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2B" w:rsidRDefault="001E1D2B" w:rsidP="003B353A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353A" w:rsidRDefault="003B353A" w:rsidP="003B353A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6A50">
        <w:rPr>
          <w:rFonts w:ascii="Times New Roman" w:hAnsi="Times New Roman" w:cs="Times New Roman"/>
          <w:caps/>
          <w:sz w:val="28"/>
          <w:szCs w:val="28"/>
        </w:rPr>
        <w:t xml:space="preserve">Пояснительная записка </w:t>
      </w:r>
    </w:p>
    <w:p w:rsidR="004978BD" w:rsidRPr="001B6A50" w:rsidRDefault="004978BD" w:rsidP="003B353A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51636" w:rsidRPr="00551636" w:rsidRDefault="001B6A50" w:rsidP="00551636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1B6A50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>к проекту «</w:t>
      </w:r>
      <w:r w:rsidR="00551636" w:rsidRPr="00551636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>О внесении изменени</w:t>
      </w:r>
      <w:r w:rsidR="00551636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>й</w:t>
      </w:r>
      <w:r w:rsidR="00551636" w:rsidRPr="00551636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 в постановление Правительства </w:t>
      </w:r>
    </w:p>
    <w:p w:rsidR="00551636" w:rsidRPr="00551636" w:rsidRDefault="00551636" w:rsidP="00551636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551636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Ленинградской области от 11 марта 2016 года № 57 </w:t>
      </w:r>
    </w:p>
    <w:p w:rsidR="00551636" w:rsidRPr="00551636" w:rsidRDefault="00551636" w:rsidP="00551636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551636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«Об утверждении Перечня объектов подпрограммы </w:t>
      </w:r>
    </w:p>
    <w:p w:rsidR="00551636" w:rsidRPr="00551636" w:rsidRDefault="00551636" w:rsidP="00551636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551636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«Развитие начального общего, основного общего и среднего </w:t>
      </w:r>
    </w:p>
    <w:p w:rsidR="00551636" w:rsidRPr="00551636" w:rsidRDefault="00551636" w:rsidP="00551636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551636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общего образования детей в Ленинградской области» </w:t>
      </w:r>
    </w:p>
    <w:p w:rsidR="00551636" w:rsidRPr="00551636" w:rsidRDefault="00551636" w:rsidP="00551636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551636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и подпрограммы «Развитие дополнительного образования </w:t>
      </w:r>
    </w:p>
    <w:p w:rsidR="00551636" w:rsidRDefault="00551636" w:rsidP="00551636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551636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детей Ленинградской области» государственной программы </w:t>
      </w:r>
    </w:p>
    <w:p w:rsidR="00551636" w:rsidRPr="00551636" w:rsidRDefault="00551636" w:rsidP="00551636">
      <w:pPr>
        <w:pStyle w:val="ConsPlusTitle"/>
        <w:jc w:val="center"/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</w:pPr>
      <w:r w:rsidRPr="00551636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 xml:space="preserve">Ленинградской области «Современное образование </w:t>
      </w:r>
    </w:p>
    <w:p w:rsidR="00BA00DE" w:rsidRPr="001B6A50" w:rsidRDefault="00551636" w:rsidP="005516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1636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>Ленинградской области»</w:t>
      </w:r>
      <w:r w:rsidR="001B6A50" w:rsidRPr="001B6A50">
        <w:rPr>
          <w:rFonts w:ascii="Times New Roman" w:eastAsia="Times New Roman" w:hAnsi="Times New Roman" w:cs="Times New Roman"/>
          <w:bCs w:val="0"/>
          <w:snapToGrid w:val="0"/>
          <w:color w:val="000000"/>
          <w:sz w:val="28"/>
          <w:szCs w:val="28"/>
        </w:rPr>
        <w:t>»</w:t>
      </w:r>
    </w:p>
    <w:p w:rsidR="00B421F0" w:rsidRDefault="00B421F0" w:rsidP="00C72D14">
      <w:pPr>
        <w:rPr>
          <w:snapToGrid w:val="0"/>
          <w:color w:val="000000"/>
          <w:szCs w:val="28"/>
        </w:rPr>
      </w:pPr>
    </w:p>
    <w:p w:rsidR="001B6A50" w:rsidRDefault="001B6A50" w:rsidP="00C72D14">
      <w:pPr>
        <w:rPr>
          <w:snapToGrid w:val="0"/>
          <w:color w:val="000000"/>
          <w:szCs w:val="28"/>
        </w:rPr>
      </w:pPr>
    </w:p>
    <w:p w:rsidR="00E663BE" w:rsidRDefault="001B6A50" w:rsidP="00C72D14">
      <w:pPr>
        <w:rPr>
          <w:snapToGrid w:val="0"/>
          <w:color w:val="000000"/>
          <w:szCs w:val="28"/>
        </w:rPr>
      </w:pPr>
      <w:r w:rsidRPr="00E5482C">
        <w:rPr>
          <w:snapToGrid w:val="0"/>
          <w:color w:val="000000"/>
          <w:szCs w:val="28"/>
        </w:rPr>
        <w:t xml:space="preserve">Проект постановления </w:t>
      </w:r>
      <w:r w:rsidR="00E5482C" w:rsidRPr="00E5482C">
        <w:rPr>
          <w:snapToGrid w:val="0"/>
          <w:color w:val="000000"/>
          <w:szCs w:val="28"/>
        </w:rPr>
        <w:t xml:space="preserve">Правительства Ленинградской области </w:t>
      </w:r>
      <w:r w:rsidRPr="00E5482C">
        <w:rPr>
          <w:snapToGrid w:val="0"/>
          <w:color w:val="000000"/>
          <w:szCs w:val="28"/>
        </w:rPr>
        <w:t xml:space="preserve">разработан </w:t>
      </w:r>
      <w:r w:rsidR="00E663BE" w:rsidRPr="00E5482C">
        <w:rPr>
          <w:snapToGrid w:val="0"/>
          <w:color w:val="000000"/>
          <w:szCs w:val="28"/>
        </w:rPr>
        <w:t>комитетом общего и профессионального образования Ленинградской области (далее – комитет)</w:t>
      </w:r>
      <w:r w:rsidR="00B421F0" w:rsidRPr="00B421F0">
        <w:rPr>
          <w:snapToGrid w:val="0"/>
          <w:color w:val="000000"/>
          <w:szCs w:val="28"/>
        </w:rPr>
        <w:t xml:space="preserve"> в целях повышения эффективности реализации государственной программы Ленинградской области «Современное образование Ленинградской области» и предполагает корректировку объемов финансирования.</w:t>
      </w:r>
    </w:p>
    <w:p w:rsidR="0012204B" w:rsidRDefault="004978BD" w:rsidP="00570B98">
      <w:pPr>
        <w:pStyle w:val="a9"/>
        <w:ind w:left="0"/>
        <w:rPr>
          <w:szCs w:val="28"/>
        </w:rPr>
      </w:pPr>
      <w:r w:rsidRPr="007353D4">
        <w:rPr>
          <w:szCs w:val="28"/>
        </w:rPr>
        <w:t xml:space="preserve">Вносимые изменения в перечень объектов подпрограммы «Развитие начального общего, основного общего и среднего общего образования детей в Ленинградской области» связаны </w:t>
      </w:r>
      <w:r w:rsidR="007353D4">
        <w:rPr>
          <w:szCs w:val="28"/>
        </w:rPr>
        <w:t xml:space="preserve">со следующими </w:t>
      </w:r>
      <w:r w:rsidR="00D927CF">
        <w:rPr>
          <w:szCs w:val="28"/>
        </w:rPr>
        <w:t>изменениями:</w:t>
      </w:r>
    </w:p>
    <w:p w:rsidR="005D7CE0" w:rsidRPr="00380E64" w:rsidRDefault="005D7CE0" w:rsidP="00570B98">
      <w:pPr>
        <w:pStyle w:val="a9"/>
        <w:ind w:left="0"/>
        <w:rPr>
          <w:szCs w:val="28"/>
          <w:highlight w:val="green"/>
        </w:rPr>
      </w:pPr>
    </w:p>
    <w:p w:rsidR="00F16AB2" w:rsidRPr="004A1DB9" w:rsidRDefault="00DB34FB" w:rsidP="0090419E">
      <w:pPr>
        <w:pStyle w:val="a9"/>
        <w:numPr>
          <w:ilvl w:val="0"/>
          <w:numId w:val="11"/>
        </w:numPr>
        <w:ind w:left="0" w:firstLine="709"/>
        <w:rPr>
          <w:szCs w:val="28"/>
        </w:rPr>
      </w:pPr>
      <w:r w:rsidRPr="004A1DB9">
        <w:rPr>
          <w:szCs w:val="28"/>
        </w:rPr>
        <w:t>В части главного распорядителя бюджетных средств – комитета по строительству Ленинградской области</w:t>
      </w:r>
      <w:r w:rsidR="0090419E" w:rsidRPr="004A1DB9">
        <w:t xml:space="preserve"> </w:t>
      </w:r>
      <w:r w:rsidR="0090419E" w:rsidRPr="004A1DB9">
        <w:rPr>
          <w:szCs w:val="28"/>
        </w:rPr>
        <w:t>предусмотрены</w:t>
      </w:r>
      <w:r w:rsidR="00380E64" w:rsidRPr="004A1DB9">
        <w:rPr>
          <w:szCs w:val="28"/>
        </w:rPr>
        <w:t>:</w:t>
      </w:r>
    </w:p>
    <w:p w:rsidR="004A1DB9" w:rsidRPr="0012204B" w:rsidRDefault="004A1DB9" w:rsidP="004A1DB9">
      <w:pPr>
        <w:pStyle w:val="a9"/>
        <w:ind w:left="709" w:firstLine="0"/>
        <w:rPr>
          <w:b/>
          <w:szCs w:val="28"/>
        </w:rPr>
      </w:pPr>
    </w:p>
    <w:p w:rsidR="0096537B" w:rsidRPr="0096537B" w:rsidRDefault="0096537B" w:rsidP="0096537B">
      <w:pPr>
        <w:pStyle w:val="a9"/>
        <w:numPr>
          <w:ilvl w:val="0"/>
          <w:numId w:val="12"/>
        </w:numPr>
        <w:tabs>
          <w:tab w:val="left" w:pos="1418"/>
        </w:tabs>
        <w:ind w:left="0" w:firstLine="709"/>
        <w:rPr>
          <w:szCs w:val="28"/>
        </w:rPr>
      </w:pPr>
      <w:r w:rsidRPr="0012204B">
        <w:rPr>
          <w:szCs w:val="28"/>
        </w:rPr>
        <w:t>по объекту</w:t>
      </w:r>
      <w:r w:rsidRPr="0012204B">
        <w:rPr>
          <w:b/>
          <w:szCs w:val="28"/>
        </w:rPr>
        <w:t xml:space="preserve"> «Организация строительства</w:t>
      </w:r>
      <w:r w:rsidRPr="0096537B">
        <w:rPr>
          <w:b/>
          <w:szCs w:val="28"/>
        </w:rPr>
        <w:t xml:space="preserve"> муниципального образовательного учреждения «Средняя общеобразовательная школа» на 350 мест в пос. Вознесенье Подпорожского района»</w:t>
      </w:r>
      <w:r w:rsidRPr="0096537B">
        <w:rPr>
          <w:szCs w:val="28"/>
        </w:rPr>
        <w:t xml:space="preserve"> снятие экономии в 2019 году в объеме 990,88578 тыс. руб. по итогам заключенных контрактов;</w:t>
      </w:r>
    </w:p>
    <w:p w:rsidR="0096537B" w:rsidRPr="0096537B" w:rsidRDefault="0096537B" w:rsidP="0096537B">
      <w:pPr>
        <w:pStyle w:val="a9"/>
        <w:numPr>
          <w:ilvl w:val="0"/>
          <w:numId w:val="12"/>
        </w:numPr>
        <w:tabs>
          <w:tab w:val="left" w:pos="1418"/>
        </w:tabs>
        <w:ind w:left="0" w:firstLine="709"/>
        <w:rPr>
          <w:szCs w:val="28"/>
        </w:rPr>
      </w:pPr>
      <w:r w:rsidRPr="0096537B">
        <w:rPr>
          <w:szCs w:val="28"/>
        </w:rPr>
        <w:t xml:space="preserve">по объекту </w:t>
      </w:r>
      <w:r w:rsidRPr="0096537B">
        <w:rPr>
          <w:b/>
          <w:szCs w:val="28"/>
        </w:rPr>
        <w:t>«Завершение строительства муниципального образовательного учреждения «Средняя общеобразовательная школа» на 600 мест, г. Шлиссельбург, Кировский район»</w:t>
      </w:r>
      <w:r w:rsidRPr="0096537B">
        <w:rPr>
          <w:szCs w:val="28"/>
        </w:rPr>
        <w:t xml:space="preserve"> уменьшение финансирования в объеме 146 000 тыс. руб. в 2019 году и увеличение финансирования в объеме 101 868 тыс. руб. на 2020 год.</w:t>
      </w:r>
    </w:p>
    <w:p w:rsidR="0096537B" w:rsidRPr="0096537B" w:rsidRDefault="0096537B" w:rsidP="0096537B">
      <w:pPr>
        <w:tabs>
          <w:tab w:val="left" w:pos="2948"/>
        </w:tabs>
        <w:rPr>
          <w:szCs w:val="28"/>
        </w:rPr>
      </w:pPr>
      <w:r w:rsidRPr="0096537B">
        <w:rPr>
          <w:szCs w:val="28"/>
        </w:rPr>
        <w:t xml:space="preserve">Причина - осуществляется корректировка проектно-сметной документации, по многим видам работ строительство приостановлено. </w:t>
      </w:r>
    </w:p>
    <w:p w:rsidR="0096537B" w:rsidRPr="0096537B" w:rsidRDefault="0096537B" w:rsidP="0096537B">
      <w:pPr>
        <w:pStyle w:val="a9"/>
        <w:numPr>
          <w:ilvl w:val="0"/>
          <w:numId w:val="13"/>
        </w:numPr>
        <w:tabs>
          <w:tab w:val="left" w:pos="1418"/>
        </w:tabs>
        <w:ind w:left="0" w:firstLine="709"/>
        <w:rPr>
          <w:szCs w:val="28"/>
        </w:rPr>
      </w:pPr>
      <w:r w:rsidRPr="0096537B">
        <w:rPr>
          <w:szCs w:val="28"/>
        </w:rPr>
        <w:t xml:space="preserve">по объекту </w:t>
      </w:r>
      <w:r w:rsidRPr="0096537B">
        <w:rPr>
          <w:b/>
          <w:szCs w:val="28"/>
        </w:rPr>
        <w:t xml:space="preserve">«Строительство общеобразовательной школы на 220 мест в дер. </w:t>
      </w:r>
      <w:proofErr w:type="gramStart"/>
      <w:r w:rsidRPr="0096537B">
        <w:rPr>
          <w:b/>
          <w:szCs w:val="28"/>
        </w:rPr>
        <w:t>Большая</w:t>
      </w:r>
      <w:proofErr w:type="gramEnd"/>
      <w:r w:rsidRPr="0096537B">
        <w:rPr>
          <w:b/>
          <w:szCs w:val="28"/>
        </w:rPr>
        <w:t xml:space="preserve"> Пустомержа Кингисеппского  района Ленинградской области» </w:t>
      </w:r>
      <w:r w:rsidRPr="0096537B">
        <w:rPr>
          <w:szCs w:val="28"/>
        </w:rPr>
        <w:t>уменьшение финансирования в объеме 19 000 тыс. руб. в 2019 году и увеличение финансирования в объеме 11 690 тыс. руб. на 2020 год.</w:t>
      </w:r>
    </w:p>
    <w:p w:rsidR="0096537B" w:rsidRDefault="0096537B" w:rsidP="0096537B">
      <w:pPr>
        <w:tabs>
          <w:tab w:val="left" w:pos="2948"/>
        </w:tabs>
        <w:rPr>
          <w:szCs w:val="28"/>
        </w:rPr>
      </w:pPr>
      <w:r w:rsidRPr="0096537B">
        <w:rPr>
          <w:szCs w:val="28"/>
        </w:rPr>
        <w:t xml:space="preserve">Причина - осуществляется корректировка проектно-сметной документации, по многим видам работ строительство приостановлено. </w:t>
      </w:r>
    </w:p>
    <w:p w:rsidR="00D927CF" w:rsidRPr="00D927CF" w:rsidRDefault="00D927CF" w:rsidP="00D927CF">
      <w:pPr>
        <w:pStyle w:val="a9"/>
        <w:numPr>
          <w:ilvl w:val="0"/>
          <w:numId w:val="13"/>
        </w:numPr>
        <w:tabs>
          <w:tab w:val="left" w:pos="1418"/>
        </w:tabs>
        <w:ind w:left="0" w:firstLine="709"/>
        <w:rPr>
          <w:szCs w:val="28"/>
        </w:rPr>
      </w:pPr>
      <w:proofErr w:type="gramStart"/>
      <w:r w:rsidRPr="00D927CF">
        <w:rPr>
          <w:szCs w:val="28"/>
        </w:rPr>
        <w:lastRenderedPageBreak/>
        <w:t xml:space="preserve">по объекту </w:t>
      </w:r>
      <w:r w:rsidRPr="00D927CF">
        <w:rPr>
          <w:b/>
          <w:szCs w:val="28"/>
        </w:rPr>
        <w:t>«Реконструкция здания МКОУ «Средняя общеобразовательная школа № 68» на 500 мест в г. Лодейное Поле под школу на 350 учащихся и центром консультирования и диагностики на 100 человек»</w:t>
      </w:r>
      <w:r w:rsidRPr="00D927CF">
        <w:rPr>
          <w:szCs w:val="28"/>
        </w:rPr>
        <w:t xml:space="preserve"> уменьшение финансирования в объеме 138 000 тыс. руб. на 2019 год и увеличение финансирования в объеме 154 704 тыс. руб. на 2021 год.</w:t>
      </w:r>
      <w:proofErr w:type="gramEnd"/>
    </w:p>
    <w:p w:rsidR="00D927CF" w:rsidRDefault="00D927CF" w:rsidP="00D927CF">
      <w:pPr>
        <w:tabs>
          <w:tab w:val="left" w:pos="2948"/>
        </w:tabs>
        <w:ind w:firstLine="708"/>
        <w:rPr>
          <w:szCs w:val="28"/>
        </w:rPr>
      </w:pPr>
      <w:r>
        <w:rPr>
          <w:szCs w:val="28"/>
        </w:rPr>
        <w:t xml:space="preserve">Причина - осуществляется корректировка проектно-сметной документации, по многим видам работ строительство приостановлено. </w:t>
      </w:r>
    </w:p>
    <w:p w:rsidR="00D927CF" w:rsidRPr="0096537B" w:rsidRDefault="00D927CF" w:rsidP="0096537B">
      <w:pPr>
        <w:tabs>
          <w:tab w:val="left" w:pos="2948"/>
        </w:tabs>
        <w:rPr>
          <w:szCs w:val="28"/>
        </w:rPr>
      </w:pPr>
    </w:p>
    <w:p w:rsidR="0096537B" w:rsidRDefault="0096537B" w:rsidP="0096537B">
      <w:pPr>
        <w:tabs>
          <w:tab w:val="left" w:pos="2948"/>
        </w:tabs>
        <w:ind w:firstLine="708"/>
        <w:rPr>
          <w:szCs w:val="28"/>
        </w:rPr>
      </w:pPr>
      <w:r w:rsidRPr="00D5656D">
        <w:rPr>
          <w:b/>
          <w:szCs w:val="28"/>
        </w:rPr>
        <w:t>Одновременно дополнительно</w:t>
      </w:r>
      <w:r>
        <w:rPr>
          <w:szCs w:val="28"/>
        </w:rPr>
        <w:t xml:space="preserve"> в соответствии с обращениями администраций муниципальных образований в рамках подпрограммы требуется</w:t>
      </w:r>
      <w:r w:rsidRPr="0005404D">
        <w:rPr>
          <w:szCs w:val="28"/>
        </w:rPr>
        <w:t xml:space="preserve"> перераспределить финансирование между следующи</w:t>
      </w:r>
      <w:r>
        <w:rPr>
          <w:szCs w:val="28"/>
        </w:rPr>
        <w:t xml:space="preserve">ми объектами: </w:t>
      </w:r>
    </w:p>
    <w:p w:rsidR="0012204B" w:rsidRPr="0012204B" w:rsidRDefault="0012204B" w:rsidP="0012204B">
      <w:pPr>
        <w:pStyle w:val="a9"/>
        <w:numPr>
          <w:ilvl w:val="0"/>
          <w:numId w:val="14"/>
        </w:numPr>
        <w:tabs>
          <w:tab w:val="left" w:pos="1418"/>
        </w:tabs>
        <w:ind w:left="0" w:firstLine="709"/>
        <w:rPr>
          <w:szCs w:val="28"/>
        </w:rPr>
      </w:pPr>
      <w:r w:rsidRPr="0012204B">
        <w:rPr>
          <w:szCs w:val="28"/>
        </w:rPr>
        <w:t xml:space="preserve">по объекту </w:t>
      </w:r>
      <w:r w:rsidRPr="0012204B">
        <w:rPr>
          <w:b/>
          <w:szCs w:val="28"/>
        </w:rPr>
        <w:t>«Строительство нового корпуса (блок начальных классов) МОУ «Сосновский центр образования»</w:t>
      </w:r>
      <w:r w:rsidRPr="0012204B">
        <w:rPr>
          <w:szCs w:val="28"/>
        </w:rPr>
        <w:t xml:space="preserve"> </w:t>
      </w:r>
      <w:r w:rsidRPr="0012204B">
        <w:rPr>
          <w:b/>
          <w:szCs w:val="28"/>
        </w:rPr>
        <w:t xml:space="preserve">по адресу: </w:t>
      </w:r>
      <w:proofErr w:type="gramStart"/>
      <w:r w:rsidRPr="0012204B">
        <w:rPr>
          <w:b/>
          <w:szCs w:val="28"/>
        </w:rPr>
        <w:t xml:space="preserve">Ленинградская область, </w:t>
      </w:r>
      <w:proofErr w:type="spellStart"/>
      <w:r w:rsidRPr="0012204B">
        <w:rPr>
          <w:b/>
          <w:szCs w:val="28"/>
        </w:rPr>
        <w:t>Приозерский</w:t>
      </w:r>
      <w:proofErr w:type="spellEnd"/>
      <w:r w:rsidRPr="0012204B">
        <w:rPr>
          <w:b/>
          <w:szCs w:val="28"/>
        </w:rPr>
        <w:t xml:space="preserve"> район, пос. Сосново, ул. Связи, д. 13а»</w:t>
      </w:r>
      <w:r w:rsidRPr="0012204B">
        <w:rPr>
          <w:szCs w:val="28"/>
        </w:rPr>
        <w:t xml:space="preserve"> в связи с опережением графика работ увеличить финансирование в 2019 году на 12 000 тыс. руб. за счет снятия 12 000 тыс. руб. с объекта «Завершение строительства муниципального образовательного учреждения «Средняя общеобразовательная школа» на 600 мест, г. Шлиссельбург, Кировский район» (ожидаемое </w:t>
      </w:r>
      <w:proofErr w:type="spellStart"/>
      <w:r w:rsidRPr="0012204B">
        <w:rPr>
          <w:szCs w:val="28"/>
        </w:rPr>
        <w:t>неосвоение</w:t>
      </w:r>
      <w:proofErr w:type="spellEnd"/>
      <w:r w:rsidRPr="0012204B">
        <w:rPr>
          <w:szCs w:val="28"/>
        </w:rPr>
        <w:t xml:space="preserve"> по обращению заказчика). </w:t>
      </w:r>
      <w:proofErr w:type="gramEnd"/>
    </w:p>
    <w:p w:rsidR="0012204B" w:rsidRDefault="0012204B" w:rsidP="0012204B">
      <w:pPr>
        <w:tabs>
          <w:tab w:val="left" w:pos="2948"/>
        </w:tabs>
        <w:ind w:firstLine="708"/>
        <w:rPr>
          <w:szCs w:val="28"/>
        </w:rPr>
      </w:pPr>
      <w:r>
        <w:rPr>
          <w:szCs w:val="28"/>
        </w:rPr>
        <w:t xml:space="preserve">Указанные средства необходимо восстановить в 2020 году на объект </w:t>
      </w:r>
      <w:r w:rsidRPr="0005404D">
        <w:rPr>
          <w:szCs w:val="28"/>
        </w:rPr>
        <w:t>«Средняя общеобразовательная школа» на 600 мест, г. Шлиссельбург, Кировский район»</w:t>
      </w:r>
      <w:r>
        <w:rPr>
          <w:szCs w:val="28"/>
        </w:rPr>
        <w:t xml:space="preserve"> с объекта «</w:t>
      </w:r>
      <w:r w:rsidRPr="0005404D">
        <w:rPr>
          <w:szCs w:val="28"/>
        </w:rPr>
        <w:t>Строительство нового корпус</w:t>
      </w:r>
      <w:r>
        <w:rPr>
          <w:szCs w:val="28"/>
        </w:rPr>
        <w:t>а (блок начальных классов) МОУ «</w:t>
      </w:r>
      <w:r w:rsidRPr="0005404D">
        <w:rPr>
          <w:szCs w:val="28"/>
        </w:rPr>
        <w:t>Сосновский центр образования</w:t>
      </w:r>
      <w:r>
        <w:rPr>
          <w:szCs w:val="28"/>
        </w:rPr>
        <w:t>»</w:t>
      </w:r>
      <w:r w:rsidRPr="0005404D">
        <w:rPr>
          <w:szCs w:val="28"/>
        </w:rPr>
        <w:t xml:space="preserve"> по адресу: Ленинградская область, </w:t>
      </w:r>
      <w:proofErr w:type="spellStart"/>
      <w:r w:rsidRPr="0005404D">
        <w:rPr>
          <w:szCs w:val="28"/>
        </w:rPr>
        <w:t>Приозерский</w:t>
      </w:r>
      <w:proofErr w:type="spellEnd"/>
      <w:r w:rsidRPr="0005404D">
        <w:rPr>
          <w:szCs w:val="28"/>
        </w:rPr>
        <w:t xml:space="preserve"> район, пос. Сосново, ул. Связи, д. 13а</w:t>
      </w:r>
      <w:r>
        <w:rPr>
          <w:szCs w:val="28"/>
        </w:rPr>
        <w:t>».</w:t>
      </w:r>
    </w:p>
    <w:p w:rsidR="0012204B" w:rsidRPr="0012204B" w:rsidRDefault="0012204B" w:rsidP="0012204B">
      <w:pPr>
        <w:pStyle w:val="a9"/>
        <w:numPr>
          <w:ilvl w:val="0"/>
          <w:numId w:val="14"/>
        </w:numPr>
        <w:tabs>
          <w:tab w:val="left" w:pos="1418"/>
        </w:tabs>
        <w:ind w:left="0" w:firstLine="709"/>
        <w:rPr>
          <w:szCs w:val="28"/>
        </w:rPr>
      </w:pPr>
      <w:r w:rsidRPr="0012204B">
        <w:rPr>
          <w:szCs w:val="28"/>
        </w:rPr>
        <w:t xml:space="preserve">по объекту </w:t>
      </w:r>
      <w:r w:rsidRPr="0012204B">
        <w:rPr>
          <w:b/>
          <w:szCs w:val="28"/>
        </w:rPr>
        <w:t>«Строительство здания на 600 мест МОБУ «</w:t>
      </w:r>
      <w:proofErr w:type="spellStart"/>
      <w:r w:rsidRPr="0012204B">
        <w:rPr>
          <w:b/>
          <w:szCs w:val="28"/>
        </w:rPr>
        <w:t>Волховская</w:t>
      </w:r>
      <w:proofErr w:type="spellEnd"/>
      <w:r w:rsidRPr="0012204B">
        <w:rPr>
          <w:b/>
          <w:szCs w:val="28"/>
        </w:rPr>
        <w:t xml:space="preserve"> городская гимназия №3 имени Героя Советского Союза Александра Лукьянова», в том числе подключение к сетям теплоснабжения по адресу: </w:t>
      </w:r>
      <w:proofErr w:type="gramStart"/>
      <w:r w:rsidRPr="0012204B">
        <w:rPr>
          <w:b/>
          <w:szCs w:val="28"/>
        </w:rPr>
        <w:t>Ленинградская область, г. Волхов, ул. А. Лукьянова, д. 4»</w:t>
      </w:r>
      <w:r w:rsidRPr="0012204B">
        <w:rPr>
          <w:szCs w:val="28"/>
        </w:rPr>
        <w:t xml:space="preserve"> в связи с опережением графика работ увеличить финансирование в 2019 году на 28 000 тыс. руб. за счет снятия 28 000 тыс. руб. с объекта «Строительство общеобразовательной школы на 220 мест в дер. Большая Пустомержа Кингисеппского  района» (ожидаемое </w:t>
      </w:r>
      <w:proofErr w:type="spellStart"/>
      <w:r w:rsidRPr="0012204B">
        <w:rPr>
          <w:szCs w:val="28"/>
        </w:rPr>
        <w:t>неосвоение</w:t>
      </w:r>
      <w:proofErr w:type="spellEnd"/>
      <w:r w:rsidRPr="0012204B">
        <w:rPr>
          <w:szCs w:val="28"/>
        </w:rPr>
        <w:t xml:space="preserve"> по обращению заказчика). </w:t>
      </w:r>
      <w:proofErr w:type="gramEnd"/>
    </w:p>
    <w:p w:rsidR="0012204B" w:rsidRPr="000D5AA3" w:rsidRDefault="0012204B" w:rsidP="0012204B">
      <w:pPr>
        <w:tabs>
          <w:tab w:val="left" w:pos="2948"/>
        </w:tabs>
        <w:ind w:firstLine="708"/>
        <w:rPr>
          <w:szCs w:val="28"/>
        </w:rPr>
      </w:pPr>
      <w:proofErr w:type="gramStart"/>
      <w:r w:rsidRPr="000D5AA3">
        <w:rPr>
          <w:szCs w:val="28"/>
        </w:rPr>
        <w:t>Указанные средства необходимо восстановить в 2020 году на объект «Строительство общеобразовательной школы на 220 мест в дер. Большая Пустомержа Кингисеппского  района» с объекта «Строительство здания на 600 мест МОБУ «</w:t>
      </w:r>
      <w:proofErr w:type="spellStart"/>
      <w:r w:rsidRPr="000D5AA3">
        <w:rPr>
          <w:szCs w:val="28"/>
        </w:rPr>
        <w:t>Волховская</w:t>
      </w:r>
      <w:proofErr w:type="spellEnd"/>
      <w:r w:rsidRPr="000D5AA3">
        <w:rPr>
          <w:szCs w:val="28"/>
        </w:rPr>
        <w:t xml:space="preserve"> городская гимназия №3 имени Героя Советского Союза Александра Лукьянова», в том числе подключение к сетям теплоснабжения по адресу:</w:t>
      </w:r>
      <w:proofErr w:type="gramEnd"/>
      <w:r w:rsidRPr="000D5AA3">
        <w:rPr>
          <w:szCs w:val="28"/>
        </w:rPr>
        <w:t xml:space="preserve"> Ленинградская область, г. Волхов, ул. А. Лукьянова, д. 4».</w:t>
      </w:r>
    </w:p>
    <w:p w:rsidR="0012204B" w:rsidRDefault="0012204B" w:rsidP="00DB34FB">
      <w:pPr>
        <w:pStyle w:val="a9"/>
        <w:ind w:left="0"/>
        <w:rPr>
          <w:szCs w:val="28"/>
        </w:rPr>
      </w:pPr>
    </w:p>
    <w:p w:rsidR="004978BD" w:rsidRPr="004A1DB9" w:rsidRDefault="00DB34FB" w:rsidP="00DB34FB">
      <w:pPr>
        <w:pStyle w:val="a9"/>
        <w:ind w:left="0"/>
        <w:rPr>
          <w:szCs w:val="28"/>
        </w:rPr>
      </w:pPr>
      <w:bookmarkStart w:id="0" w:name="_GoBack"/>
      <w:r w:rsidRPr="004A1DB9">
        <w:rPr>
          <w:szCs w:val="28"/>
        </w:rPr>
        <w:t>2.</w:t>
      </w:r>
      <w:r w:rsidRPr="004A1DB9">
        <w:rPr>
          <w:szCs w:val="28"/>
        </w:rPr>
        <w:tab/>
        <w:t>В части главного распорядителя бюджетных средств – комитета общего и профессионального образования Ленинградской области изменений не планируется.</w:t>
      </w:r>
    </w:p>
    <w:bookmarkEnd w:id="0"/>
    <w:p w:rsidR="00370AFC" w:rsidRPr="0034057D" w:rsidRDefault="00370AFC" w:rsidP="00570B98">
      <w:pPr>
        <w:pStyle w:val="a9"/>
        <w:ind w:left="0"/>
        <w:rPr>
          <w:szCs w:val="28"/>
        </w:rPr>
      </w:pPr>
      <w:r w:rsidRPr="0012204B">
        <w:rPr>
          <w:szCs w:val="28"/>
        </w:rPr>
        <w:lastRenderedPageBreak/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</w:t>
      </w:r>
      <w:r w:rsidRPr="0034057D">
        <w:rPr>
          <w:szCs w:val="28"/>
        </w:rPr>
        <w:t xml:space="preserve"> деятельности и инвестиционной деятельности и областного бюджета Ленинградской области.</w:t>
      </w:r>
    </w:p>
    <w:p w:rsidR="00BA00DE" w:rsidRPr="0034057D" w:rsidRDefault="00370AFC" w:rsidP="00570B98">
      <w:pPr>
        <w:spacing w:before="120"/>
        <w:rPr>
          <w:szCs w:val="28"/>
        </w:rPr>
      </w:pPr>
      <w:r w:rsidRPr="0034057D">
        <w:rPr>
          <w:szCs w:val="28"/>
        </w:rPr>
        <w:t>Настоящий проект размещен на сайте Комитета с целью обеспечения проведения его независимой антикоррупционной экспертизы.</w:t>
      </w:r>
    </w:p>
    <w:p w:rsidR="00242357" w:rsidRPr="0034057D" w:rsidRDefault="00242357" w:rsidP="00570B98">
      <w:pPr>
        <w:spacing w:before="120"/>
        <w:rPr>
          <w:szCs w:val="28"/>
        </w:rPr>
      </w:pPr>
    </w:p>
    <w:p w:rsidR="00AF7B3B" w:rsidRPr="0034057D" w:rsidRDefault="00AF7B3B" w:rsidP="008015F7">
      <w:pPr>
        <w:rPr>
          <w:snapToGrid w:val="0"/>
          <w:color w:val="000000"/>
          <w:szCs w:val="28"/>
        </w:rPr>
      </w:pPr>
    </w:p>
    <w:p w:rsidR="00AF7B3B" w:rsidRPr="0034057D" w:rsidRDefault="00AF7B3B" w:rsidP="008015F7">
      <w:pPr>
        <w:rPr>
          <w:snapToGrid w:val="0"/>
          <w:color w:val="000000"/>
          <w:szCs w:val="28"/>
        </w:rPr>
      </w:pPr>
    </w:p>
    <w:p w:rsidR="005D7CE0" w:rsidRDefault="003B4EA8" w:rsidP="00DE0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57D"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="00DE0817" w:rsidRPr="0034057D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 w:rsidRPr="0034057D">
        <w:rPr>
          <w:rFonts w:ascii="Times New Roman" w:hAnsi="Times New Roman" w:cs="Times New Roman"/>
          <w:b w:val="0"/>
          <w:sz w:val="28"/>
          <w:szCs w:val="28"/>
        </w:rPr>
        <w:t>я</w:t>
      </w:r>
      <w:r w:rsidR="00DE0817" w:rsidRPr="003405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7CE0" w:rsidRDefault="005D7CE0" w:rsidP="00DE0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57D">
        <w:rPr>
          <w:rFonts w:ascii="Times New Roman" w:hAnsi="Times New Roman" w:cs="Times New Roman"/>
          <w:b w:val="0"/>
          <w:sz w:val="28"/>
          <w:szCs w:val="28"/>
        </w:rPr>
        <w:t>К</w:t>
      </w:r>
      <w:r w:rsidR="00DE0817" w:rsidRPr="0034057D">
        <w:rPr>
          <w:rFonts w:ascii="Times New Roman" w:hAnsi="Times New Roman" w:cs="Times New Roman"/>
          <w:b w:val="0"/>
          <w:sz w:val="28"/>
          <w:szCs w:val="28"/>
        </w:rPr>
        <w:t>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817" w:rsidRPr="0034057D">
        <w:rPr>
          <w:rFonts w:ascii="Times New Roman" w:hAnsi="Times New Roman" w:cs="Times New Roman"/>
          <w:b w:val="0"/>
          <w:sz w:val="28"/>
          <w:szCs w:val="28"/>
        </w:rPr>
        <w:t xml:space="preserve">общего и </w:t>
      </w:r>
    </w:p>
    <w:p w:rsidR="00DE0817" w:rsidRPr="0034057D" w:rsidRDefault="00DE0817" w:rsidP="00DE0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57D">
        <w:rPr>
          <w:rFonts w:ascii="Times New Roman" w:hAnsi="Times New Roman" w:cs="Times New Roman"/>
          <w:b w:val="0"/>
          <w:sz w:val="28"/>
          <w:szCs w:val="28"/>
        </w:rPr>
        <w:t>профессионального образования</w:t>
      </w:r>
    </w:p>
    <w:p w:rsidR="00A73F1F" w:rsidRDefault="00DE0817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057D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="000D75A6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Pr="0034057D">
        <w:rPr>
          <w:rFonts w:ascii="Times New Roman" w:hAnsi="Times New Roman" w:cs="Times New Roman"/>
          <w:b w:val="0"/>
          <w:sz w:val="28"/>
          <w:szCs w:val="28"/>
        </w:rPr>
        <w:tab/>
      </w:r>
      <w:r w:rsidR="001E1D2B">
        <w:rPr>
          <w:rFonts w:ascii="Times New Roman" w:hAnsi="Times New Roman" w:cs="Times New Roman"/>
          <w:b w:val="0"/>
          <w:sz w:val="28"/>
          <w:szCs w:val="28"/>
        </w:rPr>
        <w:t>А.С. Огарков</w:t>
      </w:r>
    </w:p>
    <w:p w:rsidR="00DC28F5" w:rsidRPr="001B6A50" w:rsidRDefault="00DC28F5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3AE" w:rsidRDefault="003363AE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7CE0" w:rsidRDefault="005D7CE0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7CE0" w:rsidRDefault="005D7CE0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7CE0" w:rsidRDefault="005D7CE0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22D" w:rsidRDefault="001A722D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C92A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EDC" w:rsidRDefault="00B41EDC" w:rsidP="00D93F26">
      <w:pPr>
        <w:ind w:firstLine="0"/>
        <w:rPr>
          <w:b/>
          <w:szCs w:val="28"/>
        </w:rPr>
      </w:pPr>
      <w:r w:rsidRPr="00B41EDC">
        <w:rPr>
          <w:sz w:val="20"/>
        </w:rPr>
        <w:t>Исп. Маховер Т.В. тел. 611-44-78</w:t>
      </w:r>
      <w:r>
        <w:rPr>
          <w:sz w:val="20"/>
        </w:rPr>
        <w:t xml:space="preserve"> (м</w:t>
      </w:r>
      <w:r w:rsidRPr="00B41EDC">
        <w:rPr>
          <w:sz w:val="20"/>
        </w:rPr>
        <w:t>ес</w:t>
      </w:r>
      <w:r w:rsidR="005D7CE0">
        <w:rPr>
          <w:sz w:val="20"/>
        </w:rPr>
        <w:t>.</w:t>
      </w:r>
      <w:r>
        <w:rPr>
          <w:sz w:val="20"/>
        </w:rPr>
        <w:t xml:space="preserve"> 7555)</w:t>
      </w:r>
    </w:p>
    <w:sectPr w:rsidR="00B41EDC" w:rsidSect="000D75A6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063"/>
    <w:multiLevelType w:val="hybridMultilevel"/>
    <w:tmpl w:val="71A2D87E"/>
    <w:lvl w:ilvl="0" w:tplc="FA6A7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2345D"/>
    <w:multiLevelType w:val="hybridMultilevel"/>
    <w:tmpl w:val="467EE29C"/>
    <w:lvl w:ilvl="0" w:tplc="FA6A7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F74FA"/>
    <w:multiLevelType w:val="hybridMultilevel"/>
    <w:tmpl w:val="B2BEB396"/>
    <w:lvl w:ilvl="0" w:tplc="B2DC2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196230"/>
    <w:multiLevelType w:val="hybridMultilevel"/>
    <w:tmpl w:val="663094D6"/>
    <w:lvl w:ilvl="0" w:tplc="FA6A71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250224"/>
    <w:multiLevelType w:val="hybridMultilevel"/>
    <w:tmpl w:val="3440D5FC"/>
    <w:lvl w:ilvl="0" w:tplc="FA6A7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713BC2"/>
    <w:multiLevelType w:val="hybridMultilevel"/>
    <w:tmpl w:val="66BA7330"/>
    <w:lvl w:ilvl="0" w:tplc="7018D1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97DA0"/>
    <w:multiLevelType w:val="hybridMultilevel"/>
    <w:tmpl w:val="72BCF96E"/>
    <w:lvl w:ilvl="0" w:tplc="FA6A7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F225E9"/>
    <w:multiLevelType w:val="hybridMultilevel"/>
    <w:tmpl w:val="2E889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267F0A"/>
    <w:multiLevelType w:val="hybridMultilevel"/>
    <w:tmpl w:val="6842449C"/>
    <w:lvl w:ilvl="0" w:tplc="FA6A7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057355"/>
    <w:multiLevelType w:val="hybridMultilevel"/>
    <w:tmpl w:val="66D0B6CA"/>
    <w:lvl w:ilvl="0" w:tplc="FA6A7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631B56"/>
    <w:multiLevelType w:val="hybridMultilevel"/>
    <w:tmpl w:val="276CAFAE"/>
    <w:lvl w:ilvl="0" w:tplc="A62C7092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EC2B97"/>
    <w:multiLevelType w:val="hybridMultilevel"/>
    <w:tmpl w:val="19CE6F40"/>
    <w:lvl w:ilvl="0" w:tplc="13FC2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2F1A4C"/>
    <w:multiLevelType w:val="hybridMultilevel"/>
    <w:tmpl w:val="1812D7FE"/>
    <w:lvl w:ilvl="0" w:tplc="FA6A7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4F353C5"/>
    <w:multiLevelType w:val="hybridMultilevel"/>
    <w:tmpl w:val="FF04DAB0"/>
    <w:lvl w:ilvl="0" w:tplc="048CE3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82"/>
    <w:rsid w:val="00000F3B"/>
    <w:rsid w:val="00023BE2"/>
    <w:rsid w:val="00023C74"/>
    <w:rsid w:val="000410EF"/>
    <w:rsid w:val="00046EB3"/>
    <w:rsid w:val="00053882"/>
    <w:rsid w:val="00054ECA"/>
    <w:rsid w:val="00073E1B"/>
    <w:rsid w:val="0008332B"/>
    <w:rsid w:val="00087A35"/>
    <w:rsid w:val="0009387D"/>
    <w:rsid w:val="000C3A62"/>
    <w:rsid w:val="000C4F68"/>
    <w:rsid w:val="000D75A6"/>
    <w:rsid w:val="000D7653"/>
    <w:rsid w:val="000E3EC9"/>
    <w:rsid w:val="000F05DF"/>
    <w:rsid w:val="001011FC"/>
    <w:rsid w:val="0011713F"/>
    <w:rsid w:val="001200AF"/>
    <w:rsid w:val="0012204B"/>
    <w:rsid w:val="001352A4"/>
    <w:rsid w:val="00145E7A"/>
    <w:rsid w:val="00150E41"/>
    <w:rsid w:val="0016142C"/>
    <w:rsid w:val="00181FA6"/>
    <w:rsid w:val="00182984"/>
    <w:rsid w:val="001830E9"/>
    <w:rsid w:val="0019496A"/>
    <w:rsid w:val="001A722D"/>
    <w:rsid w:val="001B6A50"/>
    <w:rsid w:val="001E1D2B"/>
    <w:rsid w:val="00200463"/>
    <w:rsid w:val="00242357"/>
    <w:rsid w:val="00247D15"/>
    <w:rsid w:val="002516D4"/>
    <w:rsid w:val="002668EB"/>
    <w:rsid w:val="002874C6"/>
    <w:rsid w:val="002950F7"/>
    <w:rsid w:val="002A4F6F"/>
    <w:rsid w:val="002C0BB8"/>
    <w:rsid w:val="002D0784"/>
    <w:rsid w:val="003363AE"/>
    <w:rsid w:val="0034057D"/>
    <w:rsid w:val="00370AFC"/>
    <w:rsid w:val="00380E64"/>
    <w:rsid w:val="00396601"/>
    <w:rsid w:val="003A5D50"/>
    <w:rsid w:val="003B353A"/>
    <w:rsid w:val="003B4EA8"/>
    <w:rsid w:val="003C4682"/>
    <w:rsid w:val="003C55A4"/>
    <w:rsid w:val="003D30D4"/>
    <w:rsid w:val="00427C89"/>
    <w:rsid w:val="004333CC"/>
    <w:rsid w:val="00437E42"/>
    <w:rsid w:val="00457B51"/>
    <w:rsid w:val="004667F9"/>
    <w:rsid w:val="00480A24"/>
    <w:rsid w:val="004978BD"/>
    <w:rsid w:val="004A034F"/>
    <w:rsid w:val="004A1DB9"/>
    <w:rsid w:val="004B73C4"/>
    <w:rsid w:val="004B74C7"/>
    <w:rsid w:val="004C1DE8"/>
    <w:rsid w:val="004C3795"/>
    <w:rsid w:val="004D3C75"/>
    <w:rsid w:val="004F1380"/>
    <w:rsid w:val="004F7749"/>
    <w:rsid w:val="005508BC"/>
    <w:rsid w:val="00551636"/>
    <w:rsid w:val="005609FB"/>
    <w:rsid w:val="00570B98"/>
    <w:rsid w:val="005773B9"/>
    <w:rsid w:val="00592F0A"/>
    <w:rsid w:val="005D0D69"/>
    <w:rsid w:val="005D7CE0"/>
    <w:rsid w:val="006018D9"/>
    <w:rsid w:val="00622225"/>
    <w:rsid w:val="00632FED"/>
    <w:rsid w:val="00633CFD"/>
    <w:rsid w:val="00637BC7"/>
    <w:rsid w:val="006514BF"/>
    <w:rsid w:val="00675FC0"/>
    <w:rsid w:val="0068184B"/>
    <w:rsid w:val="00685C5B"/>
    <w:rsid w:val="00696A00"/>
    <w:rsid w:val="006C070C"/>
    <w:rsid w:val="006D35E2"/>
    <w:rsid w:val="006D6D50"/>
    <w:rsid w:val="006D745D"/>
    <w:rsid w:val="006F7FAA"/>
    <w:rsid w:val="00703F4D"/>
    <w:rsid w:val="007053B0"/>
    <w:rsid w:val="007126AA"/>
    <w:rsid w:val="007353D4"/>
    <w:rsid w:val="0073726A"/>
    <w:rsid w:val="00750CB5"/>
    <w:rsid w:val="00771010"/>
    <w:rsid w:val="00775A43"/>
    <w:rsid w:val="007A2D30"/>
    <w:rsid w:val="007A38AD"/>
    <w:rsid w:val="007B4167"/>
    <w:rsid w:val="007E059D"/>
    <w:rsid w:val="008015F7"/>
    <w:rsid w:val="00805966"/>
    <w:rsid w:val="00837D7A"/>
    <w:rsid w:val="00862C73"/>
    <w:rsid w:val="008771E0"/>
    <w:rsid w:val="00877323"/>
    <w:rsid w:val="00882815"/>
    <w:rsid w:val="0090419E"/>
    <w:rsid w:val="009226E8"/>
    <w:rsid w:val="00933639"/>
    <w:rsid w:val="00934519"/>
    <w:rsid w:val="00950B53"/>
    <w:rsid w:val="00960D44"/>
    <w:rsid w:val="0096537B"/>
    <w:rsid w:val="0097192B"/>
    <w:rsid w:val="00980312"/>
    <w:rsid w:val="00986BB9"/>
    <w:rsid w:val="00991C91"/>
    <w:rsid w:val="00991E04"/>
    <w:rsid w:val="009930BD"/>
    <w:rsid w:val="009A52A3"/>
    <w:rsid w:val="009A5E15"/>
    <w:rsid w:val="009B3FC8"/>
    <w:rsid w:val="009D2E24"/>
    <w:rsid w:val="009D67EC"/>
    <w:rsid w:val="009E2620"/>
    <w:rsid w:val="009F21FB"/>
    <w:rsid w:val="00A03E35"/>
    <w:rsid w:val="00A46693"/>
    <w:rsid w:val="00A6165B"/>
    <w:rsid w:val="00A6222F"/>
    <w:rsid w:val="00A66599"/>
    <w:rsid w:val="00A73F1F"/>
    <w:rsid w:val="00A85E2C"/>
    <w:rsid w:val="00A9328E"/>
    <w:rsid w:val="00AA5B08"/>
    <w:rsid w:val="00AA7478"/>
    <w:rsid w:val="00AD292F"/>
    <w:rsid w:val="00AF7B3B"/>
    <w:rsid w:val="00B2062F"/>
    <w:rsid w:val="00B402B8"/>
    <w:rsid w:val="00B41EDC"/>
    <w:rsid w:val="00B421F0"/>
    <w:rsid w:val="00B55A23"/>
    <w:rsid w:val="00B67669"/>
    <w:rsid w:val="00B779D5"/>
    <w:rsid w:val="00B846C1"/>
    <w:rsid w:val="00BA00DE"/>
    <w:rsid w:val="00BB232B"/>
    <w:rsid w:val="00BB3748"/>
    <w:rsid w:val="00BF77BD"/>
    <w:rsid w:val="00C057AA"/>
    <w:rsid w:val="00C13AAE"/>
    <w:rsid w:val="00C158C5"/>
    <w:rsid w:val="00C61121"/>
    <w:rsid w:val="00C61A2B"/>
    <w:rsid w:val="00C7012C"/>
    <w:rsid w:val="00C72D14"/>
    <w:rsid w:val="00C92A92"/>
    <w:rsid w:val="00C951FA"/>
    <w:rsid w:val="00CB6B2C"/>
    <w:rsid w:val="00CD2456"/>
    <w:rsid w:val="00CD659F"/>
    <w:rsid w:val="00CD70B4"/>
    <w:rsid w:val="00CE7B90"/>
    <w:rsid w:val="00CF23ED"/>
    <w:rsid w:val="00D24854"/>
    <w:rsid w:val="00D26825"/>
    <w:rsid w:val="00D37BE4"/>
    <w:rsid w:val="00D6712E"/>
    <w:rsid w:val="00D72933"/>
    <w:rsid w:val="00D73427"/>
    <w:rsid w:val="00D927CF"/>
    <w:rsid w:val="00D93F26"/>
    <w:rsid w:val="00DB0A9A"/>
    <w:rsid w:val="00DB34FB"/>
    <w:rsid w:val="00DC28F5"/>
    <w:rsid w:val="00DE0817"/>
    <w:rsid w:val="00E241B8"/>
    <w:rsid w:val="00E270AA"/>
    <w:rsid w:val="00E305B4"/>
    <w:rsid w:val="00E5482C"/>
    <w:rsid w:val="00E6254B"/>
    <w:rsid w:val="00E663BE"/>
    <w:rsid w:val="00E75CCB"/>
    <w:rsid w:val="00EA16C3"/>
    <w:rsid w:val="00EA7FF1"/>
    <w:rsid w:val="00EB50AE"/>
    <w:rsid w:val="00EB6E9B"/>
    <w:rsid w:val="00ED2BB7"/>
    <w:rsid w:val="00EF701E"/>
    <w:rsid w:val="00F00E4B"/>
    <w:rsid w:val="00F02AB8"/>
    <w:rsid w:val="00F03957"/>
    <w:rsid w:val="00F03CB2"/>
    <w:rsid w:val="00F16AB2"/>
    <w:rsid w:val="00F22163"/>
    <w:rsid w:val="00F24233"/>
    <w:rsid w:val="00F55814"/>
    <w:rsid w:val="00F609D4"/>
    <w:rsid w:val="00F93C6E"/>
    <w:rsid w:val="00FB1BF7"/>
    <w:rsid w:val="00FC2145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B35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3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353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3B353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D30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C95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C951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C951FA"/>
    <w:pPr>
      <w:widowControl w:val="0"/>
      <w:shd w:val="clear" w:color="auto" w:fill="FFFFFF"/>
      <w:spacing w:line="0" w:lineRule="atLeast"/>
      <w:ind w:firstLine="0"/>
    </w:pPr>
    <w:rPr>
      <w:sz w:val="26"/>
      <w:szCs w:val="26"/>
      <w:lang w:eastAsia="en-US"/>
    </w:rPr>
  </w:style>
  <w:style w:type="character" w:styleId="ab">
    <w:name w:val="Hyperlink"/>
    <w:basedOn w:val="a0"/>
    <w:rsid w:val="00DC28F5"/>
    <w:rPr>
      <w:color w:val="0066CC"/>
      <w:u w:val="single"/>
    </w:rPr>
  </w:style>
  <w:style w:type="character" w:customStyle="1" w:styleId="3Exact">
    <w:name w:val="Основной текст (3) Exact"/>
    <w:basedOn w:val="3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</w:rPr>
  </w:style>
  <w:style w:type="character" w:customStyle="1" w:styleId="4Exact">
    <w:name w:val="Основной текст (4) Exact"/>
    <w:basedOn w:val="4"/>
    <w:rsid w:val="00DC28F5"/>
    <w:rPr>
      <w:rFonts w:ascii="Arial Unicode MS" w:eastAsia="Arial Unicode MS" w:hAnsi="Arial Unicode MS" w:cs="Arial Unicode MS"/>
      <w:spacing w:val="1"/>
      <w:sz w:val="8"/>
      <w:szCs w:val="8"/>
      <w:shd w:val="clear" w:color="auto" w:fill="FFFFFF"/>
    </w:rPr>
  </w:style>
  <w:style w:type="character" w:customStyle="1" w:styleId="4FranklinGothicHeavy0ptExact">
    <w:name w:val="Основной текст (4) + Franklin Gothic Heavy;Интервал 0 pt Exact"/>
    <w:basedOn w:val="4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28F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28F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8F5"/>
    <w:pPr>
      <w:widowControl w:val="0"/>
      <w:shd w:val="clear" w:color="auto" w:fill="FFFFFF"/>
      <w:spacing w:line="0" w:lineRule="atLeast"/>
      <w:ind w:firstLine="0"/>
      <w:jc w:val="right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DC28F5"/>
    <w:pPr>
      <w:widowControl w:val="0"/>
      <w:shd w:val="clear" w:color="auto" w:fill="FFFFFF"/>
      <w:spacing w:line="91" w:lineRule="exact"/>
      <w:ind w:firstLine="0"/>
      <w:jc w:val="left"/>
    </w:pPr>
    <w:rPr>
      <w:rFonts w:ascii="Arial Unicode MS" w:eastAsia="Arial Unicode MS" w:hAnsi="Arial Unicode MS" w:cs="Arial Unicode MS"/>
      <w:sz w:val="8"/>
      <w:szCs w:val="8"/>
      <w:lang w:eastAsia="en-US"/>
    </w:rPr>
  </w:style>
  <w:style w:type="paragraph" w:customStyle="1" w:styleId="31">
    <w:name w:val="Основной текст3"/>
    <w:basedOn w:val="a"/>
    <w:rsid w:val="00DC28F5"/>
    <w:pPr>
      <w:widowControl w:val="0"/>
      <w:shd w:val="clear" w:color="auto" w:fill="FFFFFF"/>
      <w:spacing w:line="302" w:lineRule="exact"/>
      <w:ind w:firstLine="0"/>
      <w:jc w:val="left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3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B35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B3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353A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3B353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A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2D30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C95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a"/>
    <w:rsid w:val="00C951F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C951FA"/>
    <w:pPr>
      <w:widowControl w:val="0"/>
      <w:shd w:val="clear" w:color="auto" w:fill="FFFFFF"/>
      <w:spacing w:line="0" w:lineRule="atLeast"/>
      <w:ind w:firstLine="0"/>
    </w:pPr>
    <w:rPr>
      <w:sz w:val="26"/>
      <w:szCs w:val="26"/>
      <w:lang w:eastAsia="en-US"/>
    </w:rPr>
  </w:style>
  <w:style w:type="character" w:styleId="ab">
    <w:name w:val="Hyperlink"/>
    <w:basedOn w:val="a0"/>
    <w:rsid w:val="00DC28F5"/>
    <w:rPr>
      <w:color w:val="0066CC"/>
      <w:u w:val="single"/>
    </w:rPr>
  </w:style>
  <w:style w:type="character" w:customStyle="1" w:styleId="3Exact">
    <w:name w:val="Основной текст (3) Exact"/>
    <w:basedOn w:val="3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</w:rPr>
  </w:style>
  <w:style w:type="character" w:customStyle="1" w:styleId="4Exact">
    <w:name w:val="Основной текст (4) Exact"/>
    <w:basedOn w:val="4"/>
    <w:rsid w:val="00DC28F5"/>
    <w:rPr>
      <w:rFonts w:ascii="Arial Unicode MS" w:eastAsia="Arial Unicode MS" w:hAnsi="Arial Unicode MS" w:cs="Arial Unicode MS"/>
      <w:spacing w:val="1"/>
      <w:sz w:val="8"/>
      <w:szCs w:val="8"/>
      <w:shd w:val="clear" w:color="auto" w:fill="FFFFFF"/>
    </w:rPr>
  </w:style>
  <w:style w:type="character" w:customStyle="1" w:styleId="4FranklinGothicHeavy0ptExact">
    <w:name w:val="Основной текст (4) + Franklin Gothic Heavy;Интервал 0 pt Exact"/>
    <w:basedOn w:val="4"/>
    <w:rsid w:val="00DC28F5"/>
    <w:rPr>
      <w:rFonts w:ascii="Franklin Gothic Heavy" w:eastAsia="Franklin Gothic Heavy" w:hAnsi="Franklin Gothic Heavy" w:cs="Franklin Gothic Heavy"/>
      <w:spacing w:val="5"/>
      <w:sz w:val="8"/>
      <w:szCs w:val="8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DC2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28F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28F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28F5"/>
    <w:pPr>
      <w:widowControl w:val="0"/>
      <w:shd w:val="clear" w:color="auto" w:fill="FFFFFF"/>
      <w:spacing w:line="0" w:lineRule="atLeast"/>
      <w:ind w:firstLine="0"/>
      <w:jc w:val="right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DC28F5"/>
    <w:pPr>
      <w:widowControl w:val="0"/>
      <w:shd w:val="clear" w:color="auto" w:fill="FFFFFF"/>
      <w:spacing w:line="91" w:lineRule="exact"/>
      <w:ind w:firstLine="0"/>
      <w:jc w:val="left"/>
    </w:pPr>
    <w:rPr>
      <w:rFonts w:ascii="Arial Unicode MS" w:eastAsia="Arial Unicode MS" w:hAnsi="Arial Unicode MS" w:cs="Arial Unicode MS"/>
      <w:sz w:val="8"/>
      <w:szCs w:val="8"/>
      <w:lang w:eastAsia="en-US"/>
    </w:rPr>
  </w:style>
  <w:style w:type="paragraph" w:customStyle="1" w:styleId="31">
    <w:name w:val="Основной текст3"/>
    <w:basedOn w:val="a"/>
    <w:rsid w:val="00DC28F5"/>
    <w:pPr>
      <w:widowControl w:val="0"/>
      <w:shd w:val="clear" w:color="auto" w:fill="FFFFFF"/>
      <w:spacing w:line="302" w:lineRule="exact"/>
      <w:ind w:firstLine="0"/>
      <w:jc w:val="left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9F38-F80C-4D27-89D0-57F37DB4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Сергеевич Огарков</dc:creator>
  <cp:lastModifiedBy>Татьяна Владимировна Маховер</cp:lastModifiedBy>
  <cp:revision>6</cp:revision>
  <cp:lastPrinted>2019-04-22T13:45:00Z</cp:lastPrinted>
  <dcterms:created xsi:type="dcterms:W3CDTF">2019-10-16T10:24:00Z</dcterms:created>
  <dcterms:modified xsi:type="dcterms:W3CDTF">2019-10-22T09:00:00Z</dcterms:modified>
</cp:coreProperties>
</file>