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7" w:rsidRPr="00461F06" w:rsidRDefault="007320A7" w:rsidP="00461F06">
      <w:pPr>
        <w:ind w:left="-709" w:right="-284"/>
        <w:jc w:val="center"/>
        <w:rPr>
          <w:b/>
        </w:rPr>
      </w:pPr>
      <w:r w:rsidRPr="00461F06">
        <w:rPr>
          <w:b/>
        </w:rPr>
        <w:t>Статистико-аналитический отчет о результатах ЕГЭ</w:t>
      </w:r>
      <w:r w:rsidR="00461F06">
        <w:rPr>
          <w:b/>
        </w:rPr>
        <w:t xml:space="preserve"> </w:t>
      </w:r>
      <w:r w:rsidRPr="00461F06">
        <w:rPr>
          <w:b/>
        </w:rPr>
        <w:t>в Ленинградской области</w:t>
      </w:r>
    </w:p>
    <w:p w:rsidR="007320A7" w:rsidRPr="00461F06" w:rsidRDefault="007320A7" w:rsidP="00461F06">
      <w:pPr>
        <w:rPr>
          <w:b/>
          <w:bCs/>
        </w:rPr>
      </w:pPr>
    </w:p>
    <w:p w:rsidR="007320A7" w:rsidRPr="00461F06" w:rsidRDefault="007320A7" w:rsidP="00461F06">
      <w:pPr>
        <w:pStyle w:val="1"/>
        <w:spacing w:before="0"/>
        <w:ind w:left="-709" w:right="-284"/>
        <w:jc w:val="center"/>
        <w:rPr>
          <w:rFonts w:ascii="Times New Roman" w:hAnsi="Times New Roman"/>
          <w:color w:val="auto"/>
          <w:sz w:val="24"/>
          <w:szCs w:val="24"/>
        </w:rPr>
      </w:pPr>
      <w:r w:rsidRPr="00461F06">
        <w:rPr>
          <w:rFonts w:ascii="Times New Roman" w:hAnsi="Times New Roman"/>
          <w:color w:val="auto"/>
          <w:sz w:val="24"/>
          <w:szCs w:val="24"/>
        </w:rPr>
        <w:t xml:space="preserve">Часть 1. Методический анализ результатов ЕГЭ по </w:t>
      </w:r>
      <w:r w:rsidR="00C05AB2" w:rsidRPr="00461F06">
        <w:rPr>
          <w:rFonts w:ascii="Times New Roman" w:hAnsi="Times New Roman"/>
          <w:color w:val="auto"/>
          <w:sz w:val="24"/>
          <w:szCs w:val="24"/>
        </w:rPr>
        <w:t>английскому языку</w:t>
      </w:r>
    </w:p>
    <w:p w:rsidR="00461F06" w:rsidRDefault="00461F06" w:rsidP="00461F06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</w:p>
    <w:p w:rsidR="007320A7" w:rsidRPr="00461F06" w:rsidRDefault="007320A7" w:rsidP="00461F06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  <w:r w:rsidRPr="00461F06">
        <w:rPr>
          <w:rFonts w:ascii="Times New Roman" w:hAnsi="Times New Roman"/>
          <w:color w:val="auto"/>
        </w:rPr>
        <w:t>1. ХАРАКТЕРИСТИКА УЧАСТНИКОВ ЕГЭ ПО УЧЕБНОМУ ПРЕДМЕТУ</w:t>
      </w:r>
    </w:p>
    <w:p w:rsidR="007320A7" w:rsidRPr="00461F06" w:rsidRDefault="007320A7" w:rsidP="00461F06"/>
    <w:p w:rsidR="007320A7" w:rsidRPr="00461F06" w:rsidRDefault="007320A7" w:rsidP="00461F06">
      <w:pPr>
        <w:ind w:left="-709" w:right="-284"/>
        <w:jc w:val="both"/>
      </w:pPr>
      <w:bookmarkStart w:id="0" w:name="_Toc395183639"/>
      <w:bookmarkStart w:id="1" w:name="_Toc423954897"/>
      <w:bookmarkStart w:id="2" w:name="_Toc424490574"/>
      <w:r w:rsidRPr="00461F06">
        <w:t>1.1</w:t>
      </w:r>
      <w:r w:rsidR="009B396D" w:rsidRPr="00461F06">
        <w:t>.</w:t>
      </w:r>
      <w:r w:rsidRPr="00461F06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7320A7" w:rsidRPr="00461F06" w:rsidRDefault="007320A7" w:rsidP="00461F06"/>
    <w:p w:rsidR="007320A7" w:rsidRPr="00461F06" w:rsidRDefault="007320A7" w:rsidP="00461F06">
      <w:pPr>
        <w:ind w:left="720" w:right="-1"/>
        <w:jc w:val="right"/>
        <w:rPr>
          <w:b/>
        </w:rPr>
      </w:pPr>
      <w:r w:rsidRPr="00461F06">
        <w:rPr>
          <w:b/>
        </w:rPr>
        <w:t>Таблица 1</w:t>
      </w:r>
    </w:p>
    <w:p w:rsidR="007320A7" w:rsidRPr="00461F06" w:rsidRDefault="007320A7" w:rsidP="00461F06"/>
    <w:tbl>
      <w:tblPr>
        <w:tblW w:w="5371" w:type="pct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1"/>
        <w:gridCol w:w="1187"/>
        <w:gridCol w:w="1187"/>
        <w:gridCol w:w="1186"/>
        <w:gridCol w:w="1186"/>
        <w:gridCol w:w="1186"/>
        <w:gridCol w:w="1188"/>
      </w:tblGrid>
      <w:tr w:rsidR="007320A7" w:rsidRPr="00461F06" w:rsidTr="008C6191">
        <w:tc>
          <w:tcPr>
            <w:tcW w:w="1537" w:type="pct"/>
            <w:vMerge w:val="restar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1F06">
              <w:rPr>
                <w:b/>
                <w:noProof/>
              </w:rPr>
              <w:t>Учебный предмет</w:t>
            </w:r>
          </w:p>
        </w:tc>
        <w:tc>
          <w:tcPr>
            <w:tcW w:w="1154" w:type="pct"/>
            <w:gridSpan w:val="2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1F06">
              <w:rPr>
                <w:b/>
                <w:noProof/>
              </w:rPr>
              <w:t>2014</w:t>
            </w:r>
          </w:p>
        </w:tc>
        <w:tc>
          <w:tcPr>
            <w:tcW w:w="1154" w:type="pct"/>
            <w:gridSpan w:val="2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1F06">
              <w:rPr>
                <w:b/>
                <w:noProof/>
              </w:rPr>
              <w:t>2015</w:t>
            </w:r>
          </w:p>
        </w:tc>
        <w:tc>
          <w:tcPr>
            <w:tcW w:w="1155" w:type="pct"/>
            <w:gridSpan w:val="2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1F06">
              <w:rPr>
                <w:b/>
                <w:noProof/>
              </w:rPr>
              <w:t>2016</w:t>
            </w:r>
          </w:p>
        </w:tc>
      </w:tr>
      <w:tr w:rsidR="008C6191" w:rsidRPr="00461F06" w:rsidTr="008C6191">
        <w:tc>
          <w:tcPr>
            <w:tcW w:w="1537" w:type="pct"/>
            <w:vMerge/>
          </w:tcPr>
          <w:p w:rsidR="007320A7" w:rsidRPr="00461F06" w:rsidRDefault="007320A7" w:rsidP="00461F0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rPr>
                <w:noProof/>
              </w:rPr>
              <w:t>чел.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rPr>
                <w:noProof/>
              </w:rPr>
              <w:t>% от общего числа участников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rPr>
                <w:noProof/>
              </w:rPr>
              <w:t>чел.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rPr>
                <w:noProof/>
              </w:rPr>
              <w:t>% от общего числа участников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rPr>
                <w:noProof/>
              </w:rPr>
              <w:t>чел.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rPr>
                <w:noProof/>
              </w:rPr>
              <w:t>% от общего числа участников</w:t>
            </w:r>
          </w:p>
        </w:tc>
      </w:tr>
      <w:tr w:rsidR="008C6191" w:rsidRPr="00461F06" w:rsidTr="008C6191">
        <w:tc>
          <w:tcPr>
            <w:tcW w:w="1537" w:type="pct"/>
            <w:vAlign w:val="center"/>
          </w:tcPr>
          <w:p w:rsidR="007320A7" w:rsidRPr="00461F06" w:rsidRDefault="007320A7" w:rsidP="00461F06">
            <w:r w:rsidRPr="00461F06">
              <w:t xml:space="preserve">Английский язык 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583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10,5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t>507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rPr>
                <w:noProof/>
              </w:rPr>
              <w:t>9,4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467</w:t>
            </w:r>
          </w:p>
        </w:tc>
        <w:tc>
          <w:tcPr>
            <w:tcW w:w="577" w:type="pct"/>
            <w:vAlign w:val="center"/>
          </w:tcPr>
          <w:p w:rsidR="007320A7" w:rsidRPr="00461F06" w:rsidRDefault="007320A7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8,87</w:t>
            </w:r>
          </w:p>
        </w:tc>
      </w:tr>
    </w:tbl>
    <w:p w:rsidR="007320A7" w:rsidRPr="00461F06" w:rsidRDefault="007320A7" w:rsidP="00461F06">
      <w:pPr>
        <w:ind w:left="-567"/>
      </w:pPr>
    </w:p>
    <w:p w:rsidR="007320A7" w:rsidRPr="00461F06" w:rsidRDefault="007320A7" w:rsidP="00461F06">
      <w:pPr>
        <w:ind w:left="-709"/>
      </w:pPr>
      <w:r w:rsidRPr="00461F06">
        <w:t>1.2</w:t>
      </w:r>
      <w:r w:rsidR="008C6191" w:rsidRPr="00461F06">
        <w:t>.</w:t>
      </w:r>
      <w:r w:rsidRPr="00461F06">
        <w:t xml:space="preserve"> Процент  юношей и девушек</w:t>
      </w:r>
    </w:p>
    <w:p w:rsidR="007320A7" w:rsidRPr="00461F06" w:rsidRDefault="007320A7" w:rsidP="00461F06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048"/>
        <w:gridCol w:w="3048"/>
      </w:tblGrid>
      <w:tr w:rsidR="007320A7" w:rsidRPr="00461F06" w:rsidTr="004E2C6F">
        <w:tc>
          <w:tcPr>
            <w:tcW w:w="2014" w:type="pct"/>
            <w:vMerge w:val="restar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1F06">
              <w:rPr>
                <w:b/>
                <w:noProof/>
              </w:rPr>
              <w:t>Учебный предмет</w:t>
            </w:r>
          </w:p>
        </w:tc>
        <w:tc>
          <w:tcPr>
            <w:tcW w:w="2986" w:type="pct"/>
            <w:gridSpan w:val="2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1F06">
              <w:rPr>
                <w:b/>
                <w:noProof/>
              </w:rPr>
              <w:t>2016</w:t>
            </w:r>
          </w:p>
        </w:tc>
      </w:tr>
      <w:tr w:rsidR="007320A7" w:rsidRPr="00461F06" w:rsidTr="004E2C6F">
        <w:tc>
          <w:tcPr>
            <w:tcW w:w="2014" w:type="pct"/>
            <w:vMerge/>
          </w:tcPr>
          <w:p w:rsidR="007320A7" w:rsidRPr="00461F06" w:rsidRDefault="007320A7" w:rsidP="00461F0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493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rPr>
                <w:noProof/>
              </w:rPr>
              <w:t>Девушки</w:t>
            </w:r>
          </w:p>
        </w:tc>
        <w:tc>
          <w:tcPr>
            <w:tcW w:w="1493" w:type="pct"/>
            <w:vAlign w:val="center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461F06">
              <w:rPr>
                <w:noProof/>
              </w:rPr>
              <w:t>Юноши</w:t>
            </w:r>
          </w:p>
        </w:tc>
      </w:tr>
      <w:tr w:rsidR="007320A7" w:rsidRPr="00461F06" w:rsidTr="004E2C6F">
        <w:tc>
          <w:tcPr>
            <w:tcW w:w="2014" w:type="pct"/>
            <w:vAlign w:val="center"/>
          </w:tcPr>
          <w:p w:rsidR="007320A7" w:rsidRPr="00461F06" w:rsidRDefault="007320A7" w:rsidP="00461F06">
            <w:r w:rsidRPr="00461F06">
              <w:t xml:space="preserve">Английский язык </w:t>
            </w:r>
          </w:p>
        </w:tc>
        <w:tc>
          <w:tcPr>
            <w:tcW w:w="1493" w:type="pct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72,81</w:t>
            </w:r>
          </w:p>
        </w:tc>
        <w:tc>
          <w:tcPr>
            <w:tcW w:w="1493" w:type="pct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27,19</w:t>
            </w:r>
          </w:p>
        </w:tc>
      </w:tr>
    </w:tbl>
    <w:p w:rsidR="007320A7" w:rsidRPr="00461F06" w:rsidRDefault="007320A7" w:rsidP="00461F06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7320A7" w:rsidRPr="00461F06" w:rsidRDefault="007320A7" w:rsidP="00461F06">
      <w:pPr>
        <w:pStyle w:val="a3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461F06">
        <w:rPr>
          <w:rFonts w:ascii="Times New Roman" w:hAnsi="Times New Roman"/>
          <w:sz w:val="24"/>
          <w:szCs w:val="24"/>
          <w:lang w:eastAsia="ru-RU"/>
        </w:rPr>
        <w:t>1.3</w:t>
      </w:r>
      <w:r w:rsidR="008C6191" w:rsidRPr="00461F06">
        <w:rPr>
          <w:rFonts w:ascii="Times New Roman" w:hAnsi="Times New Roman"/>
          <w:sz w:val="24"/>
          <w:szCs w:val="24"/>
          <w:lang w:eastAsia="ru-RU"/>
        </w:rPr>
        <w:t>.</w:t>
      </w:r>
      <w:r w:rsidRPr="00461F06">
        <w:rPr>
          <w:rFonts w:ascii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</w:p>
    <w:p w:rsidR="007320A7" w:rsidRPr="00461F06" w:rsidRDefault="007320A7" w:rsidP="00461F06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61F06">
        <w:rPr>
          <w:rFonts w:ascii="Times New Roman" w:hAnsi="Times New Roman"/>
          <w:b/>
          <w:sz w:val="24"/>
          <w:szCs w:val="24"/>
        </w:rPr>
        <w:t>Таблица 2</w:t>
      </w:r>
    </w:p>
    <w:p w:rsidR="007320A7" w:rsidRPr="00461F06" w:rsidRDefault="007320A7" w:rsidP="00461F06"/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6"/>
        <w:gridCol w:w="1412"/>
        <w:gridCol w:w="1412"/>
        <w:gridCol w:w="1412"/>
      </w:tblGrid>
      <w:tr w:rsidR="007320A7" w:rsidRPr="00461F06" w:rsidTr="00C10AA6">
        <w:tc>
          <w:tcPr>
            <w:tcW w:w="5936" w:type="dxa"/>
          </w:tcPr>
          <w:p w:rsidR="007320A7" w:rsidRPr="00461F06" w:rsidRDefault="007320A7" w:rsidP="00461F06">
            <w:pPr>
              <w:contextualSpacing/>
            </w:pPr>
            <w:r w:rsidRPr="00461F06">
              <w:t>Всего участников ЕГЭ по предмету</w:t>
            </w:r>
          </w:p>
        </w:tc>
        <w:tc>
          <w:tcPr>
            <w:tcW w:w="1412" w:type="dxa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1F06">
              <w:rPr>
                <w:b/>
                <w:noProof/>
              </w:rPr>
              <w:t>2014</w:t>
            </w:r>
          </w:p>
        </w:tc>
        <w:tc>
          <w:tcPr>
            <w:tcW w:w="1412" w:type="dxa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1F06">
              <w:rPr>
                <w:b/>
                <w:noProof/>
              </w:rPr>
              <w:t>2015</w:t>
            </w:r>
          </w:p>
        </w:tc>
        <w:tc>
          <w:tcPr>
            <w:tcW w:w="1412" w:type="dxa"/>
          </w:tcPr>
          <w:p w:rsidR="007320A7" w:rsidRPr="00461F06" w:rsidRDefault="007320A7" w:rsidP="00461F0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461F06">
              <w:rPr>
                <w:b/>
                <w:noProof/>
              </w:rPr>
              <w:t>2016</w:t>
            </w:r>
          </w:p>
        </w:tc>
      </w:tr>
      <w:tr w:rsidR="007320A7" w:rsidRPr="00461F06" w:rsidTr="00277A5D">
        <w:trPr>
          <w:trHeight w:val="545"/>
        </w:trPr>
        <w:tc>
          <w:tcPr>
            <w:tcW w:w="5936" w:type="dxa"/>
          </w:tcPr>
          <w:p w:rsidR="007320A7" w:rsidRPr="00461F06" w:rsidRDefault="007320A7" w:rsidP="00461F06">
            <w:pPr>
              <w:contextualSpacing/>
            </w:pPr>
            <w:r w:rsidRPr="00461F06">
              <w:t>Из них:</w:t>
            </w:r>
          </w:p>
          <w:p w:rsidR="007320A7" w:rsidRPr="00461F06" w:rsidRDefault="007320A7" w:rsidP="00461F06">
            <w:r w:rsidRPr="00461F06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7320A7" w:rsidRPr="00461F06" w:rsidRDefault="007320A7" w:rsidP="00461F06">
            <w:pPr>
              <w:contextualSpacing/>
              <w:jc w:val="center"/>
            </w:pPr>
            <w:r w:rsidRPr="00461F06">
              <w:t>96,57</w:t>
            </w:r>
          </w:p>
        </w:tc>
        <w:tc>
          <w:tcPr>
            <w:tcW w:w="1412" w:type="dxa"/>
            <w:vAlign w:val="center"/>
          </w:tcPr>
          <w:p w:rsidR="007320A7" w:rsidRPr="00461F06" w:rsidRDefault="007320A7" w:rsidP="00461F06">
            <w:pPr>
              <w:contextualSpacing/>
              <w:jc w:val="center"/>
            </w:pPr>
            <w:r w:rsidRPr="00461F06">
              <w:t>96,06</w:t>
            </w:r>
          </w:p>
        </w:tc>
        <w:tc>
          <w:tcPr>
            <w:tcW w:w="1412" w:type="dxa"/>
            <w:vAlign w:val="center"/>
          </w:tcPr>
          <w:p w:rsidR="007320A7" w:rsidRPr="00461F06" w:rsidRDefault="007320A7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92,72</w:t>
            </w:r>
          </w:p>
        </w:tc>
      </w:tr>
      <w:tr w:rsidR="009B396D" w:rsidRPr="00461F06" w:rsidTr="00277A5D">
        <w:tc>
          <w:tcPr>
            <w:tcW w:w="5936" w:type="dxa"/>
          </w:tcPr>
          <w:p w:rsidR="009B396D" w:rsidRPr="00461F06" w:rsidRDefault="009B396D" w:rsidP="00461F06">
            <w:r w:rsidRPr="00461F06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9B396D" w:rsidRPr="00461F06" w:rsidRDefault="009B396D" w:rsidP="00461F06">
            <w:pPr>
              <w:contextualSpacing/>
              <w:jc w:val="center"/>
            </w:pPr>
            <w:r w:rsidRPr="00461F06">
              <w:rPr>
                <w:rFonts w:eastAsia="Arial Unicode MS"/>
              </w:rPr>
              <w:t>3,43</w:t>
            </w:r>
          </w:p>
        </w:tc>
        <w:tc>
          <w:tcPr>
            <w:tcW w:w="1412" w:type="dxa"/>
            <w:vMerge w:val="restart"/>
            <w:vAlign w:val="center"/>
          </w:tcPr>
          <w:p w:rsidR="009B396D" w:rsidRPr="00461F06" w:rsidRDefault="009B396D" w:rsidP="00461F06">
            <w:pPr>
              <w:contextualSpacing/>
              <w:jc w:val="center"/>
            </w:pPr>
            <w:r w:rsidRPr="00461F06">
              <w:rPr>
                <w:rFonts w:eastAsia="Arial Unicode MS"/>
              </w:rPr>
              <w:t>3,94</w:t>
            </w:r>
          </w:p>
        </w:tc>
        <w:tc>
          <w:tcPr>
            <w:tcW w:w="1412" w:type="dxa"/>
            <w:vMerge w:val="restart"/>
            <w:vAlign w:val="center"/>
          </w:tcPr>
          <w:p w:rsidR="009B396D" w:rsidRPr="00461F06" w:rsidRDefault="009B396D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7,28</w:t>
            </w:r>
          </w:p>
        </w:tc>
      </w:tr>
      <w:tr w:rsidR="009B396D" w:rsidRPr="00461F06" w:rsidTr="00277A5D">
        <w:tc>
          <w:tcPr>
            <w:tcW w:w="5936" w:type="dxa"/>
          </w:tcPr>
          <w:p w:rsidR="009B396D" w:rsidRPr="00461F06" w:rsidRDefault="009B396D" w:rsidP="00461F06">
            <w:pPr>
              <w:contextualSpacing/>
            </w:pPr>
            <w:r w:rsidRPr="00461F06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9B396D" w:rsidRPr="00461F06" w:rsidRDefault="009B396D" w:rsidP="00461F06">
            <w:pPr>
              <w:contextualSpacing/>
              <w:jc w:val="center"/>
            </w:pPr>
          </w:p>
        </w:tc>
        <w:tc>
          <w:tcPr>
            <w:tcW w:w="1412" w:type="dxa"/>
            <w:vMerge/>
            <w:vAlign w:val="center"/>
          </w:tcPr>
          <w:p w:rsidR="009B396D" w:rsidRPr="00461F06" w:rsidRDefault="009B396D" w:rsidP="00461F06">
            <w:pPr>
              <w:contextualSpacing/>
              <w:jc w:val="center"/>
            </w:pPr>
          </w:p>
        </w:tc>
        <w:tc>
          <w:tcPr>
            <w:tcW w:w="1412" w:type="dxa"/>
            <w:vMerge/>
            <w:vAlign w:val="center"/>
          </w:tcPr>
          <w:p w:rsidR="009B396D" w:rsidRPr="00461F06" w:rsidRDefault="009B396D" w:rsidP="00461F06">
            <w:pPr>
              <w:jc w:val="center"/>
              <w:rPr>
                <w:color w:val="000000"/>
              </w:rPr>
            </w:pPr>
          </w:p>
        </w:tc>
      </w:tr>
    </w:tbl>
    <w:p w:rsidR="007320A7" w:rsidRPr="00461F06" w:rsidRDefault="007320A7" w:rsidP="00461F06">
      <w:pPr>
        <w:ind w:left="567"/>
      </w:pPr>
    </w:p>
    <w:p w:rsidR="007320A7" w:rsidRPr="00461F06" w:rsidRDefault="007320A7" w:rsidP="00461F06">
      <w:pPr>
        <w:ind w:left="-709"/>
      </w:pPr>
      <w:r w:rsidRPr="00461F06">
        <w:t xml:space="preserve">1.4 Количество участников по типам ОО </w:t>
      </w:r>
    </w:p>
    <w:p w:rsidR="007320A7" w:rsidRPr="00461F06" w:rsidRDefault="007320A7" w:rsidP="00461F06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61F06">
        <w:rPr>
          <w:rFonts w:ascii="Times New Roman" w:hAnsi="Times New Roman"/>
          <w:b/>
          <w:sz w:val="24"/>
          <w:szCs w:val="24"/>
          <w:lang w:eastAsia="ru-RU"/>
        </w:rPr>
        <w:t>Таблица 3</w:t>
      </w:r>
    </w:p>
    <w:p w:rsidR="007320A7" w:rsidRPr="00461F06" w:rsidRDefault="007320A7" w:rsidP="00461F06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2"/>
        <w:gridCol w:w="2835"/>
      </w:tblGrid>
      <w:tr w:rsidR="007320A7" w:rsidRPr="00461F06" w:rsidTr="004E2C6F">
        <w:trPr>
          <w:trHeight w:val="304"/>
        </w:trPr>
        <w:tc>
          <w:tcPr>
            <w:tcW w:w="7372" w:type="dxa"/>
          </w:tcPr>
          <w:p w:rsidR="007320A7" w:rsidRPr="00461F06" w:rsidRDefault="007320A7" w:rsidP="00461F06">
            <w:pPr>
              <w:contextualSpacing/>
            </w:pPr>
            <w:r w:rsidRPr="00461F06">
              <w:t>Всего участников ЕГЭ по предмету</w:t>
            </w:r>
          </w:p>
        </w:tc>
        <w:tc>
          <w:tcPr>
            <w:tcW w:w="2835" w:type="dxa"/>
          </w:tcPr>
          <w:p w:rsidR="007320A7" w:rsidRPr="00461F06" w:rsidRDefault="007320A7" w:rsidP="00461F06">
            <w:pPr>
              <w:contextualSpacing/>
              <w:jc w:val="center"/>
            </w:pPr>
            <w:r w:rsidRPr="00461F06">
              <w:t>433</w:t>
            </w:r>
            <w:r w:rsidR="005E3437" w:rsidRPr="00461F06">
              <w:t xml:space="preserve"> </w:t>
            </w:r>
            <w:r w:rsidR="009B396D" w:rsidRPr="00461F06">
              <w:t>- 100%</w:t>
            </w:r>
          </w:p>
        </w:tc>
      </w:tr>
      <w:tr w:rsidR="007320A7" w:rsidRPr="00461F06" w:rsidTr="009B396D">
        <w:tc>
          <w:tcPr>
            <w:tcW w:w="7372" w:type="dxa"/>
          </w:tcPr>
          <w:p w:rsidR="007320A7" w:rsidRPr="00461F06" w:rsidRDefault="007320A7" w:rsidP="00461F06">
            <w:pPr>
              <w:contextualSpacing/>
            </w:pPr>
            <w:r w:rsidRPr="00461F06">
              <w:t>Из них:</w:t>
            </w:r>
          </w:p>
          <w:p w:rsidR="007320A7" w:rsidRPr="00461F06" w:rsidRDefault="007320A7" w:rsidP="00461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835" w:type="dxa"/>
            <w:vAlign w:val="center"/>
          </w:tcPr>
          <w:p w:rsidR="007320A7" w:rsidRPr="00461F06" w:rsidRDefault="007320A7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28,87</w:t>
            </w:r>
          </w:p>
        </w:tc>
      </w:tr>
      <w:tr w:rsidR="007320A7" w:rsidRPr="00461F06" w:rsidTr="009B396D">
        <w:tc>
          <w:tcPr>
            <w:tcW w:w="7372" w:type="dxa"/>
          </w:tcPr>
          <w:p w:rsidR="007320A7" w:rsidRPr="00461F06" w:rsidRDefault="007320A7" w:rsidP="00461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2835" w:type="dxa"/>
            <w:vAlign w:val="center"/>
          </w:tcPr>
          <w:p w:rsidR="007320A7" w:rsidRPr="00461F06" w:rsidRDefault="007320A7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15,70</w:t>
            </w:r>
          </w:p>
        </w:tc>
      </w:tr>
      <w:tr w:rsidR="007320A7" w:rsidRPr="00461F06" w:rsidTr="009B396D">
        <w:tc>
          <w:tcPr>
            <w:tcW w:w="7372" w:type="dxa"/>
          </w:tcPr>
          <w:p w:rsidR="007320A7" w:rsidRPr="00461F06" w:rsidRDefault="007320A7" w:rsidP="00461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835" w:type="dxa"/>
            <w:vAlign w:val="center"/>
          </w:tcPr>
          <w:p w:rsidR="007320A7" w:rsidRPr="00461F06" w:rsidRDefault="007320A7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55,20</w:t>
            </w:r>
          </w:p>
        </w:tc>
      </w:tr>
    </w:tbl>
    <w:p w:rsidR="007320A7" w:rsidRPr="00461F06" w:rsidRDefault="009C641D" w:rsidP="00461F06">
      <w:r w:rsidRPr="00461F06">
        <w:t xml:space="preserve"> </w:t>
      </w:r>
    </w:p>
    <w:p w:rsidR="007320A7" w:rsidRPr="00461F06" w:rsidRDefault="007320A7" w:rsidP="00461F06">
      <w:pPr>
        <w:ind w:left="-709"/>
      </w:pPr>
      <w:r w:rsidRPr="00461F06">
        <w:t>1.5</w:t>
      </w:r>
      <w:r w:rsidR="009B396D" w:rsidRPr="00461F06">
        <w:t>.</w:t>
      </w:r>
      <w:r w:rsidRPr="00461F06">
        <w:t xml:space="preserve"> Количество участников ЕГЭ по предмету по АТЕ региона</w:t>
      </w:r>
    </w:p>
    <w:p w:rsidR="007320A7" w:rsidRPr="00461F06" w:rsidRDefault="007320A7" w:rsidP="00461F06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61F06">
        <w:rPr>
          <w:rFonts w:ascii="Times New Roman" w:hAnsi="Times New Roman"/>
          <w:b/>
          <w:sz w:val="24"/>
          <w:szCs w:val="24"/>
          <w:lang w:eastAsia="ru-RU"/>
        </w:rPr>
        <w:t>Таблица 4</w:t>
      </w:r>
    </w:p>
    <w:p w:rsidR="007320A7" w:rsidRPr="00461F06" w:rsidRDefault="007320A7" w:rsidP="00461F06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  <w:bookmarkStart w:id="3" w:name="_Toc424490577"/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3"/>
        <w:gridCol w:w="1184"/>
        <w:gridCol w:w="1185"/>
        <w:gridCol w:w="1185"/>
        <w:gridCol w:w="1185"/>
        <w:gridCol w:w="1185"/>
        <w:gridCol w:w="1185"/>
      </w:tblGrid>
      <w:tr w:rsidR="00521288" w:rsidRPr="00461F06" w:rsidTr="00521288">
        <w:tc>
          <w:tcPr>
            <w:tcW w:w="3063" w:type="dxa"/>
            <w:vMerge w:val="restart"/>
            <w:vAlign w:val="center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184" w:type="dxa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ЕГЭ </w:t>
            </w: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по учебному  предмету</w:t>
            </w:r>
          </w:p>
        </w:tc>
        <w:tc>
          <w:tcPr>
            <w:tcW w:w="1185" w:type="dxa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% от общего числа участник</w:t>
            </w: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ов в регионе</w:t>
            </w:r>
          </w:p>
        </w:tc>
        <w:tc>
          <w:tcPr>
            <w:tcW w:w="1185" w:type="dxa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участников ЕГЭ </w:t>
            </w: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по учебному  предмету</w:t>
            </w:r>
          </w:p>
        </w:tc>
        <w:tc>
          <w:tcPr>
            <w:tcW w:w="1185" w:type="dxa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% от общего числа участник</w:t>
            </w: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ов в регионе</w:t>
            </w:r>
          </w:p>
        </w:tc>
        <w:tc>
          <w:tcPr>
            <w:tcW w:w="1185" w:type="dxa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участников ЕГЭ </w:t>
            </w: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по учебному  предмету</w:t>
            </w:r>
          </w:p>
        </w:tc>
        <w:tc>
          <w:tcPr>
            <w:tcW w:w="1185" w:type="dxa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% от общего числа участник</w:t>
            </w: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ов в регионе</w:t>
            </w:r>
          </w:p>
        </w:tc>
      </w:tr>
      <w:tr w:rsidR="00521288" w:rsidRPr="00461F06" w:rsidTr="00521288">
        <w:tc>
          <w:tcPr>
            <w:tcW w:w="3063" w:type="dxa"/>
            <w:vMerge/>
            <w:vAlign w:val="center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70" w:type="dxa"/>
            <w:gridSpan w:val="2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370" w:type="dxa"/>
            <w:gridSpan w:val="2"/>
          </w:tcPr>
          <w:p w:rsidR="00521288" w:rsidRPr="00461F06" w:rsidRDefault="00521288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17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3,06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2,26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5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1,07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8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1,44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1,44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9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1,93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4,68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30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6,16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27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5,78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93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16,73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14,99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92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19,70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106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19,06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15,61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63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13,49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87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15,65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96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19,71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72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15,42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3,78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6,98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4,50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4,68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4,31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4,93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25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4,50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20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4,11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37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7,92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rPr>
                <w:bCs/>
              </w:rPr>
            </w:pPr>
            <w:r w:rsidRPr="00461F06">
              <w:rPr>
                <w:bCs/>
              </w:rPr>
              <w:t>Лодейнопольский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1,26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0,62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0,86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8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1,44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0,41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5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1,07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5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0,90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1,23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9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1,93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10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1,80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0,62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1,50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15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2,70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4,31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3,00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0,54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9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1,85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0,64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38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6,83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4,93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7,07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23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4,14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12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2,46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9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1,93</w:t>
            </w:r>
          </w:p>
        </w:tc>
      </w:tr>
      <w:tr w:rsidR="00B64EF5" w:rsidRPr="00461F06" w:rsidTr="00521288">
        <w:tc>
          <w:tcPr>
            <w:tcW w:w="3063" w:type="dxa"/>
          </w:tcPr>
          <w:p w:rsidR="007320A7" w:rsidRPr="00461F06" w:rsidRDefault="007320A7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184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39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7,01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39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8,01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34</w:t>
            </w:r>
          </w:p>
        </w:tc>
        <w:tc>
          <w:tcPr>
            <w:tcW w:w="1185" w:type="dxa"/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t>7,28</w:t>
            </w:r>
          </w:p>
        </w:tc>
      </w:tr>
    </w:tbl>
    <w:p w:rsidR="007320A7" w:rsidRPr="00461F06" w:rsidRDefault="007320A7" w:rsidP="00461F06">
      <w:pPr>
        <w:ind w:left="-426" w:firstLine="426"/>
        <w:jc w:val="both"/>
        <w:rPr>
          <w:b/>
        </w:rPr>
      </w:pPr>
    </w:p>
    <w:p w:rsidR="001D6E05" w:rsidRPr="00461F06" w:rsidRDefault="001D6E05" w:rsidP="00461F06">
      <w:pPr>
        <w:ind w:left="-426"/>
        <w:jc w:val="both"/>
        <w:rPr>
          <w:b/>
        </w:rPr>
      </w:pPr>
    </w:p>
    <w:p w:rsidR="007320A7" w:rsidRPr="00461F06" w:rsidRDefault="007320A7" w:rsidP="00461F06">
      <w:pPr>
        <w:ind w:left="-426"/>
        <w:jc w:val="both"/>
      </w:pPr>
      <w:r w:rsidRPr="00461F06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8C6191" w:rsidRPr="00461F06" w:rsidRDefault="008C6191" w:rsidP="00461F06">
      <w:pPr>
        <w:ind w:left="-426" w:firstLine="426"/>
        <w:jc w:val="both"/>
      </w:pPr>
    </w:p>
    <w:p w:rsidR="00DA231A" w:rsidRPr="00461F06" w:rsidRDefault="008C6191" w:rsidP="00461F06">
      <w:pPr>
        <w:ind w:left="-709" w:right="-284" w:firstLine="709"/>
        <w:jc w:val="both"/>
      </w:pPr>
      <w:r w:rsidRPr="00461F06">
        <w:t>С 2015 года п</w:t>
      </w:r>
      <w:r w:rsidR="00DA231A" w:rsidRPr="00461F06">
        <w:t xml:space="preserve">о </w:t>
      </w:r>
      <w:r w:rsidRPr="00461F06">
        <w:t>английскому языку</w:t>
      </w:r>
      <w:r w:rsidR="00DA231A" w:rsidRPr="00461F06">
        <w:t xml:space="preserve"> наблюдается снижение количества участников, в первую очередь, это связано с вводом устной части экзамена.</w:t>
      </w:r>
    </w:p>
    <w:p w:rsidR="00DA231A" w:rsidRPr="00461F06" w:rsidRDefault="00DA231A" w:rsidP="00461F06">
      <w:pPr>
        <w:ind w:left="-709" w:right="-284" w:firstLine="709"/>
        <w:jc w:val="both"/>
      </w:pPr>
      <w:r w:rsidRPr="00461F06">
        <w:t>Распределение участников по гендерному признаку – преобладающее б</w:t>
      </w:r>
      <w:r w:rsidR="004E2C6F" w:rsidRPr="00461F06">
        <w:t xml:space="preserve">ольшинство участников (72,8%) – девушки. </w:t>
      </w:r>
    </w:p>
    <w:p w:rsidR="00DA231A" w:rsidRPr="00461F06" w:rsidRDefault="00DA231A" w:rsidP="00461F06">
      <w:pPr>
        <w:ind w:left="-709" w:right="-284" w:firstLine="709"/>
        <w:jc w:val="both"/>
      </w:pPr>
      <w:r w:rsidRPr="00461F06">
        <w:t>Распределение участников по категориям традиционно по всем предметам – более 9</w:t>
      </w:r>
      <w:r w:rsidR="008C6191" w:rsidRPr="00461F06">
        <w:t>2</w:t>
      </w:r>
      <w:r w:rsidRPr="00461F06">
        <w:t>% – выпускники текущего года.</w:t>
      </w:r>
    </w:p>
    <w:p w:rsidR="00DA231A" w:rsidRPr="00461F06" w:rsidRDefault="00DA231A" w:rsidP="00461F06">
      <w:pPr>
        <w:ind w:left="-709" w:right="-284" w:firstLine="709"/>
        <w:jc w:val="both"/>
      </w:pPr>
      <w:r w:rsidRPr="00461F06">
        <w:t>В 2016 году</w:t>
      </w:r>
      <w:r w:rsidR="004E2C6F" w:rsidRPr="00461F06">
        <w:t xml:space="preserve"> по сравнению с предыдущими годами </w:t>
      </w:r>
      <w:r w:rsidRPr="00461F06">
        <w:t xml:space="preserve"> отмечено увеличение </w:t>
      </w:r>
      <w:r w:rsidR="004E2C6F" w:rsidRPr="00461F06">
        <w:t xml:space="preserve">на 3,3 % количества </w:t>
      </w:r>
      <w:r w:rsidRPr="00461F06">
        <w:t>участников – выпускников прошлых лет и обучающихся по программам СПО.</w:t>
      </w:r>
    </w:p>
    <w:p w:rsidR="005E3437" w:rsidRPr="00461F06" w:rsidRDefault="005E3437" w:rsidP="00461F06">
      <w:pPr>
        <w:ind w:left="-567" w:right="-284" w:firstLine="567"/>
        <w:jc w:val="both"/>
      </w:pPr>
      <w:r w:rsidRPr="00461F06">
        <w:t>Количество участников по типам ОО характерно для Ленинградской области  и соответствует количеству школ 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5E3437" w:rsidRPr="00461F06" w:rsidRDefault="005E3437" w:rsidP="00461F06">
      <w:pPr>
        <w:ind w:left="-567" w:right="-284" w:firstLine="567"/>
        <w:jc w:val="both"/>
      </w:pPr>
      <w:r w:rsidRPr="00461F06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 </w:t>
      </w:r>
      <w:r w:rsidR="00A44121" w:rsidRPr="00461F06">
        <w:t>«</w:t>
      </w:r>
      <w:r w:rsidRPr="00461F06">
        <w:t>больших</w:t>
      </w:r>
      <w:r w:rsidR="00A44121" w:rsidRPr="00461F06">
        <w:t>»</w:t>
      </w:r>
      <w:r w:rsidRPr="00461F06">
        <w:t xml:space="preserve"> муниципальных образований – Всеволожский, Выборгский, Гатчинский районы.</w:t>
      </w:r>
    </w:p>
    <w:p w:rsidR="005A07D8" w:rsidRPr="00461F06" w:rsidRDefault="005A07D8" w:rsidP="00461F06">
      <w:pPr>
        <w:ind w:left="-567" w:right="-284" w:firstLine="567"/>
        <w:jc w:val="both"/>
      </w:pPr>
      <w:r w:rsidRPr="00461F06">
        <w:t>Отмечена следующая динамика участия по муниципальным образованиям:</w:t>
      </w:r>
    </w:p>
    <w:p w:rsidR="00E75D85" w:rsidRPr="00461F06" w:rsidRDefault="005A07D8" w:rsidP="00461F06">
      <w:pPr>
        <w:ind w:left="-709" w:right="-284" w:firstLine="709"/>
        <w:jc w:val="both"/>
      </w:pPr>
      <w:r w:rsidRPr="00461F06">
        <w:t xml:space="preserve">- тенденция по снижению </w:t>
      </w:r>
      <w:r w:rsidR="00E75D85" w:rsidRPr="00461F06">
        <w:t xml:space="preserve">количества участников </w:t>
      </w:r>
      <w:r w:rsidRPr="00461F06">
        <w:t>в</w:t>
      </w:r>
      <w:r w:rsidR="00156FAC" w:rsidRPr="00461F06">
        <w:t xml:space="preserve"> Бокситогорск</w:t>
      </w:r>
      <w:r w:rsidRPr="00461F06">
        <w:t>ом</w:t>
      </w:r>
      <w:r w:rsidR="00156FAC" w:rsidRPr="00461F06">
        <w:t>, Выборгск</w:t>
      </w:r>
      <w:r w:rsidRPr="00461F06">
        <w:t>ом</w:t>
      </w:r>
      <w:r w:rsidR="00156FAC" w:rsidRPr="00461F06">
        <w:t>, Тихвинск</w:t>
      </w:r>
      <w:r w:rsidRPr="00461F06">
        <w:t>ом</w:t>
      </w:r>
      <w:r w:rsidR="00156FAC" w:rsidRPr="00461F06">
        <w:t xml:space="preserve"> район</w:t>
      </w:r>
      <w:r w:rsidRPr="00461F06">
        <w:t>ах,</w:t>
      </w:r>
    </w:p>
    <w:p w:rsidR="00B64EF5" w:rsidRPr="00461F06" w:rsidRDefault="00B64EF5" w:rsidP="00461F06">
      <w:pPr>
        <w:ind w:left="-709" w:right="-284" w:firstLine="709"/>
        <w:jc w:val="both"/>
      </w:pPr>
      <w:r w:rsidRPr="00461F06">
        <w:t xml:space="preserve">- тенденция на  увеличение количества участников  во Всеволожском, Кировском, Лужском  районах, </w:t>
      </w:r>
    </w:p>
    <w:p w:rsidR="00B64EF5" w:rsidRPr="00461F06" w:rsidRDefault="00B64EF5" w:rsidP="00461F06">
      <w:pPr>
        <w:ind w:left="-709" w:right="-284" w:firstLine="709"/>
        <w:jc w:val="both"/>
      </w:pPr>
      <w:r w:rsidRPr="00461F06">
        <w:t xml:space="preserve">- в целом стабильный процент количества участников  по годам </w:t>
      </w:r>
      <w:r w:rsidR="00E75D85" w:rsidRPr="00461F06">
        <w:t xml:space="preserve"> –</w:t>
      </w:r>
      <w:r w:rsidR="00156FAC" w:rsidRPr="00461F06">
        <w:t xml:space="preserve"> Волосовский, Волховский, Киришский, Ло</w:t>
      </w:r>
      <w:r w:rsidRPr="00461F06">
        <w:t>денопольский, Тосненский районы,</w:t>
      </w:r>
    </w:p>
    <w:p w:rsidR="00E75D85" w:rsidRPr="00461F06" w:rsidRDefault="00B64EF5" w:rsidP="00461F06">
      <w:pPr>
        <w:ind w:left="-709" w:right="-284" w:firstLine="709"/>
        <w:jc w:val="both"/>
      </w:pPr>
      <w:r w:rsidRPr="00461F06">
        <w:t>- остальные районы – неровная динамика участия.</w:t>
      </w:r>
      <w:r w:rsidR="00E75D85" w:rsidRPr="00461F06">
        <w:t xml:space="preserve"> </w:t>
      </w:r>
    </w:p>
    <w:p w:rsidR="00E75D85" w:rsidRPr="00461F06" w:rsidRDefault="00E75D85" w:rsidP="00461F06">
      <w:pPr>
        <w:ind w:left="-426" w:firstLine="426"/>
        <w:jc w:val="both"/>
      </w:pPr>
    </w:p>
    <w:p w:rsidR="007320A7" w:rsidRPr="00461F06" w:rsidRDefault="007320A7" w:rsidP="00461F06">
      <w:pPr>
        <w:pStyle w:val="3"/>
        <w:spacing w:before="0"/>
        <w:ind w:left="-426" w:firstLine="426"/>
        <w:rPr>
          <w:rFonts w:ascii="Times New Roman" w:hAnsi="Times New Roman"/>
          <w:smallCaps/>
          <w:color w:val="auto"/>
        </w:rPr>
      </w:pPr>
      <w:r w:rsidRPr="00461F06">
        <w:rPr>
          <w:rFonts w:ascii="Times New Roman" w:hAnsi="Times New Roman"/>
          <w:smallCaps/>
          <w:color w:val="auto"/>
        </w:rPr>
        <w:t>2. КРАТКАЯ ХАРАКТЕРИСТИКА КИМ ПО ПРЕДМЕТУ</w:t>
      </w:r>
    </w:p>
    <w:p w:rsidR="007320A7" w:rsidRPr="00461F06" w:rsidRDefault="007320A7" w:rsidP="00461F06">
      <w:pPr>
        <w:contextualSpacing/>
        <w:jc w:val="both"/>
        <w:rPr>
          <w:b/>
        </w:rPr>
      </w:pPr>
    </w:p>
    <w:p w:rsidR="00654555" w:rsidRPr="00461F06" w:rsidRDefault="00654555" w:rsidP="00461F06">
      <w:pPr>
        <w:ind w:left="-709" w:right="-284" w:firstLine="567"/>
        <w:jc w:val="both"/>
        <w:rPr>
          <w:b/>
        </w:rPr>
      </w:pPr>
      <w:r w:rsidRPr="00461F06">
        <w:rPr>
          <w:b/>
        </w:rPr>
        <w:t>Вариант КИМ</w:t>
      </w:r>
      <w:r w:rsidR="004812AC" w:rsidRPr="00461F06">
        <w:rPr>
          <w:b/>
        </w:rPr>
        <w:t>,</w:t>
      </w:r>
      <w:r w:rsidRPr="00461F06">
        <w:rPr>
          <w:b/>
        </w:rPr>
        <w:t xml:space="preserve"> используемый в регионе - 406. </w:t>
      </w:r>
    </w:p>
    <w:p w:rsidR="004812AC" w:rsidRPr="00461F06" w:rsidRDefault="004812AC" w:rsidP="00461F06">
      <w:pPr>
        <w:ind w:left="-709" w:right="-284" w:firstLine="567"/>
        <w:jc w:val="both"/>
      </w:pPr>
    </w:p>
    <w:p w:rsidR="00654555" w:rsidRPr="00461F06" w:rsidRDefault="00654555" w:rsidP="00461F06">
      <w:pPr>
        <w:ind w:left="-709" w:right="-284" w:firstLine="567"/>
        <w:jc w:val="both"/>
      </w:pPr>
      <w:r w:rsidRPr="00461F06">
        <w:t xml:space="preserve">КИМ </w:t>
      </w:r>
      <w:r w:rsidR="004812AC" w:rsidRPr="00461F06">
        <w:t>состоит</w:t>
      </w:r>
      <w:r w:rsidRPr="00461F06">
        <w:t xml:space="preserve"> зз 2-х частей: письменной и устной. Письменная часть состоит из 4-х разделов и включает 40 заданий. В каждом разделе задания располагаются по возрастающей степени сложности. Разделы “Аудирование”, “Чтение” и “Грамматика и Лексика” включают в себя задания базового, повышенного и высокого уровня сложности.  В разделы “Письмо” и “Устная часть” включены задания базового и высокого уровня сложности. Формат заданий соответствует заявленным в демоверсии и спецификации характеристикам. Содержание текстов для аудирования и чтения отвечает  требованиям в плане жанра, возрастных особенностей и жизненного опыта экзаменуемых. Контрольные измерительные материалы экзаменационной работы имеют аутентичный, практико-ориентированный, метапредметный и социокультурный характер. </w:t>
      </w:r>
    </w:p>
    <w:p w:rsidR="00654555" w:rsidRPr="00461F06" w:rsidRDefault="00654555" w:rsidP="00461F06">
      <w:pPr>
        <w:ind w:left="-709" w:right="-284" w:firstLine="567"/>
        <w:jc w:val="both"/>
      </w:pPr>
      <w:r w:rsidRPr="00461F06">
        <w:t>Задания 39 и 40 - раздел “Письмо”- по содержанию и уровню сложности соответствует требованиям заявленным в спецификации, кодификаторе и демоверсии. Задание 39 направлено на проверку сформированности умений сообщать и запрашивать требуемую информацию, используя лексические единицы и грамматические структуры в коммуникативно-значимом контексте. Тип задания и его содержательная сторона соответствует программным требованиям. Выполнение задания требовало от экзаменуемых знаний по темам “Школа”, “Еда”, “Путешествие”.</w:t>
      </w:r>
    </w:p>
    <w:p w:rsidR="00654555" w:rsidRPr="00461F06" w:rsidRDefault="00654555" w:rsidP="00461F06">
      <w:pPr>
        <w:ind w:left="-709" w:right="-284" w:firstLine="567"/>
        <w:jc w:val="both"/>
      </w:pPr>
      <w:r w:rsidRPr="00461F06">
        <w:t xml:space="preserve">Задание 40 проверяет умение создавать письменное высказывание аргументируя свою точку зрения по предложенной проблеме.  Задание относится к высокому уровню сложности, содержательно соответствует программе для школ и классов с углубленным изучением английского языка. </w:t>
      </w:r>
    </w:p>
    <w:p w:rsidR="00654555" w:rsidRPr="00461F06" w:rsidRDefault="00654555" w:rsidP="00461F06">
      <w:pPr>
        <w:ind w:left="-709" w:right="-284" w:firstLine="567"/>
        <w:jc w:val="both"/>
      </w:pPr>
      <w:r w:rsidRPr="00461F06">
        <w:t xml:space="preserve">Устная часть включает 4 задания. Текст для чтения вслух по объёму, содержанию и уровню сложности соответствует заявленным в спецификации программах требованиям. Используемый иллюстративный материал в качестве стимула в заданиях 2 - 4 по качеству изображения и содержания соответствует требованиям, предъявляемым к материалам данного характера. </w:t>
      </w:r>
    </w:p>
    <w:p w:rsidR="00654555" w:rsidRPr="00461F06" w:rsidRDefault="00654555" w:rsidP="00461F06">
      <w:pPr>
        <w:ind w:left="-709" w:firstLine="426"/>
        <w:jc w:val="both"/>
      </w:pPr>
    </w:p>
    <w:p w:rsidR="00654555" w:rsidRPr="00461F06" w:rsidRDefault="00654555" w:rsidP="00461F06">
      <w:pPr>
        <w:ind w:left="1985"/>
        <w:jc w:val="right"/>
      </w:pPr>
    </w:p>
    <w:p w:rsidR="00654555" w:rsidRPr="00461F06" w:rsidRDefault="00654555" w:rsidP="00461F06"/>
    <w:p w:rsidR="00654555" w:rsidRPr="00461F06" w:rsidRDefault="00654555" w:rsidP="00461F06">
      <w:pPr>
        <w:contextualSpacing/>
        <w:jc w:val="both"/>
        <w:rPr>
          <w:b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F31460" w:rsidRPr="00461F06" w:rsidRDefault="00F31460" w:rsidP="00461F06">
      <w:pPr>
        <w:pStyle w:val="3"/>
        <w:spacing w:before="0"/>
        <w:ind w:left="360"/>
        <w:rPr>
          <w:rFonts w:ascii="Times New Roman" w:hAnsi="Times New Roman"/>
          <w:smallCaps/>
          <w:color w:val="auto"/>
        </w:rPr>
      </w:pPr>
    </w:p>
    <w:p w:rsidR="007320A7" w:rsidRPr="00461F06" w:rsidRDefault="007320A7" w:rsidP="00461F06">
      <w:pPr>
        <w:jc w:val="both"/>
      </w:pPr>
    </w:p>
    <w:p w:rsidR="00E95F7D" w:rsidRPr="00461F06" w:rsidRDefault="00E95F7D" w:rsidP="00461F06">
      <w:pPr>
        <w:jc w:val="both"/>
      </w:pPr>
    </w:p>
    <w:p w:rsidR="00AC0617" w:rsidRPr="00461F06" w:rsidRDefault="00AC0617" w:rsidP="00461F06">
      <w:pPr>
        <w:jc w:val="both"/>
        <w:sectPr w:rsidR="00AC0617" w:rsidRPr="00461F06" w:rsidSect="00E95F7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B48" w:rsidRPr="00461F06" w:rsidRDefault="00330B48" w:rsidP="00461F06">
      <w:pPr>
        <w:ind w:left="709"/>
        <w:rPr>
          <w:b/>
        </w:rPr>
      </w:pPr>
      <w:r w:rsidRPr="00461F06">
        <w:rPr>
          <w:b/>
          <w:smallCaps/>
        </w:rPr>
        <w:lastRenderedPageBreak/>
        <w:t>3.  ОСНОВНЫЕ РЕЗУЛЬТАТЫ ЕГЭ ПО ПРЕДМЕТУ</w:t>
      </w:r>
    </w:p>
    <w:p w:rsidR="00F31460" w:rsidRPr="00461F06" w:rsidRDefault="00F31460" w:rsidP="00461F06">
      <w:pPr>
        <w:ind w:left="709"/>
        <w:jc w:val="both"/>
      </w:pPr>
      <w:r w:rsidRPr="00461F06">
        <w:t>3.1 Диаграмма распределения участников ЕГЭ по учебному предмету по тестовым баллам в 2016 г.</w:t>
      </w:r>
    </w:p>
    <w:p w:rsidR="00E95F7D" w:rsidRPr="00461F06" w:rsidRDefault="00E95F7D" w:rsidP="00461F06">
      <w:pPr>
        <w:jc w:val="both"/>
      </w:pPr>
    </w:p>
    <w:p w:rsidR="00AC0617" w:rsidRPr="00461F06" w:rsidRDefault="00BB3107" w:rsidP="00461F06">
      <w:pPr>
        <w:jc w:val="both"/>
        <w:sectPr w:rsidR="00AC0617" w:rsidRPr="00461F06" w:rsidSect="00330B4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pict w14:anchorId="27115C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5pt;height:434.2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7320A7" w:rsidRPr="00461F06" w:rsidRDefault="007320A7" w:rsidP="00461F06">
      <w:pPr>
        <w:ind w:left="-426"/>
      </w:pPr>
      <w:r w:rsidRPr="00461F06">
        <w:lastRenderedPageBreak/>
        <w:t>3.2</w:t>
      </w:r>
      <w:r w:rsidR="009B396D" w:rsidRPr="00461F06">
        <w:t>.</w:t>
      </w:r>
      <w:r w:rsidRPr="00461F06">
        <w:t xml:space="preserve"> Динамика результатов ЕГЭ по предмету за последние 3 года</w:t>
      </w:r>
    </w:p>
    <w:p w:rsidR="007320A7" w:rsidRPr="00461F06" w:rsidRDefault="007320A7" w:rsidP="00461F06">
      <w:pPr>
        <w:ind w:left="709"/>
        <w:jc w:val="both"/>
        <w:rPr>
          <w:b/>
        </w:rPr>
      </w:pPr>
    </w:p>
    <w:p w:rsidR="007320A7" w:rsidRPr="00461F06" w:rsidRDefault="007320A7" w:rsidP="00461F06">
      <w:pPr>
        <w:pStyle w:val="a3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61F06">
        <w:rPr>
          <w:rFonts w:ascii="Times New Roman" w:hAnsi="Times New Roman"/>
          <w:b/>
          <w:sz w:val="24"/>
          <w:szCs w:val="24"/>
          <w:lang w:eastAsia="ru-RU"/>
        </w:rPr>
        <w:t>Таблица 5</w:t>
      </w:r>
    </w:p>
    <w:p w:rsidR="007320A7" w:rsidRPr="00461F06" w:rsidRDefault="007320A7" w:rsidP="00461F06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6"/>
        <w:gridCol w:w="1540"/>
        <w:gridCol w:w="1679"/>
        <w:gridCol w:w="1692"/>
      </w:tblGrid>
      <w:tr w:rsidR="007320A7" w:rsidRPr="00461F06" w:rsidTr="00494D56">
        <w:trPr>
          <w:trHeight w:val="338"/>
        </w:trPr>
        <w:tc>
          <w:tcPr>
            <w:tcW w:w="5296" w:type="dxa"/>
            <w:vMerge w:val="restart"/>
          </w:tcPr>
          <w:p w:rsidR="007320A7" w:rsidRPr="00461F06" w:rsidRDefault="007320A7" w:rsidP="00461F06">
            <w:pPr>
              <w:contextualSpacing/>
              <w:jc w:val="both"/>
              <w:rPr>
                <w:rFonts w:eastAsia="MS Mincho"/>
              </w:rPr>
            </w:pPr>
            <w:r w:rsidRPr="00461F06">
              <w:rPr>
                <w:rFonts w:eastAsia="MS Mincho"/>
              </w:rPr>
              <w:t>Английский язык</w:t>
            </w:r>
          </w:p>
        </w:tc>
        <w:tc>
          <w:tcPr>
            <w:tcW w:w="4911" w:type="dxa"/>
            <w:gridSpan w:val="3"/>
          </w:tcPr>
          <w:p w:rsidR="007320A7" w:rsidRPr="00461F06" w:rsidRDefault="007320A7" w:rsidP="00461F06">
            <w:pPr>
              <w:contextualSpacing/>
              <w:jc w:val="center"/>
              <w:rPr>
                <w:rFonts w:eastAsia="MS Mincho"/>
              </w:rPr>
            </w:pPr>
            <w:r w:rsidRPr="00461F06">
              <w:rPr>
                <w:rFonts w:eastAsia="MS Mincho"/>
              </w:rPr>
              <w:t>Ленинградская область</w:t>
            </w:r>
          </w:p>
        </w:tc>
      </w:tr>
      <w:tr w:rsidR="007320A7" w:rsidRPr="00461F06" w:rsidTr="00521288">
        <w:trPr>
          <w:trHeight w:val="155"/>
        </w:trPr>
        <w:tc>
          <w:tcPr>
            <w:tcW w:w="5296" w:type="dxa"/>
            <w:vMerge/>
          </w:tcPr>
          <w:p w:rsidR="007320A7" w:rsidRPr="00461F06" w:rsidRDefault="007320A7" w:rsidP="00461F06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7320A7" w:rsidRPr="00461F06" w:rsidRDefault="007320A7" w:rsidP="00461F06">
            <w:pPr>
              <w:contextualSpacing/>
              <w:jc w:val="center"/>
              <w:rPr>
                <w:rFonts w:eastAsia="MS Mincho"/>
                <w:b/>
              </w:rPr>
            </w:pPr>
            <w:r w:rsidRPr="00461F06">
              <w:rPr>
                <w:rFonts w:eastAsia="MS Mincho"/>
                <w:b/>
              </w:rPr>
              <w:t>2014 г.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7320A7" w:rsidRPr="00461F06" w:rsidRDefault="007320A7" w:rsidP="00461F06">
            <w:pPr>
              <w:contextualSpacing/>
              <w:jc w:val="center"/>
              <w:rPr>
                <w:rFonts w:eastAsia="MS Mincho"/>
                <w:b/>
              </w:rPr>
            </w:pPr>
            <w:r w:rsidRPr="00461F06">
              <w:rPr>
                <w:rFonts w:eastAsia="MS Mincho"/>
                <w:b/>
              </w:rPr>
              <w:t>2015 г.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320A7" w:rsidRPr="00461F06" w:rsidRDefault="007320A7" w:rsidP="00461F06">
            <w:pPr>
              <w:contextualSpacing/>
              <w:jc w:val="center"/>
              <w:rPr>
                <w:rFonts w:eastAsia="MS Mincho"/>
                <w:b/>
              </w:rPr>
            </w:pPr>
            <w:r w:rsidRPr="00461F06">
              <w:rPr>
                <w:rFonts w:eastAsia="MS Mincho"/>
                <w:b/>
              </w:rPr>
              <w:t>2016 г.</w:t>
            </w:r>
          </w:p>
        </w:tc>
      </w:tr>
      <w:tr w:rsidR="009B396D" w:rsidRPr="00461F06" w:rsidTr="00B64EF5">
        <w:trPr>
          <w:trHeight w:val="349"/>
        </w:trPr>
        <w:tc>
          <w:tcPr>
            <w:tcW w:w="5296" w:type="dxa"/>
            <w:tcBorders>
              <w:right w:val="single" w:sz="4" w:space="0" w:color="auto"/>
            </w:tcBorders>
          </w:tcPr>
          <w:p w:rsidR="009B396D" w:rsidRPr="00461F06" w:rsidRDefault="009B396D" w:rsidP="00461F06">
            <w:pPr>
              <w:contextualSpacing/>
              <w:jc w:val="both"/>
              <w:rPr>
                <w:rFonts w:eastAsia="MS Mincho"/>
              </w:rPr>
            </w:pPr>
            <w:r w:rsidRPr="00461F06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D" w:rsidRPr="00461F06" w:rsidRDefault="009B396D" w:rsidP="00461F06">
            <w:pPr>
              <w:contextualSpacing/>
              <w:jc w:val="center"/>
              <w:rPr>
                <w:rFonts w:eastAsia="MS Mincho"/>
              </w:rPr>
            </w:pPr>
            <w:r w:rsidRPr="00461F06">
              <w:rPr>
                <w:rFonts w:eastAsia="MS Mincho"/>
              </w:rPr>
              <w:t>1,54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D" w:rsidRPr="00461F06" w:rsidRDefault="009B396D" w:rsidP="00461F06">
            <w:pPr>
              <w:contextualSpacing/>
              <w:jc w:val="center"/>
              <w:rPr>
                <w:rFonts w:eastAsia="MS Mincho"/>
              </w:rPr>
            </w:pPr>
            <w:r w:rsidRPr="00461F06">
              <w:rPr>
                <w:rFonts w:eastAsia="MS Mincho"/>
              </w:rPr>
              <w:t>0,98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D" w:rsidRPr="00461F06" w:rsidRDefault="009B396D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1,71</w:t>
            </w:r>
          </w:p>
        </w:tc>
      </w:tr>
      <w:tr w:rsidR="007320A7" w:rsidRPr="00461F06" w:rsidTr="00521288">
        <w:trPr>
          <w:trHeight w:val="354"/>
        </w:trPr>
        <w:tc>
          <w:tcPr>
            <w:tcW w:w="5296" w:type="dxa"/>
            <w:tcBorders>
              <w:right w:val="single" w:sz="4" w:space="0" w:color="auto"/>
            </w:tcBorders>
          </w:tcPr>
          <w:p w:rsidR="007320A7" w:rsidRPr="00461F06" w:rsidRDefault="007320A7" w:rsidP="00461F06">
            <w:pPr>
              <w:contextualSpacing/>
              <w:jc w:val="both"/>
              <w:rPr>
                <w:rFonts w:eastAsia="MS Mincho"/>
              </w:rPr>
            </w:pPr>
            <w:r w:rsidRPr="00461F06">
              <w:rPr>
                <w:rFonts w:eastAsia="MS Mincho"/>
              </w:rPr>
              <w:t>Средний балл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A7" w:rsidRPr="00461F06" w:rsidRDefault="007320A7" w:rsidP="00461F06">
            <w:pPr>
              <w:contextualSpacing/>
              <w:jc w:val="center"/>
              <w:rPr>
                <w:rFonts w:eastAsia="MS Mincho"/>
              </w:rPr>
            </w:pPr>
            <w:r w:rsidRPr="00461F06">
              <w:t>64,74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A7" w:rsidRPr="00461F06" w:rsidRDefault="007320A7" w:rsidP="00461F06">
            <w:pPr>
              <w:contextualSpacing/>
              <w:jc w:val="center"/>
              <w:rPr>
                <w:rFonts w:eastAsia="MS Mincho"/>
              </w:rPr>
            </w:pPr>
            <w:r w:rsidRPr="00461F06">
              <w:rPr>
                <w:rFonts w:eastAsia="MS Mincho"/>
              </w:rPr>
              <w:t>67,19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A7" w:rsidRPr="00461F06" w:rsidRDefault="007320A7" w:rsidP="00461F06">
            <w:pPr>
              <w:jc w:val="center"/>
            </w:pPr>
            <w:r w:rsidRPr="00461F06">
              <w:rPr>
                <w:rFonts w:eastAsia="MS Mincho"/>
              </w:rPr>
              <w:t>69,48</w:t>
            </w:r>
          </w:p>
        </w:tc>
      </w:tr>
      <w:tr w:rsidR="009B396D" w:rsidRPr="00461F06" w:rsidTr="00B64EF5">
        <w:trPr>
          <w:trHeight w:val="338"/>
        </w:trPr>
        <w:tc>
          <w:tcPr>
            <w:tcW w:w="5296" w:type="dxa"/>
            <w:tcBorders>
              <w:right w:val="single" w:sz="4" w:space="0" w:color="auto"/>
            </w:tcBorders>
          </w:tcPr>
          <w:p w:rsidR="009B396D" w:rsidRPr="00461F06" w:rsidRDefault="009B396D" w:rsidP="00461F06">
            <w:pPr>
              <w:contextualSpacing/>
              <w:jc w:val="both"/>
              <w:rPr>
                <w:rFonts w:eastAsia="MS Mincho"/>
              </w:rPr>
            </w:pPr>
            <w:r w:rsidRPr="00461F06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D" w:rsidRPr="00461F06" w:rsidRDefault="009B396D" w:rsidP="00461F06">
            <w:pPr>
              <w:contextualSpacing/>
              <w:jc w:val="center"/>
              <w:rPr>
                <w:rFonts w:eastAsia="MS Mincho"/>
              </w:rPr>
            </w:pPr>
            <w:r w:rsidRPr="00461F06">
              <w:rPr>
                <w:rFonts w:eastAsia="MS Mincho"/>
              </w:rPr>
              <w:t>24,87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D" w:rsidRPr="00461F06" w:rsidRDefault="009B396D" w:rsidP="00461F06">
            <w:pPr>
              <w:contextualSpacing/>
              <w:jc w:val="center"/>
              <w:rPr>
                <w:rFonts w:eastAsia="MS Mincho"/>
              </w:rPr>
            </w:pPr>
            <w:r w:rsidRPr="00461F06">
              <w:rPr>
                <w:rFonts w:eastAsia="MS Mincho"/>
              </w:rPr>
              <w:t>27,76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D" w:rsidRPr="00461F06" w:rsidRDefault="009B396D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28,05</w:t>
            </w:r>
          </w:p>
        </w:tc>
      </w:tr>
      <w:tr w:rsidR="009B396D" w:rsidRPr="00461F06" w:rsidTr="00B64EF5">
        <w:trPr>
          <w:trHeight w:val="338"/>
        </w:trPr>
        <w:tc>
          <w:tcPr>
            <w:tcW w:w="5296" w:type="dxa"/>
            <w:tcBorders>
              <w:right w:val="single" w:sz="4" w:space="0" w:color="auto"/>
            </w:tcBorders>
          </w:tcPr>
          <w:p w:rsidR="009B396D" w:rsidRPr="00461F06" w:rsidRDefault="009B396D" w:rsidP="00461F06">
            <w:pPr>
              <w:contextualSpacing/>
              <w:jc w:val="both"/>
              <w:rPr>
                <w:rFonts w:eastAsia="MS Mincho"/>
              </w:rPr>
            </w:pPr>
            <w:r w:rsidRPr="00461F06">
              <w:rPr>
                <w:rFonts w:eastAsia="MS Mincho"/>
              </w:rPr>
              <w:t>Получили 100 баллов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D" w:rsidRPr="00461F06" w:rsidRDefault="009B396D" w:rsidP="00461F06">
            <w:pPr>
              <w:contextualSpacing/>
              <w:jc w:val="center"/>
              <w:rPr>
                <w:rFonts w:eastAsia="MS Mincho"/>
              </w:rPr>
            </w:pPr>
            <w:r w:rsidRPr="00461F06">
              <w:rPr>
                <w:rFonts w:eastAsia="MS Mincho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D" w:rsidRPr="00461F06" w:rsidRDefault="009B396D" w:rsidP="00461F06">
            <w:pPr>
              <w:contextualSpacing/>
              <w:jc w:val="center"/>
              <w:rPr>
                <w:rFonts w:eastAsia="MS Mincho"/>
              </w:rPr>
            </w:pPr>
            <w:r w:rsidRPr="00461F06">
              <w:rPr>
                <w:rFonts w:eastAsia="MS Mincho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6D" w:rsidRPr="00461F06" w:rsidRDefault="009B396D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</w:tbl>
    <w:p w:rsidR="009C641D" w:rsidRPr="00461F06" w:rsidRDefault="009C641D" w:rsidP="00461F06">
      <w:pPr>
        <w:jc w:val="both"/>
      </w:pPr>
    </w:p>
    <w:p w:rsidR="007320A7" w:rsidRPr="00461F06" w:rsidRDefault="007320A7" w:rsidP="00461F06">
      <w:pPr>
        <w:ind w:left="-426" w:right="-426"/>
        <w:jc w:val="both"/>
      </w:pPr>
      <w:r w:rsidRPr="00461F06">
        <w:t>3.3. Результаты по группам участников экзамена с различным уровнем подготовки:</w:t>
      </w:r>
    </w:p>
    <w:p w:rsidR="001D6E05" w:rsidRPr="00461F06" w:rsidRDefault="001D6E05" w:rsidP="00461F06">
      <w:pPr>
        <w:pStyle w:val="a3"/>
        <w:spacing w:after="0" w:line="240" w:lineRule="auto"/>
        <w:ind w:left="-426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461F06" w:rsidRDefault="007320A7" w:rsidP="00461F06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r w:rsidRPr="00461F06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461F06">
        <w:rPr>
          <w:rFonts w:ascii="Times New Roman" w:hAnsi="Times New Roman"/>
          <w:sz w:val="24"/>
          <w:szCs w:val="24"/>
          <w:lang w:eastAsia="ru-RU"/>
        </w:rPr>
        <w:t>) с учетом категории участников ЕГЭ -2016</w:t>
      </w:r>
    </w:p>
    <w:p w:rsidR="009C641D" w:rsidRPr="00461F06" w:rsidRDefault="007320A7" w:rsidP="00461F06">
      <w:pPr>
        <w:pStyle w:val="a3"/>
        <w:spacing w:after="0" w:line="240" w:lineRule="auto"/>
        <w:ind w:left="1080" w:right="-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61F06">
        <w:rPr>
          <w:rFonts w:ascii="Times New Roman" w:hAnsi="Times New Roman"/>
          <w:b/>
          <w:sz w:val="24"/>
          <w:szCs w:val="24"/>
          <w:lang w:eastAsia="ru-RU"/>
        </w:rPr>
        <w:t>Таблица 6</w:t>
      </w:r>
    </w:p>
    <w:p w:rsidR="007320A7" w:rsidRPr="00461F06" w:rsidRDefault="007320A7" w:rsidP="00461F06">
      <w:pPr>
        <w:ind w:right="-1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127"/>
        <w:gridCol w:w="2127"/>
        <w:gridCol w:w="1842"/>
      </w:tblGrid>
      <w:tr w:rsidR="007320A7" w:rsidRPr="00461F06" w:rsidTr="001D6E05">
        <w:tc>
          <w:tcPr>
            <w:tcW w:w="4111" w:type="dxa"/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927674" w:rsidRPr="00461F06" w:rsidTr="00B60FD1">
        <w:tc>
          <w:tcPr>
            <w:tcW w:w="4111" w:type="dxa"/>
          </w:tcPr>
          <w:p w:rsidR="00927674" w:rsidRPr="00461F06" w:rsidRDefault="00927674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0,92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11,76</w:t>
            </w:r>
          </w:p>
        </w:tc>
      </w:tr>
      <w:tr w:rsidR="00927674" w:rsidRPr="00461F06" w:rsidTr="00B60FD1">
        <w:tc>
          <w:tcPr>
            <w:tcW w:w="4111" w:type="dxa"/>
          </w:tcPr>
          <w:p w:rsidR="00927674" w:rsidRPr="00461F06" w:rsidRDefault="00927674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21,71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32,35</w:t>
            </w:r>
          </w:p>
        </w:tc>
      </w:tr>
      <w:tr w:rsidR="00927674" w:rsidRPr="00461F06" w:rsidTr="00B60FD1">
        <w:tc>
          <w:tcPr>
            <w:tcW w:w="4111" w:type="dxa"/>
          </w:tcPr>
          <w:p w:rsidR="00927674" w:rsidRPr="00461F06" w:rsidRDefault="00927674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48,96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32,35</w:t>
            </w:r>
          </w:p>
        </w:tc>
      </w:tr>
      <w:tr w:rsidR="00927674" w:rsidRPr="00461F06" w:rsidTr="00B60FD1">
        <w:tc>
          <w:tcPr>
            <w:tcW w:w="4111" w:type="dxa"/>
          </w:tcPr>
          <w:p w:rsidR="00927674" w:rsidRPr="00461F06" w:rsidRDefault="00927674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28,41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23,53</w:t>
            </w:r>
          </w:p>
        </w:tc>
      </w:tr>
      <w:tr w:rsidR="00927674" w:rsidRPr="00461F06" w:rsidTr="00B60FD1">
        <w:tc>
          <w:tcPr>
            <w:tcW w:w="4111" w:type="dxa"/>
          </w:tcPr>
          <w:p w:rsidR="00927674" w:rsidRPr="00461F06" w:rsidRDefault="00927674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927674" w:rsidRPr="00461F06" w:rsidRDefault="00927674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20A7" w:rsidRPr="00461F06" w:rsidRDefault="007320A7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461F06" w:rsidRDefault="007320A7" w:rsidP="00461F06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06">
        <w:rPr>
          <w:rFonts w:ascii="Times New Roman" w:hAnsi="Times New Roman"/>
          <w:b/>
          <w:sz w:val="24"/>
          <w:szCs w:val="24"/>
          <w:lang w:eastAsia="ru-RU"/>
        </w:rPr>
        <w:t>Б)</w:t>
      </w:r>
      <w:r w:rsidRPr="00461F06">
        <w:rPr>
          <w:rFonts w:ascii="Times New Roman" w:hAnsi="Times New Roman"/>
          <w:sz w:val="24"/>
          <w:szCs w:val="24"/>
          <w:lang w:eastAsia="ru-RU"/>
        </w:rPr>
        <w:t xml:space="preserve"> с учетом типа ОО </w:t>
      </w:r>
    </w:p>
    <w:p w:rsidR="007320A7" w:rsidRPr="00461F06" w:rsidRDefault="007320A7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320A7" w:rsidRPr="00461F06" w:rsidRDefault="007320A7" w:rsidP="00461F06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61F06">
        <w:rPr>
          <w:rFonts w:ascii="Times New Roman" w:hAnsi="Times New Roman"/>
          <w:b/>
          <w:sz w:val="24"/>
          <w:szCs w:val="24"/>
          <w:lang w:eastAsia="ru-RU"/>
        </w:rPr>
        <w:t>Таблица 7</w:t>
      </w:r>
    </w:p>
    <w:p w:rsidR="007320A7" w:rsidRPr="00461F06" w:rsidRDefault="007320A7" w:rsidP="00461F06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984"/>
        <w:gridCol w:w="1984"/>
        <w:gridCol w:w="1985"/>
      </w:tblGrid>
      <w:tr w:rsidR="007320A7" w:rsidRPr="00461F06" w:rsidTr="001D6E05">
        <w:tc>
          <w:tcPr>
            <w:tcW w:w="4253" w:type="dxa"/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1D6E05" w:rsidRPr="00461F06" w:rsidTr="00B64EF5">
        <w:tc>
          <w:tcPr>
            <w:tcW w:w="4253" w:type="dxa"/>
          </w:tcPr>
          <w:p w:rsidR="001D6E05" w:rsidRPr="00461F06" w:rsidRDefault="001D6E05" w:rsidP="0046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1,67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0,00</w:t>
            </w:r>
          </w:p>
        </w:tc>
      </w:tr>
      <w:tr w:rsidR="001D6E05" w:rsidRPr="00461F06" w:rsidTr="00B64EF5">
        <w:tc>
          <w:tcPr>
            <w:tcW w:w="4253" w:type="dxa"/>
          </w:tcPr>
          <w:p w:rsidR="001D6E05" w:rsidRPr="00461F06" w:rsidRDefault="001D6E05" w:rsidP="0046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27,20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12,00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20,59</w:t>
            </w:r>
          </w:p>
        </w:tc>
      </w:tr>
      <w:tr w:rsidR="001D6E05" w:rsidRPr="00461F06" w:rsidTr="00B64EF5">
        <w:tc>
          <w:tcPr>
            <w:tcW w:w="4253" w:type="dxa"/>
          </w:tcPr>
          <w:p w:rsidR="001D6E05" w:rsidRPr="00461F06" w:rsidRDefault="001D6E05" w:rsidP="0046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50,21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49,60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44,12</w:t>
            </w:r>
          </w:p>
        </w:tc>
      </w:tr>
      <w:tr w:rsidR="001D6E05" w:rsidRPr="00461F06" w:rsidTr="00B64EF5">
        <w:tc>
          <w:tcPr>
            <w:tcW w:w="4253" w:type="dxa"/>
          </w:tcPr>
          <w:p w:rsidR="001D6E05" w:rsidRPr="00461F06" w:rsidRDefault="001D6E05" w:rsidP="0046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20,92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38,40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35,29</w:t>
            </w:r>
          </w:p>
        </w:tc>
      </w:tr>
      <w:tr w:rsidR="001D6E05" w:rsidRPr="00461F06" w:rsidTr="00B64EF5">
        <w:tc>
          <w:tcPr>
            <w:tcW w:w="4253" w:type="dxa"/>
          </w:tcPr>
          <w:p w:rsidR="001D6E05" w:rsidRPr="00461F06" w:rsidRDefault="001D6E05" w:rsidP="00461F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выпускников, получивших </w:t>
            </w: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lastRenderedPageBreak/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</w:tbl>
    <w:p w:rsidR="007320A7" w:rsidRPr="00461F06" w:rsidRDefault="007320A7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461F06" w:rsidRDefault="007320A7" w:rsidP="00461F06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1F06">
        <w:rPr>
          <w:rFonts w:ascii="Times New Roman" w:hAnsi="Times New Roman"/>
          <w:b/>
          <w:sz w:val="24"/>
          <w:szCs w:val="24"/>
          <w:lang w:eastAsia="ru-RU"/>
        </w:rPr>
        <w:t xml:space="preserve">В) </w:t>
      </w:r>
      <w:r w:rsidRPr="00461F06">
        <w:rPr>
          <w:rFonts w:ascii="Times New Roman" w:hAnsi="Times New Roman"/>
          <w:sz w:val="24"/>
          <w:szCs w:val="24"/>
          <w:lang w:eastAsia="ru-RU"/>
        </w:rPr>
        <w:t>Основные результаты ЕГЭ по предмету в сравнении по АТЕ</w:t>
      </w:r>
    </w:p>
    <w:p w:rsidR="007320A7" w:rsidRPr="00461F06" w:rsidRDefault="007320A7" w:rsidP="00461F06">
      <w:pPr>
        <w:pStyle w:val="a3"/>
        <w:spacing w:after="0" w:line="240" w:lineRule="auto"/>
        <w:ind w:left="5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320A7" w:rsidRPr="00461F06" w:rsidRDefault="007320A7" w:rsidP="00461F06">
      <w:pPr>
        <w:pStyle w:val="a3"/>
        <w:spacing w:after="0" w:line="240" w:lineRule="auto"/>
        <w:ind w:left="525"/>
        <w:jc w:val="right"/>
        <w:rPr>
          <w:rFonts w:ascii="Times New Roman" w:hAnsi="Times New Roman"/>
          <w:b/>
          <w:sz w:val="24"/>
          <w:szCs w:val="24"/>
        </w:rPr>
      </w:pPr>
      <w:r w:rsidRPr="00461F06">
        <w:rPr>
          <w:rFonts w:ascii="Times New Roman" w:hAnsi="Times New Roman"/>
          <w:b/>
          <w:sz w:val="24"/>
          <w:szCs w:val="24"/>
        </w:rPr>
        <w:t>Таблица 8</w:t>
      </w:r>
    </w:p>
    <w:p w:rsidR="007320A7" w:rsidRPr="00461F06" w:rsidRDefault="007320A7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305"/>
        <w:gridCol w:w="1305"/>
        <w:gridCol w:w="1305"/>
        <w:gridCol w:w="1305"/>
        <w:gridCol w:w="1305"/>
      </w:tblGrid>
      <w:tr w:rsidR="007320A7" w:rsidRPr="00461F06" w:rsidTr="001D6E05">
        <w:tc>
          <w:tcPr>
            <w:tcW w:w="3261" w:type="dxa"/>
            <w:vAlign w:val="center"/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F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320A7" w:rsidRPr="00461F06" w:rsidRDefault="007320A7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0,64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1,28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1,71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2,14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1,93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0,43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5,35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11,13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2,78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0,43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2,36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6,64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4,07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9B396D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8,78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3,43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1,50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1,50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1,28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9B396D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0,86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2,57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1,50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1,50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rPr>
                <w:bCs/>
              </w:rPr>
            </w:pPr>
            <w:r w:rsidRPr="00461F06">
              <w:rPr>
                <w:bCs/>
              </w:rPr>
              <w:t>Лодейнопольский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0,43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0,43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0,86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0,43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1,07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0,43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0,64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0,64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0,64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1,07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1,28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0,43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0,21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0,86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2,14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3,85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0,64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0,43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0,86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  <w:tr w:rsidR="001D6E05" w:rsidRPr="00461F06" w:rsidTr="001D6E05">
        <w:trPr>
          <w:trHeight w:val="70"/>
        </w:trPr>
        <w:tc>
          <w:tcPr>
            <w:tcW w:w="3261" w:type="dxa"/>
          </w:tcPr>
          <w:p w:rsidR="001D6E05" w:rsidRPr="00461F06" w:rsidRDefault="001D6E05" w:rsidP="00461F0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461F06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1,93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3,64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1,71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6E05" w:rsidRPr="00461F06" w:rsidRDefault="001D6E05" w:rsidP="00461F06">
            <w:pPr>
              <w:jc w:val="center"/>
              <w:rPr>
                <w:color w:val="000000"/>
              </w:rPr>
            </w:pPr>
            <w:r w:rsidRPr="00461F06">
              <w:rPr>
                <w:color w:val="000000"/>
              </w:rPr>
              <w:t>0</w:t>
            </w:r>
          </w:p>
        </w:tc>
      </w:tr>
    </w:tbl>
    <w:p w:rsidR="007320A7" w:rsidRPr="00461F06" w:rsidRDefault="007320A7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7B8D" w:rsidRPr="00461F06" w:rsidRDefault="00B17B8D" w:rsidP="00461F0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7B8D" w:rsidRPr="00461F06" w:rsidRDefault="00B17B8D" w:rsidP="00461F06">
      <w:pPr>
        <w:rPr>
          <w:b/>
        </w:rPr>
      </w:pPr>
      <w:r w:rsidRPr="00461F06">
        <w:rPr>
          <w:b/>
        </w:rPr>
        <w:t>ВЫВОД о характере изменения результатов ЕГЭ по предмету</w:t>
      </w:r>
    </w:p>
    <w:p w:rsidR="00927674" w:rsidRPr="00461F06" w:rsidRDefault="00927674" w:rsidP="00461F06">
      <w:pPr>
        <w:rPr>
          <w:b/>
        </w:rPr>
      </w:pPr>
    </w:p>
    <w:p w:rsidR="00C311DF" w:rsidRPr="00461F06" w:rsidRDefault="00C311DF" w:rsidP="00461F06">
      <w:pPr>
        <w:ind w:left="-567" w:right="-284" w:firstLine="567"/>
        <w:jc w:val="both"/>
        <w:rPr>
          <w:rFonts w:eastAsia="MS Mincho"/>
        </w:rPr>
      </w:pPr>
      <w:r w:rsidRPr="00461F06">
        <w:rPr>
          <w:rFonts w:eastAsia="MS Mincho"/>
        </w:rPr>
        <w:t>Региональные результаты по английскому языку в целом можно считать удовлетворительными.</w:t>
      </w:r>
    </w:p>
    <w:p w:rsidR="000A6BCB" w:rsidRPr="00461F06" w:rsidRDefault="000A6BCB" w:rsidP="00461F06">
      <w:pPr>
        <w:ind w:left="-567" w:right="-284" w:firstLine="567"/>
        <w:jc w:val="both"/>
        <w:rPr>
          <w:rFonts w:eastAsia="MS Mincho"/>
        </w:rPr>
      </w:pPr>
      <w:r w:rsidRPr="00461F06">
        <w:rPr>
          <w:rFonts w:eastAsia="MS Mincho"/>
        </w:rPr>
        <w:t>На протяжении трех лет отмечается рост с</w:t>
      </w:r>
      <w:r w:rsidR="00927674" w:rsidRPr="00461F06">
        <w:rPr>
          <w:rFonts w:eastAsia="MS Mincho"/>
        </w:rPr>
        <w:t>редн</w:t>
      </w:r>
      <w:r w:rsidRPr="00461F06">
        <w:rPr>
          <w:rFonts w:eastAsia="MS Mincho"/>
        </w:rPr>
        <w:t>его</w:t>
      </w:r>
      <w:r w:rsidR="00927674" w:rsidRPr="00461F06">
        <w:rPr>
          <w:rFonts w:eastAsia="MS Mincho"/>
        </w:rPr>
        <w:t xml:space="preserve"> тестов</w:t>
      </w:r>
      <w:r w:rsidRPr="00461F06">
        <w:rPr>
          <w:rFonts w:eastAsia="MS Mincho"/>
        </w:rPr>
        <w:t>ого</w:t>
      </w:r>
      <w:r w:rsidR="00927674" w:rsidRPr="00461F06">
        <w:rPr>
          <w:rFonts w:eastAsia="MS Mincho"/>
        </w:rPr>
        <w:t xml:space="preserve">  балл</w:t>
      </w:r>
      <w:r w:rsidRPr="00461F06">
        <w:rPr>
          <w:rFonts w:eastAsia="MS Mincho"/>
        </w:rPr>
        <w:t xml:space="preserve">а (с 2014 года </w:t>
      </w:r>
      <w:r w:rsidR="00927674" w:rsidRPr="00461F06">
        <w:rPr>
          <w:rFonts w:eastAsia="MS Mincho"/>
        </w:rPr>
        <w:t>на 4,8</w:t>
      </w:r>
      <w:r w:rsidRPr="00461F06">
        <w:rPr>
          <w:rFonts w:eastAsia="MS Mincho"/>
        </w:rPr>
        <w:t>) и количества  участников, набравших высокобалльные результаты (на 3,3). Тем не менее, за три последних года стобалльные результаты отсутствуют.</w:t>
      </w:r>
    </w:p>
    <w:p w:rsidR="000A6BCB" w:rsidRPr="00461F06" w:rsidRDefault="000A6BCB" w:rsidP="00461F06">
      <w:pPr>
        <w:ind w:left="-567" w:right="-284" w:firstLine="567"/>
        <w:jc w:val="both"/>
        <w:rPr>
          <w:rFonts w:eastAsia="MS Mincho"/>
        </w:rPr>
      </w:pPr>
      <w:r w:rsidRPr="00461F06">
        <w:rPr>
          <w:rFonts w:eastAsia="MS Mincho"/>
        </w:rPr>
        <w:t>Динамика показателя «не пр</w:t>
      </w:r>
      <w:r w:rsidR="00927674" w:rsidRPr="00461F06">
        <w:rPr>
          <w:rFonts w:eastAsia="MS Mincho"/>
        </w:rPr>
        <w:t>еодоле</w:t>
      </w:r>
      <w:r w:rsidRPr="00461F06">
        <w:rPr>
          <w:rFonts w:eastAsia="MS Mincho"/>
        </w:rPr>
        <w:t xml:space="preserve">вшие </w:t>
      </w:r>
      <w:r w:rsidR="00927674" w:rsidRPr="00461F06">
        <w:rPr>
          <w:rFonts w:eastAsia="MS Mincho"/>
        </w:rPr>
        <w:t xml:space="preserve"> порог минимального балла</w:t>
      </w:r>
      <w:r w:rsidRPr="00461F06">
        <w:rPr>
          <w:rFonts w:eastAsia="MS Mincho"/>
        </w:rPr>
        <w:t>» не стабильна, в 2015 году произошло уменьшение доли не сдавших, в 2016 году процент не сдавших вырос и</w:t>
      </w:r>
      <w:r w:rsidR="00927674" w:rsidRPr="00461F06">
        <w:rPr>
          <w:rFonts w:eastAsia="MS Mincho"/>
        </w:rPr>
        <w:t xml:space="preserve"> </w:t>
      </w:r>
      <w:r w:rsidRPr="00461F06">
        <w:rPr>
          <w:rFonts w:eastAsia="MS Mincho"/>
        </w:rPr>
        <w:t xml:space="preserve">оказался </w:t>
      </w:r>
      <w:r w:rsidR="00927674" w:rsidRPr="00461F06">
        <w:rPr>
          <w:rFonts w:eastAsia="MS Mincho"/>
        </w:rPr>
        <w:t>больше, чем в 2014 году.</w:t>
      </w:r>
    </w:p>
    <w:p w:rsidR="00812AD7" w:rsidRPr="00461F06" w:rsidRDefault="00927674" w:rsidP="00461F06">
      <w:pPr>
        <w:ind w:left="-567" w:right="-284" w:firstLine="567"/>
        <w:jc w:val="both"/>
      </w:pPr>
      <w:r w:rsidRPr="00461F06">
        <w:rPr>
          <w:bCs/>
        </w:rPr>
        <w:t xml:space="preserve">Основной </w:t>
      </w:r>
      <w:r w:rsidR="00812AD7" w:rsidRPr="00461F06">
        <w:rPr>
          <w:bCs/>
        </w:rPr>
        <w:t xml:space="preserve"> и достаточно весомый </w:t>
      </w:r>
      <w:r w:rsidRPr="00461F06">
        <w:rPr>
          <w:bCs/>
        </w:rPr>
        <w:t xml:space="preserve">процент </w:t>
      </w:r>
      <w:r w:rsidRPr="00461F06">
        <w:t xml:space="preserve">участников, набравших балл ниже минимального – </w:t>
      </w:r>
      <w:r w:rsidR="00812AD7" w:rsidRPr="00461F06">
        <w:t xml:space="preserve">это группа </w:t>
      </w:r>
      <w:r w:rsidRPr="00461F06">
        <w:t>выпускников прошлых лет. Доля выпускников текущего года составляет менее 1%.</w:t>
      </w:r>
    </w:p>
    <w:p w:rsidR="00812AD7" w:rsidRPr="00461F06" w:rsidRDefault="00812AD7" w:rsidP="00461F06">
      <w:pPr>
        <w:ind w:left="-567" w:right="-284" w:firstLine="567"/>
        <w:jc w:val="both"/>
      </w:pPr>
      <w:r w:rsidRPr="00461F06">
        <w:t>Категория выпускников текущего года  получила лучшие результаты – здесь ниже процент набравших тестовый балл от минимального до 60 (</w:t>
      </w:r>
      <w:r w:rsidR="00285913" w:rsidRPr="00461F06">
        <w:t>21,7%).</w:t>
      </w:r>
      <w:r w:rsidRPr="00461F06">
        <w:t xml:space="preserve"> </w:t>
      </w:r>
      <w:r w:rsidR="00285913" w:rsidRPr="00461F06">
        <w:t>77,4% участников вошли в группу хороших результатов -  основная  группа участников относится к</w:t>
      </w:r>
      <w:r w:rsidRPr="00461F06">
        <w:t xml:space="preserve"> получивши</w:t>
      </w:r>
      <w:r w:rsidR="00285913" w:rsidRPr="00461F06">
        <w:t>м</w:t>
      </w:r>
      <w:r w:rsidRPr="00461F06">
        <w:t xml:space="preserve"> от 61 до 80 баллов</w:t>
      </w:r>
      <w:r w:rsidR="00285913" w:rsidRPr="00461F06">
        <w:t xml:space="preserve"> </w:t>
      </w:r>
      <w:r w:rsidR="00285913" w:rsidRPr="00461F06">
        <w:lastRenderedPageBreak/>
        <w:t>(группа среднего регионального балла)</w:t>
      </w:r>
      <w:r w:rsidRPr="00461F06">
        <w:t>, доля  участников, получивших от 81 до 100 баллов</w:t>
      </w:r>
      <w:r w:rsidR="00285913" w:rsidRPr="00461F06">
        <w:t xml:space="preserve"> составила 28,4</w:t>
      </w:r>
      <w:r w:rsidRPr="00461F06">
        <w:t xml:space="preserve">.      </w:t>
      </w:r>
    </w:p>
    <w:p w:rsidR="00812AD7" w:rsidRPr="00461F06" w:rsidRDefault="00812AD7" w:rsidP="00461F06">
      <w:pPr>
        <w:ind w:left="-567" w:right="-284" w:firstLine="567"/>
        <w:jc w:val="both"/>
      </w:pPr>
      <w:r w:rsidRPr="00461F06">
        <w:t>Количество  участников, получивших высокобальные результаты, составляет 1/3. В группе участников средних баллов – 49%.</w:t>
      </w:r>
    </w:p>
    <w:p w:rsidR="00285913" w:rsidRPr="00461F06" w:rsidRDefault="00285913" w:rsidP="00461F06">
      <w:pPr>
        <w:ind w:left="-567" w:right="-284" w:firstLine="567"/>
        <w:jc w:val="both"/>
        <w:rPr>
          <w:bCs/>
        </w:rPr>
      </w:pPr>
      <w:r w:rsidRPr="00461F06">
        <w:rPr>
          <w:bCs/>
        </w:rPr>
        <w:t>Результаты по типу ОО объяснимы:</w:t>
      </w:r>
      <w:r w:rsidRPr="00461F06">
        <w:t xml:space="preserve"> у</w:t>
      </w:r>
      <w:r w:rsidR="00B60FD1" w:rsidRPr="00461F06">
        <w:rPr>
          <w:bCs/>
        </w:rPr>
        <w:t>чащиеся лицеев, гимназий и СОШ с углублённым изучением отдельных предметов показали наиболее высокие результаты по предмету – участников, набра</w:t>
      </w:r>
      <w:r w:rsidR="00657D38" w:rsidRPr="00461F06">
        <w:rPr>
          <w:bCs/>
        </w:rPr>
        <w:t>в</w:t>
      </w:r>
      <w:r w:rsidRPr="00461F06">
        <w:rPr>
          <w:bCs/>
        </w:rPr>
        <w:t>ших балл ниже минимального нет.</w:t>
      </w:r>
    </w:p>
    <w:p w:rsidR="006973C4" w:rsidRPr="00461F06" w:rsidRDefault="00657D38" w:rsidP="00461F06">
      <w:pPr>
        <w:ind w:left="-567" w:right="-284" w:firstLine="567"/>
        <w:jc w:val="both"/>
        <w:rPr>
          <w:bCs/>
        </w:rPr>
      </w:pPr>
      <w:r w:rsidRPr="00461F06">
        <w:rPr>
          <w:bCs/>
        </w:rPr>
        <w:t>Б</w:t>
      </w:r>
      <w:r w:rsidR="00B60FD1" w:rsidRPr="00461F06">
        <w:rPr>
          <w:bCs/>
        </w:rPr>
        <w:t xml:space="preserve">ольшую долю составляют участники, получившие от 61 до 80 баллов (лицеи и гимназии 50% , СОШ с углублённым изучением 44%), участники, получившие от 81 до 100 баллов (лицеи и гимназии 38%, СОШ с углублённым изучением </w:t>
      </w:r>
      <w:r w:rsidR="0008487E" w:rsidRPr="00461F06">
        <w:rPr>
          <w:bCs/>
        </w:rPr>
        <w:t>35%).</w:t>
      </w:r>
      <w:r w:rsidRPr="00461F06">
        <w:rPr>
          <w:bCs/>
        </w:rPr>
        <w:t xml:space="preserve">Учащиеся СОШ, в свою очередь, показали более низкие результаты – 2% участников набрали балл ниже минимального, большая доля участников – участники, получившие от </w:t>
      </w:r>
      <w:r w:rsidR="0062397B" w:rsidRPr="00461F06">
        <w:rPr>
          <w:bCs/>
        </w:rPr>
        <w:t>61 до 80 баллов (50%).</w:t>
      </w:r>
    </w:p>
    <w:p w:rsidR="00285913" w:rsidRPr="00461F06" w:rsidRDefault="00285913" w:rsidP="00461F06">
      <w:pPr>
        <w:ind w:left="-567" w:right="-284" w:firstLine="567"/>
        <w:jc w:val="both"/>
      </w:pPr>
      <w:r w:rsidRPr="00461F06">
        <w:rPr>
          <w:bCs/>
        </w:rPr>
        <w:t xml:space="preserve">Наибольшие высокобалльные результаты показали выпускники Выборгского района и г. Сосновый Бор, где находятся школы с углублённым изучением английского языка. </w:t>
      </w:r>
    </w:p>
    <w:p w:rsidR="00C311DF" w:rsidRPr="00461F06" w:rsidRDefault="00C311DF" w:rsidP="00461F06">
      <w:pPr>
        <w:pStyle w:val="3"/>
        <w:spacing w:before="0"/>
        <w:ind w:left="-567"/>
        <w:jc w:val="both"/>
        <w:rPr>
          <w:rFonts w:ascii="Times New Roman" w:eastAsia="Times New Roman" w:hAnsi="Times New Roman"/>
          <w:smallCaps/>
          <w:color w:val="auto"/>
        </w:rPr>
      </w:pPr>
    </w:p>
    <w:p w:rsidR="008919ED" w:rsidRPr="00461F06" w:rsidRDefault="008919ED" w:rsidP="00461F06">
      <w:pPr>
        <w:pStyle w:val="3"/>
        <w:spacing w:before="0"/>
        <w:ind w:left="-567"/>
        <w:jc w:val="both"/>
        <w:rPr>
          <w:rFonts w:ascii="Times New Roman" w:eastAsia="Times New Roman" w:hAnsi="Times New Roman"/>
          <w:smallCaps/>
          <w:color w:val="auto"/>
        </w:rPr>
      </w:pPr>
      <w:r w:rsidRPr="00461F06">
        <w:rPr>
          <w:rFonts w:ascii="Times New Roman" w:eastAsia="Times New Roman" w:hAnsi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1B3F35" w:rsidRPr="00461F06" w:rsidRDefault="001B3F35" w:rsidP="00461F06"/>
    <w:p w:rsidR="001B3F35" w:rsidRPr="00461F06" w:rsidRDefault="001B3F35" w:rsidP="00461F06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06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11</w:t>
      </w:r>
    </w:p>
    <w:p w:rsidR="001B3F35" w:rsidRPr="00461F06" w:rsidRDefault="001B3F35" w:rsidP="00461F06"/>
    <w:tbl>
      <w:tblPr>
        <w:tblW w:w="102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3175"/>
        <w:gridCol w:w="2175"/>
        <w:gridCol w:w="1710"/>
        <w:gridCol w:w="1740"/>
      </w:tblGrid>
      <w:tr w:rsidR="003F6B94" w:rsidRPr="00461F06" w:rsidTr="00B60FD1">
        <w:trPr>
          <w:trHeight w:val="14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Обозначение</w:t>
            </w:r>
          </w:p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задания в работе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Проверяемые элементы содержания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Проверяемые умения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Уровень сложности задания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 xml:space="preserve">Средний </w:t>
            </w:r>
            <w:r w:rsidRPr="00461F06">
              <w:t>%</w:t>
            </w:r>
            <w:r w:rsidRPr="00461F06">
              <w:rPr>
                <w:rFonts w:eastAsia="Times New Roman"/>
                <w:color w:val="000000"/>
              </w:rPr>
              <w:t xml:space="preserve"> </w:t>
            </w:r>
          </w:p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выполнения по региону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Понимание на слух основного содержания несложных звучащих текстов монологического и диалогического характера в рамках изучаемых тем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</w:pPr>
            <w:r w:rsidRPr="00461F06">
              <w:t>Понимание основного содержания прослушанного текста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Базовый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93,5%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 xml:space="preserve"> Выборочное понимание на слух необходимой информации, значимой/запрашиваемой информации из несложных аудио- и видеотекстов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</w:pPr>
            <w:r w:rsidRPr="00461F06">
              <w:t>Понимать в прослушанном тексте запрашиваемую информацию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50"/>
              <w:jc w:val="center"/>
            </w:pPr>
            <w:r w:rsidRPr="00461F06">
              <w:t>Повышенный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62%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</w:t>
            </w:r>
          </w:p>
        </w:tc>
        <w:tc>
          <w:tcPr>
            <w:tcW w:w="3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 xml:space="preserve">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</w:t>
            </w:r>
          </w:p>
          <w:p w:rsidR="003F6B94" w:rsidRPr="00461F06" w:rsidRDefault="003F6B94" w:rsidP="00461F06">
            <w:pPr>
              <w:ind w:firstLine="67"/>
            </w:pP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</w:pPr>
            <w:r w:rsidRPr="00461F06">
              <w:t xml:space="preserve">Полно и точно понимать содержание прослушанного текста 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Высокий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91%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4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92%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5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91.8%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6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99,5%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7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91,2%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8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86,8%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9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96,7%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10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 xml:space="preserve">Понимание основного содержания сообщений, несложных публикаций </w:t>
            </w:r>
            <w:r w:rsidRPr="00461F06">
              <w:lastRenderedPageBreak/>
              <w:t xml:space="preserve">научно-познавательного характера, отрывков из произведений художественной литературы </w:t>
            </w:r>
          </w:p>
          <w:p w:rsidR="003F6B94" w:rsidRPr="00461F06" w:rsidRDefault="003F6B94" w:rsidP="00461F06">
            <w:r w:rsidRPr="00461F06">
              <w:t xml:space="preserve">  </w:t>
            </w:r>
          </w:p>
          <w:p w:rsidR="003F6B94" w:rsidRPr="00461F06" w:rsidRDefault="003F6B94" w:rsidP="00461F06">
            <w:r w:rsidRPr="00461F06">
              <w:t xml:space="preserve"> </w:t>
            </w:r>
          </w:p>
          <w:p w:rsidR="003F6B94" w:rsidRPr="00461F06" w:rsidRDefault="003F6B94" w:rsidP="00461F06"/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lastRenderedPageBreak/>
              <w:t xml:space="preserve">Понимать основное содержание </w:t>
            </w:r>
            <w:r w:rsidRPr="00461F06">
              <w:lastRenderedPageBreak/>
              <w:t>прочитанного текста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lastRenderedPageBreak/>
              <w:t>Базовый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90,5%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lastRenderedPageBreak/>
              <w:t>11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  <w:p w:rsidR="003F6B94" w:rsidRPr="00461F06" w:rsidRDefault="003F6B94" w:rsidP="00461F06">
            <w:r w:rsidRPr="00461F06">
              <w:t>Понимание структурно-смысловых связей текста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both"/>
            </w:pPr>
            <w:r w:rsidRPr="00461F06">
              <w:t>Понимать структурно- смысловые связи в прочитанном тексте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Повышенный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70,8%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12</w:t>
            </w:r>
          </w:p>
        </w:tc>
        <w:tc>
          <w:tcPr>
            <w:tcW w:w="3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 xml:space="preserve">Полное и точное понимание информации прагматических текстов, публикаций научно-популярного характера, отрывков из произведений художественной литературы  </w:t>
            </w: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Полно и точно понимать содержание прочитанного текста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Высокий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35,6%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13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53,4%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14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60,4%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15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45%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16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33,6%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17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53%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18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46%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19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 xml:space="preserve">Местоимения личные, притяжательные, указательные, неопределенные, относительные, вопросительные </w:t>
            </w: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Умение употреблять грамматические средства в коммуникативном контексте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базовый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50,8%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20</w:t>
            </w:r>
          </w:p>
        </w:tc>
        <w:tc>
          <w:tcPr>
            <w:tcW w:w="3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Видовременные формы глагола</w:t>
            </w:r>
          </w:p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57,8%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21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51,4%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22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59,1%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23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Неличные формы глагола</w:t>
            </w:r>
          </w:p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61,1%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24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 xml:space="preserve">Имена существительные во множественном числе, образованные по правилу, и исключения. </w:t>
            </w:r>
          </w:p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85,5%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25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57,1%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26</w:t>
            </w:r>
          </w:p>
        </w:tc>
        <w:tc>
          <w:tcPr>
            <w:tcW w:w="3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Аффиксы и суффиксы как элементы словообразования</w:t>
            </w:r>
          </w:p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Повышенный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87,7%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27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87,5%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28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64%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lastRenderedPageBreak/>
              <w:t>29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77%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30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88,8%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31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56,7%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32</w:t>
            </w:r>
          </w:p>
        </w:tc>
        <w:tc>
          <w:tcPr>
            <w:tcW w:w="3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Лексическая сочетаемость</w:t>
            </w:r>
          </w:p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Высокий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61,1%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33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72,7%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34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36,3%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35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49,9%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36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73,4%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37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71%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38</w:t>
            </w:r>
          </w:p>
        </w:tc>
        <w:tc>
          <w:tcPr>
            <w:tcW w:w="3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/>
        </w:tc>
        <w:tc>
          <w:tcPr>
            <w:tcW w:w="2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58%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39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Письмо личного характера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>Умение запросить информацию</w:t>
            </w:r>
          </w:p>
          <w:p w:rsidR="003F6B94" w:rsidRPr="00461F06" w:rsidRDefault="003F6B94" w:rsidP="00461F06">
            <w:pPr>
              <w:ind w:hanging="112"/>
              <w:jc w:val="center"/>
            </w:pPr>
            <w:r w:rsidRPr="00461F06">
              <w:t>Умение представить полный и точный ответ на запрашиваемую в письме информацию;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базовый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76%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40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 xml:space="preserve">Письменное высказывание с элементами рассуждения по предложенной проблеме </w:t>
            </w:r>
            <w:r w:rsidR="00A44121" w:rsidRPr="00461F06">
              <w:t>«</w:t>
            </w:r>
            <w:r w:rsidRPr="00461F06">
              <w:t>Мое мнение</w:t>
            </w:r>
            <w:r w:rsidR="00A44121" w:rsidRPr="00461F06">
              <w:t>»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>Умение создания развернутого аргументированного высказывания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высокий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53%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Устная часть</w:t>
            </w:r>
          </w:p>
          <w:p w:rsidR="003F6B94" w:rsidRPr="00461F06" w:rsidRDefault="003F6B94" w:rsidP="00461F06">
            <w:r w:rsidRPr="00461F06">
              <w:t>Задание 1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>Техника чтения вслух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 xml:space="preserve"> Владение произносительными навыками и навыками ритмико- интонационного оформления различных типов предложений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базовый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69%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Устная часть</w:t>
            </w:r>
          </w:p>
          <w:p w:rsidR="003F6B94" w:rsidRPr="00461F06" w:rsidRDefault="003F6B94" w:rsidP="00461F06">
            <w:r w:rsidRPr="00461F06">
              <w:t>Задание 2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>Диалогическая речь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>Умения  осуществлять запрос информации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базовый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78%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t>Устная часть</w:t>
            </w:r>
          </w:p>
          <w:p w:rsidR="003F6B94" w:rsidRPr="00461F06" w:rsidRDefault="003F6B94" w:rsidP="00461F06">
            <w:r w:rsidRPr="00461F06">
              <w:t>Задание 3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>Монологическая речь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 xml:space="preserve">Умение выстраивать тематическое монологическое высказывание с использованием основных коммуникативных типов речи </w:t>
            </w:r>
            <w:r w:rsidRPr="00461F06">
              <w:lastRenderedPageBreak/>
              <w:t>(описание, повествование)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lastRenderedPageBreak/>
              <w:t>базовый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64,3%</w:t>
            </w:r>
          </w:p>
        </w:tc>
      </w:tr>
      <w:tr w:rsidR="003F6B94" w:rsidRPr="00461F06" w:rsidTr="00B60FD1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r w:rsidRPr="00461F06">
              <w:lastRenderedPageBreak/>
              <w:t>Устная часть</w:t>
            </w:r>
          </w:p>
          <w:p w:rsidR="003F6B94" w:rsidRPr="00461F06" w:rsidRDefault="003F6B94" w:rsidP="00461F06">
            <w:r w:rsidRPr="00461F06">
              <w:t>Задание 4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>Монологическая речь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hanging="112"/>
              <w:jc w:val="center"/>
            </w:pPr>
            <w:r w:rsidRPr="00461F06">
              <w:t>умение выстраивать связное тематическое монологическое высказывание – передавать основное содержание увиденного с выражением своего отношения, оценки, аргументации/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ind w:firstLine="67"/>
              <w:jc w:val="center"/>
            </w:pPr>
            <w:r w:rsidRPr="00461F06">
              <w:t>высокий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55,4%</w:t>
            </w:r>
          </w:p>
        </w:tc>
      </w:tr>
    </w:tbl>
    <w:p w:rsidR="003F6B94" w:rsidRPr="00461F06" w:rsidRDefault="003F6B94" w:rsidP="00461F06">
      <w:pPr>
        <w:ind w:firstLine="540"/>
        <w:jc w:val="both"/>
      </w:pPr>
    </w:p>
    <w:p w:rsidR="001B3F35" w:rsidRPr="00461F06" w:rsidRDefault="001B3F35" w:rsidP="00461F06">
      <w:pPr>
        <w:ind w:firstLine="540"/>
        <w:jc w:val="center"/>
        <w:rPr>
          <w:i/>
        </w:rPr>
      </w:pPr>
    </w:p>
    <w:p w:rsidR="001B3F35" w:rsidRPr="00461F06" w:rsidRDefault="00BB3107" w:rsidP="00461F06">
      <w:pPr>
        <w:ind w:left="-709"/>
        <w:jc w:val="center"/>
        <w:rPr>
          <w:i/>
        </w:rPr>
      </w:pPr>
      <w:r>
        <w:rPr>
          <w:noProof/>
        </w:rPr>
        <w:pict>
          <v:shape id="image01.png" o:spid="_x0000_i1026" type="#_x0000_t75" alt="Название: Диаграмма" style="width:450pt;height:27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">
            <v:imagedata r:id="rId10" o:title=""/>
            <o:lock v:ext="edit" aspectratio="f"/>
          </v:shape>
        </w:pict>
      </w:r>
    </w:p>
    <w:p w:rsidR="001B3F35" w:rsidRPr="00461F06" w:rsidRDefault="001B3F35" w:rsidP="00461F06">
      <w:pPr>
        <w:ind w:firstLine="540"/>
        <w:jc w:val="center"/>
        <w:rPr>
          <w:i/>
        </w:rPr>
      </w:pPr>
    </w:p>
    <w:p w:rsidR="003F6B94" w:rsidRPr="00461F06" w:rsidRDefault="003F6B94" w:rsidP="00461F06">
      <w:pPr>
        <w:ind w:firstLine="540"/>
        <w:jc w:val="center"/>
      </w:pPr>
      <w:r w:rsidRPr="00461F06">
        <w:rPr>
          <w:i/>
        </w:rPr>
        <w:t>Рисунок 1. Данные по разделам экзаменационной работы</w:t>
      </w:r>
    </w:p>
    <w:p w:rsidR="003F6B94" w:rsidRPr="00461F06" w:rsidRDefault="003F6B94" w:rsidP="00461F06">
      <w:pPr>
        <w:ind w:firstLine="540"/>
        <w:jc w:val="center"/>
      </w:pP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Диаграмма на рисунке 1, показывает, что уровень усвоения различных разделов не является одинаковым. Так, в этом году заметно в сторону легкости выполнения выделяется раздел </w:t>
      </w:r>
      <w:r w:rsidR="00A44121" w:rsidRPr="00461F06">
        <w:t>«</w:t>
      </w:r>
      <w:r w:rsidRPr="00461F06">
        <w:t>Аудирование</w:t>
      </w:r>
      <w:r w:rsidR="00A44121" w:rsidRPr="00461F06">
        <w:t>»</w:t>
      </w:r>
      <w:r w:rsidRPr="00461F06">
        <w:t xml:space="preserve">,  тогда как в прошлые годы результаты по этому разделу были на уровне или ниже результатов по разделу “Чтение”.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Средний процент выполнения заданий раздела </w:t>
      </w:r>
      <w:r w:rsidRPr="00461F06">
        <w:rPr>
          <w:b/>
        </w:rPr>
        <w:t>“Аудирование”</w:t>
      </w:r>
      <w:r w:rsidRPr="00461F06">
        <w:t xml:space="preserve"> составляет </w:t>
      </w:r>
      <w:r w:rsidRPr="00461F06">
        <w:rPr>
          <w:b/>
        </w:rPr>
        <w:t>82,2%</w:t>
      </w:r>
      <w:r w:rsidRPr="00461F06">
        <w:t xml:space="preserve">. Максимальный балл по разделу набрали </w:t>
      </w:r>
      <w:r w:rsidRPr="00461F06">
        <w:rPr>
          <w:b/>
        </w:rPr>
        <w:t>4,2%</w:t>
      </w:r>
      <w:r w:rsidRPr="00461F06">
        <w:t xml:space="preserve"> экзаменуемых.  Наиболее легкими для выпускников оказались задания базового и высокого уровня - средний процент выполнения этих заданий оставляет </w:t>
      </w:r>
      <w:r w:rsidRPr="00461F06">
        <w:rPr>
          <w:b/>
        </w:rPr>
        <w:t>93,5%</w:t>
      </w:r>
      <w:r w:rsidRPr="00461F06">
        <w:t xml:space="preserve"> и </w:t>
      </w:r>
      <w:r w:rsidRPr="00461F06">
        <w:rPr>
          <w:b/>
        </w:rPr>
        <w:t>92,75%</w:t>
      </w:r>
      <w:r w:rsidRPr="00461F06">
        <w:t xml:space="preserve"> соответственно. Наиболее трудным для выполнения оказалось задание повышенного уровня трудности, нацеленное на проверку умения понимать запрашиваемую информацию в звучащем тексте. Большинство экзаменуемых испытывают затруднения в определении информации, которую на основании звучащего текста нельзя считать верной или неверной.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lastRenderedPageBreak/>
        <w:t xml:space="preserve">Результаты выполнения заданий </w:t>
      </w:r>
      <w:r w:rsidRPr="00461F06">
        <w:rPr>
          <w:b/>
        </w:rPr>
        <w:t>раздела “Чтение”</w:t>
      </w:r>
      <w:r w:rsidRPr="00461F06">
        <w:t xml:space="preserve"> полностью отражают качественный состав экзаменуемых и реализуемые модели обучения английскому языку в регионе. Средний процент выполнения заданий по разделу составляет </w:t>
      </w:r>
      <w:r w:rsidRPr="00461F06">
        <w:rPr>
          <w:b/>
        </w:rPr>
        <w:t>69,4%</w:t>
      </w:r>
      <w:r w:rsidRPr="00461F06">
        <w:t xml:space="preserve">. Результаты выполнения заданий соответствуют уровню сложности заданий: средний процент выполнения задания базового уровня - самый высокий, задания высокого уровня - самый низкий. Наиболее сложными для экзаменуемых оказались вопросы </w:t>
      </w:r>
      <w:r w:rsidRPr="00461F06">
        <w:rPr>
          <w:b/>
        </w:rPr>
        <w:t xml:space="preserve">12 </w:t>
      </w:r>
      <w:r w:rsidRPr="00461F06">
        <w:t xml:space="preserve">(средний процент 35, 6%) </w:t>
      </w:r>
      <w:r w:rsidRPr="00461F06">
        <w:rPr>
          <w:b/>
        </w:rPr>
        <w:t>и 16</w:t>
      </w:r>
      <w:r w:rsidRPr="00461F06">
        <w:t xml:space="preserve"> (средний процент - 33,6%), нацеленные на выявление умения извлекать детальную информацию. 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Выполняя задания по разделу </w:t>
      </w:r>
      <w:r w:rsidRPr="00461F06">
        <w:rPr>
          <w:b/>
        </w:rPr>
        <w:t>“Лексика и грамматика”</w:t>
      </w:r>
      <w:r w:rsidRPr="00461F06">
        <w:t>, экзаменуемые в среднем показывают результат от 12 до 14 баллов. Средний процент выполнения заданий по разделу составляет</w:t>
      </w:r>
      <w:r w:rsidRPr="00461F06">
        <w:rPr>
          <w:b/>
        </w:rPr>
        <w:t xml:space="preserve"> 65,3%. </w:t>
      </w:r>
      <w:r w:rsidRPr="00461F06">
        <w:t xml:space="preserve"> Большинство экзаменуемых были наиболее успешны в выполнении заданий повышенного уровня, проверяющих умения в словообразовании - средний процент выполнения заданий составляет </w:t>
      </w:r>
      <w:r w:rsidRPr="00461F06">
        <w:rPr>
          <w:b/>
        </w:rPr>
        <w:t>76,9%</w:t>
      </w:r>
      <w:r w:rsidRPr="00461F06">
        <w:t xml:space="preserve"> . Следует обратить внимание на то, что результат выполнения заданий базового уровня (средний процент -</w:t>
      </w:r>
      <w:r w:rsidRPr="00461F06">
        <w:rPr>
          <w:b/>
        </w:rPr>
        <w:t xml:space="preserve"> 60,4%</w:t>
      </w:r>
      <w:r w:rsidRPr="00461F06">
        <w:t xml:space="preserve">) значительно ниже результатов по заданиям повышенного уровня и находится на одном уровне с результатом выполнения заданий высокого уровня (средний процент - </w:t>
      </w:r>
      <w:r w:rsidRPr="00461F06">
        <w:rPr>
          <w:b/>
        </w:rPr>
        <w:t>60,4%</w:t>
      </w:r>
      <w:r w:rsidRPr="00461F06">
        <w:t xml:space="preserve">). Приведенные в таблице данные показывают, в каких разделах грамматики учащиеся допускают наибольшее количество ошибок. Анализируя ответы по заданиям базового уровня сложности, необходимо отметить следующую тенденцию: не все выпускники понимают суть задания и различия между заданиями на знание грамматических форм и заданиями на словообразование. Так, например, вместо образования степени сравнения от прилагательного, экзаменуемые образовывали другие части речи.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Задания </w:t>
      </w:r>
      <w:r w:rsidRPr="00461F06">
        <w:rPr>
          <w:b/>
        </w:rPr>
        <w:t>раздела “Письмо”</w:t>
      </w:r>
      <w:r w:rsidRPr="00461F06">
        <w:t xml:space="preserve"> в целом выполнены удовлетворительно. Средний процент выполнения </w:t>
      </w:r>
      <w:r w:rsidRPr="00461F06">
        <w:rPr>
          <w:b/>
        </w:rPr>
        <w:t xml:space="preserve">задания 39 </w:t>
      </w:r>
      <w:r w:rsidRPr="00461F06">
        <w:t xml:space="preserve"> составляет </w:t>
      </w:r>
      <w:r w:rsidRPr="00461F06">
        <w:rPr>
          <w:b/>
        </w:rPr>
        <w:t>76%</w:t>
      </w:r>
      <w:r w:rsidRPr="00461F06">
        <w:t xml:space="preserve">. Следует отметить, что </w:t>
      </w:r>
      <w:r w:rsidRPr="00461F06">
        <w:rPr>
          <w:b/>
        </w:rPr>
        <w:t>31,6%</w:t>
      </w:r>
      <w:r w:rsidRPr="00461F06">
        <w:t xml:space="preserve"> экзаменуемых получили максимальный балл за выполнение этого задания, </w:t>
      </w:r>
      <w:r w:rsidRPr="00461F06">
        <w:rPr>
          <w:b/>
        </w:rPr>
        <w:t>1,76%</w:t>
      </w:r>
      <w:r w:rsidRPr="00461F06">
        <w:t xml:space="preserve"> экзаменуемых не приступили к выполнению задания или получили 0 баллов по криетрию “Решение коммуникативной задачи”.  Анализ средних показателей по каждому из критериев задания 39  (</w:t>
      </w:r>
      <w:r w:rsidRPr="00461F06">
        <w:rPr>
          <w:b/>
        </w:rPr>
        <w:t>К1 – 75%; К2 – 90%; К3 – 65%</w:t>
      </w:r>
      <w:r w:rsidRPr="00461F06">
        <w:t xml:space="preserve">) показывает, что экзаменуемые хорошо усвоили формат личного письма, умеют строить логичные  высказывания, а также употреблять средства логической связи. Основными ошибками  при решении коммуникативной задачи по заданию 39 (вариант 406) являются неточные ответы на вопрос о том, что дают в школе автора на ланч и неумение ставить вопросы в соответствии с предложенной темой. Экзаменуемые представляли информацию о том, какие блюда вообще готовят в школе, задавали вопросы о состоявшейся поездке. Среди языковых ошибок преобладают грамматические (неправильное употребление предлогов, видовременной формы глаголов).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Средний процент выполнения </w:t>
      </w:r>
      <w:r w:rsidRPr="00461F06">
        <w:rPr>
          <w:b/>
        </w:rPr>
        <w:t xml:space="preserve">задания 40 </w:t>
      </w:r>
      <w:r w:rsidRPr="00461F06">
        <w:t xml:space="preserve">составляет </w:t>
      </w:r>
      <w:r w:rsidRPr="00461F06">
        <w:rPr>
          <w:b/>
        </w:rPr>
        <w:t xml:space="preserve">53% (К1 - 43%; К2 – 60%; К3 – 54%; К4 – 44%; К5 –64%).  </w:t>
      </w:r>
      <w:r w:rsidRPr="00461F06">
        <w:t xml:space="preserve">Следует отметить снижение количества экзаменуемых, не приступающих к выполнению задания, а также не соблюдающих объём высказывания. Статистика выполнения задания по критериям показывает, что самыми сложными для экзаменуемых является решение коммуникативной задачи и грамматическое оформление высказывания. Максимальный балл по первому критреию получили всего </w:t>
      </w:r>
      <w:r w:rsidRPr="00461F06">
        <w:rPr>
          <w:b/>
        </w:rPr>
        <w:t>2,5%</w:t>
      </w:r>
      <w:r w:rsidRPr="00461F06">
        <w:t xml:space="preserve">  участников ЕГЭ, в то время как </w:t>
      </w:r>
      <w:r w:rsidRPr="00461F06">
        <w:rPr>
          <w:b/>
        </w:rPr>
        <w:t xml:space="preserve">19,5% участников </w:t>
      </w:r>
      <w:r w:rsidRPr="00461F06">
        <w:t xml:space="preserve">получили </w:t>
      </w:r>
      <w:r w:rsidRPr="00461F06">
        <w:rPr>
          <w:b/>
        </w:rPr>
        <w:t>0</w:t>
      </w:r>
      <w:r w:rsidRPr="00461F06">
        <w:t xml:space="preserve"> </w:t>
      </w:r>
      <w:r w:rsidRPr="00461F06">
        <w:rPr>
          <w:b/>
        </w:rPr>
        <w:t>баллов</w:t>
      </w:r>
      <w:r w:rsidRPr="00461F06">
        <w:t xml:space="preserve"> по данному критерию.  Экзаменуемые испытывают затруднения в формулировании проблемы в начале высказывания,  подборе аргументов и контраргументов - наблюдается повтор аргументации при высказывании своего мнения и приведении контраргументов, использование   примеров из личного опыта в качестве аргумента. Значительное количество ответов по данному заданию выполнены в смешанном жанре - комбинирование форматов </w:t>
      </w:r>
      <w:r w:rsidR="00A44121" w:rsidRPr="00461F06">
        <w:t>«</w:t>
      </w:r>
      <w:r w:rsidRPr="00461F06">
        <w:t>Мое мнение</w:t>
      </w:r>
      <w:r w:rsidR="00A44121" w:rsidRPr="00461F06">
        <w:t>»</w:t>
      </w:r>
      <w:r w:rsidRPr="00461F06">
        <w:t xml:space="preserve"> и </w:t>
      </w:r>
      <w:r w:rsidR="00A44121" w:rsidRPr="00461F06">
        <w:t>«</w:t>
      </w:r>
      <w:r w:rsidRPr="00461F06">
        <w:t>За и против</w:t>
      </w:r>
      <w:r w:rsidR="00A44121" w:rsidRPr="00461F06">
        <w:t>»</w:t>
      </w:r>
      <w:r w:rsidRPr="00461F06">
        <w:t xml:space="preserve">, т.е. дается мнение автора, а затем перечисляются недостатки по проблеме.  Невысокий процент выполнения задания по грамматической стороне речи объясняется тем, что доля выпускников школ и классов с углубленным изучением английского языка составляет 20% от всех участников экзамена. Ответы экзаменуемых характеризуются употреблением грамматики элементарного уровня, отсутствием разнообразия грамматических средств, наличием многочисленных ошибок в употреблении видовременных форм глагола, причастия, предлогов.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 Результаты выполнения заданий </w:t>
      </w:r>
      <w:r w:rsidRPr="00461F06">
        <w:rPr>
          <w:b/>
        </w:rPr>
        <w:t>устной части</w:t>
      </w:r>
      <w:r w:rsidRPr="00461F06">
        <w:t xml:space="preserve"> являются удовлетворительными. Средний процент выполнения </w:t>
      </w:r>
      <w:r w:rsidRPr="00461F06">
        <w:rPr>
          <w:b/>
        </w:rPr>
        <w:t xml:space="preserve">задания 1 </w:t>
      </w:r>
      <w:r w:rsidRPr="00461F06">
        <w:t xml:space="preserve">– чтение вслух - </w:t>
      </w:r>
      <w:r w:rsidRPr="00461F06">
        <w:rPr>
          <w:b/>
        </w:rPr>
        <w:t>69,3%</w:t>
      </w:r>
      <w:r w:rsidRPr="00461F06">
        <w:t xml:space="preserve">. Результат этого года по заданию лучше по </w:t>
      </w:r>
      <w:r w:rsidRPr="00461F06">
        <w:lastRenderedPageBreak/>
        <w:t>сравнению с прошлым годом, однако при чтении фрагмента текста экзаменуемые все ещё допускают ряд ошибок разного плана:</w:t>
      </w:r>
    </w:p>
    <w:p w:rsidR="003F6B94" w:rsidRPr="00461F06" w:rsidRDefault="003F6B94" w:rsidP="00461F06">
      <w:pPr>
        <w:numPr>
          <w:ilvl w:val="0"/>
          <w:numId w:val="26"/>
        </w:numPr>
        <w:ind w:left="-567" w:right="-284" w:firstLine="709"/>
        <w:contextualSpacing/>
        <w:jc w:val="both"/>
      </w:pPr>
      <w:r w:rsidRPr="00461F06">
        <w:t xml:space="preserve">неправильно произносят звуки [ŋ] и [ 3:]; </w:t>
      </w:r>
    </w:p>
    <w:p w:rsidR="003F6B94" w:rsidRPr="00461F06" w:rsidRDefault="003F6B94" w:rsidP="00461F06">
      <w:pPr>
        <w:numPr>
          <w:ilvl w:val="0"/>
          <w:numId w:val="26"/>
        </w:numPr>
        <w:ind w:left="-567" w:right="-284" w:firstLine="709"/>
        <w:contextualSpacing/>
        <w:jc w:val="both"/>
      </w:pPr>
      <w:r w:rsidRPr="00461F06">
        <w:t xml:space="preserve">не соблюдают ударение в ряде слов; </w:t>
      </w:r>
    </w:p>
    <w:p w:rsidR="003F6B94" w:rsidRPr="00461F06" w:rsidRDefault="003F6B94" w:rsidP="00461F06">
      <w:pPr>
        <w:numPr>
          <w:ilvl w:val="0"/>
          <w:numId w:val="26"/>
        </w:numPr>
        <w:ind w:left="-567" w:right="-284" w:firstLine="709"/>
        <w:contextualSpacing/>
        <w:jc w:val="both"/>
      </w:pPr>
      <w:r w:rsidRPr="00461F06">
        <w:t xml:space="preserve">не умеют делить простые и сложные предложения на смысловые синтагмы; </w:t>
      </w:r>
    </w:p>
    <w:p w:rsidR="003F6B94" w:rsidRPr="00461F06" w:rsidRDefault="003F6B94" w:rsidP="00461F06">
      <w:pPr>
        <w:numPr>
          <w:ilvl w:val="0"/>
          <w:numId w:val="26"/>
        </w:numPr>
        <w:ind w:left="-567" w:right="-284" w:firstLine="709"/>
        <w:contextualSpacing/>
        <w:jc w:val="both"/>
      </w:pPr>
      <w:r w:rsidRPr="00461F06">
        <w:t xml:space="preserve">не соблюдают интонацию в разных коммуникативных типах предложений.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Средний процент выполнения </w:t>
      </w:r>
      <w:r w:rsidRPr="00461F06">
        <w:rPr>
          <w:b/>
        </w:rPr>
        <w:t>задания 2</w:t>
      </w:r>
      <w:r w:rsidRPr="00461F06">
        <w:t xml:space="preserve"> устной части составляет </w:t>
      </w:r>
      <w:r w:rsidRPr="00461F06">
        <w:rPr>
          <w:b/>
        </w:rPr>
        <w:t>78,16%</w:t>
      </w:r>
      <w:r w:rsidRPr="00461F06">
        <w:t xml:space="preserve">. К типичным ошибкам при выполнении данного задания участниками экзамена можно отнести;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• запрос информации по опции без учёта коммуникативных особенностей ситуации - запрос информации о стоимости билета вообще, в то время как по условию задания необходимо узнать стоимость сезонного билета;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>• не соблюдают грамматических правил при построении прямых вопросов. Многие экзаменуемые задают однотипные вопросы, используя одну и ту же конструкцию,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Результаты выполнения этого задания в 2016 году значительно лучше чем в 2015 году: максимальный балл получили соответственно 42,38% против 28% экзаменуемых прошлого года.  Однако следует обратить внимание на тот факт, что </w:t>
      </w:r>
      <w:r w:rsidRPr="00461F06">
        <w:rPr>
          <w:b/>
        </w:rPr>
        <w:t>2,47%</w:t>
      </w:r>
      <w:r w:rsidRPr="00461F06">
        <w:t xml:space="preserve"> экзаменуемых получили </w:t>
      </w:r>
      <w:r w:rsidRPr="00461F06">
        <w:rPr>
          <w:b/>
        </w:rPr>
        <w:t>0 баллов</w:t>
      </w:r>
      <w:r w:rsidRPr="00461F06">
        <w:t xml:space="preserve"> за выполнение этого задания, т.е. не задали правильно ни одного вопроса.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По </w:t>
      </w:r>
      <w:r w:rsidRPr="00461F06">
        <w:rPr>
          <w:b/>
        </w:rPr>
        <w:t xml:space="preserve">заданию 3 устной части </w:t>
      </w:r>
      <w:r w:rsidRPr="00461F06">
        <w:t xml:space="preserve">средний процент выполнения равен </w:t>
      </w:r>
      <w:r w:rsidRPr="00461F06">
        <w:rPr>
          <w:b/>
        </w:rPr>
        <w:t>64,3%</w:t>
      </w:r>
      <w:r w:rsidRPr="00461F06">
        <w:t xml:space="preserve"> (К1 – 69%; К2 – 64,13%; К3 – 60%). Следует отметить достаточно высокий показатель по первому критерию - максимальный балл получили </w:t>
      </w:r>
      <w:r w:rsidRPr="00461F06">
        <w:rPr>
          <w:b/>
        </w:rPr>
        <w:t>31,61%</w:t>
      </w:r>
      <w:r w:rsidRPr="00461F06">
        <w:t xml:space="preserve"> экзаменуемых.  При решении коммуникативной задачи в задании 3 экзаменуемые допускали следующие ошибки: </w:t>
      </w:r>
    </w:p>
    <w:p w:rsidR="003F6B94" w:rsidRPr="00461F06" w:rsidRDefault="003F6B94" w:rsidP="00461F06">
      <w:pPr>
        <w:numPr>
          <w:ilvl w:val="0"/>
          <w:numId w:val="25"/>
        </w:numPr>
        <w:ind w:left="-567" w:right="-284" w:firstLine="709"/>
        <w:contextualSpacing/>
        <w:jc w:val="both"/>
      </w:pPr>
      <w:r w:rsidRPr="00461F06">
        <w:t>использовали одну и ту же информацию по 2-м последним опциям;</w:t>
      </w:r>
    </w:p>
    <w:p w:rsidR="003F6B94" w:rsidRPr="00461F06" w:rsidRDefault="003F6B94" w:rsidP="00461F06">
      <w:pPr>
        <w:numPr>
          <w:ilvl w:val="0"/>
          <w:numId w:val="25"/>
        </w:numPr>
        <w:ind w:left="-567" w:right="-284" w:firstLine="709"/>
        <w:contextualSpacing/>
        <w:jc w:val="both"/>
      </w:pPr>
      <w:r w:rsidRPr="00461F06">
        <w:t xml:space="preserve">не указывали адресность, т.е. что это обращение к другу;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Организация высказывания (К2) по заданию 3 экзаменуемыми отличается завершенностью, т.е. практически каждое высказывание содержит вступительную и заключительную фразы, соответствующие средства логической связи, однако наблюдается нарушение последовательности пунктов плана, что приводит к нелогичности высказывания.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Многочисленные лексические и грамматические ошибки не позволили </w:t>
      </w:r>
      <w:r w:rsidRPr="00461F06">
        <w:rPr>
          <w:b/>
        </w:rPr>
        <w:t>14,57%</w:t>
      </w:r>
      <w:r w:rsidRPr="00461F06">
        <w:t xml:space="preserve"> экзаменуемым получить положительный балл за языковое оформление высказывания. Наиболее типичными являются ошибки в использовании предлогов, употреблении видовременных форм глагола. Следует отметить наличие  проблем  с интонацией повествовательных предложений, отсутствие эмоционально окрашенной интонации, как того требует условие задания (показ и описание фотографии другу).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Учитывая качественный состав экзаменуемых в регионе (в основном выпускники школ с базовой моделью изучения английскому языку), необходимо отметить, что в целом выпускники справились с </w:t>
      </w:r>
      <w:r w:rsidRPr="00461F06">
        <w:rPr>
          <w:b/>
        </w:rPr>
        <w:t>заданием 4</w:t>
      </w:r>
      <w:r w:rsidRPr="00461F06">
        <w:t xml:space="preserve">. Средний процент его выполнения составляет 55,43% (К1 – 60,7%; К2 – 55,38%; К3 – 50,22%). Экзаменуемые были более успешны в решении коммуникативной задачи - более половины выпускников получили максимальный балл по данному критерию, при этом доля получивших </w:t>
      </w:r>
      <w:r w:rsidRPr="00461F06">
        <w:rPr>
          <w:b/>
        </w:rPr>
        <w:t>0 баллов</w:t>
      </w:r>
      <w:r w:rsidRPr="00461F06">
        <w:t xml:space="preserve"> или не приступивших к выполнению заданию составляет чуть более </w:t>
      </w:r>
      <w:r w:rsidRPr="00461F06">
        <w:rPr>
          <w:b/>
        </w:rPr>
        <w:t>4%</w:t>
      </w:r>
      <w:r w:rsidRPr="00461F06">
        <w:t xml:space="preserve">.  </w:t>
      </w:r>
    </w:p>
    <w:p w:rsidR="003F6B94" w:rsidRPr="00461F06" w:rsidRDefault="003F6B94" w:rsidP="00461F06">
      <w:pPr>
        <w:ind w:left="-567" w:right="-284" w:firstLine="709"/>
        <w:jc w:val="both"/>
      </w:pPr>
      <w:r w:rsidRPr="00461F06">
        <w:t xml:space="preserve">В плане организации высказывания по данному заданию наблюдаются те же тенденции, что и при выполнении задания 3: высказывания носят завершенный характер, используются средства логической связи. Однако, вступительная и заключительная фразы, средства логической связи не относятся к средствам высокого уровня, т.е. используются те же средства, что и при выполнении задания 3, хотя задание 4 является заданием высоко уровня. Именно использование языковых средств элементарного уровня стало причиной того, что средние показатели по критериям “Организация высказывания” и “Языковое оформление высказывания” являются довольно низкими. В целом результаты выполнения данного задания являются отражением преобладания базовой модели обучения иностранному языку в регионе. Например, количество участников получивших </w:t>
      </w:r>
      <w:r w:rsidRPr="00461F06">
        <w:rPr>
          <w:b/>
        </w:rPr>
        <w:t>максимальный балл</w:t>
      </w:r>
      <w:r w:rsidRPr="00461F06">
        <w:t xml:space="preserve"> за языковое оформление высказывания по заданию 4 составляет </w:t>
      </w:r>
      <w:r w:rsidRPr="00461F06">
        <w:rPr>
          <w:b/>
        </w:rPr>
        <w:t>23,3%</w:t>
      </w:r>
      <w:r w:rsidRPr="00461F06">
        <w:t xml:space="preserve">, получивших </w:t>
      </w:r>
      <w:r w:rsidRPr="00461F06">
        <w:rPr>
          <w:b/>
        </w:rPr>
        <w:t>0 баллов - 22,8% (</w:t>
      </w:r>
      <w:r w:rsidRPr="00461F06">
        <w:t>из них 4% не приступивших к выполнению задания или получивших 0 баллов зп решение коммуникативной задачи).</w:t>
      </w:r>
      <w:r w:rsidRPr="00461F06">
        <w:rPr>
          <w:b/>
        </w:rPr>
        <w:t xml:space="preserve"> 55,3%</w:t>
      </w:r>
      <w:r w:rsidRPr="00461F06">
        <w:t xml:space="preserve"> получили балл, свидетельствующий о владении языковыми средствами на базовом уровне. </w:t>
      </w:r>
    </w:p>
    <w:p w:rsidR="003F6B94" w:rsidRPr="00461F06" w:rsidRDefault="003F6B94" w:rsidP="00461F06">
      <w:pPr>
        <w:ind w:left="-567" w:right="-284" w:firstLine="709"/>
        <w:jc w:val="both"/>
      </w:pPr>
    </w:p>
    <w:p w:rsidR="003F6B94" w:rsidRPr="00461F06" w:rsidRDefault="003F6B94" w:rsidP="00461F06">
      <w:pPr>
        <w:ind w:left="-425"/>
        <w:jc w:val="both"/>
        <w:rPr>
          <w:b/>
        </w:rPr>
      </w:pPr>
      <w:r w:rsidRPr="00461F06">
        <w:rPr>
          <w:rFonts w:eastAsia="Times New Roman"/>
          <w:b/>
          <w:color w:val="000000"/>
        </w:rPr>
        <w:lastRenderedPageBreak/>
        <w:t xml:space="preserve">Основные УМК по предмету, которые использовались в ОО в 2015-2016 уч.г. </w:t>
      </w:r>
    </w:p>
    <w:p w:rsidR="003F6B94" w:rsidRPr="00461F06" w:rsidRDefault="003F6B94" w:rsidP="00461F06">
      <w:pPr>
        <w:ind w:firstLine="540"/>
        <w:jc w:val="right"/>
        <w:rPr>
          <w:rFonts w:eastAsia="Times New Roman"/>
          <w:b/>
          <w:color w:val="000000"/>
        </w:rPr>
      </w:pPr>
      <w:r w:rsidRPr="00461F06">
        <w:rPr>
          <w:rFonts w:eastAsia="Times New Roman"/>
          <w:b/>
          <w:color w:val="000000"/>
        </w:rPr>
        <w:t>Таблица 12</w:t>
      </w:r>
    </w:p>
    <w:p w:rsidR="001B3F35" w:rsidRPr="00461F06" w:rsidRDefault="001B3F35" w:rsidP="00461F06">
      <w:pPr>
        <w:ind w:firstLine="540"/>
        <w:jc w:val="right"/>
      </w:pPr>
    </w:p>
    <w:tbl>
      <w:tblPr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0"/>
        <w:gridCol w:w="3465"/>
      </w:tblGrid>
      <w:tr w:rsidR="003F6B94" w:rsidRPr="00461F06" w:rsidTr="00B60FD1">
        <w:tc>
          <w:tcPr>
            <w:tcW w:w="6600" w:type="dxa"/>
          </w:tcPr>
          <w:p w:rsidR="003F6B94" w:rsidRPr="00461F06" w:rsidRDefault="003F6B94" w:rsidP="00461F06">
            <w:r w:rsidRPr="00461F06">
              <w:rPr>
                <w:rFonts w:eastAsia="Times New Roman"/>
              </w:rPr>
              <w:t>Название УМК</w:t>
            </w:r>
          </w:p>
        </w:tc>
        <w:tc>
          <w:tcPr>
            <w:tcW w:w="3465" w:type="dxa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</w:rPr>
              <w:t xml:space="preserve">Примерный процент ОО, </w:t>
            </w:r>
          </w:p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</w:rPr>
              <w:t>в которых использовался данный УМК</w:t>
            </w:r>
          </w:p>
        </w:tc>
      </w:tr>
      <w:tr w:rsidR="003F6B94" w:rsidRPr="00461F06" w:rsidTr="00B60FD1">
        <w:tc>
          <w:tcPr>
            <w:tcW w:w="6600" w:type="dxa"/>
          </w:tcPr>
          <w:p w:rsidR="003F6B94" w:rsidRPr="00461F06" w:rsidRDefault="003F6B94" w:rsidP="00461F06">
            <w:r w:rsidRPr="00461F06">
              <w:rPr>
                <w:rFonts w:eastAsia="Times New Roman"/>
              </w:rPr>
              <w:t xml:space="preserve">УМК </w:t>
            </w:r>
            <w:r w:rsidRPr="00461F06">
              <w:t xml:space="preserve">“Английский в фокусе” </w:t>
            </w:r>
          </w:p>
          <w:p w:rsidR="003F6B94" w:rsidRPr="00461F06" w:rsidRDefault="003F6B94" w:rsidP="00461F06">
            <w:r w:rsidRPr="00461F06">
              <w:t>О. В. Афанасьева, Д. Дули, И. В. Михеева, Б. Оби, В. Эванс</w:t>
            </w:r>
            <w:r w:rsidRPr="00461F06">
              <w:rPr>
                <w:rFonts w:eastAsia="Times New Roman"/>
                <w:i/>
              </w:rPr>
              <w:t xml:space="preserve">, </w:t>
            </w:r>
            <w:r w:rsidRPr="00461F06">
              <w:rPr>
                <w:i/>
              </w:rPr>
              <w:t xml:space="preserve"> </w:t>
            </w:r>
            <w:r w:rsidRPr="00461F06">
              <w:t>2013г.</w:t>
            </w:r>
          </w:p>
        </w:tc>
        <w:tc>
          <w:tcPr>
            <w:tcW w:w="3465" w:type="dxa"/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50%</w:t>
            </w:r>
          </w:p>
        </w:tc>
      </w:tr>
      <w:tr w:rsidR="003F6B94" w:rsidRPr="00461F06" w:rsidTr="00B60FD1">
        <w:tc>
          <w:tcPr>
            <w:tcW w:w="6600" w:type="dxa"/>
          </w:tcPr>
          <w:p w:rsidR="003F6B94" w:rsidRPr="00461F06" w:rsidRDefault="003F6B94" w:rsidP="00461F06">
            <w:r w:rsidRPr="00461F06">
              <w:t xml:space="preserve">УМК “Звёздный английский”  </w:t>
            </w:r>
          </w:p>
          <w:p w:rsidR="003F6B94" w:rsidRPr="00461F06" w:rsidRDefault="003F6B94" w:rsidP="00461F06">
            <w:r w:rsidRPr="00461F06">
              <w:t>К.М. Баранова, Дж. Дули, В.В.Копылова, Р.П. Мильруд, В.Эванс</w:t>
            </w:r>
            <w:r w:rsidRPr="00461F06">
              <w:rPr>
                <w:rFonts w:eastAsia="Georgia"/>
                <w:b/>
                <w:i/>
                <w:highlight w:val="white"/>
              </w:rPr>
              <w:t xml:space="preserve">,  </w:t>
            </w:r>
            <w:r w:rsidRPr="00461F06">
              <w:rPr>
                <w:highlight w:val="white"/>
              </w:rPr>
              <w:t>2012г.</w:t>
            </w:r>
          </w:p>
        </w:tc>
        <w:tc>
          <w:tcPr>
            <w:tcW w:w="3465" w:type="dxa"/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20%</w:t>
            </w:r>
          </w:p>
        </w:tc>
      </w:tr>
      <w:tr w:rsidR="003F6B94" w:rsidRPr="00461F06" w:rsidTr="00B60FD1">
        <w:tc>
          <w:tcPr>
            <w:tcW w:w="6600" w:type="dxa"/>
          </w:tcPr>
          <w:p w:rsidR="003F6B94" w:rsidRPr="00461F06" w:rsidRDefault="003F6B94" w:rsidP="00461F06">
            <w:r w:rsidRPr="00461F06">
              <w:t xml:space="preserve">УМК “Английский язык” </w:t>
            </w:r>
          </w:p>
          <w:p w:rsidR="003F6B94" w:rsidRPr="00461F06" w:rsidRDefault="003F6B94" w:rsidP="00461F06">
            <w:r w:rsidRPr="00461F06">
              <w:t>под. ред. М.З.Биболетовой, 2012г.</w:t>
            </w:r>
          </w:p>
        </w:tc>
        <w:tc>
          <w:tcPr>
            <w:tcW w:w="3465" w:type="dxa"/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25%</w:t>
            </w:r>
          </w:p>
        </w:tc>
      </w:tr>
      <w:tr w:rsidR="003F6B94" w:rsidRPr="00461F06" w:rsidTr="00B60FD1">
        <w:tc>
          <w:tcPr>
            <w:tcW w:w="6600" w:type="dxa"/>
          </w:tcPr>
          <w:p w:rsidR="003F6B94" w:rsidRPr="00461F06" w:rsidRDefault="003F6B94" w:rsidP="00461F06">
            <w:r w:rsidRPr="00461F06">
              <w:t xml:space="preserve">УМК “Английкий язык” под. ред. В.П.Кузовлева, 2013г. </w:t>
            </w:r>
          </w:p>
        </w:tc>
        <w:tc>
          <w:tcPr>
            <w:tcW w:w="3465" w:type="dxa"/>
            <w:vAlign w:val="center"/>
          </w:tcPr>
          <w:p w:rsidR="003F6B94" w:rsidRPr="00461F06" w:rsidRDefault="003F6B94" w:rsidP="00461F06">
            <w:pPr>
              <w:jc w:val="center"/>
            </w:pPr>
            <w:r w:rsidRPr="00461F06">
              <w:t>5%</w:t>
            </w:r>
          </w:p>
        </w:tc>
      </w:tr>
      <w:tr w:rsidR="003F6B94" w:rsidRPr="00461F06" w:rsidTr="00B60FD1">
        <w:trPr>
          <w:trHeight w:val="1380"/>
        </w:trPr>
        <w:tc>
          <w:tcPr>
            <w:tcW w:w="6600" w:type="dxa"/>
          </w:tcPr>
          <w:p w:rsidR="003F6B94" w:rsidRPr="00461F06" w:rsidRDefault="003F6B94" w:rsidP="00461F06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4" w:name="h.3omm7cyd7p7w" w:colFirst="0" w:colLast="0"/>
            <w:bookmarkEnd w:id="4"/>
            <w:r w:rsidRPr="00461F0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Macmillan Exam Skills for Russia: Тесты для подготовки к ЕГЭ по английскому языку. </w:t>
            </w:r>
          </w:p>
          <w:p w:rsidR="003F6B94" w:rsidRPr="00461F06" w:rsidRDefault="003F6B94" w:rsidP="00461F06">
            <w:pPr>
              <w:rPr>
                <w:lang w:val="en-US"/>
              </w:rPr>
            </w:pPr>
            <w:r w:rsidRPr="00461F06">
              <w:rPr>
                <w:i/>
              </w:rPr>
              <w:t xml:space="preserve"> </w:t>
            </w:r>
            <w:r w:rsidRPr="00461F06">
              <w:rPr>
                <w:lang w:val="en-US"/>
              </w:rPr>
              <w:t xml:space="preserve">Malcolm Mann, Steve Taylore-Knowles, </w:t>
            </w:r>
            <w:r w:rsidRPr="00461F06">
              <w:t>Мария</w:t>
            </w:r>
            <w:r w:rsidRPr="00461F06">
              <w:rPr>
                <w:lang w:val="en-US"/>
              </w:rPr>
              <w:t xml:space="preserve"> </w:t>
            </w:r>
            <w:r w:rsidRPr="00461F06">
              <w:t>Вербицкая</w:t>
            </w:r>
            <w:r w:rsidRPr="00461F06">
              <w:rPr>
                <w:rFonts w:eastAsia="Times New Roman"/>
                <w:i/>
                <w:lang w:val="en-US"/>
              </w:rPr>
              <w:t xml:space="preserve">,  </w:t>
            </w:r>
            <w:r w:rsidRPr="00461F06">
              <w:rPr>
                <w:lang w:val="en-US"/>
              </w:rPr>
              <w:t>2015</w:t>
            </w:r>
            <w:r w:rsidRPr="00461F06">
              <w:t>г</w:t>
            </w:r>
            <w:r w:rsidRPr="00461F06">
              <w:rPr>
                <w:lang w:val="en-US"/>
              </w:rPr>
              <w:t>.</w:t>
            </w:r>
          </w:p>
        </w:tc>
        <w:tc>
          <w:tcPr>
            <w:tcW w:w="3465" w:type="dxa"/>
            <w:vAlign w:val="center"/>
          </w:tcPr>
          <w:p w:rsidR="003F6B94" w:rsidRPr="00461F06" w:rsidRDefault="003F6B94" w:rsidP="00461F06">
            <w:pPr>
              <w:jc w:val="center"/>
              <w:rPr>
                <w:lang w:val="en-US"/>
              </w:rPr>
            </w:pPr>
          </w:p>
          <w:p w:rsidR="003F6B94" w:rsidRPr="00461F06" w:rsidRDefault="003F6B94" w:rsidP="00461F06">
            <w:pPr>
              <w:jc w:val="center"/>
            </w:pPr>
            <w:r w:rsidRPr="00461F06">
              <w:t>20%</w:t>
            </w:r>
          </w:p>
        </w:tc>
      </w:tr>
    </w:tbl>
    <w:p w:rsidR="003F6B94" w:rsidRPr="00461F06" w:rsidRDefault="003F6B94" w:rsidP="00461F06">
      <w:pPr>
        <w:ind w:left="1080"/>
      </w:pPr>
    </w:p>
    <w:p w:rsidR="003F6B94" w:rsidRPr="00461F06" w:rsidRDefault="003F6B94" w:rsidP="00461F06">
      <w:pPr>
        <w:ind w:left="-567" w:right="-143" w:firstLine="709"/>
        <w:jc w:val="both"/>
      </w:pPr>
      <w:r w:rsidRPr="00461F06">
        <w:t xml:space="preserve">Результаты ЕГЭ по английскому языку в регионе свидетельствуют о достаточно эффективной учебно-методической обеспеченности процесса обучения предмету. Однако, следует отметить, что хотя в УМК, используемых в процессе обучения, имеются задания на развитие умений в продуктивных видах речевой деятельности (Письмо и Говорение), однако слабой стороной является отсутствие материалов по формированию стратегий создания письменных и устных высказываний. </w:t>
      </w:r>
    </w:p>
    <w:p w:rsidR="003F6B94" w:rsidRPr="00461F06" w:rsidRDefault="003F6B94" w:rsidP="00461F06"/>
    <w:p w:rsidR="003F6B94" w:rsidRPr="00461F06" w:rsidRDefault="003F6B94" w:rsidP="00461F06">
      <w:pPr>
        <w:ind w:left="-567" w:right="-284"/>
        <w:jc w:val="both"/>
      </w:pPr>
      <w:r w:rsidRPr="00461F06">
        <w:rPr>
          <w:rFonts w:eastAsia="Times New Roman"/>
          <w:b/>
          <w:color w:val="000000"/>
        </w:rPr>
        <w:t xml:space="preserve">Меры методической поддержки изучения учебного предмета в 2015-2016 </w:t>
      </w:r>
      <w:r w:rsidRPr="00461F06">
        <w:rPr>
          <w:rFonts w:eastAsia="Times New Roman"/>
          <w:b/>
          <w:color w:val="000000"/>
          <w:u w:val="single"/>
        </w:rPr>
        <w:t>уч.г.</w:t>
      </w:r>
    </w:p>
    <w:p w:rsidR="003F6B94" w:rsidRPr="00461F06" w:rsidRDefault="003F6B94" w:rsidP="00461F06">
      <w:pPr>
        <w:ind w:left="-567" w:right="-284"/>
        <w:rPr>
          <w:rFonts w:eastAsia="Times New Roman"/>
          <w:color w:val="000000"/>
          <w:u w:val="single"/>
        </w:rPr>
      </w:pPr>
    </w:p>
    <w:p w:rsidR="003F6B94" w:rsidRPr="00461F06" w:rsidRDefault="003F6B94" w:rsidP="00461F06">
      <w:pPr>
        <w:ind w:left="-567" w:right="-284"/>
      </w:pPr>
      <w:r w:rsidRPr="00461F06">
        <w:rPr>
          <w:rFonts w:eastAsia="Times New Roman"/>
          <w:color w:val="000000"/>
          <w:u w:val="single"/>
        </w:rPr>
        <w:t>На региональном уровне</w:t>
      </w:r>
    </w:p>
    <w:p w:rsidR="003F6B94" w:rsidRPr="00461F06" w:rsidRDefault="003F6B94" w:rsidP="00461F06">
      <w:pPr>
        <w:jc w:val="right"/>
        <w:rPr>
          <w:rFonts w:eastAsia="Times New Roman"/>
          <w:color w:val="000000"/>
        </w:rPr>
      </w:pPr>
      <w:r w:rsidRPr="00461F06">
        <w:rPr>
          <w:rFonts w:eastAsia="Times New Roman"/>
          <w:color w:val="000000"/>
        </w:rPr>
        <w:t>Таблица 13</w:t>
      </w:r>
    </w:p>
    <w:p w:rsidR="003F6B94" w:rsidRPr="00461F06" w:rsidRDefault="003F6B94" w:rsidP="00461F06">
      <w:pPr>
        <w:jc w:val="right"/>
      </w:pPr>
    </w:p>
    <w:tbl>
      <w:tblPr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1335"/>
        <w:gridCol w:w="7965"/>
      </w:tblGrid>
      <w:tr w:rsidR="003F6B94" w:rsidRPr="00461F06" w:rsidTr="00B60FD1">
        <w:tc>
          <w:tcPr>
            <w:tcW w:w="765" w:type="dxa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1335" w:type="dxa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Дата</w:t>
            </w:r>
          </w:p>
        </w:tc>
        <w:tc>
          <w:tcPr>
            <w:tcW w:w="7965" w:type="dxa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Мероприятие</w:t>
            </w:r>
          </w:p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i/>
                <w:color w:val="000000"/>
              </w:rPr>
              <w:t>(указать тему и организацию, проводившую мероприятие)</w:t>
            </w:r>
          </w:p>
        </w:tc>
      </w:tr>
      <w:tr w:rsidR="003F6B94" w:rsidRPr="00461F06" w:rsidTr="00B60FD1">
        <w:tc>
          <w:tcPr>
            <w:tcW w:w="765" w:type="dxa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35" w:type="dxa"/>
          </w:tcPr>
          <w:p w:rsidR="003F6B94" w:rsidRPr="00461F06" w:rsidRDefault="003F6B94" w:rsidP="00461F06">
            <w:r w:rsidRPr="00461F06">
              <w:t>09.03.2016г.</w:t>
            </w:r>
          </w:p>
        </w:tc>
        <w:tc>
          <w:tcPr>
            <w:tcW w:w="7965" w:type="dxa"/>
          </w:tcPr>
          <w:p w:rsidR="003F6B94" w:rsidRPr="00461F06" w:rsidRDefault="003F6B94" w:rsidP="00461F06">
            <w:r w:rsidRPr="00461F06">
              <w:t>Вебинар “Вопросы содержания и организации подготовки учащихся к ГИА за курс полной средней школы”</w:t>
            </w:r>
          </w:p>
        </w:tc>
      </w:tr>
      <w:tr w:rsidR="003F6B94" w:rsidRPr="00461F06" w:rsidTr="00B60FD1">
        <w:tc>
          <w:tcPr>
            <w:tcW w:w="765" w:type="dxa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35" w:type="dxa"/>
          </w:tcPr>
          <w:p w:rsidR="003F6B94" w:rsidRPr="00461F06" w:rsidRDefault="003F6B94" w:rsidP="00461F06">
            <w:r w:rsidRPr="00461F06">
              <w:t>октябрь 2015г.</w:t>
            </w:r>
          </w:p>
        </w:tc>
        <w:tc>
          <w:tcPr>
            <w:tcW w:w="7965" w:type="dxa"/>
          </w:tcPr>
          <w:p w:rsidR="003F6B94" w:rsidRPr="00461F06" w:rsidRDefault="003F6B94" w:rsidP="00461F06">
            <w:r w:rsidRPr="00461F06">
              <w:t>Семинар для руководителей МО учителей иностранных языков “Итоги ЕГЭ 2015г. по региону и подготовка к ЕГЭ 2016г.”</w:t>
            </w:r>
          </w:p>
        </w:tc>
      </w:tr>
      <w:tr w:rsidR="003F6B94" w:rsidRPr="00461F06" w:rsidTr="00B60FD1">
        <w:tc>
          <w:tcPr>
            <w:tcW w:w="765" w:type="dxa"/>
          </w:tcPr>
          <w:p w:rsidR="003F6B94" w:rsidRPr="00461F06" w:rsidRDefault="003F6B94" w:rsidP="00461F06">
            <w:pPr>
              <w:jc w:val="center"/>
            </w:pPr>
            <w:r w:rsidRPr="00461F0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35" w:type="dxa"/>
          </w:tcPr>
          <w:p w:rsidR="003F6B94" w:rsidRPr="00461F06" w:rsidRDefault="003F6B94" w:rsidP="00461F06">
            <w:r w:rsidRPr="00461F06">
              <w:t>Январь - ноябрь 2016г.</w:t>
            </w:r>
          </w:p>
        </w:tc>
        <w:tc>
          <w:tcPr>
            <w:tcW w:w="7965" w:type="dxa"/>
          </w:tcPr>
          <w:p w:rsidR="003F6B94" w:rsidRPr="00461F06" w:rsidRDefault="003F6B94" w:rsidP="00461F06">
            <w:r w:rsidRPr="00461F06">
              <w:t>Модуль по выбору (36 часов) в рамках программы ДПО КПК для учителей английского языка  “Вопросы содержания и организации подготовки учащихся к ГИА за курс основной и полной средней школы”</w:t>
            </w:r>
          </w:p>
        </w:tc>
      </w:tr>
      <w:tr w:rsidR="003F6B94" w:rsidRPr="00461F06" w:rsidTr="00B60FD1">
        <w:tc>
          <w:tcPr>
            <w:tcW w:w="765" w:type="dxa"/>
          </w:tcPr>
          <w:p w:rsidR="003F6B94" w:rsidRPr="00461F06" w:rsidRDefault="003F6B94" w:rsidP="00461F06">
            <w:pPr>
              <w:jc w:val="center"/>
            </w:pPr>
            <w:r w:rsidRPr="00461F06">
              <w:t>4</w:t>
            </w:r>
          </w:p>
        </w:tc>
        <w:tc>
          <w:tcPr>
            <w:tcW w:w="1335" w:type="dxa"/>
          </w:tcPr>
          <w:p w:rsidR="003F6B94" w:rsidRPr="00461F06" w:rsidRDefault="003F6B94" w:rsidP="00461F06">
            <w:r w:rsidRPr="00461F06">
              <w:t>Январь - ноябрь 2016г.</w:t>
            </w:r>
          </w:p>
        </w:tc>
        <w:tc>
          <w:tcPr>
            <w:tcW w:w="7965" w:type="dxa"/>
          </w:tcPr>
          <w:p w:rsidR="003F6B94" w:rsidRPr="00461F06" w:rsidRDefault="003F6B94" w:rsidP="00461F06">
            <w:r w:rsidRPr="00461F06">
              <w:t>Тема в инвариантном разделе программы ДПО КПК для учителей английского языка</w:t>
            </w:r>
          </w:p>
        </w:tc>
      </w:tr>
      <w:tr w:rsidR="003F6B94" w:rsidRPr="00461F06" w:rsidTr="00B60FD1">
        <w:tc>
          <w:tcPr>
            <w:tcW w:w="765" w:type="dxa"/>
          </w:tcPr>
          <w:p w:rsidR="003F6B94" w:rsidRPr="00461F06" w:rsidRDefault="003F6B94" w:rsidP="00461F06">
            <w:pPr>
              <w:jc w:val="center"/>
            </w:pPr>
            <w:r w:rsidRPr="00461F06">
              <w:t>5</w:t>
            </w:r>
          </w:p>
        </w:tc>
        <w:tc>
          <w:tcPr>
            <w:tcW w:w="1335" w:type="dxa"/>
          </w:tcPr>
          <w:p w:rsidR="003F6B94" w:rsidRPr="00461F06" w:rsidRDefault="003F6B94" w:rsidP="00461F06">
            <w:r w:rsidRPr="00461F06">
              <w:t>Ноябрь - декабрь 2015г.</w:t>
            </w:r>
          </w:p>
        </w:tc>
        <w:tc>
          <w:tcPr>
            <w:tcW w:w="7965" w:type="dxa"/>
          </w:tcPr>
          <w:p w:rsidR="003F6B94" w:rsidRPr="00461F06" w:rsidRDefault="003F6B94" w:rsidP="00461F06">
            <w:r w:rsidRPr="00461F06">
              <w:t xml:space="preserve">Мониторинговое исследование качества предметных (английский язык) результатов освоения общеобразовательной программы основного общего образования в образовательных организациях Ленинградской области. </w:t>
            </w:r>
          </w:p>
        </w:tc>
      </w:tr>
    </w:tbl>
    <w:p w:rsidR="003F6B94" w:rsidRPr="00461F06" w:rsidRDefault="003F6B94" w:rsidP="00461F06"/>
    <w:p w:rsidR="003F6B94" w:rsidRPr="00461F06" w:rsidRDefault="003F6B94" w:rsidP="00461F06">
      <w:pPr>
        <w:ind w:left="-567"/>
        <w:jc w:val="both"/>
      </w:pPr>
      <w:r w:rsidRPr="00461F06">
        <w:rPr>
          <w:rFonts w:eastAsia="Times New Roman"/>
          <w:b/>
          <w:color w:val="000000"/>
        </w:rPr>
        <w:t xml:space="preserve">ВЫВОДЫ </w:t>
      </w:r>
    </w:p>
    <w:p w:rsidR="003F6B94" w:rsidRPr="00461F06" w:rsidRDefault="003F6B94" w:rsidP="00461F06">
      <w:pPr>
        <w:numPr>
          <w:ilvl w:val="0"/>
          <w:numId w:val="27"/>
        </w:numPr>
        <w:ind w:left="-567" w:right="-143" w:firstLine="709"/>
        <w:contextualSpacing/>
        <w:jc w:val="both"/>
      </w:pPr>
      <w:r w:rsidRPr="00461F06">
        <w:t>В целом, можно констатировать достаточный уровень сформированн</w:t>
      </w:r>
      <w:r w:rsidR="001B3F35" w:rsidRPr="00461F06">
        <w:t>о</w:t>
      </w:r>
      <w:r w:rsidRPr="00461F06">
        <w:t>сти у выпускников умений:</w:t>
      </w:r>
    </w:p>
    <w:p w:rsidR="003F6B94" w:rsidRPr="00461F06" w:rsidRDefault="003F6B94" w:rsidP="00461F06">
      <w:pPr>
        <w:numPr>
          <w:ilvl w:val="0"/>
          <w:numId w:val="28"/>
        </w:numPr>
        <w:ind w:left="-567" w:right="-143" w:firstLine="709"/>
        <w:contextualSpacing/>
        <w:jc w:val="both"/>
      </w:pPr>
      <w:r w:rsidRPr="00461F06">
        <w:t>в извлечении основной и детальной информации в звучащем тексте;</w:t>
      </w:r>
    </w:p>
    <w:p w:rsidR="003F6B94" w:rsidRPr="00461F06" w:rsidRDefault="003F6B94" w:rsidP="00461F06">
      <w:pPr>
        <w:numPr>
          <w:ilvl w:val="0"/>
          <w:numId w:val="28"/>
        </w:numPr>
        <w:ind w:left="-567" w:right="-143" w:firstLine="709"/>
        <w:contextualSpacing/>
        <w:jc w:val="both"/>
      </w:pPr>
      <w:r w:rsidRPr="00461F06">
        <w:lastRenderedPageBreak/>
        <w:t>в чтении с различной степенью глубины проникновения в содержание текстов;</w:t>
      </w:r>
    </w:p>
    <w:p w:rsidR="003F6B94" w:rsidRPr="00461F06" w:rsidRDefault="003F6B94" w:rsidP="00461F06">
      <w:pPr>
        <w:numPr>
          <w:ilvl w:val="0"/>
          <w:numId w:val="28"/>
        </w:numPr>
        <w:ind w:left="-567" w:right="-143" w:firstLine="709"/>
        <w:contextualSpacing/>
        <w:jc w:val="both"/>
      </w:pPr>
      <w:r w:rsidRPr="00461F06">
        <w:t>создавать письменное высказывание типа “Письмо личного характера” и   устное высказывание на базовом уровне;</w:t>
      </w:r>
    </w:p>
    <w:p w:rsidR="003F6B94" w:rsidRPr="00461F06" w:rsidRDefault="003F6B94" w:rsidP="00461F06">
      <w:pPr>
        <w:numPr>
          <w:ilvl w:val="0"/>
          <w:numId w:val="28"/>
        </w:numPr>
        <w:ind w:left="-567" w:right="-143" w:firstLine="709"/>
        <w:contextualSpacing/>
        <w:jc w:val="both"/>
      </w:pPr>
      <w:r w:rsidRPr="00461F06">
        <w:t>в словообразовании.</w:t>
      </w:r>
    </w:p>
    <w:p w:rsidR="003F6B94" w:rsidRPr="00461F06" w:rsidRDefault="003F6B94" w:rsidP="00461F06">
      <w:pPr>
        <w:numPr>
          <w:ilvl w:val="0"/>
          <w:numId w:val="27"/>
        </w:numPr>
        <w:ind w:left="-567" w:right="-143" w:firstLine="709"/>
        <w:contextualSpacing/>
        <w:jc w:val="both"/>
      </w:pPr>
      <w:r w:rsidRPr="00461F06">
        <w:t xml:space="preserve">Следует совершенствовать методику развития умений в определении наличия или отсутствия информации в звучащем тексте; в детальном понимании информации при чтении текстов различных жанров; в использовании грамматических и </w:t>
      </w:r>
      <w:r w:rsidR="001B3F35" w:rsidRPr="00461F06">
        <w:t>лексических</w:t>
      </w:r>
      <w:r w:rsidRPr="00461F06">
        <w:t xml:space="preserve"> средств в коммуникативном контексте, а также навыка чтения вслух.</w:t>
      </w:r>
    </w:p>
    <w:p w:rsidR="003F6B94" w:rsidRPr="00461F06" w:rsidRDefault="003F6B94" w:rsidP="00461F06">
      <w:pPr>
        <w:pStyle w:val="3"/>
        <w:spacing w:before="0"/>
        <w:ind w:left="-567"/>
        <w:rPr>
          <w:rFonts w:ascii="Times New Roman" w:hAnsi="Times New Roman"/>
        </w:rPr>
      </w:pPr>
    </w:p>
    <w:p w:rsidR="003F6B94" w:rsidRPr="00461F06" w:rsidRDefault="003F6B94" w:rsidP="00461F06">
      <w:pPr>
        <w:pStyle w:val="3"/>
        <w:spacing w:before="0"/>
        <w:ind w:left="-567"/>
        <w:rPr>
          <w:rFonts w:ascii="Times New Roman" w:hAnsi="Times New Roman"/>
        </w:rPr>
      </w:pPr>
      <w:r w:rsidRPr="00461F06">
        <w:rPr>
          <w:rFonts w:ascii="Times New Roman" w:eastAsia="Times New Roman" w:hAnsi="Times New Roman"/>
          <w:smallCaps/>
          <w:color w:val="000000"/>
        </w:rPr>
        <w:t>РЕКОМЕНДАЦИИ:</w:t>
      </w:r>
    </w:p>
    <w:p w:rsidR="003F6B94" w:rsidRPr="00461F06" w:rsidRDefault="003F6B94" w:rsidP="00461F06">
      <w:pPr>
        <w:ind w:left="-567"/>
        <w:jc w:val="both"/>
      </w:pPr>
    </w:p>
    <w:p w:rsidR="003F6B94" w:rsidRPr="00461F06" w:rsidRDefault="003F6B94" w:rsidP="00461F06">
      <w:pPr>
        <w:ind w:left="-567" w:firstLine="709"/>
        <w:jc w:val="both"/>
      </w:pPr>
      <w:r w:rsidRPr="00461F06">
        <w:t xml:space="preserve">С целью совершенствования </w:t>
      </w:r>
      <w:r w:rsidRPr="00461F06">
        <w:rPr>
          <w:rFonts w:eastAsia="Times New Roman"/>
          <w:color w:val="000000"/>
        </w:rPr>
        <w:t xml:space="preserve">организации и методики преподавания предмета в </w:t>
      </w:r>
      <w:r w:rsidRPr="00461F06">
        <w:t xml:space="preserve">регионе необходимо привлечение в учебный процесс учебных пособий, позволявших компенсировать недостатки используемых УМК. Отдельным направлением в методике преподавания должно стать интегрирование в процесс обучения иностранному языку педагогических технологий, формирующих у учащихся метапредметные и когнитивные умения. Особое внимание следует обратить на методику формирования фонетических навыков и навыка чтения вслух.  Фонетический навык на сегментном уровне (правильное произнесение звуков) и сверхсегментном уровне (владение основными типами интонации) должен быть сформирован в начальной школе. В основной школе проводится дальнейшая автоматизация фонетического навыка: коррекция произносительной стороны речи на сегментном уровне и овладение новыми типами интонационного контура речи.  Эта работа осуществляется в ходе формирования лексико-грамматических навыков и развития  умений в говорении. С этой целью следует использовать такой прием как драматизация, т.е. прослушивание и последующее разыгрывание готовых диалогов. Однако, следует помнить, что доля таких упражнений не должна быть больше доли заданий на спонтанную речь, характеризующуюся новизной. Конечная цель работы над фонетической стороной речи - использование устойчивого навыка в  устном общении на иностранном языке. </w:t>
      </w:r>
    </w:p>
    <w:p w:rsidR="003F6B94" w:rsidRPr="00461F06" w:rsidRDefault="003F6B94" w:rsidP="00461F06">
      <w:pPr>
        <w:ind w:left="-567" w:firstLine="709"/>
        <w:jc w:val="both"/>
      </w:pPr>
      <w:r w:rsidRPr="00461F06">
        <w:rPr>
          <w:b/>
        </w:rPr>
        <w:t>Навык чтения вслух</w:t>
      </w:r>
      <w:r w:rsidRPr="00461F06">
        <w:t xml:space="preserve">, также как и фонетический навык, должен быть сформирован в начальной школе. На этапе основной школы продолжается  совершенствование этого навыка, при этом важно осуществлять “коммуникативное чтение вслух”, когда учащиеся слушают чтение текста вслух своего одноклассника с коммуникативной установкой на извлечение информации из текста. В работе над фонетической стороной речи необходимо использовать современные технические средства, а также возможности информационно-коммуникационных технологий. Очень важно научить учащихся применять критерии оценивания своего ответа и ответов одноклассников, т.е. сформировать у них умения самоконтроля и взаимоконтроля как составляющих регулятивных УУД. </w:t>
      </w:r>
    </w:p>
    <w:p w:rsidR="003F6B94" w:rsidRPr="00461F06" w:rsidRDefault="003F6B94" w:rsidP="00461F06">
      <w:pPr>
        <w:ind w:left="-567" w:firstLine="709"/>
        <w:jc w:val="both"/>
      </w:pPr>
      <w:r w:rsidRPr="00461F06">
        <w:t xml:space="preserve">В процессе формирования и развития умений в </w:t>
      </w:r>
      <w:r w:rsidRPr="00461F06">
        <w:rPr>
          <w:b/>
        </w:rPr>
        <w:t>продуктивных видах речевой деятельности</w:t>
      </w:r>
      <w:r w:rsidRPr="00461F06">
        <w:t xml:space="preserve"> - говорении и письменной речи - особое внимание следует уделить формированию у учащихся умения строить свои высказывания связно и логично. Логичность и связность высказывания достигается за счёт использования средств логической связи. В УМК не всегда включаются упражнения и задания на формирование данного умения в достаточном объёме. Следует подбирать дополнительные задания, однако уровень и содержание заданий должны строиться на комбинированном использовании  нескольких речевых действий. </w:t>
      </w:r>
    </w:p>
    <w:p w:rsidR="003F6B94" w:rsidRPr="00461F06" w:rsidRDefault="003F6B94" w:rsidP="00461F06">
      <w:pPr>
        <w:ind w:left="-567" w:firstLine="709"/>
        <w:jc w:val="both"/>
      </w:pPr>
      <w:r w:rsidRPr="00461F06">
        <w:t xml:space="preserve"> В целях совершенствования профессиональной компетентности учителей иностранного языка следует скорректировать программы ДПО учителей английского языка с учётом результатов ЕГЭ по предмету в сторону усиления их практической направленности. Особое внимание следует уделить созданию возможностей для повышения уровня иноязычной коммуникативной компетенции  учителей английского языка в регионе. </w:t>
      </w:r>
    </w:p>
    <w:p w:rsidR="003F6B94" w:rsidRPr="00461F06" w:rsidRDefault="003F6B94" w:rsidP="00461F06"/>
    <w:p w:rsidR="003F6B94" w:rsidRPr="00461F06" w:rsidRDefault="003F6B94" w:rsidP="00461F06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  <w:r w:rsidRPr="00461F06">
        <w:rPr>
          <w:rFonts w:ascii="Times New Roman" w:eastAsia="Times New Roman" w:hAnsi="Times New Roman"/>
          <w:smallCaps/>
          <w:color w:val="auto"/>
        </w:rPr>
        <w:lastRenderedPageBreak/>
        <w:t xml:space="preserve">СОСТАВИТЕЛИ ОТЧЕТА (МЕТОДИЧЕСКОГО АНАЛИЗА ПО ПРЕДМЕТУ): </w:t>
      </w:r>
    </w:p>
    <w:p w:rsidR="003F6B94" w:rsidRPr="00461F06" w:rsidRDefault="003F6B94" w:rsidP="00461F06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</w:p>
    <w:p w:rsidR="003F6B94" w:rsidRPr="00461F06" w:rsidRDefault="003F6B94" w:rsidP="00461F06">
      <w:pPr>
        <w:pStyle w:val="3"/>
        <w:spacing w:before="0"/>
        <w:ind w:left="-567"/>
        <w:rPr>
          <w:rFonts w:ascii="Times New Roman" w:hAnsi="Times New Roman"/>
          <w:b w:val="0"/>
          <w:color w:val="auto"/>
        </w:rPr>
      </w:pPr>
      <w:r w:rsidRPr="00461F06">
        <w:rPr>
          <w:rFonts w:ascii="Times New Roman" w:hAnsi="Times New Roman"/>
          <w:b w:val="0"/>
          <w:color w:val="auto"/>
        </w:rPr>
        <w:t xml:space="preserve">ГАОУ ДПО </w:t>
      </w:r>
      <w:r w:rsidR="00A44121" w:rsidRPr="00461F06">
        <w:rPr>
          <w:rFonts w:ascii="Times New Roman" w:hAnsi="Times New Roman"/>
          <w:b w:val="0"/>
          <w:color w:val="auto"/>
        </w:rPr>
        <w:t>«</w:t>
      </w:r>
      <w:r w:rsidRPr="00461F06">
        <w:rPr>
          <w:rFonts w:ascii="Times New Roman" w:hAnsi="Times New Roman"/>
          <w:b w:val="0"/>
          <w:color w:val="auto"/>
        </w:rPr>
        <w:t>Ленинградский областной институт развития образования</w:t>
      </w:r>
      <w:r w:rsidR="00A44121" w:rsidRPr="00461F06">
        <w:rPr>
          <w:rFonts w:ascii="Times New Roman" w:hAnsi="Times New Roman"/>
          <w:b w:val="0"/>
          <w:color w:val="auto"/>
        </w:rPr>
        <w:t>»</w:t>
      </w:r>
    </w:p>
    <w:p w:rsidR="003F6B94" w:rsidRPr="00461F06" w:rsidRDefault="003F6B94" w:rsidP="00461F06">
      <w:pPr>
        <w:ind w:left="-567" w:right="-285"/>
      </w:pPr>
    </w:p>
    <w:tbl>
      <w:tblPr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2"/>
        <w:gridCol w:w="4279"/>
        <w:gridCol w:w="2977"/>
      </w:tblGrid>
      <w:tr w:rsidR="003F6B94" w:rsidRPr="00461F06" w:rsidTr="00B60FD1">
        <w:tc>
          <w:tcPr>
            <w:tcW w:w="3092" w:type="dxa"/>
          </w:tcPr>
          <w:p w:rsidR="003F6B94" w:rsidRPr="00461F06" w:rsidRDefault="003F6B94" w:rsidP="00461F06">
            <w:r w:rsidRPr="00461F06">
              <w:rPr>
                <w:rFonts w:eastAsia="Times New Roman"/>
              </w:rPr>
              <w:t>Ответственный специалист, выполнявший анализ результатов ЕГЭ по предмету</w:t>
            </w:r>
          </w:p>
        </w:tc>
        <w:tc>
          <w:tcPr>
            <w:tcW w:w="4279" w:type="dxa"/>
          </w:tcPr>
          <w:p w:rsidR="003F6B94" w:rsidRPr="00461F06" w:rsidRDefault="003F6B94" w:rsidP="00461F06">
            <w:r w:rsidRPr="00461F06">
              <w:t xml:space="preserve">Голубенко </w:t>
            </w:r>
          </w:p>
          <w:p w:rsidR="003F6B94" w:rsidRPr="00461F06" w:rsidRDefault="003F6B94" w:rsidP="00461F06">
            <w:pPr>
              <w:rPr>
                <w:rFonts w:eastAsia="Times New Roman"/>
              </w:rPr>
            </w:pPr>
            <w:r w:rsidRPr="00461F06">
              <w:t>Галина Михайловна</w:t>
            </w:r>
            <w:r w:rsidRPr="00461F06">
              <w:rPr>
                <w:rFonts w:eastAsia="Times New Roman"/>
              </w:rPr>
              <w:t xml:space="preserve">, </w:t>
            </w:r>
          </w:p>
          <w:p w:rsidR="003F6B94" w:rsidRPr="00461F06" w:rsidRDefault="003F6B94" w:rsidP="00461F06"/>
          <w:p w:rsidR="003F6B94" w:rsidRPr="00461F06" w:rsidRDefault="003F6B94" w:rsidP="00461F06">
            <w:r w:rsidRPr="00461F06">
              <w:t xml:space="preserve">ГАОУ ДПО </w:t>
            </w:r>
            <w:r w:rsidR="00A44121" w:rsidRPr="00461F06">
              <w:t>«</w:t>
            </w:r>
            <w:r w:rsidRPr="00461F06">
              <w:t>Ленинградский областной институт развития образования</w:t>
            </w:r>
            <w:r w:rsidR="00A44121" w:rsidRPr="00461F06">
              <w:t>»</w:t>
            </w:r>
          </w:p>
          <w:p w:rsidR="003F6B94" w:rsidRPr="00461F06" w:rsidRDefault="003F6B94" w:rsidP="00461F06"/>
          <w:p w:rsidR="003F6B94" w:rsidRPr="00461F06" w:rsidRDefault="003F6B94" w:rsidP="00461F06">
            <w:r w:rsidRPr="00461F06">
              <w:t>доцент кафедры филологического образования</w:t>
            </w:r>
            <w:r w:rsidRPr="00461F06">
              <w:rPr>
                <w:rFonts w:eastAsia="Times New Roman"/>
              </w:rPr>
              <w:t xml:space="preserve">, </w:t>
            </w:r>
            <w:r w:rsidRPr="00461F06">
              <w:t>к.п.н.</w:t>
            </w:r>
          </w:p>
        </w:tc>
        <w:tc>
          <w:tcPr>
            <w:tcW w:w="2977" w:type="dxa"/>
          </w:tcPr>
          <w:p w:rsidR="003F6B94" w:rsidRPr="00461F06" w:rsidRDefault="003F6B94" w:rsidP="00461F06">
            <w:pPr>
              <w:ind w:left="176"/>
              <w:jc w:val="both"/>
            </w:pPr>
            <w:r w:rsidRPr="00461F06">
              <w:t>Председатель</w:t>
            </w:r>
          </w:p>
          <w:p w:rsidR="003F6B94" w:rsidRPr="00461F06" w:rsidRDefault="003F6B94" w:rsidP="00461F06">
            <w:pPr>
              <w:ind w:left="176"/>
              <w:jc w:val="both"/>
            </w:pPr>
            <w:r w:rsidRPr="00461F06">
              <w:rPr>
                <w:rFonts w:eastAsia="Times New Roman"/>
              </w:rPr>
              <w:t xml:space="preserve">региональной ПК по </w:t>
            </w:r>
            <w:r w:rsidRPr="00461F06">
              <w:t>английскому языку</w:t>
            </w:r>
          </w:p>
        </w:tc>
      </w:tr>
    </w:tbl>
    <w:p w:rsidR="00B17B8D" w:rsidRPr="00461F06" w:rsidRDefault="00B17B8D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8D6" w:rsidRPr="00461F06" w:rsidRDefault="004478D6" w:rsidP="00461F0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61F06">
        <w:rPr>
          <w:rFonts w:ascii="Times New Roman" w:hAnsi="Times New Roman"/>
          <w:color w:val="auto"/>
          <w:sz w:val="24"/>
          <w:szCs w:val="24"/>
        </w:rPr>
        <w:t xml:space="preserve">Часть 2. Предложения в ДОРОЖНУЮ КАРТУ </w:t>
      </w:r>
    </w:p>
    <w:p w:rsidR="004478D6" w:rsidRPr="00461F06" w:rsidRDefault="004478D6" w:rsidP="00461F0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61F06">
        <w:rPr>
          <w:rFonts w:ascii="Times New Roman" w:hAnsi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461F06">
        <w:rPr>
          <w:rFonts w:ascii="Times New Roman" w:hAnsi="Times New Roman"/>
          <w:bCs w:val="0"/>
          <w:color w:val="auto"/>
          <w:sz w:val="24"/>
          <w:szCs w:val="24"/>
        </w:rPr>
        <w:br/>
      </w:r>
    </w:p>
    <w:p w:rsidR="004478D6" w:rsidRPr="00461F06" w:rsidRDefault="004478D6" w:rsidP="00461F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461F06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4478D6" w:rsidRPr="00461F06" w:rsidRDefault="004478D6" w:rsidP="00461F06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461F06">
        <w:rPr>
          <w:rFonts w:ascii="Times New Roman" w:hAnsi="Times New Roman"/>
          <w:b/>
          <w:sz w:val="24"/>
          <w:szCs w:val="24"/>
        </w:rPr>
        <w:t>Таблица 14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  <w:gridCol w:w="3260"/>
      </w:tblGrid>
      <w:tr w:rsidR="004478D6" w:rsidRPr="00461F06" w:rsidTr="00B60FD1">
        <w:tc>
          <w:tcPr>
            <w:tcW w:w="1134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 xml:space="preserve">Тема программы ДПО </w:t>
            </w:r>
          </w:p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(повышения квалификации)</w:t>
            </w:r>
          </w:p>
        </w:tc>
        <w:tc>
          <w:tcPr>
            <w:tcW w:w="3260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</w:p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учителя которых рекомендуются для обучения по данной программе</w:t>
            </w:r>
          </w:p>
        </w:tc>
      </w:tr>
      <w:tr w:rsidR="00F03DC9" w:rsidRPr="00461F06" w:rsidTr="00B60FD1">
        <w:tc>
          <w:tcPr>
            <w:tcW w:w="1134" w:type="dxa"/>
            <w:shd w:val="clear" w:color="auto" w:fill="auto"/>
          </w:tcPr>
          <w:p w:rsidR="00F03DC9" w:rsidRPr="00461F06" w:rsidRDefault="00F03DC9" w:rsidP="00461F0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03DC9" w:rsidRPr="00461F06" w:rsidRDefault="00F03DC9" w:rsidP="00461F06">
            <w:r w:rsidRPr="00461F06">
              <w:rPr>
                <w:rFonts w:eastAsia="Times New Roman"/>
              </w:rPr>
              <w:t>Модуль по выбору (36 часов) в рамках программы ДПО КПК для учителей английского языка  “Вопросы содержания и организации подготовки учащихся к ГИА за курс основной и полной средней школы”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03DC9" w:rsidRPr="00461F06" w:rsidRDefault="00F03DC9" w:rsidP="00461F06">
            <w:r w:rsidRPr="00461F06">
              <w:t xml:space="preserve">МОБУ «Волховская </w:t>
            </w:r>
            <w:r w:rsidR="00975DD2" w:rsidRPr="00461F06">
              <w:t>СОШ</w:t>
            </w:r>
            <w:r w:rsidRPr="00461F06">
              <w:t xml:space="preserve"> № 7»</w:t>
            </w:r>
          </w:p>
          <w:p w:rsidR="00F03DC9" w:rsidRPr="00461F06" w:rsidRDefault="00F03DC9" w:rsidP="00461F06">
            <w:r w:rsidRPr="00461F06">
              <w:t>МОУ «</w:t>
            </w:r>
            <w:r w:rsidR="00975DD2" w:rsidRPr="00461F06">
              <w:t>СОШ</w:t>
            </w:r>
            <w:r w:rsidRPr="00461F06">
              <w:t xml:space="preserve"> «Рахьинский центр образования»</w:t>
            </w:r>
          </w:p>
          <w:p w:rsidR="00F03DC9" w:rsidRPr="00461F06" w:rsidRDefault="00F03DC9" w:rsidP="00461F06">
            <w:r w:rsidRPr="00461F06">
              <w:t xml:space="preserve">МОУ «Янинская </w:t>
            </w:r>
            <w:r w:rsidR="00975DD2" w:rsidRPr="00461F06">
              <w:t>СОШ</w:t>
            </w:r>
            <w:r w:rsidRPr="00461F06">
              <w:t>»</w:t>
            </w:r>
          </w:p>
          <w:p w:rsidR="00F03DC9" w:rsidRPr="00461F06" w:rsidRDefault="00F03DC9" w:rsidP="00461F06">
            <w:r w:rsidRPr="00461F06">
              <w:t xml:space="preserve">МБОУ «Сиверская </w:t>
            </w:r>
            <w:r w:rsidR="00975DD2" w:rsidRPr="00461F06">
              <w:t>СОШ</w:t>
            </w:r>
            <w:r w:rsidRPr="00461F06">
              <w:t xml:space="preserve"> № 3»</w:t>
            </w:r>
          </w:p>
          <w:p w:rsidR="00F03DC9" w:rsidRPr="00461F06" w:rsidRDefault="00F03DC9" w:rsidP="00461F06">
            <w:r w:rsidRPr="00461F06">
              <w:t xml:space="preserve">МБОУ «Кингисеппская </w:t>
            </w:r>
            <w:r w:rsidR="00975DD2" w:rsidRPr="00461F06">
              <w:t>СОШ</w:t>
            </w:r>
            <w:r w:rsidRPr="00461F06">
              <w:t xml:space="preserve"> № 4»</w:t>
            </w:r>
          </w:p>
          <w:p w:rsidR="00F03DC9" w:rsidRPr="00461F06" w:rsidRDefault="00F03DC9" w:rsidP="00461F06">
            <w:r w:rsidRPr="00461F06">
              <w:t xml:space="preserve">МБОУ «Назиевская </w:t>
            </w:r>
            <w:r w:rsidR="00975DD2" w:rsidRPr="00461F06">
              <w:t>СОШ</w:t>
            </w:r>
            <w:r w:rsidRPr="00461F06">
              <w:t>»</w:t>
            </w:r>
          </w:p>
          <w:p w:rsidR="00F03DC9" w:rsidRPr="00461F06" w:rsidRDefault="00F03DC9" w:rsidP="00461F06">
            <w:r w:rsidRPr="00461F06">
              <w:t xml:space="preserve">МОУ  «Сосновская </w:t>
            </w:r>
            <w:r w:rsidR="00975DD2" w:rsidRPr="00461F06">
              <w:t>СОШ</w:t>
            </w:r>
            <w:r w:rsidRPr="00461F06">
              <w:t>»</w:t>
            </w:r>
          </w:p>
          <w:p w:rsidR="00F03DC9" w:rsidRPr="00461F06" w:rsidRDefault="00F03DC9" w:rsidP="00461F06">
            <w:r w:rsidRPr="00461F06">
              <w:t>МБОУ  «</w:t>
            </w:r>
            <w:r w:rsidR="00975DD2" w:rsidRPr="00461F06">
              <w:t>СОШ</w:t>
            </w:r>
            <w:r w:rsidRPr="00461F06">
              <w:t xml:space="preserve"> № 7» Сосновый Бор</w:t>
            </w:r>
          </w:p>
          <w:p w:rsidR="00F03DC9" w:rsidRPr="00461F06" w:rsidRDefault="00F03DC9" w:rsidP="00461F06">
            <w:r w:rsidRPr="00461F06">
              <w:t>МОУ  «</w:t>
            </w:r>
            <w:r w:rsidR="00975DD2" w:rsidRPr="00461F06">
              <w:t>СОШ</w:t>
            </w:r>
            <w:r w:rsidRPr="00461F06">
              <w:t xml:space="preserve"> № 9» Тихвин</w:t>
            </w:r>
          </w:p>
          <w:p w:rsidR="00F03DC9" w:rsidRPr="00461F06" w:rsidRDefault="00F03DC9" w:rsidP="00461F06">
            <w:r w:rsidRPr="00461F06">
              <w:t xml:space="preserve">МКОУ  «Любанская </w:t>
            </w:r>
            <w:r w:rsidR="00975DD2" w:rsidRPr="00461F06">
              <w:t>СОШ</w:t>
            </w:r>
            <w:r w:rsidRPr="00461F06">
              <w:t xml:space="preserve"> им. А.Н. Радищева»</w:t>
            </w:r>
          </w:p>
        </w:tc>
      </w:tr>
      <w:tr w:rsidR="00F03DC9" w:rsidRPr="00461F06" w:rsidTr="00812AD7">
        <w:tc>
          <w:tcPr>
            <w:tcW w:w="1134" w:type="dxa"/>
            <w:shd w:val="clear" w:color="auto" w:fill="auto"/>
          </w:tcPr>
          <w:p w:rsidR="00F03DC9" w:rsidRPr="00461F06" w:rsidRDefault="00F03DC9" w:rsidP="00461F0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03DC9" w:rsidRPr="00461F06" w:rsidRDefault="00F03DC9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Вебинар "Методика подготовки учащихся к выполнению заданий раздела "Лексика и грамматика"</w:t>
            </w:r>
          </w:p>
        </w:tc>
        <w:tc>
          <w:tcPr>
            <w:tcW w:w="3260" w:type="dxa"/>
            <w:vMerge/>
            <w:shd w:val="clear" w:color="auto" w:fill="auto"/>
            <w:vAlign w:val="bottom"/>
          </w:tcPr>
          <w:p w:rsidR="00F03DC9" w:rsidRPr="00461F06" w:rsidRDefault="00F03DC9" w:rsidP="00461F06"/>
        </w:tc>
      </w:tr>
      <w:tr w:rsidR="00F03DC9" w:rsidRPr="00461F06" w:rsidTr="00975DD2">
        <w:trPr>
          <w:trHeight w:val="1605"/>
        </w:trPr>
        <w:tc>
          <w:tcPr>
            <w:tcW w:w="1134" w:type="dxa"/>
            <w:shd w:val="clear" w:color="auto" w:fill="auto"/>
          </w:tcPr>
          <w:p w:rsidR="00F03DC9" w:rsidRPr="00461F06" w:rsidRDefault="00F03DC9" w:rsidP="00461F0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03DC9" w:rsidRPr="00461F06" w:rsidRDefault="00F03DC9" w:rsidP="00461F06">
            <w:r w:rsidRPr="00461F06">
              <w:rPr>
                <w:rFonts w:eastAsia="Times New Roman"/>
              </w:rPr>
              <w:t>Тема в инвариантном разделе программы ДПО КПК для учителей английского языка.</w:t>
            </w:r>
          </w:p>
        </w:tc>
        <w:tc>
          <w:tcPr>
            <w:tcW w:w="3260" w:type="dxa"/>
            <w:vMerge/>
            <w:shd w:val="clear" w:color="auto" w:fill="auto"/>
            <w:vAlign w:val="bottom"/>
          </w:tcPr>
          <w:p w:rsidR="00F03DC9" w:rsidRPr="00461F06" w:rsidRDefault="00F03DC9" w:rsidP="00461F06"/>
        </w:tc>
      </w:tr>
    </w:tbl>
    <w:p w:rsidR="004478D6" w:rsidRPr="00461F06" w:rsidRDefault="004478D6" w:rsidP="00461F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78D6" w:rsidRPr="00461F06" w:rsidRDefault="004478D6" w:rsidP="00461F0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61F06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Pr="00461F06">
        <w:rPr>
          <w:rFonts w:ascii="Times New Roman" w:hAnsi="Times New Roman"/>
          <w:i/>
          <w:sz w:val="24"/>
          <w:szCs w:val="24"/>
        </w:rPr>
        <w:t>(</w:t>
      </w:r>
      <w:r w:rsidR="00B33E7B" w:rsidRPr="00461F06">
        <w:rPr>
          <w:rFonts w:ascii="Times New Roman" w:hAnsi="Times New Roman"/>
          <w:i/>
          <w:sz w:val="24"/>
          <w:szCs w:val="24"/>
        </w:rPr>
        <w:t>нет</w:t>
      </w:r>
      <w:r w:rsidRPr="00461F06">
        <w:rPr>
          <w:rFonts w:ascii="Times New Roman" w:hAnsi="Times New Roman"/>
          <w:i/>
          <w:sz w:val="24"/>
          <w:szCs w:val="24"/>
        </w:rPr>
        <w:t>)</w:t>
      </w:r>
    </w:p>
    <w:p w:rsidR="00B33E7B" w:rsidRPr="00461F06" w:rsidRDefault="00B33E7B" w:rsidP="00461F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78D6" w:rsidRPr="00461F06" w:rsidRDefault="004478D6" w:rsidP="00461F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F06">
        <w:rPr>
          <w:rFonts w:ascii="Times New Roman" w:hAnsi="Times New Roman"/>
          <w:sz w:val="24"/>
          <w:szCs w:val="24"/>
        </w:rPr>
        <w:t>1.3. Планируемые меры методической поддержки изучения учебных предметов в 2016-2017 уч.г. на региональном уровне</w:t>
      </w:r>
    </w:p>
    <w:p w:rsidR="004478D6" w:rsidRPr="00461F06" w:rsidRDefault="004478D6" w:rsidP="00461F06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461F06">
        <w:rPr>
          <w:rFonts w:ascii="Times New Roman" w:hAnsi="Times New Roman"/>
          <w:b/>
          <w:sz w:val="24"/>
          <w:szCs w:val="24"/>
        </w:rPr>
        <w:t>Таблица 15</w:t>
      </w:r>
    </w:p>
    <w:p w:rsidR="004478D6" w:rsidRPr="00461F06" w:rsidRDefault="004478D6" w:rsidP="00461F06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457"/>
        <w:gridCol w:w="7771"/>
      </w:tblGrid>
      <w:tr w:rsidR="004478D6" w:rsidRPr="00461F06" w:rsidTr="00B60FD1">
        <w:tc>
          <w:tcPr>
            <w:tcW w:w="978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71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F06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478D6" w:rsidRPr="00461F06" w:rsidTr="00B60FD1">
        <w:tc>
          <w:tcPr>
            <w:tcW w:w="10206" w:type="dxa"/>
            <w:gridSpan w:val="3"/>
            <w:shd w:val="clear" w:color="auto" w:fill="auto"/>
          </w:tcPr>
          <w:p w:rsidR="004478D6" w:rsidRPr="00461F06" w:rsidRDefault="004478D6" w:rsidP="00461F06">
            <w:pPr>
              <w:rPr>
                <w:b/>
              </w:rPr>
            </w:pPr>
            <w:r w:rsidRPr="00461F06">
              <w:rPr>
                <w:b/>
              </w:rPr>
              <w:t xml:space="preserve">ГАОУ ДПО </w:t>
            </w:r>
            <w:r w:rsidR="00A44121" w:rsidRPr="00461F06">
              <w:rPr>
                <w:b/>
              </w:rPr>
              <w:t>«</w:t>
            </w:r>
            <w:r w:rsidRPr="00461F06">
              <w:rPr>
                <w:b/>
              </w:rPr>
              <w:t>Ленинградский областной институт развития образования</w:t>
            </w:r>
            <w:r w:rsidR="00A44121" w:rsidRPr="00461F06">
              <w:rPr>
                <w:b/>
              </w:rPr>
              <w:t>»</w:t>
            </w:r>
          </w:p>
        </w:tc>
      </w:tr>
      <w:tr w:rsidR="004478D6" w:rsidRPr="00461F06" w:rsidTr="00B60FD1">
        <w:tc>
          <w:tcPr>
            <w:tcW w:w="978" w:type="dxa"/>
            <w:shd w:val="clear" w:color="auto" w:fill="auto"/>
          </w:tcPr>
          <w:p w:rsidR="004478D6" w:rsidRPr="00461F06" w:rsidRDefault="004478D6" w:rsidP="00461F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7771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A44121" w:rsidRPr="00461F06">
              <w:rPr>
                <w:rFonts w:ascii="Times New Roman" w:hAnsi="Times New Roman"/>
                <w:sz w:val="24"/>
                <w:szCs w:val="24"/>
              </w:rPr>
              <w:t>«</w:t>
            </w:r>
            <w:r w:rsidRPr="00461F06">
              <w:rPr>
                <w:rFonts w:ascii="Times New Roman" w:hAnsi="Times New Roman"/>
                <w:sz w:val="24"/>
                <w:szCs w:val="24"/>
              </w:rPr>
              <w:t xml:space="preserve">Анализ итогов ГИА 9 и 11 классов образовательных организации Ленинградской области по </w:t>
            </w:r>
            <w:r w:rsidR="00330B48" w:rsidRPr="00461F06">
              <w:rPr>
                <w:rFonts w:ascii="Times New Roman" w:hAnsi="Times New Roman"/>
                <w:sz w:val="24"/>
                <w:szCs w:val="24"/>
              </w:rPr>
              <w:t>иностранным языкам</w:t>
            </w:r>
            <w:r w:rsidR="00A44121" w:rsidRPr="00461F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78D6" w:rsidRPr="00461F06" w:rsidTr="00B60FD1">
        <w:tc>
          <w:tcPr>
            <w:tcW w:w="978" w:type="dxa"/>
            <w:shd w:val="clear" w:color="auto" w:fill="auto"/>
          </w:tcPr>
          <w:p w:rsidR="004478D6" w:rsidRPr="00461F06" w:rsidRDefault="004478D6" w:rsidP="00461F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Pr="00461F06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771" w:type="dxa"/>
            <w:shd w:val="clear" w:color="auto" w:fill="auto"/>
          </w:tcPr>
          <w:p w:rsidR="004478D6" w:rsidRPr="00461F06" w:rsidRDefault="004478D6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Вебинар - Организация работы по изучения демоверсий  КИМ ГИА 2017 </w:t>
            </w:r>
            <w:r w:rsidRPr="00461F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9D443A" w:rsidRPr="00461F06" w:rsidTr="00B60FD1">
        <w:tc>
          <w:tcPr>
            <w:tcW w:w="978" w:type="dxa"/>
            <w:shd w:val="clear" w:color="auto" w:fill="auto"/>
          </w:tcPr>
          <w:p w:rsidR="009D443A" w:rsidRPr="00461F06" w:rsidRDefault="009D443A" w:rsidP="00461F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9D443A" w:rsidRPr="00461F06" w:rsidRDefault="009D443A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Ноябрь 2016г.</w:t>
            </w:r>
          </w:p>
        </w:tc>
        <w:tc>
          <w:tcPr>
            <w:tcW w:w="7771" w:type="dxa"/>
            <w:shd w:val="clear" w:color="auto" w:fill="auto"/>
          </w:tcPr>
          <w:p w:rsidR="009D443A" w:rsidRPr="00461F06" w:rsidRDefault="009D443A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Вебинар "Методика подготовки учащихся к выполнению заданий раздела "Лексика и грамматика"</w:t>
            </w:r>
          </w:p>
        </w:tc>
      </w:tr>
      <w:tr w:rsidR="00B33E7B" w:rsidRPr="00461F06" w:rsidTr="00B60FD1">
        <w:tc>
          <w:tcPr>
            <w:tcW w:w="978" w:type="dxa"/>
            <w:shd w:val="clear" w:color="auto" w:fill="auto"/>
          </w:tcPr>
          <w:p w:rsidR="00B33E7B" w:rsidRPr="00461F06" w:rsidRDefault="00B33E7B" w:rsidP="00461F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B33E7B" w:rsidRPr="00461F06" w:rsidRDefault="00B33E7B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Декабрь 2016г.</w:t>
            </w:r>
          </w:p>
        </w:tc>
        <w:tc>
          <w:tcPr>
            <w:tcW w:w="7771" w:type="dxa"/>
            <w:shd w:val="clear" w:color="auto" w:fill="auto"/>
          </w:tcPr>
          <w:p w:rsidR="00B33E7B" w:rsidRPr="00461F06" w:rsidRDefault="00B33E7B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Вебинар "Использование Интернет - ресурсов в подготовке к ГИА по иностранным языкам"</w:t>
            </w:r>
          </w:p>
        </w:tc>
      </w:tr>
      <w:tr w:rsidR="00B33E7B" w:rsidRPr="00461F06" w:rsidTr="00B60FD1">
        <w:tc>
          <w:tcPr>
            <w:tcW w:w="978" w:type="dxa"/>
            <w:shd w:val="clear" w:color="auto" w:fill="auto"/>
          </w:tcPr>
          <w:p w:rsidR="00B33E7B" w:rsidRPr="00461F06" w:rsidRDefault="00B33E7B" w:rsidP="00461F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B33E7B" w:rsidRPr="00461F06" w:rsidRDefault="00B33E7B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Январь - май 2017г.</w:t>
            </w:r>
          </w:p>
        </w:tc>
        <w:tc>
          <w:tcPr>
            <w:tcW w:w="7771" w:type="dxa"/>
            <w:shd w:val="clear" w:color="auto" w:fill="auto"/>
          </w:tcPr>
          <w:p w:rsidR="00B33E7B" w:rsidRPr="00461F06" w:rsidRDefault="00B33E7B" w:rsidP="00461F06">
            <w:r w:rsidRPr="00461F06">
              <w:rPr>
                <w:rFonts w:eastAsia="Times New Roman"/>
              </w:rPr>
              <w:t>Тема в инвариантном разделе программы ДПО КПК для учителей английского языка.</w:t>
            </w:r>
          </w:p>
        </w:tc>
      </w:tr>
      <w:tr w:rsidR="00B33E7B" w:rsidRPr="00461F06" w:rsidTr="00B60FD1">
        <w:tc>
          <w:tcPr>
            <w:tcW w:w="978" w:type="dxa"/>
            <w:shd w:val="clear" w:color="auto" w:fill="auto"/>
          </w:tcPr>
          <w:p w:rsidR="00B33E7B" w:rsidRPr="00461F06" w:rsidRDefault="00B33E7B" w:rsidP="00461F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B33E7B" w:rsidRPr="00461F06" w:rsidRDefault="00B33E7B" w:rsidP="00461F06">
            <w:r w:rsidRPr="00461F06">
              <w:rPr>
                <w:rFonts w:eastAsia="Times New Roman"/>
              </w:rPr>
              <w:t>Январь - май 2017г.</w:t>
            </w:r>
          </w:p>
        </w:tc>
        <w:tc>
          <w:tcPr>
            <w:tcW w:w="7771" w:type="dxa"/>
            <w:shd w:val="clear" w:color="auto" w:fill="auto"/>
          </w:tcPr>
          <w:p w:rsidR="00B33E7B" w:rsidRPr="00461F06" w:rsidRDefault="00B33E7B" w:rsidP="00461F06">
            <w:r w:rsidRPr="00461F06">
              <w:rPr>
                <w:rFonts w:eastAsia="Times New Roman"/>
              </w:rPr>
              <w:t>Модуль по выбору (36 часов) в рамках программы ДПО КПК для учителей английского языка  “Вопросы содержания и организации подготовки учащихся к ГИА за курс основной и полной средней школы”</w:t>
            </w:r>
          </w:p>
        </w:tc>
      </w:tr>
      <w:tr w:rsidR="00B33E7B" w:rsidRPr="00461F06" w:rsidTr="00B60FD1">
        <w:tc>
          <w:tcPr>
            <w:tcW w:w="978" w:type="dxa"/>
            <w:shd w:val="clear" w:color="auto" w:fill="auto"/>
          </w:tcPr>
          <w:p w:rsidR="00B33E7B" w:rsidRPr="00461F06" w:rsidRDefault="00B33E7B" w:rsidP="00461F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B33E7B" w:rsidRPr="00461F06" w:rsidRDefault="00B33E7B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Январь 2017г.</w:t>
            </w:r>
          </w:p>
        </w:tc>
        <w:tc>
          <w:tcPr>
            <w:tcW w:w="7771" w:type="dxa"/>
            <w:shd w:val="clear" w:color="auto" w:fill="auto"/>
          </w:tcPr>
          <w:p w:rsidR="00B33E7B" w:rsidRPr="00461F06" w:rsidRDefault="00B33E7B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Вебинар "Методика формирования стратегий выполнения заданий раздела "Письмо"</w:t>
            </w:r>
          </w:p>
        </w:tc>
      </w:tr>
      <w:tr w:rsidR="00B33E7B" w:rsidRPr="00461F06" w:rsidTr="00B60FD1">
        <w:tc>
          <w:tcPr>
            <w:tcW w:w="978" w:type="dxa"/>
            <w:shd w:val="clear" w:color="auto" w:fill="auto"/>
          </w:tcPr>
          <w:p w:rsidR="00B33E7B" w:rsidRPr="00461F06" w:rsidRDefault="00B33E7B" w:rsidP="00461F0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B33E7B" w:rsidRPr="00461F06" w:rsidRDefault="00B33E7B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Февраль 2017г.</w:t>
            </w:r>
          </w:p>
        </w:tc>
        <w:tc>
          <w:tcPr>
            <w:tcW w:w="7771" w:type="dxa"/>
            <w:shd w:val="clear" w:color="auto" w:fill="auto"/>
          </w:tcPr>
          <w:p w:rsidR="00B33E7B" w:rsidRPr="00461F06" w:rsidRDefault="00B33E7B" w:rsidP="00461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F06">
              <w:rPr>
                <w:rFonts w:ascii="Times New Roman" w:hAnsi="Times New Roman"/>
                <w:sz w:val="24"/>
                <w:szCs w:val="24"/>
              </w:rPr>
              <w:t>Вебинар "Методика формирования стратегий выполнения заданий раздела "Устная часть"</w:t>
            </w:r>
          </w:p>
        </w:tc>
      </w:tr>
    </w:tbl>
    <w:p w:rsidR="004478D6" w:rsidRPr="00461F06" w:rsidRDefault="004478D6" w:rsidP="00461F0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78D6" w:rsidRPr="00461F06" w:rsidRDefault="004478D6" w:rsidP="00461F0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61F06">
        <w:rPr>
          <w:rFonts w:ascii="Times New Roman" w:hAnsi="Times New Roman"/>
          <w:sz w:val="24"/>
          <w:szCs w:val="24"/>
        </w:rPr>
        <w:t>1.4.  Планируемые корректирующие диагностические работы по результатам ЕГЭ 2016 г.</w:t>
      </w:r>
    </w:p>
    <w:p w:rsidR="004478D6" w:rsidRPr="00461F06" w:rsidRDefault="004478D6" w:rsidP="00461F0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478D6" w:rsidRPr="00461F06" w:rsidRDefault="004478D6" w:rsidP="00461F06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61F06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4478D6" w:rsidRPr="00461F06" w:rsidRDefault="004478D6" w:rsidP="00461F06">
      <w:pPr>
        <w:pStyle w:val="a3"/>
        <w:numPr>
          <w:ilvl w:val="0"/>
          <w:numId w:val="2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61F06">
        <w:rPr>
          <w:rFonts w:ascii="Times New Roman" w:hAnsi="Times New Roman"/>
          <w:sz w:val="24"/>
          <w:szCs w:val="24"/>
        </w:rPr>
        <w:t>Проведение  диагностической работы с целью проверки остаточных знаний, выявления пробелов в освоении тем образовательной программы по предмету (сентябрь 2016);</w:t>
      </w:r>
    </w:p>
    <w:p w:rsidR="004478D6" w:rsidRPr="00461F06" w:rsidRDefault="004478D6" w:rsidP="00461F06">
      <w:pPr>
        <w:pStyle w:val="a3"/>
        <w:numPr>
          <w:ilvl w:val="0"/>
          <w:numId w:val="2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61F06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 выпускников, участвующих в ЕГЭ по  предмету (декабрь 2016)</w:t>
      </w:r>
      <w:r w:rsidR="00330B48" w:rsidRPr="00461F06">
        <w:rPr>
          <w:rFonts w:ascii="Times New Roman" w:hAnsi="Times New Roman"/>
          <w:sz w:val="24"/>
          <w:szCs w:val="24"/>
        </w:rPr>
        <w:t>.</w:t>
      </w:r>
    </w:p>
    <w:p w:rsidR="004478D6" w:rsidRPr="00461F06" w:rsidRDefault="004478D6" w:rsidP="00461F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78D6" w:rsidRPr="00461F06" w:rsidRDefault="004478D6" w:rsidP="00461F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1F06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наиболее высокими результатами ЕГЭ 2016 г.</w:t>
      </w:r>
    </w:p>
    <w:p w:rsidR="004478D6" w:rsidRPr="00461F06" w:rsidRDefault="004478D6" w:rsidP="00461F06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461F06">
        <w:rPr>
          <w:rFonts w:ascii="Times New Roman" w:hAnsi="Times New Roman"/>
          <w:b/>
          <w:sz w:val="24"/>
          <w:szCs w:val="24"/>
        </w:rPr>
        <w:t>Таблица 16</w:t>
      </w:r>
    </w:p>
    <w:p w:rsidR="00330B48" w:rsidRPr="00461F06" w:rsidRDefault="00330B48" w:rsidP="00461F06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512"/>
      </w:tblGrid>
      <w:tr w:rsidR="00C103EF" w:rsidRPr="00461F06" w:rsidTr="00B60FD1">
        <w:tc>
          <w:tcPr>
            <w:tcW w:w="993" w:type="dxa"/>
            <w:shd w:val="clear" w:color="auto" w:fill="auto"/>
          </w:tcPr>
          <w:p w:rsidR="00C103EF" w:rsidRPr="00461F06" w:rsidRDefault="00C103EF" w:rsidP="00461F06">
            <w:pPr>
              <w:contextualSpacing/>
              <w:jc w:val="center"/>
              <w:rPr>
                <w:lang w:eastAsia="en-US"/>
              </w:rPr>
            </w:pPr>
            <w:r w:rsidRPr="00461F06">
              <w:rPr>
                <w:lang w:eastAsia="en-US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C103EF" w:rsidRPr="00461F06" w:rsidRDefault="00C103EF" w:rsidP="00461F06">
            <w:pPr>
              <w:contextualSpacing/>
              <w:jc w:val="center"/>
              <w:rPr>
                <w:lang w:eastAsia="en-US"/>
              </w:rPr>
            </w:pPr>
            <w:r w:rsidRPr="00461F06">
              <w:rPr>
                <w:lang w:eastAsia="en-US"/>
              </w:rPr>
              <w:t>Дата</w:t>
            </w:r>
          </w:p>
          <w:p w:rsidR="00C103EF" w:rsidRPr="00461F06" w:rsidRDefault="00C103EF" w:rsidP="00461F06">
            <w:pPr>
              <w:contextualSpacing/>
              <w:jc w:val="center"/>
              <w:rPr>
                <w:lang w:eastAsia="en-US"/>
              </w:rPr>
            </w:pPr>
            <w:r w:rsidRPr="00461F06">
              <w:rPr>
                <w:i/>
                <w:lang w:eastAsia="en-US"/>
              </w:rPr>
              <w:t>(месяц)</w:t>
            </w:r>
          </w:p>
        </w:tc>
        <w:tc>
          <w:tcPr>
            <w:tcW w:w="7512" w:type="dxa"/>
            <w:shd w:val="clear" w:color="auto" w:fill="auto"/>
          </w:tcPr>
          <w:p w:rsidR="00C103EF" w:rsidRPr="00461F06" w:rsidRDefault="00C103EF" w:rsidP="00461F06">
            <w:pPr>
              <w:contextualSpacing/>
              <w:jc w:val="center"/>
              <w:rPr>
                <w:lang w:eastAsia="en-US"/>
              </w:rPr>
            </w:pPr>
            <w:r w:rsidRPr="00461F06">
              <w:rPr>
                <w:lang w:eastAsia="en-US"/>
              </w:rPr>
              <w:t>Мероприятие</w:t>
            </w:r>
          </w:p>
          <w:p w:rsidR="00C103EF" w:rsidRPr="00461F06" w:rsidRDefault="00C103EF" w:rsidP="00461F06">
            <w:pPr>
              <w:contextualSpacing/>
              <w:jc w:val="center"/>
              <w:rPr>
                <w:i/>
                <w:lang w:eastAsia="en-US"/>
              </w:rPr>
            </w:pPr>
            <w:r w:rsidRPr="00461F06">
              <w:rPr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</w:tr>
      <w:tr w:rsidR="00C103EF" w:rsidRPr="00461F06" w:rsidTr="00B60FD1">
        <w:tc>
          <w:tcPr>
            <w:tcW w:w="993" w:type="dxa"/>
            <w:shd w:val="clear" w:color="auto" w:fill="auto"/>
          </w:tcPr>
          <w:p w:rsidR="00C103EF" w:rsidRPr="00461F06" w:rsidRDefault="00C103EF" w:rsidP="00461F06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 xml:space="preserve">Октябрь </w:t>
            </w:r>
          </w:p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 xml:space="preserve">Семинар «Организация работы  муниципальной системы образования и образовательной организации по вопросам повышения качества образовательных результатов». </w:t>
            </w:r>
          </w:p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</w:p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МКУ «Лужский ИМЦ», МОУ «СОШ № 3»</w:t>
            </w:r>
          </w:p>
        </w:tc>
      </w:tr>
      <w:tr w:rsidR="00C103EF" w:rsidRPr="00461F06" w:rsidTr="00B60FD1">
        <w:tc>
          <w:tcPr>
            <w:tcW w:w="993" w:type="dxa"/>
            <w:shd w:val="clear" w:color="auto" w:fill="auto"/>
          </w:tcPr>
          <w:p w:rsidR="00C103EF" w:rsidRPr="00461F06" w:rsidRDefault="00C103EF" w:rsidP="00461F06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Октябрь</w:t>
            </w:r>
          </w:p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Семинар. Технология «День погружения в ЕГЭ (управленческий аспект)» (для руководителей ОУ)</w:t>
            </w:r>
          </w:p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</w:p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 xml:space="preserve">МБОУ «Лицей г. Отрадное» </w:t>
            </w:r>
          </w:p>
        </w:tc>
      </w:tr>
      <w:tr w:rsidR="00C103EF" w:rsidRPr="00461F06" w:rsidTr="00B60FD1">
        <w:tc>
          <w:tcPr>
            <w:tcW w:w="993" w:type="dxa"/>
            <w:shd w:val="clear" w:color="auto" w:fill="auto"/>
          </w:tcPr>
          <w:p w:rsidR="00C103EF" w:rsidRPr="00461F06" w:rsidRDefault="00C103EF" w:rsidP="00461F06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Ноябрь</w:t>
            </w:r>
          </w:p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 xml:space="preserve">Районный семинар «Система подготовки к государственной итоговой аттестации выпускников 9 и 11 классов» </w:t>
            </w:r>
          </w:p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</w:p>
          <w:p w:rsidR="00C103EF" w:rsidRPr="00461F06" w:rsidRDefault="00C103EF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МОУ «СОШ № 6» г. Тихвин</w:t>
            </w:r>
          </w:p>
        </w:tc>
      </w:tr>
      <w:tr w:rsidR="00B33E7B" w:rsidRPr="00461F06" w:rsidTr="00B60FD1">
        <w:tc>
          <w:tcPr>
            <w:tcW w:w="993" w:type="dxa"/>
            <w:shd w:val="clear" w:color="auto" w:fill="auto"/>
          </w:tcPr>
          <w:p w:rsidR="00B33E7B" w:rsidRPr="00461F06" w:rsidRDefault="00B33E7B" w:rsidP="00461F06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33E7B" w:rsidRPr="00461F06" w:rsidRDefault="00B33E7B" w:rsidP="00461F06">
            <w:r w:rsidRPr="00461F06">
              <w:t>Декабрь</w:t>
            </w:r>
          </w:p>
          <w:p w:rsidR="00B33E7B" w:rsidRPr="00461F06" w:rsidRDefault="00B33E7B" w:rsidP="00461F06">
            <w:r w:rsidRPr="00461F06">
              <w:t>2016</w:t>
            </w:r>
          </w:p>
        </w:tc>
        <w:tc>
          <w:tcPr>
            <w:tcW w:w="7512" w:type="dxa"/>
            <w:shd w:val="clear" w:color="auto" w:fill="auto"/>
          </w:tcPr>
          <w:p w:rsidR="00B33E7B" w:rsidRPr="00461F06" w:rsidRDefault="00B33E7B" w:rsidP="00461F06">
            <w:r w:rsidRPr="00461F06">
              <w:t xml:space="preserve">Семинар для учителей английского языка  «Система работы ОУ по преподаванию английского языка». </w:t>
            </w:r>
          </w:p>
          <w:p w:rsidR="00B33E7B" w:rsidRPr="00461F06" w:rsidRDefault="00B33E7B" w:rsidP="00461F06"/>
          <w:p w:rsidR="00B33E7B" w:rsidRPr="00461F06" w:rsidRDefault="00B33E7B" w:rsidP="00461F06">
            <w:r w:rsidRPr="00461F06">
              <w:t>МБОУ «Гимназия №11» г. Выборг</w:t>
            </w:r>
          </w:p>
        </w:tc>
      </w:tr>
      <w:tr w:rsidR="00B33E7B" w:rsidRPr="00461F06" w:rsidTr="00B60FD1">
        <w:tc>
          <w:tcPr>
            <w:tcW w:w="993" w:type="dxa"/>
            <w:shd w:val="clear" w:color="auto" w:fill="auto"/>
          </w:tcPr>
          <w:p w:rsidR="00B33E7B" w:rsidRPr="00461F06" w:rsidRDefault="00B33E7B" w:rsidP="00461F06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33E7B" w:rsidRPr="00461F06" w:rsidRDefault="00B33E7B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Февраль</w:t>
            </w:r>
          </w:p>
          <w:p w:rsidR="00B33E7B" w:rsidRPr="00461F06" w:rsidRDefault="00B33E7B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2017</w:t>
            </w:r>
          </w:p>
        </w:tc>
        <w:tc>
          <w:tcPr>
            <w:tcW w:w="7512" w:type="dxa"/>
            <w:shd w:val="clear" w:color="auto" w:fill="auto"/>
          </w:tcPr>
          <w:p w:rsidR="00B33E7B" w:rsidRPr="00461F06" w:rsidRDefault="00B33E7B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 xml:space="preserve">Совещание заместителей руководителей ОО по УВР «Формирование коммуникативных компетенций у обучающихся в процессе обучения иностранному языку». </w:t>
            </w:r>
          </w:p>
          <w:p w:rsidR="00B33E7B" w:rsidRPr="00461F06" w:rsidRDefault="00B33E7B" w:rsidP="00461F06">
            <w:pPr>
              <w:contextualSpacing/>
              <w:rPr>
                <w:lang w:eastAsia="en-US"/>
              </w:rPr>
            </w:pPr>
          </w:p>
          <w:p w:rsidR="00B33E7B" w:rsidRPr="00461F06" w:rsidRDefault="00B33E7B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Из опыта работы МОУ «Волосовская СОШ № 1»</w:t>
            </w:r>
          </w:p>
        </w:tc>
      </w:tr>
      <w:tr w:rsidR="00B33E7B" w:rsidRPr="00461F06" w:rsidTr="00B60FD1">
        <w:tc>
          <w:tcPr>
            <w:tcW w:w="993" w:type="dxa"/>
            <w:shd w:val="clear" w:color="auto" w:fill="auto"/>
          </w:tcPr>
          <w:p w:rsidR="00B33E7B" w:rsidRPr="00461F06" w:rsidRDefault="00B33E7B" w:rsidP="00461F06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33E7B" w:rsidRPr="00461F06" w:rsidRDefault="00B33E7B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Февраль</w:t>
            </w:r>
          </w:p>
          <w:p w:rsidR="00B33E7B" w:rsidRPr="00461F06" w:rsidRDefault="00B33E7B" w:rsidP="00461F06">
            <w:r w:rsidRPr="00461F06">
              <w:rPr>
                <w:lang w:eastAsia="en-US"/>
              </w:rPr>
              <w:lastRenderedPageBreak/>
              <w:t>2017</w:t>
            </w:r>
          </w:p>
        </w:tc>
        <w:tc>
          <w:tcPr>
            <w:tcW w:w="7512" w:type="dxa"/>
            <w:shd w:val="clear" w:color="auto" w:fill="auto"/>
          </w:tcPr>
          <w:p w:rsidR="00B33E7B" w:rsidRPr="00461F06" w:rsidRDefault="00B33E7B" w:rsidP="00461F06">
            <w:r w:rsidRPr="00461F06">
              <w:lastRenderedPageBreak/>
              <w:t xml:space="preserve">Открытый урок по английскому языку. </w:t>
            </w:r>
          </w:p>
          <w:p w:rsidR="00B33E7B" w:rsidRPr="00461F06" w:rsidRDefault="00B33E7B" w:rsidP="00461F06"/>
          <w:p w:rsidR="00B33E7B" w:rsidRPr="00461F06" w:rsidRDefault="00B33E7B" w:rsidP="00461F06">
            <w:r w:rsidRPr="00461F06">
              <w:t xml:space="preserve">МБОУ «Гимназия №11» г. Выборг </w:t>
            </w:r>
          </w:p>
          <w:p w:rsidR="00B33E7B" w:rsidRPr="00461F06" w:rsidRDefault="00B33E7B" w:rsidP="00461F06"/>
          <w:p w:rsidR="00B33E7B" w:rsidRPr="00461F06" w:rsidRDefault="00B33E7B" w:rsidP="00461F06">
            <w:r w:rsidRPr="00461F06">
              <w:t>МБОУ «Гимназия» г. Выборг</w:t>
            </w:r>
          </w:p>
        </w:tc>
      </w:tr>
      <w:tr w:rsidR="00097AF9" w:rsidRPr="00461F06" w:rsidTr="00B60FD1">
        <w:tc>
          <w:tcPr>
            <w:tcW w:w="993" w:type="dxa"/>
            <w:shd w:val="clear" w:color="auto" w:fill="auto"/>
          </w:tcPr>
          <w:p w:rsidR="00097AF9" w:rsidRPr="00461F06" w:rsidRDefault="00097AF9" w:rsidP="00461F06">
            <w:pPr>
              <w:numPr>
                <w:ilvl w:val="0"/>
                <w:numId w:val="30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97AF9" w:rsidRPr="00461F06" w:rsidRDefault="00097AF9" w:rsidP="00461F06">
            <w:pPr>
              <w:contextualSpacing/>
              <w:rPr>
                <w:lang w:eastAsia="en-US"/>
              </w:rPr>
            </w:pPr>
            <w:r w:rsidRPr="00461F06">
              <w:rPr>
                <w:lang w:eastAsia="en-US"/>
              </w:rPr>
              <w:t>Февраль</w:t>
            </w:r>
          </w:p>
          <w:p w:rsidR="00097AF9" w:rsidRPr="00461F06" w:rsidRDefault="00097AF9" w:rsidP="00461F06">
            <w:r w:rsidRPr="00461F06">
              <w:rPr>
                <w:lang w:eastAsia="en-US"/>
              </w:rPr>
              <w:t>2017</w:t>
            </w:r>
          </w:p>
        </w:tc>
        <w:tc>
          <w:tcPr>
            <w:tcW w:w="7512" w:type="dxa"/>
            <w:shd w:val="clear" w:color="auto" w:fill="auto"/>
          </w:tcPr>
          <w:p w:rsidR="00097AF9" w:rsidRPr="00461F06" w:rsidRDefault="00097AF9" w:rsidP="00461F06">
            <w:r w:rsidRPr="00461F06">
              <w:t xml:space="preserve">Семинар для учителей английского языка  «Система работы ОУ по преподаванию английского языка». </w:t>
            </w:r>
          </w:p>
          <w:p w:rsidR="00097AF9" w:rsidRPr="00461F06" w:rsidRDefault="00097AF9" w:rsidP="00461F06"/>
          <w:p w:rsidR="00097AF9" w:rsidRPr="00461F06" w:rsidRDefault="00F40D96" w:rsidP="00461F06">
            <w:r w:rsidRPr="00461F06">
              <w:t xml:space="preserve">МБОУ «СОШ № 2 с углубленным изучением английского языка» </w:t>
            </w:r>
            <w:r w:rsidR="00097AF9" w:rsidRPr="00461F06">
              <w:t>г. Сосновый Бор</w:t>
            </w:r>
          </w:p>
        </w:tc>
      </w:tr>
    </w:tbl>
    <w:p w:rsidR="004478D6" w:rsidRPr="00461F06" w:rsidRDefault="004478D6" w:rsidP="00461F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78D6" w:rsidRPr="00461F06" w:rsidRDefault="004478D6" w:rsidP="00461F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78D6" w:rsidRPr="00461F06" w:rsidRDefault="004478D6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8D6" w:rsidRPr="00461F06" w:rsidRDefault="004478D6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8D6" w:rsidRPr="00461F06" w:rsidRDefault="004478D6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8D6" w:rsidRPr="00461F06" w:rsidRDefault="004478D6" w:rsidP="00461F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478D6" w:rsidRPr="00461F06" w:rsidSect="001D6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21" w:rsidRDefault="00557021" w:rsidP="005060D9">
      <w:r>
        <w:separator/>
      </w:r>
    </w:p>
  </w:endnote>
  <w:endnote w:type="continuationSeparator" w:id="0">
    <w:p w:rsidR="00557021" w:rsidRDefault="00557021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21" w:rsidRDefault="00557021" w:rsidP="005060D9">
      <w:r>
        <w:separator/>
      </w:r>
    </w:p>
  </w:footnote>
  <w:footnote w:type="continuationSeparator" w:id="0">
    <w:p w:rsidR="00557021" w:rsidRDefault="00557021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D7" w:rsidRDefault="00812AD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B3107">
      <w:rPr>
        <w:noProof/>
      </w:rPr>
      <w:t>15</w:t>
    </w:r>
    <w:r>
      <w:rPr>
        <w:noProof/>
      </w:rPr>
      <w:fldChar w:fldCharType="end"/>
    </w:r>
  </w:p>
  <w:p w:rsidR="00812AD7" w:rsidRDefault="00812AD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946626E"/>
    <w:multiLevelType w:val="hybridMultilevel"/>
    <w:tmpl w:val="DDE2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6">
    <w:nsid w:val="23D43C78"/>
    <w:multiLevelType w:val="hybridMultilevel"/>
    <w:tmpl w:val="EFE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D7D61"/>
    <w:multiLevelType w:val="multilevel"/>
    <w:tmpl w:val="76727A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DFD0839"/>
    <w:multiLevelType w:val="multilevel"/>
    <w:tmpl w:val="460238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41A2D"/>
    <w:multiLevelType w:val="multilevel"/>
    <w:tmpl w:val="B95EFC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6CD318C7"/>
    <w:multiLevelType w:val="hybridMultilevel"/>
    <w:tmpl w:val="6E70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F4362"/>
    <w:multiLevelType w:val="hybridMultilevel"/>
    <w:tmpl w:val="B3822DA6"/>
    <w:lvl w:ilvl="0" w:tplc="007AB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482714F"/>
    <w:multiLevelType w:val="multilevel"/>
    <w:tmpl w:val="8140D6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10"/>
  </w:num>
  <w:num w:numId="4">
    <w:abstractNumId w:val="31"/>
  </w:num>
  <w:num w:numId="5">
    <w:abstractNumId w:val="22"/>
  </w:num>
  <w:num w:numId="6">
    <w:abstractNumId w:val="19"/>
  </w:num>
  <w:num w:numId="7">
    <w:abstractNumId w:val="21"/>
  </w:num>
  <w:num w:numId="8">
    <w:abstractNumId w:val="15"/>
  </w:num>
  <w:num w:numId="9">
    <w:abstractNumId w:val="13"/>
  </w:num>
  <w:num w:numId="10">
    <w:abstractNumId w:val="26"/>
  </w:num>
  <w:num w:numId="11">
    <w:abstractNumId w:val="18"/>
  </w:num>
  <w:num w:numId="12">
    <w:abstractNumId w:val="11"/>
  </w:num>
  <w:num w:numId="13">
    <w:abstractNumId w:val="24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17"/>
  </w:num>
  <w:num w:numId="27">
    <w:abstractNumId w:val="29"/>
  </w:num>
  <w:num w:numId="28">
    <w:abstractNumId w:val="23"/>
  </w:num>
  <w:num w:numId="29">
    <w:abstractNumId w:val="20"/>
  </w:num>
  <w:num w:numId="30">
    <w:abstractNumId w:val="12"/>
  </w:num>
  <w:num w:numId="31">
    <w:abstractNumId w:val="27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19"/>
    <w:rsid w:val="00007A7D"/>
    <w:rsid w:val="000113AE"/>
    <w:rsid w:val="00014673"/>
    <w:rsid w:val="00024ADB"/>
    <w:rsid w:val="00026F12"/>
    <w:rsid w:val="0003494A"/>
    <w:rsid w:val="00040584"/>
    <w:rsid w:val="00040958"/>
    <w:rsid w:val="000432EB"/>
    <w:rsid w:val="0004653C"/>
    <w:rsid w:val="00054664"/>
    <w:rsid w:val="00054B49"/>
    <w:rsid w:val="00064E5E"/>
    <w:rsid w:val="000706C8"/>
    <w:rsid w:val="000719D0"/>
    <w:rsid w:val="000720BF"/>
    <w:rsid w:val="00076081"/>
    <w:rsid w:val="000816E9"/>
    <w:rsid w:val="0008487E"/>
    <w:rsid w:val="000869D2"/>
    <w:rsid w:val="00086E8D"/>
    <w:rsid w:val="0008778B"/>
    <w:rsid w:val="000922F4"/>
    <w:rsid w:val="000955D7"/>
    <w:rsid w:val="00097AF9"/>
    <w:rsid w:val="000A3CEC"/>
    <w:rsid w:val="000A6BCB"/>
    <w:rsid w:val="000B6D77"/>
    <w:rsid w:val="000C32B0"/>
    <w:rsid w:val="000C525F"/>
    <w:rsid w:val="000C66CA"/>
    <w:rsid w:val="000D11D4"/>
    <w:rsid w:val="000E6D5D"/>
    <w:rsid w:val="000E6F11"/>
    <w:rsid w:val="000F0131"/>
    <w:rsid w:val="000F7D8B"/>
    <w:rsid w:val="00117224"/>
    <w:rsid w:val="00125C33"/>
    <w:rsid w:val="001370F9"/>
    <w:rsid w:val="00156FAC"/>
    <w:rsid w:val="00161414"/>
    <w:rsid w:val="00162C73"/>
    <w:rsid w:val="00163053"/>
    <w:rsid w:val="00163B88"/>
    <w:rsid w:val="00165954"/>
    <w:rsid w:val="00170F04"/>
    <w:rsid w:val="00176616"/>
    <w:rsid w:val="00182C4A"/>
    <w:rsid w:val="00183BE4"/>
    <w:rsid w:val="0019033E"/>
    <w:rsid w:val="00195601"/>
    <w:rsid w:val="001A78ED"/>
    <w:rsid w:val="001B3F35"/>
    <w:rsid w:val="001C05AB"/>
    <w:rsid w:val="001C4444"/>
    <w:rsid w:val="001D406C"/>
    <w:rsid w:val="001D6E05"/>
    <w:rsid w:val="001E2275"/>
    <w:rsid w:val="001E4462"/>
    <w:rsid w:val="001E7F9B"/>
    <w:rsid w:val="001F1E5E"/>
    <w:rsid w:val="001F6498"/>
    <w:rsid w:val="00201BCF"/>
    <w:rsid w:val="00207C27"/>
    <w:rsid w:val="00211D7D"/>
    <w:rsid w:val="00226747"/>
    <w:rsid w:val="002277ED"/>
    <w:rsid w:val="002378EE"/>
    <w:rsid w:val="00240EB3"/>
    <w:rsid w:val="00245880"/>
    <w:rsid w:val="002517EA"/>
    <w:rsid w:val="00262A29"/>
    <w:rsid w:val="00263214"/>
    <w:rsid w:val="002634B3"/>
    <w:rsid w:val="0026438B"/>
    <w:rsid w:val="00277A5D"/>
    <w:rsid w:val="00285913"/>
    <w:rsid w:val="00285D39"/>
    <w:rsid w:val="002861FB"/>
    <w:rsid w:val="0029438E"/>
    <w:rsid w:val="002A0966"/>
    <w:rsid w:val="002A4DE0"/>
    <w:rsid w:val="002B2D34"/>
    <w:rsid w:val="002B64A6"/>
    <w:rsid w:val="002C67B6"/>
    <w:rsid w:val="002C7786"/>
    <w:rsid w:val="002E4CE9"/>
    <w:rsid w:val="002E685A"/>
    <w:rsid w:val="002F37A6"/>
    <w:rsid w:val="003145E4"/>
    <w:rsid w:val="00330B48"/>
    <w:rsid w:val="00331ED7"/>
    <w:rsid w:val="00333AD7"/>
    <w:rsid w:val="00342A95"/>
    <w:rsid w:val="00354D4D"/>
    <w:rsid w:val="003608CC"/>
    <w:rsid w:val="003654F9"/>
    <w:rsid w:val="003749A6"/>
    <w:rsid w:val="003773BC"/>
    <w:rsid w:val="003B42DC"/>
    <w:rsid w:val="003C4A3E"/>
    <w:rsid w:val="003F6B94"/>
    <w:rsid w:val="00400318"/>
    <w:rsid w:val="00401ACF"/>
    <w:rsid w:val="004172C6"/>
    <w:rsid w:val="00422128"/>
    <w:rsid w:val="004322F9"/>
    <w:rsid w:val="00436A7B"/>
    <w:rsid w:val="00447703"/>
    <w:rsid w:val="004478D6"/>
    <w:rsid w:val="00457E74"/>
    <w:rsid w:val="00461F06"/>
    <w:rsid w:val="00462FB8"/>
    <w:rsid w:val="0046477A"/>
    <w:rsid w:val="00464E75"/>
    <w:rsid w:val="0046785D"/>
    <w:rsid w:val="00476750"/>
    <w:rsid w:val="004812AC"/>
    <w:rsid w:val="004874A8"/>
    <w:rsid w:val="00491F35"/>
    <w:rsid w:val="00493ED2"/>
    <w:rsid w:val="00494D56"/>
    <w:rsid w:val="004A6C36"/>
    <w:rsid w:val="004B2AC3"/>
    <w:rsid w:val="004B5B74"/>
    <w:rsid w:val="004B6996"/>
    <w:rsid w:val="004B6F0E"/>
    <w:rsid w:val="004C0F9B"/>
    <w:rsid w:val="004C3356"/>
    <w:rsid w:val="004C3A94"/>
    <w:rsid w:val="004C3C9A"/>
    <w:rsid w:val="004E2C6F"/>
    <w:rsid w:val="004F01BF"/>
    <w:rsid w:val="0050011C"/>
    <w:rsid w:val="005060D9"/>
    <w:rsid w:val="0051395C"/>
    <w:rsid w:val="00516E3B"/>
    <w:rsid w:val="00520DFB"/>
    <w:rsid w:val="00521288"/>
    <w:rsid w:val="00522D21"/>
    <w:rsid w:val="00523E37"/>
    <w:rsid w:val="005426EA"/>
    <w:rsid w:val="00542FE8"/>
    <w:rsid w:val="005447AA"/>
    <w:rsid w:val="00556F0A"/>
    <w:rsid w:val="00557021"/>
    <w:rsid w:val="00565DDD"/>
    <w:rsid w:val="005663FB"/>
    <w:rsid w:val="00576F38"/>
    <w:rsid w:val="0057733F"/>
    <w:rsid w:val="00581A06"/>
    <w:rsid w:val="005A07D8"/>
    <w:rsid w:val="005A0B4E"/>
    <w:rsid w:val="005A4BBF"/>
    <w:rsid w:val="005B33E0"/>
    <w:rsid w:val="005B56E7"/>
    <w:rsid w:val="005C1C0A"/>
    <w:rsid w:val="005C5D24"/>
    <w:rsid w:val="005D0067"/>
    <w:rsid w:val="005E3437"/>
    <w:rsid w:val="005F53F2"/>
    <w:rsid w:val="00613C29"/>
    <w:rsid w:val="00614AB8"/>
    <w:rsid w:val="00622B38"/>
    <w:rsid w:val="0062397B"/>
    <w:rsid w:val="00625F72"/>
    <w:rsid w:val="00633EDD"/>
    <w:rsid w:val="00634319"/>
    <w:rsid w:val="00640635"/>
    <w:rsid w:val="00650C97"/>
    <w:rsid w:val="00654555"/>
    <w:rsid w:val="00656EFF"/>
    <w:rsid w:val="00657368"/>
    <w:rsid w:val="00657D38"/>
    <w:rsid w:val="00666331"/>
    <w:rsid w:val="006944D0"/>
    <w:rsid w:val="006973C4"/>
    <w:rsid w:val="006B08B4"/>
    <w:rsid w:val="006C0554"/>
    <w:rsid w:val="006D5136"/>
    <w:rsid w:val="006E7A7C"/>
    <w:rsid w:val="006F04DF"/>
    <w:rsid w:val="006F16AE"/>
    <w:rsid w:val="006F2287"/>
    <w:rsid w:val="007016BF"/>
    <w:rsid w:val="00702792"/>
    <w:rsid w:val="00703985"/>
    <w:rsid w:val="0071533B"/>
    <w:rsid w:val="007154AD"/>
    <w:rsid w:val="00717435"/>
    <w:rsid w:val="007320A7"/>
    <w:rsid w:val="00756771"/>
    <w:rsid w:val="00760A2F"/>
    <w:rsid w:val="0077011C"/>
    <w:rsid w:val="00773E6D"/>
    <w:rsid w:val="007770EC"/>
    <w:rsid w:val="00791F29"/>
    <w:rsid w:val="00796B97"/>
    <w:rsid w:val="007A1ADD"/>
    <w:rsid w:val="007E04BB"/>
    <w:rsid w:val="007F2232"/>
    <w:rsid w:val="007F5E19"/>
    <w:rsid w:val="0080521D"/>
    <w:rsid w:val="008109C1"/>
    <w:rsid w:val="00812AD7"/>
    <w:rsid w:val="00823F84"/>
    <w:rsid w:val="00856504"/>
    <w:rsid w:val="00874C81"/>
    <w:rsid w:val="00890885"/>
    <w:rsid w:val="008919ED"/>
    <w:rsid w:val="00895DC9"/>
    <w:rsid w:val="008A1941"/>
    <w:rsid w:val="008A3E91"/>
    <w:rsid w:val="008A5EA6"/>
    <w:rsid w:val="008A725B"/>
    <w:rsid w:val="008B4BD7"/>
    <w:rsid w:val="008C30DE"/>
    <w:rsid w:val="008C4AD7"/>
    <w:rsid w:val="008C6191"/>
    <w:rsid w:val="008D63D4"/>
    <w:rsid w:val="008F6EF4"/>
    <w:rsid w:val="00900C54"/>
    <w:rsid w:val="009050E5"/>
    <w:rsid w:val="009115BF"/>
    <w:rsid w:val="009137F4"/>
    <w:rsid w:val="00923431"/>
    <w:rsid w:val="00925A02"/>
    <w:rsid w:val="00926E9A"/>
    <w:rsid w:val="00927674"/>
    <w:rsid w:val="00933E97"/>
    <w:rsid w:val="00934E93"/>
    <w:rsid w:val="0094223A"/>
    <w:rsid w:val="00962AFE"/>
    <w:rsid w:val="00963FAF"/>
    <w:rsid w:val="00975DD2"/>
    <w:rsid w:val="00976264"/>
    <w:rsid w:val="00977AD7"/>
    <w:rsid w:val="00980B54"/>
    <w:rsid w:val="00992AC8"/>
    <w:rsid w:val="009A34CD"/>
    <w:rsid w:val="009A79E4"/>
    <w:rsid w:val="009B1B62"/>
    <w:rsid w:val="009B396D"/>
    <w:rsid w:val="009B5A6B"/>
    <w:rsid w:val="009B5C26"/>
    <w:rsid w:val="009C641D"/>
    <w:rsid w:val="009D443A"/>
    <w:rsid w:val="009E0012"/>
    <w:rsid w:val="009E284E"/>
    <w:rsid w:val="009E4ABF"/>
    <w:rsid w:val="009E67A7"/>
    <w:rsid w:val="009F6BEB"/>
    <w:rsid w:val="00A2249B"/>
    <w:rsid w:val="00A2251F"/>
    <w:rsid w:val="00A234DD"/>
    <w:rsid w:val="00A343CC"/>
    <w:rsid w:val="00A44121"/>
    <w:rsid w:val="00A54649"/>
    <w:rsid w:val="00A60F11"/>
    <w:rsid w:val="00A61F9F"/>
    <w:rsid w:val="00A62FDE"/>
    <w:rsid w:val="00A67C9A"/>
    <w:rsid w:val="00A74A2A"/>
    <w:rsid w:val="00A803E1"/>
    <w:rsid w:val="00A80675"/>
    <w:rsid w:val="00A819DF"/>
    <w:rsid w:val="00A8211A"/>
    <w:rsid w:val="00A83507"/>
    <w:rsid w:val="00A96792"/>
    <w:rsid w:val="00AB00A6"/>
    <w:rsid w:val="00AB2AFA"/>
    <w:rsid w:val="00AC0617"/>
    <w:rsid w:val="00AC262E"/>
    <w:rsid w:val="00AC43B4"/>
    <w:rsid w:val="00AC4B6A"/>
    <w:rsid w:val="00AC5876"/>
    <w:rsid w:val="00AC595F"/>
    <w:rsid w:val="00AE57E5"/>
    <w:rsid w:val="00AE5A56"/>
    <w:rsid w:val="00AE612C"/>
    <w:rsid w:val="00AE6911"/>
    <w:rsid w:val="00AF5DE5"/>
    <w:rsid w:val="00B17B8D"/>
    <w:rsid w:val="00B33E7B"/>
    <w:rsid w:val="00B37FDE"/>
    <w:rsid w:val="00B528A8"/>
    <w:rsid w:val="00B542B1"/>
    <w:rsid w:val="00B548D2"/>
    <w:rsid w:val="00B56B25"/>
    <w:rsid w:val="00B573A7"/>
    <w:rsid w:val="00B60FD1"/>
    <w:rsid w:val="00B64EF5"/>
    <w:rsid w:val="00B84DD0"/>
    <w:rsid w:val="00B97480"/>
    <w:rsid w:val="00BA00B0"/>
    <w:rsid w:val="00BA568B"/>
    <w:rsid w:val="00BB0603"/>
    <w:rsid w:val="00BB1FB0"/>
    <w:rsid w:val="00BB3107"/>
    <w:rsid w:val="00BB7EC3"/>
    <w:rsid w:val="00BD1826"/>
    <w:rsid w:val="00BD197C"/>
    <w:rsid w:val="00BD33E1"/>
    <w:rsid w:val="00BF7C6D"/>
    <w:rsid w:val="00C035AE"/>
    <w:rsid w:val="00C05AB2"/>
    <w:rsid w:val="00C103EF"/>
    <w:rsid w:val="00C10AA6"/>
    <w:rsid w:val="00C14A8D"/>
    <w:rsid w:val="00C14DD7"/>
    <w:rsid w:val="00C216DE"/>
    <w:rsid w:val="00C30DD4"/>
    <w:rsid w:val="00C311DF"/>
    <w:rsid w:val="00C61BA8"/>
    <w:rsid w:val="00C6547E"/>
    <w:rsid w:val="00CA4D0B"/>
    <w:rsid w:val="00CA7D6A"/>
    <w:rsid w:val="00CB220A"/>
    <w:rsid w:val="00CB2CC6"/>
    <w:rsid w:val="00CC1774"/>
    <w:rsid w:val="00CC4E8D"/>
    <w:rsid w:val="00CC5E22"/>
    <w:rsid w:val="00CD0CB4"/>
    <w:rsid w:val="00CD0D36"/>
    <w:rsid w:val="00CD5865"/>
    <w:rsid w:val="00CD7A66"/>
    <w:rsid w:val="00CE0927"/>
    <w:rsid w:val="00CE0A0D"/>
    <w:rsid w:val="00CF500D"/>
    <w:rsid w:val="00D05179"/>
    <w:rsid w:val="00D064C6"/>
    <w:rsid w:val="00D06ED5"/>
    <w:rsid w:val="00D07056"/>
    <w:rsid w:val="00D20204"/>
    <w:rsid w:val="00D20A13"/>
    <w:rsid w:val="00D216C1"/>
    <w:rsid w:val="00D23731"/>
    <w:rsid w:val="00D258AB"/>
    <w:rsid w:val="00D3148A"/>
    <w:rsid w:val="00D402D8"/>
    <w:rsid w:val="00D4252C"/>
    <w:rsid w:val="00D450C6"/>
    <w:rsid w:val="00D459D7"/>
    <w:rsid w:val="00D478AB"/>
    <w:rsid w:val="00D479C7"/>
    <w:rsid w:val="00D60EA6"/>
    <w:rsid w:val="00D619F0"/>
    <w:rsid w:val="00D62B0B"/>
    <w:rsid w:val="00D661F2"/>
    <w:rsid w:val="00D748E2"/>
    <w:rsid w:val="00D815F3"/>
    <w:rsid w:val="00D81D17"/>
    <w:rsid w:val="00DA231A"/>
    <w:rsid w:val="00DA27D1"/>
    <w:rsid w:val="00DB3891"/>
    <w:rsid w:val="00DB53C2"/>
    <w:rsid w:val="00DB7B2C"/>
    <w:rsid w:val="00DC2AD5"/>
    <w:rsid w:val="00DD2F53"/>
    <w:rsid w:val="00DE31F4"/>
    <w:rsid w:val="00DE49A5"/>
    <w:rsid w:val="00E06027"/>
    <w:rsid w:val="00E141E8"/>
    <w:rsid w:val="00E17BF0"/>
    <w:rsid w:val="00E17D8E"/>
    <w:rsid w:val="00E318CB"/>
    <w:rsid w:val="00E33EC1"/>
    <w:rsid w:val="00E52572"/>
    <w:rsid w:val="00E6465B"/>
    <w:rsid w:val="00E75BE4"/>
    <w:rsid w:val="00E75D85"/>
    <w:rsid w:val="00E76C0F"/>
    <w:rsid w:val="00E84A48"/>
    <w:rsid w:val="00E8517F"/>
    <w:rsid w:val="00E864B3"/>
    <w:rsid w:val="00E871FD"/>
    <w:rsid w:val="00E90EC6"/>
    <w:rsid w:val="00E92B77"/>
    <w:rsid w:val="00E9371D"/>
    <w:rsid w:val="00E95F7D"/>
    <w:rsid w:val="00E96435"/>
    <w:rsid w:val="00E967BA"/>
    <w:rsid w:val="00E97D7E"/>
    <w:rsid w:val="00EA298B"/>
    <w:rsid w:val="00EB239A"/>
    <w:rsid w:val="00EC76CB"/>
    <w:rsid w:val="00ED527B"/>
    <w:rsid w:val="00EE2024"/>
    <w:rsid w:val="00EE66DB"/>
    <w:rsid w:val="00F03DC9"/>
    <w:rsid w:val="00F05278"/>
    <w:rsid w:val="00F31460"/>
    <w:rsid w:val="00F40D96"/>
    <w:rsid w:val="00F447B1"/>
    <w:rsid w:val="00F506B4"/>
    <w:rsid w:val="00F57B9F"/>
    <w:rsid w:val="00F8457C"/>
    <w:rsid w:val="00F965A0"/>
    <w:rsid w:val="00FA5BBE"/>
    <w:rsid w:val="00FC1A6B"/>
    <w:rsid w:val="00FD1134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3731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60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B42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B64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B64A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0D9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23731"/>
    <w:rPr>
      <w:rFonts w:ascii="Times New Roman" w:eastAsia="Arial Unicode MS" w:hAnsi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060D9"/>
    <w:rPr>
      <w:rFonts w:ascii="Cambria" w:hAnsi="Cambria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B42DC"/>
    <w:rPr>
      <w:rFonts w:ascii="Cambria" w:hAnsi="Cambria"/>
      <w:b/>
      <w:i/>
      <w:color w:val="4F81BD"/>
      <w:sz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B64A6"/>
    <w:rPr>
      <w:rFonts w:ascii="Cambria" w:hAnsi="Cambria"/>
      <w:i/>
      <w:color w:val="404040"/>
      <w:sz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B64A6"/>
    <w:rPr>
      <w:rFonts w:ascii="Cambria" w:hAnsi="Cambria"/>
      <w:color w:val="404040"/>
      <w:sz w:val="20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5060D9"/>
    <w:rPr>
      <w:rFonts w:ascii="Calibri" w:hAnsi="Calibri"/>
      <w:sz w:val="20"/>
    </w:rPr>
  </w:style>
  <w:style w:type="character" w:styleId="a6">
    <w:name w:val="footnote reference"/>
    <w:uiPriority w:val="99"/>
    <w:semiHidden/>
    <w:rsid w:val="005060D9"/>
    <w:rPr>
      <w:rFonts w:cs="Times New Roman"/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5060D9"/>
    <w:rPr>
      <w:rFonts w:ascii="Cambria" w:eastAsia="PMingLiU" w:hAnsi="Cambria"/>
      <w:color w:val="17365D"/>
      <w:spacing w:val="5"/>
      <w:kern w:val="28"/>
      <w:sz w:val="52"/>
    </w:rPr>
  </w:style>
  <w:style w:type="paragraph" w:styleId="aa">
    <w:name w:val="footer"/>
    <w:basedOn w:val="a"/>
    <w:link w:val="ab"/>
    <w:uiPriority w:val="99"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060D9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E7F9B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E7F9B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3B42DC"/>
    <w:rPr>
      <w:rFonts w:ascii="Arial Unicode MS" w:eastAsia="Arial Unicode MS" w:hAnsi="Arial Unicode MS" w:cs="Arial Unicode MS"/>
    </w:rPr>
  </w:style>
  <w:style w:type="character" w:styleId="af1">
    <w:name w:val="Strong"/>
    <w:uiPriority w:val="99"/>
    <w:qFormat/>
    <w:rsid w:val="003B42DC"/>
    <w:rPr>
      <w:rFonts w:cs="Times New Roman"/>
      <w:b/>
    </w:rPr>
  </w:style>
  <w:style w:type="paragraph" w:customStyle="1" w:styleId="xl65">
    <w:name w:val="xl65"/>
    <w:basedOn w:val="a"/>
    <w:uiPriority w:val="99"/>
    <w:rsid w:val="002B64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17</Pages>
  <Words>4957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dc:description/>
  <cp:lastModifiedBy>Елена Григорьевна Шарая</cp:lastModifiedBy>
  <cp:revision>273</cp:revision>
  <cp:lastPrinted>2016-08-03T09:06:00Z</cp:lastPrinted>
  <dcterms:created xsi:type="dcterms:W3CDTF">2016-06-29T13:44:00Z</dcterms:created>
  <dcterms:modified xsi:type="dcterms:W3CDTF">2019-02-15T10:04:00Z</dcterms:modified>
</cp:coreProperties>
</file>