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84" w:rsidRDefault="00F934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3484" w:rsidRDefault="00F93484">
      <w:pPr>
        <w:pStyle w:val="ConsPlusNormal"/>
        <w:jc w:val="both"/>
        <w:outlineLvl w:val="0"/>
      </w:pPr>
    </w:p>
    <w:p w:rsidR="00F93484" w:rsidRDefault="00F9348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93484" w:rsidRDefault="00F93484">
      <w:pPr>
        <w:pStyle w:val="ConsPlusTitle"/>
        <w:jc w:val="center"/>
      </w:pPr>
    </w:p>
    <w:p w:rsidR="00F93484" w:rsidRDefault="00F93484">
      <w:pPr>
        <w:pStyle w:val="ConsPlusTitle"/>
        <w:jc w:val="center"/>
      </w:pPr>
      <w:r>
        <w:t>ПОСТАНОВЛЕНИЕ</w:t>
      </w:r>
    </w:p>
    <w:p w:rsidR="00F93484" w:rsidRDefault="00F93484">
      <w:pPr>
        <w:pStyle w:val="ConsPlusTitle"/>
        <w:jc w:val="center"/>
      </w:pPr>
      <w:r>
        <w:t>от 4 марта 2014 г. N 40</w:t>
      </w:r>
    </w:p>
    <w:p w:rsidR="00F93484" w:rsidRDefault="00F93484">
      <w:pPr>
        <w:pStyle w:val="ConsPlusTitle"/>
        <w:jc w:val="center"/>
      </w:pPr>
    </w:p>
    <w:p w:rsidR="00F93484" w:rsidRDefault="00F93484">
      <w:pPr>
        <w:pStyle w:val="ConsPlusTitle"/>
        <w:jc w:val="center"/>
      </w:pPr>
      <w:r>
        <w:t xml:space="preserve">О ПРЕДОСТАВЛЕНИИ </w:t>
      </w:r>
      <w:proofErr w:type="gramStart"/>
      <w:r>
        <w:t>МЕТОДИЧЕСКОЙ</w:t>
      </w:r>
      <w:proofErr w:type="gramEnd"/>
      <w:r>
        <w:t>, ПСИХОЛОГО-ПЕДАГОГИЧЕСКОЙ,</w:t>
      </w:r>
    </w:p>
    <w:p w:rsidR="00F93484" w:rsidRDefault="00F93484">
      <w:pPr>
        <w:pStyle w:val="ConsPlusTitle"/>
        <w:jc w:val="center"/>
      </w:pPr>
      <w:proofErr w:type="gramStart"/>
      <w:r>
        <w:t>ДИАГНОСТИЧЕСКОЙ И КОНСУЛЬТАТИВНОЙ ПОМОЩИ РОДИТЕЛЯМ (ЗАКОННЫМ</w:t>
      </w:r>
      <w:proofErr w:type="gramEnd"/>
    </w:p>
    <w:p w:rsidR="00F93484" w:rsidRDefault="00F93484">
      <w:pPr>
        <w:pStyle w:val="ConsPlusTitle"/>
        <w:jc w:val="center"/>
      </w:pPr>
      <w:proofErr w:type="gramStart"/>
      <w:r>
        <w:t>ПРЕДСТАВИТЕЛЯМ), ОБЕСПЕЧИВАЮЩИМ ПОЛУЧЕНИЕ ДЕТЬМИ ДОШКОЛЬНОГО</w:t>
      </w:r>
      <w:proofErr w:type="gramEnd"/>
    </w:p>
    <w:p w:rsidR="00F93484" w:rsidRDefault="00F93484">
      <w:pPr>
        <w:pStyle w:val="ConsPlusTitle"/>
        <w:jc w:val="center"/>
      </w:pPr>
      <w:r>
        <w:t>ОБРАЗОВАНИЯ В ФОРМЕ СЕМЕЙНОГО ОБРАЗОВАНИЯ, В ТОМ ЧИСЛЕ</w:t>
      </w:r>
    </w:p>
    <w:p w:rsidR="00F93484" w:rsidRDefault="00F93484">
      <w:pPr>
        <w:pStyle w:val="ConsPlusTitle"/>
        <w:jc w:val="center"/>
      </w:pPr>
      <w:r>
        <w:t>В ДОШКОЛЬНЫХ ОБРАЗОВАТЕЛЬНЫХ ОРГАНИЗАЦИЯХ</w:t>
      </w:r>
    </w:p>
    <w:p w:rsidR="00F93484" w:rsidRDefault="00F93484">
      <w:pPr>
        <w:pStyle w:val="ConsPlusTitle"/>
        <w:jc w:val="center"/>
      </w:pPr>
      <w:r>
        <w:t xml:space="preserve">И ОБЩЕОБРАЗОВАТЕЛЬНЫХ </w:t>
      </w:r>
      <w:proofErr w:type="gramStart"/>
      <w:r>
        <w:t>ОРГАНИЗАЦИЯХ</w:t>
      </w:r>
      <w:proofErr w:type="gramEnd"/>
      <w:r>
        <w:t xml:space="preserve"> ЛЕНИНГРАДСКОЙ ОБЛАСТИ</w:t>
      </w:r>
    </w:p>
    <w:p w:rsidR="00F93484" w:rsidRDefault="00F934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4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484" w:rsidRDefault="00F934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3484" w:rsidRDefault="00F934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F93484" w:rsidRDefault="00F93484">
            <w:pPr>
              <w:pStyle w:val="ConsPlusNormal"/>
              <w:jc w:val="center"/>
            </w:pPr>
            <w:r>
              <w:rPr>
                <w:color w:val="392C69"/>
              </w:rPr>
              <w:t>от 27.06.2016 N 208)</w:t>
            </w:r>
          </w:p>
        </w:tc>
      </w:tr>
    </w:tbl>
    <w:p w:rsidR="00F93484" w:rsidRDefault="00F93484">
      <w:pPr>
        <w:pStyle w:val="ConsPlusNormal"/>
        <w:jc w:val="center"/>
      </w:pPr>
    </w:p>
    <w:p w:rsidR="00F93484" w:rsidRDefault="00F9348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64</w:t>
        </w:r>
      </w:hyperlink>
      <w:r>
        <w:t xml:space="preserve"> Федерального закона от 29 декабря 2012 года N 273-ФЗ "Об образовании в Российской Федерации", в целях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Правительство Ленинградской области постановляет:</w:t>
      </w: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 Ленинградской области.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вступления в силу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 февраля 2014 года N 6-оз "Об образовании в Ленинградской области".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93484" w:rsidRDefault="00F934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27.06.2016 N 208)</w:t>
      </w: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jc w:val="right"/>
      </w:pPr>
      <w:r>
        <w:t>Губернатор</w:t>
      </w:r>
    </w:p>
    <w:p w:rsidR="00F93484" w:rsidRDefault="00F93484">
      <w:pPr>
        <w:pStyle w:val="ConsPlusNormal"/>
        <w:jc w:val="right"/>
      </w:pPr>
      <w:r>
        <w:t>Ленинградской области</w:t>
      </w:r>
    </w:p>
    <w:p w:rsidR="00F93484" w:rsidRDefault="00F93484">
      <w:pPr>
        <w:pStyle w:val="ConsPlusNormal"/>
        <w:jc w:val="right"/>
      </w:pPr>
      <w:r>
        <w:t>А.Дрозденко</w:t>
      </w: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jc w:val="right"/>
        <w:outlineLvl w:val="0"/>
      </w:pPr>
      <w:r>
        <w:t>УТВЕРЖДЕНО</w:t>
      </w:r>
    </w:p>
    <w:p w:rsidR="00F93484" w:rsidRDefault="00F93484">
      <w:pPr>
        <w:pStyle w:val="ConsPlusNormal"/>
        <w:jc w:val="right"/>
      </w:pPr>
      <w:r>
        <w:t>постановлением Правительства</w:t>
      </w:r>
    </w:p>
    <w:p w:rsidR="00F93484" w:rsidRDefault="00F93484">
      <w:pPr>
        <w:pStyle w:val="ConsPlusNormal"/>
        <w:jc w:val="right"/>
      </w:pPr>
      <w:r>
        <w:t>Ленинградской области</w:t>
      </w:r>
    </w:p>
    <w:p w:rsidR="00F93484" w:rsidRDefault="00F93484">
      <w:pPr>
        <w:pStyle w:val="ConsPlusNormal"/>
        <w:jc w:val="right"/>
      </w:pPr>
      <w:r>
        <w:t>от 04.03.2014 N 40</w:t>
      </w:r>
    </w:p>
    <w:p w:rsidR="00F93484" w:rsidRDefault="00F93484">
      <w:pPr>
        <w:pStyle w:val="ConsPlusNormal"/>
        <w:jc w:val="right"/>
      </w:pPr>
      <w:r>
        <w:t>(приложение)</w:t>
      </w: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Title"/>
        <w:jc w:val="center"/>
      </w:pPr>
      <w:bookmarkStart w:id="0" w:name="P37"/>
      <w:bookmarkEnd w:id="0"/>
      <w:r>
        <w:t>ПОЛОЖЕНИЕ</w:t>
      </w:r>
    </w:p>
    <w:p w:rsidR="00F93484" w:rsidRDefault="00F93484">
      <w:pPr>
        <w:pStyle w:val="ConsPlusTitle"/>
        <w:jc w:val="center"/>
      </w:pPr>
      <w:r>
        <w:lastRenderedPageBreak/>
        <w:t xml:space="preserve">О ПРЕДОСТАВЛЕНИИ </w:t>
      </w:r>
      <w:proofErr w:type="gramStart"/>
      <w:r>
        <w:t>МЕТОДИЧЕСКОЙ</w:t>
      </w:r>
      <w:proofErr w:type="gramEnd"/>
      <w:r>
        <w:t>, ПСИХОЛОГО-ПЕДАГОГИЧЕСКОЙ,</w:t>
      </w:r>
    </w:p>
    <w:p w:rsidR="00F93484" w:rsidRDefault="00F93484">
      <w:pPr>
        <w:pStyle w:val="ConsPlusTitle"/>
        <w:jc w:val="center"/>
      </w:pPr>
      <w:proofErr w:type="gramStart"/>
      <w:r>
        <w:t>ДИАГНОСТИЧЕСКОЙ И КОНСУЛЬТАТИВНОЙ ПОМОЩИ РОДИТЕЛЯМ (ЗАКОННЫМ</w:t>
      </w:r>
      <w:proofErr w:type="gramEnd"/>
    </w:p>
    <w:p w:rsidR="00F93484" w:rsidRDefault="00F93484">
      <w:pPr>
        <w:pStyle w:val="ConsPlusTitle"/>
        <w:jc w:val="center"/>
      </w:pPr>
      <w:proofErr w:type="gramStart"/>
      <w:r>
        <w:t>ПРЕДСТАВИТЕЛЯМ), ОБЕСПЕЧИВАЮЩИМ ПОЛУЧЕНИЕ ДЕТЬМИ ДОШКОЛЬНОГО</w:t>
      </w:r>
      <w:proofErr w:type="gramEnd"/>
    </w:p>
    <w:p w:rsidR="00F93484" w:rsidRDefault="00F93484">
      <w:pPr>
        <w:pStyle w:val="ConsPlusTitle"/>
        <w:jc w:val="center"/>
      </w:pPr>
      <w:r>
        <w:t>ОБРАЗОВАНИЯ В ФОРМЕ СЕМЕЙНОГО ОБРАЗОВАНИЯ, В ТОМ ЧИСЛЕ</w:t>
      </w:r>
    </w:p>
    <w:p w:rsidR="00F93484" w:rsidRDefault="00F93484">
      <w:pPr>
        <w:pStyle w:val="ConsPlusTitle"/>
        <w:jc w:val="center"/>
      </w:pPr>
      <w:r>
        <w:t>В ДОШКОЛЬНЫХ ОБРАЗОВАТЕЛЬНЫХ ОРГАНИЗАЦИЯХ</w:t>
      </w:r>
    </w:p>
    <w:p w:rsidR="00F93484" w:rsidRDefault="00F93484">
      <w:pPr>
        <w:pStyle w:val="ConsPlusTitle"/>
        <w:jc w:val="center"/>
      </w:pPr>
      <w:r>
        <w:t xml:space="preserve">И ОБЩЕОБРАЗОВАТЕЛЬНЫХ </w:t>
      </w:r>
      <w:proofErr w:type="gramStart"/>
      <w:r>
        <w:t>ОРГАНИЗАЦИЯХ</w:t>
      </w:r>
      <w:proofErr w:type="gramEnd"/>
      <w:r>
        <w:t xml:space="preserve"> ЛЕНИНГРАДСКОЙ ОБЛАСТИ</w:t>
      </w: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регулирует порядок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- помощь, родители (законные представители), устанавливает обязательные требования, обеспечивающие необходимый уровень помощи родителям (законным представителям), а также способы предоставления помощи родителям (законным представителям).</w:t>
      </w:r>
      <w:proofErr w:type="gramEnd"/>
    </w:p>
    <w:p w:rsidR="00F93484" w:rsidRDefault="00F93484">
      <w:pPr>
        <w:pStyle w:val="ConsPlusNormal"/>
        <w:spacing w:before="220"/>
        <w:ind w:firstLine="540"/>
        <w:jc w:val="both"/>
      </w:pPr>
      <w:r>
        <w:t>2. Помощь родителям (законным представителям) предоставляется бесплатно в государственных и муниципальных консультационных центрах,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(далее - консультационные центры).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3. Основными целями предоставления помощи родителям (законным представителям) являются: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содействие в социализации детей;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 xml:space="preserve">выявление отклонений в развитии </w:t>
      </w:r>
      <w:proofErr w:type="gramStart"/>
      <w:r>
        <w:t>и(</w:t>
      </w:r>
      <w:proofErr w:type="gramEnd"/>
      <w:r>
        <w:t>или) состояний декомпенсации детей;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выявление резервных возможностей развития детей;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профилактика физических, интеллектуальных и эмоционально-личностных перегрузок и срывов детей;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предоставление помощи по вопросам воспитания, развития и обучения детей;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предоставление консультаций и методических рекомендаций.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4. Помощь родителям (законным представителям) предоставляется в следующих формах: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методическое консультирование;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психолого-педагогическое консультирование;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диагностическая и консультативная помощь.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5. Помощь родителям (законным представителям) предоставляется методистами, педагогическими работниками и иными специалистами консультационных центров (далее - специалисты).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6. Родители (законные представители) при предоставлении помощи имеют право: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на уважительное и гуманное отношение;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на выбор специалиста, формы и способа оказания помощи;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на сохранение профессиональной тайны;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 xml:space="preserve">на отказ на любой стадии от оказания помощи, а также от фото-, видео-, аудиозаписей при </w:t>
      </w:r>
      <w:r>
        <w:lastRenderedPageBreak/>
        <w:t>оказании помощи;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на получение информации о возможности оказания помощи, за исключением случаев оказания помощи анонимно;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иные права, предусмотренные законодательством.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7. Специалисты, предоставляющие помощь родителям (законным представителям), обязаны: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квалифицированно выполнять должностные обязанности;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не допускать негуманных и дискриминационных действий;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уважать и соблюдать права, свободы и законные интересы граждан;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сохранять профессиональную тайну с учетом требований настоящего Положения;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соблюдать нормы профессиональной этики;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выполнять иные обязанности в соответствии с действующим законодательством.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8. Консультационные центры создаются в дошкольных образовательных организациях и общеобразовательных организациях в форме структурного подразделения и действуют на основании настоящего Положения.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Консультационные центры могут создаваться также в форме государственных или муниципальных учреждений.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9. На сайтах дошкольных образовательных организаций и общеобразовательных организаций создаются специальные разделы, обеспечивающие возможность получения помощи в электронном виде (информация о предоставлении помощи родителям (законным представителям) и др.).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10. Для целей анализа работы по предоставлению помощи родителям (законным представителям) консультационные центры имеют право запрашивать необходимую информацию от органов местного самоуправления Ленинградской области, осуществляющих управление в сфере образования.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11. Помощь родителям (законным представителям) в консультационных центрах предоставляется бесплатно.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12. Помощь родителям (законным представителям) в консультационных центрах предоставляется на основании письменного заявления одного из родителей (законного представителя), личного обращения одного из родителей (законного представителя), обращения, направленного по электронной почте.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13. В письменном заявлении одного из родителей (законного представителя) указывается: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наименование организации, которой заявление адресовано;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фамилия, имя, отчество родителя (законного представителя);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почтовый адрес (адрес электронной почты), контактный телефон родителя (законного представителя);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фамилия, имя, отчество и дата рождения ребенка;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lastRenderedPageBreak/>
        <w:t>существо вопроса (вопросов);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личная подпись родителя (законного представителя).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копия документа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отметкой органа местного самоуправления о его регистрации (получении);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копия свидетельства о рождении ребенка.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Письменное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10 календарных дней со дня регистрации.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 xml:space="preserve">Письменное заявление, не содержащее сведений о лице, направившем заявление (не </w:t>
      </w:r>
      <w:proofErr w:type="gramStart"/>
      <w:r>
        <w:t>указаны</w:t>
      </w:r>
      <w:proofErr w:type="gramEnd"/>
      <w:r>
        <w:t xml:space="preserve"> фамилия, имя, отчество и почтовый адрес), оставляется без ответа.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14. При личном обращении родитель (законный представитель) должен иметь при себе: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паспорт;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F93484" w:rsidRDefault="00F93484">
      <w:pPr>
        <w:pStyle w:val="ConsPlusNormal"/>
        <w:spacing w:before="220"/>
        <w:ind w:firstLine="540"/>
        <w:jc w:val="both"/>
      </w:pPr>
      <w:proofErr w:type="gramStart"/>
      <w:r>
        <w:t>копию документа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отметкой органа местного самоуправления о его регистрации (получении).</w:t>
      </w:r>
      <w:proofErr w:type="gramEnd"/>
    </w:p>
    <w:p w:rsidR="00F93484" w:rsidRDefault="00F93484">
      <w:pPr>
        <w:pStyle w:val="ConsPlusNormal"/>
        <w:spacing w:before="220"/>
        <w:ind w:firstLine="540"/>
        <w:jc w:val="both"/>
      </w:pPr>
      <w:r>
        <w:t xml:space="preserve">При личном обращении проводится беседа, в ходе которой определяется вид помощи, необходимой ребенку </w:t>
      </w:r>
      <w:proofErr w:type="gramStart"/>
      <w:r>
        <w:t>и(</w:t>
      </w:r>
      <w:proofErr w:type="gramEnd"/>
      <w:r>
        <w:t>или) родителю (законному представителю), назначается время и место ее оказания.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15. В обращении одного из родителей (законного представителя), направленном по электронной почте, указывается: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наименование организации, которой обращение адресовано;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фамилия, имя, отчество родителя (законного представителя);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почтовый адрес (адрес электронной почты), контактный телефон родителя (законного представителя);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фамилия, имя, отчество и дата рождения ребенка;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lastRenderedPageBreak/>
        <w:t>реквизиты свидетельства о рождении ребенка;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указание на документ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реквизитами, информацией о регистрации (получении) его органом местного самоуправления);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существо вопроса (вопросов).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Обращение, направленное по 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10 календарных дней со дня регистрации.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ответ на письменное заявление - в письменной форме по почтовому адресу, указанному в заявлении.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16. Координацию деятельности консультационных центров осуществляет орган исполнительной власти Ленинградской области, осуществляющий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17. Руководители дошкольных образовательных организаций и общеобразовательных организаций несут ответственность за организацию эффективной работы консультационных центров и создание условий по предоставлению помощи родителям (законным представителям) в данных центрах.</w:t>
      </w:r>
    </w:p>
    <w:p w:rsidR="00F93484" w:rsidRDefault="00F93484">
      <w:pPr>
        <w:pStyle w:val="ConsPlusNormal"/>
        <w:spacing w:before="220"/>
        <w:ind w:firstLine="540"/>
        <w:jc w:val="both"/>
      </w:pPr>
      <w:r>
        <w:t>18. В целях организации предоставления помощи родителям (законным представителям) дошкольная образовательная организация или общеобразовательная организация определяет формы работы в соответствии с заявлениями родителей (законных представителей), а также обеспечивает учет обращений в журнале регистрации обращений за предоставлением помощи родителям (законным представителям).</w:t>
      </w: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jc w:val="both"/>
      </w:pPr>
    </w:p>
    <w:p w:rsidR="00F93484" w:rsidRDefault="00F934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" w:name="_GoBack"/>
      <w:bookmarkEnd w:id="1"/>
    </w:p>
    <w:sectPr w:rsidR="00AB5CA9" w:rsidSect="00C5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84"/>
    <w:rsid w:val="00AB5CA9"/>
    <w:rsid w:val="00F9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4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4C9C613D8A7FFE96B944AD2DEAB6F012A470152D54B882459460DB87D94C1E1CC1BB1B0C131A7D533AF81B1hDf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4C9C613D8A7FFE96B8B5BC7DEAB6F002B4B035DD74B882459460DB87D94C1F3CC43BDB2C927A0D226F9D0F48765179D0ECEFBD6C76EEAh4f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4C9C613D8A7FFE96B944AD2DEAB6F02234A0051D74B882459460DB87D94C1F3CC43BDB2C92FA3D126F9D0F48765179D0ECEFBD6C76EEAh4fF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4C9C613D8A7FFE96B944AD2DEAB6F02234A0051D74B882459460DB87D94C1F3CC43BDB2C92FA3D126F9D0F48765179D0ECEFBD6C76EEAh4f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2019-01-28T15:31:00Z</dcterms:created>
  <dcterms:modified xsi:type="dcterms:W3CDTF">2019-01-28T15:31:00Z</dcterms:modified>
</cp:coreProperties>
</file>