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Постановление Правительства Российской Федерации № 452 от 14 апреля 2018 г.</w:t>
      </w:r>
    </w:p>
    <w:p>
      <w:pPr>
        <w:pStyle w:val="Heading2"/>
        <w:rPr/>
      </w:pPr>
      <w:r>
        <w:rPr/>
        <w:t>«О внесении изменений в постановление Правительства Российской Федерации от 14 ноября 2014 г. № 1203»</w:t>
      </w:r>
    </w:p>
    <w:p>
      <w:pPr>
        <w:pStyle w:val="TextBody"/>
        <w:rPr/>
      </w:pPr>
      <w:r>
        <w:rPr/>
        <w:t>Правительство Российской Федерации постановляет:</w:t>
      </w:r>
    </w:p>
    <w:p>
      <w:pPr>
        <w:pStyle w:val="TextBody"/>
        <w:rPr/>
      </w:pPr>
      <w:r>
        <w:rPr/>
        <w:t>Утвердить прилагаемые изменения, которые вносятся в постановление Правительства Российской Федерации от 14 ноября 2014 г. № 1203 "Об уполномоченном федеральном органе исполнительной власти, определяющем состав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(Собрание законодательства Российской Федерации, 2014, № 47, ст. 6563).</w:t>
      </w:r>
    </w:p>
    <w:p>
      <w:pPr>
        <w:pStyle w:val="TextBody"/>
        <w:rPr/>
      </w:pPr>
      <w:r>
        <w:rPr>
          <w:rStyle w:val="StrongEmphasis"/>
        </w:rPr>
        <w:t>Председатель Правительства</w:t>
      </w:r>
    </w:p>
    <w:p>
      <w:pPr>
        <w:pStyle w:val="TextBody"/>
        <w:rPr/>
      </w:pPr>
      <w:r>
        <w:rPr>
          <w:rStyle w:val="StrongEmphasis"/>
        </w:rPr>
        <w:t>Российской Федерации</w:t>
      </w:r>
    </w:p>
    <w:p>
      <w:pPr>
        <w:pStyle w:val="TextBody"/>
        <w:spacing w:before="0" w:after="283"/>
        <w:rPr/>
      </w:pPr>
      <w:r>
        <w:rPr>
          <w:rStyle w:val="StrongEmphasis"/>
        </w:rPr>
        <w:t>Д.МЕДВЕДЕВ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