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B" w:rsidRDefault="0079217B" w:rsidP="0079217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января 2015 г. N 35546</w:t>
      </w:r>
    </w:p>
    <w:p w:rsidR="0079217B" w:rsidRDefault="0079217B" w:rsidP="00792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17B" w:rsidRDefault="0079217B" w:rsidP="0079217B">
      <w:pPr>
        <w:pStyle w:val="ConsPlusNormal"/>
      </w:pPr>
    </w:p>
    <w:p w:rsidR="0079217B" w:rsidRDefault="0079217B" w:rsidP="0079217B">
      <w:pPr>
        <w:pStyle w:val="ConsPlusTitle"/>
        <w:jc w:val="center"/>
      </w:pPr>
      <w:r>
        <w:t>МИНИСТЕРСТВО КУЛЬТУРЫ РОССИЙСКОЙ ФЕДЕРАЦИИ</w:t>
      </w:r>
    </w:p>
    <w:p w:rsidR="0079217B" w:rsidRDefault="0079217B" w:rsidP="0079217B">
      <w:pPr>
        <w:pStyle w:val="ConsPlusTitle"/>
        <w:jc w:val="center"/>
      </w:pPr>
    </w:p>
    <w:p w:rsidR="0079217B" w:rsidRDefault="0079217B" w:rsidP="0079217B">
      <w:pPr>
        <w:pStyle w:val="ConsPlusTitle"/>
        <w:jc w:val="center"/>
      </w:pPr>
      <w:r>
        <w:t>ПРИКАЗ</w:t>
      </w:r>
    </w:p>
    <w:p w:rsidR="0079217B" w:rsidRDefault="0079217B" w:rsidP="0079217B">
      <w:pPr>
        <w:pStyle w:val="ConsPlusTitle"/>
        <w:jc w:val="center"/>
      </w:pPr>
      <w:r>
        <w:t>от 12 декабря 2014 г. N 2156</w:t>
      </w:r>
    </w:p>
    <w:p w:rsidR="0079217B" w:rsidRDefault="0079217B" w:rsidP="0079217B">
      <w:pPr>
        <w:pStyle w:val="ConsPlusTitle"/>
        <w:jc w:val="center"/>
      </w:pPr>
    </w:p>
    <w:p w:rsidR="0079217B" w:rsidRDefault="0079217B" w:rsidP="0079217B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79217B" w:rsidRDefault="0079217B" w:rsidP="0079217B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79217B" w:rsidRDefault="0079217B" w:rsidP="0079217B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79217B" w:rsidRDefault="0079217B" w:rsidP="0079217B">
      <w:pPr>
        <w:pStyle w:val="ConsPlusTitle"/>
        <w:jc w:val="center"/>
      </w:pPr>
      <w:r>
        <w:t>МУЗЫКАЛЬНОГО ИСКУССТВА "МУЗЫКАЛЬНЫЙ ФОЛЬКЛОР"</w:t>
      </w:r>
    </w:p>
    <w:p w:rsidR="0079217B" w:rsidRDefault="0079217B" w:rsidP="0079217B">
      <w:pPr>
        <w:pStyle w:val="ConsPlusTitle"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83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23, ст. 2878; N 27, ст. 3462; N 30 (ч. I), ст. 4036;</w:t>
      </w:r>
      <w:proofErr w:type="gramEnd"/>
      <w:r>
        <w:t xml:space="preserve"> N 48, ст. 6165; 2014, N 6, ст. 562, ст. 566; N 19, ст. 2289; N 22, ст. 2769; N 23, ст. 2930, 2933; N 26 (ч. I), ст. 3388; N 30 (ч. I), ст. 426) приказываю: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</w:t>
      </w:r>
      <w:proofErr w:type="gramStart"/>
      <w:r>
        <w:t>обучения по</w:t>
      </w:r>
      <w:proofErr w:type="gramEnd"/>
      <w:r>
        <w:t xml:space="preserve"> этой программе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12 марта 2012 г. N 166 "Об утверждении федеральных государственных требований к минимуму, структуре и условиям реализации дополнительной предпрофессиональной общеобразовательной программы в области музыкального искусства "Музыкальный фольклор" и сроку обучения по этой программе" (зарегистрирован Минюстом России 20 апреля 2012 г., регистрационный N 23920).</w:t>
      </w:r>
      <w:proofErr w:type="gramEnd"/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right"/>
      </w:pPr>
      <w:r>
        <w:t>Министр</w:t>
      </w:r>
    </w:p>
    <w:p w:rsidR="0079217B" w:rsidRDefault="0079217B" w:rsidP="0079217B">
      <w:pPr>
        <w:pStyle w:val="ConsPlusNormal"/>
        <w:jc w:val="right"/>
      </w:pPr>
      <w:r>
        <w:t>В.Р.МЕДИНСКИЙ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right"/>
        <w:outlineLvl w:val="0"/>
      </w:pPr>
      <w:r>
        <w:t>Утверждены</w:t>
      </w:r>
    </w:p>
    <w:p w:rsidR="0079217B" w:rsidRDefault="0079217B" w:rsidP="0079217B">
      <w:pPr>
        <w:pStyle w:val="ConsPlusNormal"/>
        <w:jc w:val="right"/>
      </w:pPr>
      <w:r>
        <w:t>приказом Министерства культуры</w:t>
      </w:r>
    </w:p>
    <w:p w:rsidR="0079217B" w:rsidRDefault="0079217B" w:rsidP="0079217B">
      <w:pPr>
        <w:pStyle w:val="ConsPlusNormal"/>
        <w:jc w:val="right"/>
      </w:pPr>
      <w:r>
        <w:t>Российской Федерации</w:t>
      </w:r>
    </w:p>
    <w:p w:rsidR="0079217B" w:rsidRDefault="0079217B" w:rsidP="0079217B">
      <w:pPr>
        <w:pStyle w:val="ConsPlusNormal"/>
        <w:jc w:val="right"/>
      </w:pPr>
      <w:r>
        <w:t>от 12 декабря 2014 г. N 2156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Title"/>
        <w:jc w:val="center"/>
      </w:pPr>
      <w:bookmarkStart w:id="1" w:name="P32"/>
      <w:bookmarkEnd w:id="1"/>
      <w:r>
        <w:t>ФЕДЕРАЛЬНЫЕ ГОСУДАРСТВЕННЫЕ ТРЕБОВАНИЯ</w:t>
      </w:r>
    </w:p>
    <w:p w:rsidR="0079217B" w:rsidRDefault="0079217B" w:rsidP="0079217B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79217B" w:rsidRDefault="0079217B" w:rsidP="0079217B">
      <w:pPr>
        <w:pStyle w:val="ConsPlusTitle"/>
        <w:jc w:val="center"/>
      </w:pPr>
      <w:r>
        <w:t>ДОПОЛНИТЕЛЬНОЙ ПРЕДПРОФЕССИОНАЛЬНОЙ ПРОГРАММЫ В ОБЛАСТИ</w:t>
      </w:r>
    </w:p>
    <w:p w:rsidR="0079217B" w:rsidRDefault="0079217B" w:rsidP="0079217B">
      <w:pPr>
        <w:pStyle w:val="ConsPlusTitle"/>
        <w:jc w:val="center"/>
      </w:pPr>
      <w:r>
        <w:t>МУЗЫКАЛЬНОГО ИСКУССТВА "МУЗЫКАЛЬНЫЙ ФОЛЬКЛОР"</w:t>
      </w:r>
    </w:p>
    <w:p w:rsidR="0079217B" w:rsidRDefault="0079217B" w:rsidP="0079217B">
      <w:pPr>
        <w:pStyle w:val="ConsPlusTitle"/>
        <w:jc w:val="center"/>
      </w:pPr>
      <w:r>
        <w:lastRenderedPageBreak/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center"/>
        <w:outlineLvl w:val="1"/>
      </w:pPr>
      <w:r>
        <w:t>I. Общие положения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(далее - программа "Музыкальный фольклор")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в области искусств при наличии соответствующей лицензии</w:t>
      </w:r>
      <w:proofErr w:type="gramEnd"/>
      <w:r>
        <w:t xml:space="preserve"> на осуществление образовательной деятельности.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1.2.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выявление одаренных детей в области музыкального искусства в раннем детском возрасте;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приобретение детьми знаний, умений и навыков в области ансамблевого пения;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приобретение детьми опыта творческой деятельности;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овладение детьми духовными и культурными ценностями народов мира и Российской Федерации;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подготовку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музыкального искусства.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обеспечения преемственности программы "Музыкальный фольклор" и основных образовательных программ среднего профессионального и высшего образования в области музыкального 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сохранения единства образовательного пространства Российской Федерации в сфере культуры и искусства.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 xml:space="preserve">- 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proofErr w:type="gramStart"/>
      <w:r>
        <w:t xml:space="preserve">- 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t>музицирования</w:t>
      </w:r>
      <w:proofErr w:type="spellEnd"/>
      <w: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</w:t>
      </w:r>
      <w:proofErr w:type="gramEnd"/>
      <w:r>
        <w:t xml:space="preserve"> успеха/неуспеха собственной учебной деятельности, определению наиболее эффективных способов достижения результата.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1.5. Срок освоения программы "Музыкальный фольклор" для детей, поступивших в организацию, осуществляющую образовательную деятельность (далее - образовательная организация), в первый класс в возрасте с шести лет шести месяцев до девяти лет, составляет 8 лет. Срок освоения программы "Музыкальный фольклор" для детей, поступивших в образовательную организацию в первый класс в возрасте с десяти до двенадцати лет, составляет 5 лет.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Срок освоения программы "Музыкальный фольклор" для детей,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1.6. Образовательная организация имеет право реализовывать программу "Музыкальный фольклор"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"Музыкальный фольклор" образовательная организация проводит индивидуальный отбор детей с целью выявления лиц, имеющих необходимые творческие способности и физические данные. Индивидуальный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подготовленное вокальное произведение с собственным сопровождением.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"Музыкальный фольклор",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center"/>
        <w:outlineLvl w:val="1"/>
      </w:pPr>
      <w:r>
        <w:t>II. Используемые сокращения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r>
        <w:t xml:space="preserve">2.1. 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программа "Музыкальный фольклор" - дополнительная предпрофессиональная программа в области музыкального искусства "Музыкальный фольклор";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ОП - образовательная программа.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center"/>
        <w:outlineLvl w:val="1"/>
      </w:pPr>
      <w:r>
        <w:t>III. Требования к минимуму содержания программы</w:t>
      </w:r>
    </w:p>
    <w:p w:rsidR="0079217B" w:rsidRDefault="0079217B" w:rsidP="0079217B">
      <w:pPr>
        <w:pStyle w:val="ConsPlusNormal"/>
        <w:jc w:val="center"/>
      </w:pPr>
      <w:r>
        <w:t>"Музыкальный фольклор"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r>
        <w:t>3.1. Минимум содержания программы "Музыкальный фольклор"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bookmarkStart w:id="2" w:name="P75"/>
      <w:bookmarkEnd w:id="2"/>
      <w:r>
        <w:t>3.2. Результатом освоения программы "Музыкальный фольклор" является приобретение обучающимися следующих знаний, умений и навыков в предметных областях: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 области музыкального исполнительства: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а) вокального ансамблевого: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знания музыкальной терминологии;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грамотно исполнять музыкальные произведения как сольно, так и в составах фольклорных коллективов;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самостоятельно разучивать вокальные партии;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фольклорной импровизации сольно и в ансамбле;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первичных навыков в области теоретического анализа исполняемых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публичных выступлений;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б) инструментального: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знания музыкальной терминологии;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грамотно исполнять музыкальные произведения на народном инструменте;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самостоятельно разучивать музыкальные произведения различных жанров и стилей;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создавать художественный образ при исполнении на народном инструменте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самостоятельно преодолевать технические трудности при разучивании несложного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- умения аккомпанировать при исполнении несложных вокальных музыкальных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чтения с листа несложных музыкальных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подбора по слуху музыкальных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первичных навыков в области теоретического анализа исполняемых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публичных выступлений;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 области теории и истории музыки: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знания музыкальной грамоты;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первичных знаний об основных эстетических и стилевых направлениях в области музыкального 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знаний особенностей национальной народной музыки и ее влияния на специфические черты композиторских школ;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восприятия элементов музыкального языка;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сформированных вокально-интонационных навыков и ладового чувства;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t>сольфеджирования</w:t>
      </w:r>
      <w:proofErr w:type="spellEnd"/>
      <w:r>
        <w:t>, пения с листа;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анализа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записи музыкального текста по слуху;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первичных навыков и умений по сочинению музыкального текста.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3.3. Результатом освоения программы "Музыкальный фольклор" с дополнительным годом обучения, сверх обозначенных в </w:t>
      </w:r>
      <w:hyperlink w:anchor="P75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 области музыкального исполнительства: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а) вокального ансамблевого: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знаний ансамблевого репертуара, включающего произведения основных жанров народной музыки;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б) инструментального: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- знаний основного репертуара народного инструмента;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знаний различных исполнительских интерпретаций музыкальных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 области теории и истории музыки: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сочинения и импровизации музыкального текста;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навыков восприятия современной музыки.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 Результаты освоения программы "Музыкальный фольклор" по учебным предметам обязательной части должны отражать: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3.4.1. Фольклорный ансамбль: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самостоятельно разучивать вокальные партии;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сформированные практические навыки исполнения народно-песенного репертуара;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формирование навыков владения различными манерами пения;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фольклорной импровизации (соло и в ансамбле);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аккомпанирования голосу в работе и концертном исполнении вокальных произведений различных жанров.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3.4.2. Музыкальный инструмент: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инструментального репертуара, включающего произведения разных стилей и жанров в соответствии с программными требованиями;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художественно-исполнительских возможностей музыкального инструмента;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наличие умений по чтению с листа и транспонированию музыкальных произведений разных жанров и форм;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по воспитанию слухового контроля, умению управлять процессом исполнения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наличие музыкальной памяти, полифонического мышления, мелодического, ладогармонического, тембрового слуха.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3.4.3. Сольфеджио: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первичные теоретические знания, в том числе профессиональной музыкальной терминологии;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осуществлять анализ элементов музыкального языка;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импровизировать на заданные музыкальные темы или ритмические построения;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вокально-интонационные навыки;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владения элементами музыкального языка (исполнение на инструменте, запись по слуху и другие навыки).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3.4.4. Народное музыкальное творчество: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знание жанров отечественного народного музыкального творчества, обрядов и </w:t>
      </w:r>
      <w:r>
        <w:lastRenderedPageBreak/>
        <w:t>народных праздников;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особенностей исполнения народных песен;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специфики средств выразительности музыкального фольклора;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анализировать музыкальный фольклор, владение навыками его записи;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применять теоретические знания в исполнительской практике.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3.4.5. Музыкальная литература (зарубежная, отечественная):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творческих биографий зарубежных и отечественных композиторов согласно программным требованиям;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исполнять на музыкальном инструменте тематический материал пройденных музыкальных произведений;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особенностей национальных традиций, фольклорных истоков музыки;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основных музыкальных терминов;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в устной и письменной форме излагать свои мысли о творчестве композиторов;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определять на слух фрагменты того или иного изученного музыкального произведения;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center"/>
        <w:outlineLvl w:val="1"/>
      </w:pPr>
      <w:r>
        <w:t>IV. Требования к структуре программы "Музыкальный фольклор"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r>
        <w:t>4.1. Программа "Музыкальный фольклор" определяет содержание и организацию образовательного процесса в образовательной организации. Программа "Музыкальный фольклор"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Программа "Музыкальный фольклор", разработанная образовательной организацией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- пояснительную записку;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учебный план;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график образовательного процесса;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программы учебных предметов;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программу творческой, методической и культурно-просветительской деятельности образовательной организации.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Разработанная образовательной организацией программа "Музыкальный фольклор"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"Музыкальный фольклор" в соответствии с настоящими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4.2. Программа "Музыкальный фольклор" может включать как один, так и несколько учебных планов в соответствии со сроками обучения, обозначенными в пункте 1.5 настоящих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Учебный план программы "Музыкальный фольклор" должен предусматривать следующие предметные области: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музыкальное исполнительство;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теория и история музыки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и разделы: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консультаций;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промежуточной аттестации;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итоговой аттестации.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реализации программы "Музыкальный фольклор" со сроком обучения 8 лет общий объем аудиторной нагрузки обязательной части составляет 2039 часов, в том числе по предметным областям (ПО) и учебным предметам (УП):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ПО.01. Музыкальное исполнительство: УП.01. Фольклорный ансамбль - 1184 часа, УП.02. Музыкальный инструмент - 329 часов.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ПО.02. Теория и история музыки: УП.01. - Сольфеджио - 263 часа, УП.02. Народное музыкальное творчество - 131 час, УП.03. Музыкальная литература (зарубежная, отечественная) - 132 часа.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При реализации программы "Музыкальный фольклор"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</w:t>
      </w:r>
      <w:r>
        <w:lastRenderedPageBreak/>
        <w:t>части составляет 2352,5 часа, в том числе по предметным областям (ПО) и учебным предметам (УП):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ПО.01. Музыкальное исполнительство: УП.01. Фольклорный ансамбль - 1349 часов, УП.02. Музыкальный инструмент - 395 часов.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ПО.02. Теория и история музыки: УП.01. Сольфеджио - 312,5 часа, УП.02. Народное музыкальное творчество - 131 час, УП.03. Музыкальная литература (зарубежная, отечественная) - 165 часов.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реализации программы "Музыкальный фольклор" со сроком обучения 5 лет общий объем аудиторной учебной нагрузки обязательной части составляет 1468,5 часа, в том числе по предметным областям (ПО) и учебным предметам (УП):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ПО.01. Музыкальное исполнительство: УП.01. Фольклорный ансамбль - 792 часа, УП.02. Музыкальный инструмент - 264 часа;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ПО.02. Теория и история музыки: УП.01. Сольфеджио - 214,5 часа, УП.02. Народное музыкальное творчество - 99 часов, УП.03. Музыкальная литература (зарубежная, отечественная) - 99 часов.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При реализации программы "Музыкальный фольклор"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общий объем аудиторной учебной нагрузки обязательной части составляет 1782 часа, в том числе по предметным областям (ПО) и учебным предметам (УП):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ПО.01. Музыкальное исполнительство: УП.01. Фольклорный ансамбль - 957 часов, УП.02. Музыкальный инструмент - 330 часов;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ПО.02. Теория и история музыки: УП.01. Сольфеджио - 264 часа, УП.02. Народное музыкальное творчество - 99 часов, УП.03. Музыкальная литература (зарубежная, отечественная) - 132 часа.";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для педагогических работников.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</w:t>
      </w:r>
      <w:r>
        <w:lastRenderedPageBreak/>
        <w:t>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мероприятиях, проводимых образовательной организацией).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jc w:val="center"/>
        <w:outlineLvl w:val="1"/>
      </w:pPr>
      <w:r>
        <w:t>V. Требования к условиям реализации программы</w:t>
      </w:r>
    </w:p>
    <w:p w:rsidR="0079217B" w:rsidRDefault="0079217B" w:rsidP="0079217B">
      <w:pPr>
        <w:pStyle w:val="ConsPlusNormal"/>
        <w:jc w:val="center"/>
      </w:pPr>
      <w:r>
        <w:t>"Музыкальный фольклор"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  <w:r>
        <w:t>5.1. Требования к условиям реализации программы "Музыкальный фольклор" представляют собой систему требований к учебно-методическим, кадровым, финансовым, материально-техническим и иным условиям реализации программы "Музыкальный фольклор" с целью достижения планируемых результатов освоения данной ОП.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  <w:proofErr w:type="gramEnd"/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выявления и развития одаренных детей в области музыкального 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других);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других);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организации творческой и культурно-просветительской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музыкального искусства;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построения содержания программы "Музыкальный фольклор" с учетом индивидуального развития детей, а также национальных и культурных особенностей субъекта Российской Федерации;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эффективного управления образовательной организацией.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"Музыкальный фольклор"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При реализации программы "Музыкальный фольклор"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"Музыкальный фольклор"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образовательных программ начального общего и основного общего образования.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5.6. Обучающиеся, имеющие достаточный уровень знаний, умений и навыков, имеют право на освоение программы "Музыкальный фольклор"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5.7. Программа "Музыкальный фольклор" обеспечивается учебно-методической документацией по всем учебным предметам.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5.8.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других), участие обучающихся в творческих мероприятиях и культурно-просветительской деятельности образовательной организации.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5.9. Реализация программы "Музыкальный фольклор" обеспечивается консультациями для </w:t>
      </w:r>
      <w:proofErr w:type="gramStart"/>
      <w:r>
        <w:t>обучающихся</w:t>
      </w:r>
      <w:proofErr w:type="gramEnd"/>
      <w: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образовательной организации. Консультации могут проводиться </w:t>
      </w:r>
      <w:proofErr w:type="spellStart"/>
      <w:r>
        <w:t>рассредоточенно</w:t>
      </w:r>
      <w:proofErr w:type="spellEnd"/>
      <w:r>
        <w:t xml:space="preserve"> или в счет резерва учебного времени в следующем объеме: 142 часа при реализации ОП со сроком обучения 8 лет и 166 часов с дополнительным годом обучения; 90 часов при реализации ОП со сроком обучения 5 лет и 114 часов с дополнительным годом обучения. Резерв учебного времени устанавливается образовательной организацией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</w:t>
      </w:r>
      <w:proofErr w:type="spellStart"/>
      <w:r>
        <w:t>рассредоточенно</w:t>
      </w:r>
      <w:proofErr w:type="spellEnd"/>
      <w:r>
        <w:t xml:space="preserve"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</w:t>
      </w:r>
      <w:r>
        <w:lastRenderedPageBreak/>
        <w:t>работой обучающихся на период летних каникул.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Содержание промежуточной аттестации и условия ее проведения разрабатываются образовательной организацией самостоятельно на основании </w:t>
      </w:r>
      <w:proofErr w:type="gramStart"/>
      <w:r>
        <w:t>настоящих</w:t>
      </w:r>
      <w:proofErr w:type="gramEnd"/>
      <w:r>
        <w:t xml:space="preserve"> ФГТ.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"Музыкальный фольклор"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образовательной организацией на основании настоящих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Итоговая аттестация проводится в форме выпускных экзаменов: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1) Фольклорный ансамбль;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2) Сольфеджио;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3) Музыкальный инструмент.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По итогам выпускного экзамена выставляется оценка "отлично", "хорошо", "удовлетворительно", "неудовлетворительно". Временной интервал между выпускными </w:t>
      </w:r>
      <w:r>
        <w:lastRenderedPageBreak/>
        <w:t>экзаменами должен быть не менее трех календарных дней.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знание профессиональной терминологии, вокального фольклорного репертуара и репертуара по учебному предмету "Музыкальный инструмент";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наличие кругозора в области музыкального искусства и культуры.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5.11. Реализация программы "Музыкальный фольклор"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информационно-телекоммуникационной сети "Интернет".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"Музыкальный фольклор".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5.12. Реализация программы "Музыкальный фольклор"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</w:t>
      </w:r>
      <w:r>
        <w:lastRenderedPageBreak/>
        <w:t>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Образовательная организация должна создать условия для взаимодействия с другими образовательными организациями,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"Музыкальный фольклор", использования передовых педагогических технологий.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5.13. Финансовые условия реализации программы "Музыкальный фольклор" и исполнение </w:t>
      </w:r>
      <w:proofErr w:type="gramStart"/>
      <w:r>
        <w:t>настоящих</w:t>
      </w:r>
      <w:proofErr w:type="gramEnd"/>
      <w:r>
        <w:t xml:space="preserve"> ФГТ обеспечиваются образовательной организацией.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При реализации программы "Музыкальный фольклор" необходимо планировать работу концертмейстеров с учетом сложившихся традиций и методической целесообразности: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по учебному предмету "Фольклорный ансамбль" и консультациям по "Фольклорному ансамблю" не менее 80 процентов от аудиторного учебного времени;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в случае реализации в вариативной части учебных предметов "Фольклорная хореография" и "Сольное пение" планируются концертмейстерские часы в объеме до 100 процентов аудиторного учебного времени.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5.14. Материально-технические условия реализации программы "Музыкальный фольклор" обеспечивают возможность достижения обучающимися результатов, установленных настоящими ФГТ.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"Музыкальный фольклор" перечень учебных аудиторий, специализированных кабинетов и материально-технического обеспечения включает в себя: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концертный зал с роялем или пианино,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библиотеку,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 или </w:t>
      </w:r>
      <w:proofErr w:type="spellStart"/>
      <w:r>
        <w:t>видеокласс</w:t>
      </w:r>
      <w:proofErr w:type="spellEnd"/>
      <w:r>
        <w:t>),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lastRenderedPageBreak/>
        <w:t>- учебные аудитории для групповых, мелкогрупповых и индивидуальных занятий,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- учебную аудиторию для занятий по учебному предмету "Фольклорный ансамбль".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 xml:space="preserve">В случае реализации образовательной организацией в вариативной части учебного предмета "Фортепиано" учебные аудитории должны быть оснащены роялями или пианино. В случае реализации образовательной организацией в вариативной части учебного предмета "Фольклорная хореография" учебная аудитория оснащается пианино и </w:t>
      </w:r>
      <w:proofErr w:type="spellStart"/>
      <w:r>
        <w:t>звукотехнической</w:t>
      </w:r>
      <w:proofErr w:type="spellEnd"/>
      <w:r>
        <w:t xml:space="preserve"> аппаратурой и имеет соответствующее напольное покрытие. При изучении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79217B" w:rsidRDefault="0079217B" w:rsidP="0079217B">
      <w:pPr>
        <w:pStyle w:val="ConsPlusNormal"/>
        <w:spacing w:before="220"/>
        <w:ind w:firstLine="540"/>
        <w:jc w:val="both"/>
      </w:pPr>
      <w:proofErr w:type="gramStart"/>
      <w:r>
        <w:t xml:space="preserve">Учебные аудитории, предназначенные для изучения учебных предметов "Народное музыкальное творчество", "Сольфеджио", "Музыкальная литература (зарубежная, отечественная)", оснащаются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79217B" w:rsidRDefault="0079217B" w:rsidP="0079217B">
      <w:pPr>
        <w:pStyle w:val="ConsPlusNormal"/>
        <w:spacing w:before="220"/>
        <w:ind w:firstLine="540"/>
        <w:jc w:val="both"/>
      </w:pPr>
      <w:r>
        <w:t>Учебные аудитории должны иметь звукоизоляцию. В образовательной организации создаются условия для содержания, своевременного обслуживания и ремонта музыкальных инструментов. Образовательная организация обеспечивает выступления учебных ансамблевых коллективов в сценических костюмах.</w:t>
      </w: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ind w:firstLine="540"/>
        <w:jc w:val="both"/>
      </w:pPr>
    </w:p>
    <w:p w:rsidR="0079217B" w:rsidRDefault="0079217B" w:rsidP="00792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17B" w:rsidRDefault="0079217B" w:rsidP="0079217B"/>
    <w:p w:rsidR="00940C7F" w:rsidRDefault="00940C7F"/>
    <w:sectPr w:rsidR="00940C7F" w:rsidSect="00FE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B"/>
    <w:rsid w:val="0079217B"/>
    <w:rsid w:val="009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101A96A14DAE6AC5825A1958C0FED4025EC5432F785268922E568B157542619C2E185EF07749E1EFA912759e4r1M" TargetMode="External"/><Relationship Id="rId5" Type="http://schemas.openxmlformats.org/officeDocument/2006/relationships/hyperlink" Target="consultantplus://offline/ref=77A101A96A14DAE6AC5825A1958C0FED4226E05F39F285268922E568B15754260BC2B989EF036B9F1CEFC7761C1DAEDD446C8C94AE85908De4r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2019-02-05T12:43:00Z</dcterms:created>
  <dcterms:modified xsi:type="dcterms:W3CDTF">2019-02-05T12:44:00Z</dcterms:modified>
</cp:coreProperties>
</file>