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765EB4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11009" w:type="dxa"/>
        <w:tblInd w:w="-1026" w:type="dxa"/>
        <w:tblLook w:val="04A0" w:firstRow="1" w:lastRow="0" w:firstColumn="1" w:lastColumn="0" w:noHBand="0" w:noVBand="1"/>
      </w:tblPr>
      <w:tblGrid>
        <w:gridCol w:w="1566"/>
        <w:gridCol w:w="2551"/>
        <w:gridCol w:w="2502"/>
        <w:gridCol w:w="2266"/>
        <w:gridCol w:w="2124"/>
      </w:tblGrid>
      <w:tr w:rsidR="00C555BD" w:rsidRPr="00C555BD" w:rsidTr="00B72FF3">
        <w:trPr>
          <w:cantSplit/>
          <w:tblHeader/>
        </w:trPr>
        <w:tc>
          <w:tcPr>
            <w:tcW w:w="15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DB5E2F" w:rsidRPr="00C555BD" w:rsidRDefault="00DB5E2F" w:rsidP="00DB5E2F">
      <w:pPr>
        <w:jc w:val="both"/>
        <w:rPr>
          <w:i/>
        </w:rPr>
      </w:pPr>
      <w:r w:rsidRPr="00C555BD">
        <w:rPr>
          <w:i/>
        </w:rPr>
        <w:t>(</w:t>
      </w:r>
      <w:r w:rsidR="002F51A3" w:rsidRPr="00C555BD">
        <w:rPr>
          <w:i/>
        </w:rPr>
        <w:t>анализируется</w:t>
      </w:r>
      <w:r w:rsidRPr="00C555BD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C555BD">
        <w:rPr>
          <w:i/>
        </w:rPr>
        <w:t>,</w:t>
      </w:r>
      <w:r w:rsidRPr="00C555BD">
        <w:rPr>
          <w:i/>
        </w:rPr>
        <w:t xml:space="preserve"> полученных на ЕГЭ по трём предметам, кроме математики базов</w:t>
      </w:r>
      <w:r w:rsidR="003A2511" w:rsidRPr="00C555BD">
        <w:rPr>
          <w:i/>
        </w:rPr>
        <w:t>ого</w:t>
      </w:r>
      <w:r w:rsidRPr="00C555BD">
        <w:rPr>
          <w:i/>
        </w:rPr>
        <w:t xml:space="preserve"> уровн</w:t>
      </w:r>
      <w:r w:rsidR="003A2511" w:rsidRPr="00C555BD">
        <w:rPr>
          <w:i/>
        </w:rPr>
        <w:t>я</w:t>
      </w:r>
      <w:r w:rsidRPr="00C555BD">
        <w:rPr>
          <w:i/>
        </w:rPr>
        <w:t>)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765EB4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725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RPr="00B72FF3" w:rsidTr="00910420">
        <w:trPr>
          <w:cantSplit/>
          <w:tblHeader/>
        </w:trPr>
        <w:tc>
          <w:tcPr>
            <w:tcW w:w="541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ВТГ, получившие суммарно по трём предметам соответствующее количество тестовых баллов</w:t>
            </w:r>
          </w:p>
        </w:tc>
      </w:tr>
      <w:tr w:rsidR="00C555BD" w:rsidRPr="00B72FF3" w:rsidTr="00910420">
        <w:trPr>
          <w:cantSplit/>
          <w:trHeight w:val="367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251 до 300</w:t>
            </w:r>
          </w:p>
        </w:tc>
      </w:tr>
      <w:tr w:rsidR="00C555BD" w:rsidRPr="00B72FF3" w:rsidTr="00910420">
        <w:trPr>
          <w:cantSplit/>
          <w:trHeight w:val="190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  <w:r w:rsidRPr="00B72FF3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Бокситогорская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Бокситогорская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г. Пикалёво 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СОШИ             п. Ефимовский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Волосовская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Бегуницкая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Большеврудская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Калитинская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Кикеринская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Сельцовская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городская гимназия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 №8 г. Волхова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82,76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Новоладожская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Новоладожская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Алексинская средняя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Пашская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Свирицкая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Усадищенская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1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38,60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12,28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№4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Всеволожский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г. Сертолово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Сертоловский ЦО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Агалатовский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Бугровская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Гарболовская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Дубровская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Колтушская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Кузьмоловская СОШ № 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Лесколовский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Лесновский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пос.им.Морозова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Ново-Девяткинская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12,90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16,13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Разметелевская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Рахьинский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Романовская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Свердловский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Токсовский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Щегловская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Янинская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Муринский ЦО № 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Кудровский ЦО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ЦО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Кудрово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7,27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Муринский ЦО № 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Гимназия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Грейс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№11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84,21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8 г. Выборга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38,10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№10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73,91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№13</w:t>
            </w:r>
            <w:r w:rsid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14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37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23,40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Каменногорский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Приморская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Светогорска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27,03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Возрожденская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Глебычевская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Кирилловская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Кондратьевская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Коробицынская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Краснодолинская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Полянская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Приветненская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Первомайский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Рощинская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п. Советский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Школа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Лужки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гимназия им. К.Д.Ушинского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Гатчинский лицей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11,36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СОШ №8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Центр образования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№9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1,96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50,98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СОШ№ 11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Большеколпанская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Веревская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Войсковицкая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Войсковицкая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Вырицкая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Лукашевская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Пригородная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Пудостьская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Рождественская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Сиверская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18,42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Сиверская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47,06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Сусанинская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Таицкая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гимназия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Апекс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Первая академическая гимназия г. Гатчины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 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имени императора Александра III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36,36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Ивангородская СОШ №1 им.Н.П.Наумова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Котельская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77,78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Кракольская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Православной культуры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Вистинская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Киришский лицей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№1 им. С.Н. Ульянова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Киришская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44,68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Будогощская СОШ им. М.П.Галкина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Глажевская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г. Отрадное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Шлиссельбургская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Мгинская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Назиевская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Приладожская СОШ</w:t>
            </w:r>
            <w:r w:rsidR="00F0449F" w:rsidRPr="00B72FF3">
              <w:rPr>
                <w:sz w:val="22"/>
                <w:szCs w:val="22"/>
              </w:rPr>
              <w:t>»«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Синявинская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Шумская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Мгинская школа - интернат для детей с нарушениями зрения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Лодейнопольская 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Лодейнопольская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Лодейнопольская  СОШ №68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Алеховщинская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Рассветовская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Ломоносовская школа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Аннинская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Большеижорская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Гостилицкая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Кипенская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Копорская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Лебяженский центр общего образования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Лопухинский образовательный центр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Низинская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Ропшинская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Русско-Высоцкая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Лаголовская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Вечерняя (сменная) общеобразовательная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Володарская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Заклинская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Мшинская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Оредежская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Осьминская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Толмачевская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Ям-Тесовская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Лужская санаторная школа-интернат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№1 им. А.С.Пушкина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 № 4 им. М. Горького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Важинский образовательный центр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Винницкая школа-интернат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Вознесенская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Кузнеченская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Громовская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Мельниковская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Мичуринская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Петровская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Раздольская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Шумиловская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 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Загривская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 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 с углубленным изучением английского языка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 им. В.И. Некрасова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Сосновоборская частная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40,74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Ганьковская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Шугозерская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 г. Тосно им. Героя Социалистического Труда Н.Ф. Федорова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21,74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 г. Тосно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Тосненская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 г. Тосно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№2 г. Никольское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 г. Никольское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Красноборская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Новолисинская СОШ-интернат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Сельцовская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Тельмановская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18,18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Ульяновская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Ушакинская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</w:tbl>
    <w:p w:rsidR="00C555BD" w:rsidRDefault="00C555BD" w:rsidP="00C555BD"/>
    <w:p w:rsidR="00C555BD" w:rsidRPr="00C555BD" w:rsidRDefault="00C555BD" w:rsidP="00C555BD"/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r w:rsidR="00DB5E2F" w:rsidRPr="009A42EF">
        <w:rPr>
          <w:b/>
        </w:rPr>
        <w:t xml:space="preserve">Основные УМК по предмету, которые использовались в ОО в 2018-2019 уч.г. 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Pr="002C3327">
        <w:rPr>
          <w:b w:val="0"/>
          <w:i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4547"/>
        <w:gridCol w:w="2775"/>
      </w:tblGrid>
      <w:tr w:rsidR="00DB5E2F" w:rsidRPr="00E2039C" w:rsidTr="009A70B0">
        <w:trPr>
          <w:cantSplit/>
          <w:tblHeader/>
        </w:trPr>
        <w:tc>
          <w:tcPr>
            <w:tcW w:w="709" w:type="dxa"/>
            <w:vAlign w:val="center"/>
          </w:tcPr>
          <w:p w:rsidR="00DB5E2F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2F00BD" w:rsidRPr="00E2039C" w:rsidTr="009A70B0">
        <w:trPr>
          <w:cantSplit/>
        </w:trPr>
        <w:tc>
          <w:tcPr>
            <w:tcW w:w="709" w:type="dxa"/>
          </w:tcPr>
          <w:p w:rsidR="002F00BD" w:rsidRPr="0016171C" w:rsidRDefault="002F00BD" w:rsidP="002F00BD">
            <w:pPr>
              <w:contextualSpacing/>
            </w:pPr>
            <w:r>
              <w:t>1</w:t>
            </w:r>
          </w:p>
        </w:tc>
        <w:tc>
          <w:tcPr>
            <w:tcW w:w="1715" w:type="dxa"/>
          </w:tcPr>
          <w:p w:rsidR="002F00BD" w:rsidRPr="0016171C" w:rsidRDefault="002F00BD" w:rsidP="002F00BD">
            <w:pPr>
              <w:contextualSpacing/>
            </w:pPr>
            <w:r>
              <w:t xml:space="preserve">История России </w:t>
            </w:r>
          </w:p>
        </w:tc>
        <w:tc>
          <w:tcPr>
            <w:tcW w:w="4547" w:type="dxa"/>
          </w:tcPr>
          <w:p w:rsidR="002F00BD" w:rsidRPr="0016171C" w:rsidRDefault="002F00BD" w:rsidP="002F00BD">
            <w:pPr>
              <w:contextualSpacing/>
            </w:pPr>
            <w:r>
              <w:t>УМК: Андреев И.Л., Федоров И.Н., Амосова И.В., Ляшенко Л.М., Волобуев О.В. «История России» 6-9 кл., «Дрофа»</w:t>
            </w:r>
          </w:p>
        </w:tc>
        <w:tc>
          <w:tcPr>
            <w:tcW w:w="2775" w:type="dxa"/>
          </w:tcPr>
          <w:p w:rsidR="002F00BD" w:rsidRPr="00823F28" w:rsidRDefault="002F00BD" w:rsidP="002F00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BD" w:rsidRPr="00E2039C" w:rsidTr="009A70B0">
        <w:trPr>
          <w:cantSplit/>
        </w:trPr>
        <w:tc>
          <w:tcPr>
            <w:tcW w:w="709" w:type="dxa"/>
          </w:tcPr>
          <w:p w:rsidR="002F00BD" w:rsidRDefault="002F00BD" w:rsidP="002F00BD">
            <w:pPr>
              <w:contextualSpacing/>
            </w:pPr>
            <w:r>
              <w:t>2</w:t>
            </w:r>
          </w:p>
        </w:tc>
        <w:tc>
          <w:tcPr>
            <w:tcW w:w="1715" w:type="dxa"/>
          </w:tcPr>
          <w:p w:rsidR="002F00BD" w:rsidRDefault="002F00BD" w:rsidP="002F00BD">
            <w:pPr>
              <w:contextualSpacing/>
            </w:pPr>
            <w:r>
              <w:t xml:space="preserve">История России </w:t>
            </w:r>
          </w:p>
        </w:tc>
        <w:tc>
          <w:tcPr>
            <w:tcW w:w="4547" w:type="dxa"/>
          </w:tcPr>
          <w:p w:rsidR="002F00BD" w:rsidRPr="0016171C" w:rsidRDefault="002F00BD" w:rsidP="002F00BD">
            <w:pPr>
              <w:contextualSpacing/>
            </w:pPr>
            <w:r>
              <w:t>УМК: под ред. Петрова «История России» 6-9 кл., «Русское слово-учебник»</w:t>
            </w:r>
          </w:p>
        </w:tc>
        <w:tc>
          <w:tcPr>
            <w:tcW w:w="2775" w:type="dxa"/>
          </w:tcPr>
          <w:p w:rsidR="002F00BD" w:rsidRPr="00823F28" w:rsidRDefault="002F00BD" w:rsidP="002F00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BD" w:rsidRPr="00E2039C" w:rsidTr="009A70B0">
        <w:trPr>
          <w:cantSplit/>
        </w:trPr>
        <w:tc>
          <w:tcPr>
            <w:tcW w:w="709" w:type="dxa"/>
          </w:tcPr>
          <w:p w:rsidR="002F00BD" w:rsidRDefault="002F00BD" w:rsidP="002F00BD">
            <w:pPr>
              <w:contextualSpacing/>
            </w:pPr>
            <w:r>
              <w:t>3</w:t>
            </w:r>
          </w:p>
        </w:tc>
        <w:tc>
          <w:tcPr>
            <w:tcW w:w="1715" w:type="dxa"/>
          </w:tcPr>
          <w:p w:rsidR="002F00BD" w:rsidRPr="0016171C" w:rsidRDefault="002F00BD" w:rsidP="002F00BD">
            <w:pPr>
              <w:contextualSpacing/>
            </w:pPr>
            <w:r>
              <w:t>История России</w:t>
            </w:r>
          </w:p>
        </w:tc>
        <w:tc>
          <w:tcPr>
            <w:tcW w:w="4547" w:type="dxa"/>
          </w:tcPr>
          <w:p w:rsidR="002F00BD" w:rsidRPr="005F209C" w:rsidRDefault="002F00BD" w:rsidP="002F00BD">
            <w:pPr>
              <w:contextualSpacing/>
            </w:pPr>
            <w:r w:rsidRPr="005F209C">
              <w:t>УМК</w:t>
            </w:r>
            <w:r>
              <w:t>: под ред. Торкунова А.В. «История России» 6-9 кл., «</w:t>
            </w:r>
            <w:r w:rsidRPr="005F209C">
              <w:t>Просвещение</w:t>
            </w:r>
            <w:r>
              <w:t>»</w:t>
            </w:r>
            <w:r w:rsidRPr="005F209C">
              <w:t xml:space="preserve"> </w:t>
            </w:r>
          </w:p>
        </w:tc>
        <w:tc>
          <w:tcPr>
            <w:tcW w:w="2775" w:type="dxa"/>
          </w:tcPr>
          <w:p w:rsidR="002F00BD" w:rsidRPr="00823F28" w:rsidRDefault="002F00BD" w:rsidP="002F00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BD" w:rsidRPr="00E2039C" w:rsidTr="009A70B0">
        <w:trPr>
          <w:cantSplit/>
        </w:trPr>
        <w:tc>
          <w:tcPr>
            <w:tcW w:w="709" w:type="dxa"/>
          </w:tcPr>
          <w:p w:rsidR="002F00BD" w:rsidRDefault="002F00BD" w:rsidP="002F00BD">
            <w:pPr>
              <w:contextualSpacing/>
            </w:pPr>
            <w:r>
              <w:t>4</w:t>
            </w:r>
          </w:p>
        </w:tc>
        <w:tc>
          <w:tcPr>
            <w:tcW w:w="1715" w:type="dxa"/>
          </w:tcPr>
          <w:p w:rsidR="002F00BD" w:rsidRDefault="002F00BD" w:rsidP="002F00BD">
            <w:pPr>
              <w:contextualSpacing/>
            </w:pPr>
            <w:r>
              <w:t xml:space="preserve">Всеобщая история </w:t>
            </w:r>
          </w:p>
        </w:tc>
        <w:tc>
          <w:tcPr>
            <w:tcW w:w="4547" w:type="dxa"/>
          </w:tcPr>
          <w:p w:rsidR="002F00BD" w:rsidRPr="0016171C" w:rsidRDefault="002F00BD" w:rsidP="002F00BD">
            <w:pPr>
              <w:contextualSpacing/>
            </w:pPr>
            <w:r>
              <w:t>УМК: под ред. Карпова С.П. «Всеобщая история» 5-9 кл. «Русское слово-учебник»</w:t>
            </w:r>
          </w:p>
        </w:tc>
        <w:tc>
          <w:tcPr>
            <w:tcW w:w="2775" w:type="dxa"/>
          </w:tcPr>
          <w:p w:rsidR="002F00BD" w:rsidRPr="00823F28" w:rsidRDefault="002F00BD" w:rsidP="002F00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BD" w:rsidRPr="00E2039C" w:rsidTr="009A70B0">
        <w:trPr>
          <w:cantSplit/>
        </w:trPr>
        <w:tc>
          <w:tcPr>
            <w:tcW w:w="709" w:type="dxa"/>
          </w:tcPr>
          <w:p w:rsidR="002F00BD" w:rsidRDefault="002F00BD" w:rsidP="002F00BD">
            <w:pPr>
              <w:contextualSpacing/>
            </w:pPr>
            <w:r>
              <w:t>5</w:t>
            </w:r>
          </w:p>
        </w:tc>
        <w:tc>
          <w:tcPr>
            <w:tcW w:w="1715" w:type="dxa"/>
          </w:tcPr>
          <w:p w:rsidR="002F00BD" w:rsidRDefault="002F00BD" w:rsidP="002F00BD">
            <w:pPr>
              <w:contextualSpacing/>
            </w:pPr>
            <w:r>
              <w:t>Всеобщая история</w:t>
            </w:r>
          </w:p>
        </w:tc>
        <w:tc>
          <w:tcPr>
            <w:tcW w:w="4547" w:type="dxa"/>
          </w:tcPr>
          <w:p w:rsidR="002F00BD" w:rsidRPr="0016171C" w:rsidRDefault="002F00BD" w:rsidP="002F00BD">
            <w:pPr>
              <w:contextualSpacing/>
            </w:pPr>
            <w:r>
              <w:t>УМК: под ред.  Сванидзе А.А., Искандерова А.А. «Всеобщая история» 5-9 кл., «Просвещение»</w:t>
            </w:r>
          </w:p>
        </w:tc>
        <w:tc>
          <w:tcPr>
            <w:tcW w:w="2775" w:type="dxa"/>
          </w:tcPr>
          <w:p w:rsidR="002F00BD" w:rsidRPr="00823F28" w:rsidRDefault="002F00BD" w:rsidP="002F00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BD" w:rsidRPr="00E2039C" w:rsidTr="009A70B0">
        <w:trPr>
          <w:cantSplit/>
        </w:trPr>
        <w:tc>
          <w:tcPr>
            <w:tcW w:w="709" w:type="dxa"/>
          </w:tcPr>
          <w:p w:rsidR="002F00BD" w:rsidRDefault="002F00BD" w:rsidP="002F00BD">
            <w:pPr>
              <w:contextualSpacing/>
            </w:pPr>
            <w:r>
              <w:t>6</w:t>
            </w:r>
          </w:p>
        </w:tc>
        <w:tc>
          <w:tcPr>
            <w:tcW w:w="1715" w:type="dxa"/>
          </w:tcPr>
          <w:p w:rsidR="002F00BD" w:rsidRDefault="002F00BD" w:rsidP="002F00BD">
            <w:pPr>
              <w:contextualSpacing/>
            </w:pPr>
            <w:r>
              <w:t>История</w:t>
            </w:r>
          </w:p>
        </w:tc>
        <w:tc>
          <w:tcPr>
            <w:tcW w:w="4547" w:type="dxa"/>
          </w:tcPr>
          <w:p w:rsidR="002F00BD" w:rsidRPr="0016171C" w:rsidRDefault="002F00BD" w:rsidP="002F00BD">
            <w:pPr>
              <w:contextualSpacing/>
            </w:pPr>
            <w:r>
              <w:t>УМК: СахаровА.Н., Загладин Н.В., Петров Ю.А., «История. Россия и мир» 10-11 кл., «Русское слово-учебник»</w:t>
            </w:r>
          </w:p>
        </w:tc>
        <w:tc>
          <w:tcPr>
            <w:tcW w:w="2775" w:type="dxa"/>
          </w:tcPr>
          <w:p w:rsidR="002F00BD" w:rsidRPr="00823F28" w:rsidRDefault="002F00BD" w:rsidP="002F00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Планируемые корректировки в выборе УМК и учебно-методической литературы</w:t>
      </w:r>
      <w:r w:rsidR="002F00BD">
        <w:rPr>
          <w:rFonts w:ascii="Times New Roman" w:hAnsi="Times New Roman"/>
          <w:i/>
          <w:sz w:val="24"/>
          <w:szCs w:val="24"/>
        </w:rPr>
        <w:t>- нет.</w:t>
      </w:r>
    </w:p>
    <w:p w:rsidR="000340F5" w:rsidRPr="00E2039C" w:rsidRDefault="000340F5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340F5" w:rsidRDefault="000340F5">
      <w:pPr>
        <w:spacing w:after="200" w:line="276" w:lineRule="auto"/>
        <w:rPr>
          <w:rStyle w:val="af5"/>
          <w:sz w:val="32"/>
        </w:rPr>
      </w:pPr>
      <w:r>
        <w:rPr>
          <w:rStyle w:val="af5"/>
          <w:sz w:val="32"/>
        </w:rPr>
        <w:br w:type="page"/>
      </w:r>
    </w:p>
    <w:p w:rsidR="00DB5E2F" w:rsidRPr="009A42EF" w:rsidRDefault="00DB5E2F" w:rsidP="00DB5E2F">
      <w:pPr>
        <w:jc w:val="center"/>
        <w:rPr>
          <w:rStyle w:val="af5"/>
          <w:sz w:val="32"/>
        </w:rPr>
      </w:pPr>
      <w:r>
        <w:rPr>
          <w:rStyle w:val="af5"/>
          <w:sz w:val="32"/>
        </w:rPr>
        <w:lastRenderedPageBreak/>
        <w:t>ЧАСТЬ</w:t>
      </w:r>
      <w:r w:rsidRPr="009A42EF">
        <w:rPr>
          <w:rStyle w:val="af5"/>
          <w:sz w:val="32"/>
        </w:rPr>
        <w:t xml:space="preserve"> II</w:t>
      </w:r>
    </w:p>
    <w:p w:rsidR="00DB5E2F" w:rsidRPr="002F51A3" w:rsidRDefault="00DB5E2F" w:rsidP="001D31A5">
      <w:pPr>
        <w:jc w:val="center"/>
        <w:rPr>
          <w:rStyle w:val="af5"/>
          <w:sz w:val="32"/>
        </w:rPr>
      </w:pPr>
    </w:p>
    <w:p w:rsidR="005060D9" w:rsidRDefault="005060D9" w:rsidP="001D31A5">
      <w:pPr>
        <w:jc w:val="center"/>
        <w:rPr>
          <w:rStyle w:val="af5"/>
          <w:b w:val="0"/>
          <w:i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 w:rsidR="00706E31"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 w:rsidR="001D31A5">
        <w:rPr>
          <w:rStyle w:val="af5"/>
          <w:sz w:val="32"/>
        </w:rPr>
        <w:br/>
      </w:r>
      <w:r w:rsidR="002F47DD">
        <w:rPr>
          <w:rStyle w:val="af5"/>
          <w:sz w:val="32"/>
        </w:rPr>
        <w:t>истории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5060D9" w:rsidRPr="00E2039C" w:rsidRDefault="009A70B0" w:rsidP="00D116BF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DB5E2F" w:rsidRDefault="000933F0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0340F5" w:rsidRPr="003F7527" w:rsidRDefault="000340F5" w:rsidP="000340F5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61A4C" w:rsidTr="003F7527">
        <w:tc>
          <w:tcPr>
            <w:tcW w:w="1629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2019</w:t>
            </w:r>
          </w:p>
        </w:tc>
      </w:tr>
      <w:tr w:rsidR="001D31A5" w:rsidRPr="00E61A4C" w:rsidTr="003F7527"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</w:tr>
      <w:tr w:rsidR="00706D25" w:rsidRPr="00E61A4C" w:rsidTr="0074197B">
        <w:tc>
          <w:tcPr>
            <w:tcW w:w="815" w:type="pct"/>
            <w:vAlign w:val="center"/>
          </w:tcPr>
          <w:p w:rsidR="00706D25" w:rsidRPr="00706D25" w:rsidRDefault="00706D25" w:rsidP="00706D25">
            <w:pPr>
              <w:jc w:val="center"/>
            </w:pPr>
            <w:r w:rsidRPr="00706D25">
              <w:t>618</w:t>
            </w:r>
          </w:p>
        </w:tc>
        <w:tc>
          <w:tcPr>
            <w:tcW w:w="815" w:type="pct"/>
            <w:vAlign w:val="center"/>
          </w:tcPr>
          <w:p w:rsidR="00706D25" w:rsidRPr="00706D25" w:rsidRDefault="00706D25" w:rsidP="00706D25">
            <w:pPr>
              <w:jc w:val="center"/>
            </w:pPr>
            <w:r w:rsidRPr="00706D25">
              <w:t>11,50</w:t>
            </w:r>
          </w:p>
        </w:tc>
        <w:tc>
          <w:tcPr>
            <w:tcW w:w="817" w:type="pct"/>
            <w:vAlign w:val="center"/>
          </w:tcPr>
          <w:p w:rsidR="00706D25" w:rsidRPr="00706D25" w:rsidRDefault="00706D25" w:rsidP="00706D25">
            <w:pPr>
              <w:jc w:val="center"/>
            </w:pPr>
            <w:r w:rsidRPr="00706D25">
              <w:t>632</w:t>
            </w:r>
          </w:p>
        </w:tc>
        <w:tc>
          <w:tcPr>
            <w:tcW w:w="816" w:type="pct"/>
            <w:vAlign w:val="center"/>
          </w:tcPr>
          <w:p w:rsidR="00706D25" w:rsidRPr="00706D25" w:rsidRDefault="00706D25" w:rsidP="00706D25">
            <w:pPr>
              <w:jc w:val="center"/>
            </w:pPr>
            <w:r w:rsidRPr="00706D25">
              <w:t>11,53</w:t>
            </w:r>
          </w:p>
        </w:tc>
        <w:tc>
          <w:tcPr>
            <w:tcW w:w="816" w:type="pct"/>
            <w:vAlign w:val="bottom"/>
          </w:tcPr>
          <w:p w:rsidR="00706D25" w:rsidRPr="00706D25" w:rsidRDefault="00706D25" w:rsidP="00706D25">
            <w:pPr>
              <w:jc w:val="center"/>
            </w:pPr>
            <w:r w:rsidRPr="00706D25">
              <w:t>614</w:t>
            </w:r>
          </w:p>
        </w:tc>
        <w:tc>
          <w:tcPr>
            <w:tcW w:w="921" w:type="pct"/>
            <w:vAlign w:val="bottom"/>
          </w:tcPr>
          <w:p w:rsidR="00706D25" w:rsidRPr="00706D25" w:rsidRDefault="00706D25" w:rsidP="00706D25">
            <w:pPr>
              <w:jc w:val="center"/>
            </w:pPr>
            <w:r w:rsidRPr="00706D25">
              <w:t>10,98</w:t>
            </w:r>
          </w:p>
        </w:tc>
      </w:tr>
    </w:tbl>
    <w:p w:rsidR="005060D9" w:rsidRPr="00E2039C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2552D3" w:rsidTr="00327C96">
        <w:tc>
          <w:tcPr>
            <w:tcW w:w="774" w:type="pct"/>
            <w:vMerge w:val="restar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2019</w:t>
            </w:r>
          </w:p>
        </w:tc>
      </w:tr>
      <w:tr w:rsidR="001D31A5" w:rsidRPr="002552D3" w:rsidTr="00327C96">
        <w:tc>
          <w:tcPr>
            <w:tcW w:w="774" w:type="pct"/>
            <w:vMerge/>
          </w:tcPr>
          <w:p w:rsidR="001D31A5" w:rsidRPr="002552D3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</w:tr>
      <w:tr w:rsidR="00E37D6D" w:rsidRPr="002552D3" w:rsidTr="00327C96">
        <w:tc>
          <w:tcPr>
            <w:tcW w:w="774" w:type="pct"/>
            <w:vAlign w:val="center"/>
          </w:tcPr>
          <w:p w:rsidR="00E37D6D" w:rsidRPr="002552D3" w:rsidRDefault="00E37D6D" w:rsidP="00E37D6D">
            <w:pPr>
              <w:tabs>
                <w:tab w:val="left" w:pos="10320"/>
              </w:tabs>
            </w:pPr>
            <w:r w:rsidRPr="002552D3">
              <w:t>Женский</w:t>
            </w:r>
          </w:p>
        </w:tc>
        <w:tc>
          <w:tcPr>
            <w:tcW w:w="352" w:type="pct"/>
            <w:vAlign w:val="center"/>
          </w:tcPr>
          <w:p w:rsidR="00E37D6D" w:rsidRPr="00E37D6D" w:rsidRDefault="00E37D6D" w:rsidP="00E37D6D">
            <w:pPr>
              <w:jc w:val="center"/>
            </w:pPr>
            <w:r w:rsidRPr="00E37D6D">
              <w:t>390</w:t>
            </w:r>
          </w:p>
        </w:tc>
        <w:tc>
          <w:tcPr>
            <w:tcW w:w="1056" w:type="pct"/>
            <w:vAlign w:val="bottom"/>
          </w:tcPr>
          <w:p w:rsidR="00E37D6D" w:rsidRPr="00E37D6D" w:rsidRDefault="00E37D6D" w:rsidP="00E37D6D">
            <w:pPr>
              <w:jc w:val="center"/>
            </w:pPr>
            <w:r w:rsidRPr="00E37D6D">
              <w:t>63,11</w:t>
            </w:r>
          </w:p>
        </w:tc>
        <w:tc>
          <w:tcPr>
            <w:tcW w:w="353" w:type="pct"/>
            <w:vAlign w:val="center"/>
          </w:tcPr>
          <w:p w:rsidR="00E37D6D" w:rsidRPr="00E37D6D" w:rsidRDefault="00E37D6D" w:rsidP="00E37D6D">
            <w:pPr>
              <w:jc w:val="center"/>
            </w:pPr>
            <w:r w:rsidRPr="00E37D6D">
              <w:t>354</w:t>
            </w:r>
          </w:p>
        </w:tc>
        <w:tc>
          <w:tcPr>
            <w:tcW w:w="1056" w:type="pct"/>
            <w:vAlign w:val="center"/>
          </w:tcPr>
          <w:p w:rsidR="00E37D6D" w:rsidRPr="00E37D6D" w:rsidRDefault="00E37D6D" w:rsidP="00E37D6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37D6D">
              <w:t>56,01</w:t>
            </w:r>
          </w:p>
        </w:tc>
        <w:tc>
          <w:tcPr>
            <w:tcW w:w="352" w:type="pct"/>
            <w:vAlign w:val="bottom"/>
          </w:tcPr>
          <w:p w:rsidR="00E37D6D" w:rsidRPr="00E37D6D" w:rsidRDefault="00E37D6D" w:rsidP="00E37D6D">
            <w:pPr>
              <w:jc w:val="center"/>
            </w:pPr>
            <w:r w:rsidRPr="00E37D6D">
              <w:t>383</w:t>
            </w:r>
          </w:p>
        </w:tc>
        <w:tc>
          <w:tcPr>
            <w:tcW w:w="1056" w:type="pct"/>
            <w:vAlign w:val="bottom"/>
          </w:tcPr>
          <w:p w:rsidR="00E37D6D" w:rsidRPr="00E37D6D" w:rsidRDefault="00E37D6D" w:rsidP="00E37D6D">
            <w:pPr>
              <w:jc w:val="center"/>
            </w:pPr>
            <w:r w:rsidRPr="00E37D6D">
              <w:t>62,38</w:t>
            </w:r>
          </w:p>
        </w:tc>
      </w:tr>
      <w:tr w:rsidR="00E37D6D" w:rsidRPr="002552D3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D" w:rsidRPr="002552D3" w:rsidRDefault="00E37D6D" w:rsidP="00E37D6D">
            <w:pPr>
              <w:tabs>
                <w:tab w:val="left" w:pos="10320"/>
              </w:tabs>
            </w:pPr>
            <w:r w:rsidRPr="002552D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D" w:rsidRPr="00E37D6D" w:rsidRDefault="00E37D6D" w:rsidP="00E37D6D">
            <w:pPr>
              <w:jc w:val="center"/>
            </w:pPr>
            <w:r w:rsidRPr="00E37D6D">
              <w:t>228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D" w:rsidRPr="00E37D6D" w:rsidRDefault="00E37D6D" w:rsidP="00E37D6D">
            <w:pPr>
              <w:jc w:val="center"/>
            </w:pPr>
            <w:r w:rsidRPr="00E37D6D">
              <w:t>36,89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D" w:rsidRPr="00E37D6D" w:rsidRDefault="00E37D6D" w:rsidP="00E37D6D">
            <w:pPr>
              <w:jc w:val="center"/>
            </w:pPr>
            <w:r w:rsidRPr="00E37D6D">
              <w:t>278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D" w:rsidRPr="00E37D6D" w:rsidRDefault="00E37D6D" w:rsidP="00E37D6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37D6D">
              <w:t>43,99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D" w:rsidRPr="00E37D6D" w:rsidRDefault="00E37D6D" w:rsidP="00E37D6D">
            <w:pPr>
              <w:jc w:val="center"/>
            </w:pPr>
            <w:r w:rsidRPr="00E37D6D">
              <w:t>231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D" w:rsidRPr="00E37D6D" w:rsidRDefault="00E37D6D" w:rsidP="00E37D6D">
            <w:pPr>
              <w:jc w:val="center"/>
            </w:pPr>
            <w:r w:rsidRPr="00E37D6D">
              <w:t>37,62</w:t>
            </w:r>
          </w:p>
        </w:tc>
      </w:tr>
    </w:tbl>
    <w:p w:rsidR="00D116BF" w:rsidRPr="00E2039C" w:rsidRDefault="00D116BF" w:rsidP="00D116BF">
      <w:pPr>
        <w:ind w:left="568" w:hanging="568"/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7CB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 w:rsidRPr="007F57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57C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FF4E5D" w:rsidRDefault="00FF4E5D" w:rsidP="00D116BF">
      <w:pPr>
        <w:ind w:left="567" w:hanging="567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214"/>
        <w:gridCol w:w="1214"/>
        <w:gridCol w:w="1214"/>
      </w:tblGrid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2017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2018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2019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  <w:rPr>
                <w:b/>
              </w:rPr>
            </w:pPr>
            <w:r w:rsidRPr="00FF4E5D">
              <w:rPr>
                <w:b/>
              </w:rPr>
              <w:t>Всего участников ЕГЭ по предмету</w:t>
            </w:r>
          </w:p>
        </w:tc>
        <w:tc>
          <w:tcPr>
            <w:tcW w:w="1214" w:type="dxa"/>
          </w:tcPr>
          <w:p w:rsidR="00FF4E5D" w:rsidRPr="00FF4E5D" w:rsidRDefault="007F57CB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618</w:t>
            </w:r>
          </w:p>
        </w:tc>
        <w:tc>
          <w:tcPr>
            <w:tcW w:w="1214" w:type="dxa"/>
          </w:tcPr>
          <w:p w:rsidR="00FF4E5D" w:rsidRPr="00FF4E5D" w:rsidRDefault="007F57CB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632</w:t>
            </w:r>
          </w:p>
        </w:tc>
        <w:tc>
          <w:tcPr>
            <w:tcW w:w="1214" w:type="dxa"/>
          </w:tcPr>
          <w:p w:rsidR="00FF4E5D" w:rsidRPr="00FF4E5D" w:rsidRDefault="007F57CB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614</w:t>
            </w:r>
          </w:p>
        </w:tc>
      </w:tr>
      <w:tr w:rsidR="007F57CB" w:rsidRPr="00FF4E5D" w:rsidTr="00FF4E5D">
        <w:trPr>
          <w:trHeight w:val="545"/>
        </w:trPr>
        <w:tc>
          <w:tcPr>
            <w:tcW w:w="6423" w:type="dxa"/>
          </w:tcPr>
          <w:p w:rsidR="007F57CB" w:rsidRPr="00FF4E5D" w:rsidRDefault="007F57CB" w:rsidP="007F57CB">
            <w:pPr>
              <w:contextualSpacing/>
            </w:pPr>
            <w:r w:rsidRPr="00FF4E5D">
              <w:t>Из них:</w:t>
            </w:r>
          </w:p>
          <w:p w:rsidR="007F57CB" w:rsidRPr="00FF4E5D" w:rsidRDefault="007F57CB" w:rsidP="007F57CB">
            <w:r w:rsidRPr="00FF4E5D">
              <w:t>выпускников текущего года, обучающихся по программам СОО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88,19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88,13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89,41</w:t>
            </w:r>
          </w:p>
        </w:tc>
      </w:tr>
      <w:tr w:rsidR="007F57CB" w:rsidRPr="00FF4E5D" w:rsidTr="00FF4E5D">
        <w:tc>
          <w:tcPr>
            <w:tcW w:w="6423" w:type="dxa"/>
          </w:tcPr>
          <w:p w:rsidR="007F57CB" w:rsidRPr="00FF4E5D" w:rsidRDefault="007F57CB" w:rsidP="007F57CB">
            <w:r w:rsidRPr="00FF4E5D">
              <w:t>выпускников текущего года, обучающихся по программам СПО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1,29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 xml:space="preserve">1,11 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1,14</w:t>
            </w:r>
          </w:p>
        </w:tc>
      </w:tr>
      <w:tr w:rsidR="007F57CB" w:rsidRPr="00FF4E5D" w:rsidTr="00FF4E5D">
        <w:tc>
          <w:tcPr>
            <w:tcW w:w="6423" w:type="dxa"/>
          </w:tcPr>
          <w:p w:rsidR="007F57CB" w:rsidRPr="00FF4E5D" w:rsidRDefault="007F57CB" w:rsidP="007F57CB">
            <w:pPr>
              <w:contextualSpacing/>
            </w:pPr>
            <w:r w:rsidRPr="00FF4E5D">
              <w:t>выпускников прошлых лет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10,52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 xml:space="preserve">9,18 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7,82</w:t>
            </w:r>
          </w:p>
        </w:tc>
      </w:tr>
      <w:tr w:rsidR="007F57CB" w:rsidRPr="00FF4E5D" w:rsidTr="00FF4E5D">
        <w:tc>
          <w:tcPr>
            <w:tcW w:w="6423" w:type="dxa"/>
          </w:tcPr>
          <w:p w:rsidR="007F57CB" w:rsidRPr="00FF4E5D" w:rsidRDefault="007F57CB" w:rsidP="007F57CB">
            <w:pPr>
              <w:contextualSpacing/>
            </w:pPr>
            <w:r w:rsidRPr="00FF4E5D">
              <w:t>участники с ограниченными возможностями здоровья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-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 xml:space="preserve">1,58 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</w:pPr>
            <w:r w:rsidRPr="007F57CB">
              <w:t>1,63</w:t>
            </w:r>
          </w:p>
        </w:tc>
      </w:tr>
    </w:tbl>
    <w:p w:rsidR="00FF4E5D" w:rsidRDefault="00FF4E5D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9A70B0" w:rsidRPr="007E6777" w:rsidRDefault="002B4243" w:rsidP="007E677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2019</w:t>
            </w:r>
          </w:p>
        </w:tc>
      </w:tr>
      <w:tr w:rsidR="007F57CB" w:rsidRPr="007F57CB" w:rsidTr="00910420">
        <w:trPr>
          <w:trHeight w:val="330"/>
        </w:trPr>
        <w:tc>
          <w:tcPr>
            <w:tcW w:w="4522" w:type="dxa"/>
          </w:tcPr>
          <w:p w:rsidR="007F57CB" w:rsidRPr="007F57CB" w:rsidRDefault="007F57CB" w:rsidP="007F57CB">
            <w:pPr>
              <w:contextualSpacing/>
              <w:jc w:val="both"/>
              <w:rPr>
                <w:b/>
              </w:rPr>
            </w:pPr>
            <w:r w:rsidRPr="007F57CB">
              <w:rPr>
                <w:b/>
              </w:rPr>
              <w:t>Всего ВТГ</w:t>
            </w:r>
          </w:p>
        </w:tc>
        <w:tc>
          <w:tcPr>
            <w:tcW w:w="1800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  <w:rPr>
                <w:b/>
              </w:rPr>
            </w:pPr>
            <w:r w:rsidRPr="007F57CB">
              <w:rPr>
                <w:b/>
              </w:rPr>
              <w:t>545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  <w:rPr>
                <w:b/>
              </w:rPr>
            </w:pPr>
            <w:r w:rsidRPr="007F57CB">
              <w:rPr>
                <w:b/>
              </w:rPr>
              <w:t>567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contextualSpacing/>
              <w:jc w:val="center"/>
              <w:rPr>
                <w:b/>
              </w:rPr>
            </w:pPr>
            <w:r w:rsidRPr="007F57CB">
              <w:rPr>
                <w:b/>
              </w:rPr>
              <w:t>559</w:t>
            </w:r>
          </w:p>
        </w:tc>
      </w:tr>
      <w:tr w:rsidR="007F57CB" w:rsidRPr="007E6777" w:rsidTr="00910420">
        <w:tc>
          <w:tcPr>
            <w:tcW w:w="4522" w:type="dxa"/>
          </w:tcPr>
          <w:p w:rsidR="007F57CB" w:rsidRPr="007E6777" w:rsidRDefault="007F57CB" w:rsidP="007F57CB">
            <w:pPr>
              <w:contextualSpacing/>
            </w:pPr>
            <w:r w:rsidRPr="007E6777">
              <w:t>Из них:</w:t>
            </w:r>
          </w:p>
          <w:p w:rsidR="007F57CB" w:rsidRPr="007E6777" w:rsidRDefault="007F57CB" w:rsidP="007F57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19,63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19,58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14,31</w:t>
            </w:r>
          </w:p>
        </w:tc>
      </w:tr>
      <w:tr w:rsidR="007F57CB" w:rsidRPr="007E6777" w:rsidTr="00910420">
        <w:tc>
          <w:tcPr>
            <w:tcW w:w="4522" w:type="dxa"/>
          </w:tcPr>
          <w:p w:rsidR="007F57CB" w:rsidRPr="007E6777" w:rsidRDefault="007F57CB" w:rsidP="007F57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80,37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80,42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85,33</w:t>
            </w:r>
          </w:p>
        </w:tc>
      </w:tr>
      <w:tr w:rsidR="007F57CB" w:rsidRPr="007E6777" w:rsidTr="00910420">
        <w:tc>
          <w:tcPr>
            <w:tcW w:w="4522" w:type="dxa"/>
          </w:tcPr>
          <w:p w:rsidR="007F57CB" w:rsidRPr="007E6777" w:rsidRDefault="007F57CB" w:rsidP="007F57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коррекционных СОШ</w:t>
            </w:r>
          </w:p>
        </w:tc>
        <w:tc>
          <w:tcPr>
            <w:tcW w:w="1800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-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-</w:t>
            </w:r>
          </w:p>
        </w:tc>
        <w:tc>
          <w:tcPr>
            <w:tcW w:w="1801" w:type="dxa"/>
            <w:vAlign w:val="center"/>
          </w:tcPr>
          <w:p w:rsidR="007F57CB" w:rsidRPr="007F57CB" w:rsidRDefault="007F57CB" w:rsidP="007F57CB">
            <w:pPr>
              <w:jc w:val="center"/>
              <w:rPr>
                <w:color w:val="000000"/>
              </w:rPr>
            </w:pPr>
            <w:r w:rsidRPr="007F57CB">
              <w:rPr>
                <w:color w:val="000000"/>
              </w:rPr>
              <w:t>0,36</w:t>
            </w:r>
          </w:p>
        </w:tc>
      </w:tr>
    </w:tbl>
    <w:p w:rsidR="007E6777" w:rsidRDefault="007E6777" w:rsidP="00D116BF">
      <w:pPr>
        <w:ind w:left="284"/>
      </w:pPr>
    </w:p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8D1B28" w:rsidRPr="00BE4DBB" w:rsidRDefault="002B4243" w:rsidP="00BE4DB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765EB4" w:rsidRPr="003F7527">
        <w:rPr>
          <w:b w:val="0"/>
          <w:i/>
          <w:color w:val="auto"/>
          <w:sz w:val="22"/>
        </w:rPr>
        <w:fldChar w:fldCharType="end"/>
      </w:r>
      <w:bookmarkStart w:id="3" w:name="_Toc42449057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213"/>
        <w:gridCol w:w="1213"/>
        <w:gridCol w:w="1214"/>
        <w:gridCol w:w="1213"/>
        <w:gridCol w:w="1213"/>
        <w:gridCol w:w="1214"/>
      </w:tblGrid>
      <w:tr w:rsidR="00594B2E" w:rsidRPr="00594B2E" w:rsidTr="008C111B">
        <w:trPr>
          <w:trHeight w:val="1080"/>
        </w:trPr>
        <w:tc>
          <w:tcPr>
            <w:tcW w:w="2785" w:type="dxa"/>
            <w:vMerge w:val="restart"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4B2E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</w:tr>
      <w:tr w:rsidR="00594B2E" w:rsidRPr="00594B2E" w:rsidTr="008C111B">
        <w:tc>
          <w:tcPr>
            <w:tcW w:w="2785" w:type="dxa"/>
            <w:vMerge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3,07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17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2,69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9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1,47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14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2,27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14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2,22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1,95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42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6,80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6,17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44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7,17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86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13,92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121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19,15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138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22,48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85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13,75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73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11,55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73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11,89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80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12,94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84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13,29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71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11,56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23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3,71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3,16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25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4,07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31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5,02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3,16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18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2,93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49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7,93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4,59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32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5,21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rPr>
                <w:rFonts w:eastAsia="Calibri"/>
                <w:bCs/>
              </w:rPr>
            </w:pPr>
            <w:r w:rsidRPr="00594B2E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1,62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12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1,90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7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1,14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11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1,78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3,01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9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1,47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3,24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18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2,85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20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3,26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1,46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16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2,53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17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2,77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23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3,72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37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5,85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28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4,56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19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3,07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22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3,48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12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1,95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33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5,34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33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5,22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29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4,72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25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4,05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22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3,48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35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5,70</w:t>
            </w:r>
          </w:p>
        </w:tc>
      </w:tr>
      <w:tr w:rsidR="007F57CB" w:rsidRPr="00594B2E" w:rsidTr="008C111B">
        <w:tc>
          <w:tcPr>
            <w:tcW w:w="2785" w:type="dxa"/>
          </w:tcPr>
          <w:p w:rsidR="007F57CB" w:rsidRPr="00594B2E" w:rsidRDefault="007F57CB" w:rsidP="007F57C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39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6,31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36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</w:pPr>
            <w:r w:rsidRPr="007F57CB">
              <w:t>5,70</w:t>
            </w:r>
          </w:p>
        </w:tc>
        <w:tc>
          <w:tcPr>
            <w:tcW w:w="1213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35</w:t>
            </w:r>
          </w:p>
        </w:tc>
        <w:tc>
          <w:tcPr>
            <w:tcW w:w="1214" w:type="dxa"/>
            <w:vAlign w:val="center"/>
          </w:tcPr>
          <w:p w:rsidR="007F57CB" w:rsidRPr="007F57CB" w:rsidRDefault="007F57CB" w:rsidP="007F57CB">
            <w:pPr>
              <w:jc w:val="center"/>
              <w:rPr>
                <w:rFonts w:eastAsia="Calibri"/>
                <w:color w:val="000000"/>
              </w:rPr>
            </w:pPr>
            <w:r w:rsidRPr="007F57CB">
              <w:rPr>
                <w:rFonts w:eastAsia="Calibri"/>
                <w:color w:val="000000"/>
              </w:rPr>
              <w:t>5,70</w:t>
            </w:r>
          </w:p>
        </w:tc>
      </w:tr>
    </w:tbl>
    <w:p w:rsidR="00594B2E" w:rsidRDefault="00594B2E" w:rsidP="00611950">
      <w:pPr>
        <w:jc w:val="both"/>
        <w:rPr>
          <w:rFonts w:eastAsia="Times New Roman"/>
          <w:b/>
        </w:rPr>
      </w:pPr>
    </w:p>
    <w:p w:rsidR="005060D9" w:rsidRPr="008D4C24" w:rsidRDefault="009A70B0" w:rsidP="00D116BF">
      <w:pPr>
        <w:ind w:left="-426" w:firstLine="426"/>
        <w:jc w:val="both"/>
      </w:pPr>
      <w:r w:rsidRPr="008D4C24">
        <w:rPr>
          <w:rFonts w:eastAsia="Times New Roman"/>
          <w:b/>
        </w:rPr>
        <w:t>РАЗДЕЛ</w:t>
      </w:r>
      <w:r w:rsidRPr="008D4C24">
        <w:rPr>
          <w:rFonts w:eastAsia="Times New Roman"/>
        </w:rPr>
        <w:t xml:space="preserve"> </w:t>
      </w:r>
      <w:r w:rsidR="00AA5A9D" w:rsidRPr="008D4C24">
        <w:rPr>
          <w:b/>
        </w:rPr>
        <w:t xml:space="preserve">2. </w:t>
      </w:r>
      <w:r w:rsidR="005060D9" w:rsidRPr="008D4C24">
        <w:rPr>
          <w:b/>
        </w:rPr>
        <w:t>ВЫВОД</w:t>
      </w:r>
      <w:r w:rsidRPr="008D4C24">
        <w:rPr>
          <w:b/>
        </w:rPr>
        <w:t>Ы</w:t>
      </w:r>
      <w:r w:rsidR="005060D9" w:rsidRPr="008D4C24">
        <w:rPr>
          <w:b/>
        </w:rPr>
        <w:t xml:space="preserve"> о характере изменения количества участников ЕГЭ по</w:t>
      </w:r>
      <w:r w:rsidR="00706E31" w:rsidRPr="008D4C24">
        <w:rPr>
          <w:b/>
        </w:rPr>
        <w:t xml:space="preserve"> учебному</w:t>
      </w:r>
      <w:r w:rsidR="005060D9" w:rsidRPr="008D4C24">
        <w:rPr>
          <w:b/>
        </w:rPr>
        <w:t xml:space="preserve"> предмету</w:t>
      </w:r>
      <w:bookmarkEnd w:id="3"/>
      <w:r w:rsidR="00C07F50">
        <w:rPr>
          <w:b/>
        </w:rPr>
        <w:t>.</w:t>
      </w:r>
    </w:p>
    <w:p w:rsidR="008D4C24" w:rsidRDefault="008D4C24" w:rsidP="008D4C24">
      <w:pPr>
        <w:pStyle w:val="af8"/>
        <w:tabs>
          <w:tab w:val="left" w:pos="709"/>
        </w:tabs>
        <w:spacing w:line="276" w:lineRule="auto"/>
        <w:ind w:left="-567" w:right="-284" w:firstLine="567"/>
        <w:rPr>
          <w:color w:val="FF0000"/>
          <w:sz w:val="24"/>
        </w:rPr>
      </w:pPr>
    </w:p>
    <w:p w:rsidR="00777AEC" w:rsidRPr="00306907" w:rsidRDefault="00777AEC" w:rsidP="001466A0">
      <w:pPr>
        <w:spacing w:line="276" w:lineRule="auto"/>
        <w:ind w:left="-567" w:right="140" w:firstLine="567"/>
        <w:jc w:val="both"/>
      </w:pPr>
      <w:r w:rsidRPr="00306907">
        <w:t>В 2019 году количество участников по предмету составило 11% от всех сдающих ЕГЭ в Ленинградской области.</w:t>
      </w:r>
    </w:p>
    <w:p w:rsidR="00777AEC" w:rsidRPr="00306907" w:rsidRDefault="001466A0" w:rsidP="001466A0">
      <w:pPr>
        <w:spacing w:line="276" w:lineRule="auto"/>
        <w:ind w:left="-567" w:right="140" w:firstLine="567"/>
        <w:jc w:val="both"/>
      </w:pPr>
      <w:r w:rsidRPr="00306907">
        <w:t xml:space="preserve">Процент сдающих историю по отношению к общему числу участников ЕГЭ остаются практически неизменными на протяжении последних </w:t>
      </w:r>
      <w:r w:rsidR="00777AEC" w:rsidRPr="00306907">
        <w:t>пяти</w:t>
      </w:r>
      <w:r w:rsidRPr="00306907">
        <w:t xml:space="preserve"> лет (2016 г. – 11,13%, 2017 г. – 11,5%,</w:t>
      </w:r>
      <w:r w:rsidR="00777AEC" w:rsidRPr="00306907">
        <w:t xml:space="preserve"> 2018 г.- 11,53%). Однако в текущем году предмет «история», остававшаяся на протяжении последних 4 лет на четвертом месте в линейке предметов по выбору по количеству участников, вышла на 6 место, уступив информатике и иностранным языкам.</w:t>
      </w:r>
    </w:p>
    <w:p w:rsidR="001466A0" w:rsidRPr="00306907" w:rsidRDefault="001466A0" w:rsidP="001466A0">
      <w:pPr>
        <w:spacing w:line="276" w:lineRule="auto"/>
        <w:ind w:left="-567" w:right="140" w:firstLine="567"/>
        <w:jc w:val="both"/>
      </w:pPr>
      <w:r w:rsidRPr="00306907">
        <w:t>Распределение участников по гендерному признаку</w:t>
      </w:r>
      <w:r w:rsidR="00306907" w:rsidRPr="00306907">
        <w:t>:</w:t>
      </w:r>
      <w:r w:rsidRPr="00306907">
        <w:t xml:space="preserve"> как и в прошлые годы, </w:t>
      </w:r>
      <w:r w:rsidR="00306907" w:rsidRPr="00306907">
        <w:t xml:space="preserve">в 2019 году </w:t>
      </w:r>
      <w:r w:rsidRPr="00306907">
        <w:t>преобладают участницы – дев</w:t>
      </w:r>
      <w:r w:rsidR="00306907" w:rsidRPr="00306907">
        <w:t xml:space="preserve">ушки – в 1,6 раза больше чем юношей. Показатель вернулся значению 2017 года, хотя </w:t>
      </w:r>
      <w:r w:rsidRPr="00306907">
        <w:t>в 2018 году процентное соотношение значительно измени</w:t>
      </w:r>
      <w:r w:rsidR="00306907" w:rsidRPr="00306907">
        <w:t xml:space="preserve">лось – 56% и 44% соответственно, </w:t>
      </w:r>
      <w:r w:rsidRPr="00306907">
        <w:t xml:space="preserve">2017 год - </w:t>
      </w:r>
      <w:r w:rsidR="00306907" w:rsidRPr="00306907">
        <w:t>63% и 37%</w:t>
      </w:r>
      <w:r w:rsidRPr="00306907">
        <w:t>.</w:t>
      </w:r>
    </w:p>
    <w:p w:rsidR="001466A0" w:rsidRPr="00306907" w:rsidRDefault="001466A0" w:rsidP="001466A0">
      <w:pPr>
        <w:spacing w:line="276" w:lineRule="auto"/>
        <w:ind w:left="-567" w:right="140" w:firstLine="567"/>
        <w:jc w:val="both"/>
      </w:pPr>
      <w:r w:rsidRPr="00306907">
        <w:t>Как и в предыдущие годы, подавляющее большинство выбравших экзамен по истории – выпускники текущего года, обучавшиеся по программам среднего общего образования –</w:t>
      </w:r>
      <w:r w:rsidR="00306907" w:rsidRPr="00306907">
        <w:t xml:space="preserve"> </w:t>
      </w:r>
      <w:r w:rsidRPr="00306907">
        <w:t>8</w:t>
      </w:r>
      <w:r w:rsidR="00306907" w:rsidRPr="00306907">
        <w:t>9%, процент практически  равен на протяжении трех лет.</w:t>
      </w:r>
    </w:p>
    <w:p w:rsidR="001466A0" w:rsidRPr="00306907" w:rsidRDefault="001466A0" w:rsidP="00306907">
      <w:pPr>
        <w:spacing w:line="276" w:lineRule="auto"/>
        <w:ind w:left="-567" w:right="140" w:firstLine="567"/>
        <w:jc w:val="both"/>
      </w:pPr>
      <w:r w:rsidRPr="00306907">
        <w:t>В 2017-1</w:t>
      </w:r>
      <w:r w:rsidR="00306907" w:rsidRPr="00306907">
        <w:t>9</w:t>
      </w:r>
      <w:r w:rsidRPr="00306907">
        <w:t xml:space="preserve"> годах  наблюдается тенденция сокращение количества участников категории «выпускники прошлых лет»</w:t>
      </w:r>
      <w:r w:rsidR="00306907" w:rsidRPr="00306907">
        <w:t>. Количество  участников, относящихся к категории «обучающиеся по программам СПО», также не меняется и составляет не более 1,2%.</w:t>
      </w:r>
    </w:p>
    <w:p w:rsidR="00306907" w:rsidRDefault="00306907" w:rsidP="001466A0">
      <w:pPr>
        <w:spacing w:line="276" w:lineRule="auto"/>
        <w:ind w:left="-567" w:right="140" w:firstLine="567"/>
        <w:jc w:val="both"/>
        <w:rPr>
          <w:color w:val="1F497D" w:themeColor="text2"/>
        </w:rPr>
      </w:pPr>
    </w:p>
    <w:p w:rsidR="00306907" w:rsidRDefault="00306907" w:rsidP="001466A0">
      <w:pPr>
        <w:spacing w:line="276" w:lineRule="auto"/>
        <w:ind w:left="-567" w:right="140" w:firstLine="567"/>
        <w:jc w:val="both"/>
        <w:rPr>
          <w:color w:val="1F497D" w:themeColor="text2"/>
        </w:rPr>
      </w:pPr>
    </w:p>
    <w:p w:rsidR="001466A0" w:rsidRDefault="001466A0" w:rsidP="001466A0">
      <w:pPr>
        <w:spacing w:line="276" w:lineRule="auto"/>
        <w:ind w:left="-567" w:right="140" w:firstLine="567"/>
        <w:jc w:val="both"/>
      </w:pPr>
      <w:r w:rsidRPr="00130EC5">
        <w:lastRenderedPageBreak/>
        <w:t xml:space="preserve">Что касается отдельных типов образовательных </w:t>
      </w:r>
      <w:r w:rsidR="00983882">
        <w:t>организаций,</w:t>
      </w:r>
      <w:r w:rsidRPr="00130EC5">
        <w:t xml:space="preserve"> то наибольшее число выпускников, сдававших экзамен по истории, окончили средние школы (</w:t>
      </w:r>
      <w:r w:rsidR="00130EC5" w:rsidRPr="00130EC5">
        <w:t>85,3</w:t>
      </w:r>
      <w:r w:rsidRPr="00130EC5">
        <w:t> %).  Количество участников по типам ОО характерно и неизменно для Ленинградской области на протяжении всех лет участия в ЕГЭ.</w:t>
      </w:r>
    </w:p>
    <w:p w:rsidR="000C23C5" w:rsidRPr="00130EC5" w:rsidRDefault="000C23C5" w:rsidP="001466A0">
      <w:pPr>
        <w:spacing w:line="276" w:lineRule="auto"/>
        <w:ind w:left="-567" w:right="140" w:firstLine="567"/>
        <w:jc w:val="both"/>
      </w:pPr>
      <w:r>
        <w:t>Впервые за три года ЕГЭ по истории сдавали выпускник коррекционных школ.</w:t>
      </w:r>
    </w:p>
    <w:p w:rsidR="001466A0" w:rsidRPr="00130EC5" w:rsidRDefault="001466A0" w:rsidP="001466A0">
      <w:pPr>
        <w:spacing w:line="276" w:lineRule="auto"/>
        <w:ind w:left="-567" w:right="140" w:firstLine="567"/>
        <w:jc w:val="both"/>
      </w:pPr>
      <w:r w:rsidRPr="00130EC5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количество, как и в прошлые годы, </w:t>
      </w:r>
      <w:r w:rsidR="00130EC5" w:rsidRPr="00130EC5">
        <w:t>остается у</w:t>
      </w:r>
      <w:r w:rsidRPr="00130EC5">
        <w:t xml:space="preserve"> «больших» муниципальных образований – Всеволожский, </w:t>
      </w:r>
      <w:r w:rsidR="00130EC5">
        <w:t>Выборгский, Гатчинский районы (почти 46</w:t>
      </w:r>
      <w:r w:rsidRPr="00130EC5">
        <w:t>%, увеличение участия связано с увеличением количества выпускников Всеволожского района).</w:t>
      </w:r>
    </w:p>
    <w:p w:rsidR="001466A0" w:rsidRPr="00130EC5" w:rsidRDefault="001466A0" w:rsidP="001466A0">
      <w:pPr>
        <w:spacing w:line="276" w:lineRule="auto"/>
        <w:ind w:left="-567" w:right="140" w:firstLine="567"/>
        <w:jc w:val="both"/>
      </w:pPr>
      <w:r w:rsidRPr="00130EC5">
        <w:t>За три года отмечена неровная динамика участия по муниципальным образованиям.</w:t>
      </w:r>
    </w:p>
    <w:p w:rsidR="001466A0" w:rsidRDefault="001466A0" w:rsidP="007706E9">
      <w:pPr>
        <w:pStyle w:val="af8"/>
        <w:tabs>
          <w:tab w:val="left" w:pos="709"/>
        </w:tabs>
        <w:spacing w:line="276" w:lineRule="auto"/>
        <w:ind w:left="-567" w:right="-1" w:firstLine="567"/>
        <w:rPr>
          <w:color w:val="FF0000"/>
          <w:sz w:val="24"/>
        </w:rPr>
      </w:pPr>
    </w:p>
    <w:p w:rsidR="005060D9" w:rsidRDefault="009A70B0" w:rsidP="009A70B0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="000933F0" w:rsidRPr="009A70B0">
        <w:rPr>
          <w:rFonts w:eastAsia="Times New Roman"/>
          <w:b/>
        </w:rPr>
        <w:t xml:space="preserve"> </w:t>
      </w:r>
      <w:r w:rsidR="00241C13" w:rsidRPr="009A70B0">
        <w:rPr>
          <w:rFonts w:eastAsia="Times New Roman"/>
          <w:b/>
        </w:rPr>
        <w:t>3</w:t>
      </w:r>
      <w:r w:rsidR="005060D9" w:rsidRPr="009A70B0">
        <w:rPr>
          <w:rFonts w:eastAsia="Times New Roman"/>
          <w:b/>
        </w:rPr>
        <w:t>.  ОСНОВНЫЕ РЕЗУЛЬТАТЫ ЕГЭ ПО ПРЕДМЕТУ</w:t>
      </w:r>
    </w:p>
    <w:p w:rsidR="005060D9" w:rsidRDefault="005060D9" w:rsidP="00BE4DBB">
      <w:r w:rsidRPr="00E2039C">
        <w:t>3.1</w:t>
      </w:r>
      <w:r w:rsidR="000933F0">
        <w:t xml:space="preserve">. </w:t>
      </w:r>
      <w:r w:rsidRPr="00E2039C">
        <w:t xml:space="preserve"> Диаграмма распределения тестовы</w:t>
      </w:r>
      <w:r w:rsidR="00847D70">
        <w:t>х</w:t>
      </w:r>
      <w:r w:rsidRPr="00E2039C">
        <w:t xml:space="preserve"> балл</w:t>
      </w:r>
      <w:r w:rsidR="00847D70">
        <w:t>ов</w:t>
      </w:r>
      <w:r w:rsidR="008500E5">
        <w:t xml:space="preserve"> по предмету</w:t>
      </w:r>
      <w:r w:rsidRPr="00E2039C">
        <w:t xml:space="preserve"> в </w:t>
      </w:r>
      <w:r w:rsidR="00895DDC" w:rsidRPr="00E2039C">
        <w:t>2019</w:t>
      </w:r>
      <w:r w:rsidRPr="00E2039C">
        <w:t xml:space="preserve"> г.</w:t>
      </w:r>
      <w:r w:rsidR="00847D70">
        <w:t xml:space="preserve"> (количеств</w:t>
      </w:r>
      <w:r w:rsidR="008500E5">
        <w:t>о</w:t>
      </w:r>
      <w:r w:rsidR="00847D70">
        <w:t xml:space="preserve"> участников, получивших тот и ли иной тестовый балл)</w:t>
      </w:r>
      <w:r w:rsidR="00C07F50">
        <w:t>.</w:t>
      </w:r>
    </w:p>
    <w:p w:rsidR="00611950" w:rsidRDefault="00611950" w:rsidP="00D116BF">
      <w:pPr>
        <w:jc w:val="both"/>
        <w:sectPr w:rsidR="00611950" w:rsidSect="00D116BF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61E" w:rsidRPr="00E2039C" w:rsidRDefault="007033B6" w:rsidP="00D116BF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630FA49F" wp14:editId="6A2B5DC6">
            <wp:extent cx="9251950" cy="560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50" w:rsidRDefault="00611950" w:rsidP="00354F13"/>
    <w:p w:rsidR="00611950" w:rsidRDefault="00611950" w:rsidP="00847D70">
      <w:pPr>
        <w:ind w:left="567" w:hanging="567"/>
        <w:sectPr w:rsidR="00611950" w:rsidSect="006119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4AB8" w:rsidRPr="00847D70" w:rsidRDefault="005060D9" w:rsidP="007F17C9">
      <w:pPr>
        <w:ind w:left="567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>Динамика результатов ЕГЭ по предмету за последние 3 года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2AFC" w:rsidRPr="00112AFC" w:rsidTr="007F17C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AFC" w:rsidRPr="00112AFC" w:rsidRDefault="00C06F96" w:rsidP="00112AFC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История</w:t>
            </w:r>
          </w:p>
        </w:tc>
        <w:tc>
          <w:tcPr>
            <w:tcW w:w="4677" w:type="dxa"/>
            <w:gridSpan w:val="3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Ленинградская область</w:t>
            </w:r>
          </w:p>
        </w:tc>
      </w:tr>
      <w:tr w:rsidR="00112AFC" w:rsidRPr="00112AFC" w:rsidTr="007F17C9">
        <w:trPr>
          <w:cantSplit/>
          <w:trHeight w:val="155"/>
          <w:tblHeader/>
        </w:trPr>
        <w:tc>
          <w:tcPr>
            <w:tcW w:w="5388" w:type="dxa"/>
            <w:vMerge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8</w:t>
            </w:r>
            <w:r w:rsidRPr="00112AF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9</w:t>
            </w:r>
            <w:r w:rsidRPr="00112AFC">
              <w:rPr>
                <w:rFonts w:eastAsia="MS Mincho"/>
              </w:rPr>
              <w:t xml:space="preserve"> г.</w:t>
            </w:r>
          </w:p>
        </w:tc>
      </w:tr>
      <w:tr w:rsidR="00A4650C" w:rsidRPr="00112AFC" w:rsidTr="008133C5">
        <w:trPr>
          <w:cantSplit/>
          <w:trHeight w:val="349"/>
        </w:trPr>
        <w:tc>
          <w:tcPr>
            <w:tcW w:w="5388" w:type="dxa"/>
          </w:tcPr>
          <w:p w:rsidR="00A4650C" w:rsidRPr="00112AFC" w:rsidRDefault="00A4650C" w:rsidP="00A4650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3,07</w:t>
            </w:r>
          </w:p>
        </w:tc>
        <w:tc>
          <w:tcPr>
            <w:tcW w:w="1701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 xml:space="preserve">3,96 </w:t>
            </w:r>
          </w:p>
        </w:tc>
        <w:tc>
          <w:tcPr>
            <w:tcW w:w="1417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2,93</w:t>
            </w:r>
          </w:p>
        </w:tc>
      </w:tr>
      <w:tr w:rsidR="00A4650C" w:rsidRPr="00112AFC" w:rsidTr="008133C5">
        <w:trPr>
          <w:cantSplit/>
          <w:trHeight w:val="354"/>
        </w:trPr>
        <w:tc>
          <w:tcPr>
            <w:tcW w:w="5388" w:type="dxa"/>
          </w:tcPr>
          <w:p w:rsidR="00A4650C" w:rsidRPr="00112AFC" w:rsidRDefault="00A4650C" w:rsidP="00A4650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58,60</w:t>
            </w:r>
          </w:p>
        </w:tc>
        <w:tc>
          <w:tcPr>
            <w:tcW w:w="1701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57,89</w:t>
            </w:r>
          </w:p>
        </w:tc>
        <w:tc>
          <w:tcPr>
            <w:tcW w:w="1417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59,35</w:t>
            </w:r>
          </w:p>
        </w:tc>
      </w:tr>
      <w:tr w:rsidR="00A4650C" w:rsidRPr="00112AFC" w:rsidTr="008133C5">
        <w:trPr>
          <w:cantSplit/>
          <w:trHeight w:val="338"/>
        </w:trPr>
        <w:tc>
          <w:tcPr>
            <w:tcW w:w="5388" w:type="dxa"/>
          </w:tcPr>
          <w:p w:rsidR="00A4650C" w:rsidRPr="00112AFC" w:rsidRDefault="00A4650C" w:rsidP="00A4650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10,68</w:t>
            </w:r>
          </w:p>
        </w:tc>
        <w:tc>
          <w:tcPr>
            <w:tcW w:w="1701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 xml:space="preserve">10,76 </w:t>
            </w:r>
          </w:p>
        </w:tc>
        <w:tc>
          <w:tcPr>
            <w:tcW w:w="1417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11,89</w:t>
            </w:r>
          </w:p>
        </w:tc>
      </w:tr>
      <w:tr w:rsidR="00A4650C" w:rsidRPr="00112AFC" w:rsidTr="008133C5">
        <w:trPr>
          <w:cantSplit/>
          <w:trHeight w:val="338"/>
        </w:trPr>
        <w:tc>
          <w:tcPr>
            <w:tcW w:w="5388" w:type="dxa"/>
          </w:tcPr>
          <w:p w:rsidR="00A4650C" w:rsidRPr="00112AFC" w:rsidRDefault="00A4650C" w:rsidP="00A4650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0,16</w:t>
            </w:r>
          </w:p>
        </w:tc>
        <w:tc>
          <w:tcPr>
            <w:tcW w:w="1701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 xml:space="preserve">0,16 </w:t>
            </w:r>
          </w:p>
        </w:tc>
        <w:tc>
          <w:tcPr>
            <w:tcW w:w="1417" w:type="dxa"/>
            <w:vAlign w:val="center"/>
          </w:tcPr>
          <w:p w:rsidR="00A4650C" w:rsidRPr="00A4650C" w:rsidRDefault="00A4650C" w:rsidP="00A4650C">
            <w:pPr>
              <w:jc w:val="center"/>
              <w:rPr>
                <w:color w:val="0D0D0D"/>
              </w:rPr>
            </w:pPr>
            <w:r w:rsidRPr="00A4650C">
              <w:rPr>
                <w:color w:val="0D0D0D"/>
              </w:rPr>
              <w:t>0,49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5060D9" w:rsidRDefault="00614AB8" w:rsidP="00112AFC">
      <w:pPr>
        <w:ind w:left="567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112AFC">
      <w:pPr>
        <w:tabs>
          <w:tab w:val="left" w:pos="709"/>
        </w:tabs>
        <w:ind w:left="567"/>
        <w:jc w:val="both"/>
      </w:pPr>
    </w:p>
    <w:p w:rsidR="005060D9" w:rsidRPr="00847D70" w:rsidRDefault="005060D9" w:rsidP="00112AFC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5140D" w:rsidRPr="00E2039C" w:rsidTr="0005140D">
        <w:trPr>
          <w:cantSplit/>
          <w:trHeight w:val="1058"/>
          <w:tblHeader/>
        </w:trPr>
        <w:tc>
          <w:tcPr>
            <w:tcW w:w="2836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6C5246" w:rsidRPr="00E2039C" w:rsidTr="00910420">
        <w:trPr>
          <w:cantSplit/>
        </w:trPr>
        <w:tc>
          <w:tcPr>
            <w:tcW w:w="2836" w:type="dxa"/>
          </w:tcPr>
          <w:p w:rsidR="006C5246" w:rsidRPr="00E2039C" w:rsidRDefault="006C5246" w:rsidP="006C52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808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5246" w:rsidRPr="00E2039C" w:rsidTr="00910420">
        <w:trPr>
          <w:cantSplit/>
        </w:trPr>
        <w:tc>
          <w:tcPr>
            <w:tcW w:w="2836" w:type="dxa"/>
          </w:tcPr>
          <w:p w:rsidR="006C5246" w:rsidRPr="00E2039C" w:rsidRDefault="006C5246" w:rsidP="006C52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48,09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64,58</w:t>
            </w:r>
          </w:p>
        </w:tc>
        <w:tc>
          <w:tcPr>
            <w:tcW w:w="1808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(6)60,00</w:t>
            </w:r>
          </w:p>
        </w:tc>
      </w:tr>
      <w:tr w:rsidR="006C5246" w:rsidRPr="00E2039C" w:rsidTr="00910420">
        <w:trPr>
          <w:cantSplit/>
        </w:trPr>
        <w:tc>
          <w:tcPr>
            <w:tcW w:w="2836" w:type="dxa"/>
          </w:tcPr>
          <w:p w:rsidR="006C5246" w:rsidRPr="00E2039C" w:rsidRDefault="006C5246" w:rsidP="006C52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36,79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808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C5246" w:rsidRPr="00E2039C" w:rsidTr="00910420">
        <w:trPr>
          <w:cantSplit/>
        </w:trPr>
        <w:tc>
          <w:tcPr>
            <w:tcW w:w="2836" w:type="dxa"/>
          </w:tcPr>
          <w:p w:rsidR="006C5246" w:rsidRPr="00E2039C" w:rsidRDefault="006C5246" w:rsidP="006C52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808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5246" w:rsidRPr="00E2039C" w:rsidTr="00910420">
        <w:trPr>
          <w:cantSplit/>
        </w:trPr>
        <w:tc>
          <w:tcPr>
            <w:tcW w:w="2836" w:type="dxa"/>
          </w:tcPr>
          <w:p w:rsidR="006C5246" w:rsidRPr="00E2039C" w:rsidRDefault="006C5246" w:rsidP="006C52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</w:t>
            </w:r>
            <w:r w:rsidRPr="006C52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8" w:type="dxa"/>
            <w:vAlign w:val="center"/>
          </w:tcPr>
          <w:p w:rsidR="006C5246" w:rsidRPr="006C5246" w:rsidRDefault="006C5246" w:rsidP="006C52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46">
              <w:rPr>
                <w:rFonts w:ascii="Times New Roman" w:hAnsi="Times New Roman"/>
                <w:sz w:val="24"/>
                <w:szCs w:val="24"/>
              </w:rPr>
              <w:t>0,0</w:t>
            </w:r>
            <w:r w:rsidRPr="006C52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5140D" w:rsidRPr="0005140D" w:rsidRDefault="0005140D" w:rsidP="0005140D"/>
    <w:p w:rsidR="005060D9" w:rsidRDefault="005060D9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6F686F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6F686F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9E" w:rsidRPr="00E2039C" w:rsidTr="006F686F">
        <w:trPr>
          <w:cantSplit/>
          <w:tblHeader/>
        </w:trPr>
        <w:tc>
          <w:tcPr>
            <w:tcW w:w="2694" w:type="dxa"/>
            <w:vAlign w:val="center"/>
          </w:tcPr>
          <w:p w:rsidR="00DE359E" w:rsidRPr="00DA1121" w:rsidRDefault="00DE359E" w:rsidP="00DE35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36,06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559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DE359E" w:rsidRPr="00E2039C" w:rsidTr="006F686F">
        <w:trPr>
          <w:cantSplit/>
          <w:tblHeader/>
        </w:trPr>
        <w:tc>
          <w:tcPr>
            <w:tcW w:w="2694" w:type="dxa"/>
          </w:tcPr>
          <w:p w:rsidR="00DE359E" w:rsidRPr="00DA1121" w:rsidRDefault="00DE359E" w:rsidP="00DE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Лицеи, гимназии 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559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DE359E" w:rsidRPr="00E2039C" w:rsidTr="006F686F">
        <w:trPr>
          <w:cantSplit/>
          <w:tblHeader/>
        </w:trPr>
        <w:tc>
          <w:tcPr>
            <w:tcW w:w="2694" w:type="dxa"/>
          </w:tcPr>
          <w:p w:rsidR="00DE359E" w:rsidRPr="00DA1121" w:rsidRDefault="00DE359E" w:rsidP="00DE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53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D52EC0">
      <w:pPr>
        <w:pStyle w:val="a3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C43BFB" w:rsidRDefault="00C43BFB" w:rsidP="00C43BFB"/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C43BFB" w:rsidRPr="00E2039C" w:rsidTr="00EC38E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43BFB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43BFB" w:rsidRPr="00E2039C" w:rsidTr="00EC38E1">
        <w:trPr>
          <w:cantSplit/>
          <w:tblHeader/>
        </w:trPr>
        <w:tc>
          <w:tcPr>
            <w:tcW w:w="567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359E" w:rsidRPr="00AE24E1" w:rsidTr="008133C5">
        <w:trPr>
          <w:cantSplit/>
        </w:trPr>
        <w:tc>
          <w:tcPr>
            <w:tcW w:w="567" w:type="dxa"/>
          </w:tcPr>
          <w:p w:rsidR="00DE359E" w:rsidRPr="00AE24E1" w:rsidRDefault="00DE359E" w:rsidP="00DE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E359E" w:rsidRPr="00AE24E1" w:rsidRDefault="00DE359E" w:rsidP="00DE359E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993" w:type="dxa"/>
            <w:vAlign w:val="center"/>
          </w:tcPr>
          <w:p w:rsidR="00DE359E" w:rsidRPr="00DE359E" w:rsidRDefault="00676FD0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359E" w:rsidRPr="00AE24E1" w:rsidTr="008133C5">
        <w:trPr>
          <w:cantSplit/>
        </w:trPr>
        <w:tc>
          <w:tcPr>
            <w:tcW w:w="567" w:type="dxa"/>
          </w:tcPr>
          <w:p w:rsidR="00DE359E" w:rsidRPr="00AE24E1" w:rsidRDefault="00DE359E" w:rsidP="00DE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E359E" w:rsidRPr="00AE24E1" w:rsidRDefault="00DE359E" w:rsidP="00DE359E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  <w:vAlign w:val="center"/>
          </w:tcPr>
          <w:p w:rsidR="00DE359E" w:rsidRPr="00DE359E" w:rsidRDefault="00676FD0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359E" w:rsidRPr="00AE24E1" w:rsidTr="008133C5">
        <w:trPr>
          <w:cantSplit/>
        </w:trPr>
        <w:tc>
          <w:tcPr>
            <w:tcW w:w="567" w:type="dxa"/>
          </w:tcPr>
          <w:p w:rsidR="00DE359E" w:rsidRPr="00AE24E1" w:rsidRDefault="00DE359E" w:rsidP="00DE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E359E" w:rsidRPr="00AE24E1" w:rsidRDefault="00DE359E" w:rsidP="00DE359E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993" w:type="dxa"/>
            <w:vAlign w:val="center"/>
          </w:tcPr>
          <w:p w:rsidR="00DE359E" w:rsidRPr="00DE359E" w:rsidRDefault="00676FD0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Pr="00AE24E1" w:rsidRDefault="00676FD0" w:rsidP="00676F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Pr="00AE24E1" w:rsidRDefault="00676FD0" w:rsidP="00676F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10.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rPr>
                <w:bCs/>
              </w:rPr>
            </w:pPr>
            <w:r w:rsidRPr="00AE24E1">
              <w:rPr>
                <w:bCs/>
              </w:rPr>
              <w:t>Лодейнопольский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676FD0" w:rsidRPr="00AE24E1" w:rsidTr="008133C5">
        <w:trPr>
          <w:cantSplit/>
        </w:trPr>
        <w:tc>
          <w:tcPr>
            <w:tcW w:w="567" w:type="dxa"/>
          </w:tcPr>
          <w:p w:rsidR="00676FD0" w:rsidRDefault="00676FD0" w:rsidP="00676FD0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676FD0" w:rsidRPr="00AE24E1" w:rsidRDefault="00676FD0" w:rsidP="00676FD0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676FD0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993" w:type="dxa"/>
          </w:tcPr>
          <w:p w:rsidR="00676FD0" w:rsidRDefault="00676FD0" w:rsidP="00676FD0">
            <w:pPr>
              <w:jc w:val="center"/>
            </w:pPr>
            <w:r w:rsidRPr="002931F4">
              <w:t>0</w:t>
            </w:r>
          </w:p>
        </w:tc>
      </w:tr>
      <w:tr w:rsidR="00DE359E" w:rsidRPr="00AE24E1" w:rsidTr="008133C5">
        <w:trPr>
          <w:cantSplit/>
        </w:trPr>
        <w:tc>
          <w:tcPr>
            <w:tcW w:w="567" w:type="dxa"/>
          </w:tcPr>
          <w:p w:rsidR="00DE359E" w:rsidRPr="00AE24E1" w:rsidRDefault="00DE359E" w:rsidP="00DE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E359E" w:rsidRPr="00AE24E1" w:rsidRDefault="00DE359E" w:rsidP="00DE359E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993" w:type="dxa"/>
            <w:vAlign w:val="center"/>
          </w:tcPr>
          <w:p w:rsidR="00DE359E" w:rsidRPr="00DE359E" w:rsidRDefault="00676FD0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59E" w:rsidRPr="00AE24E1" w:rsidTr="008133C5">
        <w:trPr>
          <w:cantSplit/>
        </w:trPr>
        <w:tc>
          <w:tcPr>
            <w:tcW w:w="567" w:type="dxa"/>
          </w:tcPr>
          <w:p w:rsidR="00DE359E" w:rsidRDefault="00DE359E" w:rsidP="00DE359E">
            <w:r>
              <w:t>18.</w:t>
            </w:r>
          </w:p>
        </w:tc>
        <w:tc>
          <w:tcPr>
            <w:tcW w:w="3402" w:type="dxa"/>
          </w:tcPr>
          <w:p w:rsidR="00DE359E" w:rsidRPr="00AE24E1" w:rsidRDefault="00DE359E" w:rsidP="00DE359E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DE359E" w:rsidRPr="00DE359E" w:rsidRDefault="00DE359E" w:rsidP="00DE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993" w:type="dxa"/>
            <w:vAlign w:val="center"/>
          </w:tcPr>
          <w:p w:rsidR="00DE359E" w:rsidRPr="00DE359E" w:rsidRDefault="00676FD0" w:rsidP="00676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3BFB" w:rsidRPr="00C43BFB" w:rsidRDefault="00C43BFB" w:rsidP="00C43BFB"/>
    <w:p w:rsidR="00E2039C" w:rsidRDefault="00E2039C" w:rsidP="00D116BF">
      <w:pPr>
        <w:jc w:val="both"/>
      </w:pPr>
    </w:p>
    <w:p w:rsidR="005060D9" w:rsidRPr="00E2039C" w:rsidRDefault="00614AB8" w:rsidP="00432EAB">
      <w:pPr>
        <w:ind w:left="142" w:right="-567" w:firstLine="426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432EAB">
      <w:pPr>
        <w:pStyle w:val="a3"/>
        <w:numPr>
          <w:ilvl w:val="0"/>
          <w:numId w:val="9"/>
        </w:numPr>
        <w:spacing w:after="0" w:line="240" w:lineRule="auto"/>
        <w:ind w:left="142" w:right="-567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5060D9" w:rsidP="00432EAB">
      <w:pPr>
        <w:pStyle w:val="a3"/>
        <w:numPr>
          <w:ilvl w:val="0"/>
          <w:numId w:val="9"/>
        </w:numPr>
        <w:spacing w:after="120" w:line="240" w:lineRule="auto"/>
        <w:ind w:left="142" w:righ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432EAB">
      <w:pPr>
        <w:pStyle w:val="a3"/>
        <w:spacing w:after="0" w:line="240" w:lineRule="auto"/>
        <w:ind w:left="142" w:righ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432EAB">
      <w:pPr>
        <w:pStyle w:val="af7"/>
        <w:keepNext/>
        <w:ind w:left="142" w:right="-567" w:firstLine="426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353" w:type="dxa"/>
        <w:tblLook w:val="04A0" w:firstRow="1" w:lastRow="0" w:firstColumn="1" w:lastColumn="0" w:noHBand="0" w:noVBand="1"/>
      </w:tblPr>
      <w:tblGrid>
        <w:gridCol w:w="456"/>
        <w:gridCol w:w="4263"/>
        <w:gridCol w:w="1781"/>
        <w:gridCol w:w="1782"/>
        <w:gridCol w:w="1783"/>
      </w:tblGrid>
      <w:tr w:rsidR="000113C4" w:rsidRPr="00E2039C" w:rsidTr="00B53B84">
        <w:trPr>
          <w:cantSplit/>
          <w:tblHeader/>
        </w:trPr>
        <w:tc>
          <w:tcPr>
            <w:tcW w:w="445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8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E42033" w:rsidRPr="00E42033" w:rsidTr="00B53B84">
        <w:trPr>
          <w:cantSplit/>
          <w:trHeight w:val="224"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33">
              <w:rPr>
                <w:rFonts w:ascii="Times New Roman" w:hAnsi="Times New Roman"/>
                <w:sz w:val="24"/>
                <w:szCs w:val="24"/>
              </w:rPr>
              <w:t>3» города Пикалёво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«Гатчинский 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33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33">
              <w:rPr>
                <w:rFonts w:ascii="Times New Roman" w:hAnsi="Times New Roman"/>
                <w:sz w:val="24"/>
                <w:szCs w:val="24"/>
              </w:rPr>
              <w:t>2 г. Никольское»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«Коробицынская СОШ»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33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«Киришская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33">
              <w:rPr>
                <w:rFonts w:ascii="Times New Roman" w:hAnsi="Times New Roman"/>
                <w:sz w:val="24"/>
                <w:szCs w:val="24"/>
              </w:rPr>
              <w:t>8»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«Гимназия № 5»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33">
              <w:rPr>
                <w:rFonts w:ascii="Times New Roman" w:hAnsi="Times New Roman"/>
                <w:sz w:val="24"/>
                <w:szCs w:val="24"/>
              </w:rPr>
              <w:t>6»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B53B84">
        <w:trPr>
          <w:cantSplit/>
        </w:trPr>
        <w:tc>
          <w:tcPr>
            <w:tcW w:w="445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2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МОБУ «Новоладожская СОШ №2»</w:t>
            </w:r>
          </w:p>
        </w:tc>
        <w:tc>
          <w:tcPr>
            <w:tcW w:w="1782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3F7527" w:rsidRPr="00E2039C" w:rsidRDefault="003F7527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E2039C" w:rsidRDefault="00614AB8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953"/>
        <w:gridCol w:w="1708"/>
        <w:gridCol w:w="1978"/>
        <w:gridCol w:w="1979"/>
      </w:tblGrid>
      <w:tr w:rsidR="000113C4" w:rsidRPr="00E2039C" w:rsidTr="00E42033">
        <w:trPr>
          <w:cantSplit/>
          <w:tblHeader/>
        </w:trPr>
        <w:tc>
          <w:tcPr>
            <w:tcW w:w="446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1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25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04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048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E42033" w:rsidRPr="00E42033" w:rsidTr="00E42033">
        <w:trPr>
          <w:cantSplit/>
        </w:trPr>
        <w:tc>
          <w:tcPr>
            <w:tcW w:w="446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1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«Рахьинский ЦО»</w:t>
            </w:r>
          </w:p>
        </w:tc>
        <w:tc>
          <w:tcPr>
            <w:tcW w:w="125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47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E42033">
        <w:trPr>
          <w:cantSplit/>
        </w:trPr>
        <w:tc>
          <w:tcPr>
            <w:tcW w:w="446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1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«Романовская СОШ»</w:t>
            </w:r>
          </w:p>
        </w:tc>
        <w:tc>
          <w:tcPr>
            <w:tcW w:w="125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47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E42033">
        <w:trPr>
          <w:cantSplit/>
        </w:trPr>
        <w:tc>
          <w:tcPr>
            <w:tcW w:w="446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1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 xml:space="preserve">МБОУ «Гимназия №2» г. Тосно </w:t>
            </w:r>
          </w:p>
        </w:tc>
        <w:tc>
          <w:tcPr>
            <w:tcW w:w="125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47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48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E42033">
        <w:trPr>
          <w:cantSplit/>
        </w:trPr>
        <w:tc>
          <w:tcPr>
            <w:tcW w:w="446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1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25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047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033" w:rsidRPr="00E42033" w:rsidTr="00E42033">
        <w:trPr>
          <w:cantSplit/>
        </w:trPr>
        <w:tc>
          <w:tcPr>
            <w:tcW w:w="446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1" w:type="dxa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1253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47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E42033" w:rsidRPr="00E42033" w:rsidRDefault="00E42033" w:rsidP="00E420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bookmarkEnd w:id="5"/>
      <w:bookmarkEnd w:id="6"/>
    </w:tbl>
    <w:p w:rsidR="005060D9" w:rsidRPr="00E2039C" w:rsidRDefault="005060D9" w:rsidP="00D116BF">
      <w:pPr>
        <w:jc w:val="both"/>
      </w:pPr>
    </w:p>
    <w:p w:rsidR="00D64D1C" w:rsidRDefault="00D64D1C" w:rsidP="00D116BF">
      <w:pPr>
        <w:rPr>
          <w:rFonts w:eastAsia="Times New Roman"/>
        </w:rPr>
      </w:pPr>
    </w:p>
    <w:p w:rsidR="005060D9" w:rsidRPr="00B9190D" w:rsidRDefault="00443B41" w:rsidP="00616156">
      <w:pPr>
        <w:ind w:left="284"/>
        <w:rPr>
          <w:b/>
          <w:i/>
          <w:color w:val="000000" w:themeColor="text1"/>
        </w:rPr>
      </w:pPr>
      <w:r w:rsidRPr="00B9190D">
        <w:rPr>
          <w:rFonts w:eastAsia="Times New Roman"/>
          <w:color w:val="000000" w:themeColor="text1"/>
        </w:rPr>
        <w:t>3.6</w:t>
      </w:r>
      <w:r w:rsidR="003B3449" w:rsidRPr="00B9190D">
        <w:rPr>
          <w:rFonts w:eastAsia="Times New Roman"/>
          <w:color w:val="000000" w:themeColor="text1"/>
        </w:rPr>
        <w:t xml:space="preserve">. </w:t>
      </w:r>
      <w:r w:rsidR="001C11E0" w:rsidRPr="00B9190D">
        <w:rPr>
          <w:rFonts w:eastAsia="Times New Roman"/>
          <w:color w:val="000000" w:themeColor="text1"/>
        </w:rPr>
        <w:t xml:space="preserve"> </w:t>
      </w:r>
      <w:r w:rsidR="005060D9" w:rsidRPr="00B9190D">
        <w:rPr>
          <w:color w:val="000000" w:themeColor="text1"/>
        </w:rPr>
        <w:t>В</w:t>
      </w:r>
      <w:r w:rsidR="00ED57AE" w:rsidRPr="00B9190D">
        <w:rPr>
          <w:color w:val="000000" w:themeColor="text1"/>
        </w:rPr>
        <w:t>ывод</w:t>
      </w:r>
      <w:r w:rsidR="005060D9" w:rsidRPr="00B9190D">
        <w:rPr>
          <w:color w:val="000000" w:themeColor="text1"/>
        </w:rPr>
        <w:t xml:space="preserve"> о характере изменения результатов ЕГЭ по предмету</w:t>
      </w:r>
      <w:r w:rsidR="00164394" w:rsidRPr="00B9190D">
        <w:rPr>
          <w:b/>
          <w:color w:val="000000" w:themeColor="text1"/>
        </w:rPr>
        <w:br/>
      </w:r>
      <w:r w:rsidR="009B01B3" w:rsidRPr="00B9190D">
        <w:rPr>
          <w:b/>
          <w:i/>
          <w:color w:val="000000" w:themeColor="text1"/>
        </w:rPr>
        <w:t xml:space="preserve"> </w:t>
      </w:r>
      <w:r w:rsidR="009B01B3" w:rsidRPr="00B9190D">
        <w:rPr>
          <w:i/>
          <w:color w:val="000000" w:themeColor="text1"/>
        </w:rPr>
        <w:t>(с опорой на приведенные в разделе 3 показа</w:t>
      </w:r>
      <w:r w:rsidR="00C52947" w:rsidRPr="00B9190D">
        <w:rPr>
          <w:i/>
          <w:color w:val="000000" w:themeColor="text1"/>
        </w:rPr>
        <w:t>те</w:t>
      </w:r>
      <w:r w:rsidR="009B01B3" w:rsidRPr="00B9190D">
        <w:rPr>
          <w:i/>
          <w:color w:val="000000" w:themeColor="text1"/>
        </w:rPr>
        <w:t>ли)</w:t>
      </w:r>
    </w:p>
    <w:p w:rsidR="009B01B3" w:rsidRPr="00E2039C" w:rsidRDefault="009B01B3" w:rsidP="009B01B3">
      <w:pPr>
        <w:ind w:firstLine="709"/>
        <w:jc w:val="both"/>
        <w:rPr>
          <w:b/>
        </w:rPr>
      </w:pPr>
    </w:p>
    <w:p w:rsidR="0073550A" w:rsidRPr="007843C2" w:rsidRDefault="0073550A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7843C2">
        <w:rPr>
          <w:rFonts w:eastAsia="MS Mincho"/>
        </w:rPr>
        <w:t xml:space="preserve">В 2019 году получены более высокие результаты по сравнению с </w:t>
      </w:r>
      <w:r w:rsidR="000C6FEF" w:rsidRPr="007843C2">
        <w:rPr>
          <w:rFonts w:eastAsia="MS Mincho"/>
        </w:rPr>
        <w:t xml:space="preserve">2017 и </w:t>
      </w:r>
      <w:r w:rsidRPr="007843C2">
        <w:rPr>
          <w:rFonts w:eastAsia="MS Mincho"/>
        </w:rPr>
        <w:t>2018 год</w:t>
      </w:r>
      <w:r w:rsidR="000C6FEF" w:rsidRPr="007843C2">
        <w:rPr>
          <w:rFonts w:eastAsia="MS Mincho"/>
        </w:rPr>
        <w:t xml:space="preserve">ами </w:t>
      </w:r>
      <w:r w:rsidRPr="007843C2">
        <w:rPr>
          <w:rFonts w:eastAsia="MS Mincho"/>
        </w:rPr>
        <w:t>по следующим показателям:</w:t>
      </w:r>
    </w:p>
    <w:p w:rsidR="0073550A" w:rsidRPr="007843C2" w:rsidRDefault="0073550A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7843C2">
        <w:rPr>
          <w:rFonts w:eastAsia="MS Mincho"/>
        </w:rPr>
        <w:t xml:space="preserve">- региональный средний тестовый балл вырос на </w:t>
      </w:r>
      <w:r w:rsidR="007843C2" w:rsidRPr="007843C2">
        <w:rPr>
          <w:rFonts w:eastAsia="MS Mincho"/>
        </w:rPr>
        <w:t>1,46</w:t>
      </w:r>
      <w:r w:rsidRPr="007843C2">
        <w:rPr>
          <w:rFonts w:eastAsia="MS Mincho"/>
        </w:rPr>
        <w:t xml:space="preserve"> и составил 59,</w:t>
      </w:r>
      <w:r w:rsidR="007843C2" w:rsidRPr="007843C2">
        <w:rPr>
          <w:rFonts w:eastAsia="MS Mincho"/>
        </w:rPr>
        <w:t>35</w:t>
      </w:r>
      <w:r w:rsidRPr="007843C2">
        <w:rPr>
          <w:rFonts w:eastAsia="MS Mincho"/>
        </w:rPr>
        <w:t>, достигнув максимального значения за все время сдачи ЕГЭ;</w:t>
      </w:r>
    </w:p>
    <w:p w:rsidR="0073550A" w:rsidRPr="007843C2" w:rsidRDefault="0073550A" w:rsidP="000C6FEF">
      <w:pPr>
        <w:spacing w:line="276" w:lineRule="auto"/>
        <w:ind w:left="426" w:right="-425" w:firstLine="567"/>
        <w:jc w:val="both"/>
      </w:pPr>
      <w:r w:rsidRPr="007843C2">
        <w:t xml:space="preserve">- возросла доля  участников, получивших от 81 до 99 баллов – от </w:t>
      </w:r>
      <w:r w:rsidR="007843C2" w:rsidRPr="007843C2">
        <w:t xml:space="preserve">10,68 </w:t>
      </w:r>
      <w:r w:rsidRPr="007843C2">
        <w:t>% в 201</w:t>
      </w:r>
      <w:r w:rsidR="007843C2" w:rsidRPr="007843C2">
        <w:t>7</w:t>
      </w:r>
      <w:r w:rsidRPr="007843C2">
        <w:t xml:space="preserve"> году до  </w:t>
      </w:r>
      <w:r w:rsidR="007843C2" w:rsidRPr="007843C2">
        <w:t>11,89</w:t>
      </w:r>
      <w:r w:rsidRPr="007843C2">
        <w:t>% в 2019 году</w:t>
      </w:r>
      <w:r w:rsidR="007843C2" w:rsidRPr="007843C2">
        <w:t>;</w:t>
      </w:r>
    </w:p>
    <w:p w:rsidR="0073550A" w:rsidRPr="007843C2" w:rsidRDefault="0073550A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7843C2">
        <w:rPr>
          <w:rFonts w:eastAsia="MS Mincho"/>
        </w:rPr>
        <w:t xml:space="preserve">- </w:t>
      </w:r>
      <w:r w:rsidR="007843C2" w:rsidRPr="007843C2">
        <w:rPr>
          <w:rFonts w:eastAsia="MS Mincho"/>
        </w:rPr>
        <w:t xml:space="preserve">почти на 1% сократилось </w:t>
      </w:r>
      <w:r w:rsidRPr="007843C2">
        <w:rPr>
          <w:rFonts w:eastAsia="MS Mincho"/>
        </w:rPr>
        <w:t>количеств</w:t>
      </w:r>
      <w:r w:rsidR="007843C2" w:rsidRPr="007843C2">
        <w:rPr>
          <w:rFonts w:eastAsia="MS Mincho"/>
        </w:rPr>
        <w:t>о не сдавших экзамен по региону</w:t>
      </w:r>
      <w:r w:rsidRPr="007843C2">
        <w:rPr>
          <w:rFonts w:eastAsia="MS Mincho"/>
        </w:rPr>
        <w:t>;</w:t>
      </w:r>
    </w:p>
    <w:p w:rsidR="0073550A" w:rsidRPr="00A330BA" w:rsidRDefault="0073550A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A330BA">
        <w:rPr>
          <w:rFonts w:eastAsia="MS Mincho"/>
        </w:rPr>
        <w:t xml:space="preserve">- </w:t>
      </w:r>
      <w:r w:rsidR="007843C2" w:rsidRPr="00A330BA">
        <w:rPr>
          <w:rFonts w:eastAsia="MS Mincho"/>
        </w:rPr>
        <w:t>2</w:t>
      </w:r>
      <w:r w:rsidRPr="00A330BA">
        <w:rPr>
          <w:rFonts w:eastAsia="MS Mincho"/>
        </w:rPr>
        <w:t xml:space="preserve"> ВТГ (0,</w:t>
      </w:r>
      <w:r w:rsidR="00A330BA" w:rsidRPr="00A330BA">
        <w:rPr>
          <w:rFonts w:eastAsia="MS Mincho"/>
        </w:rPr>
        <w:t>49</w:t>
      </w:r>
      <w:r w:rsidRPr="00A330BA">
        <w:rPr>
          <w:rFonts w:eastAsia="MS Mincho"/>
        </w:rPr>
        <w:t xml:space="preserve">%) набрали 100 баллов по </w:t>
      </w:r>
      <w:r w:rsidR="00A330BA" w:rsidRPr="00A330BA">
        <w:rPr>
          <w:rFonts w:eastAsia="MS Mincho"/>
        </w:rPr>
        <w:t>истории</w:t>
      </w:r>
      <w:r w:rsidRPr="00A330BA">
        <w:rPr>
          <w:rFonts w:eastAsia="MS Mincho"/>
        </w:rPr>
        <w:t xml:space="preserve"> (в 2017,2018 г.г. </w:t>
      </w:r>
      <w:r w:rsidR="00A330BA" w:rsidRPr="00A330BA">
        <w:rPr>
          <w:rFonts w:eastAsia="MS Mincho"/>
        </w:rPr>
        <w:t>по 1</w:t>
      </w:r>
      <w:r w:rsidRPr="00A330BA">
        <w:rPr>
          <w:rFonts w:eastAsia="MS Mincho"/>
        </w:rPr>
        <w:t xml:space="preserve"> стобалльн</w:t>
      </w:r>
      <w:r w:rsidR="00A330BA" w:rsidRPr="00A330BA">
        <w:rPr>
          <w:rFonts w:eastAsia="MS Mincho"/>
        </w:rPr>
        <w:t>ому</w:t>
      </w:r>
      <w:r w:rsidRPr="00A330BA">
        <w:rPr>
          <w:rFonts w:eastAsia="MS Mincho"/>
        </w:rPr>
        <w:t xml:space="preserve"> результат</w:t>
      </w:r>
      <w:r w:rsidR="00A330BA" w:rsidRPr="00A330BA">
        <w:rPr>
          <w:rFonts w:eastAsia="MS Mincho"/>
        </w:rPr>
        <w:t>у</w:t>
      </w:r>
      <w:r w:rsidRPr="00A330BA">
        <w:rPr>
          <w:rFonts w:eastAsia="MS Mincho"/>
        </w:rPr>
        <w:t xml:space="preserve">). 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  <w:rPr>
          <w:rFonts w:eastAsia="MS Mincho"/>
        </w:rPr>
      </w:pPr>
      <w:r w:rsidRPr="00A95ADF">
        <w:t>По результатам по группам участников экзамена с различным уро</w:t>
      </w:r>
      <w:r>
        <w:t>внем подготовки.</w:t>
      </w:r>
    </w:p>
    <w:p w:rsidR="00A95ADF" w:rsidRDefault="00A95ADF" w:rsidP="00A95ADF">
      <w:pPr>
        <w:spacing w:line="276" w:lineRule="auto"/>
        <w:ind w:left="426" w:right="-425" w:firstLine="567"/>
        <w:jc w:val="both"/>
      </w:pPr>
      <w:r>
        <w:t>К</w:t>
      </w:r>
      <w:r w:rsidRPr="00A95ADF">
        <w:t>ак и в прошлые годы, группа выпускников текущего года, по сравнению с выпускниками прошлых лет, имеет лучшие результаты</w:t>
      </w:r>
      <w:r>
        <w:t>, отмечается тенденция увеличения средних и высокобалльных результатов:</w:t>
      </w:r>
      <w:r w:rsidRPr="00A95ADF">
        <w:t xml:space="preserve"> </w:t>
      </w:r>
    </w:p>
    <w:p w:rsidR="00A95ADF" w:rsidRDefault="00A95ADF" w:rsidP="00A95ADF">
      <w:pPr>
        <w:spacing w:line="276" w:lineRule="auto"/>
        <w:ind w:left="426" w:right="-425" w:firstLine="567"/>
        <w:jc w:val="both"/>
      </w:pPr>
      <w:r w:rsidRPr="00A95ADF">
        <w:t>– сокра</w:t>
      </w:r>
      <w:r>
        <w:t xml:space="preserve">тилась доля не сдавших экзамен </w:t>
      </w:r>
      <w:r w:rsidRPr="00A95ADF">
        <w:t>до</w:t>
      </w:r>
      <w:r>
        <w:t>1,82 % (меньший результат в сравнении с2017,2018 г.г.),</w:t>
      </w:r>
    </w:p>
    <w:p w:rsidR="00A95ADF" w:rsidRDefault="00A95ADF" w:rsidP="00A95ADF">
      <w:pPr>
        <w:spacing w:line="276" w:lineRule="auto"/>
        <w:ind w:left="426" w:right="-425" w:firstLine="567"/>
        <w:jc w:val="both"/>
      </w:pPr>
      <w:r>
        <w:lastRenderedPageBreak/>
        <w:t xml:space="preserve">- сократилась доля </w:t>
      </w:r>
      <w:r w:rsidRPr="00A95ADF">
        <w:t>набравших тестовый балл от минимального до 60</w:t>
      </w:r>
      <w:r>
        <w:t xml:space="preserve"> - 48,1%</w:t>
      </w:r>
      <w:r w:rsidRPr="00A95ADF">
        <w:t xml:space="preserve"> (</w:t>
      </w:r>
      <w:r>
        <w:t>хотя такой результат уже был получен ранее - 2018 г -</w:t>
      </w:r>
      <w:r w:rsidRPr="00A95ADF">
        <w:t>51,2</w:t>
      </w:r>
      <w:r>
        <w:t>%,</w:t>
      </w:r>
      <w:r w:rsidRPr="00A95ADF">
        <w:t xml:space="preserve"> 2017 - 48,26%), </w:t>
      </w:r>
    </w:p>
    <w:p w:rsidR="00A95ADF" w:rsidRDefault="00A95ADF" w:rsidP="00A95ADF">
      <w:pPr>
        <w:spacing w:line="276" w:lineRule="auto"/>
        <w:ind w:left="426" w:right="-425" w:firstLine="567"/>
        <w:jc w:val="both"/>
      </w:pPr>
      <w:r>
        <w:t xml:space="preserve">- растет доля </w:t>
      </w:r>
      <w:r w:rsidRPr="00A95ADF">
        <w:t xml:space="preserve">получивших от 61 до 80 баллов </w:t>
      </w:r>
      <w:r>
        <w:t xml:space="preserve">- 36,79% </w:t>
      </w:r>
      <w:r w:rsidRPr="00A95ADF">
        <w:t>(</w:t>
      </w:r>
      <w:r>
        <w:t xml:space="preserve">2018 г. - </w:t>
      </w:r>
      <w:r w:rsidRPr="00A95ADF">
        <w:t>35,6</w:t>
      </w:r>
      <w:r>
        <w:t xml:space="preserve">%, </w:t>
      </w:r>
      <w:r w:rsidRPr="00A95ADF">
        <w:t>2017 – 11,93%)</w:t>
      </w:r>
      <w:r>
        <w:t xml:space="preserve"> и </w:t>
      </w:r>
      <w:r w:rsidRPr="00A95ADF">
        <w:t>доля  участников,</w:t>
      </w:r>
      <w:r>
        <w:t xml:space="preserve"> получивших от 81 до 100 баллов – 12,75 (2018 г -</w:t>
      </w:r>
      <w:r w:rsidRPr="00A95ADF">
        <w:t xml:space="preserve"> 11,1%</w:t>
      </w:r>
      <w:r>
        <w:t>)</w:t>
      </w:r>
      <w:r w:rsidRPr="00A95ADF">
        <w:t xml:space="preserve">. 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</w:pPr>
      <w:r w:rsidRPr="00A95ADF">
        <w:t>Среди выпускников СПО текущего года: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</w:pPr>
      <w:r w:rsidRPr="00A95ADF">
        <w:t>увеличилась доля участников, набравших минимальный балл</w:t>
      </w:r>
      <w:r>
        <w:t xml:space="preserve">- 57,14% </w:t>
      </w:r>
      <w:r w:rsidRPr="00A95ADF">
        <w:t>(2017 год -  0,06%,   2018 год – 42,86%);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</w:pPr>
      <w:r w:rsidRPr="00A95ADF">
        <w:t xml:space="preserve">сократилась </w:t>
      </w:r>
      <w:r w:rsidRPr="00A95ADF">
        <w:rPr>
          <w:bCs/>
        </w:rPr>
        <w:t>доля</w:t>
      </w:r>
      <w:r w:rsidRPr="00A95ADF">
        <w:t xml:space="preserve"> участников, получивших тестовый балл от минимального балла до 60 баллов </w:t>
      </w:r>
      <w:r>
        <w:t xml:space="preserve">– 42,86% </w:t>
      </w:r>
      <w:r w:rsidRPr="00A95ADF">
        <w:t>(2017 год – 100%, 2018 год – 57,14%).</w:t>
      </w:r>
    </w:p>
    <w:p w:rsidR="00BE3E34" w:rsidRDefault="00A95ADF" w:rsidP="00A95ADF">
      <w:pPr>
        <w:spacing w:line="276" w:lineRule="auto"/>
        <w:ind w:left="426" w:right="-425" w:firstLine="567"/>
        <w:jc w:val="both"/>
      </w:pPr>
      <w:r w:rsidRPr="00A95ADF">
        <w:t xml:space="preserve">Значительно </w:t>
      </w:r>
      <w:r w:rsidR="00BE3E34">
        <w:t>улучшили</w:t>
      </w:r>
      <w:r w:rsidRPr="00A95ADF">
        <w:t xml:space="preserve"> результаты выпускники прошлых лет: </w:t>
      </w:r>
    </w:p>
    <w:p w:rsidR="00BE3E34" w:rsidRDefault="00BE3E34" w:rsidP="00A95ADF">
      <w:pPr>
        <w:spacing w:line="276" w:lineRule="auto"/>
        <w:ind w:left="426" w:right="-425" w:firstLine="567"/>
        <w:jc w:val="both"/>
      </w:pPr>
      <w:r>
        <w:t>уменьшилась</w:t>
      </w:r>
      <w:r w:rsidR="00A95ADF" w:rsidRPr="00A95ADF">
        <w:t xml:space="preserve"> </w:t>
      </w:r>
      <w:r w:rsidR="00A95ADF" w:rsidRPr="00A95ADF">
        <w:rPr>
          <w:bCs/>
        </w:rPr>
        <w:t>доля</w:t>
      </w:r>
      <w:r w:rsidR="00A95ADF" w:rsidRPr="00A95ADF">
        <w:t xml:space="preserve"> участников, набравших балл ниже минимального</w:t>
      </w:r>
      <w:r>
        <w:t xml:space="preserve"> – 8,33%</w:t>
      </w:r>
      <w:r w:rsidR="00A95ADF" w:rsidRPr="00A95ADF">
        <w:t xml:space="preserve"> (2017 год – 9,23%, 2018 год – 18,97%); </w:t>
      </w:r>
    </w:p>
    <w:p w:rsidR="00A95ADF" w:rsidRPr="00A95ADF" w:rsidRDefault="00BE3E34" w:rsidP="00A95ADF">
      <w:pPr>
        <w:spacing w:line="276" w:lineRule="auto"/>
        <w:ind w:left="426" w:right="-425" w:firstLine="567"/>
        <w:jc w:val="both"/>
      </w:pPr>
      <w:r>
        <w:t>увеличилась</w:t>
      </w:r>
      <w:r w:rsidR="00A95ADF" w:rsidRPr="00A95ADF">
        <w:t xml:space="preserve"> </w:t>
      </w:r>
      <w:r w:rsidR="00A95ADF" w:rsidRPr="00A95ADF">
        <w:rPr>
          <w:bCs/>
        </w:rPr>
        <w:t>доля</w:t>
      </w:r>
      <w:r w:rsidR="00A95ADF" w:rsidRPr="00A95ADF">
        <w:t xml:space="preserve"> участников, получивших тестовый балл от минимального балла до 60 баллов</w:t>
      </w:r>
      <w:r>
        <w:t xml:space="preserve"> – 64,6% (2017 год – 70,7%, 2</w:t>
      </w:r>
      <w:r w:rsidR="00A95ADF" w:rsidRPr="00A95ADF">
        <w:t xml:space="preserve">018 год – 48,28%). 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</w:pPr>
      <w:r w:rsidRPr="00A95ADF">
        <w:t>Вместе с тем наблюдается динамика по следующим показателям:</w:t>
      </w:r>
    </w:p>
    <w:p w:rsidR="00BE3E34" w:rsidRPr="00A95ADF" w:rsidRDefault="00BE3E34" w:rsidP="00BE3E34">
      <w:pPr>
        <w:spacing w:line="276" w:lineRule="auto"/>
        <w:ind w:left="426" w:right="-425" w:firstLine="567"/>
        <w:jc w:val="both"/>
      </w:pPr>
      <w:r>
        <w:t>уменьшилась</w:t>
      </w:r>
      <w:r w:rsidRPr="00A95ADF">
        <w:t xml:space="preserve"> д</w:t>
      </w:r>
      <w:r w:rsidRPr="00A95ADF">
        <w:rPr>
          <w:bCs/>
        </w:rPr>
        <w:t>оля</w:t>
      </w:r>
      <w:r w:rsidRPr="00A95ADF">
        <w:t xml:space="preserve"> участников, получивших от 61 до 80 баллов </w:t>
      </w:r>
      <w:r>
        <w:t xml:space="preserve">– 20,83% </w:t>
      </w:r>
      <w:r w:rsidRPr="00A95ADF">
        <w:t>(2017 год – 18,46%, 2018 год -  24,14%), и получивших от 81 до 100 баллов</w:t>
      </w:r>
      <w:r>
        <w:t xml:space="preserve"> – 6,25%</w:t>
      </w:r>
      <w:r w:rsidRPr="00A95ADF">
        <w:t xml:space="preserve"> (2017 год – 1,54%, 2018 год -  8,62%). 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</w:pPr>
      <w:r w:rsidRPr="00A95ADF">
        <w:t xml:space="preserve">Положительные результаты показали участники ЕГЭ с ОВЗ: </w:t>
      </w:r>
      <w:r w:rsidRPr="00A95ADF">
        <w:rPr>
          <w:bCs/>
        </w:rPr>
        <w:t>доля</w:t>
      </w:r>
      <w:r w:rsidRPr="00A95ADF">
        <w:t xml:space="preserve"> участников, набравших балл ниже минимального - 0%; </w:t>
      </w:r>
      <w:r w:rsidRPr="00A95ADF">
        <w:rPr>
          <w:bCs/>
        </w:rPr>
        <w:t>доля</w:t>
      </w:r>
      <w:r w:rsidRPr="00A95ADF">
        <w:t xml:space="preserve"> участников, получивших тестовый балл от минимального балла до 60 баллов -  60%; получивших от </w:t>
      </w:r>
      <w:r w:rsidR="00BE3E34">
        <w:t>6</w:t>
      </w:r>
      <w:r w:rsidRPr="00A95ADF">
        <w:t xml:space="preserve">1 до </w:t>
      </w:r>
      <w:r w:rsidR="00BE3E34">
        <w:t>80</w:t>
      </w:r>
      <w:r w:rsidRPr="00A95ADF">
        <w:t xml:space="preserve"> баллов – </w:t>
      </w:r>
      <w:r w:rsidR="00BE3E34">
        <w:t>4</w:t>
      </w:r>
      <w:r w:rsidRPr="00A95ADF">
        <w:t xml:space="preserve">0%.    </w:t>
      </w:r>
    </w:p>
    <w:p w:rsidR="00A95ADF" w:rsidRPr="00A95ADF" w:rsidRDefault="00A95ADF" w:rsidP="003B5EDD">
      <w:pPr>
        <w:spacing w:line="276" w:lineRule="auto"/>
        <w:ind w:left="426" w:right="-425" w:firstLine="567"/>
        <w:jc w:val="both"/>
      </w:pPr>
      <w:r w:rsidRPr="00A95ADF">
        <w:t xml:space="preserve">С учетом типа ОО: </w:t>
      </w:r>
      <w:r w:rsidR="003B5EDD">
        <w:t>у</w:t>
      </w:r>
      <w:r w:rsidRPr="00A95ADF">
        <w:rPr>
          <w:bCs/>
          <w:color w:val="000000"/>
        </w:rPr>
        <w:t xml:space="preserve">чащиеся лицеев, гимназий (гуманитарный профиль) и школ с углубленным изучением отдельных предметов </w:t>
      </w:r>
      <w:r w:rsidRPr="00A95ADF">
        <w:rPr>
          <w:color w:val="000000"/>
        </w:rPr>
        <w:t>демонстрирует более высокие результаты по сравнению с общеобразовательными школами</w:t>
      </w:r>
      <w:r w:rsidR="003B5EDD">
        <w:rPr>
          <w:bCs/>
          <w:color w:val="000000"/>
        </w:rPr>
        <w:t>.</w:t>
      </w:r>
      <w:r w:rsidRPr="00A95ADF">
        <w:rPr>
          <w:bCs/>
          <w:color w:val="000000"/>
        </w:rPr>
        <w:t>.</w:t>
      </w:r>
    </w:p>
    <w:p w:rsidR="005060D9" w:rsidRDefault="003B3449" w:rsidP="003B5EDD">
      <w:pPr>
        <w:pStyle w:val="1"/>
        <w:ind w:left="42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5060D9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3B3449" w:rsidRDefault="003B3449" w:rsidP="003B5EDD">
      <w:pPr>
        <w:ind w:left="426" w:firstLine="567"/>
        <w:jc w:val="both"/>
        <w:rPr>
          <w:b/>
        </w:rPr>
      </w:pPr>
    </w:p>
    <w:p w:rsidR="003E43F2" w:rsidRPr="003B3449" w:rsidRDefault="003E43F2" w:rsidP="003B5EDD">
      <w:pPr>
        <w:spacing w:after="120" w:line="276" w:lineRule="auto"/>
        <w:ind w:left="426" w:right="-852" w:firstLine="567"/>
        <w:jc w:val="both"/>
      </w:pPr>
      <w:r w:rsidRPr="003B3449">
        <w:t>4.1. Краткая характеристика КИМ по учебному предмету</w:t>
      </w:r>
    </w:p>
    <w:p w:rsidR="00E70828" w:rsidRPr="00E70828" w:rsidRDefault="00E70828" w:rsidP="003B5EDD">
      <w:pPr>
        <w:spacing w:line="276" w:lineRule="auto"/>
        <w:ind w:left="426" w:right="-425" w:firstLine="567"/>
        <w:rPr>
          <w:rFonts w:eastAsia="Times New Roman"/>
          <w:b/>
          <w:highlight w:val="black"/>
        </w:rPr>
      </w:pPr>
      <w:r w:rsidRPr="00E70828">
        <w:rPr>
          <w:rFonts w:eastAsia="Times New Roman"/>
          <w:b/>
        </w:rPr>
        <w:t>Вариант КИМ № 310</w:t>
      </w:r>
    </w:p>
    <w:p w:rsidR="00E70828" w:rsidRPr="00E70828" w:rsidRDefault="00E70828" w:rsidP="00E70828">
      <w:pPr>
        <w:spacing w:line="276" w:lineRule="auto"/>
        <w:ind w:left="142" w:right="-425" w:firstLine="567"/>
        <w:rPr>
          <w:rFonts w:eastAsia="Times New Roman"/>
          <w:highlight w:val="yellow"/>
        </w:rPr>
      </w:pP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Экзаменационная работа охватывала содержание курса истории России с древности по настоящее время с включением элементов всеобщей истории (история войн, формирования международных организаций, образования </w:t>
      </w:r>
      <w:r w:rsidR="00D32078" w:rsidRPr="00E70828">
        <w:rPr>
          <w:rFonts w:eastAsia="Times New Roman"/>
        </w:rPr>
        <w:t>западноевропейских</w:t>
      </w:r>
      <w:r w:rsidRPr="00E70828">
        <w:rPr>
          <w:rFonts w:eastAsia="Times New Roman"/>
        </w:rPr>
        <w:t xml:space="preserve"> государств) и нацелена на выявление образовательных достижений выпускников средних общеобразовательных учреждений. 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Работа построена на основе требований Историко-культурного стандарта, </w:t>
      </w:r>
      <w:r w:rsidR="003D6261" w:rsidRPr="00E70828">
        <w:rPr>
          <w:rFonts w:eastAsia="Times New Roman"/>
        </w:rPr>
        <w:t>каждый раздел</w:t>
      </w:r>
      <w:r w:rsidRPr="00E70828">
        <w:rPr>
          <w:rFonts w:eastAsia="Times New Roman"/>
        </w:rPr>
        <w:t xml:space="preserve"> которого состоит из следующих составных частей: краткая характеристика </w:t>
      </w:r>
      <w:r w:rsidR="00D32078" w:rsidRPr="00E70828">
        <w:rPr>
          <w:rFonts w:eastAsia="Times New Roman"/>
        </w:rPr>
        <w:t>периода, включающая</w:t>
      </w:r>
      <w:r w:rsidRPr="00E70828">
        <w:rPr>
          <w:rFonts w:eastAsia="Times New Roman"/>
        </w:rPr>
        <w:t xml:space="preserve"> основные события, явления, процессы;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 Особое внимание в Историко – культурном стандарте уделяется изучению вопросов культуры. Концепция нового учебно – методического комплекса по отечественной истории, частью которого является Историко – культурный стандарт, указывает на необходимость работы с исторической картой. Необходимо также учесть общую патриотическую направленность ИКС, что, в частности, проявляется в повышенном внимании к </w:t>
      </w:r>
      <w:r w:rsidRPr="00E70828">
        <w:rPr>
          <w:rFonts w:eastAsia="Times New Roman"/>
        </w:rPr>
        <w:lastRenderedPageBreak/>
        <w:t>изучению истории Великой Отечественной войны. Указанные требования Историко – культурного стандарта стали основой для определения структуры экзаменационной работы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Вариант 310 состоял из двух </w:t>
      </w:r>
      <w:r w:rsidR="00D32078" w:rsidRPr="00E70828">
        <w:rPr>
          <w:rFonts w:eastAsia="Times New Roman"/>
          <w:color w:val="000000"/>
          <w:shd w:val="clear" w:color="auto" w:fill="FFFFFF"/>
        </w:rPr>
        <w:t>частей и</w:t>
      </w:r>
      <w:r w:rsidRPr="00E70828">
        <w:rPr>
          <w:rFonts w:eastAsia="Times New Roman"/>
          <w:color w:val="000000"/>
          <w:shd w:val="clear" w:color="auto" w:fill="FFFFFF"/>
        </w:rPr>
        <w:t xml:space="preserve">  включал в себя 25 заданий, отличающихся формой и уровнем сложности. 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>Часть 1 содержала 19 заданий с кратким ответом.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  <w:color w:val="000000"/>
          <w:shd w:val="clear" w:color="auto" w:fill="FFFFFF"/>
        </w:rPr>
        <w:t>Задание 1: предполагало умение определять последовательность исторических событий   и проверить знания выпускников как</w:t>
      </w:r>
      <w:r w:rsidRPr="00E70828">
        <w:rPr>
          <w:rFonts w:eastAsia="Times New Roman"/>
        </w:rPr>
        <w:t xml:space="preserve"> </w:t>
      </w:r>
      <w:r w:rsidRPr="00E70828">
        <w:rPr>
          <w:rFonts w:eastAsia="Times New Roman"/>
          <w:color w:val="000000"/>
          <w:shd w:val="clear" w:color="auto" w:fill="FFFFFF"/>
        </w:rPr>
        <w:t>по</w:t>
      </w:r>
      <w:r w:rsidRPr="00E70828">
        <w:rPr>
          <w:rFonts w:eastAsia="Times New Roman"/>
        </w:rPr>
        <w:t xml:space="preserve"> истории</w:t>
      </w:r>
      <w:r w:rsidRPr="00E70828">
        <w:rPr>
          <w:rFonts w:eastAsia="Times New Roman"/>
          <w:color w:val="000000"/>
          <w:shd w:val="clear" w:color="auto" w:fill="FFFFFF"/>
        </w:rPr>
        <w:t xml:space="preserve"> России, так и по </w:t>
      </w:r>
      <w:r w:rsidR="00D32078" w:rsidRPr="00E70828">
        <w:rPr>
          <w:rFonts w:eastAsia="Times New Roman"/>
          <w:color w:val="000000"/>
          <w:shd w:val="clear" w:color="auto" w:fill="FFFFFF"/>
        </w:rPr>
        <w:t>всеобщей истории</w:t>
      </w:r>
      <w:r w:rsidRPr="00E70828">
        <w:rPr>
          <w:rFonts w:eastAsia="Times New Roman"/>
        </w:rPr>
        <w:t>;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2, 5, 6, 9, 17 –  на </w:t>
      </w:r>
      <w:r w:rsidRPr="00E70828">
        <w:rPr>
          <w:rFonts w:eastAsia="Times New Roman"/>
          <w:color w:val="000000"/>
          <w:shd w:val="clear" w:color="auto" w:fill="FFFFFF"/>
        </w:rPr>
        <w:t>у</w:t>
      </w:r>
      <w:r w:rsidRPr="00E70828">
        <w:rPr>
          <w:rFonts w:eastAsia="Times New Roman"/>
        </w:rPr>
        <w:t xml:space="preserve">становление соответствия элементов, данных в нескольких </w:t>
      </w:r>
      <w:r w:rsidR="00D32078" w:rsidRPr="00E70828">
        <w:rPr>
          <w:rFonts w:eastAsia="Times New Roman"/>
        </w:rPr>
        <w:t>информационных рядах</w:t>
      </w:r>
      <w:r w:rsidRPr="00E70828">
        <w:rPr>
          <w:rFonts w:eastAsia="Times New Roman"/>
        </w:rPr>
        <w:t xml:space="preserve">  (2 события и даты), (5 между </w:t>
      </w:r>
      <w:r w:rsidRPr="00E70828">
        <w:rPr>
          <w:rFonts w:eastAsia="Times New Roman"/>
          <w:color w:val="000000"/>
          <w:shd w:val="clear" w:color="auto" w:fill="FFFFFF"/>
        </w:rPr>
        <w:t>пр</w:t>
      </w:r>
      <w:r w:rsidRPr="00E70828">
        <w:rPr>
          <w:rFonts w:eastAsia="Times New Roman"/>
        </w:rPr>
        <w:t xml:space="preserve">оцессами и фактами), (6 между фрагментами </w:t>
      </w:r>
      <w:r w:rsidRPr="00E70828">
        <w:rPr>
          <w:rFonts w:eastAsia="Times New Roman"/>
          <w:color w:val="000000"/>
          <w:shd w:val="clear" w:color="auto" w:fill="FFFFFF"/>
        </w:rPr>
        <w:t xml:space="preserve">исторических источников и их     характеристиками), (9 между событиями и их </w:t>
      </w:r>
      <w:r w:rsidRPr="00E70828">
        <w:rPr>
          <w:rFonts w:eastAsia="Times New Roman"/>
        </w:rPr>
        <w:t>у</w:t>
      </w:r>
      <w:r w:rsidRPr="00E70828">
        <w:rPr>
          <w:rFonts w:eastAsia="Times New Roman"/>
          <w:color w:val="000000"/>
          <w:shd w:val="clear" w:color="auto" w:fill="FFFFFF"/>
        </w:rPr>
        <w:t>частниками), (17 памятники культуры и их характеристики);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3, 7 – на множественный </w:t>
      </w:r>
      <w:r w:rsidR="00D32078" w:rsidRPr="00E70828">
        <w:rPr>
          <w:rFonts w:eastAsia="Times New Roman"/>
        </w:rPr>
        <w:t>выбор (</w:t>
      </w:r>
      <w:r w:rsidRPr="00E70828">
        <w:rPr>
          <w:rFonts w:eastAsia="Times New Roman"/>
        </w:rPr>
        <w:t xml:space="preserve">2 термина, относящихся к истории России </w:t>
      </w:r>
      <w:r w:rsidRPr="00E70828">
        <w:rPr>
          <w:rFonts w:eastAsia="Times New Roman"/>
          <w:lang w:val="en-US"/>
        </w:rPr>
        <w:t>IX</w:t>
      </w:r>
      <w:r w:rsidRPr="00E70828">
        <w:rPr>
          <w:rFonts w:eastAsia="Times New Roman"/>
        </w:rPr>
        <w:t>-</w:t>
      </w:r>
      <w:r w:rsidRPr="00E70828">
        <w:rPr>
          <w:rFonts w:eastAsia="Times New Roman"/>
          <w:lang w:val="en-US"/>
        </w:rPr>
        <w:t>XII</w:t>
      </w:r>
      <w:r w:rsidRPr="00E70828">
        <w:rPr>
          <w:rFonts w:eastAsia="Times New Roman"/>
        </w:rPr>
        <w:t xml:space="preserve"> веков</w:t>
      </w:r>
      <w:r w:rsidRPr="00E70828">
        <w:rPr>
          <w:rFonts w:eastAsia="Times New Roman"/>
          <w:color w:val="000000"/>
          <w:shd w:val="clear" w:color="auto" w:fill="FFFFFF"/>
        </w:rPr>
        <w:t>, задание 3), (трех события, относящихся к истории России 1920-х гг, задание 7).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Задание 4 </w:t>
      </w:r>
      <w:r w:rsidRPr="00E70828">
        <w:rPr>
          <w:rFonts w:eastAsia="Times New Roman"/>
        </w:rPr>
        <w:t>–</w:t>
      </w:r>
      <w:r w:rsidRPr="00E70828">
        <w:rPr>
          <w:rFonts w:eastAsia="Times New Roman"/>
          <w:color w:val="000000"/>
          <w:shd w:val="clear" w:color="auto" w:fill="FFFFFF"/>
        </w:rPr>
        <w:t xml:space="preserve"> на определение термина по нескольким признакам: «представители партии, выражавшей интересы крупных промышленников, помещиков, в названии которой отражена дата обнародования законодательного акта, провозгласившего учреждение Государственной Думы»; 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Задание 8  </w:t>
      </w:r>
      <w:r w:rsidRPr="00E70828">
        <w:rPr>
          <w:rFonts w:eastAsia="Times New Roman"/>
        </w:rPr>
        <w:t>–</w:t>
      </w:r>
      <w:r w:rsidRPr="00E70828">
        <w:rPr>
          <w:rFonts w:eastAsia="Times New Roman"/>
          <w:color w:val="000000"/>
          <w:shd w:val="clear" w:color="auto" w:fill="FFFFFF"/>
        </w:rPr>
        <w:t xml:space="preserve"> на заполнение пропусков в предложениях, по </w:t>
      </w:r>
      <w:r w:rsidRPr="00E70828">
        <w:rPr>
          <w:rFonts w:eastAsia="Times New Roman"/>
        </w:rPr>
        <w:t xml:space="preserve">истории Великой Отечественной войны; проверяются знания основных событий, процессов, явлений; 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>Задание 10 – работа с текстовым историческим источником, предполагает краткий ответ в виде слова или словосочетания: из воспоминаний советского военачальника указать страну, в которой происходили описанные события.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11 – по систематизации исторической информации, заполнение </w:t>
      </w:r>
      <w:r w:rsidRPr="00E70828">
        <w:rPr>
          <w:rFonts w:eastAsia="Times New Roman"/>
          <w:color w:val="000000"/>
          <w:shd w:val="clear" w:color="auto" w:fill="FFFFFF"/>
        </w:rPr>
        <w:t>пр</w:t>
      </w:r>
      <w:r w:rsidRPr="00E70828">
        <w:rPr>
          <w:rFonts w:eastAsia="Times New Roman"/>
        </w:rPr>
        <w:t>о</w:t>
      </w:r>
      <w:r w:rsidRPr="00E70828">
        <w:rPr>
          <w:rFonts w:eastAsia="Times New Roman"/>
          <w:color w:val="000000"/>
          <w:shd w:val="clear" w:color="auto" w:fill="FFFFFF"/>
        </w:rPr>
        <w:t>п</w:t>
      </w:r>
      <w:r w:rsidRPr="00E70828">
        <w:rPr>
          <w:rFonts w:eastAsia="Times New Roman"/>
        </w:rPr>
        <w:t xml:space="preserve">ущенных ячеек таблицы, синхронизация событий, </w:t>
      </w:r>
      <w:r w:rsidRPr="00E70828">
        <w:rPr>
          <w:rFonts w:eastAsia="Times New Roman"/>
          <w:color w:val="000000"/>
          <w:shd w:val="clear" w:color="auto" w:fill="FFFFFF"/>
        </w:rPr>
        <w:t>пр</w:t>
      </w:r>
      <w:r w:rsidRPr="00E70828">
        <w:rPr>
          <w:rFonts w:eastAsia="Times New Roman"/>
        </w:rPr>
        <w:t xml:space="preserve">оисходивших в </w:t>
      </w:r>
      <w:r w:rsidRPr="00E70828">
        <w:rPr>
          <w:rFonts w:eastAsia="Times New Roman"/>
          <w:color w:val="000000"/>
          <w:shd w:val="clear" w:color="auto" w:fill="FFFFFF"/>
        </w:rPr>
        <w:t xml:space="preserve">России и зарубежных странах в </w:t>
      </w:r>
      <w:r w:rsidRPr="00E70828">
        <w:rPr>
          <w:rFonts w:eastAsia="Times New Roman"/>
          <w:color w:val="000000"/>
          <w:shd w:val="clear" w:color="auto" w:fill="FFFFFF"/>
          <w:lang w:val="en-US"/>
        </w:rPr>
        <w:t>X</w:t>
      </w:r>
      <w:r w:rsidRPr="00E70828">
        <w:rPr>
          <w:rFonts w:eastAsia="Times New Roman"/>
          <w:color w:val="000000"/>
          <w:shd w:val="clear" w:color="auto" w:fill="FFFFFF"/>
        </w:rPr>
        <w:t xml:space="preserve"> – </w:t>
      </w:r>
      <w:r w:rsidRPr="00E70828">
        <w:rPr>
          <w:rFonts w:eastAsia="Times New Roman"/>
          <w:color w:val="000000"/>
          <w:shd w:val="clear" w:color="auto" w:fill="FFFFFF"/>
          <w:lang w:val="en-US"/>
        </w:rPr>
        <w:t>XV</w:t>
      </w:r>
      <w:r w:rsidRPr="00E70828">
        <w:rPr>
          <w:rFonts w:eastAsia="Times New Roman"/>
          <w:color w:val="000000"/>
          <w:shd w:val="clear" w:color="auto" w:fill="FFFFFF"/>
        </w:rPr>
        <w:t xml:space="preserve"> веках.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Задание 12 – работа с текстовым историческим источником, нацелено на проверку умения анализировать исторический документ, выбирая из предложенного списка верные суждения по истории России </w:t>
      </w:r>
      <w:r w:rsidRPr="00E70828">
        <w:rPr>
          <w:rFonts w:eastAsia="Times New Roman"/>
          <w:color w:val="000000"/>
          <w:shd w:val="clear" w:color="auto" w:fill="FFFFFF"/>
          <w:lang w:val="en-US"/>
        </w:rPr>
        <w:t>XIV</w:t>
      </w:r>
      <w:r w:rsidRPr="00E70828">
        <w:rPr>
          <w:rFonts w:eastAsia="Times New Roman"/>
          <w:color w:val="000000"/>
          <w:shd w:val="clear" w:color="auto" w:fill="FFFFFF"/>
        </w:rPr>
        <w:t xml:space="preserve"> века;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Задания 13,14,15,16 -  выполняются по картосхеме и проверяют целый комплекс умений и  знаний внешней политики  России </w:t>
      </w:r>
      <w:r w:rsidRPr="00E70828">
        <w:rPr>
          <w:rFonts w:eastAsia="Times New Roman"/>
          <w:color w:val="000000"/>
          <w:shd w:val="clear" w:color="auto" w:fill="FFFFFF"/>
          <w:lang w:val="en-US"/>
        </w:rPr>
        <w:t>XIX</w:t>
      </w:r>
      <w:r w:rsidRPr="00E70828">
        <w:rPr>
          <w:rFonts w:eastAsia="Times New Roman"/>
          <w:color w:val="000000"/>
          <w:shd w:val="clear" w:color="auto" w:fill="FFFFFF"/>
        </w:rPr>
        <w:t xml:space="preserve"> века (Крымская война);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>Задание 17 - нацелено на проверку знаний по культуре. Задание на установление соответствия между памятниками культуры и их характеристиками.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>Задания 18, 19 – анализ иллюстративного материала: изображение почтового блока и архитектурных сооружений, связанных с историей СССР;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Часть 2 </w:t>
      </w:r>
      <w:r w:rsidRPr="00E70828">
        <w:rPr>
          <w:rFonts w:eastAsia="Times New Roman"/>
        </w:rPr>
        <w:t xml:space="preserve">содержит 6 заданий с развёрнутым ответом, выявляющих и оценивающих освоение выпускниками различных комплексных умений. 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>Задания 20–22 -  представляли собой комплекс заданий, связанных с анализом исторического источника. Выпускникам был</w:t>
      </w:r>
      <w:r w:rsidR="004B08F0">
        <w:rPr>
          <w:rFonts w:eastAsia="Times New Roman"/>
        </w:rPr>
        <w:t xml:space="preserve"> предложен отрывок из речи Б.Н.</w:t>
      </w:r>
      <w:r w:rsidR="004B08F0" w:rsidRPr="00E70828">
        <w:rPr>
          <w:rFonts w:eastAsia="Times New Roman"/>
        </w:rPr>
        <w:t>Ельцина на</w:t>
      </w:r>
      <w:r w:rsidRPr="00E70828">
        <w:rPr>
          <w:rFonts w:eastAsia="Times New Roman"/>
        </w:rPr>
        <w:t xml:space="preserve"> Съезде народных депутатов СССР, в котором шла речь о направлениях действий органов власти, необходимых для вывода страны из кризиса;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>Задание 20 – на атрибуцию теста, указать, когда состоялось данное выступление и кто выступил с данным докладом;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>Задание 21 – на умение проводить поиск исторической информации, необходимо указать какие направления действий органов власти были нужны для вывода страны из кризиса;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22 – на умение использовать принципы структурно-функционального, временного и пространственного анализа при работе с источником, необходимо указать любые решения данного органа </w:t>
      </w:r>
      <w:r w:rsidR="004B08F0" w:rsidRPr="00E70828">
        <w:rPr>
          <w:rFonts w:eastAsia="Times New Roman"/>
        </w:rPr>
        <w:t>власти, принятые</w:t>
      </w:r>
      <w:r w:rsidRPr="00E70828">
        <w:rPr>
          <w:rFonts w:eastAsia="Times New Roman"/>
        </w:rPr>
        <w:t xml:space="preserve"> в период до распада СССР;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lastRenderedPageBreak/>
        <w:t>Задания 23–25 - связанны с применением приёмов причинно - следственного, структурно-функционального, временнόго и пространственного анализа при рассмотрении исторических фактов, процессов, явлений: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23 - связано с анализом какой-либо исторической проблемы, ситуации, указать причины издания Екатериной </w:t>
      </w:r>
      <w:r w:rsidRPr="00E70828">
        <w:rPr>
          <w:rFonts w:eastAsia="Times New Roman"/>
          <w:lang w:val="en-US"/>
        </w:rPr>
        <w:t>II</w:t>
      </w:r>
      <w:r w:rsidRPr="00E70828">
        <w:rPr>
          <w:rFonts w:eastAsia="Times New Roman"/>
        </w:rPr>
        <w:t xml:space="preserve"> манифеста о свободе предпринимательства;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24 – на умение использовать исторические сведения для аргументации в ходе дискуссии, анализ исторических версий и оценок, предлагалась точка зрения на опричную политику Ивана </w:t>
      </w:r>
      <w:r w:rsidRPr="00E70828">
        <w:rPr>
          <w:rFonts w:eastAsia="Times New Roman"/>
          <w:lang w:val="en-US"/>
        </w:rPr>
        <w:t>IV</w:t>
      </w:r>
      <w:r w:rsidRPr="00E70828">
        <w:rPr>
          <w:rFonts w:eastAsia="Times New Roman"/>
        </w:rPr>
        <w:t xml:space="preserve"> Грозного;</w:t>
      </w:r>
    </w:p>
    <w:p w:rsidR="00E70828" w:rsidRPr="00E70828" w:rsidRDefault="00E70828" w:rsidP="00E70828">
      <w:pPr>
        <w:autoSpaceDE w:val="0"/>
        <w:autoSpaceDN w:val="0"/>
        <w:adjustRightInd w:val="0"/>
        <w:spacing w:line="276" w:lineRule="auto"/>
        <w:ind w:left="142" w:right="-425" w:firstLine="567"/>
        <w:jc w:val="both"/>
        <w:rPr>
          <w:rFonts w:eastAsia="Times New Roman"/>
        </w:rPr>
      </w:pPr>
      <w:r w:rsidRPr="00E70828">
        <w:rPr>
          <w:rFonts w:eastAsia="Times New Roman"/>
        </w:rPr>
        <w:t xml:space="preserve">Задание 25 - альтернативное: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материале. В данном варианте этими периодами были: 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1) 1613-1645 гг.;    </w:t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 xml:space="preserve">2) март 1881 г. – октябрь 1894 г.;      </w:t>
      </w:r>
      <w:r w:rsidRPr="00E70828">
        <w:rPr>
          <w:rFonts w:eastAsia="Times New Roman"/>
          <w:color w:val="000000"/>
          <w:shd w:val="clear" w:color="auto" w:fill="FFFFFF"/>
        </w:rPr>
        <w:tab/>
      </w:r>
      <w:r w:rsidRPr="00E70828">
        <w:rPr>
          <w:rFonts w:eastAsia="Times New Roman"/>
          <w:color w:val="000000"/>
          <w:shd w:val="clear" w:color="auto" w:fill="FFFFFF"/>
        </w:rPr>
        <w:tab/>
      </w:r>
      <w:r w:rsidRPr="00E70828">
        <w:rPr>
          <w:rFonts w:eastAsia="Times New Roman"/>
          <w:color w:val="000000"/>
          <w:shd w:val="clear" w:color="auto" w:fill="FFFFFF"/>
        </w:rPr>
        <w:tab/>
      </w:r>
    </w:p>
    <w:p w:rsidR="00E70828" w:rsidRPr="00E70828" w:rsidRDefault="00E70828" w:rsidP="00E70828">
      <w:pPr>
        <w:spacing w:line="276" w:lineRule="auto"/>
        <w:ind w:left="142" w:right="-425" w:firstLine="567"/>
        <w:jc w:val="both"/>
        <w:rPr>
          <w:rFonts w:eastAsia="Times New Roman"/>
          <w:color w:val="000000"/>
          <w:shd w:val="clear" w:color="auto" w:fill="FFFFFF"/>
        </w:rPr>
      </w:pPr>
      <w:r w:rsidRPr="00E70828">
        <w:rPr>
          <w:rFonts w:eastAsia="Times New Roman"/>
          <w:color w:val="000000"/>
          <w:shd w:val="clear" w:color="auto" w:fill="FFFFFF"/>
        </w:rPr>
        <w:t>3) июнь 1945 г. – март 1953 г..</w:t>
      </w:r>
    </w:p>
    <w:p w:rsidR="008462D8" w:rsidRPr="00E2039C" w:rsidRDefault="008462D8" w:rsidP="00D116BF">
      <w:pPr>
        <w:ind w:firstLine="539"/>
        <w:jc w:val="both"/>
      </w:pPr>
    </w:p>
    <w:p w:rsidR="005060D9" w:rsidRDefault="003C6236" w:rsidP="00671EA6">
      <w:pPr>
        <w:ind w:right="-425" w:firstLine="425"/>
        <w:jc w:val="both"/>
      </w:pPr>
      <w:r w:rsidRPr="003B3449">
        <w:t>4.</w:t>
      </w:r>
      <w:r w:rsidR="003E43F2" w:rsidRPr="003B3449">
        <w:t>2</w:t>
      </w:r>
      <w:r w:rsidRPr="003B3449">
        <w:t xml:space="preserve">. </w:t>
      </w:r>
      <w:r w:rsidR="005060D9" w:rsidRPr="003B3449"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C07F50">
        <w:t>.</w:t>
      </w:r>
    </w:p>
    <w:p w:rsidR="00C07F50" w:rsidRPr="003E43F2" w:rsidRDefault="00C07F50" w:rsidP="00671EA6">
      <w:pPr>
        <w:ind w:right="-425" w:firstLine="425"/>
        <w:jc w:val="both"/>
        <w:rPr>
          <w:i/>
        </w:rPr>
      </w:pPr>
    </w:p>
    <w:p w:rsidR="005060D9" w:rsidRPr="00E2039C" w:rsidRDefault="005060D9" w:rsidP="00671EA6">
      <w:pPr>
        <w:ind w:right="-425" w:firstLine="852"/>
        <w:contextualSpacing/>
        <w:jc w:val="both"/>
      </w:pPr>
      <w:r w:rsidRPr="00E2039C"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8133C5" w:rsidRDefault="008133C5" w:rsidP="008133C5"/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74"/>
        <w:gridCol w:w="1305"/>
        <w:gridCol w:w="1305"/>
        <w:gridCol w:w="1305"/>
        <w:gridCol w:w="1306"/>
      </w:tblGrid>
      <w:tr w:rsidR="008133C5" w:rsidRPr="004778C2" w:rsidTr="00EB10BD">
        <w:tc>
          <w:tcPr>
            <w:tcW w:w="851" w:type="dxa"/>
            <w:vMerge w:val="restart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</w:p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Обознач. задания в работе</w:t>
            </w:r>
          </w:p>
        </w:tc>
        <w:tc>
          <w:tcPr>
            <w:tcW w:w="3402" w:type="dxa"/>
            <w:vMerge w:val="restart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Проверяемые элементы содержания/умения</w:t>
            </w:r>
          </w:p>
        </w:tc>
        <w:tc>
          <w:tcPr>
            <w:tcW w:w="874" w:type="dxa"/>
            <w:vMerge w:val="restart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221" w:type="dxa"/>
            <w:gridSpan w:val="4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Процент выполнения заданий в субъекте РФ</w:t>
            </w:r>
          </w:p>
        </w:tc>
      </w:tr>
      <w:tr w:rsidR="008133C5" w:rsidRPr="004778C2" w:rsidTr="00EB10BD">
        <w:tc>
          <w:tcPr>
            <w:tcW w:w="851" w:type="dxa"/>
            <w:vMerge/>
          </w:tcPr>
          <w:p w:rsidR="008133C5" w:rsidRPr="004778C2" w:rsidRDefault="008133C5" w:rsidP="008133C5">
            <w:pPr>
              <w:jc w:val="center"/>
            </w:pPr>
          </w:p>
        </w:tc>
        <w:tc>
          <w:tcPr>
            <w:tcW w:w="3402" w:type="dxa"/>
            <w:vMerge/>
          </w:tcPr>
          <w:p w:rsidR="008133C5" w:rsidRPr="004778C2" w:rsidRDefault="008133C5" w:rsidP="008133C5">
            <w:pPr>
              <w:jc w:val="center"/>
            </w:pPr>
          </w:p>
        </w:tc>
        <w:tc>
          <w:tcPr>
            <w:tcW w:w="874" w:type="dxa"/>
            <w:vMerge/>
          </w:tcPr>
          <w:p w:rsidR="008133C5" w:rsidRPr="004778C2" w:rsidRDefault="008133C5" w:rsidP="008133C5">
            <w:pPr>
              <w:jc w:val="center"/>
            </w:pPr>
          </w:p>
        </w:tc>
        <w:tc>
          <w:tcPr>
            <w:tcW w:w="1305" w:type="dxa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средний</w:t>
            </w:r>
          </w:p>
        </w:tc>
        <w:tc>
          <w:tcPr>
            <w:tcW w:w="1305" w:type="dxa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В группе не преодолевших минимальный балл</w:t>
            </w:r>
          </w:p>
        </w:tc>
        <w:tc>
          <w:tcPr>
            <w:tcW w:w="1305" w:type="dxa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В группе 61-80 т.б.</w:t>
            </w:r>
          </w:p>
        </w:tc>
        <w:tc>
          <w:tcPr>
            <w:tcW w:w="1306" w:type="dxa"/>
          </w:tcPr>
          <w:p w:rsidR="008133C5" w:rsidRPr="00656376" w:rsidRDefault="008133C5" w:rsidP="008133C5">
            <w:pPr>
              <w:jc w:val="center"/>
              <w:rPr>
                <w:sz w:val="22"/>
                <w:szCs w:val="22"/>
              </w:rPr>
            </w:pPr>
            <w:r w:rsidRPr="00656376">
              <w:rPr>
                <w:sz w:val="22"/>
                <w:szCs w:val="22"/>
              </w:rPr>
              <w:t>В группе 81-100 т.б.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1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 xml:space="preserve">Умение определять последовательность исторических событий   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П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87%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94,3%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</w:t>
            </w:r>
          </w:p>
          <w:p w:rsidR="008133C5" w:rsidRPr="004778C2" w:rsidRDefault="008133C5" w:rsidP="008133C5">
            <w:r w:rsidRPr="004778C2">
              <w:t>5</w:t>
            </w:r>
          </w:p>
          <w:p w:rsidR="008133C5" w:rsidRPr="004778C2" w:rsidRDefault="008133C5" w:rsidP="008133C5">
            <w:r w:rsidRPr="004778C2">
              <w:t>6</w:t>
            </w:r>
          </w:p>
          <w:p w:rsidR="008133C5" w:rsidRPr="004778C2" w:rsidRDefault="008133C5" w:rsidP="008133C5">
            <w:r w:rsidRPr="004778C2">
              <w:t>9</w:t>
            </w:r>
          </w:p>
          <w:p w:rsidR="008133C5" w:rsidRPr="004778C2" w:rsidRDefault="008133C5" w:rsidP="008133C5">
            <w:r w:rsidRPr="004778C2">
              <w:t>17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Установление соответствия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68,1%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20%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46,7%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3</w:t>
            </w:r>
          </w:p>
          <w:p w:rsidR="008133C5" w:rsidRPr="004778C2" w:rsidRDefault="008133C5" w:rsidP="008133C5">
            <w:r w:rsidRPr="004778C2">
              <w:t>7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Множественный выбор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Б, П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83,3%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95%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4</w:t>
            </w:r>
          </w:p>
        </w:tc>
        <w:tc>
          <w:tcPr>
            <w:tcW w:w="3402" w:type="dxa"/>
          </w:tcPr>
          <w:p w:rsidR="008133C5" w:rsidRPr="008133C5" w:rsidRDefault="008133C5" w:rsidP="008133C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778C2">
              <w:rPr>
                <w:rFonts w:eastAsia="Times New Roman"/>
                <w:color w:val="000000"/>
                <w:shd w:val="clear" w:color="auto" w:fill="FFFFFF"/>
              </w:rPr>
              <w:t>Определение термина по нескольким признакам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57%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65,6%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8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Знания основных событий, процессов, явлений;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88,5%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10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Работа с текстовым историческим источником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73,5%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90,2%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11</w:t>
            </w:r>
          </w:p>
        </w:tc>
        <w:tc>
          <w:tcPr>
            <w:tcW w:w="3402" w:type="dxa"/>
          </w:tcPr>
          <w:p w:rsidR="008133C5" w:rsidRDefault="008133C5" w:rsidP="008133C5">
            <w:r>
              <w:t>Систематизация</w:t>
            </w:r>
          </w:p>
          <w:p w:rsidR="008133C5" w:rsidRPr="004778C2" w:rsidRDefault="008133C5" w:rsidP="008133C5">
            <w:r w:rsidRPr="004778C2">
              <w:t>исторической информации</w:t>
            </w:r>
            <w:r>
              <w:t xml:space="preserve"> </w:t>
            </w:r>
            <w:r w:rsidRPr="004778C2">
              <w:t>(таблица)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П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91,5%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94,3%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12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 xml:space="preserve">Работа с текстовым историческим источником, </w:t>
            </w:r>
            <w:r w:rsidRPr="004778C2">
              <w:lastRenderedPageBreak/>
              <w:t>умения анализировать исторический документ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lastRenderedPageBreak/>
              <w:t>П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88,5%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94,3%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lastRenderedPageBreak/>
              <w:t>13</w:t>
            </w:r>
          </w:p>
          <w:p w:rsidR="008133C5" w:rsidRPr="004778C2" w:rsidRDefault="008133C5" w:rsidP="008133C5">
            <w:r w:rsidRPr="004778C2">
              <w:t>14</w:t>
            </w:r>
          </w:p>
          <w:p w:rsidR="008133C5" w:rsidRPr="004778C2" w:rsidRDefault="008133C5" w:rsidP="008133C5">
            <w:r w:rsidRPr="004778C2">
              <w:t>15</w:t>
            </w:r>
          </w:p>
          <w:p w:rsidR="008133C5" w:rsidRPr="004778C2" w:rsidRDefault="008133C5" w:rsidP="008133C5">
            <w:r w:rsidRPr="004778C2">
              <w:t>16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Работа с исторической картой (схемой)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  <w:p w:rsidR="008133C5" w:rsidRPr="004778C2" w:rsidRDefault="008133C5" w:rsidP="00656376">
            <w:pPr>
              <w:jc w:val="center"/>
            </w:pPr>
            <w:r w:rsidRPr="004778C2">
              <w:t>П</w:t>
            </w:r>
          </w:p>
          <w:p w:rsidR="008133C5" w:rsidRPr="004778C2" w:rsidRDefault="008133C5" w:rsidP="00656376">
            <w:pPr>
              <w:jc w:val="center"/>
            </w:pP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50,7%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73%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95%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17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Знания основных фактов, процессов, явлений в истории культуры России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63%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82%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18</w:t>
            </w:r>
          </w:p>
          <w:p w:rsidR="008133C5" w:rsidRPr="004778C2" w:rsidRDefault="008133C5" w:rsidP="008133C5">
            <w:r w:rsidRPr="004778C2">
              <w:t>19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Анализ иллюстративного материала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П</w:t>
            </w:r>
          </w:p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31,5%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50%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55%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20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Характеристика авторства, времени, обстоятельств и целей создания источника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П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82,5%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94,3%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21</w:t>
            </w:r>
          </w:p>
        </w:tc>
        <w:tc>
          <w:tcPr>
            <w:tcW w:w="3402" w:type="dxa"/>
          </w:tcPr>
          <w:p w:rsidR="008133C5" w:rsidRPr="004778C2" w:rsidRDefault="00EB10BD" w:rsidP="008133C5">
            <w:r w:rsidRPr="004778C2">
              <w:t>У</w:t>
            </w:r>
            <w:r w:rsidR="008133C5" w:rsidRPr="004778C2">
              <w:t>мение проводить поиск исторической информации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94.3%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22</w:t>
            </w:r>
          </w:p>
        </w:tc>
        <w:tc>
          <w:tcPr>
            <w:tcW w:w="3402" w:type="dxa"/>
          </w:tcPr>
          <w:p w:rsidR="008133C5" w:rsidRPr="004778C2" w:rsidRDefault="00EB10BD" w:rsidP="008133C5">
            <w:r w:rsidRPr="004778C2">
              <w:t>У</w:t>
            </w:r>
            <w:r w:rsidR="008133C5" w:rsidRPr="004778C2">
              <w:t>мение использовать принципы структурно-функционального, временного и пространственного анализа при работе с источником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24%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24,6%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23</w:t>
            </w:r>
          </w:p>
        </w:tc>
        <w:tc>
          <w:tcPr>
            <w:tcW w:w="3402" w:type="dxa"/>
          </w:tcPr>
          <w:p w:rsidR="008133C5" w:rsidRPr="004778C2" w:rsidRDefault="00EB10BD" w:rsidP="008133C5">
            <w:r w:rsidRPr="004778C2">
              <w:t>У</w:t>
            </w:r>
            <w:r w:rsidR="008133C5" w:rsidRPr="004778C2">
              <w:t>мение использовать принципы структурно-функционального, временного и пространственного анализа при рассмотрении фактов, процессов, явлений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63%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90,2%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24</w:t>
            </w:r>
          </w:p>
        </w:tc>
        <w:tc>
          <w:tcPr>
            <w:tcW w:w="3402" w:type="dxa"/>
          </w:tcPr>
          <w:p w:rsidR="008133C5" w:rsidRPr="004778C2" w:rsidRDefault="00EB10BD" w:rsidP="008133C5">
            <w:r w:rsidRPr="004778C2">
              <w:t>У</w:t>
            </w:r>
            <w:r w:rsidR="008133C5" w:rsidRPr="004778C2">
              <w:t>мение использовать исторические сведения для аргументации в ходе дискуссии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46,5%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53,3%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25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Историческое сочинение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К1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Указание событий, явлений, процессов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93%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К2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Исторические личности и их роль в указанных событиях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П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60,5%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82%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К3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Причинно-следственные связи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76,5%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К4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Оценка влияния данного периода на дальнейшую историю России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48%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EB10BD" w:rsidP="00656376">
            <w:pPr>
              <w:jc w:val="center"/>
            </w:pPr>
            <w:r>
              <w:t>61,</w:t>
            </w:r>
            <w:r w:rsidR="008133C5" w:rsidRPr="004778C2">
              <w:t>5%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К5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Использование исторической терминологии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Б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91,5%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К6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Наличие/отсутствие фактических ошибок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55,5%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77,9%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  <w:tr w:rsidR="008133C5" w:rsidRPr="004778C2" w:rsidTr="00EB10BD">
        <w:tc>
          <w:tcPr>
            <w:tcW w:w="851" w:type="dxa"/>
          </w:tcPr>
          <w:p w:rsidR="008133C5" w:rsidRPr="004778C2" w:rsidRDefault="008133C5" w:rsidP="008133C5">
            <w:r w:rsidRPr="004778C2">
              <w:t>К7</w:t>
            </w:r>
          </w:p>
        </w:tc>
        <w:tc>
          <w:tcPr>
            <w:tcW w:w="3402" w:type="dxa"/>
          </w:tcPr>
          <w:p w:rsidR="008133C5" w:rsidRPr="004778C2" w:rsidRDefault="008133C5" w:rsidP="008133C5">
            <w:r w:rsidRPr="004778C2">
              <w:t>Форма изложения</w:t>
            </w:r>
          </w:p>
        </w:tc>
        <w:tc>
          <w:tcPr>
            <w:tcW w:w="874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В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67,5%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0%</w:t>
            </w:r>
          </w:p>
        </w:tc>
        <w:tc>
          <w:tcPr>
            <w:tcW w:w="1305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94,3%</w:t>
            </w:r>
          </w:p>
        </w:tc>
        <w:tc>
          <w:tcPr>
            <w:tcW w:w="1306" w:type="dxa"/>
            <w:vAlign w:val="center"/>
          </w:tcPr>
          <w:p w:rsidR="008133C5" w:rsidRPr="004778C2" w:rsidRDefault="008133C5" w:rsidP="00656376">
            <w:pPr>
              <w:jc w:val="center"/>
            </w:pPr>
            <w:r w:rsidRPr="004778C2">
              <w:t>100%</w:t>
            </w:r>
          </w:p>
        </w:tc>
      </w:tr>
    </w:tbl>
    <w:p w:rsidR="008133C5" w:rsidRPr="004778C2" w:rsidRDefault="008133C5" w:rsidP="008133C5"/>
    <w:p w:rsidR="008133C5" w:rsidRDefault="008133C5" w:rsidP="008133C5"/>
    <w:p w:rsidR="00A9105A" w:rsidRPr="00ED57AE" w:rsidRDefault="009B01B3" w:rsidP="00C07F50">
      <w:pPr>
        <w:spacing w:line="276" w:lineRule="auto"/>
        <w:ind w:left="284" w:right="-708" w:firstLine="567"/>
        <w:jc w:val="both"/>
      </w:pPr>
      <w:r w:rsidRPr="00E2039C">
        <w:t>4.</w:t>
      </w:r>
      <w:r w:rsidR="00ED57AE">
        <w:t>3.</w:t>
      </w:r>
      <w:r w:rsidRPr="00E2039C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E47D84" w:rsidRDefault="00E47D84" w:rsidP="00C07F50">
      <w:pPr>
        <w:spacing w:line="276" w:lineRule="auto"/>
        <w:ind w:left="284" w:right="-708" w:firstLine="567"/>
        <w:jc w:val="both"/>
      </w:pPr>
    </w:p>
    <w:p w:rsidR="00D61FE6" w:rsidRPr="00D61FE6" w:rsidRDefault="00D61FE6" w:rsidP="00D61FE6">
      <w:pPr>
        <w:spacing w:line="276" w:lineRule="auto"/>
        <w:ind w:left="284" w:right="-708" w:firstLine="567"/>
        <w:jc w:val="both"/>
        <w:rPr>
          <w:rFonts w:eastAsia="Calibri"/>
        </w:rPr>
      </w:pPr>
      <w:r w:rsidRPr="00D61FE6">
        <w:rPr>
          <w:rFonts w:eastAsia="Calibri"/>
        </w:rPr>
        <w:lastRenderedPageBreak/>
        <w:t>Для анализа был выбран вариант 310, 65 участников ЕГЭ. Из них с работой справились 64 участника (96%), с работой не справились – 1 участник (4%).</w:t>
      </w:r>
    </w:p>
    <w:p w:rsidR="00D61FE6" w:rsidRPr="00D61FE6" w:rsidRDefault="00D61FE6" w:rsidP="00D61FE6">
      <w:pPr>
        <w:spacing w:line="276" w:lineRule="auto"/>
        <w:ind w:left="284" w:right="-708" w:firstLine="567"/>
        <w:jc w:val="both"/>
        <w:rPr>
          <w:rFonts w:eastAsia="Calibri"/>
        </w:rPr>
      </w:pPr>
      <w:r w:rsidRPr="00D61FE6">
        <w:rPr>
          <w:rFonts w:eastAsia="Calibri"/>
        </w:rPr>
        <w:t>Участниками экзамена были допущены ошибки в следующих заданиях (с учетом разных уровней подготовки):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на установление соответствия (2,5,6,9,17) – группа 61-80 т.б. – 46,7%;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Задание на определение термина по нескольким признакам (4) – средний % - 57%; группа 61-80т.б. – 65,6%;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по работе с исторической картой (13,14,15,16) – средний % - 50,7%;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на анализ иллюстративного материала (18,19) – средний %- 31,5%; группа 61-80 т.б. – 50%; группа 81-100 т.б. – 55%;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с умением использовать принципы структурно-функционального, временного и пространственного анализа при работе с историческим источником (22) – средний % - 24%; группа 61-80 т.б. – 24,6%;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на умение использовать исторические сведения для аргументации в ходе дискуссии (24) – средний % - 46,5%; группа 61-80 т.б. – 53,3%;</w:t>
      </w:r>
    </w:p>
    <w:p w:rsidR="00D61FE6" w:rsidRPr="00D61FE6" w:rsidRDefault="00D61FE6" w:rsidP="00D61FE6">
      <w:pPr>
        <w:pStyle w:val="a3"/>
        <w:numPr>
          <w:ilvl w:val="0"/>
          <w:numId w:val="38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При написании исторического сочинения сложность вызвали: задание по оценке влияния данного периода на дальнейшую историю России – средний % - 48%; задание на наличие/отсутствие фактических ошибок – средний % - 55,5%.</w:t>
      </w:r>
    </w:p>
    <w:p w:rsidR="00D61FE6" w:rsidRPr="00D61FE6" w:rsidRDefault="00D61FE6" w:rsidP="00D61FE6">
      <w:pPr>
        <w:spacing w:line="276" w:lineRule="auto"/>
        <w:ind w:left="284" w:right="-708" w:firstLine="567"/>
        <w:jc w:val="both"/>
        <w:rPr>
          <w:rFonts w:eastAsia="Calibri"/>
        </w:rPr>
      </w:pPr>
      <w:r w:rsidRPr="00D61FE6">
        <w:rPr>
          <w:rFonts w:eastAsia="Calibri"/>
        </w:rPr>
        <w:t xml:space="preserve"> </w:t>
      </w:r>
    </w:p>
    <w:p w:rsidR="00D61FE6" w:rsidRPr="00D61FE6" w:rsidRDefault="00D61FE6" w:rsidP="00D61FE6">
      <w:pPr>
        <w:spacing w:line="276" w:lineRule="auto"/>
        <w:ind w:left="284" w:right="-708" w:firstLine="567"/>
        <w:jc w:val="both"/>
        <w:rPr>
          <w:rFonts w:eastAsia="Calibri"/>
        </w:rPr>
      </w:pPr>
      <w:r w:rsidRPr="00D61FE6">
        <w:rPr>
          <w:rFonts w:eastAsia="Calibri"/>
        </w:rPr>
        <w:t>Вероятные причины затруднений при выполнении указанных заданий:</w:t>
      </w:r>
    </w:p>
    <w:p w:rsidR="00D61FE6" w:rsidRPr="00D61FE6" w:rsidRDefault="00D61FE6" w:rsidP="00D61FE6">
      <w:pPr>
        <w:pStyle w:val="a3"/>
        <w:numPr>
          <w:ilvl w:val="0"/>
          <w:numId w:val="39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 xml:space="preserve">Выбор экзамена осуществляется по результатам обучения в старшей школе (10-11 класс). В течении 10-11 классов учебный предмет «История» изучается на базовом уровне 136 часов: история России и Новейшая история стран Западной Европы и северной Америки с древнейших времен до начала </w:t>
      </w:r>
      <w:r w:rsidRPr="00D61FE6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D61FE6">
        <w:rPr>
          <w:rFonts w:ascii="Times New Roman" w:hAnsi="Times New Roman"/>
          <w:sz w:val="24"/>
          <w:szCs w:val="24"/>
          <w:lang w:eastAsia="ru-RU"/>
        </w:rPr>
        <w:t xml:space="preserve"> века, этого времени не достаточно для выхода на экзамен, который пози</w:t>
      </w:r>
      <w:r>
        <w:rPr>
          <w:rFonts w:ascii="Times New Roman" w:hAnsi="Times New Roman"/>
          <w:sz w:val="24"/>
          <w:szCs w:val="24"/>
          <w:lang w:eastAsia="ru-RU"/>
        </w:rPr>
        <w:t>ционируется как «вступительный».</w:t>
      </w:r>
    </w:p>
    <w:p w:rsidR="00D61FE6" w:rsidRPr="00D61FE6" w:rsidRDefault="00D61FE6" w:rsidP="00D61FE6">
      <w:pPr>
        <w:pStyle w:val="a3"/>
        <w:numPr>
          <w:ilvl w:val="0"/>
          <w:numId w:val="39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 xml:space="preserve">Большинство заданий, вызвавших затруднения, по содержанию относятся к </w:t>
      </w:r>
      <w:r w:rsidRPr="00D61FE6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D61FE6">
        <w:rPr>
          <w:rFonts w:ascii="Times New Roman" w:hAnsi="Times New Roman"/>
          <w:sz w:val="24"/>
          <w:szCs w:val="24"/>
          <w:lang w:eastAsia="ru-RU"/>
        </w:rPr>
        <w:t xml:space="preserve"> веку. Концентрическая программа преподавания истории предполагает изучение данного периода в течении 11 класса (40-44 учебных часа – базовый уровень), поэтому задания по решениям Съездов народных депутатов СССР (22 задание), анализ иллюстративного материала (18,19)</w:t>
      </w:r>
      <w:r>
        <w:rPr>
          <w:rFonts w:ascii="Times New Roman" w:hAnsi="Times New Roman"/>
          <w:sz w:val="24"/>
          <w:szCs w:val="24"/>
          <w:lang w:eastAsia="ru-RU"/>
        </w:rPr>
        <w:t xml:space="preserve"> и вызвало сложности.</w:t>
      </w:r>
    </w:p>
    <w:p w:rsidR="00D61FE6" w:rsidRPr="00D61FE6" w:rsidRDefault="00D61FE6" w:rsidP="00D61FE6">
      <w:pPr>
        <w:pStyle w:val="a3"/>
        <w:numPr>
          <w:ilvl w:val="0"/>
          <w:numId w:val="39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по истории культуры являются тра</w:t>
      </w:r>
      <w:r>
        <w:rPr>
          <w:rFonts w:ascii="Times New Roman" w:hAnsi="Times New Roman"/>
          <w:sz w:val="24"/>
          <w:szCs w:val="24"/>
          <w:lang w:eastAsia="ru-RU"/>
        </w:rPr>
        <w:t>диционно сложными по содержанию.</w:t>
      </w:r>
    </w:p>
    <w:p w:rsidR="00D61FE6" w:rsidRPr="00D61FE6" w:rsidRDefault="00D61FE6" w:rsidP="00D61FE6">
      <w:pPr>
        <w:pStyle w:val="a3"/>
        <w:numPr>
          <w:ilvl w:val="0"/>
          <w:numId w:val="39"/>
        </w:numPr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FE6">
        <w:rPr>
          <w:rFonts w:ascii="Times New Roman" w:hAnsi="Times New Roman"/>
          <w:sz w:val="24"/>
          <w:szCs w:val="24"/>
          <w:lang w:eastAsia="ru-RU"/>
        </w:rPr>
        <w:t>Задания на умения использовать исторические сведения для аргументации в ходе дискуссии так же традиционно вызывают затруднения, при изучении истории в первую очередь обращают внимание на факты (события, процессы), а значение данных фактов рассматривается в общем, а не конкретно по каждому фак</w:t>
      </w:r>
      <w:r>
        <w:rPr>
          <w:rFonts w:ascii="Times New Roman" w:hAnsi="Times New Roman"/>
          <w:sz w:val="24"/>
          <w:szCs w:val="24"/>
          <w:lang w:eastAsia="ru-RU"/>
        </w:rPr>
        <w:t>ту – так выстроена подача информации во всех учебниках.</w:t>
      </w:r>
    </w:p>
    <w:p w:rsidR="00D61FE6" w:rsidRDefault="00D61FE6" w:rsidP="00C07F50">
      <w:pPr>
        <w:spacing w:line="276" w:lineRule="auto"/>
        <w:ind w:left="284" w:right="-425" w:firstLine="567"/>
        <w:jc w:val="both"/>
        <w:rPr>
          <w:b/>
        </w:rPr>
      </w:pPr>
    </w:p>
    <w:p w:rsidR="005060D9" w:rsidRPr="00E2039C" w:rsidRDefault="000F0947" w:rsidP="00C07F50">
      <w:pPr>
        <w:spacing w:line="276" w:lineRule="auto"/>
        <w:ind w:left="284" w:right="-425" w:firstLine="567"/>
        <w:jc w:val="both"/>
        <w:rPr>
          <w:b/>
        </w:rPr>
      </w:pPr>
      <w:r>
        <w:rPr>
          <w:b/>
        </w:rPr>
        <w:t>ВЫВОДЫ</w:t>
      </w:r>
      <w:r w:rsidR="005060D9" w:rsidRPr="00E2039C">
        <w:rPr>
          <w:b/>
        </w:rPr>
        <w:t xml:space="preserve">: </w:t>
      </w:r>
    </w:p>
    <w:p w:rsidR="0007362F" w:rsidRPr="004778C2" w:rsidRDefault="0007362F" w:rsidP="0007362F">
      <w:pPr>
        <w:spacing w:line="276" w:lineRule="auto"/>
        <w:ind w:left="284" w:right="-708" w:firstLine="567"/>
        <w:jc w:val="both"/>
        <w:rPr>
          <w:rFonts w:eastAsia="Calibri"/>
        </w:rPr>
      </w:pPr>
      <w:r w:rsidRPr="005A2E7F">
        <w:rPr>
          <w:rFonts w:eastAsia="Calibri"/>
        </w:rPr>
        <w:t>Участники экзамена</w:t>
      </w:r>
      <w:r>
        <w:rPr>
          <w:rFonts w:eastAsia="Calibri"/>
        </w:rPr>
        <w:t xml:space="preserve"> показали хорошие знания и умения при выполнении следующих заданий Части </w:t>
      </w:r>
      <w:r w:rsidRPr="0007362F">
        <w:rPr>
          <w:rFonts w:eastAsia="Calibri"/>
        </w:rPr>
        <w:t>I</w:t>
      </w:r>
      <w:r>
        <w:rPr>
          <w:rFonts w:eastAsia="Calibri"/>
        </w:rPr>
        <w:t xml:space="preserve">: на умение определять последовательность событий, на множественный выбор, на систематизацию исторической информации, работу с текстовым историческим источником; Части </w:t>
      </w:r>
      <w:r w:rsidRPr="0007362F">
        <w:rPr>
          <w:rFonts w:eastAsia="Calibri"/>
        </w:rPr>
        <w:t>II</w:t>
      </w:r>
      <w:r>
        <w:rPr>
          <w:rFonts w:eastAsia="Calibri"/>
        </w:rPr>
        <w:t xml:space="preserve">: на умение проводить поиск исторической информации; </w:t>
      </w:r>
      <w:r w:rsidRPr="004778C2">
        <w:rPr>
          <w:rFonts w:eastAsia="Calibri"/>
        </w:rPr>
        <w:t xml:space="preserve">усвоение </w:t>
      </w:r>
      <w:r>
        <w:rPr>
          <w:rFonts w:eastAsia="Calibri"/>
        </w:rPr>
        <w:t>данных знаний и умений</w:t>
      </w:r>
      <w:r w:rsidRPr="004778C2">
        <w:rPr>
          <w:rFonts w:eastAsia="Calibri"/>
        </w:rPr>
        <w:t xml:space="preserve"> школьниками региона в целом можно считать </w:t>
      </w:r>
      <w:r>
        <w:rPr>
          <w:rFonts w:eastAsia="Calibri"/>
        </w:rPr>
        <w:t>достаточным;</w:t>
      </w:r>
    </w:p>
    <w:p w:rsidR="000F0947" w:rsidRPr="0007362F" w:rsidRDefault="0007362F" w:rsidP="009D3BCE">
      <w:pPr>
        <w:spacing w:line="276" w:lineRule="auto"/>
        <w:ind w:left="284" w:right="-708" w:firstLine="567"/>
        <w:jc w:val="both"/>
        <w:rPr>
          <w:rFonts w:eastAsia="Calibri"/>
        </w:rPr>
      </w:pPr>
      <w:r w:rsidRPr="000B36AA">
        <w:rPr>
          <w:rFonts w:eastAsia="Calibri"/>
        </w:rPr>
        <w:t xml:space="preserve">Вызвали затруднения следующие умения и виды деятельности: определение термина по нескольким признакам, анализ иллюстративного материала, умение использовать принципы структурно-функционального, временного и пространственного анализа при работе с историческим </w:t>
      </w:r>
      <w:r w:rsidRPr="000B36AA">
        <w:rPr>
          <w:rFonts w:eastAsia="Calibri"/>
        </w:rPr>
        <w:lastRenderedPageBreak/>
        <w:t>источником</w:t>
      </w:r>
      <w:r>
        <w:rPr>
          <w:rFonts w:eastAsia="Calibri"/>
        </w:rPr>
        <w:t>,</w:t>
      </w:r>
      <w:r w:rsidRPr="000B36AA">
        <w:rPr>
          <w:rFonts w:eastAsia="Calibri"/>
        </w:rPr>
        <w:t xml:space="preserve"> </w:t>
      </w:r>
      <w:r w:rsidRPr="004778C2">
        <w:rPr>
          <w:rFonts w:eastAsia="Calibri"/>
        </w:rPr>
        <w:t xml:space="preserve">усвоение которых </w:t>
      </w:r>
      <w:r>
        <w:rPr>
          <w:rFonts w:eastAsia="Calibri"/>
        </w:rPr>
        <w:t>обучающимися</w:t>
      </w:r>
      <w:r w:rsidRPr="004778C2">
        <w:rPr>
          <w:rFonts w:eastAsia="Calibri"/>
        </w:rPr>
        <w:t xml:space="preserve"> региона в целом, </w:t>
      </w:r>
      <w:r>
        <w:rPr>
          <w:rFonts w:eastAsia="Calibri"/>
        </w:rPr>
        <w:t>обучающимися</w:t>
      </w:r>
      <w:r w:rsidRPr="004778C2">
        <w:rPr>
          <w:rFonts w:eastAsia="Calibri"/>
        </w:rPr>
        <w:t xml:space="preserve"> с разным уровнем подготовки </w:t>
      </w:r>
      <w:r>
        <w:rPr>
          <w:rFonts w:eastAsia="Calibri"/>
        </w:rPr>
        <w:t>нельзя считать достаточным.</w:t>
      </w:r>
    </w:p>
    <w:p w:rsidR="005060D9" w:rsidRDefault="00ED57AE" w:rsidP="00C07F50">
      <w:pPr>
        <w:pStyle w:val="1"/>
        <w:spacing w:before="360" w:after="120" w:line="276" w:lineRule="auto"/>
        <w:ind w:left="284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293CED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060D9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F59C9" w:rsidRDefault="007F59C9" w:rsidP="00C07F50">
      <w:pPr>
        <w:spacing w:line="276" w:lineRule="auto"/>
        <w:ind w:left="284" w:right="-425" w:firstLine="567"/>
        <w:jc w:val="both"/>
      </w:pPr>
      <w:r>
        <w:t>П</w:t>
      </w:r>
      <w:r w:rsidRPr="009853C9">
        <w:t xml:space="preserve">о совершенствованию организации и методики преподавания предмета в Ленинградской области: 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При организации подготовки учащихся к ЕГЭ необходимо опираться на уже имеющийся опыт, внимательно изучить нормативные документы Министерства образования и науки РФ по вышеназванным вопросам, ежегодные методические письма и рекомендации ФИПИ (http://www.fipi.ru/; http://www.ege.edu.ru/). В данных письмах и рекомендациях указаны нормативные требования к проведению ОГЭ ЕГЭ, характеристика контрольных измерительных материалов по истории и обществознанию, рекомендации по совершенствованию методики преподавания истории.</w:t>
      </w:r>
    </w:p>
    <w:p w:rsidR="00BD278F" w:rsidRPr="00BD278F" w:rsidRDefault="00C44CB1" w:rsidP="00BD278F">
      <w:pPr>
        <w:spacing w:line="276" w:lineRule="auto"/>
        <w:ind w:left="284" w:right="-708" w:firstLine="567"/>
        <w:jc w:val="both"/>
      </w:pPr>
      <w:r w:rsidRPr="00BD278F">
        <w:t>Обучающиеся должны</w:t>
      </w:r>
      <w:r w:rsidR="00BD278F" w:rsidRPr="00BD278F">
        <w:t xml:space="preserve"> быть ознакомлены с планом экзаменационной работы, ее хронологическими рамками, со специфическими особенностями оформления экзаменационной работы. При подготовке необходимо опираться на материалы сайта ФИПИ, где учащиеся могут познакомиться не только с демоверсией предстоящего экзамена, но и основными требованиями к процедуре сдачи экзамена. 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Ориентиром для подготовки к экзамену важным документом, содержащим перечень основных дат, событий, персоналий, исторических источников, терминов является Историко-культурный стандарт. Однако при работе с Историко-культурным стандартом необходимо учитывать, что он является, по сути, перечнем основных элементов содержания и устанавливает общие подходы к изучению курса истории.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В рамках предэкзаменационного повторения не представляется возможным затронуть весь объем материала, поэтому необходимо привлечь внимание выпускников к ключевым, базовым вопросам курса, воспроизвести умения выполнять задания различных видов, выделить и проработать наиболее сложные вопросы.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Эффективным приемом подготовки к выполнению заданий, проверяющих знание дат и событий, а также умение устанавливать их связи, может быть составление различных информационных таблиц на уроках истории. Составление общих таблиц сочетается с работой над таблицами по отдельным историческим проблемам, по векам, периодам общественного развития, что упорядочивает хронологические знания учеников и содействует более основательному усвоению минимума дат, зафиксированных в общих таблицах.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Для формирования умения аргументировать необходимо проведение дискуссий, дебатов, обсуждений мнений историков и т.п. Во время таких уроков ученик окажется в ситуации, когда ему необходимо будет приводить аргументы в реальной, живой дискуссии, что, несомненно, активизирует процесс мышления, заставит предвидеть контраргументы оппонента. Несомненно, что такие формы активизируют работу над формированием умения, сделают ее эффективной. В процессе этой деятельности будут усвоены и определенные знания (информация, включенная в деятельность, всегда усваивается лучше).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Подготовка к написанию исторического сочинения станет эффективной в том случае, если задания, которые предложит учитель, будут разнообразны по тематике и в них будет присутствовать обучающий, воспитывающий и развивающий компонент. Это могут быть творческие образные задания, логические задания с информационной частью или без нее, проблемные задания, написание эссе. Все они предполагают развернутый творческий связный ответ в устной или письменной форме.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lastRenderedPageBreak/>
        <w:t>Что касается системной подготовки к экзамену в 11 классе, то при ее проведении необходимо следующее: 1) повторение в течение учебного года вопросов прошлых лет обучения, важных для лучшего усвоения курса; 2) накопление в рабочих тетрадях обучающихся нужного для повторения материала в виде развернутых планов изучаемых тем, таблиц, схем и других записей; 3) повторение курса истории на отдельных уроках в тематической связи с изучаемым новым материалом и на повторительно-обобщающих уроках по каждой большой теме в учебном году.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Подводя итоги, можно дать следующие рекомендации по устранению типичных ошибок при выполнении отдельных групп заданий ЕГЭ по истории: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1) особое внимание необходимо уделять развитию навыков аналитического чтения исторических документов, научных текстов доступного для учащихся уровня;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2) результативность выполнения заданий повышенного и высокого уровней сложности во многом зависит от развития ассоциативных и контекстуальных связей при освоении исторического материала: чем больше фактов, имен, явлений, процессов, терминов и т.д. оказываются задействованными в таких связях, тем лучше выполняются задания;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3) традиционными являются проблемы с выполнением заданий на проверку знания фактов истории культуры. В связи с этим нужно отметить, что значительно лучше усваиваются те факты, которые связаны с социальным опытом учащихся, с освоением ими межпредметных связей (с курсом литературы, географии, мировой художественной культуры, посещением музеев, просмотром фильмов и телепередач);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4) большую роль в успешном выполнении заданий базового и повышенного уровня сложности играет сформированность умений работать с исторической картой и иллюстративным материалом, что предполагает большее использование при изучении истории визуальных и картографических источников (которые сейчас практически общедоступны благодаря распространению Интернета);</w:t>
      </w:r>
    </w:p>
    <w:p w:rsidR="00BD278F" w:rsidRPr="00BD278F" w:rsidRDefault="00BD278F" w:rsidP="00BD278F">
      <w:pPr>
        <w:spacing w:line="276" w:lineRule="auto"/>
        <w:ind w:left="284" w:right="-708" w:firstLine="567"/>
        <w:jc w:val="both"/>
      </w:pPr>
      <w:r w:rsidRPr="00BD278F">
        <w:t>5) большую роль при выполнении заданий ЕГЭ является внимательность выпускников. В данном случае речь идет не только о внимательности при написании ответа, но и о внимательности при чтении самой формулировки задания; необходимо вырабатывать умение отвечать точно на поставленный вопрос.</w:t>
      </w:r>
    </w:p>
    <w:p w:rsidR="000F0947" w:rsidRDefault="000F0947" w:rsidP="001555A7">
      <w:pPr>
        <w:pStyle w:val="1"/>
        <w:spacing w:before="0" w:after="12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55A7" w:rsidRDefault="00ED57AE" w:rsidP="0006487B">
      <w:pPr>
        <w:pStyle w:val="1"/>
        <w:spacing w:before="0" w:after="120"/>
        <w:ind w:left="284" w:right="-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6C2B74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  <w:r w:rsidR="00C90709" w:rsidRP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ГИА </w:t>
      </w:r>
      <w:r w:rsidR="00C90709" w:rsidRPr="00FE4149">
        <w:rPr>
          <w:rFonts w:ascii="Times New Roman" w:hAnsi="Times New Roman"/>
          <w:color w:val="auto"/>
          <w:sz w:val="24"/>
          <w:szCs w:val="24"/>
        </w:rPr>
        <w:t>в форме ГВЭ по предмету не проводилась.</w:t>
      </w:r>
    </w:p>
    <w:p w:rsidR="0006487B" w:rsidRPr="0006487B" w:rsidRDefault="0006487B" w:rsidP="0006487B"/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</w:t>
      </w:r>
      <w:r w:rsidR="007B0619" w:rsidRPr="007B0619">
        <w:rPr>
          <w:rStyle w:val="af5"/>
          <w:sz w:val="28"/>
        </w:rPr>
        <w:br/>
      </w:r>
      <w:r w:rsidRPr="004323C9">
        <w:rPr>
          <w:rStyle w:val="af5"/>
          <w:sz w:val="28"/>
        </w:rPr>
        <w:t xml:space="preserve">системы образования </w:t>
      </w:r>
      <w:r w:rsidR="00906841">
        <w:rPr>
          <w:rStyle w:val="af5"/>
          <w:sz w:val="28"/>
        </w:rPr>
        <w:t>(по каждому учебному предмету)</w:t>
      </w:r>
    </w:p>
    <w:p w:rsidR="00825F34" w:rsidRPr="00E2039C" w:rsidRDefault="00825F34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2B4243" w:rsidRPr="003F7527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83"/>
        <w:gridCol w:w="3054"/>
        <w:gridCol w:w="4126"/>
        <w:gridCol w:w="2977"/>
      </w:tblGrid>
      <w:tr w:rsidR="000D30A2" w:rsidRPr="00E2039C" w:rsidTr="00C44CB1">
        <w:trPr>
          <w:trHeight w:val="365"/>
        </w:trPr>
        <w:tc>
          <w:tcPr>
            <w:tcW w:w="583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4126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Показатели</w:t>
            </w:r>
          </w:p>
          <w:p w:rsidR="009B01B3" w:rsidRPr="00E2039C" w:rsidRDefault="000D30A2" w:rsidP="009B01B3">
            <w:pPr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2977" w:type="dxa"/>
          </w:tcPr>
          <w:p w:rsidR="00443B41" w:rsidRPr="00E2039C" w:rsidRDefault="000D30A2">
            <w:pPr>
              <w:jc w:val="center"/>
            </w:pPr>
            <w:r w:rsidRPr="00E2039C">
              <w:t>Выводы по эффективности</w:t>
            </w:r>
          </w:p>
        </w:tc>
      </w:tr>
      <w:tr w:rsidR="000D30A2" w:rsidRPr="007B218A" w:rsidTr="00C44CB1">
        <w:tc>
          <w:tcPr>
            <w:tcW w:w="583" w:type="dxa"/>
          </w:tcPr>
          <w:p w:rsidR="009B01B3" w:rsidRPr="007B218A" w:rsidRDefault="007B218A" w:rsidP="007B218A">
            <w:pPr>
              <w:jc w:val="center"/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>1</w:t>
            </w:r>
          </w:p>
        </w:tc>
        <w:tc>
          <w:tcPr>
            <w:tcW w:w="3054" w:type="dxa"/>
          </w:tcPr>
          <w:p w:rsidR="00C44CB1" w:rsidRPr="007B218A" w:rsidRDefault="007B218A" w:rsidP="007B218A">
            <w:pPr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 xml:space="preserve">Вебинар </w:t>
            </w:r>
            <w:r w:rsidR="00850A2E">
              <w:rPr>
                <w:rFonts w:eastAsiaTheme="minorHAnsi"/>
              </w:rPr>
              <w:t>«</w:t>
            </w:r>
            <w:r w:rsidR="00C44CB1" w:rsidRPr="008965F0">
              <w:t>Актуальные вопросы содержания КИМ ЕГЭ и ОГЭ 2019 года по обществознанию и истории</w:t>
            </w:r>
            <w:r w:rsidR="00C44CB1">
              <w:t>».</w:t>
            </w:r>
          </w:p>
        </w:tc>
        <w:tc>
          <w:tcPr>
            <w:tcW w:w="4126" w:type="dxa"/>
          </w:tcPr>
          <w:p w:rsidR="009B01B3" w:rsidRPr="007B218A" w:rsidRDefault="007B218A" w:rsidP="007B218A">
            <w:r w:rsidRPr="007B218A">
              <w:t>1</w:t>
            </w:r>
            <w:r w:rsidR="00C44CB1">
              <w:t>1</w:t>
            </w:r>
            <w:r w:rsidRPr="007B218A">
              <w:t>.1</w:t>
            </w:r>
            <w:r>
              <w:t>1</w:t>
            </w:r>
            <w:r w:rsidRPr="007B218A">
              <w:t>.2018</w:t>
            </w:r>
          </w:p>
          <w:p w:rsidR="007B218A" w:rsidRPr="007B218A" w:rsidRDefault="007B218A" w:rsidP="007B218A">
            <w:r w:rsidRPr="007B218A">
              <w:t>Вебинар ГАОУ ДПО «ЛОИРО»</w:t>
            </w:r>
          </w:p>
          <w:p w:rsidR="007B218A" w:rsidRPr="007B218A" w:rsidRDefault="007B218A" w:rsidP="007B218A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руководител</w:t>
            </w:r>
            <w:r>
              <w:t>и</w:t>
            </w:r>
            <w:r w:rsidRPr="007B218A">
              <w:t xml:space="preserve"> общеобразовательных организаций, </w:t>
            </w:r>
            <w:r w:rsidRPr="007B218A">
              <w:lastRenderedPageBreak/>
              <w:t>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</w:tc>
        <w:tc>
          <w:tcPr>
            <w:tcW w:w="2977" w:type="dxa"/>
          </w:tcPr>
          <w:p w:rsidR="007B218A" w:rsidRPr="00AC4267" w:rsidRDefault="007B218A" w:rsidP="007B218A">
            <w:r w:rsidRPr="00AC4267">
              <w:lastRenderedPageBreak/>
              <w:t>Изучены подходы к выполнению заданий КИМ по предметам</w:t>
            </w:r>
            <w:r>
              <w:t>.</w:t>
            </w:r>
          </w:p>
          <w:p w:rsidR="007B218A" w:rsidRPr="00AC4267" w:rsidRDefault="007B218A" w:rsidP="007B218A">
            <w:r w:rsidRPr="00AC4267">
              <w:t xml:space="preserve">Изучены </w:t>
            </w:r>
            <w:r>
              <w:t xml:space="preserve">КИМ и </w:t>
            </w:r>
            <w:r w:rsidRPr="00AC4267">
              <w:t xml:space="preserve"> критери</w:t>
            </w:r>
            <w:r w:rsidR="00FF2510">
              <w:t>и</w:t>
            </w:r>
            <w:r w:rsidRPr="00AC4267">
              <w:t xml:space="preserve"> оценивания экзаменационных работ ЕГЭ</w:t>
            </w:r>
            <w:r>
              <w:t>, ОГЭ 2019 года.</w:t>
            </w:r>
          </w:p>
          <w:p w:rsidR="000D30A2" w:rsidRPr="007B218A" w:rsidRDefault="000D30A2" w:rsidP="007B218A">
            <w:pPr>
              <w:rPr>
                <w:rFonts w:eastAsiaTheme="minorHAnsi"/>
              </w:rPr>
            </w:pPr>
          </w:p>
        </w:tc>
      </w:tr>
      <w:tr w:rsidR="008C1EE6" w:rsidRPr="007B218A" w:rsidTr="00C44CB1">
        <w:tc>
          <w:tcPr>
            <w:tcW w:w="583" w:type="dxa"/>
          </w:tcPr>
          <w:p w:rsidR="008C1EE6" w:rsidRPr="007B218A" w:rsidRDefault="008C1EE6" w:rsidP="008C1EE6">
            <w:pPr>
              <w:jc w:val="center"/>
            </w:pPr>
          </w:p>
        </w:tc>
        <w:tc>
          <w:tcPr>
            <w:tcW w:w="3054" w:type="dxa"/>
          </w:tcPr>
          <w:p w:rsidR="008C1EE6" w:rsidRPr="00D16140" w:rsidRDefault="008C1EE6" w:rsidP="008C1EE6">
            <w:r w:rsidRPr="00D16140">
              <w:t>Вебинар ФГБНУ ФИПИ</w:t>
            </w:r>
          </w:p>
          <w:p w:rsidR="008C1EE6" w:rsidRPr="00D16140" w:rsidRDefault="008C1EE6" w:rsidP="008C1EE6">
            <w:r w:rsidRPr="00D16140">
              <w:t>по актуальным вопросам содержания контрольных измерительных материалов единого государственного экзамена 2019 года</w:t>
            </w:r>
          </w:p>
        </w:tc>
        <w:tc>
          <w:tcPr>
            <w:tcW w:w="4126" w:type="dxa"/>
          </w:tcPr>
          <w:p w:rsidR="008C1EE6" w:rsidRDefault="008C1EE6" w:rsidP="008C1EE6">
            <w:r w:rsidRPr="00D16140">
              <w:t>2</w:t>
            </w:r>
            <w:r w:rsidR="00B85DC7">
              <w:t>5</w:t>
            </w:r>
            <w:r w:rsidRPr="00D16140">
              <w:t>.09.2018</w:t>
            </w:r>
          </w:p>
          <w:p w:rsidR="008C1EE6" w:rsidRDefault="008C1EE6" w:rsidP="008C1EE6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  <w:p w:rsidR="008C1EE6" w:rsidRDefault="008C1EE6" w:rsidP="008C1EE6">
            <w:r>
              <w:t>Эксперты ПК</w:t>
            </w:r>
          </w:p>
          <w:p w:rsidR="008C1EE6" w:rsidRDefault="008C1EE6" w:rsidP="008C1EE6">
            <w:r>
              <w:t>ГАОУ ДПО ЛОИРО</w:t>
            </w:r>
          </w:p>
          <w:p w:rsidR="008C1EE6" w:rsidRDefault="008C1EE6" w:rsidP="008C1EE6">
            <w:pPr>
              <w:ind w:left="34"/>
              <w:rPr>
                <w:color w:val="000000" w:themeColor="text1"/>
              </w:rPr>
            </w:pPr>
            <w:r w:rsidRPr="00DD5790">
              <w:rPr>
                <w:color w:val="000000" w:themeColor="text1"/>
              </w:rPr>
              <w:t>МБОУ «Отрадненская СОШ №</w:t>
            </w:r>
            <w:r>
              <w:rPr>
                <w:color w:val="000000" w:themeColor="text1"/>
              </w:rPr>
              <w:t xml:space="preserve"> </w:t>
            </w:r>
            <w:r w:rsidRPr="00DD5790">
              <w:rPr>
                <w:color w:val="000000" w:themeColor="text1"/>
              </w:rPr>
              <w:t>3»</w:t>
            </w:r>
          </w:p>
          <w:p w:rsidR="008C1EE6" w:rsidRDefault="008C1EE6" w:rsidP="008C1E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Кировский р-н</w:t>
            </w:r>
            <w:r w:rsidRPr="00DD5790">
              <w:rPr>
                <w:color w:val="000000" w:themeColor="text1"/>
              </w:rPr>
              <w:t xml:space="preserve"> </w:t>
            </w:r>
          </w:p>
          <w:p w:rsidR="008C1EE6" w:rsidRPr="00D16140" w:rsidRDefault="008C1EE6" w:rsidP="008C1EE6">
            <w:r w:rsidRPr="00DD5790">
              <w:rPr>
                <w:color w:val="000000" w:themeColor="text1"/>
              </w:rPr>
              <w:t>МОБУ «Волховская СОШ №</w:t>
            </w:r>
            <w:r>
              <w:rPr>
                <w:color w:val="000000" w:themeColor="text1"/>
              </w:rPr>
              <w:t xml:space="preserve"> </w:t>
            </w:r>
            <w:r w:rsidRPr="00DD5790">
              <w:rPr>
                <w:color w:val="000000" w:themeColor="text1"/>
              </w:rPr>
              <w:t>6»</w:t>
            </w:r>
          </w:p>
        </w:tc>
        <w:tc>
          <w:tcPr>
            <w:tcW w:w="2977" w:type="dxa"/>
          </w:tcPr>
          <w:p w:rsidR="008C1EE6" w:rsidRPr="00AC4267" w:rsidRDefault="008C1EE6" w:rsidP="008C1EE6"/>
        </w:tc>
      </w:tr>
      <w:tr w:rsidR="008C1EE6" w:rsidRPr="00E2039C" w:rsidTr="00C44CB1">
        <w:tc>
          <w:tcPr>
            <w:tcW w:w="583" w:type="dxa"/>
          </w:tcPr>
          <w:p w:rsidR="008C1EE6" w:rsidRPr="00E2039C" w:rsidRDefault="008C1EE6" w:rsidP="008C1EE6">
            <w:r>
              <w:t>2.</w:t>
            </w:r>
          </w:p>
        </w:tc>
        <w:tc>
          <w:tcPr>
            <w:tcW w:w="3054" w:type="dxa"/>
          </w:tcPr>
          <w:p w:rsidR="008C1EE6" w:rsidRPr="00AC4267" w:rsidRDefault="008C1EE6" w:rsidP="008C1E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педагогов – предметников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</w:tcPr>
          <w:p w:rsidR="008C1EE6" w:rsidRPr="00AC4267" w:rsidRDefault="008C1EE6" w:rsidP="008C1EE6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>Сентябрь 2018</w:t>
            </w:r>
            <w:r>
              <w:rPr>
                <w:rFonts w:eastAsia="Times New Roman"/>
                <w:bCs/>
              </w:rPr>
              <w:t xml:space="preserve"> года</w:t>
            </w:r>
            <w:r w:rsidRPr="00AC4267">
              <w:rPr>
                <w:rFonts w:eastAsia="Times New Roman"/>
                <w:bCs/>
              </w:rPr>
              <w:t xml:space="preserve">, </w:t>
            </w:r>
          </w:p>
          <w:p w:rsidR="008C1EE6" w:rsidRPr="00AC4267" w:rsidRDefault="008C1EE6" w:rsidP="008C1EE6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8C1EE6" w:rsidRPr="00AC4267" w:rsidRDefault="008C1EE6" w:rsidP="008C1EE6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 xml:space="preserve">Учителя </w:t>
            </w:r>
            <w:r w:rsidR="00B85DC7">
              <w:rPr>
                <w:rFonts w:eastAsia="Times New Roman"/>
                <w:bCs/>
              </w:rPr>
              <w:t>истор</w:t>
            </w:r>
            <w:r>
              <w:rPr>
                <w:rFonts w:eastAsia="Times New Roman"/>
                <w:bCs/>
              </w:rPr>
              <w:t>ии</w:t>
            </w:r>
          </w:p>
        </w:tc>
        <w:tc>
          <w:tcPr>
            <w:tcW w:w="2977" w:type="dxa"/>
          </w:tcPr>
          <w:p w:rsidR="008C1EE6" w:rsidRPr="00AC4267" w:rsidRDefault="008C1EE6" w:rsidP="008C1EE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Подведены итоги ГИА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года.</w:t>
            </w:r>
          </w:p>
          <w:p w:rsidR="008C1EE6" w:rsidRPr="00AC4267" w:rsidRDefault="008C1EE6" w:rsidP="008C1EE6">
            <w:r w:rsidRPr="00AC4267">
              <w:t>Разработаны рекомендации по работе с обучающимися при подготовке к ГИА 2019</w:t>
            </w:r>
          </w:p>
        </w:tc>
      </w:tr>
      <w:tr w:rsidR="008C1EE6" w:rsidRPr="00F30572" w:rsidTr="00C44CB1">
        <w:tc>
          <w:tcPr>
            <w:tcW w:w="583" w:type="dxa"/>
          </w:tcPr>
          <w:p w:rsidR="008C1EE6" w:rsidRPr="00F30572" w:rsidRDefault="00B85DC7" w:rsidP="008C1EE6">
            <w:r>
              <w:t>3.</w:t>
            </w:r>
          </w:p>
        </w:tc>
        <w:tc>
          <w:tcPr>
            <w:tcW w:w="3054" w:type="dxa"/>
          </w:tcPr>
          <w:p w:rsidR="008C1EE6" w:rsidRPr="00F30572" w:rsidRDefault="008C1EE6" w:rsidP="008C1E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Семинары-практикумы по критериальной проверке работ в формате ЕГЭ и ОГЭ с участием экспертов и учителей 8-11 классов.</w:t>
            </w:r>
          </w:p>
        </w:tc>
        <w:tc>
          <w:tcPr>
            <w:tcW w:w="4126" w:type="dxa"/>
          </w:tcPr>
          <w:p w:rsidR="008C1EE6" w:rsidRPr="00F30572" w:rsidRDefault="008C1EE6" w:rsidP="008C1E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  <w:p w:rsidR="008C1EE6" w:rsidRPr="00F30572" w:rsidRDefault="008C1EE6" w:rsidP="00B85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РМО,</w:t>
            </w:r>
            <w:r w:rsidRPr="00F30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F30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чителя </w:t>
            </w:r>
            <w:r w:rsidR="00B85DC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истории</w:t>
            </w:r>
          </w:p>
        </w:tc>
        <w:tc>
          <w:tcPr>
            <w:tcW w:w="2977" w:type="dxa"/>
          </w:tcPr>
          <w:p w:rsidR="008C1EE6" w:rsidRPr="00F30572" w:rsidRDefault="008C1EE6" w:rsidP="008C1EE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57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квалификации учителей-предметников в части критериальной проверки экзаменационных работ</w:t>
            </w:r>
          </w:p>
        </w:tc>
      </w:tr>
    </w:tbl>
    <w:p w:rsidR="005060D9" w:rsidRPr="00E2039C" w:rsidRDefault="005060D9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2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>
        <w:rPr>
          <w:rFonts w:ascii="Times New Roman" w:hAnsi="Times New Roman"/>
          <w:b/>
          <w:sz w:val="24"/>
          <w:szCs w:val="24"/>
        </w:rPr>
        <w:t>в 2019-2020 уч.г.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709"/>
        <w:gridCol w:w="5386"/>
        <w:gridCol w:w="3828"/>
      </w:tblGrid>
      <w:tr w:rsidR="005060D9" w:rsidRPr="00E2039C" w:rsidTr="0006487B">
        <w:tc>
          <w:tcPr>
            <w:tcW w:w="70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3828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37ED4" w:rsidRPr="0006487B" w:rsidTr="0006487B">
        <w:trPr>
          <w:trHeight w:val="142"/>
        </w:trPr>
        <w:tc>
          <w:tcPr>
            <w:tcW w:w="709" w:type="dxa"/>
            <w:vMerge w:val="restart"/>
          </w:tcPr>
          <w:p w:rsidR="00D37ED4" w:rsidRPr="0006487B" w:rsidRDefault="00D37ED4" w:rsidP="00064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D37ED4" w:rsidRPr="0006487B" w:rsidRDefault="00D37ED4" w:rsidP="0006487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87B">
              <w:rPr>
                <w:rFonts w:ascii="Times New Roman" w:hAnsi="Times New Roman"/>
                <w:sz w:val="24"/>
                <w:szCs w:val="24"/>
              </w:rPr>
              <w:t>КПК «ГИА по истории: методика подготовки учащихся. 36 часов»</w:t>
            </w:r>
          </w:p>
        </w:tc>
        <w:tc>
          <w:tcPr>
            <w:tcW w:w="3828" w:type="dxa"/>
          </w:tcPr>
          <w:p w:rsidR="00D37ED4" w:rsidRPr="0006487B" w:rsidRDefault="00D37ED4" w:rsidP="0006487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87B">
              <w:rPr>
                <w:rFonts w:ascii="Times New Roman" w:hAnsi="Times New Roman"/>
                <w:sz w:val="24"/>
                <w:szCs w:val="24"/>
              </w:rPr>
              <w:t>Учителя ОО по графику повышения квалификации.</w:t>
            </w:r>
          </w:p>
        </w:tc>
      </w:tr>
      <w:tr w:rsidR="00D37ED4" w:rsidRPr="0006487B" w:rsidTr="0006487B">
        <w:trPr>
          <w:trHeight w:val="142"/>
        </w:trPr>
        <w:tc>
          <w:tcPr>
            <w:tcW w:w="709" w:type="dxa"/>
            <w:vMerge/>
          </w:tcPr>
          <w:p w:rsidR="00D37ED4" w:rsidRPr="0006487B" w:rsidRDefault="00D37ED4" w:rsidP="00D37E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37ED4" w:rsidRPr="0006487B" w:rsidRDefault="00D37ED4" w:rsidP="00D37E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7ED4" w:rsidRPr="00E42033" w:rsidRDefault="00D37ED4" w:rsidP="00D37ED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«Рахьинский ЦО»</w:t>
            </w:r>
          </w:p>
        </w:tc>
      </w:tr>
      <w:tr w:rsidR="00D37ED4" w:rsidRPr="0006487B" w:rsidTr="0006487B">
        <w:trPr>
          <w:trHeight w:val="142"/>
        </w:trPr>
        <w:tc>
          <w:tcPr>
            <w:tcW w:w="709" w:type="dxa"/>
            <w:vMerge/>
          </w:tcPr>
          <w:p w:rsidR="00D37ED4" w:rsidRPr="0006487B" w:rsidRDefault="00D37ED4" w:rsidP="00D37E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37ED4" w:rsidRPr="0006487B" w:rsidRDefault="00D37ED4" w:rsidP="00D37E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7ED4" w:rsidRPr="00E42033" w:rsidRDefault="00D37ED4" w:rsidP="00D37ED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«Романовская СОШ»</w:t>
            </w:r>
          </w:p>
        </w:tc>
      </w:tr>
      <w:tr w:rsidR="00D37ED4" w:rsidRPr="0006487B" w:rsidTr="0006487B">
        <w:trPr>
          <w:trHeight w:val="142"/>
        </w:trPr>
        <w:tc>
          <w:tcPr>
            <w:tcW w:w="709" w:type="dxa"/>
            <w:vMerge/>
          </w:tcPr>
          <w:p w:rsidR="00D37ED4" w:rsidRPr="0006487B" w:rsidRDefault="00D37ED4" w:rsidP="00D37E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37ED4" w:rsidRPr="0006487B" w:rsidRDefault="00D37ED4" w:rsidP="00D37E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7ED4" w:rsidRPr="00E42033" w:rsidRDefault="00D37ED4" w:rsidP="00D37ED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 xml:space="preserve">МБОУ «Гимназия №2» г. Тосно </w:t>
            </w:r>
          </w:p>
        </w:tc>
      </w:tr>
      <w:tr w:rsidR="00D37ED4" w:rsidRPr="0006487B" w:rsidTr="0006487B">
        <w:trPr>
          <w:trHeight w:val="142"/>
        </w:trPr>
        <w:tc>
          <w:tcPr>
            <w:tcW w:w="709" w:type="dxa"/>
            <w:vMerge/>
          </w:tcPr>
          <w:p w:rsidR="00D37ED4" w:rsidRPr="0006487B" w:rsidRDefault="00D37ED4" w:rsidP="00D37E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37ED4" w:rsidRPr="0006487B" w:rsidRDefault="00D37ED4" w:rsidP="00D37E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7ED4" w:rsidRPr="00E42033" w:rsidRDefault="00D37ED4" w:rsidP="00D37ED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D37ED4" w:rsidRPr="0006487B" w:rsidTr="0006487B">
        <w:trPr>
          <w:trHeight w:val="142"/>
        </w:trPr>
        <w:tc>
          <w:tcPr>
            <w:tcW w:w="709" w:type="dxa"/>
            <w:vMerge/>
          </w:tcPr>
          <w:p w:rsidR="00D37ED4" w:rsidRPr="0006487B" w:rsidRDefault="00D37ED4" w:rsidP="00D37E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37ED4" w:rsidRPr="0006487B" w:rsidRDefault="00D37ED4" w:rsidP="00D37E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7ED4" w:rsidRPr="00E42033" w:rsidRDefault="00D37ED4" w:rsidP="00D37ED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42033">
              <w:rPr>
                <w:rFonts w:ascii="Times New Roman" w:hAnsi="Times New Roman"/>
                <w:sz w:val="24"/>
                <w:szCs w:val="24"/>
              </w:rPr>
              <w:t>МОУ «Гарболовская СОШ»</w:t>
            </w:r>
          </w:p>
        </w:tc>
      </w:tr>
    </w:tbl>
    <w:p w:rsidR="005060D9" w:rsidRPr="009A42EF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уч.г.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496" w:type="dxa"/>
        <w:tblLook w:val="04A0" w:firstRow="1" w:lastRow="0" w:firstColumn="1" w:lastColumn="0" w:noHBand="0" w:noVBand="1"/>
      </w:tblPr>
      <w:tblGrid>
        <w:gridCol w:w="564"/>
        <w:gridCol w:w="1339"/>
        <w:gridCol w:w="7878"/>
      </w:tblGrid>
      <w:tr w:rsidR="005060D9" w:rsidRPr="00E2171C" w:rsidTr="001466A0">
        <w:tc>
          <w:tcPr>
            <w:tcW w:w="564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878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1466A0" w:rsidRPr="001466A0" w:rsidTr="001466A0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7878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Семинар «Анализ  результатов итоговой аттестации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 года», ГАОУ ДПО «ЛОИРО».</w:t>
            </w:r>
          </w:p>
        </w:tc>
      </w:tr>
      <w:tr w:rsidR="001466A0" w:rsidRPr="001466A0" w:rsidTr="001466A0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 года</w:t>
            </w:r>
          </w:p>
        </w:tc>
        <w:tc>
          <w:tcPr>
            <w:tcW w:w="7878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lastRenderedPageBreak/>
              <w:t>Семинар «Организация работы по изучению демоверсий КИМ ГИА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 года», ГАОУ ДПО «ЛОИРО».</w:t>
            </w:r>
          </w:p>
        </w:tc>
      </w:tr>
      <w:tr w:rsidR="001466A0" w:rsidRPr="001466A0" w:rsidTr="001466A0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Февраль – апрель 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878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Семинары-практикумы по критериальной проверке работ в формате ЕГЭ и ОГЭ с участием экспертов и учителей 8-11 классов,  ГАОУ ДПО «ЛОИРО».</w:t>
            </w:r>
          </w:p>
        </w:tc>
      </w:tr>
      <w:tr w:rsidR="001466A0" w:rsidRPr="001466A0" w:rsidTr="001466A0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8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Вебинары «Проблемы и возможности качественной подготовки к ЕГЭ и ОГЭ по истории». ГАОУ ДПО «ЛОИРО».</w:t>
            </w:r>
          </w:p>
        </w:tc>
      </w:tr>
    </w:tbl>
    <w:p w:rsidR="005060D9" w:rsidRPr="00380E41" w:rsidRDefault="007451DD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380E41" w:rsidRP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На </w:t>
      </w:r>
      <w:r w:rsidR="004A63C7" w:rsidRPr="00380E41">
        <w:rPr>
          <w:rFonts w:ascii="Times New Roman" w:hAnsi="Times New Roman"/>
          <w:sz w:val="24"/>
          <w:szCs w:val="24"/>
        </w:rPr>
        <w:t>уровне образовательных</w:t>
      </w:r>
      <w:r w:rsidRPr="00380E41">
        <w:rPr>
          <w:rFonts w:ascii="Times New Roman" w:hAnsi="Times New Roman"/>
          <w:sz w:val="24"/>
          <w:szCs w:val="24"/>
        </w:rPr>
        <w:t xml:space="preserve"> организаций:</w:t>
      </w:r>
    </w:p>
    <w:p w:rsid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0E41" w:rsidRDefault="004A63C7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Проведение диагностической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с целью проверки готовности к экзамену, выявления пробелов в освоении тем образовательной программы по предмету </w:t>
      </w:r>
      <w:r w:rsidR="00380E4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обучающихся, планирующих</w:t>
      </w:r>
      <w:r w:rsidR="00380E41">
        <w:rPr>
          <w:rFonts w:ascii="Times New Roman" w:hAnsi="Times New Roman"/>
          <w:sz w:val="24"/>
          <w:szCs w:val="24"/>
        </w:rPr>
        <w:t xml:space="preserve"> выбор предмета </w:t>
      </w:r>
      <w:r w:rsidR="00380E41" w:rsidRPr="00380E41">
        <w:rPr>
          <w:rFonts w:ascii="Times New Roman" w:hAnsi="Times New Roman"/>
          <w:sz w:val="24"/>
          <w:szCs w:val="24"/>
        </w:rPr>
        <w:t>(сентябрь 201</w:t>
      </w:r>
      <w:r w:rsidR="00380E41">
        <w:rPr>
          <w:rFonts w:ascii="Times New Roman" w:hAnsi="Times New Roman"/>
          <w:sz w:val="24"/>
          <w:szCs w:val="24"/>
        </w:rPr>
        <w:t>9 года</w:t>
      </w:r>
      <w:r w:rsidR="00380E41" w:rsidRPr="00380E41">
        <w:rPr>
          <w:rFonts w:ascii="Times New Roman" w:hAnsi="Times New Roman"/>
          <w:sz w:val="24"/>
          <w:szCs w:val="24"/>
        </w:rPr>
        <w:t xml:space="preserve">). </w:t>
      </w:r>
    </w:p>
    <w:p w:rsid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диагностики качества подготовки выпускников, участвующих в ЕГЭ </w:t>
      </w:r>
      <w:r w:rsidR="004A63C7" w:rsidRPr="00380E41">
        <w:rPr>
          <w:rFonts w:ascii="Times New Roman" w:hAnsi="Times New Roman"/>
          <w:sz w:val="24"/>
          <w:szCs w:val="24"/>
        </w:rPr>
        <w:t>по предмету</w:t>
      </w:r>
      <w:r w:rsidRPr="00380E41">
        <w:rPr>
          <w:rFonts w:ascii="Times New Roman" w:hAnsi="Times New Roman"/>
          <w:sz w:val="24"/>
          <w:szCs w:val="24"/>
        </w:rPr>
        <w:t xml:space="preserve"> (февраль</w:t>
      </w:r>
      <w:r>
        <w:rPr>
          <w:rFonts w:ascii="Times New Roman" w:hAnsi="Times New Roman"/>
          <w:sz w:val="24"/>
          <w:szCs w:val="24"/>
        </w:rPr>
        <w:t xml:space="preserve"> 2020 года).</w:t>
      </w:r>
    </w:p>
    <w:p w:rsid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0E41" w:rsidRP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380E41" w:rsidRDefault="004A63C7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Муниципальные диагностические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по </w:t>
      </w:r>
      <w:r w:rsidR="00005959">
        <w:rPr>
          <w:rFonts w:ascii="Times New Roman" w:hAnsi="Times New Roman"/>
          <w:sz w:val="24"/>
          <w:szCs w:val="24"/>
        </w:rPr>
        <w:t>истории</w:t>
      </w:r>
      <w:r w:rsidR="00380E41" w:rsidRPr="00380E41">
        <w:rPr>
          <w:rFonts w:ascii="Times New Roman" w:hAnsi="Times New Roman"/>
          <w:sz w:val="24"/>
          <w:szCs w:val="24"/>
        </w:rPr>
        <w:t xml:space="preserve"> (дата устанавливается ОМСУ).</w:t>
      </w:r>
    </w:p>
    <w:p w:rsidR="008F3F2F" w:rsidRPr="00380E41" w:rsidRDefault="008F3F2F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060D9" w:rsidRPr="001466A0" w:rsidRDefault="005060D9" w:rsidP="008F3F2F">
      <w:pPr>
        <w:pStyle w:val="1"/>
        <w:numPr>
          <w:ilvl w:val="0"/>
          <w:numId w:val="22"/>
        </w:numPr>
        <w:spacing w:before="0"/>
        <w:ind w:left="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</w:t>
      </w:r>
      <w:r w:rsidR="001B639B"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380E41"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466A0" w:rsidRPr="001466A0" w:rsidRDefault="001466A0" w:rsidP="001466A0"/>
    <w:tbl>
      <w:tblPr>
        <w:tblW w:w="1020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01"/>
        <w:gridCol w:w="7796"/>
      </w:tblGrid>
      <w:tr w:rsidR="001466A0" w:rsidRPr="001466A0" w:rsidTr="001466A0">
        <w:tc>
          <w:tcPr>
            <w:tcW w:w="709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6A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1466A0" w:rsidRPr="001466A0" w:rsidTr="001466A0">
        <w:tc>
          <w:tcPr>
            <w:tcW w:w="709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7796" w:type="dxa"/>
          </w:tcPr>
          <w:p w:rsidR="001466A0" w:rsidRPr="001466A0" w:rsidRDefault="001466A0" w:rsidP="007A45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Семинар «Анализ  результатов итоговой аттестации 201</w:t>
            </w:r>
            <w:r w:rsidR="007A4582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7" w:name="_GoBack"/>
            <w:bookmarkEnd w:id="7"/>
            <w:r w:rsidRPr="001466A0">
              <w:rPr>
                <w:rFonts w:ascii="Times New Roman" w:hAnsi="Times New Roman"/>
                <w:sz w:val="24"/>
                <w:szCs w:val="24"/>
              </w:rPr>
              <w:t xml:space="preserve"> года», ГАОУ ДПО «ЛОИРО».</w:t>
            </w:r>
          </w:p>
        </w:tc>
      </w:tr>
      <w:tr w:rsidR="001466A0" w:rsidRPr="001466A0" w:rsidTr="001466A0">
        <w:tc>
          <w:tcPr>
            <w:tcW w:w="709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декабрь 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96" w:type="dxa"/>
          </w:tcPr>
          <w:p w:rsidR="001466A0" w:rsidRPr="001466A0" w:rsidRDefault="001466A0" w:rsidP="00DC763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 xml:space="preserve">Открытые уроки и мастер – классы  учителей школ, показавших высокие результаты ГИА (выездные).  </w:t>
            </w:r>
          </w:p>
        </w:tc>
      </w:tr>
    </w:tbl>
    <w:p w:rsidR="001466A0" w:rsidRPr="001466A0" w:rsidRDefault="001466A0" w:rsidP="001466A0">
      <w:pPr>
        <w:ind w:left="426"/>
      </w:pPr>
    </w:p>
    <w:p w:rsidR="007F59C9" w:rsidRDefault="007F59C9" w:rsidP="00F30572">
      <w:pPr>
        <w:pStyle w:val="1"/>
        <w:spacing w:before="0"/>
        <w:ind w:left="284" w:right="-85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7F59C9" w:rsidRDefault="007F59C9" w:rsidP="007F59C9"/>
    <w:p w:rsidR="007F59C9" w:rsidRPr="00C70DA0" w:rsidRDefault="007F59C9" w:rsidP="007F59C9">
      <w:pPr>
        <w:spacing w:line="276" w:lineRule="auto"/>
        <w:ind w:left="284" w:right="-285"/>
      </w:pPr>
      <w:r w:rsidRPr="00C70DA0">
        <w:t>Наименование организации, проводящей анализ результатов ЕГЭ по предмету</w:t>
      </w:r>
    </w:p>
    <w:p w:rsidR="007F59C9" w:rsidRDefault="007F59C9" w:rsidP="007F59C9">
      <w:pPr>
        <w:spacing w:line="276" w:lineRule="auto"/>
        <w:ind w:left="284" w:right="-285"/>
      </w:pPr>
      <w:r w:rsidRPr="00C70DA0">
        <w:t>ГАОУ ДПО «Ленинградский областной институт развития образования»</w:t>
      </w: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>ГБУ ЛО «ИЦОКО»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156613" w:rsidRPr="00C70DA0" w:rsidTr="00EC38E1">
        <w:tc>
          <w:tcPr>
            <w:tcW w:w="3969" w:type="dxa"/>
            <w:shd w:val="clear" w:color="auto" w:fill="auto"/>
          </w:tcPr>
          <w:p w:rsidR="00156613" w:rsidRPr="00C70DA0" w:rsidRDefault="00156613" w:rsidP="00156613">
            <w:r w:rsidRPr="00C70DA0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156613" w:rsidRPr="00156613" w:rsidRDefault="00710FE4" w:rsidP="00156613">
            <w:r>
              <w:t>Ивановская Марина Юрьевна</w:t>
            </w:r>
          </w:p>
        </w:tc>
        <w:tc>
          <w:tcPr>
            <w:tcW w:w="3227" w:type="dxa"/>
          </w:tcPr>
          <w:p w:rsidR="00156613" w:rsidRPr="00156613" w:rsidRDefault="00710FE4" w:rsidP="00710FE4">
            <w:r>
              <w:t>Заместитель председателя</w:t>
            </w:r>
            <w:r w:rsidR="00156613" w:rsidRPr="00156613">
              <w:t xml:space="preserve"> региональной предметной комиссии по </w:t>
            </w:r>
            <w:r>
              <w:t>истории</w:t>
            </w:r>
          </w:p>
        </w:tc>
      </w:tr>
      <w:tr w:rsidR="007F59C9" w:rsidRPr="00C70DA0" w:rsidTr="00EC38E1">
        <w:tc>
          <w:tcPr>
            <w:tcW w:w="3969" w:type="dxa"/>
            <w:shd w:val="clear" w:color="auto" w:fill="auto"/>
          </w:tcPr>
          <w:p w:rsidR="007F59C9" w:rsidRPr="00C70DA0" w:rsidRDefault="007F59C9" w:rsidP="00EC38E1">
            <w:r w:rsidRPr="00C70DA0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F59C9" w:rsidRPr="00C70DA0" w:rsidRDefault="007F59C9" w:rsidP="00EC38E1">
            <w:r w:rsidRPr="00C70DA0">
              <w:t>Соколов Николай Юрьевич</w:t>
            </w:r>
          </w:p>
          <w:p w:rsidR="007F59C9" w:rsidRPr="00C70DA0" w:rsidRDefault="007F59C9" w:rsidP="00EC38E1">
            <w:r w:rsidRPr="00C70DA0">
              <w:t>Соколова Ярослава Юрьевна</w:t>
            </w:r>
          </w:p>
        </w:tc>
        <w:tc>
          <w:tcPr>
            <w:tcW w:w="3227" w:type="dxa"/>
          </w:tcPr>
          <w:p w:rsidR="007F59C9" w:rsidRPr="00C70DA0" w:rsidRDefault="007F59C9" w:rsidP="00EC38E1">
            <w:pPr>
              <w:ind w:left="176"/>
            </w:pPr>
            <w:r w:rsidRPr="00C70DA0">
              <w:t>Начальник  отдела ИСТиСО   ГБУ ЛО «ИЦОКО»</w:t>
            </w:r>
          </w:p>
          <w:p w:rsidR="007F59C9" w:rsidRPr="00C70DA0" w:rsidRDefault="007F59C9" w:rsidP="00EC38E1">
            <w:pPr>
              <w:ind w:left="176"/>
            </w:pPr>
            <w:r w:rsidRPr="00C70DA0">
              <w:t>Методист ГБУ ЛО «ИЦОКО»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8F3F2F">
      <w:pgSz w:w="11906" w:h="16838"/>
      <w:pgMar w:top="1134" w:right="127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F9" w:rsidRDefault="00626AF9" w:rsidP="005060D9">
      <w:r>
        <w:separator/>
      </w:r>
    </w:p>
  </w:endnote>
  <w:endnote w:type="continuationSeparator" w:id="0">
    <w:p w:rsidR="00626AF9" w:rsidRDefault="00626AF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6409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05959" w:rsidRPr="004323C9" w:rsidRDefault="00005959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7A4582">
          <w:rPr>
            <w:rFonts w:ascii="Times New Roman" w:hAnsi="Times New Roman"/>
            <w:noProof/>
            <w:sz w:val="24"/>
          </w:rPr>
          <w:t>26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F9" w:rsidRDefault="00626AF9" w:rsidP="005060D9">
      <w:r>
        <w:separator/>
      </w:r>
    </w:p>
  </w:footnote>
  <w:footnote w:type="continuationSeparator" w:id="0">
    <w:p w:rsidR="00626AF9" w:rsidRDefault="00626AF9" w:rsidP="005060D9">
      <w:r>
        <w:continuationSeparator/>
      </w:r>
    </w:p>
  </w:footnote>
  <w:footnote w:id="1">
    <w:p w:rsidR="00005959" w:rsidRPr="00016B27" w:rsidRDefault="00005959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005959" w:rsidRPr="00327C96" w:rsidRDefault="00005959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8082915"/>
    <w:multiLevelType w:val="hybridMultilevel"/>
    <w:tmpl w:val="9076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258A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32E0731E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8B4C1C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78422F"/>
    <w:multiLevelType w:val="hybridMultilevel"/>
    <w:tmpl w:val="8A14A722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3832"/>
    <w:multiLevelType w:val="hybridMultilevel"/>
    <w:tmpl w:val="4A52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F7637"/>
    <w:multiLevelType w:val="hybridMultilevel"/>
    <w:tmpl w:val="BAE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ACC0391"/>
    <w:multiLevelType w:val="hybridMultilevel"/>
    <w:tmpl w:val="0A1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 w15:restartNumberingAfterBreak="0">
    <w:nsid w:val="7E432EFB"/>
    <w:multiLevelType w:val="hybridMultilevel"/>
    <w:tmpl w:val="4A889C80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"/>
  </w:num>
  <w:num w:numId="4">
    <w:abstractNumId w:val="3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31"/>
  </w:num>
  <w:num w:numId="11">
    <w:abstractNumId w:val="11"/>
  </w:num>
  <w:num w:numId="12">
    <w:abstractNumId w:val="2"/>
  </w:num>
  <w:num w:numId="13">
    <w:abstractNumId w:val="27"/>
  </w:num>
  <w:num w:numId="14">
    <w:abstractNumId w:val="5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14"/>
  </w:num>
  <w:num w:numId="20">
    <w:abstractNumId w:val="18"/>
  </w:num>
  <w:num w:numId="21">
    <w:abstractNumId w:val="9"/>
  </w:num>
  <w:num w:numId="22">
    <w:abstractNumId w:val="10"/>
  </w:num>
  <w:num w:numId="23">
    <w:abstractNumId w:val="23"/>
  </w:num>
  <w:num w:numId="24">
    <w:abstractNumId w:val="30"/>
  </w:num>
  <w:num w:numId="25">
    <w:abstractNumId w:val="32"/>
  </w:num>
  <w:num w:numId="26">
    <w:abstractNumId w:val="29"/>
  </w:num>
  <w:num w:numId="27">
    <w:abstractNumId w:val="3"/>
  </w:num>
  <w:num w:numId="28">
    <w:abstractNumId w:val="13"/>
  </w:num>
  <w:num w:numId="29">
    <w:abstractNumId w:val="0"/>
  </w:num>
  <w:num w:numId="30">
    <w:abstractNumId w:val="25"/>
  </w:num>
  <w:num w:numId="31">
    <w:abstractNumId w:val="26"/>
  </w:num>
  <w:num w:numId="32">
    <w:abstractNumId w:val="21"/>
  </w:num>
  <w:num w:numId="33">
    <w:abstractNumId w:val="37"/>
  </w:num>
  <w:num w:numId="34">
    <w:abstractNumId w:val="19"/>
  </w:num>
  <w:num w:numId="35">
    <w:abstractNumId w:val="15"/>
  </w:num>
  <w:num w:numId="36">
    <w:abstractNumId w:val="12"/>
  </w:num>
  <w:num w:numId="37">
    <w:abstractNumId w:val="8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5959"/>
    <w:rsid w:val="000113C4"/>
    <w:rsid w:val="00016B27"/>
    <w:rsid w:val="00025430"/>
    <w:rsid w:val="000340F5"/>
    <w:rsid w:val="00040376"/>
    <w:rsid w:val="00040584"/>
    <w:rsid w:val="0004581C"/>
    <w:rsid w:val="0005140D"/>
    <w:rsid w:val="00054B49"/>
    <w:rsid w:val="000621CD"/>
    <w:rsid w:val="0006487B"/>
    <w:rsid w:val="000706C8"/>
    <w:rsid w:val="00070C53"/>
    <w:rsid w:val="000718B2"/>
    <w:rsid w:val="000720BF"/>
    <w:rsid w:val="0007362F"/>
    <w:rsid w:val="000816E9"/>
    <w:rsid w:val="00090081"/>
    <w:rsid w:val="000933F0"/>
    <w:rsid w:val="000A4434"/>
    <w:rsid w:val="000C23C5"/>
    <w:rsid w:val="000C6FEF"/>
    <w:rsid w:val="000D30A2"/>
    <w:rsid w:val="000D33C1"/>
    <w:rsid w:val="000E6D5D"/>
    <w:rsid w:val="000F0947"/>
    <w:rsid w:val="000F0B0A"/>
    <w:rsid w:val="001116A5"/>
    <w:rsid w:val="00112AFC"/>
    <w:rsid w:val="001171AF"/>
    <w:rsid w:val="00124F3F"/>
    <w:rsid w:val="00130EC5"/>
    <w:rsid w:val="001466A0"/>
    <w:rsid w:val="00150FB1"/>
    <w:rsid w:val="001526EF"/>
    <w:rsid w:val="001555A7"/>
    <w:rsid w:val="00156613"/>
    <w:rsid w:val="00162C73"/>
    <w:rsid w:val="00164394"/>
    <w:rsid w:val="00174654"/>
    <w:rsid w:val="001955EA"/>
    <w:rsid w:val="00196B29"/>
    <w:rsid w:val="001A2731"/>
    <w:rsid w:val="001A50EB"/>
    <w:rsid w:val="001B6294"/>
    <w:rsid w:val="001B639B"/>
    <w:rsid w:val="001C11E0"/>
    <w:rsid w:val="001D31A5"/>
    <w:rsid w:val="001D623C"/>
    <w:rsid w:val="001E7F9B"/>
    <w:rsid w:val="00214176"/>
    <w:rsid w:val="002154EC"/>
    <w:rsid w:val="00220539"/>
    <w:rsid w:val="00241C13"/>
    <w:rsid w:val="00245F52"/>
    <w:rsid w:val="002552D3"/>
    <w:rsid w:val="00290841"/>
    <w:rsid w:val="00293CED"/>
    <w:rsid w:val="002A2F7F"/>
    <w:rsid w:val="002B4243"/>
    <w:rsid w:val="002C3327"/>
    <w:rsid w:val="002C40E9"/>
    <w:rsid w:val="002C59FF"/>
    <w:rsid w:val="002F00BD"/>
    <w:rsid w:val="002F4303"/>
    <w:rsid w:val="002F47DD"/>
    <w:rsid w:val="002F51A3"/>
    <w:rsid w:val="002F54DF"/>
    <w:rsid w:val="00306907"/>
    <w:rsid w:val="00312129"/>
    <w:rsid w:val="00327C96"/>
    <w:rsid w:val="00337870"/>
    <w:rsid w:val="00354F13"/>
    <w:rsid w:val="00373EC1"/>
    <w:rsid w:val="00380E41"/>
    <w:rsid w:val="0038285E"/>
    <w:rsid w:val="00390AC9"/>
    <w:rsid w:val="003A1491"/>
    <w:rsid w:val="003A2511"/>
    <w:rsid w:val="003B3449"/>
    <w:rsid w:val="003B5EDD"/>
    <w:rsid w:val="003B62A6"/>
    <w:rsid w:val="003C6236"/>
    <w:rsid w:val="003D4981"/>
    <w:rsid w:val="003D6261"/>
    <w:rsid w:val="003E43F2"/>
    <w:rsid w:val="003E59FA"/>
    <w:rsid w:val="003F7527"/>
    <w:rsid w:val="0042675E"/>
    <w:rsid w:val="00431F25"/>
    <w:rsid w:val="004323C9"/>
    <w:rsid w:val="00432EAB"/>
    <w:rsid w:val="00434CBC"/>
    <w:rsid w:val="00436A7B"/>
    <w:rsid w:val="00441D5F"/>
    <w:rsid w:val="00443B41"/>
    <w:rsid w:val="00447158"/>
    <w:rsid w:val="00454D94"/>
    <w:rsid w:val="00462FB8"/>
    <w:rsid w:val="00471EA0"/>
    <w:rsid w:val="00486185"/>
    <w:rsid w:val="00491998"/>
    <w:rsid w:val="004A37B2"/>
    <w:rsid w:val="004A63C7"/>
    <w:rsid w:val="004B03CA"/>
    <w:rsid w:val="004B08F0"/>
    <w:rsid w:val="004D5ABD"/>
    <w:rsid w:val="004E6B9A"/>
    <w:rsid w:val="005060D9"/>
    <w:rsid w:val="00506A93"/>
    <w:rsid w:val="005108E7"/>
    <w:rsid w:val="00520DFB"/>
    <w:rsid w:val="00560114"/>
    <w:rsid w:val="005671B0"/>
    <w:rsid w:val="00567AA0"/>
    <w:rsid w:val="00576F38"/>
    <w:rsid w:val="00583C57"/>
    <w:rsid w:val="00594B2E"/>
    <w:rsid w:val="0059524C"/>
    <w:rsid w:val="005B33E0"/>
    <w:rsid w:val="005B7A9E"/>
    <w:rsid w:val="005E4630"/>
    <w:rsid w:val="005F6A46"/>
    <w:rsid w:val="006110C0"/>
    <w:rsid w:val="0061189C"/>
    <w:rsid w:val="00611950"/>
    <w:rsid w:val="00614AB8"/>
    <w:rsid w:val="00615308"/>
    <w:rsid w:val="00616156"/>
    <w:rsid w:val="00626AF9"/>
    <w:rsid w:val="00640241"/>
    <w:rsid w:val="00640A1F"/>
    <w:rsid w:val="00644768"/>
    <w:rsid w:val="00656376"/>
    <w:rsid w:val="0066470C"/>
    <w:rsid w:val="00671EA6"/>
    <w:rsid w:val="00673CA3"/>
    <w:rsid w:val="00676FD0"/>
    <w:rsid w:val="0068223F"/>
    <w:rsid w:val="006B63F0"/>
    <w:rsid w:val="006C2B74"/>
    <w:rsid w:val="006C4FD7"/>
    <w:rsid w:val="006C5246"/>
    <w:rsid w:val="006C7C6B"/>
    <w:rsid w:val="006D5136"/>
    <w:rsid w:val="006F1BCE"/>
    <w:rsid w:val="006F4C3C"/>
    <w:rsid w:val="006F67F1"/>
    <w:rsid w:val="006F686F"/>
    <w:rsid w:val="007033B6"/>
    <w:rsid w:val="00706D25"/>
    <w:rsid w:val="00706E31"/>
    <w:rsid w:val="00710FE4"/>
    <w:rsid w:val="0073550A"/>
    <w:rsid w:val="00740E47"/>
    <w:rsid w:val="0074197B"/>
    <w:rsid w:val="007451DD"/>
    <w:rsid w:val="00756A4A"/>
    <w:rsid w:val="00765EB4"/>
    <w:rsid w:val="0077011C"/>
    <w:rsid w:val="007706E9"/>
    <w:rsid w:val="007773F0"/>
    <w:rsid w:val="00777AEC"/>
    <w:rsid w:val="007843C2"/>
    <w:rsid w:val="00791F29"/>
    <w:rsid w:val="00792AA9"/>
    <w:rsid w:val="007A4582"/>
    <w:rsid w:val="007A52A3"/>
    <w:rsid w:val="007B0619"/>
    <w:rsid w:val="007B0E21"/>
    <w:rsid w:val="007B218A"/>
    <w:rsid w:val="007B6AF4"/>
    <w:rsid w:val="007C2459"/>
    <w:rsid w:val="007C39FB"/>
    <w:rsid w:val="007E6777"/>
    <w:rsid w:val="007E7065"/>
    <w:rsid w:val="007F17C9"/>
    <w:rsid w:val="007F57CB"/>
    <w:rsid w:val="007F59C9"/>
    <w:rsid w:val="007F5E19"/>
    <w:rsid w:val="008133C5"/>
    <w:rsid w:val="00815666"/>
    <w:rsid w:val="00825F34"/>
    <w:rsid w:val="00836E95"/>
    <w:rsid w:val="00843FBC"/>
    <w:rsid w:val="00845FE2"/>
    <w:rsid w:val="008462D8"/>
    <w:rsid w:val="00847D70"/>
    <w:rsid w:val="008500E5"/>
    <w:rsid w:val="00850A2E"/>
    <w:rsid w:val="00857046"/>
    <w:rsid w:val="0085779B"/>
    <w:rsid w:val="008753FA"/>
    <w:rsid w:val="00883485"/>
    <w:rsid w:val="00895DDC"/>
    <w:rsid w:val="008A0CBA"/>
    <w:rsid w:val="008B4BB1"/>
    <w:rsid w:val="008C111B"/>
    <w:rsid w:val="008C1EE6"/>
    <w:rsid w:val="008C35ED"/>
    <w:rsid w:val="008D1B28"/>
    <w:rsid w:val="008D3BBA"/>
    <w:rsid w:val="008D4C24"/>
    <w:rsid w:val="008D7573"/>
    <w:rsid w:val="008F02F1"/>
    <w:rsid w:val="008F3F2F"/>
    <w:rsid w:val="008F5B17"/>
    <w:rsid w:val="00903006"/>
    <w:rsid w:val="00906841"/>
    <w:rsid w:val="00910420"/>
    <w:rsid w:val="00916724"/>
    <w:rsid w:val="0094223A"/>
    <w:rsid w:val="00973BFB"/>
    <w:rsid w:val="00983882"/>
    <w:rsid w:val="009A42EF"/>
    <w:rsid w:val="009A70B0"/>
    <w:rsid w:val="009B01B3"/>
    <w:rsid w:val="009B0BD1"/>
    <w:rsid w:val="009B0D70"/>
    <w:rsid w:val="009C061E"/>
    <w:rsid w:val="009C1239"/>
    <w:rsid w:val="009C1279"/>
    <w:rsid w:val="009D3BCE"/>
    <w:rsid w:val="00A023B1"/>
    <w:rsid w:val="00A0549C"/>
    <w:rsid w:val="00A07C00"/>
    <w:rsid w:val="00A2251F"/>
    <w:rsid w:val="00A23E6E"/>
    <w:rsid w:val="00A24C71"/>
    <w:rsid w:val="00A330BA"/>
    <w:rsid w:val="00A343CC"/>
    <w:rsid w:val="00A349CE"/>
    <w:rsid w:val="00A4650C"/>
    <w:rsid w:val="00A67C9A"/>
    <w:rsid w:val="00A67D70"/>
    <w:rsid w:val="00A72A39"/>
    <w:rsid w:val="00A803E1"/>
    <w:rsid w:val="00A82BB0"/>
    <w:rsid w:val="00A9105A"/>
    <w:rsid w:val="00A95ADF"/>
    <w:rsid w:val="00AA5A9D"/>
    <w:rsid w:val="00AB21D9"/>
    <w:rsid w:val="00AC43B4"/>
    <w:rsid w:val="00AE5CE7"/>
    <w:rsid w:val="00B000AB"/>
    <w:rsid w:val="00B27235"/>
    <w:rsid w:val="00B53B84"/>
    <w:rsid w:val="00B54215"/>
    <w:rsid w:val="00B72FF3"/>
    <w:rsid w:val="00B85DC7"/>
    <w:rsid w:val="00B9190D"/>
    <w:rsid w:val="00B96BCB"/>
    <w:rsid w:val="00BA2520"/>
    <w:rsid w:val="00BD278F"/>
    <w:rsid w:val="00BD48F6"/>
    <w:rsid w:val="00BD4C51"/>
    <w:rsid w:val="00BE21B0"/>
    <w:rsid w:val="00BE3E34"/>
    <w:rsid w:val="00BE4DBB"/>
    <w:rsid w:val="00BF36E1"/>
    <w:rsid w:val="00C06F96"/>
    <w:rsid w:val="00C07F50"/>
    <w:rsid w:val="00C113C6"/>
    <w:rsid w:val="00C11728"/>
    <w:rsid w:val="00C30DD4"/>
    <w:rsid w:val="00C43BFB"/>
    <w:rsid w:val="00C44CB1"/>
    <w:rsid w:val="00C52947"/>
    <w:rsid w:val="00C546AC"/>
    <w:rsid w:val="00C555BD"/>
    <w:rsid w:val="00C615DD"/>
    <w:rsid w:val="00C90709"/>
    <w:rsid w:val="00CA78EF"/>
    <w:rsid w:val="00CA7D6A"/>
    <w:rsid w:val="00CB220A"/>
    <w:rsid w:val="00CC1774"/>
    <w:rsid w:val="00CE36D5"/>
    <w:rsid w:val="00CE4A2F"/>
    <w:rsid w:val="00CF3E30"/>
    <w:rsid w:val="00D0491B"/>
    <w:rsid w:val="00D116BF"/>
    <w:rsid w:val="00D32078"/>
    <w:rsid w:val="00D37ED4"/>
    <w:rsid w:val="00D43617"/>
    <w:rsid w:val="00D478AB"/>
    <w:rsid w:val="00D523D3"/>
    <w:rsid w:val="00D52EC0"/>
    <w:rsid w:val="00D61FE6"/>
    <w:rsid w:val="00D647CC"/>
    <w:rsid w:val="00D64D1C"/>
    <w:rsid w:val="00D712FF"/>
    <w:rsid w:val="00D748E2"/>
    <w:rsid w:val="00D9176F"/>
    <w:rsid w:val="00DA1121"/>
    <w:rsid w:val="00DB5E2F"/>
    <w:rsid w:val="00DC1425"/>
    <w:rsid w:val="00DC6E4D"/>
    <w:rsid w:val="00DC75B0"/>
    <w:rsid w:val="00DD516A"/>
    <w:rsid w:val="00DD6CE5"/>
    <w:rsid w:val="00DD713B"/>
    <w:rsid w:val="00DE1A42"/>
    <w:rsid w:val="00DE359E"/>
    <w:rsid w:val="00DF66F9"/>
    <w:rsid w:val="00DF7890"/>
    <w:rsid w:val="00DF7FB2"/>
    <w:rsid w:val="00E00460"/>
    <w:rsid w:val="00E0279F"/>
    <w:rsid w:val="00E2039C"/>
    <w:rsid w:val="00E2171C"/>
    <w:rsid w:val="00E23C64"/>
    <w:rsid w:val="00E255FB"/>
    <w:rsid w:val="00E37D6D"/>
    <w:rsid w:val="00E42033"/>
    <w:rsid w:val="00E469B9"/>
    <w:rsid w:val="00E47D84"/>
    <w:rsid w:val="00E61A4C"/>
    <w:rsid w:val="00E61CEC"/>
    <w:rsid w:val="00E70828"/>
    <w:rsid w:val="00E72A1D"/>
    <w:rsid w:val="00E8517F"/>
    <w:rsid w:val="00E97A15"/>
    <w:rsid w:val="00EA081B"/>
    <w:rsid w:val="00EB10BD"/>
    <w:rsid w:val="00EC38E1"/>
    <w:rsid w:val="00ED57AE"/>
    <w:rsid w:val="00EE0695"/>
    <w:rsid w:val="00EE2024"/>
    <w:rsid w:val="00F00318"/>
    <w:rsid w:val="00F0449F"/>
    <w:rsid w:val="00F04E7E"/>
    <w:rsid w:val="00F30572"/>
    <w:rsid w:val="00F57DA5"/>
    <w:rsid w:val="00F62DEE"/>
    <w:rsid w:val="00F6429E"/>
    <w:rsid w:val="00F66361"/>
    <w:rsid w:val="00F8309E"/>
    <w:rsid w:val="00F84A9D"/>
    <w:rsid w:val="00FB443D"/>
    <w:rsid w:val="00FC1A6B"/>
    <w:rsid w:val="00FD6B8B"/>
    <w:rsid w:val="00FE2262"/>
    <w:rsid w:val="00FE3AF8"/>
    <w:rsid w:val="00FF2246"/>
    <w:rsid w:val="00FF2510"/>
    <w:rsid w:val="00FF4E5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B5BC"/>
  <w15:docId w15:val="{DCA2F231-BD11-469E-BC14-24816D5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8D4C24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8D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B21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24C7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24C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8AED-9FFD-4358-991C-D12D5EF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136</cp:revision>
  <cp:lastPrinted>2018-08-09T12:43:00Z</cp:lastPrinted>
  <dcterms:created xsi:type="dcterms:W3CDTF">2019-05-07T11:04:00Z</dcterms:created>
  <dcterms:modified xsi:type="dcterms:W3CDTF">2019-08-29T13:11:00Z</dcterms:modified>
</cp:coreProperties>
</file>