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14D" w:rsidRPr="0031714D" w:rsidRDefault="0031714D">
      <w:pPr>
        <w:pStyle w:val="ConsPlusTitlePage"/>
        <w:rPr>
          <w:rFonts w:ascii="Times New Roman" w:hAnsi="Times New Roman" w:cs="Times New Roman"/>
        </w:rPr>
      </w:pPr>
      <w:r w:rsidRPr="0031714D">
        <w:rPr>
          <w:rFonts w:ascii="Times New Roman" w:hAnsi="Times New Roman" w:cs="Times New Roman"/>
        </w:rPr>
        <w:t xml:space="preserve">Документ предоставлен </w:t>
      </w:r>
      <w:hyperlink r:id="rId5" w:history="1">
        <w:proofErr w:type="spellStart"/>
        <w:r w:rsidRPr="0031714D">
          <w:rPr>
            <w:rFonts w:ascii="Times New Roman" w:hAnsi="Times New Roman" w:cs="Times New Roman"/>
            <w:color w:val="0000FF"/>
          </w:rPr>
          <w:t>КонсультантПлюс</w:t>
        </w:r>
        <w:proofErr w:type="spellEnd"/>
      </w:hyperlink>
      <w:r w:rsidRPr="0031714D">
        <w:rPr>
          <w:rFonts w:ascii="Times New Roman" w:hAnsi="Times New Roman" w:cs="Times New Roman"/>
        </w:rPr>
        <w:br/>
      </w:r>
    </w:p>
    <w:p w:rsidR="0031714D" w:rsidRPr="0031714D" w:rsidRDefault="0031714D">
      <w:pPr>
        <w:pStyle w:val="ConsPlusNormal"/>
        <w:jc w:val="both"/>
        <w:outlineLvl w:val="0"/>
        <w:rPr>
          <w:rFonts w:ascii="Times New Roman" w:hAnsi="Times New Roman" w:cs="Times New Roman"/>
        </w:rPr>
      </w:pPr>
    </w:p>
    <w:p w:rsidR="0031714D" w:rsidRPr="0031714D" w:rsidRDefault="0031714D">
      <w:pPr>
        <w:pStyle w:val="ConsPlusTitle"/>
        <w:jc w:val="center"/>
        <w:outlineLvl w:val="0"/>
        <w:rPr>
          <w:rFonts w:ascii="Times New Roman" w:hAnsi="Times New Roman" w:cs="Times New Roman"/>
        </w:rPr>
      </w:pPr>
      <w:r w:rsidRPr="0031714D">
        <w:rPr>
          <w:rFonts w:ascii="Times New Roman" w:hAnsi="Times New Roman" w:cs="Times New Roman"/>
        </w:rPr>
        <w:t>МИНИСТЕРСТВО ЭКОНОМИЧЕСКОГО РАЗВИТИЯ РОССИЙСКОЙ ФЕДЕРАЦИИ</w:t>
      </w:r>
    </w:p>
    <w:p w:rsidR="0031714D" w:rsidRPr="0031714D" w:rsidRDefault="0031714D">
      <w:pPr>
        <w:pStyle w:val="ConsPlusTitle"/>
        <w:jc w:val="both"/>
        <w:rPr>
          <w:rFonts w:ascii="Times New Roman" w:hAnsi="Times New Roman" w:cs="Times New Roman"/>
        </w:rPr>
      </w:pPr>
    </w:p>
    <w:p w:rsidR="0031714D" w:rsidRPr="0031714D" w:rsidRDefault="0031714D">
      <w:pPr>
        <w:pStyle w:val="ConsPlusTitle"/>
        <w:jc w:val="center"/>
        <w:rPr>
          <w:rFonts w:ascii="Times New Roman" w:hAnsi="Times New Roman" w:cs="Times New Roman"/>
        </w:rPr>
      </w:pPr>
      <w:r w:rsidRPr="0031714D">
        <w:rPr>
          <w:rFonts w:ascii="Times New Roman" w:hAnsi="Times New Roman" w:cs="Times New Roman"/>
        </w:rPr>
        <w:t>ФЕДЕРАЛЬНАЯ СЛУЖБА ГОСУДАРСТВЕННОЙ СТАТИСТИКИ</w:t>
      </w:r>
    </w:p>
    <w:p w:rsidR="0031714D" w:rsidRPr="0031714D" w:rsidRDefault="0031714D">
      <w:pPr>
        <w:pStyle w:val="ConsPlusTitle"/>
        <w:jc w:val="both"/>
        <w:rPr>
          <w:rFonts w:ascii="Times New Roman" w:hAnsi="Times New Roman" w:cs="Times New Roman"/>
        </w:rPr>
      </w:pPr>
    </w:p>
    <w:p w:rsidR="0031714D" w:rsidRPr="0031714D" w:rsidRDefault="0031714D">
      <w:pPr>
        <w:pStyle w:val="ConsPlusTitle"/>
        <w:jc w:val="center"/>
        <w:rPr>
          <w:rFonts w:ascii="Times New Roman" w:hAnsi="Times New Roman" w:cs="Times New Roman"/>
        </w:rPr>
      </w:pPr>
      <w:r w:rsidRPr="0031714D">
        <w:rPr>
          <w:rFonts w:ascii="Times New Roman" w:hAnsi="Times New Roman" w:cs="Times New Roman"/>
        </w:rPr>
        <w:t>ПРИКАЗ</w:t>
      </w:r>
    </w:p>
    <w:p w:rsidR="0031714D" w:rsidRPr="0031714D" w:rsidRDefault="0031714D">
      <w:pPr>
        <w:pStyle w:val="ConsPlusTitle"/>
        <w:jc w:val="center"/>
        <w:rPr>
          <w:rFonts w:ascii="Times New Roman" w:hAnsi="Times New Roman" w:cs="Times New Roman"/>
        </w:rPr>
      </w:pPr>
      <w:r w:rsidRPr="0031714D">
        <w:rPr>
          <w:rFonts w:ascii="Times New Roman" w:hAnsi="Times New Roman" w:cs="Times New Roman"/>
        </w:rPr>
        <w:t>от 15 июля 2019 г. N 404</w:t>
      </w:r>
    </w:p>
    <w:p w:rsidR="0031714D" w:rsidRPr="0031714D" w:rsidRDefault="0031714D">
      <w:pPr>
        <w:pStyle w:val="ConsPlusTitle"/>
        <w:jc w:val="both"/>
        <w:rPr>
          <w:rFonts w:ascii="Times New Roman" w:hAnsi="Times New Roman" w:cs="Times New Roman"/>
        </w:rPr>
      </w:pPr>
    </w:p>
    <w:p w:rsidR="0031714D" w:rsidRPr="0031714D" w:rsidRDefault="0031714D">
      <w:pPr>
        <w:pStyle w:val="ConsPlusTitle"/>
        <w:jc w:val="center"/>
        <w:rPr>
          <w:rFonts w:ascii="Times New Roman" w:hAnsi="Times New Roman" w:cs="Times New Roman"/>
        </w:rPr>
      </w:pPr>
      <w:r w:rsidRPr="0031714D">
        <w:rPr>
          <w:rFonts w:ascii="Times New Roman" w:hAnsi="Times New Roman" w:cs="Times New Roman"/>
        </w:rPr>
        <w:t>ОБ УТВЕРЖДЕНИИ ФОРМ ФЕДЕРАЛЬНОГО СТАТИСТИЧЕСКОГО НАБЛЮДЕНИЯ</w:t>
      </w:r>
    </w:p>
    <w:p w:rsidR="0031714D" w:rsidRPr="0031714D" w:rsidRDefault="0031714D">
      <w:pPr>
        <w:pStyle w:val="ConsPlusTitle"/>
        <w:jc w:val="center"/>
        <w:rPr>
          <w:rFonts w:ascii="Times New Roman" w:hAnsi="Times New Roman" w:cs="Times New Roman"/>
        </w:rPr>
      </w:pPr>
      <w:r w:rsidRPr="0031714D">
        <w:rPr>
          <w:rFonts w:ascii="Times New Roman" w:hAnsi="Times New Roman" w:cs="Times New Roman"/>
        </w:rPr>
        <w:t>ДЛЯ ОРГАНИЗАЦИИ ФЕДЕРАЛЬНОГО СТАТИСТИЧЕСКОГО НАБЛЮДЕНИЯ</w:t>
      </w:r>
    </w:p>
    <w:p w:rsidR="0031714D" w:rsidRPr="0031714D" w:rsidRDefault="0031714D">
      <w:pPr>
        <w:pStyle w:val="ConsPlusTitle"/>
        <w:jc w:val="center"/>
        <w:rPr>
          <w:rFonts w:ascii="Times New Roman" w:hAnsi="Times New Roman" w:cs="Times New Roman"/>
        </w:rPr>
      </w:pPr>
      <w:r w:rsidRPr="0031714D">
        <w:rPr>
          <w:rFonts w:ascii="Times New Roman" w:hAnsi="Times New Roman" w:cs="Times New Roman"/>
        </w:rPr>
        <w:t>ЗА ЧИСЛЕННОСТЬЮ, УСЛОВИЯМИ И ОПЛАТОЙ ТРУДА РАБОТНИКОВ,</w:t>
      </w:r>
    </w:p>
    <w:p w:rsidR="0031714D" w:rsidRPr="0031714D" w:rsidRDefault="0031714D">
      <w:pPr>
        <w:pStyle w:val="ConsPlusTitle"/>
        <w:jc w:val="center"/>
        <w:rPr>
          <w:rFonts w:ascii="Times New Roman" w:hAnsi="Times New Roman" w:cs="Times New Roman"/>
        </w:rPr>
      </w:pPr>
      <w:r w:rsidRPr="0031714D">
        <w:rPr>
          <w:rFonts w:ascii="Times New Roman" w:hAnsi="Times New Roman" w:cs="Times New Roman"/>
        </w:rPr>
        <w:t>ПОТРЕБНОСТЬЮ ОРГАНИЗАЦИЙ В РАБОТНИКАХ ПО ПРОФЕССИОНАЛЬНЫМ</w:t>
      </w:r>
    </w:p>
    <w:p w:rsidR="0031714D" w:rsidRPr="0031714D" w:rsidRDefault="0031714D">
      <w:pPr>
        <w:pStyle w:val="ConsPlusTitle"/>
        <w:jc w:val="center"/>
        <w:rPr>
          <w:rFonts w:ascii="Times New Roman" w:hAnsi="Times New Roman" w:cs="Times New Roman"/>
        </w:rPr>
      </w:pPr>
      <w:r w:rsidRPr="0031714D">
        <w:rPr>
          <w:rFonts w:ascii="Times New Roman" w:hAnsi="Times New Roman" w:cs="Times New Roman"/>
        </w:rPr>
        <w:t>ГРУППАМ, СОСТАВОМ КАДРОВ ГОСУДАРСТВЕННОЙ ГРАЖДАНСКОЙ</w:t>
      </w:r>
    </w:p>
    <w:p w:rsidR="0031714D" w:rsidRPr="0031714D" w:rsidRDefault="0031714D">
      <w:pPr>
        <w:pStyle w:val="ConsPlusTitle"/>
        <w:jc w:val="center"/>
        <w:rPr>
          <w:rFonts w:ascii="Times New Roman" w:hAnsi="Times New Roman" w:cs="Times New Roman"/>
        </w:rPr>
      </w:pPr>
      <w:r w:rsidRPr="0031714D">
        <w:rPr>
          <w:rFonts w:ascii="Times New Roman" w:hAnsi="Times New Roman" w:cs="Times New Roman"/>
        </w:rPr>
        <w:t>И МУНИЦИПАЛЬНОЙ СЛУЖБЫ</w:t>
      </w:r>
    </w:p>
    <w:p w:rsidR="0031714D" w:rsidRPr="0031714D" w:rsidRDefault="0031714D">
      <w:pPr>
        <w:pStyle w:val="ConsPlusNormal"/>
        <w:jc w:val="both"/>
        <w:rPr>
          <w:rFonts w:ascii="Times New Roman" w:hAnsi="Times New Roman" w:cs="Times New Roman"/>
        </w:rPr>
      </w:pPr>
    </w:p>
    <w:p w:rsidR="0031714D" w:rsidRPr="0031714D" w:rsidRDefault="0031714D">
      <w:pPr>
        <w:pStyle w:val="ConsPlusNormal"/>
        <w:ind w:firstLine="540"/>
        <w:jc w:val="both"/>
        <w:rPr>
          <w:rFonts w:ascii="Times New Roman" w:hAnsi="Times New Roman" w:cs="Times New Roman"/>
        </w:rPr>
      </w:pPr>
      <w:r w:rsidRPr="0031714D">
        <w:rPr>
          <w:rFonts w:ascii="Times New Roman" w:hAnsi="Times New Roman" w:cs="Times New Roman"/>
        </w:rPr>
        <w:t xml:space="preserve">В соответствии с </w:t>
      </w:r>
      <w:hyperlink r:id="rId6" w:history="1">
        <w:r w:rsidRPr="0031714D">
          <w:rPr>
            <w:rFonts w:ascii="Times New Roman" w:hAnsi="Times New Roman" w:cs="Times New Roman"/>
            <w:color w:val="0000FF"/>
          </w:rPr>
          <w:t>подпунктом 5.5</w:t>
        </w:r>
      </w:hyperlink>
      <w:r w:rsidRPr="0031714D">
        <w:rPr>
          <w:rFonts w:ascii="Times New Roman" w:hAnsi="Times New Roman" w:cs="Times New Roman"/>
        </w:rPr>
        <w:t xml:space="preserve"> Положения о Федеральной службе государственной статистики, утвержденного постановлением Правительства Российской Федерации от 2 июня 2008 г. N 420, и во исполнение </w:t>
      </w:r>
      <w:hyperlink r:id="rId7" w:history="1">
        <w:r w:rsidRPr="0031714D">
          <w:rPr>
            <w:rFonts w:ascii="Times New Roman" w:hAnsi="Times New Roman" w:cs="Times New Roman"/>
            <w:color w:val="0000FF"/>
          </w:rPr>
          <w:t>подраздела 1.1</w:t>
        </w:r>
      </w:hyperlink>
      <w:r w:rsidRPr="0031714D">
        <w:rPr>
          <w:rFonts w:ascii="Times New Roman" w:hAnsi="Times New Roman" w:cs="Times New Roman"/>
        </w:rPr>
        <w:t xml:space="preserve"> Федерального плана статистических работ, утвержденного распоряжением Правительства Российской Федерации от 6 мая 2008 г. N 671-р, приказываю:</w:t>
      </w:r>
    </w:p>
    <w:p w:rsidR="0031714D" w:rsidRPr="0031714D" w:rsidRDefault="0031714D">
      <w:pPr>
        <w:pStyle w:val="ConsPlusNormal"/>
        <w:spacing w:before="220"/>
        <w:ind w:firstLine="540"/>
        <w:jc w:val="both"/>
        <w:rPr>
          <w:rFonts w:ascii="Times New Roman" w:hAnsi="Times New Roman" w:cs="Times New Roman"/>
        </w:rPr>
      </w:pPr>
      <w:bookmarkStart w:id="0" w:name="P16"/>
      <w:bookmarkEnd w:id="0"/>
      <w:r w:rsidRPr="0031714D">
        <w:rPr>
          <w:rFonts w:ascii="Times New Roman" w:hAnsi="Times New Roman" w:cs="Times New Roman"/>
        </w:rPr>
        <w:t>1. Утвердить прилагаемые формы федерального статистического наблюдения с указаниями по их заполнению и ввести их в действие:</w:t>
      </w:r>
    </w:p>
    <w:p w:rsidR="0031714D" w:rsidRPr="0031714D" w:rsidRDefault="0031714D">
      <w:pPr>
        <w:pStyle w:val="ConsPlusNormal"/>
        <w:spacing w:before="220"/>
        <w:ind w:firstLine="540"/>
        <w:jc w:val="both"/>
        <w:rPr>
          <w:rFonts w:ascii="Times New Roman" w:hAnsi="Times New Roman" w:cs="Times New Roman"/>
        </w:rPr>
      </w:pPr>
      <w:r w:rsidRPr="0031714D">
        <w:rPr>
          <w:rFonts w:ascii="Times New Roman" w:hAnsi="Times New Roman" w:cs="Times New Roman"/>
        </w:rPr>
        <w:t>годовые с отчета за 2019 год:</w:t>
      </w:r>
    </w:p>
    <w:p w:rsidR="0031714D" w:rsidRPr="0031714D" w:rsidRDefault="0031714D">
      <w:pPr>
        <w:pStyle w:val="ConsPlusNormal"/>
        <w:spacing w:before="220"/>
        <w:ind w:firstLine="540"/>
        <w:jc w:val="both"/>
        <w:rPr>
          <w:rFonts w:ascii="Times New Roman" w:hAnsi="Times New Roman" w:cs="Times New Roman"/>
        </w:rPr>
      </w:pPr>
      <w:hyperlink w:anchor="P64" w:history="1">
        <w:r w:rsidRPr="0031714D">
          <w:rPr>
            <w:rFonts w:ascii="Times New Roman" w:hAnsi="Times New Roman" w:cs="Times New Roman"/>
            <w:color w:val="0000FF"/>
          </w:rPr>
          <w:t>N 1-Т</w:t>
        </w:r>
      </w:hyperlink>
      <w:r w:rsidRPr="0031714D">
        <w:rPr>
          <w:rFonts w:ascii="Times New Roman" w:hAnsi="Times New Roman" w:cs="Times New Roman"/>
        </w:rPr>
        <w:t xml:space="preserve"> "Сведения о численности и заработной плате работников" (Приложение N 1);</w:t>
      </w:r>
    </w:p>
    <w:p w:rsidR="0031714D" w:rsidRPr="0031714D" w:rsidRDefault="0031714D">
      <w:pPr>
        <w:pStyle w:val="ConsPlusNormal"/>
        <w:spacing w:before="220"/>
        <w:ind w:firstLine="540"/>
        <w:jc w:val="both"/>
        <w:rPr>
          <w:rFonts w:ascii="Times New Roman" w:hAnsi="Times New Roman" w:cs="Times New Roman"/>
        </w:rPr>
      </w:pPr>
      <w:hyperlink w:anchor="P289" w:history="1">
        <w:r w:rsidRPr="0031714D">
          <w:rPr>
            <w:rFonts w:ascii="Times New Roman" w:hAnsi="Times New Roman" w:cs="Times New Roman"/>
            <w:color w:val="0000FF"/>
          </w:rPr>
          <w:t>N 1-Т</w:t>
        </w:r>
      </w:hyperlink>
      <w:r w:rsidRPr="0031714D">
        <w:rPr>
          <w:rFonts w:ascii="Times New Roman" w:hAnsi="Times New Roman" w:cs="Times New Roman"/>
        </w:rPr>
        <w:t xml:space="preserve"> (условия труда) "Сведения о состоянии условий труда и компенсациях на работах с вредными и (или) опасными условиями труда" (Приложение N 2);</w:t>
      </w:r>
    </w:p>
    <w:p w:rsidR="0031714D" w:rsidRPr="0031714D" w:rsidRDefault="0031714D">
      <w:pPr>
        <w:pStyle w:val="ConsPlusNormal"/>
        <w:spacing w:before="220"/>
        <w:ind w:firstLine="540"/>
        <w:jc w:val="both"/>
        <w:rPr>
          <w:rFonts w:ascii="Times New Roman" w:hAnsi="Times New Roman" w:cs="Times New Roman"/>
        </w:rPr>
      </w:pPr>
      <w:hyperlink w:anchor="P607" w:history="1">
        <w:r w:rsidRPr="0031714D">
          <w:rPr>
            <w:rFonts w:ascii="Times New Roman" w:hAnsi="Times New Roman" w:cs="Times New Roman"/>
            <w:color w:val="0000FF"/>
          </w:rPr>
          <w:t>N 2-ГС</w:t>
        </w:r>
      </w:hyperlink>
      <w:r w:rsidRPr="0031714D">
        <w:rPr>
          <w:rFonts w:ascii="Times New Roman" w:hAnsi="Times New Roman" w:cs="Times New Roman"/>
        </w:rPr>
        <w:t xml:space="preserve"> (ГЗ) "Сведения о дополнительном профессиональном образовании федеральных государственных гражданских служащих и государственных гражданских служащих субъектов Российской Федерации" (Приложение N 3);</w:t>
      </w:r>
    </w:p>
    <w:p w:rsidR="0031714D" w:rsidRPr="0031714D" w:rsidRDefault="0031714D">
      <w:pPr>
        <w:pStyle w:val="ConsPlusNormal"/>
        <w:spacing w:before="220"/>
        <w:ind w:firstLine="540"/>
        <w:jc w:val="both"/>
        <w:rPr>
          <w:rFonts w:ascii="Times New Roman" w:hAnsi="Times New Roman" w:cs="Times New Roman"/>
        </w:rPr>
      </w:pPr>
      <w:hyperlink w:anchor="P1424" w:history="1">
        <w:r w:rsidRPr="0031714D">
          <w:rPr>
            <w:rFonts w:ascii="Times New Roman" w:hAnsi="Times New Roman" w:cs="Times New Roman"/>
            <w:color w:val="0000FF"/>
          </w:rPr>
          <w:t>N 2-МС</w:t>
        </w:r>
      </w:hyperlink>
      <w:r w:rsidRPr="0031714D">
        <w:rPr>
          <w:rFonts w:ascii="Times New Roman" w:hAnsi="Times New Roman" w:cs="Times New Roman"/>
        </w:rPr>
        <w:t xml:space="preserve"> "Сведения о дополнительном профессиональном образовании муниципальных служащих" (Приложение N 4);</w:t>
      </w:r>
    </w:p>
    <w:p w:rsidR="0031714D" w:rsidRPr="0031714D" w:rsidRDefault="0031714D">
      <w:pPr>
        <w:pStyle w:val="ConsPlusNormal"/>
        <w:spacing w:before="220"/>
        <w:ind w:firstLine="540"/>
        <w:jc w:val="both"/>
        <w:rPr>
          <w:rFonts w:ascii="Times New Roman" w:hAnsi="Times New Roman" w:cs="Times New Roman"/>
        </w:rPr>
      </w:pPr>
      <w:hyperlink w:anchor="P2028" w:history="1">
        <w:r w:rsidRPr="0031714D">
          <w:rPr>
            <w:rFonts w:ascii="Times New Roman" w:hAnsi="Times New Roman" w:cs="Times New Roman"/>
            <w:color w:val="0000FF"/>
          </w:rPr>
          <w:t>N 1-Т (ГМС)</w:t>
        </w:r>
      </w:hyperlink>
      <w:r w:rsidRPr="0031714D">
        <w:rPr>
          <w:rFonts w:ascii="Times New Roman" w:hAnsi="Times New Roman" w:cs="Times New Roman"/>
        </w:rPr>
        <w:t xml:space="preserve"> "Сведения о численности и оплате труда работников государственных органов и органов местного самоуправления по категориям персонала" (Приложение N 5);</w:t>
      </w:r>
    </w:p>
    <w:p w:rsidR="0031714D" w:rsidRPr="0031714D" w:rsidRDefault="0031714D">
      <w:pPr>
        <w:pStyle w:val="ConsPlusNormal"/>
        <w:spacing w:before="220"/>
        <w:ind w:firstLine="540"/>
        <w:jc w:val="both"/>
        <w:rPr>
          <w:rFonts w:ascii="Times New Roman" w:hAnsi="Times New Roman" w:cs="Times New Roman"/>
        </w:rPr>
      </w:pPr>
      <w:r w:rsidRPr="0031714D">
        <w:rPr>
          <w:rFonts w:ascii="Times New Roman" w:hAnsi="Times New Roman" w:cs="Times New Roman"/>
        </w:rPr>
        <w:t>квартальную с отчета за I квартал 2020 года:</w:t>
      </w:r>
    </w:p>
    <w:p w:rsidR="0031714D" w:rsidRPr="0031714D" w:rsidRDefault="0031714D">
      <w:pPr>
        <w:pStyle w:val="ConsPlusNormal"/>
        <w:spacing w:before="220"/>
        <w:ind w:firstLine="540"/>
        <w:jc w:val="both"/>
        <w:rPr>
          <w:rFonts w:ascii="Times New Roman" w:hAnsi="Times New Roman" w:cs="Times New Roman"/>
        </w:rPr>
      </w:pPr>
      <w:hyperlink w:anchor="P2179" w:history="1">
        <w:r w:rsidRPr="0031714D">
          <w:rPr>
            <w:rFonts w:ascii="Times New Roman" w:hAnsi="Times New Roman" w:cs="Times New Roman"/>
            <w:color w:val="0000FF"/>
          </w:rPr>
          <w:t>N П-4 (НЗ)</w:t>
        </w:r>
      </w:hyperlink>
      <w:r w:rsidRPr="0031714D">
        <w:rPr>
          <w:rFonts w:ascii="Times New Roman" w:hAnsi="Times New Roman" w:cs="Times New Roman"/>
        </w:rPr>
        <w:t xml:space="preserve"> "Сведения о неполной занятости и движении работников" (Приложение N 6);</w:t>
      </w:r>
    </w:p>
    <w:p w:rsidR="0031714D" w:rsidRPr="0031714D" w:rsidRDefault="0031714D">
      <w:pPr>
        <w:pStyle w:val="ConsPlusNormal"/>
        <w:spacing w:before="220"/>
        <w:ind w:firstLine="540"/>
        <w:jc w:val="both"/>
        <w:rPr>
          <w:rFonts w:ascii="Times New Roman" w:hAnsi="Times New Roman" w:cs="Times New Roman"/>
        </w:rPr>
      </w:pPr>
      <w:r w:rsidRPr="0031714D">
        <w:rPr>
          <w:rFonts w:ascii="Times New Roman" w:hAnsi="Times New Roman" w:cs="Times New Roman"/>
        </w:rPr>
        <w:t>с отчета за январь - март 2020 года:</w:t>
      </w:r>
    </w:p>
    <w:p w:rsidR="0031714D" w:rsidRPr="0031714D" w:rsidRDefault="0031714D">
      <w:pPr>
        <w:pStyle w:val="ConsPlusNormal"/>
        <w:spacing w:before="220"/>
        <w:ind w:firstLine="540"/>
        <w:jc w:val="both"/>
        <w:rPr>
          <w:rFonts w:ascii="Times New Roman" w:hAnsi="Times New Roman" w:cs="Times New Roman"/>
        </w:rPr>
      </w:pPr>
      <w:hyperlink w:anchor="P2405" w:history="1">
        <w:r w:rsidRPr="0031714D">
          <w:rPr>
            <w:rFonts w:ascii="Times New Roman" w:hAnsi="Times New Roman" w:cs="Times New Roman"/>
            <w:color w:val="0000FF"/>
          </w:rPr>
          <w:t>N ЗП-образование</w:t>
        </w:r>
      </w:hyperlink>
      <w:r w:rsidRPr="0031714D">
        <w:rPr>
          <w:rFonts w:ascii="Times New Roman" w:hAnsi="Times New Roman" w:cs="Times New Roman"/>
        </w:rPr>
        <w:t xml:space="preserve"> "Сведения о численности и оплате труда работников сферы образования по категориям персонала" (Приложение N 7);</w:t>
      </w:r>
    </w:p>
    <w:p w:rsidR="0031714D" w:rsidRPr="0031714D" w:rsidRDefault="0031714D">
      <w:pPr>
        <w:pStyle w:val="ConsPlusNormal"/>
        <w:spacing w:before="220"/>
        <w:ind w:firstLine="540"/>
        <w:jc w:val="both"/>
        <w:rPr>
          <w:rFonts w:ascii="Times New Roman" w:hAnsi="Times New Roman" w:cs="Times New Roman"/>
        </w:rPr>
      </w:pPr>
      <w:hyperlink w:anchor="P3158" w:history="1">
        <w:r w:rsidRPr="0031714D">
          <w:rPr>
            <w:rFonts w:ascii="Times New Roman" w:hAnsi="Times New Roman" w:cs="Times New Roman"/>
            <w:color w:val="0000FF"/>
          </w:rPr>
          <w:t>N ЗП-наука</w:t>
        </w:r>
      </w:hyperlink>
      <w:r w:rsidRPr="0031714D">
        <w:rPr>
          <w:rFonts w:ascii="Times New Roman" w:hAnsi="Times New Roman" w:cs="Times New Roman"/>
        </w:rPr>
        <w:t xml:space="preserve"> "Сведения о численности и оплате труда работников организаций, осуществляющих научные исследования и разработки, по категориям персонала" (Приложение N 8);</w:t>
      </w:r>
    </w:p>
    <w:p w:rsidR="0031714D" w:rsidRPr="0031714D" w:rsidRDefault="0031714D">
      <w:pPr>
        <w:pStyle w:val="ConsPlusNormal"/>
        <w:spacing w:before="220"/>
        <w:ind w:firstLine="540"/>
        <w:jc w:val="both"/>
        <w:rPr>
          <w:rFonts w:ascii="Times New Roman" w:hAnsi="Times New Roman" w:cs="Times New Roman"/>
        </w:rPr>
      </w:pPr>
      <w:hyperlink w:anchor="P3706" w:history="1">
        <w:r w:rsidRPr="0031714D">
          <w:rPr>
            <w:rFonts w:ascii="Times New Roman" w:hAnsi="Times New Roman" w:cs="Times New Roman"/>
            <w:color w:val="0000FF"/>
          </w:rPr>
          <w:t>N ЗП-здрав</w:t>
        </w:r>
      </w:hyperlink>
      <w:r w:rsidRPr="0031714D">
        <w:rPr>
          <w:rFonts w:ascii="Times New Roman" w:hAnsi="Times New Roman" w:cs="Times New Roman"/>
        </w:rPr>
        <w:t xml:space="preserve"> "Сведения о численности и оплате труда работников сферы здравоохранения по категориям персонала" (Приложение N 9);</w:t>
      </w:r>
    </w:p>
    <w:p w:rsidR="0031714D" w:rsidRPr="0031714D" w:rsidRDefault="0031714D">
      <w:pPr>
        <w:pStyle w:val="ConsPlusNormal"/>
        <w:spacing w:before="220"/>
        <w:ind w:firstLine="540"/>
        <w:jc w:val="both"/>
        <w:rPr>
          <w:rFonts w:ascii="Times New Roman" w:hAnsi="Times New Roman" w:cs="Times New Roman"/>
        </w:rPr>
      </w:pPr>
      <w:hyperlink w:anchor="P4355" w:history="1">
        <w:r w:rsidRPr="0031714D">
          <w:rPr>
            <w:rFonts w:ascii="Times New Roman" w:hAnsi="Times New Roman" w:cs="Times New Roman"/>
            <w:color w:val="0000FF"/>
          </w:rPr>
          <w:t>N ЗП-</w:t>
        </w:r>
        <w:proofErr w:type="spellStart"/>
        <w:r w:rsidRPr="0031714D">
          <w:rPr>
            <w:rFonts w:ascii="Times New Roman" w:hAnsi="Times New Roman" w:cs="Times New Roman"/>
            <w:color w:val="0000FF"/>
          </w:rPr>
          <w:t>соц</w:t>
        </w:r>
        <w:proofErr w:type="spellEnd"/>
      </w:hyperlink>
      <w:r w:rsidRPr="0031714D">
        <w:rPr>
          <w:rFonts w:ascii="Times New Roman" w:hAnsi="Times New Roman" w:cs="Times New Roman"/>
        </w:rPr>
        <w:t xml:space="preserve"> "Сведения о численности и оплате труда работников сферы социального обслуживания по категориям персонала" (Приложение N 10);</w:t>
      </w:r>
    </w:p>
    <w:p w:rsidR="0031714D" w:rsidRPr="0031714D" w:rsidRDefault="0031714D">
      <w:pPr>
        <w:pStyle w:val="ConsPlusNormal"/>
        <w:spacing w:before="220"/>
        <w:ind w:firstLine="540"/>
        <w:jc w:val="both"/>
        <w:rPr>
          <w:rFonts w:ascii="Times New Roman" w:hAnsi="Times New Roman" w:cs="Times New Roman"/>
        </w:rPr>
      </w:pPr>
      <w:hyperlink w:anchor="P4896" w:history="1">
        <w:r w:rsidRPr="0031714D">
          <w:rPr>
            <w:rFonts w:ascii="Times New Roman" w:hAnsi="Times New Roman" w:cs="Times New Roman"/>
            <w:color w:val="0000FF"/>
          </w:rPr>
          <w:t>N ЗП-культура</w:t>
        </w:r>
      </w:hyperlink>
      <w:r w:rsidRPr="0031714D">
        <w:rPr>
          <w:rFonts w:ascii="Times New Roman" w:hAnsi="Times New Roman" w:cs="Times New Roman"/>
        </w:rPr>
        <w:t xml:space="preserve"> "Сведения о численности и оплате труда работников сферы культуры по категориям персонала" (Приложение N 11);</w:t>
      </w:r>
    </w:p>
    <w:p w:rsidR="0031714D" w:rsidRPr="0031714D" w:rsidRDefault="0031714D">
      <w:pPr>
        <w:pStyle w:val="ConsPlusNormal"/>
        <w:spacing w:before="220"/>
        <w:ind w:firstLine="540"/>
        <w:jc w:val="both"/>
        <w:rPr>
          <w:rFonts w:ascii="Times New Roman" w:hAnsi="Times New Roman" w:cs="Times New Roman"/>
        </w:rPr>
      </w:pPr>
      <w:r w:rsidRPr="0031714D">
        <w:rPr>
          <w:rFonts w:ascii="Times New Roman" w:hAnsi="Times New Roman" w:cs="Times New Roman"/>
        </w:rPr>
        <w:t>месячную с отчета по состоянию на 1 февраля 2020 года:</w:t>
      </w:r>
    </w:p>
    <w:p w:rsidR="0031714D" w:rsidRPr="0031714D" w:rsidRDefault="0031714D">
      <w:pPr>
        <w:pStyle w:val="ConsPlusNormal"/>
        <w:spacing w:before="220"/>
        <w:ind w:firstLine="540"/>
        <w:jc w:val="both"/>
        <w:rPr>
          <w:rFonts w:ascii="Times New Roman" w:hAnsi="Times New Roman" w:cs="Times New Roman"/>
        </w:rPr>
      </w:pPr>
      <w:hyperlink w:anchor="P5415" w:history="1">
        <w:r w:rsidRPr="0031714D">
          <w:rPr>
            <w:rFonts w:ascii="Times New Roman" w:hAnsi="Times New Roman" w:cs="Times New Roman"/>
            <w:color w:val="0000FF"/>
          </w:rPr>
          <w:t>N 3-Ф</w:t>
        </w:r>
      </w:hyperlink>
      <w:r w:rsidRPr="0031714D">
        <w:rPr>
          <w:rFonts w:ascii="Times New Roman" w:hAnsi="Times New Roman" w:cs="Times New Roman"/>
        </w:rPr>
        <w:t xml:space="preserve"> "Сведения о просроченной задолженности по заработной плате" (Приложение N 12);</w:t>
      </w:r>
    </w:p>
    <w:p w:rsidR="0031714D" w:rsidRPr="0031714D" w:rsidRDefault="0031714D">
      <w:pPr>
        <w:pStyle w:val="ConsPlusNormal"/>
        <w:spacing w:before="220"/>
        <w:ind w:firstLine="540"/>
        <w:jc w:val="both"/>
        <w:rPr>
          <w:rFonts w:ascii="Times New Roman" w:hAnsi="Times New Roman" w:cs="Times New Roman"/>
        </w:rPr>
      </w:pPr>
      <w:r w:rsidRPr="0031714D">
        <w:rPr>
          <w:rFonts w:ascii="Times New Roman" w:hAnsi="Times New Roman" w:cs="Times New Roman"/>
        </w:rPr>
        <w:t>месячные с отчета за январь 2020 года:</w:t>
      </w:r>
    </w:p>
    <w:p w:rsidR="0031714D" w:rsidRPr="0031714D" w:rsidRDefault="0031714D">
      <w:pPr>
        <w:pStyle w:val="ConsPlusNormal"/>
        <w:spacing w:before="220"/>
        <w:ind w:firstLine="540"/>
        <w:jc w:val="both"/>
        <w:rPr>
          <w:rFonts w:ascii="Times New Roman" w:hAnsi="Times New Roman" w:cs="Times New Roman"/>
        </w:rPr>
      </w:pPr>
      <w:hyperlink w:anchor="P5596" w:history="1">
        <w:r w:rsidRPr="0031714D">
          <w:rPr>
            <w:rFonts w:ascii="Times New Roman" w:hAnsi="Times New Roman" w:cs="Times New Roman"/>
            <w:color w:val="0000FF"/>
          </w:rPr>
          <w:t>N 1-З</w:t>
        </w:r>
      </w:hyperlink>
      <w:r w:rsidRPr="0031714D">
        <w:rPr>
          <w:rFonts w:ascii="Times New Roman" w:hAnsi="Times New Roman" w:cs="Times New Roman"/>
        </w:rPr>
        <w:t xml:space="preserve"> "Анкета выборочного обследования рабочей силы" (приложение N 13);</w:t>
      </w:r>
    </w:p>
    <w:p w:rsidR="0031714D" w:rsidRPr="0031714D" w:rsidRDefault="0031714D">
      <w:pPr>
        <w:pStyle w:val="ConsPlusNormal"/>
        <w:spacing w:before="220"/>
        <w:ind w:firstLine="540"/>
        <w:jc w:val="both"/>
        <w:rPr>
          <w:rFonts w:ascii="Times New Roman" w:hAnsi="Times New Roman" w:cs="Times New Roman"/>
        </w:rPr>
      </w:pPr>
      <w:hyperlink w:anchor="P10464" w:history="1">
        <w:r w:rsidRPr="0031714D">
          <w:rPr>
            <w:rFonts w:ascii="Times New Roman" w:hAnsi="Times New Roman" w:cs="Times New Roman"/>
            <w:color w:val="0000FF"/>
          </w:rPr>
          <w:t>N 1-ПР</w:t>
        </w:r>
      </w:hyperlink>
      <w:r w:rsidRPr="0031714D">
        <w:rPr>
          <w:rFonts w:ascii="Times New Roman" w:hAnsi="Times New Roman" w:cs="Times New Roman"/>
        </w:rPr>
        <w:t xml:space="preserve"> "Сведения о приостановке (забастовке) и возобновлении работы трудовых коллективов" (Приложение N 14);</w:t>
      </w:r>
    </w:p>
    <w:p w:rsidR="0031714D" w:rsidRPr="0031714D" w:rsidRDefault="0031714D">
      <w:pPr>
        <w:pStyle w:val="ConsPlusNormal"/>
        <w:spacing w:before="220"/>
        <w:ind w:firstLine="540"/>
        <w:jc w:val="both"/>
        <w:rPr>
          <w:rFonts w:ascii="Times New Roman" w:hAnsi="Times New Roman" w:cs="Times New Roman"/>
        </w:rPr>
      </w:pPr>
      <w:hyperlink w:anchor="P10685" w:history="1">
        <w:r w:rsidRPr="0031714D">
          <w:rPr>
            <w:rFonts w:ascii="Times New Roman" w:hAnsi="Times New Roman" w:cs="Times New Roman"/>
            <w:color w:val="0000FF"/>
          </w:rPr>
          <w:t>N П-4</w:t>
        </w:r>
      </w:hyperlink>
      <w:r w:rsidRPr="0031714D">
        <w:rPr>
          <w:rFonts w:ascii="Times New Roman" w:hAnsi="Times New Roman" w:cs="Times New Roman"/>
        </w:rPr>
        <w:t xml:space="preserve"> "Сведения о численности и заработной плате работников" (Приложение N 15);</w:t>
      </w:r>
    </w:p>
    <w:p w:rsidR="0031714D" w:rsidRPr="0031714D" w:rsidRDefault="0031714D">
      <w:pPr>
        <w:pStyle w:val="ConsPlusNormal"/>
        <w:spacing w:before="220"/>
        <w:ind w:firstLine="540"/>
        <w:jc w:val="both"/>
        <w:rPr>
          <w:rFonts w:ascii="Times New Roman" w:hAnsi="Times New Roman" w:cs="Times New Roman"/>
        </w:rPr>
      </w:pPr>
      <w:r w:rsidRPr="0031714D">
        <w:rPr>
          <w:rFonts w:ascii="Times New Roman" w:hAnsi="Times New Roman" w:cs="Times New Roman"/>
        </w:rPr>
        <w:t>периодическую 1 раз в 2 года за нечетные года с отчета за 2019 год:</w:t>
      </w:r>
    </w:p>
    <w:p w:rsidR="0031714D" w:rsidRPr="0031714D" w:rsidRDefault="0031714D">
      <w:pPr>
        <w:pStyle w:val="ConsPlusNormal"/>
        <w:spacing w:before="220"/>
        <w:ind w:firstLine="540"/>
        <w:jc w:val="both"/>
        <w:rPr>
          <w:rFonts w:ascii="Times New Roman" w:hAnsi="Times New Roman" w:cs="Times New Roman"/>
        </w:rPr>
      </w:pPr>
      <w:hyperlink w:anchor="P11023" w:history="1">
        <w:r w:rsidRPr="0031714D">
          <w:rPr>
            <w:rFonts w:ascii="Times New Roman" w:hAnsi="Times New Roman" w:cs="Times New Roman"/>
            <w:color w:val="0000FF"/>
          </w:rPr>
          <w:t>N 57-Т</w:t>
        </w:r>
      </w:hyperlink>
      <w:r w:rsidRPr="0031714D">
        <w:rPr>
          <w:rFonts w:ascii="Times New Roman" w:hAnsi="Times New Roman" w:cs="Times New Roman"/>
        </w:rPr>
        <w:t xml:space="preserve"> "Сведения о заработной плате работников по профессиям и должностям" (Приложение 16);</w:t>
      </w:r>
    </w:p>
    <w:p w:rsidR="0031714D" w:rsidRPr="0031714D" w:rsidRDefault="0031714D">
      <w:pPr>
        <w:pStyle w:val="ConsPlusNormal"/>
        <w:spacing w:before="220"/>
        <w:ind w:firstLine="540"/>
        <w:jc w:val="both"/>
        <w:rPr>
          <w:rFonts w:ascii="Times New Roman" w:hAnsi="Times New Roman" w:cs="Times New Roman"/>
        </w:rPr>
      </w:pPr>
      <w:r w:rsidRPr="0031714D">
        <w:rPr>
          <w:rFonts w:ascii="Times New Roman" w:hAnsi="Times New Roman" w:cs="Times New Roman"/>
        </w:rPr>
        <w:t>с периодичностью 1 раз в 3 года с отчета по состоянию на 1 октября 2019 года:</w:t>
      </w:r>
    </w:p>
    <w:p w:rsidR="0031714D" w:rsidRPr="0031714D" w:rsidRDefault="0031714D">
      <w:pPr>
        <w:pStyle w:val="ConsPlusNormal"/>
        <w:spacing w:before="220"/>
        <w:ind w:firstLine="540"/>
        <w:jc w:val="both"/>
        <w:rPr>
          <w:rFonts w:ascii="Times New Roman" w:hAnsi="Times New Roman" w:cs="Times New Roman"/>
        </w:rPr>
      </w:pPr>
      <w:hyperlink w:anchor="P12453" w:history="1">
        <w:r w:rsidRPr="0031714D">
          <w:rPr>
            <w:rFonts w:ascii="Times New Roman" w:hAnsi="Times New Roman" w:cs="Times New Roman"/>
            <w:color w:val="0000FF"/>
          </w:rPr>
          <w:t>N 1-ГС</w:t>
        </w:r>
      </w:hyperlink>
      <w:r w:rsidRPr="0031714D">
        <w:rPr>
          <w:rFonts w:ascii="Times New Roman" w:hAnsi="Times New Roman" w:cs="Times New Roman"/>
        </w:rPr>
        <w:t xml:space="preserve"> "Сведения о составе работников, замещавших государственные должности и должности государственной гражданской службы, по полу, возрасту, стажу государственной службы, образованию" (Приложение N 17);</w:t>
      </w:r>
    </w:p>
    <w:p w:rsidR="0031714D" w:rsidRPr="0031714D" w:rsidRDefault="0031714D">
      <w:pPr>
        <w:pStyle w:val="ConsPlusNormal"/>
        <w:spacing w:before="220"/>
        <w:ind w:firstLine="540"/>
        <w:jc w:val="both"/>
        <w:rPr>
          <w:rFonts w:ascii="Times New Roman" w:hAnsi="Times New Roman" w:cs="Times New Roman"/>
        </w:rPr>
      </w:pPr>
      <w:hyperlink w:anchor="P13924" w:history="1">
        <w:r w:rsidRPr="0031714D">
          <w:rPr>
            <w:rFonts w:ascii="Times New Roman" w:hAnsi="Times New Roman" w:cs="Times New Roman"/>
            <w:color w:val="0000FF"/>
          </w:rPr>
          <w:t>N 1-МС</w:t>
        </w:r>
      </w:hyperlink>
      <w:r w:rsidRPr="0031714D">
        <w:rPr>
          <w:rFonts w:ascii="Times New Roman" w:hAnsi="Times New Roman" w:cs="Times New Roman"/>
        </w:rPr>
        <w:t xml:space="preserve"> "Сведения о составе работников, замещавших муниципальные должности и должности муниципальной службы, по полу, возрасту, стажу муниципальной службы, образованию" (Приложение N 18).</w:t>
      </w:r>
    </w:p>
    <w:p w:rsidR="0031714D" w:rsidRPr="0031714D" w:rsidRDefault="0031714D">
      <w:pPr>
        <w:pStyle w:val="ConsPlusNormal"/>
        <w:spacing w:before="220"/>
        <w:ind w:firstLine="540"/>
        <w:jc w:val="both"/>
        <w:rPr>
          <w:rFonts w:ascii="Times New Roman" w:hAnsi="Times New Roman" w:cs="Times New Roman"/>
        </w:rPr>
      </w:pPr>
      <w:r w:rsidRPr="0031714D">
        <w:rPr>
          <w:rFonts w:ascii="Times New Roman" w:hAnsi="Times New Roman" w:cs="Times New Roman"/>
        </w:rPr>
        <w:t xml:space="preserve">2. Установить предоставление данных по указанным в </w:t>
      </w:r>
      <w:hyperlink w:anchor="P16" w:history="1">
        <w:r w:rsidRPr="0031714D">
          <w:rPr>
            <w:rFonts w:ascii="Times New Roman" w:hAnsi="Times New Roman" w:cs="Times New Roman"/>
            <w:color w:val="0000FF"/>
          </w:rPr>
          <w:t>пункте 1</w:t>
        </w:r>
      </w:hyperlink>
      <w:r w:rsidRPr="0031714D">
        <w:rPr>
          <w:rFonts w:ascii="Times New Roman" w:hAnsi="Times New Roman" w:cs="Times New Roman"/>
        </w:rPr>
        <w:t xml:space="preserve"> настоящего приказа формам федерального статистического наблюдения по адресам и в сроки, установленные в формах.</w:t>
      </w:r>
    </w:p>
    <w:p w:rsidR="0031714D" w:rsidRPr="0031714D" w:rsidRDefault="0031714D">
      <w:pPr>
        <w:pStyle w:val="ConsPlusNormal"/>
        <w:spacing w:before="220"/>
        <w:ind w:firstLine="540"/>
        <w:jc w:val="both"/>
        <w:rPr>
          <w:rFonts w:ascii="Times New Roman" w:hAnsi="Times New Roman" w:cs="Times New Roman"/>
        </w:rPr>
      </w:pPr>
      <w:r w:rsidRPr="0031714D">
        <w:rPr>
          <w:rFonts w:ascii="Times New Roman" w:hAnsi="Times New Roman" w:cs="Times New Roman"/>
        </w:rPr>
        <w:t xml:space="preserve">3. С введением указанных в </w:t>
      </w:r>
      <w:hyperlink w:anchor="P16" w:history="1">
        <w:r w:rsidRPr="0031714D">
          <w:rPr>
            <w:rFonts w:ascii="Times New Roman" w:hAnsi="Times New Roman" w:cs="Times New Roman"/>
            <w:color w:val="0000FF"/>
          </w:rPr>
          <w:t>пункте 1</w:t>
        </w:r>
      </w:hyperlink>
      <w:r w:rsidRPr="0031714D">
        <w:rPr>
          <w:rFonts w:ascii="Times New Roman" w:hAnsi="Times New Roman" w:cs="Times New Roman"/>
        </w:rPr>
        <w:t xml:space="preserve"> настоящего приказа форм федерального статистического наблюдения признать утратившими силу:</w:t>
      </w:r>
    </w:p>
    <w:p w:rsidR="0031714D" w:rsidRPr="0031714D" w:rsidRDefault="0031714D">
      <w:pPr>
        <w:pStyle w:val="ConsPlusNormal"/>
        <w:spacing w:before="220"/>
        <w:ind w:firstLine="540"/>
        <w:jc w:val="both"/>
        <w:rPr>
          <w:rFonts w:ascii="Times New Roman" w:hAnsi="Times New Roman" w:cs="Times New Roman"/>
        </w:rPr>
      </w:pPr>
      <w:hyperlink r:id="rId8" w:history="1">
        <w:r w:rsidRPr="0031714D">
          <w:rPr>
            <w:rFonts w:ascii="Times New Roman" w:hAnsi="Times New Roman" w:cs="Times New Roman"/>
            <w:color w:val="0000FF"/>
          </w:rPr>
          <w:t>приказ</w:t>
        </w:r>
      </w:hyperlink>
      <w:r w:rsidRPr="0031714D">
        <w:rPr>
          <w:rFonts w:ascii="Times New Roman" w:hAnsi="Times New Roman" w:cs="Times New Roman"/>
        </w:rPr>
        <w:t xml:space="preserve"> Росстата от 5 июля 2016 г. N 325 "Об утверждении статистического инструментария для организации федерального статистического наблюдения за численностью и потребностью организаций в работниках по профессиональным группам, составом кадров государственной гражданской и муниципальной службы";</w:t>
      </w:r>
    </w:p>
    <w:p w:rsidR="0031714D" w:rsidRPr="0031714D" w:rsidRDefault="0031714D">
      <w:pPr>
        <w:pStyle w:val="ConsPlusNormal"/>
        <w:spacing w:before="220"/>
        <w:ind w:firstLine="540"/>
        <w:jc w:val="both"/>
        <w:rPr>
          <w:rFonts w:ascii="Times New Roman" w:hAnsi="Times New Roman" w:cs="Times New Roman"/>
        </w:rPr>
      </w:pPr>
      <w:hyperlink r:id="rId9" w:history="1">
        <w:r w:rsidRPr="0031714D">
          <w:rPr>
            <w:rFonts w:ascii="Times New Roman" w:hAnsi="Times New Roman" w:cs="Times New Roman"/>
            <w:color w:val="0000FF"/>
          </w:rPr>
          <w:t>приказ</w:t>
        </w:r>
      </w:hyperlink>
      <w:r w:rsidRPr="0031714D">
        <w:rPr>
          <w:rFonts w:ascii="Times New Roman" w:hAnsi="Times New Roman" w:cs="Times New Roman"/>
        </w:rPr>
        <w:t xml:space="preserve"> Росстата от 26 июня 2017 г. N 430 "Об утверждении статистического инструментария для проведения федерального статистического наблюдения о заработной плате работников по профессиям и должностям";</w:t>
      </w:r>
    </w:p>
    <w:p w:rsidR="0031714D" w:rsidRPr="0031714D" w:rsidRDefault="0031714D">
      <w:pPr>
        <w:pStyle w:val="ConsPlusNormal"/>
        <w:spacing w:before="220"/>
        <w:ind w:firstLine="540"/>
        <w:jc w:val="both"/>
        <w:rPr>
          <w:rFonts w:ascii="Times New Roman" w:hAnsi="Times New Roman" w:cs="Times New Roman"/>
        </w:rPr>
      </w:pPr>
      <w:hyperlink r:id="rId10" w:history="1">
        <w:r w:rsidRPr="0031714D">
          <w:rPr>
            <w:rFonts w:ascii="Times New Roman" w:hAnsi="Times New Roman" w:cs="Times New Roman"/>
            <w:color w:val="0000FF"/>
          </w:rPr>
          <w:t>приказ</w:t>
        </w:r>
      </w:hyperlink>
      <w:r w:rsidRPr="0031714D">
        <w:rPr>
          <w:rFonts w:ascii="Times New Roman" w:hAnsi="Times New Roman" w:cs="Times New Roman"/>
        </w:rPr>
        <w:t xml:space="preserve"> Росстата от 6 августа 2018 г. N 485 "Об утверждении статистического инструментария для организации федерального статистического наблюдения за численностью, условиями и оплатой труда работников";</w:t>
      </w:r>
    </w:p>
    <w:p w:rsidR="0031714D" w:rsidRPr="0031714D" w:rsidRDefault="0031714D">
      <w:pPr>
        <w:pStyle w:val="ConsPlusNormal"/>
        <w:spacing w:before="220"/>
        <w:ind w:firstLine="540"/>
        <w:jc w:val="both"/>
        <w:rPr>
          <w:rFonts w:ascii="Times New Roman" w:hAnsi="Times New Roman" w:cs="Times New Roman"/>
        </w:rPr>
      </w:pPr>
      <w:hyperlink r:id="rId11" w:history="1">
        <w:r w:rsidRPr="0031714D">
          <w:rPr>
            <w:rFonts w:ascii="Times New Roman" w:hAnsi="Times New Roman" w:cs="Times New Roman"/>
            <w:color w:val="0000FF"/>
          </w:rPr>
          <w:t>приказ</w:t>
        </w:r>
      </w:hyperlink>
      <w:r w:rsidRPr="0031714D">
        <w:rPr>
          <w:rFonts w:ascii="Times New Roman" w:hAnsi="Times New Roman" w:cs="Times New Roman"/>
        </w:rPr>
        <w:t xml:space="preserve"> Росстата от 27 декабря 2018 г. N 781 "Об утверждении форм федерального статистического наблюдения с указаниями по их заполнению для проведения федерального статистического наблюдения численности и заработной платы работников по категориям в организациях социальной сферы и науки".</w:t>
      </w:r>
    </w:p>
    <w:p w:rsidR="0031714D" w:rsidRPr="0031714D" w:rsidRDefault="0031714D">
      <w:pPr>
        <w:pStyle w:val="ConsPlusNormal"/>
        <w:jc w:val="both"/>
        <w:rPr>
          <w:rFonts w:ascii="Times New Roman" w:hAnsi="Times New Roman" w:cs="Times New Roman"/>
        </w:rPr>
      </w:pPr>
    </w:p>
    <w:p w:rsidR="0031714D" w:rsidRPr="0031714D" w:rsidRDefault="0031714D">
      <w:pPr>
        <w:pStyle w:val="ConsPlusNormal"/>
        <w:jc w:val="right"/>
        <w:rPr>
          <w:rFonts w:ascii="Times New Roman" w:hAnsi="Times New Roman" w:cs="Times New Roman"/>
        </w:rPr>
      </w:pPr>
      <w:r w:rsidRPr="0031714D">
        <w:rPr>
          <w:rFonts w:ascii="Times New Roman" w:hAnsi="Times New Roman" w:cs="Times New Roman"/>
        </w:rPr>
        <w:t>Руководитель</w:t>
      </w:r>
    </w:p>
    <w:p w:rsidR="0031714D" w:rsidRPr="0031714D" w:rsidRDefault="0031714D">
      <w:pPr>
        <w:pStyle w:val="ConsPlusNormal"/>
        <w:jc w:val="right"/>
        <w:rPr>
          <w:rFonts w:ascii="Times New Roman" w:hAnsi="Times New Roman" w:cs="Times New Roman"/>
        </w:rPr>
      </w:pPr>
      <w:r w:rsidRPr="0031714D">
        <w:rPr>
          <w:rFonts w:ascii="Times New Roman" w:hAnsi="Times New Roman" w:cs="Times New Roman"/>
        </w:rPr>
        <w:t>П.В.МАЛКОВ</w:t>
      </w:r>
    </w:p>
    <w:p w:rsidR="0031714D" w:rsidRPr="0031714D" w:rsidRDefault="0031714D">
      <w:pPr>
        <w:pStyle w:val="ConsPlusNormal"/>
        <w:jc w:val="both"/>
        <w:rPr>
          <w:rFonts w:ascii="Times New Roman" w:hAnsi="Times New Roman" w:cs="Times New Roman"/>
        </w:rPr>
      </w:pPr>
    </w:p>
    <w:p w:rsidR="0031714D" w:rsidRPr="0031714D" w:rsidRDefault="0031714D">
      <w:pPr>
        <w:pStyle w:val="ConsPlusNormal"/>
        <w:jc w:val="both"/>
        <w:rPr>
          <w:rFonts w:ascii="Times New Roman" w:hAnsi="Times New Roman" w:cs="Times New Roman"/>
        </w:rPr>
      </w:pPr>
    </w:p>
    <w:p w:rsidR="0031714D" w:rsidRPr="0031714D" w:rsidRDefault="0031714D">
      <w:pPr>
        <w:pStyle w:val="ConsPlusNormal"/>
        <w:jc w:val="both"/>
        <w:rPr>
          <w:rFonts w:ascii="Times New Roman" w:hAnsi="Times New Roman" w:cs="Times New Roman"/>
        </w:rPr>
      </w:pPr>
    </w:p>
    <w:p w:rsidR="0031714D" w:rsidRPr="0031714D" w:rsidRDefault="0031714D">
      <w:pPr>
        <w:rPr>
          <w:rFonts w:ascii="Times New Roman" w:hAnsi="Times New Roman" w:cs="Times New Roman"/>
        </w:rPr>
        <w:sectPr w:rsidR="0031714D" w:rsidRPr="0031714D" w:rsidSect="0031714D">
          <w:pgSz w:w="11906" w:h="16838"/>
          <w:pgMar w:top="709" w:right="1440" w:bottom="993" w:left="1440"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31714D">
        <w:tc>
          <w:tcPr>
            <w:tcW w:w="9070" w:type="dxa"/>
            <w:tcBorders>
              <w:top w:val="single" w:sz="4" w:space="0" w:color="auto"/>
              <w:left w:val="single" w:sz="4" w:space="0" w:color="auto"/>
              <w:bottom w:val="single" w:sz="4" w:space="0" w:color="auto"/>
              <w:right w:val="single" w:sz="4" w:space="0" w:color="auto"/>
            </w:tcBorders>
          </w:tcPr>
          <w:p w:rsidR="0031714D" w:rsidRDefault="0031714D">
            <w:pPr>
              <w:pStyle w:val="ConsPlusNormal"/>
              <w:jc w:val="center"/>
              <w:outlineLvl w:val="0"/>
            </w:pPr>
            <w:bookmarkStart w:id="1" w:name="P56"/>
            <w:bookmarkEnd w:id="1"/>
            <w:r>
              <w:lastRenderedPageBreak/>
              <w:t>ФЕДЕРАЛЬНОЕ СТАТИСТИЧЕСКОЕ НАБЛЮДЕНИЕ</w:t>
            </w:r>
          </w:p>
        </w:tc>
      </w:tr>
    </w:tbl>
    <w:p w:rsidR="0031714D" w:rsidRDefault="0031714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31714D">
        <w:tc>
          <w:tcPr>
            <w:tcW w:w="9070" w:type="dxa"/>
            <w:tcBorders>
              <w:top w:val="single" w:sz="4" w:space="0" w:color="auto"/>
              <w:left w:val="single" w:sz="4" w:space="0" w:color="auto"/>
              <w:bottom w:val="single" w:sz="4" w:space="0" w:color="auto"/>
              <w:right w:val="single" w:sz="4" w:space="0" w:color="auto"/>
            </w:tcBorders>
          </w:tcPr>
          <w:p w:rsidR="0031714D" w:rsidRDefault="0031714D">
            <w:pPr>
              <w:pStyle w:val="ConsPlusNormal"/>
              <w:jc w:val="center"/>
            </w:pPr>
            <w:r>
              <w:t>КОНФИДЕНЦИАЛЬНОСТЬ ГАРАНТИРУЕТСЯ ПОЛУЧАТЕЛЕМ ИНФОРМАЦИИ</w:t>
            </w:r>
          </w:p>
        </w:tc>
      </w:tr>
    </w:tbl>
    <w:p w:rsidR="0031714D" w:rsidRDefault="0031714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31714D">
        <w:tc>
          <w:tcPr>
            <w:tcW w:w="9070" w:type="dxa"/>
            <w:tcBorders>
              <w:top w:val="single" w:sz="4" w:space="0" w:color="auto"/>
              <w:left w:val="single" w:sz="4" w:space="0" w:color="auto"/>
              <w:bottom w:val="single" w:sz="4" w:space="0" w:color="auto"/>
              <w:right w:val="single" w:sz="4" w:space="0" w:color="auto"/>
            </w:tcBorders>
          </w:tcPr>
          <w:p w:rsidR="0031714D" w:rsidRDefault="0031714D">
            <w:pPr>
              <w:pStyle w:val="ConsPlusNormal"/>
              <w:jc w:val="center"/>
            </w:pPr>
            <w:r>
              <w:t xml:space="preserve">Нарушение порядка предоставления первичных статистических данных или несвоевременное предоставление этих данных, либо предоставление недостоверных первичных статистических данных влечет ответственность, установленную </w:t>
            </w:r>
            <w:hyperlink r:id="rId12" w:history="1">
              <w:r>
                <w:rPr>
                  <w:color w:val="0000FF"/>
                </w:rPr>
                <w:t>статьей 13.19</w:t>
              </w:r>
            </w:hyperlink>
            <w:r>
              <w:t xml:space="preserve"> Кодекса Российской Федерации об административных правонарушениях от 30.12.2001 N 195-ФЗ, а также </w:t>
            </w:r>
            <w:hyperlink r:id="rId13" w:history="1">
              <w:r>
                <w:rPr>
                  <w:color w:val="0000FF"/>
                </w:rPr>
                <w:t>статьей 3</w:t>
              </w:r>
            </w:hyperlink>
            <w:r>
              <w:t xml:space="preserve"> Закона Российской Федерации от 13.05.1992 N 2761-1 "Об ответственности за нарушение порядка представления государственной статистической отчетности"</w:t>
            </w:r>
          </w:p>
        </w:tc>
      </w:tr>
    </w:tbl>
    <w:p w:rsidR="0031714D" w:rsidRDefault="0031714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31714D">
        <w:tc>
          <w:tcPr>
            <w:tcW w:w="9070" w:type="dxa"/>
            <w:tcBorders>
              <w:top w:val="single" w:sz="4" w:space="0" w:color="auto"/>
              <w:left w:val="single" w:sz="4" w:space="0" w:color="auto"/>
              <w:bottom w:val="single" w:sz="4" w:space="0" w:color="auto"/>
              <w:right w:val="single" w:sz="4" w:space="0" w:color="auto"/>
            </w:tcBorders>
          </w:tcPr>
          <w:p w:rsidR="0031714D" w:rsidRDefault="0031714D">
            <w:pPr>
              <w:pStyle w:val="ConsPlusNormal"/>
              <w:jc w:val="center"/>
            </w:pPr>
            <w:r>
              <w:t>ВОЗМОЖНО ПРЕДОСТАВЛЕНИЕ В ЭЛЕКТРОННОМ ВИДЕ</w:t>
            </w:r>
          </w:p>
        </w:tc>
      </w:tr>
    </w:tbl>
    <w:p w:rsidR="0031714D" w:rsidRDefault="0031714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31714D">
        <w:tc>
          <w:tcPr>
            <w:tcW w:w="9070" w:type="dxa"/>
            <w:tcBorders>
              <w:top w:val="single" w:sz="4" w:space="0" w:color="auto"/>
              <w:left w:val="single" w:sz="4" w:space="0" w:color="auto"/>
              <w:bottom w:val="single" w:sz="4" w:space="0" w:color="auto"/>
              <w:right w:val="single" w:sz="4" w:space="0" w:color="auto"/>
            </w:tcBorders>
          </w:tcPr>
          <w:p w:rsidR="0031714D" w:rsidRDefault="0031714D">
            <w:pPr>
              <w:pStyle w:val="ConsPlusNormal"/>
              <w:jc w:val="center"/>
            </w:pPr>
            <w:bookmarkStart w:id="2" w:name="P2405"/>
            <w:bookmarkEnd w:id="2"/>
            <w:r>
              <w:t>СВЕДЕНИЯ О ЧИСЛЕННОСТИ И ОПЛАТЕ ТРУДА РАБОТНИКОВ СФЕРЫ ОБРАЗОВАНИЯ ПО КАТЕГОРИЯМ ПЕРСОНАЛА</w:t>
            </w:r>
          </w:p>
          <w:p w:rsidR="0031714D" w:rsidRDefault="0031714D">
            <w:pPr>
              <w:pStyle w:val="ConsPlusNormal"/>
              <w:jc w:val="center"/>
            </w:pPr>
            <w:r>
              <w:t>за ___________ 20__ года</w:t>
            </w:r>
          </w:p>
          <w:p w:rsidR="0031714D" w:rsidRDefault="0031714D">
            <w:pPr>
              <w:pStyle w:val="ConsPlusNormal"/>
              <w:jc w:val="center"/>
            </w:pPr>
            <w:r>
              <w:t>(нарастающим итогом)</w:t>
            </w:r>
          </w:p>
        </w:tc>
      </w:tr>
    </w:tbl>
    <w:p w:rsidR="0031714D" w:rsidRDefault="0031714D">
      <w:pPr>
        <w:pStyle w:val="ConsPlusNormal"/>
        <w:jc w:val="both"/>
      </w:pPr>
    </w:p>
    <w:tbl>
      <w:tblPr>
        <w:tblW w:w="0" w:type="auto"/>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1474"/>
        <w:gridCol w:w="340"/>
        <w:gridCol w:w="2778"/>
      </w:tblGrid>
      <w:tr w:rsidR="0031714D">
        <w:tc>
          <w:tcPr>
            <w:tcW w:w="4479" w:type="dxa"/>
            <w:vMerge w:val="restart"/>
          </w:tcPr>
          <w:p w:rsidR="0031714D" w:rsidRDefault="0031714D">
            <w:pPr>
              <w:pStyle w:val="ConsPlusNormal"/>
              <w:jc w:val="center"/>
            </w:pPr>
            <w:r>
              <w:t>Предоставляют:</w:t>
            </w:r>
          </w:p>
        </w:tc>
        <w:tc>
          <w:tcPr>
            <w:tcW w:w="1474" w:type="dxa"/>
            <w:vMerge w:val="restart"/>
          </w:tcPr>
          <w:p w:rsidR="0031714D" w:rsidRDefault="0031714D">
            <w:pPr>
              <w:pStyle w:val="ConsPlusNormal"/>
              <w:jc w:val="center"/>
            </w:pPr>
            <w:r>
              <w:t>Сроки предоставления</w:t>
            </w:r>
          </w:p>
        </w:tc>
        <w:tc>
          <w:tcPr>
            <w:tcW w:w="340" w:type="dxa"/>
            <w:vMerge w:val="restart"/>
            <w:tcBorders>
              <w:top w:val="nil"/>
              <w:bottom w:val="nil"/>
            </w:tcBorders>
          </w:tcPr>
          <w:p w:rsidR="0031714D" w:rsidRDefault="0031714D">
            <w:pPr>
              <w:pStyle w:val="ConsPlusNormal"/>
            </w:pPr>
          </w:p>
        </w:tc>
        <w:tc>
          <w:tcPr>
            <w:tcW w:w="2778" w:type="dxa"/>
          </w:tcPr>
          <w:p w:rsidR="0031714D" w:rsidRDefault="0031714D">
            <w:pPr>
              <w:pStyle w:val="ConsPlusNormal"/>
              <w:jc w:val="center"/>
            </w:pPr>
            <w:r>
              <w:t>Форма N ЗП-образование</w:t>
            </w:r>
          </w:p>
        </w:tc>
      </w:tr>
      <w:tr w:rsidR="0031714D">
        <w:tblPrEx>
          <w:tblBorders>
            <w:right w:val="none" w:sz="0" w:space="0" w:color="auto"/>
          </w:tblBorders>
        </w:tblPrEx>
        <w:trPr>
          <w:trHeight w:val="509"/>
        </w:trPr>
        <w:tc>
          <w:tcPr>
            <w:tcW w:w="4479" w:type="dxa"/>
            <w:vMerge/>
          </w:tcPr>
          <w:p w:rsidR="0031714D" w:rsidRDefault="0031714D"/>
        </w:tc>
        <w:tc>
          <w:tcPr>
            <w:tcW w:w="1474" w:type="dxa"/>
            <w:vMerge/>
          </w:tcPr>
          <w:p w:rsidR="0031714D" w:rsidRDefault="0031714D"/>
        </w:tc>
        <w:tc>
          <w:tcPr>
            <w:tcW w:w="340" w:type="dxa"/>
            <w:vMerge/>
            <w:tcBorders>
              <w:top w:val="nil"/>
              <w:bottom w:val="nil"/>
            </w:tcBorders>
          </w:tcPr>
          <w:p w:rsidR="0031714D" w:rsidRDefault="0031714D"/>
        </w:tc>
        <w:tc>
          <w:tcPr>
            <w:tcW w:w="2778" w:type="dxa"/>
            <w:vMerge w:val="restart"/>
            <w:tcBorders>
              <w:left w:val="nil"/>
              <w:right w:val="nil"/>
            </w:tcBorders>
          </w:tcPr>
          <w:p w:rsidR="0031714D" w:rsidRDefault="0031714D">
            <w:pPr>
              <w:pStyle w:val="ConsPlusNormal"/>
              <w:jc w:val="center"/>
            </w:pPr>
            <w:r>
              <w:t>Приказ Росстата:</w:t>
            </w:r>
          </w:p>
          <w:p w:rsidR="0031714D" w:rsidRDefault="0031714D">
            <w:pPr>
              <w:pStyle w:val="ConsPlusNormal"/>
              <w:jc w:val="center"/>
            </w:pPr>
            <w:r>
              <w:t>Об утверждении формы от 15.07.2019 N 404</w:t>
            </w:r>
          </w:p>
          <w:p w:rsidR="0031714D" w:rsidRDefault="0031714D">
            <w:pPr>
              <w:pStyle w:val="ConsPlusNormal"/>
              <w:jc w:val="center"/>
            </w:pPr>
            <w:r>
              <w:t>О внесении изменений (при наличии)</w:t>
            </w:r>
          </w:p>
          <w:p w:rsidR="0031714D" w:rsidRDefault="0031714D">
            <w:pPr>
              <w:pStyle w:val="ConsPlusNormal"/>
              <w:jc w:val="center"/>
            </w:pPr>
            <w:r>
              <w:t>от __________ N ___</w:t>
            </w:r>
          </w:p>
          <w:p w:rsidR="0031714D" w:rsidRDefault="0031714D">
            <w:pPr>
              <w:pStyle w:val="ConsPlusNormal"/>
              <w:jc w:val="center"/>
            </w:pPr>
            <w:r>
              <w:t>от __________ N ___</w:t>
            </w:r>
          </w:p>
        </w:tc>
      </w:tr>
      <w:tr w:rsidR="0031714D">
        <w:tblPrEx>
          <w:tblBorders>
            <w:right w:val="none" w:sz="0" w:space="0" w:color="auto"/>
          </w:tblBorders>
        </w:tblPrEx>
        <w:trPr>
          <w:trHeight w:val="269"/>
        </w:trPr>
        <w:tc>
          <w:tcPr>
            <w:tcW w:w="4479" w:type="dxa"/>
            <w:vMerge w:val="restart"/>
          </w:tcPr>
          <w:p w:rsidR="0031714D" w:rsidRDefault="0031714D">
            <w:pPr>
              <w:pStyle w:val="ConsPlusNormal"/>
            </w:pPr>
            <w:r>
              <w:t xml:space="preserve">юридические лица государственной и муниципальной форм собственности, осуществляющие образовательную деятельность, подведомственные: органу местного самоуправления, осуществляющему управление в сфере образования; органу </w:t>
            </w:r>
            <w:r>
              <w:lastRenderedPageBreak/>
              <w:t>исполнительной власти субъекта Российской Федерации, осуществляющему управление в сфере образования; Министерству науки и высшего образования Российской Федерации; Министерству просвещения Российской Федерации:</w:t>
            </w:r>
          </w:p>
          <w:p w:rsidR="0031714D" w:rsidRDefault="0031714D">
            <w:pPr>
              <w:pStyle w:val="ConsPlusNormal"/>
              <w:ind w:left="283"/>
            </w:pPr>
            <w:r>
              <w:t>- территориальному органу Росстата в субъекте Российской Федерации по установленному им адресу;</w:t>
            </w:r>
          </w:p>
          <w:p w:rsidR="0031714D" w:rsidRDefault="0031714D">
            <w:pPr>
              <w:pStyle w:val="ConsPlusNormal"/>
              <w:ind w:left="283"/>
            </w:pPr>
            <w:r>
              <w:t>- соответствующему органу управления (по принадлежности)</w:t>
            </w:r>
          </w:p>
          <w:p w:rsidR="0031714D" w:rsidRDefault="0031714D">
            <w:pPr>
              <w:pStyle w:val="ConsPlusNormal"/>
            </w:pPr>
            <w:r>
              <w:t>юридические лица государственной и муниципальной форм собственности, осуществляющие образовательную деятельность, кроме подведомственных: органу местного самоуправления, осуществляющему управление в сфере образования; органу исполнительной власти субъекта Российской Федерации, осуществляющему управление в сфере образования; Министерству науки и высшего образования Российской Федерации; Министерству просвещения Российской Федерации:</w:t>
            </w:r>
          </w:p>
          <w:p w:rsidR="0031714D" w:rsidRDefault="0031714D">
            <w:pPr>
              <w:pStyle w:val="ConsPlusNormal"/>
              <w:ind w:left="283"/>
            </w:pPr>
            <w:r>
              <w:t>- территориальному органу Росстата в субъекте Российской Федерации по установленному им адресу;</w:t>
            </w:r>
          </w:p>
          <w:p w:rsidR="0031714D" w:rsidRDefault="0031714D">
            <w:pPr>
              <w:pStyle w:val="ConsPlusNormal"/>
              <w:ind w:left="567"/>
            </w:pPr>
            <w:r>
              <w:t>- учредителю</w:t>
            </w:r>
          </w:p>
        </w:tc>
        <w:tc>
          <w:tcPr>
            <w:tcW w:w="1474" w:type="dxa"/>
            <w:vMerge w:val="restart"/>
          </w:tcPr>
          <w:p w:rsidR="0031714D" w:rsidRDefault="0031714D">
            <w:pPr>
              <w:pStyle w:val="ConsPlusNormal"/>
              <w:jc w:val="center"/>
            </w:pPr>
            <w:r>
              <w:lastRenderedPageBreak/>
              <w:t>на 10 день после отчетного периода</w:t>
            </w:r>
          </w:p>
        </w:tc>
        <w:tc>
          <w:tcPr>
            <w:tcW w:w="340" w:type="dxa"/>
            <w:vMerge/>
            <w:tcBorders>
              <w:top w:val="nil"/>
              <w:bottom w:val="nil"/>
            </w:tcBorders>
          </w:tcPr>
          <w:p w:rsidR="0031714D" w:rsidRDefault="0031714D"/>
        </w:tc>
        <w:tc>
          <w:tcPr>
            <w:tcW w:w="2778" w:type="dxa"/>
            <w:vMerge/>
            <w:tcBorders>
              <w:left w:val="nil"/>
              <w:right w:val="nil"/>
            </w:tcBorders>
          </w:tcPr>
          <w:p w:rsidR="0031714D" w:rsidRDefault="0031714D"/>
        </w:tc>
      </w:tr>
      <w:tr w:rsidR="0031714D">
        <w:tc>
          <w:tcPr>
            <w:tcW w:w="4479" w:type="dxa"/>
            <w:vMerge/>
          </w:tcPr>
          <w:p w:rsidR="0031714D" w:rsidRDefault="0031714D"/>
        </w:tc>
        <w:tc>
          <w:tcPr>
            <w:tcW w:w="1474" w:type="dxa"/>
            <w:vMerge/>
          </w:tcPr>
          <w:p w:rsidR="0031714D" w:rsidRDefault="0031714D"/>
        </w:tc>
        <w:tc>
          <w:tcPr>
            <w:tcW w:w="340" w:type="dxa"/>
            <w:vMerge/>
            <w:tcBorders>
              <w:top w:val="nil"/>
              <w:bottom w:val="nil"/>
            </w:tcBorders>
          </w:tcPr>
          <w:p w:rsidR="0031714D" w:rsidRDefault="0031714D"/>
        </w:tc>
        <w:tc>
          <w:tcPr>
            <w:tcW w:w="2778" w:type="dxa"/>
          </w:tcPr>
          <w:p w:rsidR="0031714D" w:rsidRDefault="0031714D">
            <w:pPr>
              <w:pStyle w:val="ConsPlusNormal"/>
              <w:jc w:val="center"/>
            </w:pPr>
            <w:r>
              <w:t>Квартальная</w:t>
            </w:r>
          </w:p>
        </w:tc>
      </w:tr>
      <w:tr w:rsidR="0031714D">
        <w:tblPrEx>
          <w:tblBorders>
            <w:right w:val="none" w:sz="0" w:space="0" w:color="auto"/>
          </w:tblBorders>
        </w:tblPrEx>
        <w:tc>
          <w:tcPr>
            <w:tcW w:w="4479" w:type="dxa"/>
            <w:vMerge/>
          </w:tcPr>
          <w:p w:rsidR="0031714D" w:rsidRDefault="0031714D"/>
        </w:tc>
        <w:tc>
          <w:tcPr>
            <w:tcW w:w="1474" w:type="dxa"/>
            <w:vMerge/>
          </w:tcPr>
          <w:p w:rsidR="0031714D" w:rsidRDefault="0031714D"/>
        </w:tc>
        <w:tc>
          <w:tcPr>
            <w:tcW w:w="340" w:type="dxa"/>
            <w:vMerge/>
            <w:tcBorders>
              <w:top w:val="nil"/>
              <w:bottom w:val="nil"/>
            </w:tcBorders>
          </w:tcPr>
          <w:p w:rsidR="0031714D" w:rsidRDefault="0031714D"/>
        </w:tc>
        <w:tc>
          <w:tcPr>
            <w:tcW w:w="2778" w:type="dxa"/>
            <w:tcBorders>
              <w:left w:val="nil"/>
              <w:bottom w:val="nil"/>
              <w:right w:val="nil"/>
            </w:tcBorders>
          </w:tcPr>
          <w:p w:rsidR="0031714D" w:rsidRDefault="0031714D">
            <w:pPr>
              <w:pStyle w:val="ConsPlusNormal"/>
            </w:pPr>
          </w:p>
        </w:tc>
      </w:tr>
    </w:tbl>
    <w:p w:rsidR="0031714D" w:rsidRDefault="0031714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3231"/>
        <w:gridCol w:w="1577"/>
        <w:gridCol w:w="1577"/>
        <w:gridCol w:w="1578"/>
      </w:tblGrid>
      <w:tr w:rsidR="0031714D">
        <w:tc>
          <w:tcPr>
            <w:tcW w:w="9040" w:type="dxa"/>
            <w:gridSpan w:val="5"/>
          </w:tcPr>
          <w:p w:rsidR="0031714D" w:rsidRDefault="0031714D">
            <w:pPr>
              <w:pStyle w:val="ConsPlusNormal"/>
            </w:pPr>
            <w:bookmarkStart w:id="3" w:name="P2428"/>
            <w:bookmarkEnd w:id="3"/>
            <w:r>
              <w:t>Наименование отчитывающейся организации __________________________________</w:t>
            </w:r>
          </w:p>
        </w:tc>
      </w:tr>
      <w:tr w:rsidR="0031714D">
        <w:tc>
          <w:tcPr>
            <w:tcW w:w="9040" w:type="dxa"/>
            <w:gridSpan w:val="5"/>
          </w:tcPr>
          <w:p w:rsidR="0031714D" w:rsidRDefault="0031714D">
            <w:pPr>
              <w:pStyle w:val="ConsPlusNormal"/>
            </w:pPr>
            <w:bookmarkStart w:id="4" w:name="P2429"/>
            <w:bookmarkEnd w:id="4"/>
            <w:r>
              <w:t>Почтовый адрес __________________________________________________________</w:t>
            </w:r>
          </w:p>
        </w:tc>
      </w:tr>
      <w:tr w:rsidR="0031714D">
        <w:tc>
          <w:tcPr>
            <w:tcW w:w="1077" w:type="dxa"/>
            <w:vMerge w:val="restart"/>
          </w:tcPr>
          <w:p w:rsidR="0031714D" w:rsidRDefault="0031714D">
            <w:pPr>
              <w:pStyle w:val="ConsPlusNormal"/>
              <w:jc w:val="center"/>
            </w:pPr>
            <w:r>
              <w:lastRenderedPageBreak/>
              <w:t xml:space="preserve">Код формы по </w:t>
            </w:r>
            <w:hyperlink r:id="rId14" w:history="1">
              <w:r>
                <w:rPr>
                  <w:color w:val="0000FF"/>
                </w:rPr>
                <w:t>ОКУД</w:t>
              </w:r>
            </w:hyperlink>
          </w:p>
        </w:tc>
        <w:tc>
          <w:tcPr>
            <w:tcW w:w="7963" w:type="dxa"/>
            <w:gridSpan w:val="4"/>
          </w:tcPr>
          <w:p w:rsidR="0031714D" w:rsidRDefault="0031714D">
            <w:pPr>
              <w:pStyle w:val="ConsPlusNormal"/>
              <w:jc w:val="center"/>
            </w:pPr>
            <w:bookmarkStart w:id="5" w:name="P2431"/>
            <w:bookmarkEnd w:id="5"/>
            <w:r>
              <w:t>Код</w:t>
            </w:r>
          </w:p>
        </w:tc>
      </w:tr>
      <w:tr w:rsidR="0031714D">
        <w:tc>
          <w:tcPr>
            <w:tcW w:w="1077" w:type="dxa"/>
            <w:vMerge/>
          </w:tcPr>
          <w:p w:rsidR="0031714D" w:rsidRDefault="0031714D"/>
        </w:tc>
        <w:tc>
          <w:tcPr>
            <w:tcW w:w="3231" w:type="dxa"/>
          </w:tcPr>
          <w:p w:rsidR="0031714D" w:rsidRDefault="0031714D">
            <w:pPr>
              <w:pStyle w:val="ConsPlusNormal"/>
              <w:jc w:val="center"/>
            </w:pPr>
            <w:r>
              <w:t>отчитывающейся организации по ОКПО (для территориально обособленного подразделения и головного подразделения юридического лица - идентификационный номер)</w:t>
            </w:r>
          </w:p>
        </w:tc>
        <w:tc>
          <w:tcPr>
            <w:tcW w:w="1577" w:type="dxa"/>
          </w:tcPr>
          <w:p w:rsidR="0031714D" w:rsidRDefault="0031714D">
            <w:pPr>
              <w:pStyle w:val="ConsPlusNormal"/>
              <w:jc w:val="center"/>
            </w:pPr>
            <w:r>
              <w:t>типа отчитывающейся организации</w:t>
            </w:r>
          </w:p>
        </w:tc>
        <w:tc>
          <w:tcPr>
            <w:tcW w:w="1577" w:type="dxa"/>
          </w:tcPr>
          <w:p w:rsidR="0031714D" w:rsidRDefault="0031714D">
            <w:pPr>
              <w:pStyle w:val="ConsPlusNormal"/>
            </w:pPr>
          </w:p>
        </w:tc>
        <w:tc>
          <w:tcPr>
            <w:tcW w:w="1578" w:type="dxa"/>
          </w:tcPr>
          <w:p w:rsidR="0031714D" w:rsidRDefault="0031714D">
            <w:pPr>
              <w:pStyle w:val="ConsPlusNormal"/>
            </w:pPr>
          </w:p>
        </w:tc>
      </w:tr>
      <w:tr w:rsidR="0031714D">
        <w:tc>
          <w:tcPr>
            <w:tcW w:w="1077" w:type="dxa"/>
          </w:tcPr>
          <w:p w:rsidR="0031714D" w:rsidRDefault="0031714D">
            <w:pPr>
              <w:pStyle w:val="ConsPlusNormal"/>
              <w:jc w:val="center"/>
            </w:pPr>
            <w:r>
              <w:t>1</w:t>
            </w:r>
          </w:p>
        </w:tc>
        <w:tc>
          <w:tcPr>
            <w:tcW w:w="3231" w:type="dxa"/>
          </w:tcPr>
          <w:p w:rsidR="0031714D" w:rsidRDefault="0031714D">
            <w:pPr>
              <w:pStyle w:val="ConsPlusNormal"/>
              <w:jc w:val="center"/>
            </w:pPr>
            <w:r>
              <w:t>2</w:t>
            </w:r>
          </w:p>
        </w:tc>
        <w:tc>
          <w:tcPr>
            <w:tcW w:w="1577" w:type="dxa"/>
          </w:tcPr>
          <w:p w:rsidR="0031714D" w:rsidRDefault="0031714D">
            <w:pPr>
              <w:pStyle w:val="ConsPlusNormal"/>
              <w:jc w:val="center"/>
            </w:pPr>
            <w:bookmarkStart w:id="6" w:name="P2438"/>
            <w:bookmarkEnd w:id="6"/>
            <w:r>
              <w:t>3</w:t>
            </w:r>
          </w:p>
        </w:tc>
        <w:tc>
          <w:tcPr>
            <w:tcW w:w="1577" w:type="dxa"/>
          </w:tcPr>
          <w:p w:rsidR="0031714D" w:rsidRDefault="0031714D">
            <w:pPr>
              <w:pStyle w:val="ConsPlusNormal"/>
              <w:jc w:val="center"/>
            </w:pPr>
            <w:r>
              <w:t>4</w:t>
            </w:r>
          </w:p>
        </w:tc>
        <w:tc>
          <w:tcPr>
            <w:tcW w:w="1578" w:type="dxa"/>
          </w:tcPr>
          <w:p w:rsidR="0031714D" w:rsidRDefault="0031714D">
            <w:pPr>
              <w:pStyle w:val="ConsPlusNormal"/>
              <w:jc w:val="center"/>
            </w:pPr>
            <w:r>
              <w:t>5</w:t>
            </w:r>
          </w:p>
        </w:tc>
      </w:tr>
      <w:tr w:rsidR="0031714D">
        <w:tc>
          <w:tcPr>
            <w:tcW w:w="1077" w:type="dxa"/>
          </w:tcPr>
          <w:p w:rsidR="0031714D" w:rsidRDefault="0031714D">
            <w:pPr>
              <w:pStyle w:val="ConsPlusNormal"/>
              <w:jc w:val="center"/>
            </w:pPr>
            <w:r>
              <w:t>0606048</w:t>
            </w:r>
          </w:p>
        </w:tc>
        <w:tc>
          <w:tcPr>
            <w:tcW w:w="3231" w:type="dxa"/>
          </w:tcPr>
          <w:p w:rsidR="0031714D" w:rsidRDefault="0031714D">
            <w:pPr>
              <w:pStyle w:val="ConsPlusNormal"/>
            </w:pPr>
          </w:p>
        </w:tc>
        <w:tc>
          <w:tcPr>
            <w:tcW w:w="1577" w:type="dxa"/>
          </w:tcPr>
          <w:p w:rsidR="0031714D" w:rsidRDefault="0031714D">
            <w:pPr>
              <w:pStyle w:val="ConsPlusNormal"/>
            </w:pPr>
          </w:p>
        </w:tc>
        <w:tc>
          <w:tcPr>
            <w:tcW w:w="1577" w:type="dxa"/>
          </w:tcPr>
          <w:p w:rsidR="0031714D" w:rsidRDefault="0031714D">
            <w:pPr>
              <w:pStyle w:val="ConsPlusNormal"/>
            </w:pPr>
          </w:p>
        </w:tc>
        <w:tc>
          <w:tcPr>
            <w:tcW w:w="1578" w:type="dxa"/>
          </w:tcPr>
          <w:p w:rsidR="0031714D" w:rsidRDefault="0031714D">
            <w:pPr>
              <w:pStyle w:val="ConsPlusNormal"/>
            </w:pPr>
          </w:p>
        </w:tc>
      </w:tr>
    </w:tbl>
    <w:p w:rsidR="0031714D" w:rsidRDefault="0031714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566"/>
        <w:gridCol w:w="566"/>
        <w:gridCol w:w="850"/>
        <w:gridCol w:w="623"/>
        <w:gridCol w:w="623"/>
        <w:gridCol w:w="963"/>
        <w:gridCol w:w="623"/>
        <w:gridCol w:w="963"/>
        <w:gridCol w:w="624"/>
        <w:gridCol w:w="850"/>
        <w:gridCol w:w="963"/>
        <w:gridCol w:w="680"/>
        <w:gridCol w:w="793"/>
      </w:tblGrid>
      <w:tr w:rsidR="0031714D">
        <w:tc>
          <w:tcPr>
            <w:tcW w:w="3061" w:type="dxa"/>
            <w:vMerge w:val="restart"/>
          </w:tcPr>
          <w:p w:rsidR="0031714D" w:rsidRDefault="0031714D">
            <w:pPr>
              <w:pStyle w:val="ConsPlusNormal"/>
              <w:jc w:val="center"/>
            </w:pPr>
            <w:r>
              <w:t>Категория персонала</w:t>
            </w:r>
          </w:p>
        </w:tc>
        <w:tc>
          <w:tcPr>
            <w:tcW w:w="566" w:type="dxa"/>
            <w:vMerge w:val="restart"/>
          </w:tcPr>
          <w:p w:rsidR="0031714D" w:rsidRDefault="0031714D">
            <w:pPr>
              <w:pStyle w:val="ConsPlusNormal"/>
              <w:jc w:val="center"/>
            </w:pPr>
            <w:r>
              <w:t>Код категории персонала</w:t>
            </w:r>
          </w:p>
        </w:tc>
        <w:tc>
          <w:tcPr>
            <w:tcW w:w="566" w:type="dxa"/>
            <w:vMerge w:val="restart"/>
          </w:tcPr>
          <w:p w:rsidR="0031714D" w:rsidRDefault="0031714D">
            <w:pPr>
              <w:pStyle w:val="ConsPlusNormal"/>
              <w:jc w:val="center"/>
            </w:pPr>
            <w:r>
              <w:t>N строки</w:t>
            </w:r>
          </w:p>
        </w:tc>
        <w:tc>
          <w:tcPr>
            <w:tcW w:w="1473" w:type="dxa"/>
            <w:gridSpan w:val="2"/>
          </w:tcPr>
          <w:p w:rsidR="0031714D" w:rsidRDefault="0031714D">
            <w:pPr>
              <w:pStyle w:val="ConsPlusNormal"/>
              <w:jc w:val="center"/>
            </w:pPr>
            <w:r>
              <w:t>Средняя численность работников за отчетный период, человек</w:t>
            </w:r>
          </w:p>
        </w:tc>
        <w:tc>
          <w:tcPr>
            <w:tcW w:w="2209" w:type="dxa"/>
            <w:gridSpan w:val="3"/>
          </w:tcPr>
          <w:p w:rsidR="0031714D" w:rsidRDefault="0031714D">
            <w:pPr>
              <w:pStyle w:val="ConsPlusNormal"/>
              <w:jc w:val="center"/>
            </w:pPr>
            <w:r>
              <w:t xml:space="preserve">Фонд начисленной заработной платы работников за отчетный период, </w:t>
            </w:r>
            <w:proofErr w:type="spellStart"/>
            <w:r>
              <w:t>тыс</w:t>
            </w:r>
            <w:proofErr w:type="spellEnd"/>
            <w:r>
              <w:t xml:space="preserve"> </w:t>
            </w:r>
            <w:proofErr w:type="spellStart"/>
            <w:r>
              <w:t>руб</w:t>
            </w:r>
            <w:proofErr w:type="spellEnd"/>
          </w:p>
        </w:tc>
        <w:tc>
          <w:tcPr>
            <w:tcW w:w="4873" w:type="dxa"/>
            <w:gridSpan w:val="6"/>
          </w:tcPr>
          <w:p w:rsidR="0031714D" w:rsidRDefault="0031714D">
            <w:pPr>
              <w:pStyle w:val="ConsPlusNormal"/>
              <w:jc w:val="center"/>
            </w:pPr>
            <w:r>
              <w:t xml:space="preserve">Фонд начисленной заработной платы работников по источникам финансирования, </w:t>
            </w:r>
            <w:proofErr w:type="spellStart"/>
            <w:r>
              <w:t>тыс</w:t>
            </w:r>
            <w:proofErr w:type="spellEnd"/>
            <w:r>
              <w:t xml:space="preserve"> </w:t>
            </w:r>
            <w:proofErr w:type="spellStart"/>
            <w:r>
              <w:t>руб</w:t>
            </w:r>
            <w:proofErr w:type="spellEnd"/>
          </w:p>
        </w:tc>
      </w:tr>
      <w:tr w:rsidR="0031714D">
        <w:tc>
          <w:tcPr>
            <w:tcW w:w="3061" w:type="dxa"/>
            <w:vMerge/>
          </w:tcPr>
          <w:p w:rsidR="0031714D" w:rsidRDefault="0031714D"/>
        </w:tc>
        <w:tc>
          <w:tcPr>
            <w:tcW w:w="566" w:type="dxa"/>
            <w:vMerge/>
          </w:tcPr>
          <w:p w:rsidR="0031714D" w:rsidRDefault="0031714D"/>
        </w:tc>
        <w:tc>
          <w:tcPr>
            <w:tcW w:w="566" w:type="dxa"/>
            <w:vMerge/>
          </w:tcPr>
          <w:p w:rsidR="0031714D" w:rsidRDefault="0031714D"/>
        </w:tc>
        <w:tc>
          <w:tcPr>
            <w:tcW w:w="850" w:type="dxa"/>
            <w:vMerge w:val="restart"/>
          </w:tcPr>
          <w:p w:rsidR="0031714D" w:rsidRDefault="0031714D">
            <w:pPr>
              <w:pStyle w:val="ConsPlusNormal"/>
              <w:jc w:val="center"/>
            </w:pPr>
            <w:r>
              <w:t xml:space="preserve">списочного состава (без внешних совместителей) </w:t>
            </w:r>
            <w:hyperlink w:anchor="P2877" w:history="1">
              <w:r>
                <w:rPr>
                  <w:color w:val="0000FF"/>
                </w:rPr>
                <w:t>&lt;1&gt;</w:t>
              </w:r>
            </w:hyperlink>
          </w:p>
        </w:tc>
        <w:tc>
          <w:tcPr>
            <w:tcW w:w="623" w:type="dxa"/>
            <w:vMerge w:val="restart"/>
          </w:tcPr>
          <w:p w:rsidR="0031714D" w:rsidRDefault="0031714D">
            <w:pPr>
              <w:pStyle w:val="ConsPlusNormal"/>
              <w:jc w:val="center"/>
            </w:pPr>
            <w:r>
              <w:t xml:space="preserve">внешних совместителей </w:t>
            </w:r>
            <w:hyperlink w:anchor="P2879" w:history="1">
              <w:r>
                <w:rPr>
                  <w:color w:val="0000FF"/>
                </w:rPr>
                <w:t>&lt;2&gt;</w:t>
              </w:r>
            </w:hyperlink>
          </w:p>
        </w:tc>
        <w:tc>
          <w:tcPr>
            <w:tcW w:w="1586" w:type="dxa"/>
            <w:gridSpan w:val="2"/>
          </w:tcPr>
          <w:p w:rsidR="0031714D" w:rsidRDefault="0031714D">
            <w:pPr>
              <w:pStyle w:val="ConsPlusNormal"/>
              <w:jc w:val="center"/>
            </w:pPr>
            <w:r>
              <w:t>списочного состава (без внешних совместителей)</w:t>
            </w:r>
          </w:p>
        </w:tc>
        <w:tc>
          <w:tcPr>
            <w:tcW w:w="623" w:type="dxa"/>
            <w:vMerge w:val="restart"/>
          </w:tcPr>
          <w:p w:rsidR="0031714D" w:rsidRDefault="0031714D">
            <w:pPr>
              <w:pStyle w:val="ConsPlusNormal"/>
              <w:jc w:val="center"/>
            </w:pPr>
            <w:r>
              <w:t>внешних совместителей</w:t>
            </w:r>
          </w:p>
        </w:tc>
        <w:tc>
          <w:tcPr>
            <w:tcW w:w="2437" w:type="dxa"/>
            <w:gridSpan w:val="3"/>
          </w:tcPr>
          <w:p w:rsidR="0031714D" w:rsidRDefault="0031714D">
            <w:pPr>
              <w:pStyle w:val="ConsPlusNormal"/>
              <w:jc w:val="center"/>
            </w:pPr>
            <w:r>
              <w:t xml:space="preserve">из </w:t>
            </w:r>
            <w:hyperlink w:anchor="P2472" w:history="1">
              <w:r>
                <w:rPr>
                  <w:color w:val="0000FF"/>
                </w:rPr>
                <w:t>графы 3</w:t>
              </w:r>
            </w:hyperlink>
            <w:r>
              <w:t xml:space="preserve"> списочного состава (без внешних совместителей)</w:t>
            </w:r>
          </w:p>
        </w:tc>
        <w:tc>
          <w:tcPr>
            <w:tcW w:w="2436" w:type="dxa"/>
            <w:gridSpan w:val="3"/>
          </w:tcPr>
          <w:p w:rsidR="0031714D" w:rsidRDefault="0031714D">
            <w:pPr>
              <w:pStyle w:val="ConsPlusNormal"/>
              <w:jc w:val="center"/>
            </w:pPr>
            <w:r>
              <w:t xml:space="preserve">из </w:t>
            </w:r>
            <w:hyperlink w:anchor="P2474" w:history="1">
              <w:r>
                <w:rPr>
                  <w:color w:val="0000FF"/>
                </w:rPr>
                <w:t>графы 5</w:t>
              </w:r>
            </w:hyperlink>
            <w:r>
              <w:t xml:space="preserve"> внешних совместителей</w:t>
            </w:r>
          </w:p>
        </w:tc>
      </w:tr>
      <w:tr w:rsidR="0031714D">
        <w:tc>
          <w:tcPr>
            <w:tcW w:w="3061" w:type="dxa"/>
            <w:vMerge/>
          </w:tcPr>
          <w:p w:rsidR="0031714D" w:rsidRDefault="0031714D"/>
        </w:tc>
        <w:tc>
          <w:tcPr>
            <w:tcW w:w="566" w:type="dxa"/>
            <w:vMerge/>
          </w:tcPr>
          <w:p w:rsidR="0031714D" w:rsidRDefault="0031714D"/>
        </w:tc>
        <w:tc>
          <w:tcPr>
            <w:tcW w:w="566" w:type="dxa"/>
            <w:vMerge/>
          </w:tcPr>
          <w:p w:rsidR="0031714D" w:rsidRDefault="0031714D"/>
        </w:tc>
        <w:tc>
          <w:tcPr>
            <w:tcW w:w="850" w:type="dxa"/>
            <w:vMerge/>
          </w:tcPr>
          <w:p w:rsidR="0031714D" w:rsidRDefault="0031714D"/>
        </w:tc>
        <w:tc>
          <w:tcPr>
            <w:tcW w:w="623" w:type="dxa"/>
            <w:vMerge/>
          </w:tcPr>
          <w:p w:rsidR="0031714D" w:rsidRDefault="0031714D"/>
        </w:tc>
        <w:tc>
          <w:tcPr>
            <w:tcW w:w="623" w:type="dxa"/>
          </w:tcPr>
          <w:p w:rsidR="0031714D" w:rsidRDefault="0031714D">
            <w:pPr>
              <w:pStyle w:val="ConsPlusNormal"/>
              <w:jc w:val="center"/>
            </w:pPr>
            <w:r>
              <w:t>всего</w:t>
            </w:r>
          </w:p>
        </w:tc>
        <w:tc>
          <w:tcPr>
            <w:tcW w:w="963" w:type="dxa"/>
          </w:tcPr>
          <w:p w:rsidR="0031714D" w:rsidRDefault="0031714D">
            <w:pPr>
              <w:pStyle w:val="ConsPlusNormal"/>
              <w:jc w:val="center"/>
            </w:pPr>
            <w:r>
              <w:t>в том числе по внутреннему совместительств</w:t>
            </w:r>
            <w:r>
              <w:lastRenderedPageBreak/>
              <w:t xml:space="preserve">у </w:t>
            </w:r>
            <w:hyperlink w:anchor="P2882" w:history="1">
              <w:r>
                <w:rPr>
                  <w:color w:val="0000FF"/>
                </w:rPr>
                <w:t>&lt;3&gt;</w:t>
              </w:r>
            </w:hyperlink>
          </w:p>
        </w:tc>
        <w:tc>
          <w:tcPr>
            <w:tcW w:w="623" w:type="dxa"/>
            <w:vMerge/>
          </w:tcPr>
          <w:p w:rsidR="0031714D" w:rsidRDefault="0031714D"/>
        </w:tc>
        <w:tc>
          <w:tcPr>
            <w:tcW w:w="963" w:type="dxa"/>
          </w:tcPr>
          <w:p w:rsidR="0031714D" w:rsidRDefault="0031714D">
            <w:pPr>
              <w:pStyle w:val="ConsPlusNormal"/>
              <w:jc w:val="center"/>
            </w:pPr>
            <w:r>
              <w:t>за счет средств бюджетов всех уровней (субсиди</w:t>
            </w:r>
            <w:r>
              <w:lastRenderedPageBreak/>
              <w:t>й)</w:t>
            </w:r>
          </w:p>
        </w:tc>
        <w:tc>
          <w:tcPr>
            <w:tcW w:w="624" w:type="dxa"/>
          </w:tcPr>
          <w:p w:rsidR="0031714D" w:rsidRDefault="0031714D">
            <w:pPr>
              <w:pStyle w:val="ConsPlusNormal"/>
              <w:jc w:val="center"/>
            </w:pPr>
            <w:r>
              <w:lastRenderedPageBreak/>
              <w:t>ОМС</w:t>
            </w:r>
          </w:p>
        </w:tc>
        <w:tc>
          <w:tcPr>
            <w:tcW w:w="850" w:type="dxa"/>
          </w:tcPr>
          <w:p w:rsidR="0031714D" w:rsidRDefault="0031714D">
            <w:pPr>
              <w:pStyle w:val="ConsPlusNormal"/>
              <w:jc w:val="center"/>
            </w:pPr>
            <w:r>
              <w:t>средства от приносящей доход деятел</w:t>
            </w:r>
            <w:r>
              <w:lastRenderedPageBreak/>
              <w:t>ьности</w:t>
            </w:r>
          </w:p>
        </w:tc>
        <w:tc>
          <w:tcPr>
            <w:tcW w:w="963" w:type="dxa"/>
          </w:tcPr>
          <w:p w:rsidR="0031714D" w:rsidRDefault="0031714D">
            <w:pPr>
              <w:pStyle w:val="ConsPlusNormal"/>
              <w:jc w:val="center"/>
            </w:pPr>
            <w:r>
              <w:lastRenderedPageBreak/>
              <w:t>за счет средств бюджетов всех уровней (субсиди</w:t>
            </w:r>
            <w:r>
              <w:lastRenderedPageBreak/>
              <w:t>й)</w:t>
            </w:r>
          </w:p>
        </w:tc>
        <w:tc>
          <w:tcPr>
            <w:tcW w:w="680" w:type="dxa"/>
          </w:tcPr>
          <w:p w:rsidR="0031714D" w:rsidRDefault="0031714D">
            <w:pPr>
              <w:pStyle w:val="ConsPlusNormal"/>
              <w:jc w:val="center"/>
            </w:pPr>
            <w:r>
              <w:lastRenderedPageBreak/>
              <w:t>ОМС</w:t>
            </w:r>
          </w:p>
        </w:tc>
        <w:tc>
          <w:tcPr>
            <w:tcW w:w="793" w:type="dxa"/>
          </w:tcPr>
          <w:p w:rsidR="0031714D" w:rsidRDefault="0031714D">
            <w:pPr>
              <w:pStyle w:val="ConsPlusNormal"/>
              <w:jc w:val="center"/>
            </w:pPr>
            <w:r>
              <w:t>средства от приносящей доход деятел</w:t>
            </w:r>
            <w:r>
              <w:lastRenderedPageBreak/>
              <w:t>ьности</w:t>
            </w:r>
          </w:p>
        </w:tc>
      </w:tr>
      <w:tr w:rsidR="0031714D">
        <w:tc>
          <w:tcPr>
            <w:tcW w:w="3061" w:type="dxa"/>
          </w:tcPr>
          <w:p w:rsidR="0031714D" w:rsidRDefault="0031714D">
            <w:pPr>
              <w:pStyle w:val="ConsPlusNormal"/>
              <w:jc w:val="center"/>
            </w:pPr>
            <w:r>
              <w:lastRenderedPageBreak/>
              <w:t>А</w:t>
            </w:r>
          </w:p>
        </w:tc>
        <w:tc>
          <w:tcPr>
            <w:tcW w:w="566" w:type="dxa"/>
          </w:tcPr>
          <w:p w:rsidR="0031714D" w:rsidRDefault="0031714D">
            <w:pPr>
              <w:pStyle w:val="ConsPlusNormal"/>
              <w:jc w:val="center"/>
            </w:pPr>
            <w:r>
              <w:t>Б</w:t>
            </w:r>
          </w:p>
        </w:tc>
        <w:tc>
          <w:tcPr>
            <w:tcW w:w="566" w:type="dxa"/>
          </w:tcPr>
          <w:p w:rsidR="0031714D" w:rsidRDefault="0031714D">
            <w:pPr>
              <w:pStyle w:val="ConsPlusNormal"/>
              <w:jc w:val="center"/>
            </w:pPr>
            <w:r>
              <w:t>В</w:t>
            </w:r>
          </w:p>
        </w:tc>
        <w:tc>
          <w:tcPr>
            <w:tcW w:w="850" w:type="dxa"/>
          </w:tcPr>
          <w:p w:rsidR="0031714D" w:rsidRDefault="0031714D">
            <w:pPr>
              <w:pStyle w:val="ConsPlusNormal"/>
              <w:jc w:val="center"/>
            </w:pPr>
            <w:bookmarkStart w:id="7" w:name="P2470"/>
            <w:bookmarkEnd w:id="7"/>
            <w:r>
              <w:t>1</w:t>
            </w:r>
          </w:p>
        </w:tc>
        <w:tc>
          <w:tcPr>
            <w:tcW w:w="623" w:type="dxa"/>
          </w:tcPr>
          <w:p w:rsidR="0031714D" w:rsidRDefault="0031714D">
            <w:pPr>
              <w:pStyle w:val="ConsPlusNormal"/>
              <w:jc w:val="center"/>
            </w:pPr>
            <w:bookmarkStart w:id="8" w:name="P2471"/>
            <w:bookmarkEnd w:id="8"/>
            <w:r>
              <w:t>2</w:t>
            </w:r>
          </w:p>
        </w:tc>
        <w:tc>
          <w:tcPr>
            <w:tcW w:w="623" w:type="dxa"/>
          </w:tcPr>
          <w:p w:rsidR="0031714D" w:rsidRDefault="0031714D">
            <w:pPr>
              <w:pStyle w:val="ConsPlusNormal"/>
              <w:jc w:val="center"/>
            </w:pPr>
            <w:bookmarkStart w:id="9" w:name="P2472"/>
            <w:bookmarkEnd w:id="9"/>
            <w:r>
              <w:t>3</w:t>
            </w:r>
          </w:p>
        </w:tc>
        <w:tc>
          <w:tcPr>
            <w:tcW w:w="963" w:type="dxa"/>
          </w:tcPr>
          <w:p w:rsidR="0031714D" w:rsidRDefault="0031714D">
            <w:pPr>
              <w:pStyle w:val="ConsPlusNormal"/>
              <w:jc w:val="center"/>
            </w:pPr>
            <w:bookmarkStart w:id="10" w:name="P2473"/>
            <w:bookmarkEnd w:id="10"/>
            <w:r>
              <w:t>4</w:t>
            </w:r>
          </w:p>
        </w:tc>
        <w:tc>
          <w:tcPr>
            <w:tcW w:w="623" w:type="dxa"/>
          </w:tcPr>
          <w:p w:rsidR="0031714D" w:rsidRDefault="0031714D">
            <w:pPr>
              <w:pStyle w:val="ConsPlusNormal"/>
              <w:jc w:val="center"/>
            </w:pPr>
            <w:bookmarkStart w:id="11" w:name="P2474"/>
            <w:bookmarkEnd w:id="11"/>
            <w:r>
              <w:t>5</w:t>
            </w:r>
          </w:p>
        </w:tc>
        <w:tc>
          <w:tcPr>
            <w:tcW w:w="963" w:type="dxa"/>
          </w:tcPr>
          <w:p w:rsidR="0031714D" w:rsidRDefault="0031714D">
            <w:pPr>
              <w:pStyle w:val="ConsPlusNormal"/>
              <w:jc w:val="center"/>
            </w:pPr>
            <w:bookmarkStart w:id="12" w:name="P2475"/>
            <w:bookmarkEnd w:id="12"/>
            <w:r>
              <w:t>6</w:t>
            </w:r>
          </w:p>
        </w:tc>
        <w:tc>
          <w:tcPr>
            <w:tcW w:w="624" w:type="dxa"/>
          </w:tcPr>
          <w:p w:rsidR="0031714D" w:rsidRDefault="0031714D">
            <w:pPr>
              <w:pStyle w:val="ConsPlusNormal"/>
              <w:jc w:val="center"/>
            </w:pPr>
            <w:bookmarkStart w:id="13" w:name="P2476"/>
            <w:bookmarkEnd w:id="13"/>
            <w:r>
              <w:t>7</w:t>
            </w:r>
          </w:p>
        </w:tc>
        <w:tc>
          <w:tcPr>
            <w:tcW w:w="850" w:type="dxa"/>
          </w:tcPr>
          <w:p w:rsidR="0031714D" w:rsidRDefault="0031714D">
            <w:pPr>
              <w:pStyle w:val="ConsPlusNormal"/>
              <w:jc w:val="center"/>
            </w:pPr>
            <w:bookmarkStart w:id="14" w:name="P2477"/>
            <w:bookmarkEnd w:id="14"/>
            <w:r>
              <w:t>8</w:t>
            </w:r>
          </w:p>
        </w:tc>
        <w:tc>
          <w:tcPr>
            <w:tcW w:w="963" w:type="dxa"/>
          </w:tcPr>
          <w:p w:rsidR="0031714D" w:rsidRDefault="0031714D">
            <w:pPr>
              <w:pStyle w:val="ConsPlusNormal"/>
              <w:jc w:val="center"/>
            </w:pPr>
            <w:bookmarkStart w:id="15" w:name="P2478"/>
            <w:bookmarkEnd w:id="15"/>
            <w:r>
              <w:t>9</w:t>
            </w:r>
          </w:p>
        </w:tc>
        <w:tc>
          <w:tcPr>
            <w:tcW w:w="680" w:type="dxa"/>
          </w:tcPr>
          <w:p w:rsidR="0031714D" w:rsidRDefault="0031714D">
            <w:pPr>
              <w:pStyle w:val="ConsPlusNormal"/>
              <w:jc w:val="center"/>
            </w:pPr>
            <w:bookmarkStart w:id="16" w:name="P2479"/>
            <w:bookmarkEnd w:id="16"/>
            <w:r>
              <w:t>10</w:t>
            </w:r>
          </w:p>
        </w:tc>
        <w:tc>
          <w:tcPr>
            <w:tcW w:w="793" w:type="dxa"/>
          </w:tcPr>
          <w:p w:rsidR="0031714D" w:rsidRDefault="0031714D">
            <w:pPr>
              <w:pStyle w:val="ConsPlusNormal"/>
              <w:jc w:val="center"/>
            </w:pPr>
            <w:bookmarkStart w:id="17" w:name="P2480"/>
            <w:bookmarkEnd w:id="17"/>
            <w:r>
              <w:t>11</w:t>
            </w:r>
          </w:p>
        </w:tc>
      </w:tr>
      <w:tr w:rsidR="0031714D">
        <w:tc>
          <w:tcPr>
            <w:tcW w:w="3061" w:type="dxa"/>
            <w:vAlign w:val="bottom"/>
          </w:tcPr>
          <w:p w:rsidR="0031714D" w:rsidRDefault="0031714D">
            <w:pPr>
              <w:pStyle w:val="ConsPlusNormal"/>
            </w:pPr>
            <w:r>
              <w:t>Всего работников</w:t>
            </w:r>
          </w:p>
          <w:p w:rsidR="0031714D" w:rsidRDefault="0031714D">
            <w:pPr>
              <w:pStyle w:val="ConsPlusNormal"/>
            </w:pPr>
            <w:r>
              <w:t xml:space="preserve">(сумма </w:t>
            </w:r>
            <w:hyperlink w:anchor="P2499" w:history="1">
              <w:r>
                <w:rPr>
                  <w:color w:val="0000FF"/>
                </w:rPr>
                <w:t>строк 02</w:t>
              </w:r>
            </w:hyperlink>
            <w:r>
              <w:t xml:space="preserve"> - </w:t>
            </w:r>
            <w:hyperlink w:anchor="P2541" w:history="1">
              <w:r>
                <w:rPr>
                  <w:color w:val="0000FF"/>
                </w:rPr>
                <w:t>05</w:t>
              </w:r>
            </w:hyperlink>
            <w:r>
              <w:t xml:space="preserve">, </w:t>
            </w:r>
            <w:hyperlink w:anchor="P2569" w:history="1">
              <w:r>
                <w:rPr>
                  <w:color w:val="0000FF"/>
                </w:rPr>
                <w:t>07</w:t>
              </w:r>
            </w:hyperlink>
            <w:r>
              <w:t xml:space="preserve">, </w:t>
            </w:r>
            <w:hyperlink w:anchor="P2583" w:history="1">
              <w:r>
                <w:rPr>
                  <w:color w:val="0000FF"/>
                </w:rPr>
                <w:t>08</w:t>
              </w:r>
            </w:hyperlink>
            <w:r>
              <w:t xml:space="preserve">, </w:t>
            </w:r>
            <w:hyperlink w:anchor="P2625" w:history="1">
              <w:r>
                <w:rPr>
                  <w:color w:val="0000FF"/>
                </w:rPr>
                <w:t>11</w:t>
              </w:r>
            </w:hyperlink>
            <w:r>
              <w:t xml:space="preserve">, </w:t>
            </w:r>
            <w:hyperlink w:anchor="P2667" w:history="1">
              <w:r>
                <w:rPr>
                  <w:color w:val="0000FF"/>
                </w:rPr>
                <w:t>14</w:t>
              </w:r>
            </w:hyperlink>
            <w:r>
              <w:t xml:space="preserve">, </w:t>
            </w:r>
            <w:hyperlink w:anchor="P2709" w:history="1">
              <w:r>
                <w:rPr>
                  <w:color w:val="0000FF"/>
                </w:rPr>
                <w:t>17</w:t>
              </w:r>
            </w:hyperlink>
            <w:r>
              <w:t xml:space="preserve"> - </w:t>
            </w:r>
            <w:hyperlink w:anchor="P2737" w:history="1">
              <w:r>
                <w:rPr>
                  <w:color w:val="0000FF"/>
                </w:rPr>
                <w:t>19</w:t>
              </w:r>
            </w:hyperlink>
            <w:r>
              <w:t xml:space="preserve">, </w:t>
            </w:r>
            <w:hyperlink w:anchor="P2765" w:history="1">
              <w:r>
                <w:rPr>
                  <w:color w:val="0000FF"/>
                </w:rPr>
                <w:t>21</w:t>
              </w:r>
            </w:hyperlink>
            <w:r>
              <w:t xml:space="preserve">, </w:t>
            </w:r>
            <w:hyperlink w:anchor="P2793" w:history="1">
              <w:r>
                <w:rPr>
                  <w:color w:val="0000FF"/>
                </w:rPr>
                <w:t>23</w:t>
              </w:r>
            </w:hyperlink>
            <w:r>
              <w:t xml:space="preserve"> - </w:t>
            </w:r>
            <w:hyperlink w:anchor="P2863" w:history="1">
              <w:r>
                <w:rPr>
                  <w:color w:val="0000FF"/>
                </w:rPr>
                <w:t>28</w:t>
              </w:r>
            </w:hyperlink>
            <w:r>
              <w:t>)</w:t>
            </w:r>
          </w:p>
        </w:tc>
        <w:tc>
          <w:tcPr>
            <w:tcW w:w="566" w:type="dxa"/>
            <w:vAlign w:val="bottom"/>
          </w:tcPr>
          <w:p w:rsidR="0031714D" w:rsidRDefault="0031714D">
            <w:pPr>
              <w:pStyle w:val="ConsPlusNormal"/>
              <w:jc w:val="center"/>
            </w:pPr>
            <w:r>
              <w:t>100</w:t>
            </w:r>
          </w:p>
        </w:tc>
        <w:tc>
          <w:tcPr>
            <w:tcW w:w="566" w:type="dxa"/>
            <w:vAlign w:val="bottom"/>
          </w:tcPr>
          <w:p w:rsidR="0031714D" w:rsidRDefault="0031714D">
            <w:pPr>
              <w:pStyle w:val="ConsPlusNormal"/>
              <w:jc w:val="center"/>
            </w:pPr>
            <w:bookmarkStart w:id="18" w:name="P2484"/>
            <w:bookmarkEnd w:id="18"/>
            <w:r>
              <w:t>01</w:t>
            </w:r>
          </w:p>
        </w:tc>
        <w:tc>
          <w:tcPr>
            <w:tcW w:w="850" w:type="dxa"/>
            <w:vAlign w:val="center"/>
          </w:tcPr>
          <w:p w:rsidR="0031714D" w:rsidRDefault="0031714D">
            <w:pPr>
              <w:pStyle w:val="ConsPlusNormal"/>
            </w:pPr>
          </w:p>
        </w:tc>
        <w:tc>
          <w:tcPr>
            <w:tcW w:w="623" w:type="dxa"/>
            <w:vAlign w:val="center"/>
          </w:tcPr>
          <w:p w:rsidR="0031714D" w:rsidRDefault="0031714D">
            <w:pPr>
              <w:pStyle w:val="ConsPlusNormal"/>
            </w:pPr>
          </w:p>
        </w:tc>
        <w:tc>
          <w:tcPr>
            <w:tcW w:w="623" w:type="dxa"/>
            <w:vAlign w:val="center"/>
          </w:tcPr>
          <w:p w:rsidR="0031714D" w:rsidRDefault="0031714D">
            <w:pPr>
              <w:pStyle w:val="ConsPlusNormal"/>
            </w:pPr>
          </w:p>
        </w:tc>
        <w:tc>
          <w:tcPr>
            <w:tcW w:w="963" w:type="dxa"/>
            <w:vAlign w:val="center"/>
          </w:tcPr>
          <w:p w:rsidR="0031714D" w:rsidRDefault="0031714D">
            <w:pPr>
              <w:pStyle w:val="ConsPlusNormal"/>
            </w:pPr>
          </w:p>
        </w:tc>
        <w:tc>
          <w:tcPr>
            <w:tcW w:w="623" w:type="dxa"/>
            <w:vAlign w:val="center"/>
          </w:tcPr>
          <w:p w:rsidR="0031714D" w:rsidRDefault="0031714D">
            <w:pPr>
              <w:pStyle w:val="ConsPlusNormal"/>
            </w:pPr>
          </w:p>
        </w:tc>
        <w:tc>
          <w:tcPr>
            <w:tcW w:w="963" w:type="dxa"/>
            <w:vAlign w:val="center"/>
          </w:tcPr>
          <w:p w:rsidR="0031714D" w:rsidRDefault="0031714D">
            <w:pPr>
              <w:pStyle w:val="ConsPlusNormal"/>
            </w:pPr>
          </w:p>
        </w:tc>
        <w:tc>
          <w:tcPr>
            <w:tcW w:w="624" w:type="dxa"/>
            <w:vAlign w:val="center"/>
          </w:tcPr>
          <w:p w:rsidR="0031714D" w:rsidRDefault="0031714D">
            <w:pPr>
              <w:pStyle w:val="ConsPlusNormal"/>
            </w:pPr>
          </w:p>
        </w:tc>
        <w:tc>
          <w:tcPr>
            <w:tcW w:w="850" w:type="dxa"/>
            <w:vAlign w:val="center"/>
          </w:tcPr>
          <w:p w:rsidR="0031714D" w:rsidRDefault="0031714D">
            <w:pPr>
              <w:pStyle w:val="ConsPlusNormal"/>
            </w:pPr>
          </w:p>
        </w:tc>
        <w:tc>
          <w:tcPr>
            <w:tcW w:w="963" w:type="dxa"/>
            <w:vAlign w:val="center"/>
          </w:tcPr>
          <w:p w:rsidR="0031714D" w:rsidRDefault="0031714D">
            <w:pPr>
              <w:pStyle w:val="ConsPlusNormal"/>
            </w:pPr>
          </w:p>
        </w:tc>
        <w:tc>
          <w:tcPr>
            <w:tcW w:w="680" w:type="dxa"/>
          </w:tcPr>
          <w:p w:rsidR="0031714D" w:rsidRDefault="0031714D">
            <w:pPr>
              <w:pStyle w:val="ConsPlusNormal"/>
            </w:pPr>
          </w:p>
        </w:tc>
        <w:tc>
          <w:tcPr>
            <w:tcW w:w="793" w:type="dxa"/>
            <w:vAlign w:val="center"/>
          </w:tcPr>
          <w:p w:rsidR="0031714D" w:rsidRDefault="0031714D">
            <w:pPr>
              <w:pStyle w:val="ConsPlusNormal"/>
            </w:pPr>
          </w:p>
        </w:tc>
      </w:tr>
      <w:tr w:rsidR="0031714D">
        <w:tc>
          <w:tcPr>
            <w:tcW w:w="3061" w:type="dxa"/>
          </w:tcPr>
          <w:p w:rsidR="0031714D" w:rsidRDefault="0031714D">
            <w:pPr>
              <w:pStyle w:val="ConsPlusNormal"/>
              <w:ind w:left="283"/>
            </w:pPr>
            <w:r>
              <w:t>в том числе:</w:t>
            </w:r>
          </w:p>
          <w:p w:rsidR="0031714D" w:rsidRDefault="0031714D">
            <w:pPr>
              <w:pStyle w:val="ConsPlusNormal"/>
            </w:pPr>
            <w:r>
              <w:t>руководитель организации</w:t>
            </w:r>
          </w:p>
        </w:tc>
        <w:tc>
          <w:tcPr>
            <w:tcW w:w="566" w:type="dxa"/>
            <w:vAlign w:val="bottom"/>
          </w:tcPr>
          <w:p w:rsidR="0031714D" w:rsidRDefault="0031714D">
            <w:pPr>
              <w:pStyle w:val="ConsPlusNormal"/>
              <w:jc w:val="center"/>
            </w:pPr>
            <w:r>
              <w:t>101</w:t>
            </w:r>
          </w:p>
        </w:tc>
        <w:tc>
          <w:tcPr>
            <w:tcW w:w="566" w:type="dxa"/>
            <w:vAlign w:val="bottom"/>
          </w:tcPr>
          <w:p w:rsidR="0031714D" w:rsidRDefault="0031714D">
            <w:pPr>
              <w:pStyle w:val="ConsPlusNormal"/>
              <w:jc w:val="center"/>
            </w:pPr>
            <w:bookmarkStart w:id="19" w:name="P2499"/>
            <w:bookmarkEnd w:id="19"/>
            <w:r>
              <w:t>02</w:t>
            </w:r>
          </w:p>
        </w:tc>
        <w:tc>
          <w:tcPr>
            <w:tcW w:w="850" w:type="dxa"/>
            <w:vAlign w:val="center"/>
          </w:tcPr>
          <w:p w:rsidR="0031714D" w:rsidRDefault="0031714D">
            <w:pPr>
              <w:pStyle w:val="ConsPlusNormal"/>
            </w:pPr>
          </w:p>
        </w:tc>
        <w:tc>
          <w:tcPr>
            <w:tcW w:w="623" w:type="dxa"/>
            <w:vAlign w:val="center"/>
          </w:tcPr>
          <w:p w:rsidR="0031714D" w:rsidRDefault="0031714D">
            <w:pPr>
              <w:pStyle w:val="ConsPlusNormal"/>
            </w:pPr>
          </w:p>
        </w:tc>
        <w:tc>
          <w:tcPr>
            <w:tcW w:w="623" w:type="dxa"/>
            <w:vAlign w:val="center"/>
          </w:tcPr>
          <w:p w:rsidR="0031714D" w:rsidRDefault="0031714D">
            <w:pPr>
              <w:pStyle w:val="ConsPlusNormal"/>
            </w:pPr>
          </w:p>
        </w:tc>
        <w:tc>
          <w:tcPr>
            <w:tcW w:w="963" w:type="dxa"/>
            <w:vAlign w:val="center"/>
          </w:tcPr>
          <w:p w:rsidR="0031714D" w:rsidRDefault="0031714D">
            <w:pPr>
              <w:pStyle w:val="ConsPlusNormal"/>
            </w:pPr>
          </w:p>
        </w:tc>
        <w:tc>
          <w:tcPr>
            <w:tcW w:w="623" w:type="dxa"/>
            <w:vAlign w:val="center"/>
          </w:tcPr>
          <w:p w:rsidR="0031714D" w:rsidRDefault="0031714D">
            <w:pPr>
              <w:pStyle w:val="ConsPlusNormal"/>
            </w:pPr>
          </w:p>
        </w:tc>
        <w:tc>
          <w:tcPr>
            <w:tcW w:w="963" w:type="dxa"/>
            <w:vAlign w:val="center"/>
          </w:tcPr>
          <w:p w:rsidR="0031714D" w:rsidRDefault="0031714D">
            <w:pPr>
              <w:pStyle w:val="ConsPlusNormal"/>
            </w:pPr>
          </w:p>
        </w:tc>
        <w:tc>
          <w:tcPr>
            <w:tcW w:w="624" w:type="dxa"/>
          </w:tcPr>
          <w:p w:rsidR="0031714D" w:rsidRDefault="0031714D">
            <w:pPr>
              <w:pStyle w:val="ConsPlusNormal"/>
            </w:pPr>
          </w:p>
        </w:tc>
        <w:tc>
          <w:tcPr>
            <w:tcW w:w="850" w:type="dxa"/>
            <w:vAlign w:val="center"/>
          </w:tcPr>
          <w:p w:rsidR="0031714D" w:rsidRDefault="0031714D">
            <w:pPr>
              <w:pStyle w:val="ConsPlusNormal"/>
            </w:pPr>
          </w:p>
        </w:tc>
        <w:tc>
          <w:tcPr>
            <w:tcW w:w="963" w:type="dxa"/>
            <w:vAlign w:val="center"/>
          </w:tcPr>
          <w:p w:rsidR="0031714D" w:rsidRDefault="0031714D">
            <w:pPr>
              <w:pStyle w:val="ConsPlusNormal"/>
            </w:pPr>
          </w:p>
        </w:tc>
        <w:tc>
          <w:tcPr>
            <w:tcW w:w="680" w:type="dxa"/>
          </w:tcPr>
          <w:p w:rsidR="0031714D" w:rsidRDefault="0031714D">
            <w:pPr>
              <w:pStyle w:val="ConsPlusNormal"/>
            </w:pPr>
          </w:p>
        </w:tc>
        <w:tc>
          <w:tcPr>
            <w:tcW w:w="793" w:type="dxa"/>
            <w:vAlign w:val="center"/>
          </w:tcPr>
          <w:p w:rsidR="0031714D" w:rsidRDefault="0031714D">
            <w:pPr>
              <w:pStyle w:val="ConsPlusNormal"/>
            </w:pPr>
          </w:p>
        </w:tc>
      </w:tr>
      <w:tr w:rsidR="0031714D">
        <w:tc>
          <w:tcPr>
            <w:tcW w:w="3061" w:type="dxa"/>
            <w:vAlign w:val="bottom"/>
          </w:tcPr>
          <w:p w:rsidR="0031714D" w:rsidRDefault="0031714D">
            <w:pPr>
              <w:pStyle w:val="ConsPlusNormal"/>
            </w:pPr>
            <w:r>
              <w:t>заместители руководителя, руководители структурных подразделений (кроме врачей - руководителей структурных подразделений, заведующих учебной частью образовательных организаций, реализующих программы общего образования) и их заместители</w:t>
            </w:r>
          </w:p>
        </w:tc>
        <w:tc>
          <w:tcPr>
            <w:tcW w:w="566" w:type="dxa"/>
            <w:vAlign w:val="bottom"/>
          </w:tcPr>
          <w:p w:rsidR="0031714D" w:rsidRDefault="0031714D">
            <w:pPr>
              <w:pStyle w:val="ConsPlusNormal"/>
              <w:jc w:val="center"/>
            </w:pPr>
            <w:r>
              <w:t>102</w:t>
            </w:r>
          </w:p>
        </w:tc>
        <w:tc>
          <w:tcPr>
            <w:tcW w:w="566" w:type="dxa"/>
            <w:vAlign w:val="bottom"/>
          </w:tcPr>
          <w:p w:rsidR="0031714D" w:rsidRDefault="0031714D">
            <w:pPr>
              <w:pStyle w:val="ConsPlusNormal"/>
              <w:jc w:val="center"/>
            </w:pPr>
            <w:bookmarkStart w:id="20" w:name="P2513"/>
            <w:bookmarkEnd w:id="20"/>
            <w:r>
              <w:t>03</w:t>
            </w:r>
          </w:p>
        </w:tc>
        <w:tc>
          <w:tcPr>
            <w:tcW w:w="850" w:type="dxa"/>
            <w:vAlign w:val="center"/>
          </w:tcPr>
          <w:p w:rsidR="0031714D" w:rsidRDefault="0031714D">
            <w:pPr>
              <w:pStyle w:val="ConsPlusNormal"/>
            </w:pPr>
          </w:p>
        </w:tc>
        <w:tc>
          <w:tcPr>
            <w:tcW w:w="623" w:type="dxa"/>
            <w:vAlign w:val="center"/>
          </w:tcPr>
          <w:p w:rsidR="0031714D" w:rsidRDefault="0031714D">
            <w:pPr>
              <w:pStyle w:val="ConsPlusNormal"/>
            </w:pPr>
          </w:p>
        </w:tc>
        <w:tc>
          <w:tcPr>
            <w:tcW w:w="623" w:type="dxa"/>
            <w:vAlign w:val="center"/>
          </w:tcPr>
          <w:p w:rsidR="0031714D" w:rsidRDefault="0031714D">
            <w:pPr>
              <w:pStyle w:val="ConsPlusNormal"/>
            </w:pPr>
          </w:p>
        </w:tc>
        <w:tc>
          <w:tcPr>
            <w:tcW w:w="963" w:type="dxa"/>
            <w:vAlign w:val="center"/>
          </w:tcPr>
          <w:p w:rsidR="0031714D" w:rsidRDefault="0031714D">
            <w:pPr>
              <w:pStyle w:val="ConsPlusNormal"/>
            </w:pPr>
          </w:p>
        </w:tc>
        <w:tc>
          <w:tcPr>
            <w:tcW w:w="623" w:type="dxa"/>
            <w:vAlign w:val="center"/>
          </w:tcPr>
          <w:p w:rsidR="0031714D" w:rsidRDefault="0031714D">
            <w:pPr>
              <w:pStyle w:val="ConsPlusNormal"/>
            </w:pPr>
          </w:p>
        </w:tc>
        <w:tc>
          <w:tcPr>
            <w:tcW w:w="963" w:type="dxa"/>
            <w:vAlign w:val="center"/>
          </w:tcPr>
          <w:p w:rsidR="0031714D" w:rsidRDefault="0031714D">
            <w:pPr>
              <w:pStyle w:val="ConsPlusNormal"/>
            </w:pPr>
          </w:p>
        </w:tc>
        <w:tc>
          <w:tcPr>
            <w:tcW w:w="624" w:type="dxa"/>
          </w:tcPr>
          <w:p w:rsidR="0031714D" w:rsidRDefault="0031714D">
            <w:pPr>
              <w:pStyle w:val="ConsPlusNormal"/>
            </w:pPr>
          </w:p>
        </w:tc>
        <w:tc>
          <w:tcPr>
            <w:tcW w:w="850" w:type="dxa"/>
            <w:vAlign w:val="center"/>
          </w:tcPr>
          <w:p w:rsidR="0031714D" w:rsidRDefault="0031714D">
            <w:pPr>
              <w:pStyle w:val="ConsPlusNormal"/>
            </w:pPr>
          </w:p>
        </w:tc>
        <w:tc>
          <w:tcPr>
            <w:tcW w:w="963" w:type="dxa"/>
            <w:vAlign w:val="center"/>
          </w:tcPr>
          <w:p w:rsidR="0031714D" w:rsidRDefault="0031714D">
            <w:pPr>
              <w:pStyle w:val="ConsPlusNormal"/>
            </w:pPr>
          </w:p>
        </w:tc>
        <w:tc>
          <w:tcPr>
            <w:tcW w:w="680" w:type="dxa"/>
          </w:tcPr>
          <w:p w:rsidR="0031714D" w:rsidRDefault="0031714D">
            <w:pPr>
              <w:pStyle w:val="ConsPlusNormal"/>
            </w:pPr>
          </w:p>
        </w:tc>
        <w:tc>
          <w:tcPr>
            <w:tcW w:w="793" w:type="dxa"/>
            <w:vAlign w:val="center"/>
          </w:tcPr>
          <w:p w:rsidR="0031714D" w:rsidRDefault="0031714D">
            <w:pPr>
              <w:pStyle w:val="ConsPlusNormal"/>
            </w:pPr>
          </w:p>
        </w:tc>
      </w:tr>
      <w:tr w:rsidR="0031714D">
        <w:tc>
          <w:tcPr>
            <w:tcW w:w="3061" w:type="dxa"/>
            <w:vAlign w:val="bottom"/>
          </w:tcPr>
          <w:p w:rsidR="0031714D" w:rsidRDefault="0031714D">
            <w:pPr>
              <w:pStyle w:val="ConsPlusNormal"/>
            </w:pPr>
            <w:r>
              <w:t>педагогические работники образовательных организаций, реализующих программы дошкольного образования</w:t>
            </w:r>
          </w:p>
        </w:tc>
        <w:tc>
          <w:tcPr>
            <w:tcW w:w="566" w:type="dxa"/>
            <w:vAlign w:val="bottom"/>
          </w:tcPr>
          <w:p w:rsidR="0031714D" w:rsidRDefault="0031714D">
            <w:pPr>
              <w:pStyle w:val="ConsPlusNormal"/>
              <w:jc w:val="center"/>
            </w:pPr>
            <w:r>
              <w:t>201</w:t>
            </w:r>
          </w:p>
        </w:tc>
        <w:tc>
          <w:tcPr>
            <w:tcW w:w="566" w:type="dxa"/>
            <w:vAlign w:val="bottom"/>
          </w:tcPr>
          <w:p w:rsidR="0031714D" w:rsidRDefault="0031714D">
            <w:pPr>
              <w:pStyle w:val="ConsPlusNormal"/>
              <w:jc w:val="center"/>
            </w:pPr>
            <w:bookmarkStart w:id="21" w:name="P2527"/>
            <w:bookmarkEnd w:id="21"/>
            <w:r>
              <w:t>04</w:t>
            </w:r>
          </w:p>
        </w:tc>
        <w:tc>
          <w:tcPr>
            <w:tcW w:w="850" w:type="dxa"/>
            <w:vAlign w:val="center"/>
          </w:tcPr>
          <w:p w:rsidR="0031714D" w:rsidRDefault="0031714D">
            <w:pPr>
              <w:pStyle w:val="ConsPlusNormal"/>
            </w:pPr>
          </w:p>
        </w:tc>
        <w:tc>
          <w:tcPr>
            <w:tcW w:w="623" w:type="dxa"/>
            <w:vAlign w:val="center"/>
          </w:tcPr>
          <w:p w:rsidR="0031714D" w:rsidRDefault="0031714D">
            <w:pPr>
              <w:pStyle w:val="ConsPlusNormal"/>
            </w:pPr>
          </w:p>
        </w:tc>
        <w:tc>
          <w:tcPr>
            <w:tcW w:w="623" w:type="dxa"/>
            <w:vAlign w:val="center"/>
          </w:tcPr>
          <w:p w:rsidR="0031714D" w:rsidRDefault="0031714D">
            <w:pPr>
              <w:pStyle w:val="ConsPlusNormal"/>
            </w:pPr>
          </w:p>
        </w:tc>
        <w:tc>
          <w:tcPr>
            <w:tcW w:w="963" w:type="dxa"/>
            <w:vAlign w:val="center"/>
          </w:tcPr>
          <w:p w:rsidR="0031714D" w:rsidRDefault="0031714D">
            <w:pPr>
              <w:pStyle w:val="ConsPlusNormal"/>
            </w:pPr>
          </w:p>
        </w:tc>
        <w:tc>
          <w:tcPr>
            <w:tcW w:w="623" w:type="dxa"/>
            <w:vAlign w:val="center"/>
          </w:tcPr>
          <w:p w:rsidR="0031714D" w:rsidRDefault="0031714D">
            <w:pPr>
              <w:pStyle w:val="ConsPlusNormal"/>
            </w:pPr>
          </w:p>
        </w:tc>
        <w:tc>
          <w:tcPr>
            <w:tcW w:w="963" w:type="dxa"/>
            <w:vAlign w:val="center"/>
          </w:tcPr>
          <w:p w:rsidR="0031714D" w:rsidRDefault="0031714D">
            <w:pPr>
              <w:pStyle w:val="ConsPlusNormal"/>
            </w:pPr>
          </w:p>
        </w:tc>
        <w:tc>
          <w:tcPr>
            <w:tcW w:w="624" w:type="dxa"/>
          </w:tcPr>
          <w:p w:rsidR="0031714D" w:rsidRDefault="0031714D">
            <w:pPr>
              <w:pStyle w:val="ConsPlusNormal"/>
            </w:pPr>
          </w:p>
        </w:tc>
        <w:tc>
          <w:tcPr>
            <w:tcW w:w="850" w:type="dxa"/>
            <w:vAlign w:val="center"/>
          </w:tcPr>
          <w:p w:rsidR="0031714D" w:rsidRDefault="0031714D">
            <w:pPr>
              <w:pStyle w:val="ConsPlusNormal"/>
            </w:pPr>
          </w:p>
        </w:tc>
        <w:tc>
          <w:tcPr>
            <w:tcW w:w="963" w:type="dxa"/>
            <w:vAlign w:val="center"/>
          </w:tcPr>
          <w:p w:rsidR="0031714D" w:rsidRDefault="0031714D">
            <w:pPr>
              <w:pStyle w:val="ConsPlusNormal"/>
            </w:pPr>
          </w:p>
        </w:tc>
        <w:tc>
          <w:tcPr>
            <w:tcW w:w="680" w:type="dxa"/>
          </w:tcPr>
          <w:p w:rsidR="0031714D" w:rsidRDefault="0031714D">
            <w:pPr>
              <w:pStyle w:val="ConsPlusNormal"/>
            </w:pPr>
          </w:p>
        </w:tc>
        <w:tc>
          <w:tcPr>
            <w:tcW w:w="793" w:type="dxa"/>
            <w:vAlign w:val="center"/>
          </w:tcPr>
          <w:p w:rsidR="0031714D" w:rsidRDefault="0031714D">
            <w:pPr>
              <w:pStyle w:val="ConsPlusNormal"/>
            </w:pPr>
          </w:p>
        </w:tc>
      </w:tr>
      <w:tr w:rsidR="0031714D">
        <w:tc>
          <w:tcPr>
            <w:tcW w:w="3061" w:type="dxa"/>
            <w:vAlign w:val="bottom"/>
          </w:tcPr>
          <w:p w:rsidR="0031714D" w:rsidRDefault="0031714D">
            <w:pPr>
              <w:pStyle w:val="ConsPlusNormal"/>
            </w:pPr>
            <w:r>
              <w:t xml:space="preserve">педагогические работники и заведующие учебной частью образовательных организаций, реализующих </w:t>
            </w:r>
            <w:r>
              <w:lastRenderedPageBreak/>
              <w:t>программы общего образования</w:t>
            </w:r>
          </w:p>
        </w:tc>
        <w:tc>
          <w:tcPr>
            <w:tcW w:w="566" w:type="dxa"/>
            <w:vAlign w:val="bottom"/>
          </w:tcPr>
          <w:p w:rsidR="0031714D" w:rsidRDefault="0031714D">
            <w:pPr>
              <w:pStyle w:val="ConsPlusNormal"/>
              <w:jc w:val="center"/>
            </w:pPr>
            <w:r>
              <w:lastRenderedPageBreak/>
              <w:t>211</w:t>
            </w:r>
          </w:p>
        </w:tc>
        <w:tc>
          <w:tcPr>
            <w:tcW w:w="566" w:type="dxa"/>
            <w:vAlign w:val="bottom"/>
          </w:tcPr>
          <w:p w:rsidR="0031714D" w:rsidRDefault="0031714D">
            <w:pPr>
              <w:pStyle w:val="ConsPlusNormal"/>
              <w:jc w:val="center"/>
            </w:pPr>
            <w:bookmarkStart w:id="22" w:name="P2541"/>
            <w:bookmarkEnd w:id="22"/>
            <w:r>
              <w:t>05</w:t>
            </w:r>
          </w:p>
        </w:tc>
        <w:tc>
          <w:tcPr>
            <w:tcW w:w="850" w:type="dxa"/>
            <w:vAlign w:val="center"/>
          </w:tcPr>
          <w:p w:rsidR="0031714D" w:rsidRDefault="0031714D">
            <w:pPr>
              <w:pStyle w:val="ConsPlusNormal"/>
            </w:pPr>
          </w:p>
        </w:tc>
        <w:tc>
          <w:tcPr>
            <w:tcW w:w="623" w:type="dxa"/>
            <w:vAlign w:val="center"/>
          </w:tcPr>
          <w:p w:rsidR="0031714D" w:rsidRDefault="0031714D">
            <w:pPr>
              <w:pStyle w:val="ConsPlusNormal"/>
            </w:pPr>
          </w:p>
        </w:tc>
        <w:tc>
          <w:tcPr>
            <w:tcW w:w="623" w:type="dxa"/>
            <w:vAlign w:val="center"/>
          </w:tcPr>
          <w:p w:rsidR="0031714D" w:rsidRDefault="0031714D">
            <w:pPr>
              <w:pStyle w:val="ConsPlusNormal"/>
            </w:pPr>
          </w:p>
        </w:tc>
        <w:tc>
          <w:tcPr>
            <w:tcW w:w="963" w:type="dxa"/>
            <w:vAlign w:val="center"/>
          </w:tcPr>
          <w:p w:rsidR="0031714D" w:rsidRDefault="0031714D">
            <w:pPr>
              <w:pStyle w:val="ConsPlusNormal"/>
            </w:pPr>
          </w:p>
        </w:tc>
        <w:tc>
          <w:tcPr>
            <w:tcW w:w="623" w:type="dxa"/>
            <w:vAlign w:val="center"/>
          </w:tcPr>
          <w:p w:rsidR="0031714D" w:rsidRDefault="0031714D">
            <w:pPr>
              <w:pStyle w:val="ConsPlusNormal"/>
            </w:pPr>
          </w:p>
        </w:tc>
        <w:tc>
          <w:tcPr>
            <w:tcW w:w="963" w:type="dxa"/>
            <w:vAlign w:val="center"/>
          </w:tcPr>
          <w:p w:rsidR="0031714D" w:rsidRDefault="0031714D">
            <w:pPr>
              <w:pStyle w:val="ConsPlusNormal"/>
            </w:pPr>
          </w:p>
        </w:tc>
        <w:tc>
          <w:tcPr>
            <w:tcW w:w="624" w:type="dxa"/>
          </w:tcPr>
          <w:p w:rsidR="0031714D" w:rsidRDefault="0031714D">
            <w:pPr>
              <w:pStyle w:val="ConsPlusNormal"/>
            </w:pPr>
          </w:p>
        </w:tc>
        <w:tc>
          <w:tcPr>
            <w:tcW w:w="850" w:type="dxa"/>
            <w:vAlign w:val="center"/>
          </w:tcPr>
          <w:p w:rsidR="0031714D" w:rsidRDefault="0031714D">
            <w:pPr>
              <w:pStyle w:val="ConsPlusNormal"/>
            </w:pPr>
          </w:p>
        </w:tc>
        <w:tc>
          <w:tcPr>
            <w:tcW w:w="963" w:type="dxa"/>
            <w:vAlign w:val="center"/>
          </w:tcPr>
          <w:p w:rsidR="0031714D" w:rsidRDefault="0031714D">
            <w:pPr>
              <w:pStyle w:val="ConsPlusNormal"/>
            </w:pPr>
          </w:p>
        </w:tc>
        <w:tc>
          <w:tcPr>
            <w:tcW w:w="680" w:type="dxa"/>
          </w:tcPr>
          <w:p w:rsidR="0031714D" w:rsidRDefault="0031714D">
            <w:pPr>
              <w:pStyle w:val="ConsPlusNormal"/>
            </w:pPr>
          </w:p>
        </w:tc>
        <w:tc>
          <w:tcPr>
            <w:tcW w:w="793" w:type="dxa"/>
            <w:vAlign w:val="center"/>
          </w:tcPr>
          <w:p w:rsidR="0031714D" w:rsidRDefault="0031714D">
            <w:pPr>
              <w:pStyle w:val="ConsPlusNormal"/>
            </w:pPr>
          </w:p>
        </w:tc>
      </w:tr>
      <w:tr w:rsidR="0031714D">
        <w:tc>
          <w:tcPr>
            <w:tcW w:w="3061" w:type="dxa"/>
            <w:vAlign w:val="bottom"/>
          </w:tcPr>
          <w:p w:rsidR="0031714D" w:rsidRDefault="0031714D">
            <w:pPr>
              <w:pStyle w:val="ConsPlusNormal"/>
            </w:pPr>
            <w:r>
              <w:lastRenderedPageBreak/>
              <w:t>из них учителя</w:t>
            </w:r>
          </w:p>
        </w:tc>
        <w:tc>
          <w:tcPr>
            <w:tcW w:w="566" w:type="dxa"/>
            <w:vAlign w:val="bottom"/>
          </w:tcPr>
          <w:p w:rsidR="0031714D" w:rsidRDefault="0031714D">
            <w:pPr>
              <w:pStyle w:val="ConsPlusNormal"/>
              <w:jc w:val="center"/>
            </w:pPr>
            <w:r>
              <w:t>212</w:t>
            </w:r>
          </w:p>
        </w:tc>
        <w:tc>
          <w:tcPr>
            <w:tcW w:w="566" w:type="dxa"/>
            <w:vAlign w:val="bottom"/>
          </w:tcPr>
          <w:p w:rsidR="0031714D" w:rsidRDefault="0031714D">
            <w:pPr>
              <w:pStyle w:val="ConsPlusNormal"/>
              <w:jc w:val="center"/>
            </w:pPr>
            <w:bookmarkStart w:id="23" w:name="P2555"/>
            <w:bookmarkEnd w:id="23"/>
            <w:r>
              <w:t>06</w:t>
            </w:r>
          </w:p>
        </w:tc>
        <w:tc>
          <w:tcPr>
            <w:tcW w:w="850" w:type="dxa"/>
            <w:vAlign w:val="center"/>
          </w:tcPr>
          <w:p w:rsidR="0031714D" w:rsidRDefault="0031714D">
            <w:pPr>
              <w:pStyle w:val="ConsPlusNormal"/>
            </w:pPr>
          </w:p>
        </w:tc>
        <w:tc>
          <w:tcPr>
            <w:tcW w:w="623" w:type="dxa"/>
            <w:vAlign w:val="center"/>
          </w:tcPr>
          <w:p w:rsidR="0031714D" w:rsidRDefault="0031714D">
            <w:pPr>
              <w:pStyle w:val="ConsPlusNormal"/>
            </w:pPr>
          </w:p>
        </w:tc>
        <w:tc>
          <w:tcPr>
            <w:tcW w:w="623" w:type="dxa"/>
            <w:vAlign w:val="center"/>
          </w:tcPr>
          <w:p w:rsidR="0031714D" w:rsidRDefault="0031714D">
            <w:pPr>
              <w:pStyle w:val="ConsPlusNormal"/>
            </w:pPr>
          </w:p>
        </w:tc>
        <w:tc>
          <w:tcPr>
            <w:tcW w:w="963" w:type="dxa"/>
            <w:vAlign w:val="center"/>
          </w:tcPr>
          <w:p w:rsidR="0031714D" w:rsidRDefault="0031714D">
            <w:pPr>
              <w:pStyle w:val="ConsPlusNormal"/>
            </w:pPr>
          </w:p>
        </w:tc>
        <w:tc>
          <w:tcPr>
            <w:tcW w:w="623" w:type="dxa"/>
            <w:vAlign w:val="center"/>
          </w:tcPr>
          <w:p w:rsidR="0031714D" w:rsidRDefault="0031714D">
            <w:pPr>
              <w:pStyle w:val="ConsPlusNormal"/>
            </w:pPr>
          </w:p>
        </w:tc>
        <w:tc>
          <w:tcPr>
            <w:tcW w:w="963" w:type="dxa"/>
            <w:vAlign w:val="center"/>
          </w:tcPr>
          <w:p w:rsidR="0031714D" w:rsidRDefault="0031714D">
            <w:pPr>
              <w:pStyle w:val="ConsPlusNormal"/>
            </w:pPr>
          </w:p>
        </w:tc>
        <w:tc>
          <w:tcPr>
            <w:tcW w:w="624" w:type="dxa"/>
          </w:tcPr>
          <w:p w:rsidR="0031714D" w:rsidRDefault="0031714D">
            <w:pPr>
              <w:pStyle w:val="ConsPlusNormal"/>
            </w:pPr>
          </w:p>
        </w:tc>
        <w:tc>
          <w:tcPr>
            <w:tcW w:w="850" w:type="dxa"/>
            <w:vAlign w:val="center"/>
          </w:tcPr>
          <w:p w:rsidR="0031714D" w:rsidRDefault="0031714D">
            <w:pPr>
              <w:pStyle w:val="ConsPlusNormal"/>
            </w:pPr>
          </w:p>
        </w:tc>
        <w:tc>
          <w:tcPr>
            <w:tcW w:w="963" w:type="dxa"/>
            <w:vAlign w:val="center"/>
          </w:tcPr>
          <w:p w:rsidR="0031714D" w:rsidRDefault="0031714D">
            <w:pPr>
              <w:pStyle w:val="ConsPlusNormal"/>
            </w:pPr>
          </w:p>
        </w:tc>
        <w:tc>
          <w:tcPr>
            <w:tcW w:w="680" w:type="dxa"/>
          </w:tcPr>
          <w:p w:rsidR="0031714D" w:rsidRDefault="0031714D">
            <w:pPr>
              <w:pStyle w:val="ConsPlusNormal"/>
            </w:pPr>
          </w:p>
        </w:tc>
        <w:tc>
          <w:tcPr>
            <w:tcW w:w="793" w:type="dxa"/>
            <w:vAlign w:val="center"/>
          </w:tcPr>
          <w:p w:rsidR="0031714D" w:rsidRDefault="0031714D">
            <w:pPr>
              <w:pStyle w:val="ConsPlusNormal"/>
            </w:pPr>
          </w:p>
        </w:tc>
      </w:tr>
      <w:tr w:rsidR="0031714D">
        <w:tc>
          <w:tcPr>
            <w:tcW w:w="3061" w:type="dxa"/>
          </w:tcPr>
          <w:p w:rsidR="0031714D" w:rsidRDefault="0031714D">
            <w:pPr>
              <w:pStyle w:val="ConsPlusNormal"/>
            </w:pPr>
            <w:r>
              <w:t>педагогические работники образовательных организаций, реализующих программы дополнительного образования детей</w:t>
            </w:r>
          </w:p>
        </w:tc>
        <w:tc>
          <w:tcPr>
            <w:tcW w:w="566" w:type="dxa"/>
            <w:vAlign w:val="bottom"/>
          </w:tcPr>
          <w:p w:rsidR="0031714D" w:rsidRDefault="0031714D">
            <w:pPr>
              <w:pStyle w:val="ConsPlusNormal"/>
              <w:jc w:val="center"/>
            </w:pPr>
            <w:r>
              <w:t>221</w:t>
            </w:r>
          </w:p>
        </w:tc>
        <w:tc>
          <w:tcPr>
            <w:tcW w:w="566" w:type="dxa"/>
            <w:vAlign w:val="bottom"/>
          </w:tcPr>
          <w:p w:rsidR="0031714D" w:rsidRDefault="0031714D">
            <w:pPr>
              <w:pStyle w:val="ConsPlusNormal"/>
              <w:jc w:val="center"/>
            </w:pPr>
            <w:bookmarkStart w:id="24" w:name="P2569"/>
            <w:bookmarkEnd w:id="24"/>
            <w:r>
              <w:t>07</w:t>
            </w:r>
          </w:p>
        </w:tc>
        <w:tc>
          <w:tcPr>
            <w:tcW w:w="850" w:type="dxa"/>
            <w:vAlign w:val="center"/>
          </w:tcPr>
          <w:p w:rsidR="0031714D" w:rsidRDefault="0031714D">
            <w:pPr>
              <w:pStyle w:val="ConsPlusNormal"/>
            </w:pPr>
          </w:p>
        </w:tc>
        <w:tc>
          <w:tcPr>
            <w:tcW w:w="623" w:type="dxa"/>
            <w:vAlign w:val="center"/>
          </w:tcPr>
          <w:p w:rsidR="0031714D" w:rsidRDefault="0031714D">
            <w:pPr>
              <w:pStyle w:val="ConsPlusNormal"/>
            </w:pPr>
          </w:p>
        </w:tc>
        <w:tc>
          <w:tcPr>
            <w:tcW w:w="623" w:type="dxa"/>
            <w:vAlign w:val="center"/>
          </w:tcPr>
          <w:p w:rsidR="0031714D" w:rsidRDefault="0031714D">
            <w:pPr>
              <w:pStyle w:val="ConsPlusNormal"/>
            </w:pPr>
          </w:p>
        </w:tc>
        <w:tc>
          <w:tcPr>
            <w:tcW w:w="963" w:type="dxa"/>
            <w:vAlign w:val="center"/>
          </w:tcPr>
          <w:p w:rsidR="0031714D" w:rsidRDefault="0031714D">
            <w:pPr>
              <w:pStyle w:val="ConsPlusNormal"/>
            </w:pPr>
          </w:p>
        </w:tc>
        <w:tc>
          <w:tcPr>
            <w:tcW w:w="623" w:type="dxa"/>
            <w:vAlign w:val="center"/>
          </w:tcPr>
          <w:p w:rsidR="0031714D" w:rsidRDefault="0031714D">
            <w:pPr>
              <w:pStyle w:val="ConsPlusNormal"/>
            </w:pPr>
          </w:p>
        </w:tc>
        <w:tc>
          <w:tcPr>
            <w:tcW w:w="963" w:type="dxa"/>
            <w:vAlign w:val="center"/>
          </w:tcPr>
          <w:p w:rsidR="0031714D" w:rsidRDefault="0031714D">
            <w:pPr>
              <w:pStyle w:val="ConsPlusNormal"/>
            </w:pPr>
          </w:p>
        </w:tc>
        <w:tc>
          <w:tcPr>
            <w:tcW w:w="624" w:type="dxa"/>
          </w:tcPr>
          <w:p w:rsidR="0031714D" w:rsidRDefault="0031714D">
            <w:pPr>
              <w:pStyle w:val="ConsPlusNormal"/>
            </w:pPr>
          </w:p>
        </w:tc>
        <w:tc>
          <w:tcPr>
            <w:tcW w:w="850" w:type="dxa"/>
            <w:vAlign w:val="center"/>
          </w:tcPr>
          <w:p w:rsidR="0031714D" w:rsidRDefault="0031714D">
            <w:pPr>
              <w:pStyle w:val="ConsPlusNormal"/>
            </w:pPr>
          </w:p>
        </w:tc>
        <w:tc>
          <w:tcPr>
            <w:tcW w:w="963" w:type="dxa"/>
            <w:vAlign w:val="center"/>
          </w:tcPr>
          <w:p w:rsidR="0031714D" w:rsidRDefault="0031714D">
            <w:pPr>
              <w:pStyle w:val="ConsPlusNormal"/>
            </w:pPr>
          </w:p>
        </w:tc>
        <w:tc>
          <w:tcPr>
            <w:tcW w:w="680" w:type="dxa"/>
          </w:tcPr>
          <w:p w:rsidR="0031714D" w:rsidRDefault="0031714D">
            <w:pPr>
              <w:pStyle w:val="ConsPlusNormal"/>
            </w:pPr>
          </w:p>
        </w:tc>
        <w:tc>
          <w:tcPr>
            <w:tcW w:w="793" w:type="dxa"/>
            <w:vAlign w:val="center"/>
          </w:tcPr>
          <w:p w:rsidR="0031714D" w:rsidRDefault="0031714D">
            <w:pPr>
              <w:pStyle w:val="ConsPlusNormal"/>
            </w:pPr>
          </w:p>
        </w:tc>
      </w:tr>
      <w:tr w:rsidR="0031714D">
        <w:tc>
          <w:tcPr>
            <w:tcW w:w="3061" w:type="dxa"/>
            <w:vAlign w:val="bottom"/>
          </w:tcPr>
          <w:p w:rsidR="0031714D" w:rsidRDefault="0031714D">
            <w:pPr>
              <w:pStyle w:val="ConsPlusNormal"/>
            </w:pPr>
            <w:r>
              <w:t>педагогические работники образовательных организаций, реализующих образовательные программы подготовки квалифицированных рабочих и служащих</w:t>
            </w:r>
          </w:p>
        </w:tc>
        <w:tc>
          <w:tcPr>
            <w:tcW w:w="566" w:type="dxa"/>
            <w:vAlign w:val="bottom"/>
          </w:tcPr>
          <w:p w:rsidR="0031714D" w:rsidRDefault="0031714D">
            <w:pPr>
              <w:pStyle w:val="ConsPlusNormal"/>
              <w:jc w:val="center"/>
            </w:pPr>
            <w:r>
              <w:t>231</w:t>
            </w:r>
          </w:p>
        </w:tc>
        <w:tc>
          <w:tcPr>
            <w:tcW w:w="566" w:type="dxa"/>
            <w:vAlign w:val="bottom"/>
          </w:tcPr>
          <w:p w:rsidR="0031714D" w:rsidRDefault="0031714D">
            <w:pPr>
              <w:pStyle w:val="ConsPlusNormal"/>
              <w:jc w:val="center"/>
            </w:pPr>
            <w:bookmarkStart w:id="25" w:name="P2583"/>
            <w:bookmarkEnd w:id="25"/>
            <w:r>
              <w:t>08</w:t>
            </w:r>
          </w:p>
        </w:tc>
        <w:tc>
          <w:tcPr>
            <w:tcW w:w="850" w:type="dxa"/>
            <w:vAlign w:val="center"/>
          </w:tcPr>
          <w:p w:rsidR="0031714D" w:rsidRDefault="0031714D">
            <w:pPr>
              <w:pStyle w:val="ConsPlusNormal"/>
            </w:pPr>
          </w:p>
        </w:tc>
        <w:tc>
          <w:tcPr>
            <w:tcW w:w="623" w:type="dxa"/>
            <w:vAlign w:val="center"/>
          </w:tcPr>
          <w:p w:rsidR="0031714D" w:rsidRDefault="0031714D">
            <w:pPr>
              <w:pStyle w:val="ConsPlusNormal"/>
            </w:pPr>
          </w:p>
        </w:tc>
        <w:tc>
          <w:tcPr>
            <w:tcW w:w="623" w:type="dxa"/>
            <w:vAlign w:val="center"/>
          </w:tcPr>
          <w:p w:rsidR="0031714D" w:rsidRDefault="0031714D">
            <w:pPr>
              <w:pStyle w:val="ConsPlusNormal"/>
            </w:pPr>
          </w:p>
        </w:tc>
        <w:tc>
          <w:tcPr>
            <w:tcW w:w="963" w:type="dxa"/>
            <w:vAlign w:val="center"/>
          </w:tcPr>
          <w:p w:rsidR="0031714D" w:rsidRDefault="0031714D">
            <w:pPr>
              <w:pStyle w:val="ConsPlusNormal"/>
            </w:pPr>
          </w:p>
        </w:tc>
        <w:tc>
          <w:tcPr>
            <w:tcW w:w="623" w:type="dxa"/>
            <w:vAlign w:val="center"/>
          </w:tcPr>
          <w:p w:rsidR="0031714D" w:rsidRDefault="0031714D">
            <w:pPr>
              <w:pStyle w:val="ConsPlusNormal"/>
            </w:pPr>
          </w:p>
        </w:tc>
        <w:tc>
          <w:tcPr>
            <w:tcW w:w="963" w:type="dxa"/>
            <w:vAlign w:val="center"/>
          </w:tcPr>
          <w:p w:rsidR="0031714D" w:rsidRDefault="0031714D">
            <w:pPr>
              <w:pStyle w:val="ConsPlusNormal"/>
            </w:pPr>
          </w:p>
        </w:tc>
        <w:tc>
          <w:tcPr>
            <w:tcW w:w="624" w:type="dxa"/>
          </w:tcPr>
          <w:p w:rsidR="0031714D" w:rsidRDefault="0031714D">
            <w:pPr>
              <w:pStyle w:val="ConsPlusNormal"/>
            </w:pPr>
          </w:p>
        </w:tc>
        <w:tc>
          <w:tcPr>
            <w:tcW w:w="850" w:type="dxa"/>
            <w:vAlign w:val="center"/>
          </w:tcPr>
          <w:p w:rsidR="0031714D" w:rsidRDefault="0031714D">
            <w:pPr>
              <w:pStyle w:val="ConsPlusNormal"/>
            </w:pPr>
          </w:p>
        </w:tc>
        <w:tc>
          <w:tcPr>
            <w:tcW w:w="963" w:type="dxa"/>
            <w:vAlign w:val="center"/>
          </w:tcPr>
          <w:p w:rsidR="0031714D" w:rsidRDefault="0031714D">
            <w:pPr>
              <w:pStyle w:val="ConsPlusNormal"/>
            </w:pPr>
          </w:p>
        </w:tc>
        <w:tc>
          <w:tcPr>
            <w:tcW w:w="680" w:type="dxa"/>
          </w:tcPr>
          <w:p w:rsidR="0031714D" w:rsidRDefault="0031714D">
            <w:pPr>
              <w:pStyle w:val="ConsPlusNormal"/>
            </w:pPr>
          </w:p>
        </w:tc>
        <w:tc>
          <w:tcPr>
            <w:tcW w:w="793" w:type="dxa"/>
            <w:vAlign w:val="center"/>
          </w:tcPr>
          <w:p w:rsidR="0031714D" w:rsidRDefault="0031714D">
            <w:pPr>
              <w:pStyle w:val="ConsPlusNormal"/>
            </w:pPr>
          </w:p>
        </w:tc>
      </w:tr>
      <w:tr w:rsidR="0031714D">
        <w:tc>
          <w:tcPr>
            <w:tcW w:w="3061" w:type="dxa"/>
          </w:tcPr>
          <w:p w:rsidR="0031714D" w:rsidRDefault="0031714D">
            <w:pPr>
              <w:pStyle w:val="ConsPlusNormal"/>
            </w:pPr>
            <w:r>
              <w:t>из них: преподаватели</w:t>
            </w:r>
          </w:p>
        </w:tc>
        <w:tc>
          <w:tcPr>
            <w:tcW w:w="566" w:type="dxa"/>
            <w:vAlign w:val="bottom"/>
          </w:tcPr>
          <w:p w:rsidR="0031714D" w:rsidRDefault="0031714D">
            <w:pPr>
              <w:pStyle w:val="ConsPlusNormal"/>
              <w:jc w:val="center"/>
            </w:pPr>
            <w:r>
              <w:t>232</w:t>
            </w:r>
          </w:p>
        </w:tc>
        <w:tc>
          <w:tcPr>
            <w:tcW w:w="566" w:type="dxa"/>
            <w:vAlign w:val="bottom"/>
          </w:tcPr>
          <w:p w:rsidR="0031714D" w:rsidRDefault="0031714D">
            <w:pPr>
              <w:pStyle w:val="ConsPlusNormal"/>
              <w:jc w:val="center"/>
            </w:pPr>
            <w:bookmarkStart w:id="26" w:name="P2597"/>
            <w:bookmarkEnd w:id="26"/>
            <w:r>
              <w:t>09</w:t>
            </w:r>
          </w:p>
        </w:tc>
        <w:tc>
          <w:tcPr>
            <w:tcW w:w="850" w:type="dxa"/>
            <w:vAlign w:val="center"/>
          </w:tcPr>
          <w:p w:rsidR="0031714D" w:rsidRDefault="0031714D">
            <w:pPr>
              <w:pStyle w:val="ConsPlusNormal"/>
            </w:pPr>
          </w:p>
        </w:tc>
        <w:tc>
          <w:tcPr>
            <w:tcW w:w="623" w:type="dxa"/>
            <w:vAlign w:val="center"/>
          </w:tcPr>
          <w:p w:rsidR="0031714D" w:rsidRDefault="0031714D">
            <w:pPr>
              <w:pStyle w:val="ConsPlusNormal"/>
            </w:pPr>
          </w:p>
        </w:tc>
        <w:tc>
          <w:tcPr>
            <w:tcW w:w="623" w:type="dxa"/>
            <w:vAlign w:val="center"/>
          </w:tcPr>
          <w:p w:rsidR="0031714D" w:rsidRDefault="0031714D">
            <w:pPr>
              <w:pStyle w:val="ConsPlusNormal"/>
            </w:pPr>
          </w:p>
        </w:tc>
        <w:tc>
          <w:tcPr>
            <w:tcW w:w="963" w:type="dxa"/>
            <w:vAlign w:val="center"/>
          </w:tcPr>
          <w:p w:rsidR="0031714D" w:rsidRDefault="0031714D">
            <w:pPr>
              <w:pStyle w:val="ConsPlusNormal"/>
            </w:pPr>
          </w:p>
        </w:tc>
        <w:tc>
          <w:tcPr>
            <w:tcW w:w="623" w:type="dxa"/>
            <w:vAlign w:val="center"/>
          </w:tcPr>
          <w:p w:rsidR="0031714D" w:rsidRDefault="0031714D">
            <w:pPr>
              <w:pStyle w:val="ConsPlusNormal"/>
            </w:pPr>
          </w:p>
        </w:tc>
        <w:tc>
          <w:tcPr>
            <w:tcW w:w="963" w:type="dxa"/>
            <w:vAlign w:val="center"/>
          </w:tcPr>
          <w:p w:rsidR="0031714D" w:rsidRDefault="0031714D">
            <w:pPr>
              <w:pStyle w:val="ConsPlusNormal"/>
            </w:pPr>
          </w:p>
        </w:tc>
        <w:tc>
          <w:tcPr>
            <w:tcW w:w="624" w:type="dxa"/>
          </w:tcPr>
          <w:p w:rsidR="0031714D" w:rsidRDefault="0031714D">
            <w:pPr>
              <w:pStyle w:val="ConsPlusNormal"/>
            </w:pPr>
          </w:p>
        </w:tc>
        <w:tc>
          <w:tcPr>
            <w:tcW w:w="850" w:type="dxa"/>
            <w:vAlign w:val="center"/>
          </w:tcPr>
          <w:p w:rsidR="0031714D" w:rsidRDefault="0031714D">
            <w:pPr>
              <w:pStyle w:val="ConsPlusNormal"/>
            </w:pPr>
          </w:p>
        </w:tc>
        <w:tc>
          <w:tcPr>
            <w:tcW w:w="963" w:type="dxa"/>
            <w:vAlign w:val="center"/>
          </w:tcPr>
          <w:p w:rsidR="0031714D" w:rsidRDefault="0031714D">
            <w:pPr>
              <w:pStyle w:val="ConsPlusNormal"/>
            </w:pPr>
          </w:p>
        </w:tc>
        <w:tc>
          <w:tcPr>
            <w:tcW w:w="680" w:type="dxa"/>
          </w:tcPr>
          <w:p w:rsidR="0031714D" w:rsidRDefault="0031714D">
            <w:pPr>
              <w:pStyle w:val="ConsPlusNormal"/>
            </w:pPr>
          </w:p>
        </w:tc>
        <w:tc>
          <w:tcPr>
            <w:tcW w:w="793" w:type="dxa"/>
            <w:vAlign w:val="center"/>
          </w:tcPr>
          <w:p w:rsidR="0031714D" w:rsidRDefault="0031714D">
            <w:pPr>
              <w:pStyle w:val="ConsPlusNormal"/>
            </w:pPr>
          </w:p>
        </w:tc>
      </w:tr>
      <w:tr w:rsidR="0031714D">
        <w:tc>
          <w:tcPr>
            <w:tcW w:w="3061" w:type="dxa"/>
            <w:vAlign w:val="bottom"/>
          </w:tcPr>
          <w:p w:rsidR="0031714D" w:rsidRDefault="0031714D">
            <w:pPr>
              <w:pStyle w:val="ConsPlusNormal"/>
            </w:pPr>
            <w:r>
              <w:t>мастера производственного обучения</w:t>
            </w:r>
          </w:p>
        </w:tc>
        <w:tc>
          <w:tcPr>
            <w:tcW w:w="566" w:type="dxa"/>
            <w:vAlign w:val="bottom"/>
          </w:tcPr>
          <w:p w:rsidR="0031714D" w:rsidRDefault="0031714D">
            <w:pPr>
              <w:pStyle w:val="ConsPlusNormal"/>
              <w:jc w:val="center"/>
            </w:pPr>
            <w:r>
              <w:t>233</w:t>
            </w:r>
          </w:p>
        </w:tc>
        <w:tc>
          <w:tcPr>
            <w:tcW w:w="566" w:type="dxa"/>
            <w:vAlign w:val="bottom"/>
          </w:tcPr>
          <w:p w:rsidR="0031714D" w:rsidRDefault="0031714D">
            <w:pPr>
              <w:pStyle w:val="ConsPlusNormal"/>
              <w:jc w:val="center"/>
            </w:pPr>
            <w:bookmarkStart w:id="27" w:name="P2611"/>
            <w:bookmarkEnd w:id="27"/>
            <w:r>
              <w:t>10</w:t>
            </w:r>
          </w:p>
        </w:tc>
        <w:tc>
          <w:tcPr>
            <w:tcW w:w="850" w:type="dxa"/>
            <w:vAlign w:val="center"/>
          </w:tcPr>
          <w:p w:rsidR="0031714D" w:rsidRDefault="0031714D">
            <w:pPr>
              <w:pStyle w:val="ConsPlusNormal"/>
            </w:pPr>
          </w:p>
        </w:tc>
        <w:tc>
          <w:tcPr>
            <w:tcW w:w="623" w:type="dxa"/>
            <w:vAlign w:val="center"/>
          </w:tcPr>
          <w:p w:rsidR="0031714D" w:rsidRDefault="0031714D">
            <w:pPr>
              <w:pStyle w:val="ConsPlusNormal"/>
            </w:pPr>
          </w:p>
        </w:tc>
        <w:tc>
          <w:tcPr>
            <w:tcW w:w="623" w:type="dxa"/>
            <w:vAlign w:val="center"/>
          </w:tcPr>
          <w:p w:rsidR="0031714D" w:rsidRDefault="0031714D">
            <w:pPr>
              <w:pStyle w:val="ConsPlusNormal"/>
            </w:pPr>
          </w:p>
        </w:tc>
        <w:tc>
          <w:tcPr>
            <w:tcW w:w="963" w:type="dxa"/>
            <w:vAlign w:val="center"/>
          </w:tcPr>
          <w:p w:rsidR="0031714D" w:rsidRDefault="0031714D">
            <w:pPr>
              <w:pStyle w:val="ConsPlusNormal"/>
            </w:pPr>
          </w:p>
        </w:tc>
        <w:tc>
          <w:tcPr>
            <w:tcW w:w="623" w:type="dxa"/>
            <w:vAlign w:val="center"/>
          </w:tcPr>
          <w:p w:rsidR="0031714D" w:rsidRDefault="0031714D">
            <w:pPr>
              <w:pStyle w:val="ConsPlusNormal"/>
            </w:pPr>
          </w:p>
        </w:tc>
        <w:tc>
          <w:tcPr>
            <w:tcW w:w="963" w:type="dxa"/>
            <w:vAlign w:val="center"/>
          </w:tcPr>
          <w:p w:rsidR="0031714D" w:rsidRDefault="0031714D">
            <w:pPr>
              <w:pStyle w:val="ConsPlusNormal"/>
            </w:pPr>
          </w:p>
        </w:tc>
        <w:tc>
          <w:tcPr>
            <w:tcW w:w="624" w:type="dxa"/>
          </w:tcPr>
          <w:p w:rsidR="0031714D" w:rsidRDefault="0031714D">
            <w:pPr>
              <w:pStyle w:val="ConsPlusNormal"/>
            </w:pPr>
          </w:p>
        </w:tc>
        <w:tc>
          <w:tcPr>
            <w:tcW w:w="850" w:type="dxa"/>
            <w:vAlign w:val="center"/>
          </w:tcPr>
          <w:p w:rsidR="0031714D" w:rsidRDefault="0031714D">
            <w:pPr>
              <w:pStyle w:val="ConsPlusNormal"/>
            </w:pPr>
          </w:p>
        </w:tc>
        <w:tc>
          <w:tcPr>
            <w:tcW w:w="963" w:type="dxa"/>
            <w:vAlign w:val="center"/>
          </w:tcPr>
          <w:p w:rsidR="0031714D" w:rsidRDefault="0031714D">
            <w:pPr>
              <w:pStyle w:val="ConsPlusNormal"/>
            </w:pPr>
          </w:p>
        </w:tc>
        <w:tc>
          <w:tcPr>
            <w:tcW w:w="680" w:type="dxa"/>
          </w:tcPr>
          <w:p w:rsidR="0031714D" w:rsidRDefault="0031714D">
            <w:pPr>
              <w:pStyle w:val="ConsPlusNormal"/>
            </w:pPr>
          </w:p>
        </w:tc>
        <w:tc>
          <w:tcPr>
            <w:tcW w:w="793" w:type="dxa"/>
            <w:vAlign w:val="center"/>
          </w:tcPr>
          <w:p w:rsidR="0031714D" w:rsidRDefault="0031714D">
            <w:pPr>
              <w:pStyle w:val="ConsPlusNormal"/>
            </w:pPr>
          </w:p>
        </w:tc>
      </w:tr>
      <w:tr w:rsidR="0031714D">
        <w:tc>
          <w:tcPr>
            <w:tcW w:w="3061" w:type="dxa"/>
          </w:tcPr>
          <w:p w:rsidR="0031714D" w:rsidRDefault="0031714D">
            <w:pPr>
              <w:pStyle w:val="ConsPlusNormal"/>
            </w:pPr>
            <w:r>
              <w:t>педагогические работники образовательных организаций, реализующих образовательные программы подготовки специалистов среднего звена</w:t>
            </w:r>
          </w:p>
        </w:tc>
        <w:tc>
          <w:tcPr>
            <w:tcW w:w="566" w:type="dxa"/>
            <w:vAlign w:val="bottom"/>
          </w:tcPr>
          <w:p w:rsidR="0031714D" w:rsidRDefault="0031714D">
            <w:pPr>
              <w:pStyle w:val="ConsPlusNormal"/>
              <w:jc w:val="center"/>
            </w:pPr>
            <w:r>
              <w:t>241</w:t>
            </w:r>
          </w:p>
        </w:tc>
        <w:tc>
          <w:tcPr>
            <w:tcW w:w="566" w:type="dxa"/>
            <w:vAlign w:val="bottom"/>
          </w:tcPr>
          <w:p w:rsidR="0031714D" w:rsidRDefault="0031714D">
            <w:pPr>
              <w:pStyle w:val="ConsPlusNormal"/>
              <w:jc w:val="center"/>
            </w:pPr>
            <w:bookmarkStart w:id="28" w:name="P2625"/>
            <w:bookmarkEnd w:id="28"/>
            <w:r>
              <w:t>11</w:t>
            </w:r>
          </w:p>
        </w:tc>
        <w:tc>
          <w:tcPr>
            <w:tcW w:w="850" w:type="dxa"/>
          </w:tcPr>
          <w:p w:rsidR="0031714D" w:rsidRDefault="0031714D">
            <w:pPr>
              <w:pStyle w:val="ConsPlusNormal"/>
            </w:pPr>
          </w:p>
        </w:tc>
        <w:tc>
          <w:tcPr>
            <w:tcW w:w="623" w:type="dxa"/>
          </w:tcPr>
          <w:p w:rsidR="0031714D" w:rsidRDefault="0031714D">
            <w:pPr>
              <w:pStyle w:val="ConsPlusNormal"/>
            </w:pPr>
          </w:p>
        </w:tc>
        <w:tc>
          <w:tcPr>
            <w:tcW w:w="623" w:type="dxa"/>
          </w:tcPr>
          <w:p w:rsidR="0031714D" w:rsidRDefault="0031714D">
            <w:pPr>
              <w:pStyle w:val="ConsPlusNormal"/>
            </w:pPr>
          </w:p>
        </w:tc>
        <w:tc>
          <w:tcPr>
            <w:tcW w:w="963" w:type="dxa"/>
          </w:tcPr>
          <w:p w:rsidR="0031714D" w:rsidRDefault="0031714D">
            <w:pPr>
              <w:pStyle w:val="ConsPlusNormal"/>
            </w:pPr>
          </w:p>
        </w:tc>
        <w:tc>
          <w:tcPr>
            <w:tcW w:w="623" w:type="dxa"/>
          </w:tcPr>
          <w:p w:rsidR="0031714D" w:rsidRDefault="0031714D">
            <w:pPr>
              <w:pStyle w:val="ConsPlusNormal"/>
            </w:pPr>
          </w:p>
        </w:tc>
        <w:tc>
          <w:tcPr>
            <w:tcW w:w="963" w:type="dxa"/>
          </w:tcPr>
          <w:p w:rsidR="0031714D" w:rsidRDefault="0031714D">
            <w:pPr>
              <w:pStyle w:val="ConsPlusNormal"/>
            </w:pPr>
          </w:p>
        </w:tc>
        <w:tc>
          <w:tcPr>
            <w:tcW w:w="624" w:type="dxa"/>
          </w:tcPr>
          <w:p w:rsidR="0031714D" w:rsidRDefault="0031714D">
            <w:pPr>
              <w:pStyle w:val="ConsPlusNormal"/>
            </w:pPr>
          </w:p>
        </w:tc>
        <w:tc>
          <w:tcPr>
            <w:tcW w:w="850" w:type="dxa"/>
          </w:tcPr>
          <w:p w:rsidR="0031714D" w:rsidRDefault="0031714D">
            <w:pPr>
              <w:pStyle w:val="ConsPlusNormal"/>
            </w:pPr>
          </w:p>
        </w:tc>
        <w:tc>
          <w:tcPr>
            <w:tcW w:w="963" w:type="dxa"/>
          </w:tcPr>
          <w:p w:rsidR="0031714D" w:rsidRDefault="0031714D">
            <w:pPr>
              <w:pStyle w:val="ConsPlusNormal"/>
            </w:pPr>
          </w:p>
        </w:tc>
        <w:tc>
          <w:tcPr>
            <w:tcW w:w="680" w:type="dxa"/>
          </w:tcPr>
          <w:p w:rsidR="0031714D" w:rsidRDefault="0031714D">
            <w:pPr>
              <w:pStyle w:val="ConsPlusNormal"/>
            </w:pPr>
          </w:p>
        </w:tc>
        <w:tc>
          <w:tcPr>
            <w:tcW w:w="793" w:type="dxa"/>
          </w:tcPr>
          <w:p w:rsidR="0031714D" w:rsidRDefault="0031714D">
            <w:pPr>
              <w:pStyle w:val="ConsPlusNormal"/>
            </w:pPr>
          </w:p>
        </w:tc>
      </w:tr>
      <w:tr w:rsidR="0031714D">
        <w:tc>
          <w:tcPr>
            <w:tcW w:w="3061" w:type="dxa"/>
          </w:tcPr>
          <w:p w:rsidR="0031714D" w:rsidRDefault="0031714D">
            <w:pPr>
              <w:pStyle w:val="ConsPlusNormal"/>
            </w:pPr>
            <w:r>
              <w:t>из них: преподаватели</w:t>
            </w:r>
          </w:p>
        </w:tc>
        <w:tc>
          <w:tcPr>
            <w:tcW w:w="566" w:type="dxa"/>
            <w:vAlign w:val="bottom"/>
          </w:tcPr>
          <w:p w:rsidR="0031714D" w:rsidRDefault="0031714D">
            <w:pPr>
              <w:pStyle w:val="ConsPlusNormal"/>
              <w:jc w:val="center"/>
            </w:pPr>
            <w:r>
              <w:t>242</w:t>
            </w:r>
          </w:p>
        </w:tc>
        <w:tc>
          <w:tcPr>
            <w:tcW w:w="566" w:type="dxa"/>
            <w:vAlign w:val="bottom"/>
          </w:tcPr>
          <w:p w:rsidR="0031714D" w:rsidRDefault="0031714D">
            <w:pPr>
              <w:pStyle w:val="ConsPlusNormal"/>
              <w:jc w:val="center"/>
            </w:pPr>
            <w:bookmarkStart w:id="29" w:name="P2639"/>
            <w:bookmarkEnd w:id="29"/>
            <w:r>
              <w:t>12</w:t>
            </w:r>
          </w:p>
        </w:tc>
        <w:tc>
          <w:tcPr>
            <w:tcW w:w="850" w:type="dxa"/>
            <w:vAlign w:val="center"/>
          </w:tcPr>
          <w:p w:rsidR="0031714D" w:rsidRDefault="0031714D">
            <w:pPr>
              <w:pStyle w:val="ConsPlusNormal"/>
            </w:pPr>
          </w:p>
        </w:tc>
        <w:tc>
          <w:tcPr>
            <w:tcW w:w="623" w:type="dxa"/>
            <w:vAlign w:val="center"/>
          </w:tcPr>
          <w:p w:rsidR="0031714D" w:rsidRDefault="0031714D">
            <w:pPr>
              <w:pStyle w:val="ConsPlusNormal"/>
            </w:pPr>
          </w:p>
        </w:tc>
        <w:tc>
          <w:tcPr>
            <w:tcW w:w="623" w:type="dxa"/>
            <w:vAlign w:val="center"/>
          </w:tcPr>
          <w:p w:rsidR="0031714D" w:rsidRDefault="0031714D">
            <w:pPr>
              <w:pStyle w:val="ConsPlusNormal"/>
            </w:pPr>
          </w:p>
        </w:tc>
        <w:tc>
          <w:tcPr>
            <w:tcW w:w="963" w:type="dxa"/>
            <w:vAlign w:val="center"/>
          </w:tcPr>
          <w:p w:rsidR="0031714D" w:rsidRDefault="0031714D">
            <w:pPr>
              <w:pStyle w:val="ConsPlusNormal"/>
            </w:pPr>
          </w:p>
        </w:tc>
        <w:tc>
          <w:tcPr>
            <w:tcW w:w="623" w:type="dxa"/>
            <w:vAlign w:val="center"/>
          </w:tcPr>
          <w:p w:rsidR="0031714D" w:rsidRDefault="0031714D">
            <w:pPr>
              <w:pStyle w:val="ConsPlusNormal"/>
            </w:pPr>
          </w:p>
        </w:tc>
        <w:tc>
          <w:tcPr>
            <w:tcW w:w="963" w:type="dxa"/>
            <w:vAlign w:val="center"/>
          </w:tcPr>
          <w:p w:rsidR="0031714D" w:rsidRDefault="0031714D">
            <w:pPr>
              <w:pStyle w:val="ConsPlusNormal"/>
            </w:pPr>
          </w:p>
        </w:tc>
        <w:tc>
          <w:tcPr>
            <w:tcW w:w="624" w:type="dxa"/>
          </w:tcPr>
          <w:p w:rsidR="0031714D" w:rsidRDefault="0031714D">
            <w:pPr>
              <w:pStyle w:val="ConsPlusNormal"/>
            </w:pPr>
          </w:p>
        </w:tc>
        <w:tc>
          <w:tcPr>
            <w:tcW w:w="850" w:type="dxa"/>
            <w:vAlign w:val="center"/>
          </w:tcPr>
          <w:p w:rsidR="0031714D" w:rsidRDefault="0031714D">
            <w:pPr>
              <w:pStyle w:val="ConsPlusNormal"/>
            </w:pPr>
          </w:p>
        </w:tc>
        <w:tc>
          <w:tcPr>
            <w:tcW w:w="963" w:type="dxa"/>
            <w:vAlign w:val="center"/>
          </w:tcPr>
          <w:p w:rsidR="0031714D" w:rsidRDefault="0031714D">
            <w:pPr>
              <w:pStyle w:val="ConsPlusNormal"/>
            </w:pPr>
          </w:p>
        </w:tc>
        <w:tc>
          <w:tcPr>
            <w:tcW w:w="680" w:type="dxa"/>
          </w:tcPr>
          <w:p w:rsidR="0031714D" w:rsidRDefault="0031714D">
            <w:pPr>
              <w:pStyle w:val="ConsPlusNormal"/>
            </w:pPr>
          </w:p>
        </w:tc>
        <w:tc>
          <w:tcPr>
            <w:tcW w:w="793" w:type="dxa"/>
            <w:vAlign w:val="center"/>
          </w:tcPr>
          <w:p w:rsidR="0031714D" w:rsidRDefault="0031714D">
            <w:pPr>
              <w:pStyle w:val="ConsPlusNormal"/>
            </w:pPr>
          </w:p>
        </w:tc>
      </w:tr>
      <w:tr w:rsidR="0031714D">
        <w:tc>
          <w:tcPr>
            <w:tcW w:w="3061" w:type="dxa"/>
            <w:vAlign w:val="bottom"/>
          </w:tcPr>
          <w:p w:rsidR="0031714D" w:rsidRDefault="0031714D">
            <w:pPr>
              <w:pStyle w:val="ConsPlusNormal"/>
            </w:pPr>
            <w:r>
              <w:t xml:space="preserve">мастера производственного </w:t>
            </w:r>
            <w:r>
              <w:lastRenderedPageBreak/>
              <w:t>обучения</w:t>
            </w:r>
          </w:p>
        </w:tc>
        <w:tc>
          <w:tcPr>
            <w:tcW w:w="566" w:type="dxa"/>
            <w:vAlign w:val="bottom"/>
          </w:tcPr>
          <w:p w:rsidR="0031714D" w:rsidRDefault="0031714D">
            <w:pPr>
              <w:pStyle w:val="ConsPlusNormal"/>
              <w:jc w:val="center"/>
            </w:pPr>
            <w:r>
              <w:lastRenderedPageBreak/>
              <w:t>243</w:t>
            </w:r>
          </w:p>
        </w:tc>
        <w:tc>
          <w:tcPr>
            <w:tcW w:w="566" w:type="dxa"/>
            <w:vAlign w:val="bottom"/>
          </w:tcPr>
          <w:p w:rsidR="0031714D" w:rsidRDefault="0031714D">
            <w:pPr>
              <w:pStyle w:val="ConsPlusNormal"/>
              <w:jc w:val="center"/>
            </w:pPr>
            <w:bookmarkStart w:id="30" w:name="P2653"/>
            <w:bookmarkEnd w:id="30"/>
            <w:r>
              <w:t>13</w:t>
            </w:r>
          </w:p>
        </w:tc>
        <w:tc>
          <w:tcPr>
            <w:tcW w:w="850" w:type="dxa"/>
            <w:vAlign w:val="bottom"/>
          </w:tcPr>
          <w:p w:rsidR="0031714D" w:rsidRDefault="0031714D">
            <w:pPr>
              <w:pStyle w:val="ConsPlusNormal"/>
            </w:pPr>
          </w:p>
        </w:tc>
        <w:tc>
          <w:tcPr>
            <w:tcW w:w="623" w:type="dxa"/>
            <w:vAlign w:val="bottom"/>
          </w:tcPr>
          <w:p w:rsidR="0031714D" w:rsidRDefault="0031714D">
            <w:pPr>
              <w:pStyle w:val="ConsPlusNormal"/>
            </w:pPr>
          </w:p>
        </w:tc>
        <w:tc>
          <w:tcPr>
            <w:tcW w:w="623" w:type="dxa"/>
            <w:vAlign w:val="bottom"/>
          </w:tcPr>
          <w:p w:rsidR="0031714D" w:rsidRDefault="0031714D">
            <w:pPr>
              <w:pStyle w:val="ConsPlusNormal"/>
            </w:pPr>
          </w:p>
        </w:tc>
        <w:tc>
          <w:tcPr>
            <w:tcW w:w="963" w:type="dxa"/>
            <w:vAlign w:val="bottom"/>
          </w:tcPr>
          <w:p w:rsidR="0031714D" w:rsidRDefault="0031714D">
            <w:pPr>
              <w:pStyle w:val="ConsPlusNormal"/>
            </w:pPr>
          </w:p>
        </w:tc>
        <w:tc>
          <w:tcPr>
            <w:tcW w:w="623" w:type="dxa"/>
            <w:vAlign w:val="bottom"/>
          </w:tcPr>
          <w:p w:rsidR="0031714D" w:rsidRDefault="0031714D">
            <w:pPr>
              <w:pStyle w:val="ConsPlusNormal"/>
            </w:pPr>
          </w:p>
        </w:tc>
        <w:tc>
          <w:tcPr>
            <w:tcW w:w="963" w:type="dxa"/>
            <w:vAlign w:val="bottom"/>
          </w:tcPr>
          <w:p w:rsidR="0031714D" w:rsidRDefault="0031714D">
            <w:pPr>
              <w:pStyle w:val="ConsPlusNormal"/>
            </w:pPr>
          </w:p>
        </w:tc>
        <w:tc>
          <w:tcPr>
            <w:tcW w:w="624" w:type="dxa"/>
            <w:vAlign w:val="bottom"/>
          </w:tcPr>
          <w:p w:rsidR="0031714D" w:rsidRDefault="0031714D">
            <w:pPr>
              <w:pStyle w:val="ConsPlusNormal"/>
            </w:pPr>
          </w:p>
        </w:tc>
        <w:tc>
          <w:tcPr>
            <w:tcW w:w="850" w:type="dxa"/>
            <w:vAlign w:val="bottom"/>
          </w:tcPr>
          <w:p w:rsidR="0031714D" w:rsidRDefault="0031714D">
            <w:pPr>
              <w:pStyle w:val="ConsPlusNormal"/>
            </w:pPr>
          </w:p>
        </w:tc>
        <w:tc>
          <w:tcPr>
            <w:tcW w:w="963" w:type="dxa"/>
            <w:vAlign w:val="bottom"/>
          </w:tcPr>
          <w:p w:rsidR="0031714D" w:rsidRDefault="0031714D">
            <w:pPr>
              <w:pStyle w:val="ConsPlusNormal"/>
            </w:pPr>
          </w:p>
        </w:tc>
        <w:tc>
          <w:tcPr>
            <w:tcW w:w="680" w:type="dxa"/>
            <w:vAlign w:val="bottom"/>
          </w:tcPr>
          <w:p w:rsidR="0031714D" w:rsidRDefault="0031714D">
            <w:pPr>
              <w:pStyle w:val="ConsPlusNormal"/>
            </w:pPr>
          </w:p>
        </w:tc>
        <w:tc>
          <w:tcPr>
            <w:tcW w:w="793" w:type="dxa"/>
            <w:vAlign w:val="bottom"/>
          </w:tcPr>
          <w:p w:rsidR="0031714D" w:rsidRDefault="0031714D">
            <w:pPr>
              <w:pStyle w:val="ConsPlusNormal"/>
            </w:pPr>
          </w:p>
        </w:tc>
      </w:tr>
      <w:tr w:rsidR="0031714D">
        <w:tc>
          <w:tcPr>
            <w:tcW w:w="3061" w:type="dxa"/>
            <w:vAlign w:val="bottom"/>
          </w:tcPr>
          <w:p w:rsidR="0031714D" w:rsidRDefault="0031714D">
            <w:pPr>
              <w:pStyle w:val="ConsPlusNormal"/>
            </w:pPr>
            <w:r>
              <w:lastRenderedPageBreak/>
              <w:t>педагогические работники образовательных организаций, реализующих программы дополнительного профессионального образования, осуществляющих подготовку (повышение квалификации) специалистов, имеющих среднее профессиональное образование</w:t>
            </w:r>
          </w:p>
        </w:tc>
        <w:tc>
          <w:tcPr>
            <w:tcW w:w="566" w:type="dxa"/>
            <w:vAlign w:val="bottom"/>
          </w:tcPr>
          <w:p w:rsidR="0031714D" w:rsidRDefault="0031714D">
            <w:pPr>
              <w:pStyle w:val="ConsPlusNormal"/>
              <w:jc w:val="center"/>
            </w:pPr>
            <w:r>
              <w:t>251</w:t>
            </w:r>
          </w:p>
        </w:tc>
        <w:tc>
          <w:tcPr>
            <w:tcW w:w="566" w:type="dxa"/>
            <w:vAlign w:val="bottom"/>
          </w:tcPr>
          <w:p w:rsidR="0031714D" w:rsidRDefault="0031714D">
            <w:pPr>
              <w:pStyle w:val="ConsPlusNormal"/>
              <w:jc w:val="center"/>
            </w:pPr>
            <w:bookmarkStart w:id="31" w:name="P2667"/>
            <w:bookmarkEnd w:id="31"/>
            <w:r>
              <w:t>14</w:t>
            </w:r>
          </w:p>
        </w:tc>
        <w:tc>
          <w:tcPr>
            <w:tcW w:w="850" w:type="dxa"/>
            <w:vAlign w:val="bottom"/>
          </w:tcPr>
          <w:p w:rsidR="0031714D" w:rsidRDefault="0031714D">
            <w:pPr>
              <w:pStyle w:val="ConsPlusNormal"/>
            </w:pPr>
          </w:p>
        </w:tc>
        <w:tc>
          <w:tcPr>
            <w:tcW w:w="623" w:type="dxa"/>
            <w:vAlign w:val="bottom"/>
          </w:tcPr>
          <w:p w:rsidR="0031714D" w:rsidRDefault="0031714D">
            <w:pPr>
              <w:pStyle w:val="ConsPlusNormal"/>
            </w:pPr>
          </w:p>
        </w:tc>
        <w:tc>
          <w:tcPr>
            <w:tcW w:w="623" w:type="dxa"/>
            <w:vAlign w:val="bottom"/>
          </w:tcPr>
          <w:p w:rsidR="0031714D" w:rsidRDefault="0031714D">
            <w:pPr>
              <w:pStyle w:val="ConsPlusNormal"/>
            </w:pPr>
          </w:p>
        </w:tc>
        <w:tc>
          <w:tcPr>
            <w:tcW w:w="963" w:type="dxa"/>
            <w:vAlign w:val="bottom"/>
          </w:tcPr>
          <w:p w:rsidR="0031714D" w:rsidRDefault="0031714D">
            <w:pPr>
              <w:pStyle w:val="ConsPlusNormal"/>
            </w:pPr>
          </w:p>
        </w:tc>
        <w:tc>
          <w:tcPr>
            <w:tcW w:w="623" w:type="dxa"/>
            <w:vAlign w:val="bottom"/>
          </w:tcPr>
          <w:p w:rsidR="0031714D" w:rsidRDefault="0031714D">
            <w:pPr>
              <w:pStyle w:val="ConsPlusNormal"/>
            </w:pPr>
          </w:p>
        </w:tc>
        <w:tc>
          <w:tcPr>
            <w:tcW w:w="963" w:type="dxa"/>
            <w:vAlign w:val="bottom"/>
          </w:tcPr>
          <w:p w:rsidR="0031714D" w:rsidRDefault="0031714D">
            <w:pPr>
              <w:pStyle w:val="ConsPlusNormal"/>
            </w:pPr>
          </w:p>
        </w:tc>
        <w:tc>
          <w:tcPr>
            <w:tcW w:w="624" w:type="dxa"/>
            <w:vAlign w:val="bottom"/>
          </w:tcPr>
          <w:p w:rsidR="0031714D" w:rsidRDefault="0031714D">
            <w:pPr>
              <w:pStyle w:val="ConsPlusNormal"/>
            </w:pPr>
          </w:p>
        </w:tc>
        <w:tc>
          <w:tcPr>
            <w:tcW w:w="850" w:type="dxa"/>
            <w:vAlign w:val="bottom"/>
          </w:tcPr>
          <w:p w:rsidR="0031714D" w:rsidRDefault="0031714D">
            <w:pPr>
              <w:pStyle w:val="ConsPlusNormal"/>
            </w:pPr>
          </w:p>
        </w:tc>
        <w:tc>
          <w:tcPr>
            <w:tcW w:w="963" w:type="dxa"/>
            <w:vAlign w:val="bottom"/>
          </w:tcPr>
          <w:p w:rsidR="0031714D" w:rsidRDefault="0031714D">
            <w:pPr>
              <w:pStyle w:val="ConsPlusNormal"/>
            </w:pPr>
          </w:p>
        </w:tc>
        <w:tc>
          <w:tcPr>
            <w:tcW w:w="680" w:type="dxa"/>
            <w:vAlign w:val="bottom"/>
          </w:tcPr>
          <w:p w:rsidR="0031714D" w:rsidRDefault="0031714D">
            <w:pPr>
              <w:pStyle w:val="ConsPlusNormal"/>
            </w:pPr>
          </w:p>
        </w:tc>
        <w:tc>
          <w:tcPr>
            <w:tcW w:w="793" w:type="dxa"/>
            <w:vAlign w:val="bottom"/>
          </w:tcPr>
          <w:p w:rsidR="0031714D" w:rsidRDefault="0031714D">
            <w:pPr>
              <w:pStyle w:val="ConsPlusNormal"/>
            </w:pPr>
          </w:p>
        </w:tc>
      </w:tr>
      <w:tr w:rsidR="0031714D">
        <w:tc>
          <w:tcPr>
            <w:tcW w:w="3061" w:type="dxa"/>
            <w:vAlign w:val="bottom"/>
          </w:tcPr>
          <w:p w:rsidR="0031714D" w:rsidRDefault="0031714D">
            <w:pPr>
              <w:pStyle w:val="ConsPlusNormal"/>
            </w:pPr>
            <w:r>
              <w:t>из них: преподаватели</w:t>
            </w:r>
          </w:p>
        </w:tc>
        <w:tc>
          <w:tcPr>
            <w:tcW w:w="566" w:type="dxa"/>
            <w:vAlign w:val="bottom"/>
          </w:tcPr>
          <w:p w:rsidR="0031714D" w:rsidRDefault="0031714D">
            <w:pPr>
              <w:pStyle w:val="ConsPlusNormal"/>
              <w:jc w:val="center"/>
            </w:pPr>
            <w:r>
              <w:t>252</w:t>
            </w:r>
          </w:p>
        </w:tc>
        <w:tc>
          <w:tcPr>
            <w:tcW w:w="566" w:type="dxa"/>
            <w:vAlign w:val="bottom"/>
          </w:tcPr>
          <w:p w:rsidR="0031714D" w:rsidRDefault="0031714D">
            <w:pPr>
              <w:pStyle w:val="ConsPlusNormal"/>
              <w:jc w:val="center"/>
            </w:pPr>
            <w:bookmarkStart w:id="32" w:name="P2681"/>
            <w:bookmarkEnd w:id="32"/>
            <w:r>
              <w:t>15</w:t>
            </w:r>
          </w:p>
        </w:tc>
        <w:tc>
          <w:tcPr>
            <w:tcW w:w="850" w:type="dxa"/>
          </w:tcPr>
          <w:p w:rsidR="0031714D" w:rsidRDefault="0031714D">
            <w:pPr>
              <w:pStyle w:val="ConsPlusNormal"/>
            </w:pPr>
          </w:p>
        </w:tc>
        <w:tc>
          <w:tcPr>
            <w:tcW w:w="623" w:type="dxa"/>
          </w:tcPr>
          <w:p w:rsidR="0031714D" w:rsidRDefault="0031714D">
            <w:pPr>
              <w:pStyle w:val="ConsPlusNormal"/>
            </w:pPr>
          </w:p>
        </w:tc>
        <w:tc>
          <w:tcPr>
            <w:tcW w:w="623" w:type="dxa"/>
          </w:tcPr>
          <w:p w:rsidR="0031714D" w:rsidRDefault="0031714D">
            <w:pPr>
              <w:pStyle w:val="ConsPlusNormal"/>
            </w:pPr>
          </w:p>
        </w:tc>
        <w:tc>
          <w:tcPr>
            <w:tcW w:w="963" w:type="dxa"/>
          </w:tcPr>
          <w:p w:rsidR="0031714D" w:rsidRDefault="0031714D">
            <w:pPr>
              <w:pStyle w:val="ConsPlusNormal"/>
            </w:pPr>
          </w:p>
        </w:tc>
        <w:tc>
          <w:tcPr>
            <w:tcW w:w="623" w:type="dxa"/>
          </w:tcPr>
          <w:p w:rsidR="0031714D" w:rsidRDefault="0031714D">
            <w:pPr>
              <w:pStyle w:val="ConsPlusNormal"/>
            </w:pPr>
          </w:p>
        </w:tc>
        <w:tc>
          <w:tcPr>
            <w:tcW w:w="963" w:type="dxa"/>
          </w:tcPr>
          <w:p w:rsidR="0031714D" w:rsidRDefault="0031714D">
            <w:pPr>
              <w:pStyle w:val="ConsPlusNormal"/>
            </w:pPr>
          </w:p>
        </w:tc>
        <w:tc>
          <w:tcPr>
            <w:tcW w:w="624" w:type="dxa"/>
          </w:tcPr>
          <w:p w:rsidR="0031714D" w:rsidRDefault="0031714D">
            <w:pPr>
              <w:pStyle w:val="ConsPlusNormal"/>
            </w:pPr>
          </w:p>
        </w:tc>
        <w:tc>
          <w:tcPr>
            <w:tcW w:w="850" w:type="dxa"/>
          </w:tcPr>
          <w:p w:rsidR="0031714D" w:rsidRDefault="0031714D">
            <w:pPr>
              <w:pStyle w:val="ConsPlusNormal"/>
            </w:pPr>
          </w:p>
        </w:tc>
        <w:tc>
          <w:tcPr>
            <w:tcW w:w="963" w:type="dxa"/>
          </w:tcPr>
          <w:p w:rsidR="0031714D" w:rsidRDefault="0031714D">
            <w:pPr>
              <w:pStyle w:val="ConsPlusNormal"/>
            </w:pPr>
          </w:p>
        </w:tc>
        <w:tc>
          <w:tcPr>
            <w:tcW w:w="680" w:type="dxa"/>
          </w:tcPr>
          <w:p w:rsidR="0031714D" w:rsidRDefault="0031714D">
            <w:pPr>
              <w:pStyle w:val="ConsPlusNormal"/>
            </w:pPr>
          </w:p>
        </w:tc>
        <w:tc>
          <w:tcPr>
            <w:tcW w:w="793" w:type="dxa"/>
          </w:tcPr>
          <w:p w:rsidR="0031714D" w:rsidRDefault="0031714D">
            <w:pPr>
              <w:pStyle w:val="ConsPlusNormal"/>
            </w:pPr>
          </w:p>
        </w:tc>
      </w:tr>
      <w:tr w:rsidR="0031714D">
        <w:tc>
          <w:tcPr>
            <w:tcW w:w="3061" w:type="dxa"/>
            <w:vAlign w:val="bottom"/>
          </w:tcPr>
          <w:p w:rsidR="0031714D" w:rsidRDefault="0031714D">
            <w:pPr>
              <w:pStyle w:val="ConsPlusNormal"/>
            </w:pPr>
            <w:r>
              <w:t>мастера производственного обучения</w:t>
            </w:r>
          </w:p>
        </w:tc>
        <w:tc>
          <w:tcPr>
            <w:tcW w:w="566" w:type="dxa"/>
            <w:vAlign w:val="bottom"/>
          </w:tcPr>
          <w:p w:rsidR="0031714D" w:rsidRDefault="0031714D">
            <w:pPr>
              <w:pStyle w:val="ConsPlusNormal"/>
              <w:jc w:val="center"/>
            </w:pPr>
            <w:r>
              <w:t>253</w:t>
            </w:r>
          </w:p>
        </w:tc>
        <w:tc>
          <w:tcPr>
            <w:tcW w:w="566" w:type="dxa"/>
            <w:vAlign w:val="bottom"/>
          </w:tcPr>
          <w:p w:rsidR="0031714D" w:rsidRDefault="0031714D">
            <w:pPr>
              <w:pStyle w:val="ConsPlusNormal"/>
              <w:jc w:val="center"/>
            </w:pPr>
            <w:bookmarkStart w:id="33" w:name="P2695"/>
            <w:bookmarkEnd w:id="33"/>
            <w:r>
              <w:t>16</w:t>
            </w:r>
          </w:p>
        </w:tc>
        <w:tc>
          <w:tcPr>
            <w:tcW w:w="850" w:type="dxa"/>
          </w:tcPr>
          <w:p w:rsidR="0031714D" w:rsidRDefault="0031714D">
            <w:pPr>
              <w:pStyle w:val="ConsPlusNormal"/>
            </w:pPr>
          </w:p>
        </w:tc>
        <w:tc>
          <w:tcPr>
            <w:tcW w:w="623" w:type="dxa"/>
          </w:tcPr>
          <w:p w:rsidR="0031714D" w:rsidRDefault="0031714D">
            <w:pPr>
              <w:pStyle w:val="ConsPlusNormal"/>
            </w:pPr>
          </w:p>
        </w:tc>
        <w:tc>
          <w:tcPr>
            <w:tcW w:w="623" w:type="dxa"/>
          </w:tcPr>
          <w:p w:rsidR="0031714D" w:rsidRDefault="0031714D">
            <w:pPr>
              <w:pStyle w:val="ConsPlusNormal"/>
            </w:pPr>
          </w:p>
        </w:tc>
        <w:tc>
          <w:tcPr>
            <w:tcW w:w="963" w:type="dxa"/>
          </w:tcPr>
          <w:p w:rsidR="0031714D" w:rsidRDefault="0031714D">
            <w:pPr>
              <w:pStyle w:val="ConsPlusNormal"/>
            </w:pPr>
          </w:p>
        </w:tc>
        <w:tc>
          <w:tcPr>
            <w:tcW w:w="623" w:type="dxa"/>
          </w:tcPr>
          <w:p w:rsidR="0031714D" w:rsidRDefault="0031714D">
            <w:pPr>
              <w:pStyle w:val="ConsPlusNormal"/>
            </w:pPr>
          </w:p>
        </w:tc>
        <w:tc>
          <w:tcPr>
            <w:tcW w:w="963" w:type="dxa"/>
          </w:tcPr>
          <w:p w:rsidR="0031714D" w:rsidRDefault="0031714D">
            <w:pPr>
              <w:pStyle w:val="ConsPlusNormal"/>
            </w:pPr>
          </w:p>
        </w:tc>
        <w:tc>
          <w:tcPr>
            <w:tcW w:w="624" w:type="dxa"/>
          </w:tcPr>
          <w:p w:rsidR="0031714D" w:rsidRDefault="0031714D">
            <w:pPr>
              <w:pStyle w:val="ConsPlusNormal"/>
            </w:pPr>
          </w:p>
        </w:tc>
        <w:tc>
          <w:tcPr>
            <w:tcW w:w="850" w:type="dxa"/>
          </w:tcPr>
          <w:p w:rsidR="0031714D" w:rsidRDefault="0031714D">
            <w:pPr>
              <w:pStyle w:val="ConsPlusNormal"/>
            </w:pPr>
          </w:p>
        </w:tc>
        <w:tc>
          <w:tcPr>
            <w:tcW w:w="963" w:type="dxa"/>
          </w:tcPr>
          <w:p w:rsidR="0031714D" w:rsidRDefault="0031714D">
            <w:pPr>
              <w:pStyle w:val="ConsPlusNormal"/>
            </w:pPr>
          </w:p>
        </w:tc>
        <w:tc>
          <w:tcPr>
            <w:tcW w:w="680" w:type="dxa"/>
          </w:tcPr>
          <w:p w:rsidR="0031714D" w:rsidRDefault="0031714D">
            <w:pPr>
              <w:pStyle w:val="ConsPlusNormal"/>
            </w:pPr>
          </w:p>
        </w:tc>
        <w:tc>
          <w:tcPr>
            <w:tcW w:w="793" w:type="dxa"/>
          </w:tcPr>
          <w:p w:rsidR="0031714D" w:rsidRDefault="0031714D">
            <w:pPr>
              <w:pStyle w:val="ConsPlusNormal"/>
            </w:pPr>
          </w:p>
        </w:tc>
      </w:tr>
      <w:tr w:rsidR="0031714D">
        <w:tc>
          <w:tcPr>
            <w:tcW w:w="3061" w:type="dxa"/>
          </w:tcPr>
          <w:p w:rsidR="0031714D" w:rsidRDefault="0031714D">
            <w:pPr>
              <w:pStyle w:val="ConsPlusNormal"/>
            </w:pPr>
            <w:r>
              <w:t>профессорско-преподавательский состав организаций, реализующих программы высшего образования</w:t>
            </w:r>
          </w:p>
        </w:tc>
        <w:tc>
          <w:tcPr>
            <w:tcW w:w="566" w:type="dxa"/>
            <w:vAlign w:val="bottom"/>
          </w:tcPr>
          <w:p w:rsidR="0031714D" w:rsidRDefault="0031714D">
            <w:pPr>
              <w:pStyle w:val="ConsPlusNormal"/>
              <w:jc w:val="center"/>
            </w:pPr>
            <w:r>
              <w:t>261</w:t>
            </w:r>
          </w:p>
        </w:tc>
        <w:tc>
          <w:tcPr>
            <w:tcW w:w="566" w:type="dxa"/>
            <w:vAlign w:val="bottom"/>
          </w:tcPr>
          <w:p w:rsidR="0031714D" w:rsidRDefault="0031714D">
            <w:pPr>
              <w:pStyle w:val="ConsPlusNormal"/>
              <w:jc w:val="center"/>
            </w:pPr>
            <w:bookmarkStart w:id="34" w:name="P2709"/>
            <w:bookmarkEnd w:id="34"/>
            <w:r>
              <w:t>17</w:t>
            </w:r>
          </w:p>
        </w:tc>
        <w:tc>
          <w:tcPr>
            <w:tcW w:w="850" w:type="dxa"/>
          </w:tcPr>
          <w:p w:rsidR="0031714D" w:rsidRDefault="0031714D">
            <w:pPr>
              <w:pStyle w:val="ConsPlusNormal"/>
            </w:pPr>
          </w:p>
        </w:tc>
        <w:tc>
          <w:tcPr>
            <w:tcW w:w="623" w:type="dxa"/>
          </w:tcPr>
          <w:p w:rsidR="0031714D" w:rsidRDefault="0031714D">
            <w:pPr>
              <w:pStyle w:val="ConsPlusNormal"/>
            </w:pPr>
          </w:p>
        </w:tc>
        <w:tc>
          <w:tcPr>
            <w:tcW w:w="623" w:type="dxa"/>
          </w:tcPr>
          <w:p w:rsidR="0031714D" w:rsidRDefault="0031714D">
            <w:pPr>
              <w:pStyle w:val="ConsPlusNormal"/>
            </w:pPr>
          </w:p>
        </w:tc>
        <w:tc>
          <w:tcPr>
            <w:tcW w:w="963" w:type="dxa"/>
          </w:tcPr>
          <w:p w:rsidR="0031714D" w:rsidRDefault="0031714D">
            <w:pPr>
              <w:pStyle w:val="ConsPlusNormal"/>
            </w:pPr>
          </w:p>
        </w:tc>
        <w:tc>
          <w:tcPr>
            <w:tcW w:w="623" w:type="dxa"/>
          </w:tcPr>
          <w:p w:rsidR="0031714D" w:rsidRDefault="0031714D">
            <w:pPr>
              <w:pStyle w:val="ConsPlusNormal"/>
            </w:pPr>
          </w:p>
        </w:tc>
        <w:tc>
          <w:tcPr>
            <w:tcW w:w="963" w:type="dxa"/>
          </w:tcPr>
          <w:p w:rsidR="0031714D" w:rsidRDefault="0031714D">
            <w:pPr>
              <w:pStyle w:val="ConsPlusNormal"/>
            </w:pPr>
          </w:p>
        </w:tc>
        <w:tc>
          <w:tcPr>
            <w:tcW w:w="624" w:type="dxa"/>
          </w:tcPr>
          <w:p w:rsidR="0031714D" w:rsidRDefault="0031714D">
            <w:pPr>
              <w:pStyle w:val="ConsPlusNormal"/>
            </w:pPr>
          </w:p>
        </w:tc>
        <w:tc>
          <w:tcPr>
            <w:tcW w:w="850" w:type="dxa"/>
          </w:tcPr>
          <w:p w:rsidR="0031714D" w:rsidRDefault="0031714D">
            <w:pPr>
              <w:pStyle w:val="ConsPlusNormal"/>
            </w:pPr>
          </w:p>
        </w:tc>
        <w:tc>
          <w:tcPr>
            <w:tcW w:w="963" w:type="dxa"/>
          </w:tcPr>
          <w:p w:rsidR="0031714D" w:rsidRDefault="0031714D">
            <w:pPr>
              <w:pStyle w:val="ConsPlusNormal"/>
            </w:pPr>
          </w:p>
        </w:tc>
        <w:tc>
          <w:tcPr>
            <w:tcW w:w="680" w:type="dxa"/>
          </w:tcPr>
          <w:p w:rsidR="0031714D" w:rsidRDefault="0031714D">
            <w:pPr>
              <w:pStyle w:val="ConsPlusNormal"/>
            </w:pPr>
          </w:p>
        </w:tc>
        <w:tc>
          <w:tcPr>
            <w:tcW w:w="793" w:type="dxa"/>
          </w:tcPr>
          <w:p w:rsidR="0031714D" w:rsidRDefault="0031714D">
            <w:pPr>
              <w:pStyle w:val="ConsPlusNormal"/>
            </w:pPr>
          </w:p>
        </w:tc>
      </w:tr>
      <w:tr w:rsidR="0031714D">
        <w:tc>
          <w:tcPr>
            <w:tcW w:w="3061" w:type="dxa"/>
          </w:tcPr>
          <w:p w:rsidR="0031714D" w:rsidRDefault="0031714D">
            <w:pPr>
              <w:pStyle w:val="ConsPlusNormal"/>
            </w:pPr>
            <w:r>
              <w:t xml:space="preserve">профессорско-преподавательский состав образовательных организаций, реализующих программы дополнительного профессионального образования, осуществляющих подготовку </w:t>
            </w:r>
            <w:r>
              <w:lastRenderedPageBreak/>
              <w:t>(повышение квалификации) специалистов, имеющих высшее образование</w:t>
            </w:r>
          </w:p>
        </w:tc>
        <w:tc>
          <w:tcPr>
            <w:tcW w:w="566" w:type="dxa"/>
            <w:vAlign w:val="bottom"/>
          </w:tcPr>
          <w:p w:rsidR="0031714D" w:rsidRDefault="0031714D">
            <w:pPr>
              <w:pStyle w:val="ConsPlusNormal"/>
              <w:jc w:val="center"/>
            </w:pPr>
            <w:r>
              <w:lastRenderedPageBreak/>
              <w:t>271</w:t>
            </w:r>
          </w:p>
        </w:tc>
        <w:tc>
          <w:tcPr>
            <w:tcW w:w="566" w:type="dxa"/>
            <w:vAlign w:val="bottom"/>
          </w:tcPr>
          <w:p w:rsidR="0031714D" w:rsidRDefault="0031714D">
            <w:pPr>
              <w:pStyle w:val="ConsPlusNormal"/>
              <w:jc w:val="center"/>
            </w:pPr>
            <w:bookmarkStart w:id="35" w:name="P2723"/>
            <w:bookmarkEnd w:id="35"/>
            <w:r>
              <w:t>18</w:t>
            </w:r>
          </w:p>
        </w:tc>
        <w:tc>
          <w:tcPr>
            <w:tcW w:w="850" w:type="dxa"/>
          </w:tcPr>
          <w:p w:rsidR="0031714D" w:rsidRDefault="0031714D">
            <w:pPr>
              <w:pStyle w:val="ConsPlusNormal"/>
            </w:pPr>
          </w:p>
        </w:tc>
        <w:tc>
          <w:tcPr>
            <w:tcW w:w="623" w:type="dxa"/>
          </w:tcPr>
          <w:p w:rsidR="0031714D" w:rsidRDefault="0031714D">
            <w:pPr>
              <w:pStyle w:val="ConsPlusNormal"/>
            </w:pPr>
          </w:p>
        </w:tc>
        <w:tc>
          <w:tcPr>
            <w:tcW w:w="623" w:type="dxa"/>
          </w:tcPr>
          <w:p w:rsidR="0031714D" w:rsidRDefault="0031714D">
            <w:pPr>
              <w:pStyle w:val="ConsPlusNormal"/>
            </w:pPr>
          </w:p>
        </w:tc>
        <w:tc>
          <w:tcPr>
            <w:tcW w:w="963" w:type="dxa"/>
          </w:tcPr>
          <w:p w:rsidR="0031714D" w:rsidRDefault="0031714D">
            <w:pPr>
              <w:pStyle w:val="ConsPlusNormal"/>
            </w:pPr>
          </w:p>
        </w:tc>
        <w:tc>
          <w:tcPr>
            <w:tcW w:w="623" w:type="dxa"/>
          </w:tcPr>
          <w:p w:rsidR="0031714D" w:rsidRDefault="0031714D">
            <w:pPr>
              <w:pStyle w:val="ConsPlusNormal"/>
            </w:pPr>
          </w:p>
        </w:tc>
        <w:tc>
          <w:tcPr>
            <w:tcW w:w="963" w:type="dxa"/>
          </w:tcPr>
          <w:p w:rsidR="0031714D" w:rsidRDefault="0031714D">
            <w:pPr>
              <w:pStyle w:val="ConsPlusNormal"/>
            </w:pPr>
          </w:p>
        </w:tc>
        <w:tc>
          <w:tcPr>
            <w:tcW w:w="624" w:type="dxa"/>
          </w:tcPr>
          <w:p w:rsidR="0031714D" w:rsidRDefault="0031714D">
            <w:pPr>
              <w:pStyle w:val="ConsPlusNormal"/>
            </w:pPr>
          </w:p>
        </w:tc>
        <w:tc>
          <w:tcPr>
            <w:tcW w:w="850" w:type="dxa"/>
          </w:tcPr>
          <w:p w:rsidR="0031714D" w:rsidRDefault="0031714D">
            <w:pPr>
              <w:pStyle w:val="ConsPlusNormal"/>
            </w:pPr>
          </w:p>
        </w:tc>
        <w:tc>
          <w:tcPr>
            <w:tcW w:w="963" w:type="dxa"/>
          </w:tcPr>
          <w:p w:rsidR="0031714D" w:rsidRDefault="0031714D">
            <w:pPr>
              <w:pStyle w:val="ConsPlusNormal"/>
            </w:pPr>
          </w:p>
        </w:tc>
        <w:tc>
          <w:tcPr>
            <w:tcW w:w="680" w:type="dxa"/>
          </w:tcPr>
          <w:p w:rsidR="0031714D" w:rsidRDefault="0031714D">
            <w:pPr>
              <w:pStyle w:val="ConsPlusNormal"/>
            </w:pPr>
          </w:p>
        </w:tc>
        <w:tc>
          <w:tcPr>
            <w:tcW w:w="793" w:type="dxa"/>
          </w:tcPr>
          <w:p w:rsidR="0031714D" w:rsidRDefault="0031714D">
            <w:pPr>
              <w:pStyle w:val="ConsPlusNormal"/>
            </w:pPr>
          </w:p>
        </w:tc>
      </w:tr>
      <w:tr w:rsidR="0031714D">
        <w:tc>
          <w:tcPr>
            <w:tcW w:w="3061" w:type="dxa"/>
          </w:tcPr>
          <w:p w:rsidR="0031714D" w:rsidRDefault="0031714D">
            <w:pPr>
              <w:pStyle w:val="ConsPlusNormal"/>
            </w:pPr>
            <w:r>
              <w:lastRenderedPageBreak/>
              <w:t>научные работники организаций, реализующих программы высшего образования</w:t>
            </w:r>
          </w:p>
        </w:tc>
        <w:tc>
          <w:tcPr>
            <w:tcW w:w="566" w:type="dxa"/>
            <w:vAlign w:val="bottom"/>
          </w:tcPr>
          <w:p w:rsidR="0031714D" w:rsidRDefault="0031714D">
            <w:pPr>
              <w:pStyle w:val="ConsPlusNormal"/>
              <w:jc w:val="center"/>
            </w:pPr>
            <w:r>
              <w:t>301</w:t>
            </w:r>
          </w:p>
        </w:tc>
        <w:tc>
          <w:tcPr>
            <w:tcW w:w="566" w:type="dxa"/>
            <w:vAlign w:val="bottom"/>
          </w:tcPr>
          <w:p w:rsidR="0031714D" w:rsidRDefault="0031714D">
            <w:pPr>
              <w:pStyle w:val="ConsPlusNormal"/>
              <w:jc w:val="center"/>
            </w:pPr>
            <w:bookmarkStart w:id="36" w:name="P2737"/>
            <w:bookmarkEnd w:id="36"/>
            <w:r>
              <w:t>19</w:t>
            </w:r>
          </w:p>
        </w:tc>
        <w:tc>
          <w:tcPr>
            <w:tcW w:w="850" w:type="dxa"/>
          </w:tcPr>
          <w:p w:rsidR="0031714D" w:rsidRDefault="0031714D">
            <w:pPr>
              <w:pStyle w:val="ConsPlusNormal"/>
            </w:pPr>
          </w:p>
        </w:tc>
        <w:tc>
          <w:tcPr>
            <w:tcW w:w="623" w:type="dxa"/>
          </w:tcPr>
          <w:p w:rsidR="0031714D" w:rsidRDefault="0031714D">
            <w:pPr>
              <w:pStyle w:val="ConsPlusNormal"/>
            </w:pPr>
          </w:p>
        </w:tc>
        <w:tc>
          <w:tcPr>
            <w:tcW w:w="623" w:type="dxa"/>
          </w:tcPr>
          <w:p w:rsidR="0031714D" w:rsidRDefault="0031714D">
            <w:pPr>
              <w:pStyle w:val="ConsPlusNormal"/>
            </w:pPr>
          </w:p>
        </w:tc>
        <w:tc>
          <w:tcPr>
            <w:tcW w:w="963" w:type="dxa"/>
          </w:tcPr>
          <w:p w:rsidR="0031714D" w:rsidRDefault="0031714D">
            <w:pPr>
              <w:pStyle w:val="ConsPlusNormal"/>
            </w:pPr>
          </w:p>
        </w:tc>
        <w:tc>
          <w:tcPr>
            <w:tcW w:w="623" w:type="dxa"/>
          </w:tcPr>
          <w:p w:rsidR="0031714D" w:rsidRDefault="0031714D">
            <w:pPr>
              <w:pStyle w:val="ConsPlusNormal"/>
            </w:pPr>
          </w:p>
        </w:tc>
        <w:tc>
          <w:tcPr>
            <w:tcW w:w="963" w:type="dxa"/>
          </w:tcPr>
          <w:p w:rsidR="0031714D" w:rsidRDefault="0031714D">
            <w:pPr>
              <w:pStyle w:val="ConsPlusNormal"/>
            </w:pPr>
          </w:p>
        </w:tc>
        <w:tc>
          <w:tcPr>
            <w:tcW w:w="624" w:type="dxa"/>
          </w:tcPr>
          <w:p w:rsidR="0031714D" w:rsidRDefault="0031714D">
            <w:pPr>
              <w:pStyle w:val="ConsPlusNormal"/>
            </w:pPr>
          </w:p>
        </w:tc>
        <w:tc>
          <w:tcPr>
            <w:tcW w:w="850" w:type="dxa"/>
          </w:tcPr>
          <w:p w:rsidR="0031714D" w:rsidRDefault="0031714D">
            <w:pPr>
              <w:pStyle w:val="ConsPlusNormal"/>
            </w:pPr>
          </w:p>
        </w:tc>
        <w:tc>
          <w:tcPr>
            <w:tcW w:w="963" w:type="dxa"/>
          </w:tcPr>
          <w:p w:rsidR="0031714D" w:rsidRDefault="0031714D">
            <w:pPr>
              <w:pStyle w:val="ConsPlusNormal"/>
            </w:pPr>
          </w:p>
        </w:tc>
        <w:tc>
          <w:tcPr>
            <w:tcW w:w="680" w:type="dxa"/>
          </w:tcPr>
          <w:p w:rsidR="0031714D" w:rsidRDefault="0031714D">
            <w:pPr>
              <w:pStyle w:val="ConsPlusNormal"/>
            </w:pPr>
          </w:p>
        </w:tc>
        <w:tc>
          <w:tcPr>
            <w:tcW w:w="793" w:type="dxa"/>
          </w:tcPr>
          <w:p w:rsidR="0031714D" w:rsidRDefault="0031714D">
            <w:pPr>
              <w:pStyle w:val="ConsPlusNormal"/>
            </w:pPr>
          </w:p>
        </w:tc>
      </w:tr>
      <w:tr w:rsidR="0031714D">
        <w:tc>
          <w:tcPr>
            <w:tcW w:w="3061" w:type="dxa"/>
            <w:vAlign w:val="bottom"/>
          </w:tcPr>
          <w:p w:rsidR="0031714D" w:rsidRDefault="0031714D">
            <w:pPr>
              <w:pStyle w:val="ConsPlusNormal"/>
            </w:pPr>
            <w:r>
              <w:t>из них научные сотрудники</w:t>
            </w:r>
          </w:p>
        </w:tc>
        <w:tc>
          <w:tcPr>
            <w:tcW w:w="566" w:type="dxa"/>
            <w:vAlign w:val="bottom"/>
          </w:tcPr>
          <w:p w:rsidR="0031714D" w:rsidRDefault="0031714D">
            <w:pPr>
              <w:pStyle w:val="ConsPlusNormal"/>
              <w:jc w:val="center"/>
            </w:pPr>
            <w:r>
              <w:t>311</w:t>
            </w:r>
          </w:p>
        </w:tc>
        <w:tc>
          <w:tcPr>
            <w:tcW w:w="566" w:type="dxa"/>
            <w:vAlign w:val="bottom"/>
          </w:tcPr>
          <w:p w:rsidR="0031714D" w:rsidRDefault="0031714D">
            <w:pPr>
              <w:pStyle w:val="ConsPlusNormal"/>
              <w:jc w:val="center"/>
            </w:pPr>
            <w:bookmarkStart w:id="37" w:name="P2751"/>
            <w:bookmarkEnd w:id="37"/>
            <w:r>
              <w:t>20</w:t>
            </w:r>
          </w:p>
        </w:tc>
        <w:tc>
          <w:tcPr>
            <w:tcW w:w="850" w:type="dxa"/>
          </w:tcPr>
          <w:p w:rsidR="0031714D" w:rsidRDefault="0031714D">
            <w:pPr>
              <w:pStyle w:val="ConsPlusNormal"/>
            </w:pPr>
          </w:p>
        </w:tc>
        <w:tc>
          <w:tcPr>
            <w:tcW w:w="623" w:type="dxa"/>
          </w:tcPr>
          <w:p w:rsidR="0031714D" w:rsidRDefault="0031714D">
            <w:pPr>
              <w:pStyle w:val="ConsPlusNormal"/>
            </w:pPr>
          </w:p>
        </w:tc>
        <w:tc>
          <w:tcPr>
            <w:tcW w:w="623" w:type="dxa"/>
          </w:tcPr>
          <w:p w:rsidR="0031714D" w:rsidRDefault="0031714D">
            <w:pPr>
              <w:pStyle w:val="ConsPlusNormal"/>
            </w:pPr>
          </w:p>
        </w:tc>
        <w:tc>
          <w:tcPr>
            <w:tcW w:w="963" w:type="dxa"/>
          </w:tcPr>
          <w:p w:rsidR="0031714D" w:rsidRDefault="0031714D">
            <w:pPr>
              <w:pStyle w:val="ConsPlusNormal"/>
            </w:pPr>
          </w:p>
        </w:tc>
        <w:tc>
          <w:tcPr>
            <w:tcW w:w="623" w:type="dxa"/>
          </w:tcPr>
          <w:p w:rsidR="0031714D" w:rsidRDefault="0031714D">
            <w:pPr>
              <w:pStyle w:val="ConsPlusNormal"/>
            </w:pPr>
          </w:p>
        </w:tc>
        <w:tc>
          <w:tcPr>
            <w:tcW w:w="963" w:type="dxa"/>
          </w:tcPr>
          <w:p w:rsidR="0031714D" w:rsidRDefault="0031714D">
            <w:pPr>
              <w:pStyle w:val="ConsPlusNormal"/>
            </w:pPr>
          </w:p>
        </w:tc>
        <w:tc>
          <w:tcPr>
            <w:tcW w:w="624" w:type="dxa"/>
          </w:tcPr>
          <w:p w:rsidR="0031714D" w:rsidRDefault="0031714D">
            <w:pPr>
              <w:pStyle w:val="ConsPlusNormal"/>
            </w:pPr>
          </w:p>
        </w:tc>
        <w:tc>
          <w:tcPr>
            <w:tcW w:w="850" w:type="dxa"/>
          </w:tcPr>
          <w:p w:rsidR="0031714D" w:rsidRDefault="0031714D">
            <w:pPr>
              <w:pStyle w:val="ConsPlusNormal"/>
            </w:pPr>
          </w:p>
        </w:tc>
        <w:tc>
          <w:tcPr>
            <w:tcW w:w="963" w:type="dxa"/>
          </w:tcPr>
          <w:p w:rsidR="0031714D" w:rsidRDefault="0031714D">
            <w:pPr>
              <w:pStyle w:val="ConsPlusNormal"/>
            </w:pPr>
          </w:p>
        </w:tc>
        <w:tc>
          <w:tcPr>
            <w:tcW w:w="680" w:type="dxa"/>
          </w:tcPr>
          <w:p w:rsidR="0031714D" w:rsidRDefault="0031714D">
            <w:pPr>
              <w:pStyle w:val="ConsPlusNormal"/>
            </w:pPr>
          </w:p>
        </w:tc>
        <w:tc>
          <w:tcPr>
            <w:tcW w:w="793" w:type="dxa"/>
          </w:tcPr>
          <w:p w:rsidR="0031714D" w:rsidRDefault="0031714D">
            <w:pPr>
              <w:pStyle w:val="ConsPlusNormal"/>
            </w:pPr>
          </w:p>
        </w:tc>
      </w:tr>
      <w:tr w:rsidR="0031714D">
        <w:tc>
          <w:tcPr>
            <w:tcW w:w="3061" w:type="dxa"/>
          </w:tcPr>
          <w:p w:rsidR="0031714D" w:rsidRDefault="0031714D">
            <w:pPr>
              <w:pStyle w:val="ConsPlusNormal"/>
            </w:pPr>
            <w:r>
              <w:t>научные работники организаций дополнительного профессионального образования</w:t>
            </w:r>
          </w:p>
        </w:tc>
        <w:tc>
          <w:tcPr>
            <w:tcW w:w="566" w:type="dxa"/>
            <w:vAlign w:val="bottom"/>
          </w:tcPr>
          <w:p w:rsidR="0031714D" w:rsidRDefault="0031714D">
            <w:pPr>
              <w:pStyle w:val="ConsPlusNormal"/>
              <w:jc w:val="center"/>
            </w:pPr>
            <w:r>
              <w:t>301</w:t>
            </w:r>
          </w:p>
        </w:tc>
        <w:tc>
          <w:tcPr>
            <w:tcW w:w="566" w:type="dxa"/>
            <w:vAlign w:val="bottom"/>
          </w:tcPr>
          <w:p w:rsidR="0031714D" w:rsidRDefault="0031714D">
            <w:pPr>
              <w:pStyle w:val="ConsPlusNormal"/>
              <w:jc w:val="center"/>
            </w:pPr>
            <w:bookmarkStart w:id="38" w:name="P2765"/>
            <w:bookmarkEnd w:id="38"/>
            <w:r>
              <w:t>21</w:t>
            </w:r>
          </w:p>
        </w:tc>
        <w:tc>
          <w:tcPr>
            <w:tcW w:w="850" w:type="dxa"/>
          </w:tcPr>
          <w:p w:rsidR="0031714D" w:rsidRDefault="0031714D">
            <w:pPr>
              <w:pStyle w:val="ConsPlusNormal"/>
            </w:pPr>
          </w:p>
        </w:tc>
        <w:tc>
          <w:tcPr>
            <w:tcW w:w="623" w:type="dxa"/>
          </w:tcPr>
          <w:p w:rsidR="0031714D" w:rsidRDefault="0031714D">
            <w:pPr>
              <w:pStyle w:val="ConsPlusNormal"/>
            </w:pPr>
          </w:p>
        </w:tc>
        <w:tc>
          <w:tcPr>
            <w:tcW w:w="623" w:type="dxa"/>
          </w:tcPr>
          <w:p w:rsidR="0031714D" w:rsidRDefault="0031714D">
            <w:pPr>
              <w:pStyle w:val="ConsPlusNormal"/>
            </w:pPr>
          </w:p>
        </w:tc>
        <w:tc>
          <w:tcPr>
            <w:tcW w:w="963" w:type="dxa"/>
          </w:tcPr>
          <w:p w:rsidR="0031714D" w:rsidRDefault="0031714D">
            <w:pPr>
              <w:pStyle w:val="ConsPlusNormal"/>
            </w:pPr>
          </w:p>
        </w:tc>
        <w:tc>
          <w:tcPr>
            <w:tcW w:w="623" w:type="dxa"/>
          </w:tcPr>
          <w:p w:rsidR="0031714D" w:rsidRDefault="0031714D">
            <w:pPr>
              <w:pStyle w:val="ConsPlusNormal"/>
            </w:pPr>
          </w:p>
        </w:tc>
        <w:tc>
          <w:tcPr>
            <w:tcW w:w="963" w:type="dxa"/>
          </w:tcPr>
          <w:p w:rsidR="0031714D" w:rsidRDefault="0031714D">
            <w:pPr>
              <w:pStyle w:val="ConsPlusNormal"/>
            </w:pPr>
          </w:p>
        </w:tc>
        <w:tc>
          <w:tcPr>
            <w:tcW w:w="624" w:type="dxa"/>
          </w:tcPr>
          <w:p w:rsidR="0031714D" w:rsidRDefault="0031714D">
            <w:pPr>
              <w:pStyle w:val="ConsPlusNormal"/>
            </w:pPr>
          </w:p>
        </w:tc>
        <w:tc>
          <w:tcPr>
            <w:tcW w:w="850" w:type="dxa"/>
          </w:tcPr>
          <w:p w:rsidR="0031714D" w:rsidRDefault="0031714D">
            <w:pPr>
              <w:pStyle w:val="ConsPlusNormal"/>
            </w:pPr>
          </w:p>
        </w:tc>
        <w:tc>
          <w:tcPr>
            <w:tcW w:w="963" w:type="dxa"/>
          </w:tcPr>
          <w:p w:rsidR="0031714D" w:rsidRDefault="0031714D">
            <w:pPr>
              <w:pStyle w:val="ConsPlusNormal"/>
            </w:pPr>
          </w:p>
        </w:tc>
        <w:tc>
          <w:tcPr>
            <w:tcW w:w="680" w:type="dxa"/>
          </w:tcPr>
          <w:p w:rsidR="0031714D" w:rsidRDefault="0031714D">
            <w:pPr>
              <w:pStyle w:val="ConsPlusNormal"/>
            </w:pPr>
          </w:p>
        </w:tc>
        <w:tc>
          <w:tcPr>
            <w:tcW w:w="793" w:type="dxa"/>
          </w:tcPr>
          <w:p w:rsidR="0031714D" w:rsidRDefault="0031714D">
            <w:pPr>
              <w:pStyle w:val="ConsPlusNormal"/>
            </w:pPr>
          </w:p>
        </w:tc>
      </w:tr>
      <w:tr w:rsidR="0031714D">
        <w:tc>
          <w:tcPr>
            <w:tcW w:w="3061" w:type="dxa"/>
            <w:vAlign w:val="bottom"/>
          </w:tcPr>
          <w:p w:rsidR="0031714D" w:rsidRDefault="0031714D">
            <w:pPr>
              <w:pStyle w:val="ConsPlusNormal"/>
            </w:pPr>
            <w:r>
              <w:t>из них научные сотрудники</w:t>
            </w:r>
          </w:p>
        </w:tc>
        <w:tc>
          <w:tcPr>
            <w:tcW w:w="566" w:type="dxa"/>
            <w:vAlign w:val="bottom"/>
          </w:tcPr>
          <w:p w:rsidR="0031714D" w:rsidRDefault="0031714D">
            <w:pPr>
              <w:pStyle w:val="ConsPlusNormal"/>
              <w:jc w:val="center"/>
            </w:pPr>
            <w:r>
              <w:t>311</w:t>
            </w:r>
          </w:p>
        </w:tc>
        <w:tc>
          <w:tcPr>
            <w:tcW w:w="566" w:type="dxa"/>
            <w:vAlign w:val="bottom"/>
          </w:tcPr>
          <w:p w:rsidR="0031714D" w:rsidRDefault="0031714D">
            <w:pPr>
              <w:pStyle w:val="ConsPlusNormal"/>
              <w:jc w:val="center"/>
            </w:pPr>
            <w:bookmarkStart w:id="39" w:name="P2779"/>
            <w:bookmarkEnd w:id="39"/>
            <w:r>
              <w:t>22</w:t>
            </w:r>
          </w:p>
        </w:tc>
        <w:tc>
          <w:tcPr>
            <w:tcW w:w="850" w:type="dxa"/>
          </w:tcPr>
          <w:p w:rsidR="0031714D" w:rsidRDefault="0031714D">
            <w:pPr>
              <w:pStyle w:val="ConsPlusNormal"/>
            </w:pPr>
          </w:p>
        </w:tc>
        <w:tc>
          <w:tcPr>
            <w:tcW w:w="623" w:type="dxa"/>
          </w:tcPr>
          <w:p w:rsidR="0031714D" w:rsidRDefault="0031714D">
            <w:pPr>
              <w:pStyle w:val="ConsPlusNormal"/>
            </w:pPr>
          </w:p>
        </w:tc>
        <w:tc>
          <w:tcPr>
            <w:tcW w:w="623" w:type="dxa"/>
          </w:tcPr>
          <w:p w:rsidR="0031714D" w:rsidRDefault="0031714D">
            <w:pPr>
              <w:pStyle w:val="ConsPlusNormal"/>
            </w:pPr>
          </w:p>
        </w:tc>
        <w:tc>
          <w:tcPr>
            <w:tcW w:w="963" w:type="dxa"/>
          </w:tcPr>
          <w:p w:rsidR="0031714D" w:rsidRDefault="0031714D">
            <w:pPr>
              <w:pStyle w:val="ConsPlusNormal"/>
            </w:pPr>
          </w:p>
        </w:tc>
        <w:tc>
          <w:tcPr>
            <w:tcW w:w="623" w:type="dxa"/>
          </w:tcPr>
          <w:p w:rsidR="0031714D" w:rsidRDefault="0031714D">
            <w:pPr>
              <w:pStyle w:val="ConsPlusNormal"/>
            </w:pPr>
          </w:p>
        </w:tc>
        <w:tc>
          <w:tcPr>
            <w:tcW w:w="963" w:type="dxa"/>
          </w:tcPr>
          <w:p w:rsidR="0031714D" w:rsidRDefault="0031714D">
            <w:pPr>
              <w:pStyle w:val="ConsPlusNormal"/>
            </w:pPr>
          </w:p>
        </w:tc>
        <w:tc>
          <w:tcPr>
            <w:tcW w:w="624" w:type="dxa"/>
          </w:tcPr>
          <w:p w:rsidR="0031714D" w:rsidRDefault="0031714D">
            <w:pPr>
              <w:pStyle w:val="ConsPlusNormal"/>
            </w:pPr>
          </w:p>
        </w:tc>
        <w:tc>
          <w:tcPr>
            <w:tcW w:w="850" w:type="dxa"/>
          </w:tcPr>
          <w:p w:rsidR="0031714D" w:rsidRDefault="0031714D">
            <w:pPr>
              <w:pStyle w:val="ConsPlusNormal"/>
            </w:pPr>
          </w:p>
        </w:tc>
        <w:tc>
          <w:tcPr>
            <w:tcW w:w="963" w:type="dxa"/>
          </w:tcPr>
          <w:p w:rsidR="0031714D" w:rsidRDefault="0031714D">
            <w:pPr>
              <w:pStyle w:val="ConsPlusNormal"/>
            </w:pPr>
          </w:p>
        </w:tc>
        <w:tc>
          <w:tcPr>
            <w:tcW w:w="680" w:type="dxa"/>
          </w:tcPr>
          <w:p w:rsidR="0031714D" w:rsidRDefault="0031714D">
            <w:pPr>
              <w:pStyle w:val="ConsPlusNormal"/>
            </w:pPr>
          </w:p>
        </w:tc>
        <w:tc>
          <w:tcPr>
            <w:tcW w:w="793" w:type="dxa"/>
          </w:tcPr>
          <w:p w:rsidR="0031714D" w:rsidRDefault="0031714D">
            <w:pPr>
              <w:pStyle w:val="ConsPlusNormal"/>
            </w:pPr>
          </w:p>
        </w:tc>
      </w:tr>
      <w:tr w:rsidR="0031714D">
        <w:tc>
          <w:tcPr>
            <w:tcW w:w="3061" w:type="dxa"/>
          </w:tcPr>
          <w:p w:rsidR="0031714D" w:rsidRDefault="0031714D">
            <w:pPr>
              <w:pStyle w:val="ConsPlusNormal"/>
            </w:pPr>
            <w:r>
              <w:t>врачи (кроме зубных), включая врачей - руководителей структурных подразделений</w:t>
            </w:r>
          </w:p>
        </w:tc>
        <w:tc>
          <w:tcPr>
            <w:tcW w:w="566" w:type="dxa"/>
            <w:vAlign w:val="bottom"/>
          </w:tcPr>
          <w:p w:rsidR="0031714D" w:rsidRDefault="0031714D">
            <w:pPr>
              <w:pStyle w:val="ConsPlusNormal"/>
              <w:jc w:val="center"/>
            </w:pPr>
            <w:r>
              <w:t>401</w:t>
            </w:r>
          </w:p>
        </w:tc>
        <w:tc>
          <w:tcPr>
            <w:tcW w:w="566" w:type="dxa"/>
            <w:vAlign w:val="bottom"/>
          </w:tcPr>
          <w:p w:rsidR="0031714D" w:rsidRDefault="0031714D">
            <w:pPr>
              <w:pStyle w:val="ConsPlusNormal"/>
              <w:jc w:val="center"/>
            </w:pPr>
            <w:bookmarkStart w:id="40" w:name="P2793"/>
            <w:bookmarkEnd w:id="40"/>
            <w:r>
              <w:t>23</w:t>
            </w:r>
          </w:p>
        </w:tc>
        <w:tc>
          <w:tcPr>
            <w:tcW w:w="850" w:type="dxa"/>
          </w:tcPr>
          <w:p w:rsidR="0031714D" w:rsidRDefault="0031714D">
            <w:pPr>
              <w:pStyle w:val="ConsPlusNormal"/>
            </w:pPr>
          </w:p>
        </w:tc>
        <w:tc>
          <w:tcPr>
            <w:tcW w:w="623" w:type="dxa"/>
          </w:tcPr>
          <w:p w:rsidR="0031714D" w:rsidRDefault="0031714D">
            <w:pPr>
              <w:pStyle w:val="ConsPlusNormal"/>
            </w:pPr>
          </w:p>
        </w:tc>
        <w:tc>
          <w:tcPr>
            <w:tcW w:w="623" w:type="dxa"/>
          </w:tcPr>
          <w:p w:rsidR="0031714D" w:rsidRDefault="0031714D">
            <w:pPr>
              <w:pStyle w:val="ConsPlusNormal"/>
            </w:pPr>
          </w:p>
        </w:tc>
        <w:tc>
          <w:tcPr>
            <w:tcW w:w="963" w:type="dxa"/>
          </w:tcPr>
          <w:p w:rsidR="0031714D" w:rsidRDefault="0031714D">
            <w:pPr>
              <w:pStyle w:val="ConsPlusNormal"/>
            </w:pPr>
          </w:p>
        </w:tc>
        <w:tc>
          <w:tcPr>
            <w:tcW w:w="623" w:type="dxa"/>
          </w:tcPr>
          <w:p w:rsidR="0031714D" w:rsidRDefault="0031714D">
            <w:pPr>
              <w:pStyle w:val="ConsPlusNormal"/>
            </w:pPr>
          </w:p>
        </w:tc>
        <w:tc>
          <w:tcPr>
            <w:tcW w:w="963" w:type="dxa"/>
          </w:tcPr>
          <w:p w:rsidR="0031714D" w:rsidRDefault="0031714D">
            <w:pPr>
              <w:pStyle w:val="ConsPlusNormal"/>
            </w:pPr>
          </w:p>
        </w:tc>
        <w:tc>
          <w:tcPr>
            <w:tcW w:w="624" w:type="dxa"/>
          </w:tcPr>
          <w:p w:rsidR="0031714D" w:rsidRDefault="0031714D">
            <w:pPr>
              <w:pStyle w:val="ConsPlusNormal"/>
            </w:pPr>
          </w:p>
        </w:tc>
        <w:tc>
          <w:tcPr>
            <w:tcW w:w="850" w:type="dxa"/>
          </w:tcPr>
          <w:p w:rsidR="0031714D" w:rsidRDefault="0031714D">
            <w:pPr>
              <w:pStyle w:val="ConsPlusNormal"/>
            </w:pPr>
          </w:p>
        </w:tc>
        <w:tc>
          <w:tcPr>
            <w:tcW w:w="963" w:type="dxa"/>
          </w:tcPr>
          <w:p w:rsidR="0031714D" w:rsidRDefault="0031714D">
            <w:pPr>
              <w:pStyle w:val="ConsPlusNormal"/>
            </w:pPr>
          </w:p>
        </w:tc>
        <w:tc>
          <w:tcPr>
            <w:tcW w:w="680" w:type="dxa"/>
          </w:tcPr>
          <w:p w:rsidR="0031714D" w:rsidRDefault="0031714D">
            <w:pPr>
              <w:pStyle w:val="ConsPlusNormal"/>
            </w:pPr>
          </w:p>
        </w:tc>
        <w:tc>
          <w:tcPr>
            <w:tcW w:w="793" w:type="dxa"/>
          </w:tcPr>
          <w:p w:rsidR="0031714D" w:rsidRDefault="0031714D">
            <w:pPr>
              <w:pStyle w:val="ConsPlusNormal"/>
            </w:pPr>
          </w:p>
        </w:tc>
      </w:tr>
      <w:tr w:rsidR="0031714D">
        <w:tc>
          <w:tcPr>
            <w:tcW w:w="3061" w:type="dxa"/>
          </w:tcPr>
          <w:p w:rsidR="0031714D" w:rsidRDefault="0031714D">
            <w:pPr>
              <w:pStyle w:val="ConsPlusNormal"/>
            </w:pPr>
            <w:r>
              <w:t>средний медицинский (фармацевтический) персонал (персонал, обеспечивающий условия для предоставления медицинских услуг)</w:t>
            </w:r>
          </w:p>
        </w:tc>
        <w:tc>
          <w:tcPr>
            <w:tcW w:w="566" w:type="dxa"/>
            <w:vAlign w:val="bottom"/>
          </w:tcPr>
          <w:p w:rsidR="0031714D" w:rsidRDefault="0031714D">
            <w:pPr>
              <w:pStyle w:val="ConsPlusNormal"/>
              <w:jc w:val="center"/>
            </w:pPr>
            <w:r>
              <w:t>411</w:t>
            </w:r>
          </w:p>
        </w:tc>
        <w:tc>
          <w:tcPr>
            <w:tcW w:w="566" w:type="dxa"/>
            <w:vAlign w:val="bottom"/>
          </w:tcPr>
          <w:p w:rsidR="0031714D" w:rsidRDefault="0031714D">
            <w:pPr>
              <w:pStyle w:val="ConsPlusNormal"/>
              <w:jc w:val="center"/>
            </w:pPr>
            <w:bookmarkStart w:id="41" w:name="P2807"/>
            <w:bookmarkEnd w:id="41"/>
            <w:r>
              <w:t>24</w:t>
            </w:r>
          </w:p>
        </w:tc>
        <w:tc>
          <w:tcPr>
            <w:tcW w:w="850" w:type="dxa"/>
          </w:tcPr>
          <w:p w:rsidR="0031714D" w:rsidRDefault="0031714D">
            <w:pPr>
              <w:pStyle w:val="ConsPlusNormal"/>
            </w:pPr>
          </w:p>
        </w:tc>
        <w:tc>
          <w:tcPr>
            <w:tcW w:w="623" w:type="dxa"/>
          </w:tcPr>
          <w:p w:rsidR="0031714D" w:rsidRDefault="0031714D">
            <w:pPr>
              <w:pStyle w:val="ConsPlusNormal"/>
            </w:pPr>
          </w:p>
        </w:tc>
        <w:tc>
          <w:tcPr>
            <w:tcW w:w="623" w:type="dxa"/>
          </w:tcPr>
          <w:p w:rsidR="0031714D" w:rsidRDefault="0031714D">
            <w:pPr>
              <w:pStyle w:val="ConsPlusNormal"/>
            </w:pPr>
          </w:p>
        </w:tc>
        <w:tc>
          <w:tcPr>
            <w:tcW w:w="963" w:type="dxa"/>
          </w:tcPr>
          <w:p w:rsidR="0031714D" w:rsidRDefault="0031714D">
            <w:pPr>
              <w:pStyle w:val="ConsPlusNormal"/>
            </w:pPr>
          </w:p>
        </w:tc>
        <w:tc>
          <w:tcPr>
            <w:tcW w:w="623" w:type="dxa"/>
          </w:tcPr>
          <w:p w:rsidR="0031714D" w:rsidRDefault="0031714D">
            <w:pPr>
              <w:pStyle w:val="ConsPlusNormal"/>
            </w:pPr>
          </w:p>
        </w:tc>
        <w:tc>
          <w:tcPr>
            <w:tcW w:w="963" w:type="dxa"/>
          </w:tcPr>
          <w:p w:rsidR="0031714D" w:rsidRDefault="0031714D">
            <w:pPr>
              <w:pStyle w:val="ConsPlusNormal"/>
            </w:pPr>
          </w:p>
        </w:tc>
        <w:tc>
          <w:tcPr>
            <w:tcW w:w="624" w:type="dxa"/>
          </w:tcPr>
          <w:p w:rsidR="0031714D" w:rsidRDefault="0031714D">
            <w:pPr>
              <w:pStyle w:val="ConsPlusNormal"/>
            </w:pPr>
          </w:p>
        </w:tc>
        <w:tc>
          <w:tcPr>
            <w:tcW w:w="850" w:type="dxa"/>
          </w:tcPr>
          <w:p w:rsidR="0031714D" w:rsidRDefault="0031714D">
            <w:pPr>
              <w:pStyle w:val="ConsPlusNormal"/>
            </w:pPr>
          </w:p>
        </w:tc>
        <w:tc>
          <w:tcPr>
            <w:tcW w:w="963" w:type="dxa"/>
          </w:tcPr>
          <w:p w:rsidR="0031714D" w:rsidRDefault="0031714D">
            <w:pPr>
              <w:pStyle w:val="ConsPlusNormal"/>
            </w:pPr>
          </w:p>
        </w:tc>
        <w:tc>
          <w:tcPr>
            <w:tcW w:w="680" w:type="dxa"/>
          </w:tcPr>
          <w:p w:rsidR="0031714D" w:rsidRDefault="0031714D">
            <w:pPr>
              <w:pStyle w:val="ConsPlusNormal"/>
            </w:pPr>
          </w:p>
        </w:tc>
        <w:tc>
          <w:tcPr>
            <w:tcW w:w="793" w:type="dxa"/>
          </w:tcPr>
          <w:p w:rsidR="0031714D" w:rsidRDefault="0031714D">
            <w:pPr>
              <w:pStyle w:val="ConsPlusNormal"/>
            </w:pPr>
          </w:p>
        </w:tc>
      </w:tr>
      <w:tr w:rsidR="0031714D">
        <w:tc>
          <w:tcPr>
            <w:tcW w:w="3061" w:type="dxa"/>
          </w:tcPr>
          <w:p w:rsidR="0031714D" w:rsidRDefault="0031714D">
            <w:pPr>
              <w:pStyle w:val="ConsPlusNormal"/>
            </w:pPr>
            <w:r>
              <w:t>младший медицинский персонал (персонал, обеспечивающий условия для предоставления медицинских услуг)</w:t>
            </w:r>
          </w:p>
        </w:tc>
        <w:tc>
          <w:tcPr>
            <w:tcW w:w="566" w:type="dxa"/>
            <w:vAlign w:val="bottom"/>
          </w:tcPr>
          <w:p w:rsidR="0031714D" w:rsidRDefault="0031714D">
            <w:pPr>
              <w:pStyle w:val="ConsPlusNormal"/>
              <w:jc w:val="center"/>
            </w:pPr>
            <w:r>
              <w:t>421</w:t>
            </w:r>
          </w:p>
        </w:tc>
        <w:tc>
          <w:tcPr>
            <w:tcW w:w="566" w:type="dxa"/>
            <w:vAlign w:val="bottom"/>
          </w:tcPr>
          <w:p w:rsidR="0031714D" w:rsidRDefault="0031714D">
            <w:pPr>
              <w:pStyle w:val="ConsPlusNormal"/>
              <w:jc w:val="center"/>
            </w:pPr>
            <w:bookmarkStart w:id="42" w:name="P2821"/>
            <w:bookmarkEnd w:id="42"/>
            <w:r>
              <w:t>25</w:t>
            </w:r>
          </w:p>
        </w:tc>
        <w:tc>
          <w:tcPr>
            <w:tcW w:w="850" w:type="dxa"/>
          </w:tcPr>
          <w:p w:rsidR="0031714D" w:rsidRDefault="0031714D">
            <w:pPr>
              <w:pStyle w:val="ConsPlusNormal"/>
            </w:pPr>
          </w:p>
        </w:tc>
        <w:tc>
          <w:tcPr>
            <w:tcW w:w="623" w:type="dxa"/>
          </w:tcPr>
          <w:p w:rsidR="0031714D" w:rsidRDefault="0031714D">
            <w:pPr>
              <w:pStyle w:val="ConsPlusNormal"/>
            </w:pPr>
          </w:p>
        </w:tc>
        <w:tc>
          <w:tcPr>
            <w:tcW w:w="623" w:type="dxa"/>
          </w:tcPr>
          <w:p w:rsidR="0031714D" w:rsidRDefault="0031714D">
            <w:pPr>
              <w:pStyle w:val="ConsPlusNormal"/>
            </w:pPr>
          </w:p>
        </w:tc>
        <w:tc>
          <w:tcPr>
            <w:tcW w:w="963" w:type="dxa"/>
          </w:tcPr>
          <w:p w:rsidR="0031714D" w:rsidRDefault="0031714D">
            <w:pPr>
              <w:pStyle w:val="ConsPlusNormal"/>
            </w:pPr>
          </w:p>
        </w:tc>
        <w:tc>
          <w:tcPr>
            <w:tcW w:w="623" w:type="dxa"/>
          </w:tcPr>
          <w:p w:rsidR="0031714D" w:rsidRDefault="0031714D">
            <w:pPr>
              <w:pStyle w:val="ConsPlusNormal"/>
            </w:pPr>
          </w:p>
        </w:tc>
        <w:tc>
          <w:tcPr>
            <w:tcW w:w="963" w:type="dxa"/>
          </w:tcPr>
          <w:p w:rsidR="0031714D" w:rsidRDefault="0031714D">
            <w:pPr>
              <w:pStyle w:val="ConsPlusNormal"/>
            </w:pPr>
          </w:p>
        </w:tc>
        <w:tc>
          <w:tcPr>
            <w:tcW w:w="624" w:type="dxa"/>
          </w:tcPr>
          <w:p w:rsidR="0031714D" w:rsidRDefault="0031714D">
            <w:pPr>
              <w:pStyle w:val="ConsPlusNormal"/>
            </w:pPr>
          </w:p>
        </w:tc>
        <w:tc>
          <w:tcPr>
            <w:tcW w:w="850" w:type="dxa"/>
          </w:tcPr>
          <w:p w:rsidR="0031714D" w:rsidRDefault="0031714D">
            <w:pPr>
              <w:pStyle w:val="ConsPlusNormal"/>
            </w:pPr>
          </w:p>
        </w:tc>
        <w:tc>
          <w:tcPr>
            <w:tcW w:w="963" w:type="dxa"/>
          </w:tcPr>
          <w:p w:rsidR="0031714D" w:rsidRDefault="0031714D">
            <w:pPr>
              <w:pStyle w:val="ConsPlusNormal"/>
            </w:pPr>
          </w:p>
        </w:tc>
        <w:tc>
          <w:tcPr>
            <w:tcW w:w="680" w:type="dxa"/>
          </w:tcPr>
          <w:p w:rsidR="0031714D" w:rsidRDefault="0031714D">
            <w:pPr>
              <w:pStyle w:val="ConsPlusNormal"/>
            </w:pPr>
          </w:p>
        </w:tc>
        <w:tc>
          <w:tcPr>
            <w:tcW w:w="793" w:type="dxa"/>
          </w:tcPr>
          <w:p w:rsidR="0031714D" w:rsidRDefault="0031714D">
            <w:pPr>
              <w:pStyle w:val="ConsPlusNormal"/>
            </w:pPr>
          </w:p>
        </w:tc>
      </w:tr>
      <w:tr w:rsidR="0031714D">
        <w:tc>
          <w:tcPr>
            <w:tcW w:w="3061" w:type="dxa"/>
            <w:vAlign w:val="bottom"/>
          </w:tcPr>
          <w:p w:rsidR="0031714D" w:rsidRDefault="0031714D">
            <w:pPr>
              <w:pStyle w:val="ConsPlusNormal"/>
            </w:pPr>
            <w:r>
              <w:lastRenderedPageBreak/>
              <w:t>работники культуры</w:t>
            </w:r>
          </w:p>
        </w:tc>
        <w:tc>
          <w:tcPr>
            <w:tcW w:w="566" w:type="dxa"/>
            <w:vAlign w:val="bottom"/>
          </w:tcPr>
          <w:p w:rsidR="0031714D" w:rsidRDefault="0031714D">
            <w:pPr>
              <w:pStyle w:val="ConsPlusNormal"/>
              <w:jc w:val="center"/>
            </w:pPr>
            <w:r>
              <w:t>631</w:t>
            </w:r>
          </w:p>
        </w:tc>
        <w:tc>
          <w:tcPr>
            <w:tcW w:w="566" w:type="dxa"/>
            <w:vAlign w:val="bottom"/>
          </w:tcPr>
          <w:p w:rsidR="0031714D" w:rsidRDefault="0031714D">
            <w:pPr>
              <w:pStyle w:val="ConsPlusNormal"/>
              <w:jc w:val="center"/>
            </w:pPr>
            <w:bookmarkStart w:id="43" w:name="P2835"/>
            <w:bookmarkEnd w:id="43"/>
            <w:r>
              <w:t>26</w:t>
            </w:r>
          </w:p>
        </w:tc>
        <w:tc>
          <w:tcPr>
            <w:tcW w:w="850" w:type="dxa"/>
          </w:tcPr>
          <w:p w:rsidR="0031714D" w:rsidRDefault="0031714D">
            <w:pPr>
              <w:pStyle w:val="ConsPlusNormal"/>
            </w:pPr>
          </w:p>
        </w:tc>
        <w:tc>
          <w:tcPr>
            <w:tcW w:w="623" w:type="dxa"/>
          </w:tcPr>
          <w:p w:rsidR="0031714D" w:rsidRDefault="0031714D">
            <w:pPr>
              <w:pStyle w:val="ConsPlusNormal"/>
            </w:pPr>
          </w:p>
        </w:tc>
        <w:tc>
          <w:tcPr>
            <w:tcW w:w="623" w:type="dxa"/>
          </w:tcPr>
          <w:p w:rsidR="0031714D" w:rsidRDefault="0031714D">
            <w:pPr>
              <w:pStyle w:val="ConsPlusNormal"/>
            </w:pPr>
          </w:p>
        </w:tc>
        <w:tc>
          <w:tcPr>
            <w:tcW w:w="963" w:type="dxa"/>
          </w:tcPr>
          <w:p w:rsidR="0031714D" w:rsidRDefault="0031714D">
            <w:pPr>
              <w:pStyle w:val="ConsPlusNormal"/>
            </w:pPr>
          </w:p>
        </w:tc>
        <w:tc>
          <w:tcPr>
            <w:tcW w:w="623" w:type="dxa"/>
          </w:tcPr>
          <w:p w:rsidR="0031714D" w:rsidRDefault="0031714D">
            <w:pPr>
              <w:pStyle w:val="ConsPlusNormal"/>
            </w:pPr>
          </w:p>
        </w:tc>
        <w:tc>
          <w:tcPr>
            <w:tcW w:w="963" w:type="dxa"/>
          </w:tcPr>
          <w:p w:rsidR="0031714D" w:rsidRDefault="0031714D">
            <w:pPr>
              <w:pStyle w:val="ConsPlusNormal"/>
            </w:pPr>
          </w:p>
        </w:tc>
        <w:tc>
          <w:tcPr>
            <w:tcW w:w="624" w:type="dxa"/>
          </w:tcPr>
          <w:p w:rsidR="0031714D" w:rsidRDefault="0031714D">
            <w:pPr>
              <w:pStyle w:val="ConsPlusNormal"/>
            </w:pPr>
          </w:p>
        </w:tc>
        <w:tc>
          <w:tcPr>
            <w:tcW w:w="850" w:type="dxa"/>
          </w:tcPr>
          <w:p w:rsidR="0031714D" w:rsidRDefault="0031714D">
            <w:pPr>
              <w:pStyle w:val="ConsPlusNormal"/>
            </w:pPr>
          </w:p>
        </w:tc>
        <w:tc>
          <w:tcPr>
            <w:tcW w:w="963" w:type="dxa"/>
          </w:tcPr>
          <w:p w:rsidR="0031714D" w:rsidRDefault="0031714D">
            <w:pPr>
              <w:pStyle w:val="ConsPlusNormal"/>
            </w:pPr>
          </w:p>
        </w:tc>
        <w:tc>
          <w:tcPr>
            <w:tcW w:w="680" w:type="dxa"/>
          </w:tcPr>
          <w:p w:rsidR="0031714D" w:rsidRDefault="0031714D">
            <w:pPr>
              <w:pStyle w:val="ConsPlusNormal"/>
            </w:pPr>
          </w:p>
        </w:tc>
        <w:tc>
          <w:tcPr>
            <w:tcW w:w="793" w:type="dxa"/>
          </w:tcPr>
          <w:p w:rsidR="0031714D" w:rsidRDefault="0031714D">
            <w:pPr>
              <w:pStyle w:val="ConsPlusNormal"/>
            </w:pPr>
          </w:p>
        </w:tc>
      </w:tr>
      <w:tr w:rsidR="0031714D">
        <w:tc>
          <w:tcPr>
            <w:tcW w:w="3061" w:type="dxa"/>
            <w:vAlign w:val="bottom"/>
          </w:tcPr>
          <w:p w:rsidR="0031714D" w:rsidRDefault="0031714D">
            <w:pPr>
              <w:pStyle w:val="ConsPlusNormal"/>
            </w:pPr>
            <w:r>
              <w:t>социальные работники</w:t>
            </w:r>
          </w:p>
        </w:tc>
        <w:tc>
          <w:tcPr>
            <w:tcW w:w="566" w:type="dxa"/>
            <w:vAlign w:val="bottom"/>
          </w:tcPr>
          <w:p w:rsidR="0031714D" w:rsidRDefault="0031714D">
            <w:pPr>
              <w:pStyle w:val="ConsPlusNormal"/>
              <w:jc w:val="center"/>
            </w:pPr>
            <w:r>
              <w:t>501</w:t>
            </w:r>
          </w:p>
        </w:tc>
        <w:tc>
          <w:tcPr>
            <w:tcW w:w="566" w:type="dxa"/>
            <w:vAlign w:val="bottom"/>
          </w:tcPr>
          <w:p w:rsidR="0031714D" w:rsidRDefault="0031714D">
            <w:pPr>
              <w:pStyle w:val="ConsPlusNormal"/>
              <w:jc w:val="center"/>
            </w:pPr>
            <w:bookmarkStart w:id="44" w:name="P2849"/>
            <w:bookmarkEnd w:id="44"/>
            <w:r>
              <w:t>27</w:t>
            </w:r>
          </w:p>
        </w:tc>
        <w:tc>
          <w:tcPr>
            <w:tcW w:w="850" w:type="dxa"/>
          </w:tcPr>
          <w:p w:rsidR="0031714D" w:rsidRDefault="0031714D">
            <w:pPr>
              <w:pStyle w:val="ConsPlusNormal"/>
            </w:pPr>
          </w:p>
        </w:tc>
        <w:tc>
          <w:tcPr>
            <w:tcW w:w="623" w:type="dxa"/>
          </w:tcPr>
          <w:p w:rsidR="0031714D" w:rsidRDefault="0031714D">
            <w:pPr>
              <w:pStyle w:val="ConsPlusNormal"/>
            </w:pPr>
          </w:p>
        </w:tc>
        <w:tc>
          <w:tcPr>
            <w:tcW w:w="623" w:type="dxa"/>
          </w:tcPr>
          <w:p w:rsidR="0031714D" w:rsidRDefault="0031714D">
            <w:pPr>
              <w:pStyle w:val="ConsPlusNormal"/>
            </w:pPr>
          </w:p>
        </w:tc>
        <w:tc>
          <w:tcPr>
            <w:tcW w:w="963" w:type="dxa"/>
          </w:tcPr>
          <w:p w:rsidR="0031714D" w:rsidRDefault="0031714D">
            <w:pPr>
              <w:pStyle w:val="ConsPlusNormal"/>
            </w:pPr>
          </w:p>
        </w:tc>
        <w:tc>
          <w:tcPr>
            <w:tcW w:w="623" w:type="dxa"/>
          </w:tcPr>
          <w:p w:rsidR="0031714D" w:rsidRDefault="0031714D">
            <w:pPr>
              <w:pStyle w:val="ConsPlusNormal"/>
            </w:pPr>
          </w:p>
        </w:tc>
        <w:tc>
          <w:tcPr>
            <w:tcW w:w="963" w:type="dxa"/>
          </w:tcPr>
          <w:p w:rsidR="0031714D" w:rsidRDefault="0031714D">
            <w:pPr>
              <w:pStyle w:val="ConsPlusNormal"/>
            </w:pPr>
          </w:p>
        </w:tc>
        <w:tc>
          <w:tcPr>
            <w:tcW w:w="624" w:type="dxa"/>
          </w:tcPr>
          <w:p w:rsidR="0031714D" w:rsidRDefault="0031714D">
            <w:pPr>
              <w:pStyle w:val="ConsPlusNormal"/>
            </w:pPr>
          </w:p>
        </w:tc>
        <w:tc>
          <w:tcPr>
            <w:tcW w:w="850" w:type="dxa"/>
          </w:tcPr>
          <w:p w:rsidR="0031714D" w:rsidRDefault="0031714D">
            <w:pPr>
              <w:pStyle w:val="ConsPlusNormal"/>
            </w:pPr>
          </w:p>
        </w:tc>
        <w:tc>
          <w:tcPr>
            <w:tcW w:w="963" w:type="dxa"/>
          </w:tcPr>
          <w:p w:rsidR="0031714D" w:rsidRDefault="0031714D">
            <w:pPr>
              <w:pStyle w:val="ConsPlusNormal"/>
            </w:pPr>
          </w:p>
        </w:tc>
        <w:tc>
          <w:tcPr>
            <w:tcW w:w="680" w:type="dxa"/>
          </w:tcPr>
          <w:p w:rsidR="0031714D" w:rsidRDefault="0031714D">
            <w:pPr>
              <w:pStyle w:val="ConsPlusNormal"/>
            </w:pPr>
          </w:p>
        </w:tc>
        <w:tc>
          <w:tcPr>
            <w:tcW w:w="793" w:type="dxa"/>
          </w:tcPr>
          <w:p w:rsidR="0031714D" w:rsidRDefault="0031714D">
            <w:pPr>
              <w:pStyle w:val="ConsPlusNormal"/>
            </w:pPr>
          </w:p>
        </w:tc>
      </w:tr>
      <w:tr w:rsidR="0031714D">
        <w:tc>
          <w:tcPr>
            <w:tcW w:w="3061" w:type="dxa"/>
            <w:vAlign w:val="bottom"/>
          </w:tcPr>
          <w:p w:rsidR="0031714D" w:rsidRDefault="0031714D">
            <w:pPr>
              <w:pStyle w:val="ConsPlusNormal"/>
            </w:pPr>
            <w:r>
              <w:t>прочий персонал</w:t>
            </w:r>
          </w:p>
        </w:tc>
        <w:tc>
          <w:tcPr>
            <w:tcW w:w="566" w:type="dxa"/>
            <w:vAlign w:val="bottom"/>
          </w:tcPr>
          <w:p w:rsidR="0031714D" w:rsidRDefault="0031714D">
            <w:pPr>
              <w:pStyle w:val="ConsPlusNormal"/>
              <w:jc w:val="center"/>
            </w:pPr>
            <w:r>
              <w:t>103</w:t>
            </w:r>
          </w:p>
        </w:tc>
        <w:tc>
          <w:tcPr>
            <w:tcW w:w="566" w:type="dxa"/>
            <w:vAlign w:val="bottom"/>
          </w:tcPr>
          <w:p w:rsidR="0031714D" w:rsidRDefault="0031714D">
            <w:pPr>
              <w:pStyle w:val="ConsPlusNormal"/>
              <w:jc w:val="center"/>
            </w:pPr>
            <w:bookmarkStart w:id="45" w:name="P2863"/>
            <w:bookmarkEnd w:id="45"/>
            <w:r>
              <w:t>28</w:t>
            </w:r>
          </w:p>
        </w:tc>
        <w:tc>
          <w:tcPr>
            <w:tcW w:w="850" w:type="dxa"/>
          </w:tcPr>
          <w:p w:rsidR="0031714D" w:rsidRDefault="0031714D">
            <w:pPr>
              <w:pStyle w:val="ConsPlusNormal"/>
            </w:pPr>
          </w:p>
        </w:tc>
        <w:tc>
          <w:tcPr>
            <w:tcW w:w="623" w:type="dxa"/>
          </w:tcPr>
          <w:p w:rsidR="0031714D" w:rsidRDefault="0031714D">
            <w:pPr>
              <w:pStyle w:val="ConsPlusNormal"/>
            </w:pPr>
          </w:p>
        </w:tc>
        <w:tc>
          <w:tcPr>
            <w:tcW w:w="623" w:type="dxa"/>
          </w:tcPr>
          <w:p w:rsidR="0031714D" w:rsidRDefault="0031714D">
            <w:pPr>
              <w:pStyle w:val="ConsPlusNormal"/>
            </w:pPr>
          </w:p>
        </w:tc>
        <w:tc>
          <w:tcPr>
            <w:tcW w:w="963" w:type="dxa"/>
          </w:tcPr>
          <w:p w:rsidR="0031714D" w:rsidRDefault="0031714D">
            <w:pPr>
              <w:pStyle w:val="ConsPlusNormal"/>
            </w:pPr>
          </w:p>
        </w:tc>
        <w:tc>
          <w:tcPr>
            <w:tcW w:w="623" w:type="dxa"/>
          </w:tcPr>
          <w:p w:rsidR="0031714D" w:rsidRDefault="0031714D">
            <w:pPr>
              <w:pStyle w:val="ConsPlusNormal"/>
            </w:pPr>
          </w:p>
        </w:tc>
        <w:tc>
          <w:tcPr>
            <w:tcW w:w="963" w:type="dxa"/>
          </w:tcPr>
          <w:p w:rsidR="0031714D" w:rsidRDefault="0031714D">
            <w:pPr>
              <w:pStyle w:val="ConsPlusNormal"/>
            </w:pPr>
          </w:p>
        </w:tc>
        <w:tc>
          <w:tcPr>
            <w:tcW w:w="624" w:type="dxa"/>
          </w:tcPr>
          <w:p w:rsidR="0031714D" w:rsidRDefault="0031714D">
            <w:pPr>
              <w:pStyle w:val="ConsPlusNormal"/>
            </w:pPr>
          </w:p>
        </w:tc>
        <w:tc>
          <w:tcPr>
            <w:tcW w:w="850" w:type="dxa"/>
          </w:tcPr>
          <w:p w:rsidR="0031714D" w:rsidRDefault="0031714D">
            <w:pPr>
              <w:pStyle w:val="ConsPlusNormal"/>
            </w:pPr>
          </w:p>
        </w:tc>
        <w:tc>
          <w:tcPr>
            <w:tcW w:w="963" w:type="dxa"/>
          </w:tcPr>
          <w:p w:rsidR="0031714D" w:rsidRDefault="0031714D">
            <w:pPr>
              <w:pStyle w:val="ConsPlusNormal"/>
            </w:pPr>
          </w:p>
        </w:tc>
        <w:tc>
          <w:tcPr>
            <w:tcW w:w="680" w:type="dxa"/>
          </w:tcPr>
          <w:p w:rsidR="0031714D" w:rsidRDefault="0031714D">
            <w:pPr>
              <w:pStyle w:val="ConsPlusNormal"/>
            </w:pPr>
          </w:p>
        </w:tc>
        <w:tc>
          <w:tcPr>
            <w:tcW w:w="793" w:type="dxa"/>
          </w:tcPr>
          <w:p w:rsidR="0031714D" w:rsidRDefault="0031714D">
            <w:pPr>
              <w:pStyle w:val="ConsPlusNormal"/>
            </w:pPr>
          </w:p>
        </w:tc>
      </w:tr>
    </w:tbl>
    <w:p w:rsidR="0031714D" w:rsidRDefault="0031714D">
      <w:pPr>
        <w:sectPr w:rsidR="0031714D">
          <w:pgSz w:w="16838" w:h="11905" w:orient="landscape"/>
          <w:pgMar w:top="1440" w:right="1440" w:bottom="1440" w:left="1440" w:header="0" w:footer="0" w:gutter="0"/>
          <w:cols w:space="720"/>
        </w:sectPr>
      </w:pPr>
    </w:p>
    <w:p w:rsidR="0031714D" w:rsidRDefault="0031714D">
      <w:pPr>
        <w:pStyle w:val="ConsPlusNormal"/>
        <w:jc w:val="both"/>
      </w:pPr>
    </w:p>
    <w:p w:rsidR="0031714D" w:rsidRDefault="0031714D">
      <w:pPr>
        <w:pStyle w:val="ConsPlusNonformat"/>
        <w:jc w:val="both"/>
      </w:pPr>
      <w:r>
        <w:rPr>
          <w:sz w:val="18"/>
        </w:rPr>
        <w:t xml:space="preserve">    --------------------------------</w:t>
      </w:r>
    </w:p>
    <w:p w:rsidR="0031714D" w:rsidRDefault="0031714D">
      <w:pPr>
        <w:pStyle w:val="ConsPlusNonformat"/>
        <w:jc w:val="both"/>
      </w:pPr>
      <w:bookmarkStart w:id="46" w:name="P2877"/>
      <w:bookmarkEnd w:id="46"/>
      <w:r>
        <w:rPr>
          <w:sz w:val="18"/>
        </w:rPr>
        <w:t xml:space="preserve">    &lt;1&gt;   Показывается  среднесписочная  численность  работников  (с  одним</w:t>
      </w:r>
    </w:p>
    <w:p w:rsidR="0031714D" w:rsidRDefault="0031714D">
      <w:pPr>
        <w:pStyle w:val="ConsPlusNonformat"/>
        <w:jc w:val="both"/>
      </w:pPr>
      <w:r>
        <w:rPr>
          <w:sz w:val="18"/>
        </w:rPr>
        <w:t>десятичным знаком).</w:t>
      </w:r>
    </w:p>
    <w:p w:rsidR="0031714D" w:rsidRDefault="0031714D">
      <w:pPr>
        <w:pStyle w:val="ConsPlusNonformat"/>
        <w:jc w:val="both"/>
      </w:pPr>
      <w:bookmarkStart w:id="47" w:name="P2879"/>
      <w:bookmarkEnd w:id="47"/>
      <w:r>
        <w:rPr>
          <w:sz w:val="18"/>
        </w:rPr>
        <w:t xml:space="preserve">    &lt;2&gt;    Средняя    численность    внешних    совместителей   исчисляется</w:t>
      </w:r>
    </w:p>
    <w:p w:rsidR="0031714D" w:rsidRDefault="0031714D">
      <w:pPr>
        <w:pStyle w:val="ConsPlusNonformat"/>
        <w:jc w:val="both"/>
      </w:pPr>
      <w:r>
        <w:rPr>
          <w:sz w:val="18"/>
        </w:rPr>
        <w:t>пропорционально   фактически  отработанному  времени  (с  одним  десятичным</w:t>
      </w:r>
    </w:p>
    <w:p w:rsidR="0031714D" w:rsidRDefault="0031714D">
      <w:pPr>
        <w:pStyle w:val="ConsPlusNonformat"/>
        <w:jc w:val="both"/>
      </w:pPr>
      <w:r>
        <w:rPr>
          <w:sz w:val="18"/>
        </w:rPr>
        <w:t>знаком).</w:t>
      </w:r>
    </w:p>
    <w:p w:rsidR="0031714D" w:rsidRDefault="0031714D">
      <w:pPr>
        <w:pStyle w:val="ConsPlusNonformat"/>
        <w:jc w:val="both"/>
      </w:pPr>
      <w:bookmarkStart w:id="48" w:name="P2882"/>
      <w:bookmarkEnd w:id="48"/>
      <w:r>
        <w:rPr>
          <w:sz w:val="18"/>
        </w:rPr>
        <w:t xml:space="preserve">    &lt;3&gt;  Включая вознаграждение за работу по договорам гражданско-правового</w:t>
      </w:r>
    </w:p>
    <w:p w:rsidR="0031714D" w:rsidRDefault="0031714D">
      <w:pPr>
        <w:pStyle w:val="ConsPlusNonformat"/>
        <w:jc w:val="both"/>
      </w:pPr>
      <w:r>
        <w:rPr>
          <w:sz w:val="18"/>
        </w:rPr>
        <w:t>характера, заключенным работником списочного состава со своей организацией.</w:t>
      </w:r>
    </w:p>
    <w:p w:rsidR="0031714D" w:rsidRDefault="0031714D">
      <w:pPr>
        <w:pStyle w:val="ConsPlusNonformat"/>
        <w:jc w:val="both"/>
      </w:pPr>
    </w:p>
    <w:p w:rsidR="0031714D" w:rsidRDefault="0031714D">
      <w:pPr>
        <w:pStyle w:val="ConsPlusNonformat"/>
        <w:jc w:val="both"/>
      </w:pPr>
      <w:r>
        <w:rPr>
          <w:sz w:val="18"/>
        </w:rPr>
        <w:t xml:space="preserve">      Должностное  лицо, ответственное</w:t>
      </w:r>
    </w:p>
    <w:p w:rsidR="0031714D" w:rsidRDefault="0031714D">
      <w:pPr>
        <w:pStyle w:val="ConsPlusNonformat"/>
        <w:jc w:val="both"/>
      </w:pPr>
      <w:r>
        <w:rPr>
          <w:sz w:val="18"/>
        </w:rPr>
        <w:t xml:space="preserve">    за    предоставление     первичных</w:t>
      </w:r>
    </w:p>
    <w:p w:rsidR="0031714D" w:rsidRDefault="0031714D">
      <w:pPr>
        <w:pStyle w:val="ConsPlusNonformat"/>
        <w:jc w:val="both"/>
      </w:pPr>
      <w:r>
        <w:rPr>
          <w:sz w:val="18"/>
        </w:rPr>
        <w:t xml:space="preserve">    статистических    данных    (лицо,</w:t>
      </w:r>
    </w:p>
    <w:p w:rsidR="0031714D" w:rsidRDefault="0031714D">
      <w:pPr>
        <w:pStyle w:val="ConsPlusNonformat"/>
        <w:jc w:val="both"/>
      </w:pPr>
      <w:r>
        <w:rPr>
          <w:sz w:val="18"/>
        </w:rPr>
        <w:t xml:space="preserve">    уполномоченное       предоставлять</w:t>
      </w:r>
    </w:p>
    <w:p w:rsidR="0031714D" w:rsidRDefault="0031714D">
      <w:pPr>
        <w:pStyle w:val="ConsPlusNonformat"/>
        <w:jc w:val="both"/>
      </w:pPr>
      <w:r>
        <w:rPr>
          <w:sz w:val="18"/>
        </w:rPr>
        <w:t xml:space="preserve">    первичные   статистические  данные</w:t>
      </w:r>
    </w:p>
    <w:p w:rsidR="0031714D" w:rsidRDefault="0031714D">
      <w:pPr>
        <w:pStyle w:val="ConsPlusNonformat"/>
        <w:jc w:val="both"/>
      </w:pPr>
      <w:r>
        <w:rPr>
          <w:sz w:val="18"/>
        </w:rPr>
        <w:t xml:space="preserve">    от имени юридического лица)        _____________ ____________ _________</w:t>
      </w:r>
    </w:p>
    <w:p w:rsidR="0031714D" w:rsidRDefault="0031714D">
      <w:pPr>
        <w:pStyle w:val="ConsPlusNonformat"/>
        <w:jc w:val="both"/>
      </w:pPr>
      <w:r>
        <w:rPr>
          <w:sz w:val="18"/>
        </w:rPr>
        <w:t xml:space="preserve">                                        (должность)    (Ф.И.О.)   (подпись)</w:t>
      </w:r>
    </w:p>
    <w:p w:rsidR="0031714D" w:rsidRDefault="0031714D">
      <w:pPr>
        <w:pStyle w:val="ConsPlusNonformat"/>
        <w:jc w:val="both"/>
      </w:pPr>
    </w:p>
    <w:p w:rsidR="0031714D" w:rsidRDefault="0031714D">
      <w:pPr>
        <w:pStyle w:val="ConsPlusNonformat"/>
        <w:jc w:val="both"/>
      </w:pPr>
      <w:r>
        <w:rPr>
          <w:sz w:val="18"/>
        </w:rPr>
        <w:t xml:space="preserve">                                       _______ E-</w:t>
      </w:r>
      <w:proofErr w:type="spellStart"/>
      <w:r>
        <w:rPr>
          <w:sz w:val="18"/>
        </w:rPr>
        <w:t>mail</w:t>
      </w:r>
      <w:proofErr w:type="spellEnd"/>
      <w:r>
        <w:rPr>
          <w:sz w:val="18"/>
        </w:rPr>
        <w:t>: ___ "__" ___ 20__ год</w:t>
      </w:r>
    </w:p>
    <w:p w:rsidR="0031714D" w:rsidRDefault="0031714D">
      <w:pPr>
        <w:pStyle w:val="ConsPlusNonformat"/>
        <w:jc w:val="both"/>
      </w:pPr>
      <w:r>
        <w:rPr>
          <w:sz w:val="18"/>
        </w:rPr>
        <w:t xml:space="preserve">                                       (номер             (дата составления</w:t>
      </w:r>
    </w:p>
    <w:p w:rsidR="0031714D" w:rsidRDefault="0031714D">
      <w:pPr>
        <w:pStyle w:val="ConsPlusNonformat"/>
        <w:jc w:val="both"/>
      </w:pPr>
      <w:r>
        <w:rPr>
          <w:sz w:val="18"/>
        </w:rPr>
        <w:t xml:space="preserve">                                       </w:t>
      </w:r>
      <w:proofErr w:type="spellStart"/>
      <w:r>
        <w:rPr>
          <w:sz w:val="18"/>
        </w:rPr>
        <w:t>контак</w:t>
      </w:r>
      <w:proofErr w:type="spellEnd"/>
      <w:r>
        <w:rPr>
          <w:sz w:val="18"/>
        </w:rPr>
        <w:t>-                документа)</w:t>
      </w:r>
    </w:p>
    <w:p w:rsidR="0031714D" w:rsidRDefault="0031714D">
      <w:pPr>
        <w:pStyle w:val="ConsPlusNonformat"/>
        <w:jc w:val="both"/>
      </w:pPr>
      <w:r>
        <w:rPr>
          <w:sz w:val="18"/>
        </w:rPr>
        <w:t xml:space="preserve">                                       </w:t>
      </w:r>
      <w:proofErr w:type="spellStart"/>
      <w:r>
        <w:rPr>
          <w:sz w:val="18"/>
        </w:rPr>
        <w:t>тного</w:t>
      </w:r>
      <w:proofErr w:type="spellEnd"/>
    </w:p>
    <w:p w:rsidR="0031714D" w:rsidRDefault="0031714D">
      <w:pPr>
        <w:pStyle w:val="ConsPlusNonformat"/>
        <w:jc w:val="both"/>
      </w:pPr>
      <w:r>
        <w:rPr>
          <w:sz w:val="18"/>
        </w:rPr>
        <w:t xml:space="preserve">                                       теле-</w:t>
      </w:r>
    </w:p>
    <w:p w:rsidR="0031714D" w:rsidRDefault="0031714D">
      <w:pPr>
        <w:pStyle w:val="ConsPlusNonformat"/>
        <w:jc w:val="both"/>
      </w:pPr>
      <w:r>
        <w:rPr>
          <w:sz w:val="18"/>
        </w:rPr>
        <w:t xml:space="preserve">                                       фона)</w:t>
      </w:r>
    </w:p>
    <w:p w:rsidR="0031714D" w:rsidRDefault="0031714D">
      <w:pPr>
        <w:pStyle w:val="ConsPlusNormal"/>
        <w:jc w:val="both"/>
      </w:pPr>
    </w:p>
    <w:p w:rsidR="0031714D" w:rsidRDefault="0031714D">
      <w:pPr>
        <w:pStyle w:val="ConsPlusNormal"/>
        <w:jc w:val="center"/>
        <w:outlineLvl w:val="1"/>
      </w:pPr>
      <w:r>
        <w:t>Указания</w:t>
      </w:r>
    </w:p>
    <w:p w:rsidR="0031714D" w:rsidRDefault="0031714D">
      <w:pPr>
        <w:pStyle w:val="ConsPlusNormal"/>
        <w:jc w:val="center"/>
      </w:pPr>
      <w:r>
        <w:t>по заполнению формы федерального статистического наблюдения</w:t>
      </w:r>
    </w:p>
    <w:p w:rsidR="0031714D" w:rsidRDefault="0031714D">
      <w:pPr>
        <w:pStyle w:val="ConsPlusNormal"/>
        <w:jc w:val="both"/>
      </w:pPr>
    </w:p>
    <w:p w:rsidR="0031714D" w:rsidRDefault="0031714D">
      <w:pPr>
        <w:pStyle w:val="ConsPlusNormal"/>
        <w:ind w:firstLine="540"/>
        <w:jc w:val="both"/>
      </w:pPr>
      <w:r>
        <w:t xml:space="preserve">1. Респондентами по </w:t>
      </w:r>
      <w:hyperlink w:anchor="P2405" w:history="1">
        <w:r>
          <w:rPr>
            <w:color w:val="0000FF"/>
          </w:rPr>
          <w:t>форме</w:t>
        </w:r>
      </w:hyperlink>
      <w:r>
        <w:t xml:space="preserve"> федерального статистического наблюдения N ЗП-образование "Сведения о численности и оплате труда работников сферы образования по категориям персонала" (далее - форма) являются юридические лица государственной и муниципальной форм собственности, осуществляющие образовательную деятельность в соответствии с кодами </w:t>
      </w:r>
      <w:hyperlink r:id="rId15" w:history="1">
        <w:r>
          <w:rPr>
            <w:color w:val="0000FF"/>
          </w:rPr>
          <w:t>ОКВЭД2</w:t>
        </w:r>
      </w:hyperlink>
      <w:r>
        <w:t xml:space="preserve">, приведенными в </w:t>
      </w:r>
      <w:hyperlink w:anchor="P2905" w:history="1">
        <w:r>
          <w:rPr>
            <w:color w:val="0000FF"/>
          </w:rPr>
          <w:t>Таблице 1</w:t>
        </w:r>
      </w:hyperlink>
      <w:r>
        <w:t xml:space="preserve"> (физкультурно-спортивные организации с кодами ОКВЭД2 </w:t>
      </w:r>
      <w:hyperlink r:id="rId16" w:history="1">
        <w:r>
          <w:rPr>
            <w:color w:val="0000FF"/>
          </w:rPr>
          <w:t>93.11</w:t>
        </w:r>
      </w:hyperlink>
      <w:r>
        <w:t xml:space="preserve">, </w:t>
      </w:r>
      <w:hyperlink r:id="rId17" w:history="1">
        <w:r>
          <w:rPr>
            <w:color w:val="0000FF"/>
          </w:rPr>
          <w:t>93.12</w:t>
        </w:r>
      </w:hyperlink>
      <w:r>
        <w:t xml:space="preserve">, </w:t>
      </w:r>
      <w:hyperlink r:id="rId18" w:history="1">
        <w:r>
          <w:rPr>
            <w:color w:val="0000FF"/>
          </w:rPr>
          <w:t>93.19</w:t>
        </w:r>
      </w:hyperlink>
      <w:r>
        <w:t xml:space="preserve"> являются респондентами по </w:t>
      </w:r>
      <w:hyperlink w:anchor="P2405" w:history="1">
        <w:r>
          <w:rPr>
            <w:color w:val="0000FF"/>
          </w:rPr>
          <w:t>форме</w:t>
        </w:r>
      </w:hyperlink>
      <w:r>
        <w:t xml:space="preserve"> при наличии лицензии на образовательную деятельность), и организационно-правовой формой в соответствии с кодами </w:t>
      </w:r>
      <w:hyperlink r:id="rId19" w:history="1">
        <w:r>
          <w:rPr>
            <w:color w:val="0000FF"/>
          </w:rPr>
          <w:t>ОКОПФ</w:t>
        </w:r>
      </w:hyperlink>
      <w:r>
        <w:t xml:space="preserve">, приведенными в </w:t>
      </w:r>
      <w:hyperlink w:anchor="P2966" w:history="1">
        <w:r>
          <w:rPr>
            <w:color w:val="0000FF"/>
          </w:rPr>
          <w:t>Таблице 2</w:t>
        </w:r>
      </w:hyperlink>
      <w:r>
        <w:t>.</w:t>
      </w:r>
    </w:p>
    <w:p w:rsidR="0031714D" w:rsidRDefault="0031714D">
      <w:pPr>
        <w:pStyle w:val="ConsPlusNormal"/>
        <w:jc w:val="both"/>
      </w:pPr>
    </w:p>
    <w:p w:rsidR="0031714D" w:rsidRDefault="0031714D">
      <w:pPr>
        <w:pStyle w:val="ConsPlusNormal"/>
        <w:jc w:val="right"/>
        <w:outlineLvl w:val="2"/>
      </w:pPr>
      <w:bookmarkStart w:id="49" w:name="P2905"/>
      <w:bookmarkEnd w:id="49"/>
      <w:r>
        <w:t>Таблица 1</w:t>
      </w:r>
    </w:p>
    <w:p w:rsidR="0031714D" w:rsidRDefault="0031714D">
      <w:pPr>
        <w:pStyle w:val="ConsPlusNormal"/>
        <w:jc w:val="both"/>
      </w:pPr>
    </w:p>
    <w:p w:rsidR="0031714D" w:rsidRDefault="0031714D">
      <w:pPr>
        <w:pStyle w:val="ConsPlusNormal"/>
        <w:jc w:val="right"/>
      </w:pPr>
      <w:r>
        <w:t>(</w:t>
      </w:r>
      <w:proofErr w:type="spellStart"/>
      <w:r>
        <w:t>справочно</w:t>
      </w:r>
      <w:proofErr w:type="spellEnd"/>
      <w:r>
        <w:t>)</w:t>
      </w:r>
    </w:p>
    <w:p w:rsidR="0031714D" w:rsidRDefault="0031714D">
      <w:pPr>
        <w:pStyle w:val="ConsPlusNormal"/>
        <w:jc w:val="both"/>
      </w:pPr>
    </w:p>
    <w:p w:rsidR="0031714D" w:rsidRDefault="0031714D">
      <w:pPr>
        <w:sectPr w:rsidR="0031714D">
          <w:pgSz w:w="11905" w:h="16838"/>
          <w:pgMar w:top="1440" w:right="1440" w:bottom="1440" w:left="1440"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7710"/>
      </w:tblGrid>
      <w:tr w:rsidR="0031714D">
        <w:tc>
          <w:tcPr>
            <w:tcW w:w="1361" w:type="dxa"/>
          </w:tcPr>
          <w:p w:rsidR="0031714D" w:rsidRDefault="0031714D">
            <w:pPr>
              <w:pStyle w:val="ConsPlusNormal"/>
              <w:jc w:val="center"/>
            </w:pPr>
            <w:r>
              <w:lastRenderedPageBreak/>
              <w:t xml:space="preserve">КОДЫ </w:t>
            </w:r>
            <w:hyperlink r:id="rId20" w:history="1">
              <w:r>
                <w:rPr>
                  <w:color w:val="0000FF"/>
                </w:rPr>
                <w:t>ОКВЭД2</w:t>
              </w:r>
            </w:hyperlink>
          </w:p>
        </w:tc>
        <w:tc>
          <w:tcPr>
            <w:tcW w:w="7710" w:type="dxa"/>
          </w:tcPr>
          <w:p w:rsidR="0031714D" w:rsidRDefault="0031714D">
            <w:pPr>
              <w:pStyle w:val="ConsPlusNormal"/>
              <w:jc w:val="center"/>
            </w:pPr>
            <w:r>
              <w:t>НАИМЕНОВАНИЕ</w:t>
            </w:r>
          </w:p>
        </w:tc>
      </w:tr>
      <w:tr w:rsidR="0031714D">
        <w:tc>
          <w:tcPr>
            <w:tcW w:w="1361" w:type="dxa"/>
            <w:vAlign w:val="center"/>
          </w:tcPr>
          <w:p w:rsidR="0031714D" w:rsidRDefault="0031714D">
            <w:pPr>
              <w:pStyle w:val="ConsPlusNormal"/>
              <w:jc w:val="both"/>
            </w:pPr>
            <w:hyperlink r:id="rId21" w:history="1">
              <w:r>
                <w:rPr>
                  <w:color w:val="0000FF"/>
                </w:rPr>
                <w:t>85</w:t>
              </w:r>
            </w:hyperlink>
          </w:p>
        </w:tc>
        <w:tc>
          <w:tcPr>
            <w:tcW w:w="7710" w:type="dxa"/>
            <w:vAlign w:val="center"/>
          </w:tcPr>
          <w:p w:rsidR="0031714D" w:rsidRDefault="0031714D">
            <w:pPr>
              <w:pStyle w:val="ConsPlusNormal"/>
            </w:pPr>
            <w:r>
              <w:t>Образование</w:t>
            </w:r>
          </w:p>
        </w:tc>
      </w:tr>
      <w:tr w:rsidR="0031714D">
        <w:tc>
          <w:tcPr>
            <w:tcW w:w="1361" w:type="dxa"/>
          </w:tcPr>
          <w:p w:rsidR="0031714D" w:rsidRDefault="0031714D">
            <w:pPr>
              <w:pStyle w:val="ConsPlusNormal"/>
              <w:jc w:val="both"/>
            </w:pPr>
            <w:hyperlink r:id="rId22" w:history="1">
              <w:r>
                <w:rPr>
                  <w:color w:val="0000FF"/>
                </w:rPr>
                <w:t>85.1</w:t>
              </w:r>
            </w:hyperlink>
          </w:p>
        </w:tc>
        <w:tc>
          <w:tcPr>
            <w:tcW w:w="7710" w:type="dxa"/>
          </w:tcPr>
          <w:p w:rsidR="0031714D" w:rsidRDefault="0031714D">
            <w:pPr>
              <w:pStyle w:val="ConsPlusNormal"/>
            </w:pPr>
            <w:r>
              <w:t>Образование общее</w:t>
            </w:r>
          </w:p>
        </w:tc>
      </w:tr>
      <w:tr w:rsidR="0031714D">
        <w:tc>
          <w:tcPr>
            <w:tcW w:w="1361" w:type="dxa"/>
          </w:tcPr>
          <w:p w:rsidR="0031714D" w:rsidRDefault="0031714D">
            <w:pPr>
              <w:pStyle w:val="ConsPlusNormal"/>
              <w:jc w:val="both"/>
            </w:pPr>
            <w:hyperlink r:id="rId23" w:history="1">
              <w:r>
                <w:rPr>
                  <w:color w:val="0000FF"/>
                </w:rPr>
                <w:t>85.11</w:t>
              </w:r>
            </w:hyperlink>
          </w:p>
        </w:tc>
        <w:tc>
          <w:tcPr>
            <w:tcW w:w="7710" w:type="dxa"/>
          </w:tcPr>
          <w:p w:rsidR="0031714D" w:rsidRDefault="0031714D">
            <w:pPr>
              <w:pStyle w:val="ConsPlusNormal"/>
            </w:pPr>
            <w:r>
              <w:t>Образование дошкольное</w:t>
            </w:r>
          </w:p>
        </w:tc>
      </w:tr>
      <w:tr w:rsidR="0031714D">
        <w:tc>
          <w:tcPr>
            <w:tcW w:w="1361" w:type="dxa"/>
          </w:tcPr>
          <w:p w:rsidR="0031714D" w:rsidRDefault="0031714D">
            <w:pPr>
              <w:pStyle w:val="ConsPlusNormal"/>
              <w:jc w:val="both"/>
            </w:pPr>
            <w:hyperlink r:id="rId24" w:history="1">
              <w:r>
                <w:rPr>
                  <w:color w:val="0000FF"/>
                </w:rPr>
                <w:t>85.12</w:t>
              </w:r>
            </w:hyperlink>
          </w:p>
        </w:tc>
        <w:tc>
          <w:tcPr>
            <w:tcW w:w="7710" w:type="dxa"/>
          </w:tcPr>
          <w:p w:rsidR="0031714D" w:rsidRDefault="0031714D">
            <w:pPr>
              <w:pStyle w:val="ConsPlusNormal"/>
            </w:pPr>
            <w:r>
              <w:t>Образование начальное общее</w:t>
            </w:r>
          </w:p>
        </w:tc>
      </w:tr>
      <w:tr w:rsidR="0031714D">
        <w:tc>
          <w:tcPr>
            <w:tcW w:w="1361" w:type="dxa"/>
          </w:tcPr>
          <w:p w:rsidR="0031714D" w:rsidRDefault="0031714D">
            <w:pPr>
              <w:pStyle w:val="ConsPlusNormal"/>
              <w:jc w:val="both"/>
            </w:pPr>
            <w:hyperlink r:id="rId25" w:history="1">
              <w:r>
                <w:rPr>
                  <w:color w:val="0000FF"/>
                </w:rPr>
                <w:t>85.13</w:t>
              </w:r>
            </w:hyperlink>
          </w:p>
        </w:tc>
        <w:tc>
          <w:tcPr>
            <w:tcW w:w="7710" w:type="dxa"/>
          </w:tcPr>
          <w:p w:rsidR="0031714D" w:rsidRDefault="0031714D">
            <w:pPr>
              <w:pStyle w:val="ConsPlusNormal"/>
            </w:pPr>
            <w:r>
              <w:t>Образование основное общее</w:t>
            </w:r>
          </w:p>
        </w:tc>
      </w:tr>
      <w:tr w:rsidR="0031714D">
        <w:tc>
          <w:tcPr>
            <w:tcW w:w="1361" w:type="dxa"/>
          </w:tcPr>
          <w:p w:rsidR="0031714D" w:rsidRDefault="0031714D">
            <w:pPr>
              <w:pStyle w:val="ConsPlusNormal"/>
              <w:jc w:val="both"/>
            </w:pPr>
            <w:hyperlink r:id="rId26" w:history="1">
              <w:r>
                <w:rPr>
                  <w:color w:val="0000FF"/>
                </w:rPr>
                <w:t>85.14</w:t>
              </w:r>
            </w:hyperlink>
          </w:p>
        </w:tc>
        <w:tc>
          <w:tcPr>
            <w:tcW w:w="7710" w:type="dxa"/>
          </w:tcPr>
          <w:p w:rsidR="0031714D" w:rsidRDefault="0031714D">
            <w:pPr>
              <w:pStyle w:val="ConsPlusNormal"/>
              <w:jc w:val="both"/>
            </w:pPr>
            <w:r>
              <w:t>Образование среднее общее</w:t>
            </w:r>
          </w:p>
        </w:tc>
      </w:tr>
      <w:tr w:rsidR="0031714D">
        <w:tc>
          <w:tcPr>
            <w:tcW w:w="1361" w:type="dxa"/>
          </w:tcPr>
          <w:p w:rsidR="0031714D" w:rsidRDefault="0031714D">
            <w:pPr>
              <w:pStyle w:val="ConsPlusNormal"/>
              <w:jc w:val="both"/>
            </w:pPr>
            <w:hyperlink r:id="rId27" w:history="1">
              <w:r>
                <w:rPr>
                  <w:color w:val="0000FF"/>
                </w:rPr>
                <w:t>85.2</w:t>
              </w:r>
            </w:hyperlink>
          </w:p>
        </w:tc>
        <w:tc>
          <w:tcPr>
            <w:tcW w:w="7710" w:type="dxa"/>
          </w:tcPr>
          <w:p w:rsidR="0031714D" w:rsidRDefault="0031714D">
            <w:pPr>
              <w:pStyle w:val="ConsPlusNormal"/>
              <w:jc w:val="both"/>
            </w:pPr>
            <w:r>
              <w:t>Образование профессиональное</w:t>
            </w:r>
          </w:p>
        </w:tc>
      </w:tr>
      <w:tr w:rsidR="0031714D">
        <w:tc>
          <w:tcPr>
            <w:tcW w:w="1361" w:type="dxa"/>
          </w:tcPr>
          <w:p w:rsidR="0031714D" w:rsidRDefault="0031714D">
            <w:pPr>
              <w:pStyle w:val="ConsPlusNormal"/>
              <w:jc w:val="both"/>
            </w:pPr>
            <w:hyperlink r:id="rId28" w:history="1">
              <w:r>
                <w:rPr>
                  <w:color w:val="0000FF"/>
                </w:rPr>
                <w:t>85.21</w:t>
              </w:r>
            </w:hyperlink>
          </w:p>
        </w:tc>
        <w:tc>
          <w:tcPr>
            <w:tcW w:w="7710" w:type="dxa"/>
          </w:tcPr>
          <w:p w:rsidR="0031714D" w:rsidRDefault="0031714D">
            <w:pPr>
              <w:pStyle w:val="ConsPlusNormal"/>
              <w:jc w:val="both"/>
            </w:pPr>
            <w:r>
              <w:t>Образование профессиональное среднее</w:t>
            </w:r>
          </w:p>
        </w:tc>
      </w:tr>
      <w:tr w:rsidR="0031714D">
        <w:tc>
          <w:tcPr>
            <w:tcW w:w="1361" w:type="dxa"/>
          </w:tcPr>
          <w:p w:rsidR="0031714D" w:rsidRDefault="0031714D">
            <w:pPr>
              <w:pStyle w:val="ConsPlusNormal"/>
              <w:jc w:val="both"/>
            </w:pPr>
            <w:hyperlink r:id="rId29" w:history="1">
              <w:r>
                <w:rPr>
                  <w:color w:val="0000FF"/>
                </w:rPr>
                <w:t>85.22</w:t>
              </w:r>
            </w:hyperlink>
          </w:p>
        </w:tc>
        <w:tc>
          <w:tcPr>
            <w:tcW w:w="7710" w:type="dxa"/>
          </w:tcPr>
          <w:p w:rsidR="0031714D" w:rsidRDefault="0031714D">
            <w:pPr>
              <w:pStyle w:val="ConsPlusNormal"/>
            </w:pPr>
            <w:r>
              <w:t>Образование высшее</w:t>
            </w:r>
          </w:p>
        </w:tc>
      </w:tr>
      <w:tr w:rsidR="0031714D">
        <w:tc>
          <w:tcPr>
            <w:tcW w:w="1361" w:type="dxa"/>
          </w:tcPr>
          <w:p w:rsidR="0031714D" w:rsidRDefault="0031714D">
            <w:pPr>
              <w:pStyle w:val="ConsPlusNormal"/>
              <w:jc w:val="both"/>
            </w:pPr>
            <w:hyperlink r:id="rId30" w:history="1">
              <w:r>
                <w:rPr>
                  <w:color w:val="0000FF"/>
                </w:rPr>
                <w:t>85.22.1</w:t>
              </w:r>
            </w:hyperlink>
          </w:p>
        </w:tc>
        <w:tc>
          <w:tcPr>
            <w:tcW w:w="7710" w:type="dxa"/>
          </w:tcPr>
          <w:p w:rsidR="0031714D" w:rsidRDefault="0031714D">
            <w:pPr>
              <w:pStyle w:val="ConsPlusNormal"/>
            </w:pPr>
            <w:r>
              <w:t xml:space="preserve">Образование высшее - </w:t>
            </w:r>
            <w:proofErr w:type="spellStart"/>
            <w:r>
              <w:t>бакалавриат</w:t>
            </w:r>
            <w:proofErr w:type="spellEnd"/>
          </w:p>
        </w:tc>
      </w:tr>
      <w:tr w:rsidR="0031714D">
        <w:tc>
          <w:tcPr>
            <w:tcW w:w="1361" w:type="dxa"/>
          </w:tcPr>
          <w:p w:rsidR="0031714D" w:rsidRDefault="0031714D">
            <w:pPr>
              <w:pStyle w:val="ConsPlusNormal"/>
              <w:jc w:val="both"/>
            </w:pPr>
            <w:hyperlink r:id="rId31" w:history="1">
              <w:r>
                <w:rPr>
                  <w:color w:val="0000FF"/>
                </w:rPr>
                <w:t>85.22.2</w:t>
              </w:r>
            </w:hyperlink>
          </w:p>
        </w:tc>
        <w:tc>
          <w:tcPr>
            <w:tcW w:w="7710" w:type="dxa"/>
          </w:tcPr>
          <w:p w:rsidR="0031714D" w:rsidRDefault="0031714D">
            <w:pPr>
              <w:pStyle w:val="ConsPlusNormal"/>
            </w:pPr>
            <w:r>
              <w:t xml:space="preserve">Образование высшее - </w:t>
            </w:r>
            <w:proofErr w:type="spellStart"/>
            <w:r>
              <w:t>специалитет</w:t>
            </w:r>
            <w:proofErr w:type="spellEnd"/>
          </w:p>
        </w:tc>
      </w:tr>
      <w:tr w:rsidR="0031714D">
        <w:tc>
          <w:tcPr>
            <w:tcW w:w="1361" w:type="dxa"/>
          </w:tcPr>
          <w:p w:rsidR="0031714D" w:rsidRDefault="0031714D">
            <w:pPr>
              <w:pStyle w:val="ConsPlusNormal"/>
              <w:jc w:val="both"/>
            </w:pPr>
            <w:hyperlink r:id="rId32" w:history="1">
              <w:r>
                <w:rPr>
                  <w:color w:val="0000FF"/>
                </w:rPr>
                <w:t>85.22.3</w:t>
              </w:r>
            </w:hyperlink>
          </w:p>
        </w:tc>
        <w:tc>
          <w:tcPr>
            <w:tcW w:w="7710" w:type="dxa"/>
          </w:tcPr>
          <w:p w:rsidR="0031714D" w:rsidRDefault="0031714D">
            <w:pPr>
              <w:pStyle w:val="ConsPlusNormal"/>
            </w:pPr>
            <w:r>
              <w:t>Образование высшее - магистратура</w:t>
            </w:r>
          </w:p>
        </w:tc>
      </w:tr>
      <w:tr w:rsidR="0031714D">
        <w:tc>
          <w:tcPr>
            <w:tcW w:w="1361" w:type="dxa"/>
          </w:tcPr>
          <w:p w:rsidR="0031714D" w:rsidRDefault="0031714D">
            <w:pPr>
              <w:pStyle w:val="ConsPlusNormal"/>
              <w:jc w:val="both"/>
            </w:pPr>
            <w:hyperlink r:id="rId33" w:history="1">
              <w:r>
                <w:rPr>
                  <w:color w:val="0000FF"/>
                </w:rPr>
                <w:t>85.23</w:t>
              </w:r>
            </w:hyperlink>
          </w:p>
        </w:tc>
        <w:tc>
          <w:tcPr>
            <w:tcW w:w="7710" w:type="dxa"/>
          </w:tcPr>
          <w:p w:rsidR="0031714D" w:rsidRDefault="0031714D">
            <w:pPr>
              <w:pStyle w:val="ConsPlusNormal"/>
              <w:jc w:val="both"/>
            </w:pPr>
            <w:r>
              <w:t>Подготовка кадров высшей квалификации</w:t>
            </w:r>
          </w:p>
        </w:tc>
      </w:tr>
      <w:tr w:rsidR="0031714D">
        <w:tc>
          <w:tcPr>
            <w:tcW w:w="1361" w:type="dxa"/>
          </w:tcPr>
          <w:p w:rsidR="0031714D" w:rsidRDefault="0031714D">
            <w:pPr>
              <w:pStyle w:val="ConsPlusNormal"/>
              <w:jc w:val="both"/>
            </w:pPr>
            <w:hyperlink r:id="rId34" w:history="1">
              <w:r>
                <w:rPr>
                  <w:color w:val="0000FF"/>
                </w:rPr>
                <w:t>85.3</w:t>
              </w:r>
            </w:hyperlink>
          </w:p>
        </w:tc>
        <w:tc>
          <w:tcPr>
            <w:tcW w:w="7710" w:type="dxa"/>
          </w:tcPr>
          <w:p w:rsidR="0031714D" w:rsidRDefault="0031714D">
            <w:pPr>
              <w:pStyle w:val="ConsPlusNormal"/>
              <w:jc w:val="both"/>
            </w:pPr>
            <w:r>
              <w:t>Обучение профессиональное</w:t>
            </w:r>
          </w:p>
        </w:tc>
      </w:tr>
      <w:tr w:rsidR="0031714D">
        <w:tc>
          <w:tcPr>
            <w:tcW w:w="1361" w:type="dxa"/>
          </w:tcPr>
          <w:p w:rsidR="0031714D" w:rsidRDefault="0031714D">
            <w:pPr>
              <w:pStyle w:val="ConsPlusNormal"/>
              <w:jc w:val="both"/>
            </w:pPr>
            <w:hyperlink r:id="rId35" w:history="1">
              <w:r>
                <w:rPr>
                  <w:color w:val="0000FF"/>
                </w:rPr>
                <w:t>85.30</w:t>
              </w:r>
            </w:hyperlink>
          </w:p>
        </w:tc>
        <w:tc>
          <w:tcPr>
            <w:tcW w:w="7710" w:type="dxa"/>
          </w:tcPr>
          <w:p w:rsidR="0031714D" w:rsidRDefault="0031714D">
            <w:pPr>
              <w:pStyle w:val="ConsPlusNormal"/>
              <w:jc w:val="both"/>
            </w:pPr>
            <w:r>
              <w:t>Обучение профессиональное</w:t>
            </w:r>
          </w:p>
        </w:tc>
      </w:tr>
      <w:tr w:rsidR="0031714D">
        <w:tc>
          <w:tcPr>
            <w:tcW w:w="1361" w:type="dxa"/>
          </w:tcPr>
          <w:p w:rsidR="0031714D" w:rsidRDefault="0031714D">
            <w:pPr>
              <w:pStyle w:val="ConsPlusNormal"/>
              <w:jc w:val="both"/>
            </w:pPr>
            <w:hyperlink r:id="rId36" w:history="1">
              <w:r>
                <w:rPr>
                  <w:color w:val="0000FF"/>
                </w:rPr>
                <w:t>85.4</w:t>
              </w:r>
            </w:hyperlink>
          </w:p>
        </w:tc>
        <w:tc>
          <w:tcPr>
            <w:tcW w:w="7710" w:type="dxa"/>
          </w:tcPr>
          <w:p w:rsidR="0031714D" w:rsidRDefault="0031714D">
            <w:pPr>
              <w:pStyle w:val="ConsPlusNormal"/>
              <w:jc w:val="both"/>
            </w:pPr>
            <w:r>
              <w:t>Образование дополнительное</w:t>
            </w:r>
          </w:p>
        </w:tc>
      </w:tr>
      <w:tr w:rsidR="0031714D">
        <w:tc>
          <w:tcPr>
            <w:tcW w:w="1361" w:type="dxa"/>
          </w:tcPr>
          <w:p w:rsidR="0031714D" w:rsidRDefault="0031714D">
            <w:pPr>
              <w:pStyle w:val="ConsPlusNormal"/>
              <w:jc w:val="both"/>
            </w:pPr>
            <w:hyperlink r:id="rId37" w:history="1">
              <w:r>
                <w:rPr>
                  <w:color w:val="0000FF"/>
                </w:rPr>
                <w:t>85.41</w:t>
              </w:r>
            </w:hyperlink>
          </w:p>
        </w:tc>
        <w:tc>
          <w:tcPr>
            <w:tcW w:w="7710" w:type="dxa"/>
          </w:tcPr>
          <w:p w:rsidR="0031714D" w:rsidRDefault="0031714D">
            <w:pPr>
              <w:pStyle w:val="ConsPlusNormal"/>
              <w:jc w:val="both"/>
            </w:pPr>
            <w:r>
              <w:t>Образование дополнительное детей и взрослых</w:t>
            </w:r>
          </w:p>
        </w:tc>
      </w:tr>
      <w:tr w:rsidR="0031714D">
        <w:tc>
          <w:tcPr>
            <w:tcW w:w="1361" w:type="dxa"/>
          </w:tcPr>
          <w:p w:rsidR="0031714D" w:rsidRDefault="0031714D">
            <w:pPr>
              <w:pStyle w:val="ConsPlusNormal"/>
              <w:jc w:val="both"/>
            </w:pPr>
            <w:hyperlink r:id="rId38" w:history="1">
              <w:r>
                <w:rPr>
                  <w:color w:val="0000FF"/>
                </w:rPr>
                <w:t>85.41.1</w:t>
              </w:r>
            </w:hyperlink>
          </w:p>
        </w:tc>
        <w:tc>
          <w:tcPr>
            <w:tcW w:w="7710" w:type="dxa"/>
          </w:tcPr>
          <w:p w:rsidR="0031714D" w:rsidRDefault="0031714D">
            <w:pPr>
              <w:pStyle w:val="ConsPlusNormal"/>
              <w:jc w:val="both"/>
            </w:pPr>
            <w:r>
              <w:t>Образование в области спорта и отдыха</w:t>
            </w:r>
          </w:p>
        </w:tc>
      </w:tr>
      <w:tr w:rsidR="0031714D">
        <w:tc>
          <w:tcPr>
            <w:tcW w:w="1361" w:type="dxa"/>
          </w:tcPr>
          <w:p w:rsidR="0031714D" w:rsidRDefault="0031714D">
            <w:pPr>
              <w:pStyle w:val="ConsPlusNormal"/>
              <w:jc w:val="both"/>
            </w:pPr>
            <w:hyperlink r:id="rId39" w:history="1">
              <w:r>
                <w:rPr>
                  <w:color w:val="0000FF"/>
                </w:rPr>
                <w:t>85.41.2</w:t>
              </w:r>
            </w:hyperlink>
          </w:p>
        </w:tc>
        <w:tc>
          <w:tcPr>
            <w:tcW w:w="7710" w:type="dxa"/>
          </w:tcPr>
          <w:p w:rsidR="0031714D" w:rsidRDefault="0031714D">
            <w:pPr>
              <w:pStyle w:val="ConsPlusNormal"/>
            </w:pPr>
            <w:r>
              <w:t>Образование в области культуры</w:t>
            </w:r>
          </w:p>
        </w:tc>
      </w:tr>
      <w:tr w:rsidR="0031714D">
        <w:tc>
          <w:tcPr>
            <w:tcW w:w="1361" w:type="dxa"/>
          </w:tcPr>
          <w:p w:rsidR="0031714D" w:rsidRDefault="0031714D">
            <w:pPr>
              <w:pStyle w:val="ConsPlusNormal"/>
              <w:jc w:val="both"/>
            </w:pPr>
            <w:hyperlink r:id="rId40" w:history="1">
              <w:r>
                <w:rPr>
                  <w:color w:val="0000FF"/>
                </w:rPr>
                <w:t>85.41.9</w:t>
              </w:r>
            </w:hyperlink>
          </w:p>
        </w:tc>
        <w:tc>
          <w:tcPr>
            <w:tcW w:w="7710" w:type="dxa"/>
          </w:tcPr>
          <w:p w:rsidR="0031714D" w:rsidRDefault="0031714D">
            <w:pPr>
              <w:pStyle w:val="ConsPlusNormal"/>
            </w:pPr>
            <w:r>
              <w:t>Образование дополнительное детей и взрослых прочее, не включенное в другие группировки</w:t>
            </w:r>
          </w:p>
        </w:tc>
      </w:tr>
      <w:tr w:rsidR="0031714D">
        <w:tc>
          <w:tcPr>
            <w:tcW w:w="1361" w:type="dxa"/>
          </w:tcPr>
          <w:p w:rsidR="0031714D" w:rsidRDefault="0031714D">
            <w:pPr>
              <w:pStyle w:val="ConsPlusNormal"/>
              <w:jc w:val="both"/>
            </w:pPr>
            <w:hyperlink r:id="rId41" w:history="1">
              <w:r>
                <w:rPr>
                  <w:color w:val="0000FF"/>
                </w:rPr>
                <w:t>85.42</w:t>
              </w:r>
            </w:hyperlink>
          </w:p>
        </w:tc>
        <w:tc>
          <w:tcPr>
            <w:tcW w:w="7710" w:type="dxa"/>
          </w:tcPr>
          <w:p w:rsidR="0031714D" w:rsidRDefault="0031714D">
            <w:pPr>
              <w:pStyle w:val="ConsPlusNormal"/>
            </w:pPr>
            <w:r>
              <w:t>Образование профессиональное дополнительное</w:t>
            </w:r>
          </w:p>
        </w:tc>
      </w:tr>
      <w:tr w:rsidR="0031714D">
        <w:tc>
          <w:tcPr>
            <w:tcW w:w="1361" w:type="dxa"/>
          </w:tcPr>
          <w:p w:rsidR="0031714D" w:rsidRDefault="0031714D">
            <w:pPr>
              <w:pStyle w:val="ConsPlusNormal"/>
              <w:jc w:val="both"/>
            </w:pPr>
            <w:hyperlink r:id="rId42" w:history="1">
              <w:r>
                <w:rPr>
                  <w:color w:val="0000FF"/>
                </w:rPr>
                <w:t>85.42.1</w:t>
              </w:r>
            </w:hyperlink>
          </w:p>
        </w:tc>
        <w:tc>
          <w:tcPr>
            <w:tcW w:w="7710" w:type="dxa"/>
          </w:tcPr>
          <w:p w:rsidR="0031714D" w:rsidRDefault="0031714D">
            <w:pPr>
              <w:pStyle w:val="ConsPlusNormal"/>
            </w:pPr>
            <w:r>
              <w:t>Деятельность школ подготовки водителей автотранспортных средств</w:t>
            </w:r>
          </w:p>
        </w:tc>
      </w:tr>
      <w:tr w:rsidR="0031714D">
        <w:tc>
          <w:tcPr>
            <w:tcW w:w="1361" w:type="dxa"/>
          </w:tcPr>
          <w:p w:rsidR="0031714D" w:rsidRDefault="0031714D">
            <w:pPr>
              <w:pStyle w:val="ConsPlusNormal"/>
              <w:jc w:val="both"/>
            </w:pPr>
            <w:hyperlink r:id="rId43" w:history="1">
              <w:r>
                <w:rPr>
                  <w:color w:val="0000FF"/>
                </w:rPr>
                <w:t>85.42.2</w:t>
              </w:r>
            </w:hyperlink>
          </w:p>
        </w:tc>
        <w:tc>
          <w:tcPr>
            <w:tcW w:w="7710" w:type="dxa"/>
          </w:tcPr>
          <w:p w:rsidR="0031714D" w:rsidRDefault="0031714D">
            <w:pPr>
              <w:pStyle w:val="ConsPlusNormal"/>
            </w:pPr>
            <w:r>
              <w:t>Деятельность школ обучения вождению воздушных и плавательных судов, без выдачи коммерческих сертификатов и лицензий</w:t>
            </w:r>
          </w:p>
        </w:tc>
      </w:tr>
      <w:tr w:rsidR="0031714D">
        <w:tc>
          <w:tcPr>
            <w:tcW w:w="1361" w:type="dxa"/>
          </w:tcPr>
          <w:p w:rsidR="0031714D" w:rsidRDefault="0031714D">
            <w:pPr>
              <w:pStyle w:val="ConsPlusNormal"/>
              <w:jc w:val="both"/>
            </w:pPr>
            <w:hyperlink r:id="rId44" w:history="1">
              <w:r>
                <w:rPr>
                  <w:color w:val="0000FF"/>
                </w:rPr>
                <w:t>85.42.9</w:t>
              </w:r>
            </w:hyperlink>
          </w:p>
        </w:tc>
        <w:tc>
          <w:tcPr>
            <w:tcW w:w="7710" w:type="dxa"/>
          </w:tcPr>
          <w:p w:rsidR="0031714D" w:rsidRDefault="0031714D">
            <w:pPr>
              <w:pStyle w:val="ConsPlusNormal"/>
            </w:pPr>
            <w:r>
              <w:t>Деятельность по дополнительному профессиональному образованию прочая, не включенная в другие группировки</w:t>
            </w:r>
          </w:p>
        </w:tc>
      </w:tr>
      <w:tr w:rsidR="0031714D">
        <w:tc>
          <w:tcPr>
            <w:tcW w:w="1361" w:type="dxa"/>
          </w:tcPr>
          <w:p w:rsidR="0031714D" w:rsidRDefault="0031714D">
            <w:pPr>
              <w:pStyle w:val="ConsPlusNormal"/>
              <w:jc w:val="both"/>
            </w:pPr>
            <w:hyperlink r:id="rId45" w:history="1">
              <w:r>
                <w:rPr>
                  <w:color w:val="0000FF"/>
                </w:rPr>
                <w:t>93.11</w:t>
              </w:r>
            </w:hyperlink>
          </w:p>
        </w:tc>
        <w:tc>
          <w:tcPr>
            <w:tcW w:w="7710" w:type="dxa"/>
          </w:tcPr>
          <w:p w:rsidR="0031714D" w:rsidRDefault="0031714D">
            <w:pPr>
              <w:pStyle w:val="ConsPlusNormal"/>
            </w:pPr>
            <w:r>
              <w:t>Деятельность спортивных объектов</w:t>
            </w:r>
          </w:p>
        </w:tc>
      </w:tr>
      <w:tr w:rsidR="0031714D">
        <w:tc>
          <w:tcPr>
            <w:tcW w:w="1361" w:type="dxa"/>
          </w:tcPr>
          <w:p w:rsidR="0031714D" w:rsidRDefault="0031714D">
            <w:pPr>
              <w:pStyle w:val="ConsPlusNormal"/>
              <w:jc w:val="both"/>
            </w:pPr>
            <w:hyperlink r:id="rId46" w:history="1">
              <w:r>
                <w:rPr>
                  <w:color w:val="0000FF"/>
                </w:rPr>
                <w:t>93.12</w:t>
              </w:r>
            </w:hyperlink>
          </w:p>
        </w:tc>
        <w:tc>
          <w:tcPr>
            <w:tcW w:w="7710" w:type="dxa"/>
          </w:tcPr>
          <w:p w:rsidR="0031714D" w:rsidRDefault="0031714D">
            <w:pPr>
              <w:pStyle w:val="ConsPlusNormal"/>
            </w:pPr>
            <w:r>
              <w:t>Деятельность спортивных клубов</w:t>
            </w:r>
          </w:p>
        </w:tc>
      </w:tr>
      <w:tr w:rsidR="0031714D">
        <w:tc>
          <w:tcPr>
            <w:tcW w:w="1361" w:type="dxa"/>
          </w:tcPr>
          <w:p w:rsidR="0031714D" w:rsidRDefault="0031714D">
            <w:pPr>
              <w:pStyle w:val="ConsPlusNormal"/>
              <w:jc w:val="both"/>
            </w:pPr>
            <w:hyperlink r:id="rId47" w:history="1">
              <w:r>
                <w:rPr>
                  <w:color w:val="0000FF"/>
                </w:rPr>
                <w:t>93.19</w:t>
              </w:r>
            </w:hyperlink>
          </w:p>
        </w:tc>
        <w:tc>
          <w:tcPr>
            <w:tcW w:w="7710" w:type="dxa"/>
          </w:tcPr>
          <w:p w:rsidR="0031714D" w:rsidRDefault="0031714D">
            <w:pPr>
              <w:pStyle w:val="ConsPlusNormal"/>
            </w:pPr>
            <w:r>
              <w:t>Деятельность в области спорта прочая</w:t>
            </w:r>
          </w:p>
        </w:tc>
      </w:tr>
    </w:tbl>
    <w:p w:rsidR="0031714D" w:rsidRDefault="0031714D">
      <w:pPr>
        <w:pStyle w:val="ConsPlusNormal"/>
        <w:jc w:val="both"/>
      </w:pPr>
    </w:p>
    <w:p w:rsidR="0031714D" w:rsidRDefault="0031714D">
      <w:pPr>
        <w:pStyle w:val="ConsPlusNormal"/>
        <w:jc w:val="right"/>
        <w:outlineLvl w:val="2"/>
      </w:pPr>
      <w:bookmarkStart w:id="50" w:name="P2966"/>
      <w:bookmarkEnd w:id="50"/>
      <w:r>
        <w:t>Таблица 2</w:t>
      </w:r>
    </w:p>
    <w:p w:rsidR="0031714D" w:rsidRDefault="0031714D">
      <w:pPr>
        <w:pStyle w:val="ConsPlusNormal"/>
        <w:jc w:val="both"/>
      </w:pPr>
    </w:p>
    <w:p w:rsidR="0031714D" w:rsidRDefault="0031714D">
      <w:pPr>
        <w:pStyle w:val="ConsPlusNormal"/>
        <w:jc w:val="right"/>
      </w:pPr>
      <w:r>
        <w:t>(</w:t>
      </w:r>
      <w:proofErr w:type="spellStart"/>
      <w:r>
        <w:t>справочно</w:t>
      </w:r>
      <w:proofErr w:type="spellEnd"/>
      <w:r>
        <w:t>)</w:t>
      </w:r>
    </w:p>
    <w:p w:rsidR="0031714D" w:rsidRDefault="0031714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7710"/>
      </w:tblGrid>
      <w:tr w:rsidR="0031714D">
        <w:tc>
          <w:tcPr>
            <w:tcW w:w="1361" w:type="dxa"/>
          </w:tcPr>
          <w:p w:rsidR="0031714D" w:rsidRDefault="0031714D">
            <w:pPr>
              <w:pStyle w:val="ConsPlusNormal"/>
              <w:jc w:val="center"/>
            </w:pPr>
            <w:r>
              <w:t xml:space="preserve">КОДЫ </w:t>
            </w:r>
            <w:hyperlink r:id="rId48" w:history="1">
              <w:r>
                <w:rPr>
                  <w:color w:val="0000FF"/>
                </w:rPr>
                <w:t>ОКОПФ</w:t>
              </w:r>
            </w:hyperlink>
          </w:p>
        </w:tc>
        <w:tc>
          <w:tcPr>
            <w:tcW w:w="7710" w:type="dxa"/>
          </w:tcPr>
          <w:p w:rsidR="0031714D" w:rsidRDefault="0031714D">
            <w:pPr>
              <w:pStyle w:val="ConsPlusNormal"/>
              <w:jc w:val="center"/>
            </w:pPr>
            <w:r>
              <w:t>НАИМЕНОВАНИЕ</w:t>
            </w:r>
          </w:p>
        </w:tc>
      </w:tr>
      <w:tr w:rsidR="0031714D">
        <w:tc>
          <w:tcPr>
            <w:tcW w:w="1361" w:type="dxa"/>
          </w:tcPr>
          <w:p w:rsidR="0031714D" w:rsidRDefault="0031714D">
            <w:pPr>
              <w:pStyle w:val="ConsPlusNormal"/>
            </w:pPr>
            <w:hyperlink r:id="rId49" w:history="1">
              <w:r>
                <w:rPr>
                  <w:color w:val="0000FF"/>
                </w:rPr>
                <w:t>3 00 00</w:t>
              </w:r>
            </w:hyperlink>
          </w:p>
        </w:tc>
        <w:tc>
          <w:tcPr>
            <w:tcW w:w="7710" w:type="dxa"/>
          </w:tcPr>
          <w:p w:rsidR="0031714D" w:rsidRDefault="0031714D">
            <w:pPr>
              <w:pStyle w:val="ConsPlusNormal"/>
            </w:pPr>
            <w:r>
              <w:t>Организационно-правовые формы организаций, созданных без прав юридического лица</w:t>
            </w:r>
          </w:p>
        </w:tc>
      </w:tr>
      <w:tr w:rsidR="0031714D">
        <w:tc>
          <w:tcPr>
            <w:tcW w:w="1361" w:type="dxa"/>
          </w:tcPr>
          <w:p w:rsidR="0031714D" w:rsidRDefault="0031714D">
            <w:pPr>
              <w:pStyle w:val="ConsPlusNormal"/>
            </w:pPr>
            <w:hyperlink r:id="rId50" w:history="1">
              <w:r>
                <w:rPr>
                  <w:color w:val="0000FF"/>
                </w:rPr>
                <w:t>3 00 02</w:t>
              </w:r>
            </w:hyperlink>
          </w:p>
        </w:tc>
        <w:tc>
          <w:tcPr>
            <w:tcW w:w="7710" w:type="dxa"/>
          </w:tcPr>
          <w:p w:rsidR="0031714D" w:rsidRDefault="0031714D">
            <w:pPr>
              <w:pStyle w:val="ConsPlusNormal"/>
              <w:jc w:val="both"/>
            </w:pPr>
            <w:r>
              <w:t>Филиалы юридических лиц</w:t>
            </w:r>
          </w:p>
        </w:tc>
      </w:tr>
      <w:tr w:rsidR="0031714D">
        <w:tc>
          <w:tcPr>
            <w:tcW w:w="1361" w:type="dxa"/>
          </w:tcPr>
          <w:p w:rsidR="0031714D" w:rsidRDefault="0031714D">
            <w:pPr>
              <w:pStyle w:val="ConsPlusNormal"/>
            </w:pPr>
            <w:hyperlink r:id="rId51" w:history="1">
              <w:r>
                <w:rPr>
                  <w:color w:val="0000FF"/>
                </w:rPr>
                <w:t>3 00 03</w:t>
              </w:r>
            </w:hyperlink>
          </w:p>
        </w:tc>
        <w:tc>
          <w:tcPr>
            <w:tcW w:w="7710" w:type="dxa"/>
          </w:tcPr>
          <w:p w:rsidR="0031714D" w:rsidRDefault="0031714D">
            <w:pPr>
              <w:pStyle w:val="ConsPlusNormal"/>
              <w:jc w:val="both"/>
            </w:pPr>
            <w:r>
              <w:t>Обособленные подразделения юридических лиц</w:t>
            </w:r>
          </w:p>
        </w:tc>
      </w:tr>
      <w:tr w:rsidR="0031714D">
        <w:tc>
          <w:tcPr>
            <w:tcW w:w="1361" w:type="dxa"/>
          </w:tcPr>
          <w:p w:rsidR="0031714D" w:rsidRDefault="0031714D">
            <w:pPr>
              <w:pStyle w:val="ConsPlusNormal"/>
            </w:pPr>
            <w:hyperlink r:id="rId52" w:history="1">
              <w:r>
                <w:rPr>
                  <w:color w:val="0000FF"/>
                </w:rPr>
                <w:t>3 00 04</w:t>
              </w:r>
            </w:hyperlink>
          </w:p>
        </w:tc>
        <w:tc>
          <w:tcPr>
            <w:tcW w:w="7710" w:type="dxa"/>
          </w:tcPr>
          <w:p w:rsidR="0031714D" w:rsidRDefault="0031714D">
            <w:pPr>
              <w:pStyle w:val="ConsPlusNormal"/>
              <w:jc w:val="both"/>
            </w:pPr>
            <w:r>
              <w:t>Структурные подразделения обособленных подразделений юридических лиц</w:t>
            </w:r>
          </w:p>
        </w:tc>
      </w:tr>
      <w:tr w:rsidR="0031714D">
        <w:tc>
          <w:tcPr>
            <w:tcW w:w="1361" w:type="dxa"/>
          </w:tcPr>
          <w:p w:rsidR="0031714D" w:rsidRDefault="0031714D">
            <w:pPr>
              <w:pStyle w:val="ConsPlusNormal"/>
            </w:pPr>
            <w:hyperlink r:id="rId53" w:history="1">
              <w:r>
                <w:rPr>
                  <w:color w:val="0000FF"/>
                </w:rPr>
                <w:t>7 51 01</w:t>
              </w:r>
            </w:hyperlink>
          </w:p>
        </w:tc>
        <w:tc>
          <w:tcPr>
            <w:tcW w:w="7710" w:type="dxa"/>
          </w:tcPr>
          <w:p w:rsidR="0031714D" w:rsidRDefault="0031714D">
            <w:pPr>
              <w:pStyle w:val="ConsPlusNormal"/>
              <w:jc w:val="both"/>
            </w:pPr>
            <w:r>
              <w:t>Федеральные государственные автономные учреждения</w:t>
            </w:r>
          </w:p>
        </w:tc>
      </w:tr>
      <w:tr w:rsidR="0031714D">
        <w:tc>
          <w:tcPr>
            <w:tcW w:w="1361" w:type="dxa"/>
          </w:tcPr>
          <w:p w:rsidR="0031714D" w:rsidRDefault="0031714D">
            <w:pPr>
              <w:pStyle w:val="ConsPlusNormal"/>
            </w:pPr>
            <w:hyperlink r:id="rId54" w:history="1">
              <w:r>
                <w:rPr>
                  <w:color w:val="0000FF"/>
                </w:rPr>
                <w:t>7 51 03</w:t>
              </w:r>
            </w:hyperlink>
          </w:p>
        </w:tc>
        <w:tc>
          <w:tcPr>
            <w:tcW w:w="7710" w:type="dxa"/>
          </w:tcPr>
          <w:p w:rsidR="0031714D" w:rsidRDefault="0031714D">
            <w:pPr>
              <w:pStyle w:val="ConsPlusNormal"/>
              <w:jc w:val="both"/>
            </w:pPr>
            <w:r>
              <w:t>Федеральные государственные бюджетные учреждения</w:t>
            </w:r>
          </w:p>
        </w:tc>
      </w:tr>
      <w:tr w:rsidR="0031714D">
        <w:tc>
          <w:tcPr>
            <w:tcW w:w="1361" w:type="dxa"/>
          </w:tcPr>
          <w:p w:rsidR="0031714D" w:rsidRDefault="0031714D">
            <w:pPr>
              <w:pStyle w:val="ConsPlusNormal"/>
            </w:pPr>
            <w:hyperlink r:id="rId55" w:history="1">
              <w:r>
                <w:rPr>
                  <w:color w:val="0000FF"/>
                </w:rPr>
                <w:t>7 51 04</w:t>
              </w:r>
            </w:hyperlink>
          </w:p>
        </w:tc>
        <w:tc>
          <w:tcPr>
            <w:tcW w:w="7710" w:type="dxa"/>
          </w:tcPr>
          <w:p w:rsidR="0031714D" w:rsidRDefault="0031714D">
            <w:pPr>
              <w:pStyle w:val="ConsPlusNormal"/>
              <w:jc w:val="both"/>
            </w:pPr>
            <w:r>
              <w:t>Федеральные государственные казенные учреждения</w:t>
            </w:r>
          </w:p>
        </w:tc>
      </w:tr>
      <w:tr w:rsidR="0031714D">
        <w:tc>
          <w:tcPr>
            <w:tcW w:w="1361" w:type="dxa"/>
          </w:tcPr>
          <w:p w:rsidR="0031714D" w:rsidRDefault="0031714D">
            <w:pPr>
              <w:pStyle w:val="ConsPlusNormal"/>
            </w:pPr>
            <w:hyperlink r:id="rId56" w:history="1">
              <w:r>
                <w:rPr>
                  <w:color w:val="0000FF"/>
                </w:rPr>
                <w:t>7 52 01</w:t>
              </w:r>
            </w:hyperlink>
          </w:p>
        </w:tc>
        <w:tc>
          <w:tcPr>
            <w:tcW w:w="7710" w:type="dxa"/>
          </w:tcPr>
          <w:p w:rsidR="0031714D" w:rsidRDefault="0031714D">
            <w:pPr>
              <w:pStyle w:val="ConsPlusNormal"/>
              <w:jc w:val="both"/>
            </w:pPr>
            <w:r>
              <w:t>Государственные автономные учреждения субъектов Российской Федерации</w:t>
            </w:r>
          </w:p>
        </w:tc>
      </w:tr>
      <w:tr w:rsidR="0031714D">
        <w:tc>
          <w:tcPr>
            <w:tcW w:w="1361" w:type="dxa"/>
          </w:tcPr>
          <w:p w:rsidR="0031714D" w:rsidRDefault="0031714D">
            <w:pPr>
              <w:pStyle w:val="ConsPlusNormal"/>
            </w:pPr>
            <w:hyperlink r:id="rId57" w:history="1">
              <w:r>
                <w:rPr>
                  <w:color w:val="0000FF"/>
                </w:rPr>
                <w:t>7 52 03</w:t>
              </w:r>
            </w:hyperlink>
          </w:p>
        </w:tc>
        <w:tc>
          <w:tcPr>
            <w:tcW w:w="7710" w:type="dxa"/>
          </w:tcPr>
          <w:p w:rsidR="0031714D" w:rsidRDefault="0031714D">
            <w:pPr>
              <w:pStyle w:val="ConsPlusNormal"/>
              <w:jc w:val="both"/>
            </w:pPr>
            <w:r>
              <w:t>Государственные бюджетные учреждения субъектов Российской Федерации</w:t>
            </w:r>
          </w:p>
        </w:tc>
      </w:tr>
      <w:tr w:rsidR="0031714D">
        <w:tc>
          <w:tcPr>
            <w:tcW w:w="1361" w:type="dxa"/>
          </w:tcPr>
          <w:p w:rsidR="0031714D" w:rsidRDefault="0031714D">
            <w:pPr>
              <w:pStyle w:val="ConsPlusNormal"/>
            </w:pPr>
            <w:hyperlink r:id="rId58" w:history="1">
              <w:r>
                <w:rPr>
                  <w:color w:val="0000FF"/>
                </w:rPr>
                <w:t>7 52 04</w:t>
              </w:r>
            </w:hyperlink>
          </w:p>
        </w:tc>
        <w:tc>
          <w:tcPr>
            <w:tcW w:w="7710" w:type="dxa"/>
          </w:tcPr>
          <w:p w:rsidR="0031714D" w:rsidRDefault="0031714D">
            <w:pPr>
              <w:pStyle w:val="ConsPlusNormal"/>
              <w:jc w:val="both"/>
            </w:pPr>
            <w:r>
              <w:t>Государственные казенные учреждения субъектов Российской Федерации</w:t>
            </w:r>
          </w:p>
        </w:tc>
      </w:tr>
      <w:tr w:rsidR="0031714D">
        <w:tc>
          <w:tcPr>
            <w:tcW w:w="1361" w:type="dxa"/>
          </w:tcPr>
          <w:p w:rsidR="0031714D" w:rsidRDefault="0031714D">
            <w:pPr>
              <w:pStyle w:val="ConsPlusNormal"/>
            </w:pPr>
            <w:hyperlink r:id="rId59" w:history="1">
              <w:r>
                <w:rPr>
                  <w:color w:val="0000FF"/>
                </w:rPr>
                <w:t>7 53 00</w:t>
              </w:r>
            </w:hyperlink>
          </w:p>
        </w:tc>
        <w:tc>
          <w:tcPr>
            <w:tcW w:w="7710" w:type="dxa"/>
          </w:tcPr>
          <w:p w:rsidR="0031714D" w:rsidRDefault="0031714D">
            <w:pPr>
              <w:pStyle w:val="ConsPlusNormal"/>
              <w:jc w:val="both"/>
            </w:pPr>
            <w:r>
              <w:t>Государственные академии наук</w:t>
            </w:r>
          </w:p>
        </w:tc>
      </w:tr>
      <w:tr w:rsidR="0031714D">
        <w:tc>
          <w:tcPr>
            <w:tcW w:w="1361" w:type="dxa"/>
          </w:tcPr>
          <w:p w:rsidR="0031714D" w:rsidRDefault="0031714D">
            <w:pPr>
              <w:pStyle w:val="ConsPlusNormal"/>
            </w:pPr>
            <w:hyperlink r:id="rId60" w:history="1">
              <w:r>
                <w:rPr>
                  <w:color w:val="0000FF"/>
                </w:rPr>
                <w:t>7 54 01</w:t>
              </w:r>
            </w:hyperlink>
          </w:p>
        </w:tc>
        <w:tc>
          <w:tcPr>
            <w:tcW w:w="7710" w:type="dxa"/>
          </w:tcPr>
          <w:p w:rsidR="0031714D" w:rsidRDefault="0031714D">
            <w:pPr>
              <w:pStyle w:val="ConsPlusNormal"/>
              <w:jc w:val="both"/>
            </w:pPr>
            <w:r>
              <w:t>Муниципальные автономные учреждения</w:t>
            </w:r>
          </w:p>
        </w:tc>
      </w:tr>
      <w:tr w:rsidR="0031714D">
        <w:tc>
          <w:tcPr>
            <w:tcW w:w="1361" w:type="dxa"/>
          </w:tcPr>
          <w:p w:rsidR="0031714D" w:rsidRDefault="0031714D">
            <w:pPr>
              <w:pStyle w:val="ConsPlusNormal"/>
            </w:pPr>
            <w:hyperlink r:id="rId61" w:history="1">
              <w:r>
                <w:rPr>
                  <w:color w:val="0000FF"/>
                </w:rPr>
                <w:t>7 54 03</w:t>
              </w:r>
            </w:hyperlink>
          </w:p>
        </w:tc>
        <w:tc>
          <w:tcPr>
            <w:tcW w:w="7710" w:type="dxa"/>
          </w:tcPr>
          <w:p w:rsidR="0031714D" w:rsidRDefault="0031714D">
            <w:pPr>
              <w:pStyle w:val="ConsPlusNormal"/>
              <w:jc w:val="both"/>
            </w:pPr>
            <w:r>
              <w:t>Муниципальные бюджетные учреждения</w:t>
            </w:r>
          </w:p>
        </w:tc>
      </w:tr>
      <w:tr w:rsidR="0031714D">
        <w:tc>
          <w:tcPr>
            <w:tcW w:w="1361" w:type="dxa"/>
          </w:tcPr>
          <w:p w:rsidR="0031714D" w:rsidRDefault="0031714D">
            <w:pPr>
              <w:pStyle w:val="ConsPlusNormal"/>
            </w:pPr>
            <w:hyperlink r:id="rId62" w:history="1">
              <w:r>
                <w:rPr>
                  <w:color w:val="0000FF"/>
                </w:rPr>
                <w:t>7 54 04</w:t>
              </w:r>
            </w:hyperlink>
          </w:p>
        </w:tc>
        <w:tc>
          <w:tcPr>
            <w:tcW w:w="7710" w:type="dxa"/>
          </w:tcPr>
          <w:p w:rsidR="0031714D" w:rsidRDefault="0031714D">
            <w:pPr>
              <w:pStyle w:val="ConsPlusNormal"/>
              <w:jc w:val="both"/>
            </w:pPr>
            <w:r>
              <w:t>Муниципальные казенные учреждения</w:t>
            </w:r>
          </w:p>
        </w:tc>
      </w:tr>
    </w:tbl>
    <w:p w:rsidR="0031714D" w:rsidRDefault="0031714D">
      <w:pPr>
        <w:sectPr w:rsidR="0031714D">
          <w:pgSz w:w="16838" w:h="11905" w:orient="landscape"/>
          <w:pgMar w:top="1440" w:right="1440" w:bottom="1440" w:left="1440" w:header="0" w:footer="0" w:gutter="0"/>
          <w:cols w:space="720"/>
        </w:sectPr>
      </w:pPr>
    </w:p>
    <w:p w:rsidR="0031714D" w:rsidRDefault="0031714D">
      <w:pPr>
        <w:pStyle w:val="ConsPlusNormal"/>
        <w:jc w:val="both"/>
      </w:pPr>
    </w:p>
    <w:p w:rsidR="0031714D" w:rsidRDefault="0031714D">
      <w:pPr>
        <w:pStyle w:val="ConsPlusNormal"/>
        <w:ind w:firstLine="540"/>
        <w:jc w:val="both"/>
      </w:pPr>
      <w:r>
        <w:t xml:space="preserve">Из числа организаций, имеющих коды, входящие в группировку </w:t>
      </w:r>
      <w:hyperlink r:id="rId63" w:history="1">
        <w:r>
          <w:rPr>
            <w:color w:val="0000FF"/>
          </w:rPr>
          <w:t>3 00 00</w:t>
        </w:r>
      </w:hyperlink>
      <w:r>
        <w:t xml:space="preserve">, обследуются только государственные и муниципальные учреждения, в соответствии с </w:t>
      </w:r>
      <w:hyperlink r:id="rId64" w:history="1">
        <w:r>
          <w:rPr>
            <w:color w:val="0000FF"/>
          </w:rPr>
          <w:t>ОКОПФ</w:t>
        </w:r>
      </w:hyperlink>
      <w:r>
        <w:t xml:space="preserve"> юридического лица.</w:t>
      </w:r>
    </w:p>
    <w:p w:rsidR="0031714D" w:rsidRDefault="0031714D">
      <w:pPr>
        <w:pStyle w:val="ConsPlusNormal"/>
        <w:spacing w:before="220"/>
        <w:ind w:firstLine="540"/>
        <w:jc w:val="both"/>
      </w:pPr>
      <w:r>
        <w:t xml:space="preserve">2. При наличии у юридического лица обособленных подразделений &lt;1&gt; настоящая </w:t>
      </w:r>
      <w:hyperlink w:anchor="P2405" w:history="1">
        <w:r>
          <w:rPr>
            <w:color w:val="0000FF"/>
          </w:rPr>
          <w:t>форма</w:t>
        </w:r>
      </w:hyperlink>
      <w:r>
        <w:t xml:space="preserve"> заполняется как по каждому обособленному подразделению, так и по юридическому лицу без этих обособленных подразделений.</w:t>
      </w:r>
    </w:p>
    <w:p w:rsidR="0031714D" w:rsidRDefault="0031714D">
      <w:pPr>
        <w:pStyle w:val="ConsPlusNormal"/>
        <w:spacing w:before="220"/>
        <w:ind w:firstLine="540"/>
        <w:jc w:val="both"/>
      </w:pPr>
      <w:r>
        <w:t>--------------------------------</w:t>
      </w:r>
    </w:p>
    <w:p w:rsidR="0031714D" w:rsidRDefault="0031714D">
      <w:pPr>
        <w:pStyle w:val="ConsPlusNormal"/>
        <w:spacing w:before="220"/>
        <w:ind w:firstLine="540"/>
        <w:jc w:val="both"/>
      </w:pPr>
      <w:r>
        <w:t>&lt;1&gt; 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w:t>
      </w:r>
      <w:hyperlink r:id="rId65" w:history="1">
        <w:r>
          <w:rPr>
            <w:color w:val="0000FF"/>
          </w:rPr>
          <w:t>п. 2 ст. 11</w:t>
        </w:r>
      </w:hyperlink>
      <w:r>
        <w:t xml:space="preserve"> Налогового кодекса Российской Федерации).</w:t>
      </w:r>
    </w:p>
    <w:p w:rsidR="0031714D" w:rsidRDefault="0031714D">
      <w:pPr>
        <w:pStyle w:val="ConsPlusNormal"/>
        <w:jc w:val="both"/>
      </w:pPr>
    </w:p>
    <w:p w:rsidR="0031714D" w:rsidRDefault="0031714D">
      <w:pPr>
        <w:pStyle w:val="ConsPlusNormal"/>
        <w:ind w:firstLine="540"/>
        <w:jc w:val="both"/>
      </w:pPr>
      <w:r>
        <w:t>3. Руководитель юридического лица назначает должностных лиц, уполномоченных предоставлять первичные статистические данные от имени юридического лица, в том числе в его обособленных подразделениях.</w:t>
      </w:r>
    </w:p>
    <w:p w:rsidR="0031714D" w:rsidRDefault="0031714D">
      <w:pPr>
        <w:pStyle w:val="ConsPlusNormal"/>
        <w:spacing w:before="220"/>
        <w:ind w:firstLine="540"/>
        <w:jc w:val="both"/>
      </w:pPr>
      <w:r>
        <w:t xml:space="preserve">4. Первичные статистические данные по </w:t>
      </w:r>
      <w:hyperlink w:anchor="P2405" w:history="1">
        <w:r>
          <w:rPr>
            <w:color w:val="0000FF"/>
          </w:rPr>
          <w:t>форме</w:t>
        </w:r>
      </w:hyperlink>
      <w:r>
        <w:t xml:space="preserve"> предоставляются респондентами, подведомственными органу местного самоуправления, осуществляющему управление в сфере образования, органу исполнительной власти субъекта Российской Федерации, осуществляющему управление в сфере образования, Министерству науки и высшего образования Российской Федерации, Министерству просвещения Российской Федерации, в территориальный орган Росстата по месту нахождения, а также в соответствующие органы управления в сфере образования (по принадлежности) в сроки и адреса, указанные на бланке </w:t>
      </w:r>
      <w:hyperlink w:anchor="P2405" w:history="1">
        <w:r>
          <w:rPr>
            <w:color w:val="0000FF"/>
          </w:rPr>
          <w:t>формы</w:t>
        </w:r>
      </w:hyperlink>
      <w:r>
        <w:t>.</w:t>
      </w:r>
    </w:p>
    <w:p w:rsidR="0031714D" w:rsidRDefault="0031714D">
      <w:pPr>
        <w:pStyle w:val="ConsPlusNormal"/>
        <w:spacing w:before="220"/>
        <w:ind w:firstLine="540"/>
        <w:jc w:val="both"/>
      </w:pPr>
      <w:r>
        <w:t xml:space="preserve">Организации, осуществляющие образовательную деятельность (кроме подведомственных органу местного самоуправления, осуществляющему управление в сфере образования, органу исполнительной власти субъекта Российской Федерации, осуществляющему управление в сфере образования, Министерству науки и высшего образования Российской Федерации, Министерству просвещения Российской Федерации), предоставляют </w:t>
      </w:r>
      <w:hyperlink w:anchor="P2405" w:history="1">
        <w:r>
          <w:rPr>
            <w:color w:val="0000FF"/>
          </w:rPr>
          <w:t>форму</w:t>
        </w:r>
      </w:hyperlink>
      <w:r>
        <w:t xml:space="preserve"> в территориальный орган Росстата по месту своего нахождения и учредителю.</w:t>
      </w:r>
    </w:p>
    <w:p w:rsidR="0031714D" w:rsidRDefault="0031714D">
      <w:pPr>
        <w:pStyle w:val="ConsPlusNormal"/>
        <w:spacing w:before="220"/>
        <w:ind w:firstLine="540"/>
        <w:jc w:val="both"/>
      </w:pPr>
      <w:r>
        <w:t xml:space="preserve">5. Заполненные </w:t>
      </w:r>
      <w:hyperlink w:anchor="P2405" w:history="1">
        <w:r>
          <w:rPr>
            <w:color w:val="0000FF"/>
          </w:rPr>
          <w:t>формы</w:t>
        </w:r>
      </w:hyperlink>
      <w:r>
        <w:t xml:space="preserve"> предоставляются юридическим лицом в территориальные органы Росстата по месту нахождения соответствующего обособленного подразделения (по обособленному подразделению) и по месту нахождения юридического лица (без обособленных подразделений). В случае, когда юридическое лицо (его обособленное подразделение) не осуществляет деятельность по месту своего нахождения, </w:t>
      </w:r>
      <w:hyperlink w:anchor="P2405" w:history="1">
        <w:r>
          <w:rPr>
            <w:color w:val="0000FF"/>
          </w:rPr>
          <w:t>форма</w:t>
        </w:r>
      </w:hyperlink>
      <w:r>
        <w:t xml:space="preserve"> предоставляется по месту фактического осуществления им деятельности.</w:t>
      </w:r>
    </w:p>
    <w:p w:rsidR="0031714D" w:rsidRDefault="0031714D">
      <w:pPr>
        <w:pStyle w:val="ConsPlusNormal"/>
        <w:spacing w:before="220"/>
        <w:ind w:firstLine="540"/>
        <w:jc w:val="both"/>
      </w:pPr>
      <w:r>
        <w:t xml:space="preserve">Приоритетным является предоставление формы в электронном виде. XML-шаблон </w:t>
      </w:r>
      <w:hyperlink w:anchor="P2405" w:history="1">
        <w:r>
          <w:rPr>
            <w:color w:val="0000FF"/>
          </w:rPr>
          <w:t>формы</w:t>
        </w:r>
      </w:hyperlink>
      <w:r>
        <w:t xml:space="preserve"> размещен на официальном сайте Росстата в информационно-телекоммуникационной сети "Интернет" (далее - сеть Интернет) www.gks.ru (Информация для респондентов/Статистическая отчетность в электронном виде) и на официальном сайте территориального органа Росстата в сети Интернет.</w:t>
      </w:r>
    </w:p>
    <w:p w:rsidR="0031714D" w:rsidRDefault="0031714D">
      <w:pPr>
        <w:pStyle w:val="ConsPlusNormal"/>
        <w:spacing w:before="220"/>
        <w:ind w:firstLine="540"/>
        <w:jc w:val="both"/>
      </w:pPr>
      <w:hyperlink w:anchor="P2405" w:history="1">
        <w:r>
          <w:rPr>
            <w:color w:val="0000FF"/>
          </w:rPr>
          <w:t>Форма</w:t>
        </w:r>
      </w:hyperlink>
      <w:r>
        <w:t xml:space="preserve"> предоставляется в территориальные органы Росстата только при наличии наблюдаемого события. В случае отсутствия события отчет по </w:t>
      </w:r>
      <w:hyperlink w:anchor="P2405" w:history="1">
        <w:r>
          <w:rPr>
            <w:color w:val="0000FF"/>
          </w:rPr>
          <w:t>форме</w:t>
        </w:r>
      </w:hyperlink>
      <w:r>
        <w:t xml:space="preserve"> в территориальные органы Росстата не предоставляется.</w:t>
      </w:r>
    </w:p>
    <w:p w:rsidR="0031714D" w:rsidRPr="008E7F3F" w:rsidRDefault="0031714D">
      <w:pPr>
        <w:pStyle w:val="ConsPlusNormal"/>
        <w:spacing w:before="220"/>
        <w:ind w:firstLine="540"/>
        <w:jc w:val="both"/>
        <w:rPr>
          <w:i/>
        </w:rPr>
      </w:pPr>
      <w:r w:rsidRPr="008E7F3F">
        <w:rPr>
          <w:i/>
        </w:rPr>
        <w:t xml:space="preserve">При реорганизации юридического лица в форме преобразования юридическое лицо, являющееся правопреемником, с момента своего создания должно предоставлять отчет по </w:t>
      </w:r>
      <w:hyperlink w:anchor="P2405" w:history="1">
        <w:r w:rsidRPr="008E7F3F">
          <w:rPr>
            <w:i/>
            <w:color w:val="0000FF"/>
          </w:rPr>
          <w:t>форме</w:t>
        </w:r>
      </w:hyperlink>
      <w:r w:rsidRPr="008E7F3F">
        <w:rPr>
          <w:i/>
        </w:rPr>
        <w:t xml:space="preserve"> (включая данные реорганизованного юридического лица) в срок, указанный на бланке </w:t>
      </w:r>
      <w:hyperlink w:anchor="P2405" w:history="1">
        <w:r w:rsidRPr="008E7F3F">
          <w:rPr>
            <w:i/>
            <w:color w:val="0000FF"/>
          </w:rPr>
          <w:t>формы</w:t>
        </w:r>
      </w:hyperlink>
      <w:r w:rsidRPr="008E7F3F">
        <w:rPr>
          <w:i/>
        </w:rPr>
        <w:t xml:space="preserve"> за период с начала года, в котором произошла реорганизация.</w:t>
      </w:r>
    </w:p>
    <w:p w:rsidR="0031714D" w:rsidRDefault="0031714D">
      <w:pPr>
        <w:pStyle w:val="ConsPlusNormal"/>
        <w:spacing w:before="220"/>
        <w:ind w:firstLine="540"/>
        <w:jc w:val="both"/>
      </w:pPr>
      <w:r>
        <w:t xml:space="preserve">6. В адресной </w:t>
      </w:r>
      <w:hyperlink w:anchor="P2428" w:history="1">
        <w:r>
          <w:rPr>
            <w:color w:val="0000FF"/>
          </w:rPr>
          <w:t>части</w:t>
        </w:r>
      </w:hyperlink>
      <w:r>
        <w:t xml:space="preserve">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 На бланке </w:t>
      </w:r>
      <w:hyperlink w:anchor="P2405" w:history="1">
        <w:r>
          <w:rPr>
            <w:color w:val="0000FF"/>
          </w:rPr>
          <w:t>формы</w:t>
        </w:r>
      </w:hyperlink>
      <w:r>
        <w:t>, содержащей сведения по обособленному подразделению юридического лица, указывается наименование обособленного подразделения и юридического лица, к которому оно относится.</w:t>
      </w:r>
    </w:p>
    <w:p w:rsidR="0031714D" w:rsidRDefault="0031714D">
      <w:pPr>
        <w:pStyle w:val="ConsPlusNormal"/>
        <w:spacing w:before="220"/>
        <w:ind w:firstLine="540"/>
        <w:jc w:val="both"/>
      </w:pPr>
      <w:r>
        <w:t xml:space="preserve">По </w:t>
      </w:r>
      <w:hyperlink w:anchor="P2429" w:history="1">
        <w:r>
          <w:rPr>
            <w:color w:val="0000FF"/>
          </w:rPr>
          <w:t>строке</w:t>
        </w:r>
      </w:hyperlink>
      <w:r>
        <w:t xml:space="preserve">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фактическое местонахождение респондента (почтовый адрес). Для обособленных подразделений, не имеющих юридического адреса, указывается почтовый адрес с почтовым индексом.</w:t>
      </w:r>
    </w:p>
    <w:p w:rsidR="0031714D" w:rsidRDefault="0031714D">
      <w:pPr>
        <w:pStyle w:val="ConsPlusNormal"/>
        <w:spacing w:before="220"/>
        <w:ind w:firstLine="540"/>
        <w:jc w:val="both"/>
      </w:pPr>
      <w:r>
        <w:t xml:space="preserve">В кодовой </w:t>
      </w:r>
      <w:hyperlink w:anchor="P2431" w:history="1">
        <w:r>
          <w:rPr>
            <w:color w:val="0000FF"/>
          </w:rPr>
          <w:t>части</w:t>
        </w:r>
      </w:hyperlink>
      <w:r>
        <w:t xml:space="preserve"> титульного листа формы на основании Уведомления о присвоении кода ОКПО (идентификационного номера), размещенного на Интернет-портале Росстата по адресу: http://websbor.gks.ru/online/#!/gs/statistic-codes, отчитывающаяся организация проставляет:</w:t>
      </w:r>
    </w:p>
    <w:p w:rsidR="0031714D" w:rsidRDefault="0031714D">
      <w:pPr>
        <w:pStyle w:val="ConsPlusNormal"/>
        <w:spacing w:before="220"/>
        <w:ind w:firstLine="540"/>
        <w:jc w:val="both"/>
      </w:pPr>
      <w:r>
        <w:t>код по Общероссийскому классификатору предприятий и организаций (ОКПО) - для юридического лица, не имеющего территориально обособленных подразделений,</w:t>
      </w:r>
    </w:p>
    <w:p w:rsidR="0031714D" w:rsidRDefault="0031714D">
      <w:pPr>
        <w:pStyle w:val="ConsPlusNormal"/>
        <w:spacing w:before="220"/>
        <w:ind w:firstLine="540"/>
        <w:jc w:val="both"/>
      </w:pPr>
      <w:r>
        <w:t>идентификационный номер - для территориально обособленного подразделения юридического лица и для головного подразделения юридического лица.</w:t>
      </w:r>
    </w:p>
    <w:p w:rsidR="0031714D" w:rsidRDefault="0031714D">
      <w:pPr>
        <w:pStyle w:val="ConsPlusNormal"/>
        <w:spacing w:before="220"/>
        <w:ind w:firstLine="540"/>
        <w:jc w:val="both"/>
      </w:pPr>
      <w:r>
        <w:t>В качестве головного подразделения юридического лица выступает обособленное подразделение, где находится администрация предприятия или местонахождение которого соответствует зарегистрированному юридическому адресу.</w:t>
      </w:r>
    </w:p>
    <w:p w:rsidR="0031714D" w:rsidRDefault="0031714D">
      <w:pPr>
        <w:pStyle w:val="ConsPlusNormal"/>
        <w:spacing w:before="220"/>
        <w:ind w:firstLine="540"/>
        <w:jc w:val="both"/>
      </w:pPr>
      <w:r>
        <w:t>Код типа отчитывающейся организации (</w:t>
      </w:r>
      <w:hyperlink w:anchor="P2438" w:history="1">
        <w:r>
          <w:rPr>
            <w:color w:val="0000FF"/>
          </w:rPr>
          <w:t>графа 3</w:t>
        </w:r>
      </w:hyperlink>
      <w:r>
        <w:t xml:space="preserve"> кодовой части формы) проставляется в соответствии с перечнем типов организаций для сбора и разработки итогов федерального статистического наблюдения численности и заработной платы работников по категориям в организациях социальной сферы и науки, в отношении которых предусмотрены мероприятия по повышению средней заработной платы в соответствии с </w:t>
      </w:r>
      <w:hyperlink r:id="rId66" w:history="1">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приведенным в настоящих указаниях.</w:t>
      </w:r>
    </w:p>
    <w:p w:rsidR="0031714D" w:rsidRDefault="0031714D">
      <w:pPr>
        <w:pStyle w:val="ConsPlusNormal"/>
        <w:spacing w:before="220"/>
        <w:ind w:firstLine="540"/>
        <w:jc w:val="both"/>
      </w:pPr>
      <w:r>
        <w:t xml:space="preserve">7. В </w:t>
      </w:r>
      <w:hyperlink w:anchor="P2470" w:history="1">
        <w:r>
          <w:rPr>
            <w:color w:val="0000FF"/>
          </w:rPr>
          <w:t>графе 1</w:t>
        </w:r>
      </w:hyperlink>
      <w:r>
        <w:t xml:space="preserve"> формы приводятся данные о средней численности работников списочного состава или среднесписочной численности работников за отчетный период, в </w:t>
      </w:r>
      <w:hyperlink w:anchor="P2471" w:history="1">
        <w:r>
          <w:rPr>
            <w:color w:val="0000FF"/>
          </w:rPr>
          <w:t>графе 2</w:t>
        </w:r>
      </w:hyperlink>
      <w:r>
        <w:t xml:space="preserve"> - данные о средней численности внешних совместителей (</w:t>
      </w:r>
      <w:hyperlink w:anchor="P2470" w:history="1">
        <w:r>
          <w:rPr>
            <w:color w:val="0000FF"/>
          </w:rPr>
          <w:t>графы 1</w:t>
        </w:r>
      </w:hyperlink>
      <w:r>
        <w:t xml:space="preserve"> и </w:t>
      </w:r>
      <w:hyperlink w:anchor="P2471" w:history="1">
        <w:r>
          <w:rPr>
            <w:color w:val="0000FF"/>
          </w:rPr>
          <w:t>2</w:t>
        </w:r>
      </w:hyperlink>
      <w:r>
        <w:t xml:space="preserve"> заполняются с одним десятичным знаком).</w:t>
      </w:r>
    </w:p>
    <w:p w:rsidR="0031714D" w:rsidRDefault="0031714D">
      <w:pPr>
        <w:pStyle w:val="ConsPlusNormal"/>
        <w:spacing w:before="220"/>
        <w:ind w:firstLine="540"/>
        <w:jc w:val="both"/>
      </w:pPr>
      <w:r>
        <w:t xml:space="preserve">8. Среднесписочная численность работников за период с начала года определяется аналогично порядку, приведенному в </w:t>
      </w:r>
      <w:hyperlink r:id="rId67" w:history="1">
        <w:r>
          <w:rPr>
            <w:color w:val="0000FF"/>
          </w:rPr>
          <w:t>Указаниях</w:t>
        </w:r>
      </w:hyperlink>
      <w:r>
        <w:t xml:space="preserve"> по заполнению форм федерального статистического наблюдения N П-1, N П-2, N П-3, N П-4, N П-5 (м), утвержденных приказом Росстата от 22 ноября 2017 г. N 772 (далее - Указания), путем суммирования среднесписочной </w:t>
      </w:r>
      <w:r>
        <w:lastRenderedPageBreak/>
        <w:t>численности работников за все месяцы, истекшие за период с начала года, и деления полученной суммы на число месяцев за период с начала года.</w:t>
      </w:r>
    </w:p>
    <w:p w:rsidR="0031714D" w:rsidRDefault="0031714D">
      <w:pPr>
        <w:pStyle w:val="ConsPlusNormal"/>
        <w:spacing w:before="220"/>
        <w:ind w:firstLine="540"/>
        <w:jc w:val="both"/>
      </w:pPr>
      <w:r>
        <w:t xml:space="preserve">Среднесписочная численность работников за месяц определяется аналогично порядку, приведенному в </w:t>
      </w:r>
      <w:hyperlink r:id="rId68" w:history="1">
        <w:r>
          <w:rPr>
            <w:color w:val="0000FF"/>
          </w:rPr>
          <w:t>Указаниях</w:t>
        </w:r>
      </w:hyperlink>
      <w:r>
        <w:t>, путем суммирования списочной численности работников за каждый календарный день месяца, с 1 по 30 или 31 число (для февраля - по 28 или 29 число), включая праздничные (нерабочие) и выходные дни, и деления полученной суммы на число календарных дней месяца. В рамках настоящего статистического наблюдения данные приводятся с одним десятичным знаком.</w:t>
      </w:r>
    </w:p>
    <w:p w:rsidR="0031714D" w:rsidRDefault="0031714D">
      <w:pPr>
        <w:pStyle w:val="ConsPlusNormal"/>
        <w:spacing w:before="220"/>
        <w:ind w:firstLine="540"/>
        <w:jc w:val="both"/>
      </w:pPr>
      <w:r>
        <w:t>Расчет среднесписочной численности работников производится на основании ежедневного учета списочной численности работников, которая должна уточняться на основании приказов о приеме, переводе работников на другую работу и прекращении трудового договора. При этом за каждый день истекшего периода с начала года необходимо распределить работников списочного состава по категориям персонала, суммировать по категориям начисленную за этот период заработную плату, исчислить среднесписочную численность работников по каждой категории, что даст возможность отразить переход работника в течение отчетного периода из одной категории в другую (например, если работник 6 месяцев работал как педагогический работник, а последующие 6 месяцев - как руководитель структурного подразделения).</w:t>
      </w:r>
    </w:p>
    <w:p w:rsidR="0031714D" w:rsidRDefault="0031714D">
      <w:pPr>
        <w:pStyle w:val="ConsPlusNormal"/>
        <w:spacing w:before="220"/>
        <w:ind w:firstLine="540"/>
        <w:jc w:val="both"/>
      </w:pPr>
      <w:r>
        <w:t>9. Численность работников списочного состава за выходной или праздничный (нерабочий) день принимается равной списочной численности работников за предшествующий рабочий день. При наличии двух или более выходных или праздничных (нерабочих) дней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(нерабочим) дням.</w:t>
      </w:r>
    </w:p>
    <w:p w:rsidR="0031714D" w:rsidRDefault="0031714D">
      <w:pPr>
        <w:pStyle w:val="ConsPlusNormal"/>
        <w:spacing w:before="220"/>
        <w:ind w:firstLine="540"/>
        <w:jc w:val="both"/>
      </w:pPr>
      <w:r>
        <w:t>Численность работников списочного состава за каждый день должна соответствовать данным табеля учета рабочего времени работников, на основании которого устанавливается численность работников, явившихся и не явившихся на работу.</w:t>
      </w:r>
    </w:p>
    <w:p w:rsidR="0031714D" w:rsidRDefault="0031714D">
      <w:pPr>
        <w:pStyle w:val="ConsPlusNormal"/>
        <w:spacing w:before="220"/>
        <w:ind w:firstLine="540"/>
        <w:jc w:val="both"/>
      </w:pPr>
      <w:r>
        <w:t>10. Не включаются в списочную численность работники:</w:t>
      </w:r>
    </w:p>
    <w:p w:rsidR="0031714D" w:rsidRDefault="0031714D">
      <w:pPr>
        <w:pStyle w:val="ConsPlusNormal"/>
        <w:spacing w:before="220"/>
        <w:ind w:firstLine="540"/>
        <w:jc w:val="both"/>
      </w:pPr>
      <w:r>
        <w:t>а) принятые на работу по совместительству из других организаций;</w:t>
      </w:r>
    </w:p>
    <w:p w:rsidR="0031714D" w:rsidRDefault="0031714D">
      <w:pPr>
        <w:pStyle w:val="ConsPlusNormal"/>
        <w:spacing w:before="220"/>
        <w:ind w:firstLine="540"/>
        <w:jc w:val="both"/>
      </w:pPr>
      <w:r>
        <w:t>б) выполнявшие работу по договорам гражданско-правового характера;</w:t>
      </w:r>
    </w:p>
    <w:p w:rsidR="0031714D" w:rsidRDefault="0031714D">
      <w:pPr>
        <w:pStyle w:val="ConsPlusNormal"/>
        <w:spacing w:before="220"/>
        <w:ind w:firstLine="540"/>
        <w:jc w:val="both"/>
      </w:pPr>
      <w:r>
        <w:t>в) переведенные на работу в другую организацию, если за ними не сохраняется заработная плата, а также направленные на работу за границу;</w:t>
      </w:r>
    </w:p>
    <w:p w:rsidR="0031714D" w:rsidRDefault="0031714D">
      <w:pPr>
        <w:pStyle w:val="ConsPlusNormal"/>
        <w:spacing w:before="220"/>
        <w:ind w:firstLine="540"/>
        <w:jc w:val="both"/>
      </w:pPr>
      <w:r>
        <w:t>г) направленные организациями на обучение в образовательные организации с отрывом от работы, получающие стипендию за счет средств этих организаций; лица, с которыми заключен ученический договор на профессиональное обучение с выплатой в период ученичества стипендии;</w:t>
      </w:r>
    </w:p>
    <w:p w:rsidR="0031714D" w:rsidRDefault="0031714D">
      <w:pPr>
        <w:pStyle w:val="ConsPlusNormal"/>
        <w:spacing w:before="220"/>
        <w:ind w:firstLine="540"/>
        <w:jc w:val="both"/>
      </w:pPr>
      <w:r>
        <w:t>д) подавшие заявление об увольнении и прекратившие работу до истечения срока предупреждения или прекратившие работу без предупреждения администрации. Они исключаются из списочной численности работников с первого дня невыхода на работу;</w:t>
      </w:r>
    </w:p>
    <w:p w:rsidR="0031714D" w:rsidRDefault="0031714D">
      <w:pPr>
        <w:pStyle w:val="ConsPlusNormal"/>
        <w:spacing w:before="220"/>
        <w:ind w:firstLine="540"/>
        <w:jc w:val="both"/>
      </w:pPr>
      <w:r>
        <w:t>е) военнослужащие при исполнении ими обязанностей военной службы.</w:t>
      </w:r>
    </w:p>
    <w:p w:rsidR="0031714D" w:rsidRDefault="0031714D">
      <w:pPr>
        <w:pStyle w:val="ConsPlusNormal"/>
        <w:spacing w:before="220"/>
        <w:ind w:firstLine="540"/>
        <w:jc w:val="both"/>
      </w:pPr>
      <w:r>
        <w:t>11. При определении среднесписочной численности работников необходимо учитывать следующее.</w:t>
      </w:r>
    </w:p>
    <w:p w:rsidR="0031714D" w:rsidRDefault="0031714D">
      <w:pPr>
        <w:pStyle w:val="ConsPlusNormal"/>
        <w:spacing w:before="220"/>
        <w:ind w:firstLine="540"/>
        <w:jc w:val="both"/>
      </w:pPr>
      <w:r>
        <w:lastRenderedPageBreak/>
        <w:t>а) В среднесписочную численность не включаются следующие работники списочного состава:</w:t>
      </w:r>
    </w:p>
    <w:p w:rsidR="0031714D" w:rsidRDefault="0031714D">
      <w:pPr>
        <w:pStyle w:val="ConsPlusNormal"/>
        <w:spacing w:before="220"/>
        <w:ind w:firstLine="540"/>
        <w:jc w:val="both"/>
      </w:pPr>
      <w:r>
        <w:t>- женщины, находившиеся в отпусках по беременности и родам, лица, находившиеся в отпусках в связи с усыновлением новорожденного ребенка непосредственно из родильного дома, а также в отпуске по уходу за ребенком;</w:t>
      </w:r>
    </w:p>
    <w:p w:rsidR="0031714D" w:rsidRDefault="0031714D">
      <w:pPr>
        <w:pStyle w:val="ConsPlusNormal"/>
        <w:spacing w:before="220"/>
        <w:ind w:firstLine="540"/>
        <w:jc w:val="both"/>
      </w:pPr>
      <w:r>
        <w:t>- работники, обучающиеся в образовательных организациях и находившиеся в дополнительном отпуске без сохранения заработной платы, а также поступающие в образовательные организации, находившиеся в отпуске без сохранения заработной платы для сдачи вступительных экзаменов в соответствии с законодательством Российской Федерации.</w:t>
      </w:r>
    </w:p>
    <w:p w:rsidR="0031714D" w:rsidRDefault="0031714D">
      <w:pPr>
        <w:pStyle w:val="ConsPlusNormal"/>
        <w:spacing w:before="220"/>
        <w:ind w:firstLine="540"/>
        <w:jc w:val="both"/>
      </w:pPr>
      <w:r>
        <w:t>б) Лица, работавшие неполное рабочее время в соответствии с трудовым договором, штатным расписанием (неполная ставка) или переведенные с письменного согласия работника на работу на неполное рабочее время, при определении среднесписочной численности работников учитываются пропорционально отработанному времени.</w:t>
      </w:r>
    </w:p>
    <w:p w:rsidR="0031714D" w:rsidRDefault="0031714D">
      <w:pPr>
        <w:pStyle w:val="ConsPlusNormal"/>
        <w:spacing w:before="220"/>
        <w:ind w:firstLine="540"/>
        <w:jc w:val="both"/>
      </w:pPr>
      <w:r>
        <w:t>в) Работники, которым в соответствии с законодательством Российской Федерации установлена сокращенная продолжительность рабочего времени, включая инвалидов, в среднесписочной численности учитываются как целые единицы.</w:t>
      </w:r>
    </w:p>
    <w:p w:rsidR="0031714D" w:rsidRDefault="0031714D">
      <w:pPr>
        <w:pStyle w:val="ConsPlusNormal"/>
        <w:spacing w:before="220"/>
        <w:ind w:firstLine="540"/>
        <w:jc w:val="both"/>
      </w:pPr>
      <w:r>
        <w:t>г) Лица, работавшие неполное рабочее время по инициативе работодателя учитываются в среднесписочной численности работников как целые единицы.</w:t>
      </w:r>
    </w:p>
    <w:p w:rsidR="0031714D" w:rsidRDefault="0031714D">
      <w:pPr>
        <w:pStyle w:val="ConsPlusNormal"/>
        <w:spacing w:before="220"/>
        <w:ind w:firstLine="540"/>
        <w:jc w:val="both"/>
      </w:pPr>
      <w:r>
        <w:t>д) Среднесписочная численность работников в организациях, работавших неполный месяц (например, во вновь созданных организациях), определяется путем деления суммы численности работников списочного состава за все дни работы организации в отчетном месяце, включая выходные и праздничные (нерабочие) дни за период работы, на общее число календарных дней в отчетном месяце.</w:t>
      </w:r>
    </w:p>
    <w:p w:rsidR="0031714D" w:rsidRDefault="0031714D">
      <w:pPr>
        <w:pStyle w:val="ConsPlusNormal"/>
        <w:spacing w:before="220"/>
        <w:ind w:firstLine="540"/>
        <w:jc w:val="both"/>
      </w:pPr>
      <w:r>
        <w:t>К вновь созданным организациям не относятся организации, созданные на базе ликвидированных (реорганизованных) юридических лиц, обособленных или несамостоятельных подразделений.</w:t>
      </w:r>
    </w:p>
    <w:p w:rsidR="0031714D" w:rsidRDefault="0031714D">
      <w:pPr>
        <w:pStyle w:val="ConsPlusNormal"/>
        <w:spacing w:before="220"/>
        <w:ind w:firstLine="540"/>
        <w:jc w:val="both"/>
      </w:pPr>
      <w:r>
        <w:t xml:space="preserve">12. Средняя численность внешних совместителей исчисляется аналогично порядку определения средней численности лиц, работавших неполное рабочее время, приведенному в </w:t>
      </w:r>
      <w:hyperlink r:id="rId69" w:history="1">
        <w:r>
          <w:rPr>
            <w:color w:val="0000FF"/>
          </w:rPr>
          <w:t>Указаниях</w:t>
        </w:r>
      </w:hyperlink>
      <w:r>
        <w:t>.</w:t>
      </w:r>
    </w:p>
    <w:p w:rsidR="0031714D" w:rsidRDefault="0031714D">
      <w:pPr>
        <w:pStyle w:val="ConsPlusNormal"/>
        <w:spacing w:before="220"/>
        <w:ind w:firstLine="540"/>
        <w:jc w:val="both"/>
      </w:pPr>
      <w:r>
        <w:t>Средняя численность внешних совместителей за период с начала года и за год определяется путем суммирования средней численности за все месяцы, истекшие с начала года, и деления полученной суммы на число месяцев отчетного периода.</w:t>
      </w:r>
    </w:p>
    <w:p w:rsidR="0031714D" w:rsidRDefault="0031714D">
      <w:pPr>
        <w:pStyle w:val="ConsPlusNormal"/>
        <w:spacing w:before="220"/>
        <w:ind w:firstLine="540"/>
        <w:jc w:val="both"/>
      </w:pPr>
      <w:r>
        <w:t xml:space="preserve">13. В графы с </w:t>
      </w:r>
      <w:hyperlink w:anchor="P2472" w:history="1">
        <w:r>
          <w:rPr>
            <w:color w:val="0000FF"/>
          </w:rPr>
          <w:t>3</w:t>
        </w:r>
      </w:hyperlink>
      <w:r>
        <w:t xml:space="preserve"> по </w:t>
      </w:r>
      <w:hyperlink w:anchor="P2474" w:history="1">
        <w:r>
          <w:rPr>
            <w:color w:val="0000FF"/>
          </w:rPr>
          <w:t>5</w:t>
        </w:r>
      </w:hyperlink>
      <w:r>
        <w:t xml:space="preserve"> включаются нарастающим итогом начисленные за отчетный период суммы оплаты труда списочного состава и внешних совместителей.</w:t>
      </w:r>
    </w:p>
    <w:p w:rsidR="0031714D" w:rsidRDefault="0031714D">
      <w:pPr>
        <w:pStyle w:val="ConsPlusNormal"/>
        <w:spacing w:before="220"/>
        <w:ind w:firstLine="540"/>
        <w:jc w:val="both"/>
      </w:pPr>
      <w:r>
        <w:t xml:space="preserve">14. Фонд начисленной заработной платы в </w:t>
      </w:r>
      <w:hyperlink w:anchor="P2472" w:history="1">
        <w:r>
          <w:rPr>
            <w:color w:val="0000FF"/>
          </w:rPr>
          <w:t>графах 3</w:t>
        </w:r>
      </w:hyperlink>
      <w:r>
        <w:t xml:space="preserve"> - </w:t>
      </w:r>
      <w:hyperlink w:anchor="P2474" w:history="1">
        <w:r>
          <w:rPr>
            <w:color w:val="0000FF"/>
          </w:rPr>
          <w:t>5</w:t>
        </w:r>
      </w:hyperlink>
      <w:r>
        <w:t xml:space="preserve"> включает все суммы выплат независимо от источников их финансирования, статей смет и предоставленных налоговых льгот, включая оплату труда работающих в районах Крайнего Севера и приравненных к ним местностях; единовременные поощрения (гранты) работников за счет средств бюджетов; оплату стоимости бесплатно (полностью или частично) предоставленных работникам в соответствии с законодательством Российской Федерации жилых помещений и коммунальных услуг или суммы соответствующего денежного возмещения компенсации; суммы, уплаченные организацией в порядке возмещения расходов работников (не предусмотренные </w:t>
      </w:r>
      <w:r>
        <w:lastRenderedPageBreak/>
        <w:t>законодательством Российской Федерации) по оплате жилого помещения (квартирной платы, места в общежитии, найма) и коммунальных услуг.</w:t>
      </w:r>
    </w:p>
    <w:p w:rsidR="0031714D" w:rsidRDefault="0031714D">
      <w:pPr>
        <w:pStyle w:val="ConsPlusNormal"/>
        <w:spacing w:before="220"/>
        <w:ind w:firstLine="540"/>
        <w:jc w:val="both"/>
      </w:pPr>
      <w:r>
        <w:t xml:space="preserve">По </w:t>
      </w:r>
      <w:hyperlink w:anchor="P2475" w:history="1">
        <w:r>
          <w:rPr>
            <w:color w:val="0000FF"/>
          </w:rPr>
          <w:t>графам 6</w:t>
        </w:r>
      </w:hyperlink>
      <w:r>
        <w:t xml:space="preserve"> - </w:t>
      </w:r>
      <w:hyperlink w:anchor="P2480" w:history="1">
        <w:r>
          <w:rPr>
            <w:color w:val="0000FF"/>
          </w:rPr>
          <w:t>11</w:t>
        </w:r>
      </w:hyperlink>
      <w:r>
        <w:t xml:space="preserve"> - фонд начисленной заработной платы всех работников (из </w:t>
      </w:r>
      <w:hyperlink w:anchor="P2472" w:history="1">
        <w:r>
          <w:rPr>
            <w:color w:val="0000FF"/>
          </w:rPr>
          <w:t>графы 3</w:t>
        </w:r>
      </w:hyperlink>
      <w:r>
        <w:t xml:space="preserve">) и фонд начисленной заработной платы внешних совместителей (из </w:t>
      </w:r>
      <w:hyperlink w:anchor="P2474" w:history="1">
        <w:r>
          <w:rPr>
            <w:color w:val="0000FF"/>
          </w:rPr>
          <w:t>графы 5</w:t>
        </w:r>
      </w:hyperlink>
      <w:r>
        <w:t xml:space="preserve">) распределяются по источникам финансирования: по </w:t>
      </w:r>
      <w:hyperlink w:anchor="P2475" w:history="1">
        <w:r>
          <w:rPr>
            <w:color w:val="0000FF"/>
          </w:rPr>
          <w:t>графам 6</w:t>
        </w:r>
      </w:hyperlink>
      <w:r>
        <w:t xml:space="preserve"> и </w:t>
      </w:r>
      <w:hyperlink w:anchor="P2478" w:history="1">
        <w:r>
          <w:rPr>
            <w:color w:val="0000FF"/>
          </w:rPr>
          <w:t>9</w:t>
        </w:r>
      </w:hyperlink>
      <w:r>
        <w:t xml:space="preserve"> соответственно отражаются данные о средствах, поступивших за счет бюджетов всех уровней, по </w:t>
      </w:r>
      <w:hyperlink w:anchor="P2476" w:history="1">
        <w:r>
          <w:rPr>
            <w:color w:val="0000FF"/>
          </w:rPr>
          <w:t>графам 7</w:t>
        </w:r>
      </w:hyperlink>
      <w:r>
        <w:t xml:space="preserve"> и </w:t>
      </w:r>
      <w:hyperlink w:anchor="P2479" w:history="1">
        <w:r>
          <w:rPr>
            <w:color w:val="0000FF"/>
          </w:rPr>
          <w:t>10</w:t>
        </w:r>
      </w:hyperlink>
      <w:r>
        <w:t xml:space="preserve"> - сведения о средствах ОМС (обязательного медицинского страхования), по </w:t>
      </w:r>
      <w:hyperlink w:anchor="P2477" w:history="1">
        <w:r>
          <w:rPr>
            <w:color w:val="0000FF"/>
          </w:rPr>
          <w:t>графам 8</w:t>
        </w:r>
      </w:hyperlink>
      <w:r>
        <w:t xml:space="preserve"> и </w:t>
      </w:r>
      <w:hyperlink w:anchor="P2480" w:history="1">
        <w:r>
          <w:rPr>
            <w:color w:val="0000FF"/>
          </w:rPr>
          <w:t>11</w:t>
        </w:r>
      </w:hyperlink>
      <w:r>
        <w:t xml:space="preserve"> - средства от приносящей доход деятельности и иные средства.</w:t>
      </w:r>
    </w:p>
    <w:p w:rsidR="0031714D" w:rsidRDefault="0031714D">
      <w:pPr>
        <w:pStyle w:val="ConsPlusNormal"/>
        <w:spacing w:before="220"/>
        <w:ind w:firstLine="540"/>
        <w:jc w:val="both"/>
      </w:pPr>
      <w:r>
        <w:t>Не включаются расходы в фонд заработной платы, в том числе:</w:t>
      </w:r>
    </w:p>
    <w:p w:rsidR="0031714D" w:rsidRDefault="0031714D">
      <w:pPr>
        <w:pStyle w:val="ConsPlusNormal"/>
        <w:spacing w:before="220"/>
        <w:ind w:firstLine="540"/>
        <w:jc w:val="both"/>
      </w:pPr>
      <w:r>
        <w:t>пособия и другие выплаты за счет средств государственных внебюджетных фондов, в частности, пособия по временной нетрудоспособности, по беременности и родам, при рождении ребенка, по уходу за ребенком, оплата санаторно-курортного лечения и оздоровления работников, их семей, страховые выплаты по обязательному социальному страхованию от несчастных случаев на производстве и профессиональных заболеваний;</w:t>
      </w:r>
    </w:p>
    <w:p w:rsidR="0031714D" w:rsidRDefault="0031714D">
      <w:pPr>
        <w:pStyle w:val="ConsPlusNormal"/>
        <w:spacing w:before="220"/>
        <w:ind w:firstLine="540"/>
        <w:jc w:val="both"/>
      </w:pPr>
      <w:r>
        <w:t>суммы пособий по временной нетрудоспособности, выплачиваемые за счет средств организации в соответствии с законодательством Российской Федерации, в том числе за первые три дня временной нетрудоспособности.</w:t>
      </w:r>
    </w:p>
    <w:p w:rsidR="0031714D" w:rsidRDefault="0031714D">
      <w:pPr>
        <w:pStyle w:val="ConsPlusNormal"/>
        <w:spacing w:before="220"/>
        <w:ind w:firstLine="540"/>
        <w:jc w:val="both"/>
      </w:pPr>
      <w:r>
        <w:t xml:space="preserve">15. Работник, принятый на одну ставку, но получающий в одной организации две, полторы или менее одной ставки или оформленный в одной организации как внутренний совместитель, учитывается как один человек (целая единица). При этом работник, состоящий в списочном составе организации и выполняющий работы на условиях внутреннего совместительства, включая совмещение профессий (должностей), учитывается один раз по месту основной работы, в фонде заработной платы по </w:t>
      </w:r>
      <w:hyperlink w:anchor="P2472" w:history="1">
        <w:r>
          <w:rPr>
            <w:color w:val="0000FF"/>
          </w:rPr>
          <w:t>графе 3</w:t>
        </w:r>
      </w:hyperlink>
      <w:r>
        <w:t xml:space="preserve"> показывается сумма заработной платы с учетом оплаты труда по совместительству (совмещению); в </w:t>
      </w:r>
      <w:hyperlink w:anchor="P2473" w:history="1">
        <w:r>
          <w:rPr>
            <w:color w:val="0000FF"/>
          </w:rPr>
          <w:t>графе 4</w:t>
        </w:r>
      </w:hyperlink>
      <w:r>
        <w:t xml:space="preserve"> из </w:t>
      </w:r>
      <w:hyperlink w:anchor="P2472" w:history="1">
        <w:r>
          <w:rPr>
            <w:color w:val="0000FF"/>
          </w:rPr>
          <w:t>графы 3</w:t>
        </w:r>
      </w:hyperlink>
      <w:r>
        <w:t xml:space="preserve"> выделяется сумма, начисленная работнику за работу на условиях внутреннего совместительства (совмещения).</w:t>
      </w:r>
    </w:p>
    <w:p w:rsidR="0031714D" w:rsidRDefault="0031714D">
      <w:pPr>
        <w:pStyle w:val="ConsPlusNormal"/>
        <w:spacing w:before="220"/>
        <w:ind w:firstLine="540"/>
        <w:jc w:val="both"/>
      </w:pPr>
      <w:r>
        <w:t xml:space="preserve">Если работник по основной работе относится к одной категории, а по внутреннему совместительству - к другой, чем основная работа, то он должен быть отражен один раз - по той категории, к которой относится его основная работа. При этом по </w:t>
      </w:r>
      <w:hyperlink w:anchor="P2472" w:history="1">
        <w:r>
          <w:rPr>
            <w:color w:val="0000FF"/>
          </w:rPr>
          <w:t>графе 3</w:t>
        </w:r>
      </w:hyperlink>
      <w:r>
        <w:t xml:space="preserve"> по этой строке отражается суммарный заработок - за основную работу и за работу по внутреннему совместительству, а в </w:t>
      </w:r>
      <w:hyperlink w:anchor="P2473" w:history="1">
        <w:r>
          <w:rPr>
            <w:color w:val="0000FF"/>
          </w:rPr>
          <w:t>графе 4</w:t>
        </w:r>
      </w:hyperlink>
      <w:r>
        <w:t xml:space="preserve"> из </w:t>
      </w:r>
      <w:hyperlink w:anchor="P2472" w:history="1">
        <w:r>
          <w:rPr>
            <w:color w:val="0000FF"/>
          </w:rPr>
          <w:t>графы 3</w:t>
        </w:r>
      </w:hyperlink>
      <w:r>
        <w:t xml:space="preserve"> выделяется сумма, начисленная работнику за работу на условиях внутреннего совместительства.</w:t>
      </w:r>
    </w:p>
    <w:p w:rsidR="0031714D" w:rsidRDefault="0031714D">
      <w:pPr>
        <w:pStyle w:val="ConsPlusNormal"/>
        <w:spacing w:before="220"/>
        <w:ind w:firstLine="540"/>
        <w:jc w:val="both"/>
      </w:pPr>
      <w:r>
        <w:t xml:space="preserve">Например, если педагогический работник дошкольной образовательной организации по внутреннему совместительству работает на должности, относящейся к обслуживающему персоналу, то он должен отражаться как единица по </w:t>
      </w:r>
      <w:hyperlink w:anchor="P2527" w:history="1">
        <w:r>
          <w:rPr>
            <w:color w:val="0000FF"/>
          </w:rPr>
          <w:t>строке 04</w:t>
        </w:r>
      </w:hyperlink>
      <w:r>
        <w:t xml:space="preserve"> графе 1, а в графе 3 должна отражаться его суммарная заработная плата как педагогического работника и как работника обслуживающего персонала; в графе 4 - только оплата труда работника обслуживающего персонала.</w:t>
      </w:r>
    </w:p>
    <w:p w:rsidR="0031714D" w:rsidRDefault="0031714D">
      <w:pPr>
        <w:pStyle w:val="ConsPlusNormal"/>
        <w:spacing w:before="220"/>
        <w:ind w:firstLine="540"/>
        <w:jc w:val="both"/>
      </w:pPr>
      <w:r>
        <w:t xml:space="preserve">16. Работник, состоящий в списочном составе организации и заключивший гражданско-правовой договор с этой же организацией, учитывается один раз по месту основной работы, а начисленная ему заработная плата по трудовому договору и гражданско-правовому договору - общей суммой в фонде заработной платы работников списочного состава (в </w:t>
      </w:r>
      <w:hyperlink w:anchor="P2472" w:history="1">
        <w:r>
          <w:rPr>
            <w:color w:val="0000FF"/>
          </w:rPr>
          <w:t>графе 3</w:t>
        </w:r>
      </w:hyperlink>
      <w:r>
        <w:t xml:space="preserve">); в </w:t>
      </w:r>
      <w:hyperlink w:anchor="P2473" w:history="1">
        <w:r>
          <w:rPr>
            <w:color w:val="0000FF"/>
          </w:rPr>
          <w:t>графе 4</w:t>
        </w:r>
      </w:hyperlink>
      <w:r>
        <w:t xml:space="preserve"> выделяется вознаграждение за работу по гражданско-правовому договору. В рамках данного статистического наблюдения работа по гражданско-правовому договору, заключенному работником списочного состава со своей организацией, рассматривается как внутреннее </w:t>
      </w:r>
      <w:r>
        <w:lastRenderedPageBreak/>
        <w:t>совместительство.</w:t>
      </w:r>
    </w:p>
    <w:p w:rsidR="0031714D" w:rsidRDefault="0031714D">
      <w:pPr>
        <w:pStyle w:val="ConsPlusNormal"/>
        <w:spacing w:before="220"/>
        <w:ind w:firstLine="540"/>
        <w:jc w:val="both"/>
      </w:pPr>
      <w:r>
        <w:t xml:space="preserve">17. В </w:t>
      </w:r>
      <w:hyperlink w:anchor="P2470" w:history="1">
        <w:r>
          <w:rPr>
            <w:color w:val="0000FF"/>
          </w:rPr>
          <w:t>графы 1</w:t>
        </w:r>
      </w:hyperlink>
      <w:r>
        <w:t xml:space="preserve"> и </w:t>
      </w:r>
      <w:hyperlink w:anchor="P2471" w:history="1">
        <w:r>
          <w:rPr>
            <w:color w:val="0000FF"/>
          </w:rPr>
          <w:t>2</w:t>
        </w:r>
      </w:hyperlink>
      <w:r>
        <w:t xml:space="preserve"> не включаются лица, работающие только по договору гражданско-правового характера и не входящие в списочную численность и численность внешних совместителей, а в </w:t>
      </w:r>
      <w:hyperlink w:anchor="P2474" w:history="1">
        <w:r>
          <w:rPr>
            <w:color w:val="0000FF"/>
          </w:rPr>
          <w:t>графе 5</w:t>
        </w:r>
      </w:hyperlink>
      <w:r>
        <w:t xml:space="preserve"> соответственно не отражаются суммы вознаграждений лицам, работающим только по договорам гражданско-правового характера. В </w:t>
      </w:r>
      <w:hyperlink w:anchor="P2474" w:history="1">
        <w:r>
          <w:rPr>
            <w:color w:val="0000FF"/>
          </w:rPr>
          <w:t>графе 5</w:t>
        </w:r>
      </w:hyperlink>
      <w:r>
        <w:t xml:space="preserve"> не учитываются суммы вознаграждений по договорам гражданско-правового характера, выплаченные данной организацией лицам, являющимся внешними совместителями.</w:t>
      </w:r>
    </w:p>
    <w:p w:rsidR="0031714D" w:rsidRDefault="0031714D">
      <w:pPr>
        <w:pStyle w:val="ConsPlusNormal"/>
        <w:spacing w:before="220"/>
        <w:ind w:firstLine="540"/>
        <w:jc w:val="both"/>
      </w:pPr>
      <w:r>
        <w:t xml:space="preserve">18. Более подробные методологические указания по заполнению данных о среднесписочной численности и фонде начисленной заработной платы приведены в </w:t>
      </w:r>
      <w:hyperlink r:id="rId70" w:history="1">
        <w:r>
          <w:rPr>
            <w:color w:val="0000FF"/>
          </w:rPr>
          <w:t>Указаниях</w:t>
        </w:r>
      </w:hyperlink>
      <w:r>
        <w:t>.</w:t>
      </w:r>
    </w:p>
    <w:p w:rsidR="0031714D" w:rsidRDefault="0031714D">
      <w:pPr>
        <w:pStyle w:val="ConsPlusNormal"/>
        <w:spacing w:before="220"/>
        <w:ind w:firstLine="540"/>
        <w:jc w:val="both"/>
      </w:pPr>
      <w:r>
        <w:t xml:space="preserve">19. Данные о среднесписочной численности и средней численности внешних совместителей (графы 1 и 2), а также о фонде начисленной заработной платы (графы 3 и 5) по </w:t>
      </w:r>
      <w:hyperlink w:anchor="P2484" w:history="1">
        <w:r>
          <w:rPr>
            <w:color w:val="0000FF"/>
          </w:rPr>
          <w:t>строке 01</w:t>
        </w:r>
      </w:hyperlink>
      <w:r>
        <w:t xml:space="preserve"> должны быть согласованы с соответствующими данными федерального статистического наблюдения по </w:t>
      </w:r>
      <w:hyperlink w:anchor="P10685" w:history="1">
        <w:r>
          <w:rPr>
            <w:color w:val="0000FF"/>
          </w:rPr>
          <w:t>форме N П-4</w:t>
        </w:r>
      </w:hyperlink>
      <w:r>
        <w:t xml:space="preserve"> "Сведения о численности и заработной плате работников" (далее - форма N П-4). Для организаций с численностью работников менее 15 человек, не относящихся к субъектам малого предпринимательства и отчитывающихся по </w:t>
      </w:r>
      <w:hyperlink w:anchor="P10685" w:history="1">
        <w:r>
          <w:rPr>
            <w:color w:val="0000FF"/>
          </w:rPr>
          <w:t>форме N П-4</w:t>
        </w:r>
      </w:hyperlink>
      <w:r>
        <w:t xml:space="preserve">, данные по </w:t>
      </w:r>
      <w:hyperlink w:anchor="P2484" w:history="1">
        <w:r>
          <w:rPr>
            <w:color w:val="0000FF"/>
          </w:rPr>
          <w:t>строке 01</w:t>
        </w:r>
      </w:hyperlink>
      <w:r>
        <w:t xml:space="preserve"> должны согласовываться с данными соответствующих граф </w:t>
      </w:r>
      <w:hyperlink w:anchor="P10685" w:history="1">
        <w:r>
          <w:rPr>
            <w:color w:val="0000FF"/>
          </w:rPr>
          <w:t>формы N П-4</w:t>
        </w:r>
      </w:hyperlink>
      <w:r>
        <w:t xml:space="preserve"> за соответствующий период.</w:t>
      </w:r>
    </w:p>
    <w:p w:rsidR="0031714D" w:rsidRDefault="0031714D">
      <w:pPr>
        <w:pStyle w:val="ConsPlusNormal"/>
        <w:spacing w:before="220"/>
        <w:ind w:firstLine="540"/>
        <w:jc w:val="both"/>
      </w:pPr>
      <w:r>
        <w:t xml:space="preserve">Для остальных организаций, отчитывающихся по </w:t>
      </w:r>
      <w:hyperlink w:anchor="P10685" w:history="1">
        <w:r>
          <w:rPr>
            <w:color w:val="0000FF"/>
          </w:rPr>
          <w:t>форме N П-4</w:t>
        </w:r>
      </w:hyperlink>
      <w:r>
        <w:t xml:space="preserve"> с ежемесячной периодичностью, данные фонда начисленной заработной платы по </w:t>
      </w:r>
      <w:hyperlink w:anchor="P2484" w:history="1">
        <w:r>
          <w:rPr>
            <w:color w:val="0000FF"/>
          </w:rPr>
          <w:t>строке 01</w:t>
        </w:r>
      </w:hyperlink>
      <w:r>
        <w:t xml:space="preserve"> должны согласовываться с суммой соответствующих данных по </w:t>
      </w:r>
      <w:hyperlink w:anchor="P10685" w:history="1">
        <w:r>
          <w:rPr>
            <w:color w:val="0000FF"/>
          </w:rPr>
          <w:t>форме N П-4</w:t>
        </w:r>
      </w:hyperlink>
      <w:r>
        <w:t>.</w:t>
      </w:r>
    </w:p>
    <w:p w:rsidR="0031714D" w:rsidRDefault="0031714D">
      <w:pPr>
        <w:pStyle w:val="ConsPlusNormal"/>
        <w:spacing w:before="220"/>
        <w:ind w:firstLine="540"/>
        <w:jc w:val="both"/>
      </w:pPr>
      <w:r>
        <w:t>20. Образовательные организации, реализующие различные образовательные программы и отличающиеся от основного вида деятельности, отражают данные по работникам по каждой образовательной программе раздельно.</w:t>
      </w:r>
    </w:p>
    <w:p w:rsidR="0031714D" w:rsidRDefault="0031714D">
      <w:pPr>
        <w:pStyle w:val="ConsPlusNormal"/>
        <w:spacing w:before="220"/>
        <w:ind w:firstLine="540"/>
        <w:jc w:val="both"/>
      </w:pPr>
      <w:r>
        <w:t xml:space="preserve">По </w:t>
      </w:r>
      <w:hyperlink w:anchor="P2484" w:history="1">
        <w:r>
          <w:rPr>
            <w:color w:val="0000FF"/>
          </w:rPr>
          <w:t>строке 01</w:t>
        </w:r>
      </w:hyperlink>
      <w:r>
        <w:t xml:space="preserve"> указываются данные по всему персоналу организации.</w:t>
      </w:r>
    </w:p>
    <w:p w:rsidR="0031714D" w:rsidRDefault="0031714D">
      <w:pPr>
        <w:pStyle w:val="ConsPlusNormal"/>
        <w:spacing w:before="220"/>
        <w:ind w:firstLine="540"/>
        <w:jc w:val="both"/>
      </w:pPr>
      <w:r>
        <w:t xml:space="preserve">Не распределяются по категориям персонала сотрудники, имеющие специальные звания, которые должны включаться в </w:t>
      </w:r>
      <w:hyperlink w:anchor="P2863" w:history="1">
        <w:r>
          <w:rPr>
            <w:color w:val="0000FF"/>
          </w:rPr>
          <w:t>строку 28</w:t>
        </w:r>
      </w:hyperlink>
      <w:r>
        <w:t xml:space="preserve"> "Прочий персонал".</w:t>
      </w:r>
    </w:p>
    <w:p w:rsidR="0031714D" w:rsidRDefault="0031714D">
      <w:pPr>
        <w:pStyle w:val="ConsPlusNormal"/>
        <w:spacing w:before="220"/>
        <w:ind w:firstLine="540"/>
        <w:jc w:val="both"/>
      </w:pPr>
      <w:r>
        <w:t xml:space="preserve">По </w:t>
      </w:r>
      <w:hyperlink w:anchor="P2499" w:history="1">
        <w:r>
          <w:rPr>
            <w:color w:val="0000FF"/>
          </w:rPr>
          <w:t>строке 02</w:t>
        </w:r>
      </w:hyperlink>
      <w:r>
        <w:t xml:space="preserve"> отражаются данные о руководителе организации.</w:t>
      </w:r>
    </w:p>
    <w:p w:rsidR="0031714D" w:rsidRDefault="0031714D">
      <w:pPr>
        <w:pStyle w:val="ConsPlusNormal"/>
        <w:spacing w:before="220"/>
        <w:ind w:firstLine="540"/>
        <w:jc w:val="both"/>
      </w:pPr>
      <w:r>
        <w:t xml:space="preserve">По </w:t>
      </w:r>
      <w:hyperlink w:anchor="P2513" w:history="1">
        <w:r>
          <w:rPr>
            <w:color w:val="0000FF"/>
          </w:rPr>
          <w:t>строке 03</w:t>
        </w:r>
      </w:hyperlink>
      <w:r>
        <w:t xml:space="preserve"> учитываются лица, замещающие должности заместителей руководителя организации, руководителей структурных подразделений и их заместителей, руководителей филиалов организации, заместителей руководителей филиалов организации.</w:t>
      </w:r>
    </w:p>
    <w:p w:rsidR="0031714D" w:rsidRDefault="0031714D">
      <w:pPr>
        <w:pStyle w:val="ConsPlusNormal"/>
        <w:spacing w:before="220"/>
        <w:ind w:firstLine="540"/>
        <w:jc w:val="both"/>
      </w:pPr>
      <w:hyperlink w:anchor="P2527" w:history="1">
        <w:r>
          <w:rPr>
            <w:color w:val="0000FF"/>
          </w:rPr>
          <w:t>Строки 04</w:t>
        </w:r>
      </w:hyperlink>
      <w:r>
        <w:t xml:space="preserve"> - </w:t>
      </w:r>
      <w:hyperlink w:anchor="P2863" w:history="1">
        <w:r>
          <w:rPr>
            <w:color w:val="0000FF"/>
          </w:rPr>
          <w:t>28</w:t>
        </w:r>
      </w:hyperlink>
      <w:r>
        <w:t xml:space="preserve"> заполняются организациями в соответствии с их структурой.</w:t>
      </w:r>
    </w:p>
    <w:p w:rsidR="0031714D" w:rsidRDefault="0031714D">
      <w:pPr>
        <w:pStyle w:val="ConsPlusNormal"/>
        <w:spacing w:before="220"/>
        <w:ind w:firstLine="540"/>
        <w:jc w:val="both"/>
      </w:pPr>
      <w:r>
        <w:t xml:space="preserve">По </w:t>
      </w:r>
      <w:hyperlink w:anchor="P2527" w:history="1">
        <w:r>
          <w:rPr>
            <w:color w:val="0000FF"/>
          </w:rPr>
          <w:t>строке 04</w:t>
        </w:r>
      </w:hyperlink>
      <w:r>
        <w:t xml:space="preserve"> приводятся сведения о педагогических работниках образовательных организаций, реализующих программы дошкольного образования.</w:t>
      </w:r>
    </w:p>
    <w:p w:rsidR="0031714D" w:rsidRDefault="0031714D">
      <w:pPr>
        <w:pStyle w:val="ConsPlusNormal"/>
        <w:spacing w:before="220"/>
        <w:ind w:firstLine="540"/>
        <w:jc w:val="both"/>
      </w:pPr>
      <w:r>
        <w:t>К педагогическим работникам образовательных организаций, реализующих программы дошкольного образования &lt;2&gt;, относятся: педагог-организатор, социальный педагог, учитель-дефектолог, учитель-логопед (логопед), педагог-психолог, воспитатель (включая старшего), музыкальный руководитель, концертмейстер, руководитель физического воспитания, инструктор по физической культуре, методист (включая старшего), инструктор-методист (включая старшего), педагог дополнительного образования.</w:t>
      </w:r>
    </w:p>
    <w:p w:rsidR="0031714D" w:rsidRDefault="0031714D">
      <w:pPr>
        <w:pStyle w:val="ConsPlusNormal"/>
        <w:spacing w:before="220"/>
        <w:ind w:firstLine="540"/>
        <w:jc w:val="both"/>
      </w:pPr>
      <w:r>
        <w:t xml:space="preserve">По </w:t>
      </w:r>
      <w:hyperlink w:anchor="P2541" w:history="1">
        <w:r>
          <w:rPr>
            <w:color w:val="0000FF"/>
          </w:rPr>
          <w:t>строке 05</w:t>
        </w:r>
      </w:hyperlink>
      <w:r>
        <w:t xml:space="preserve"> приводятся сведения о педагогических работниках и заведующих учебной </w:t>
      </w:r>
      <w:r>
        <w:lastRenderedPageBreak/>
        <w:t>частью образовательных организаций, реализующих программы общего образования.</w:t>
      </w:r>
    </w:p>
    <w:p w:rsidR="0031714D" w:rsidRDefault="0031714D">
      <w:pPr>
        <w:pStyle w:val="ConsPlusNormal"/>
        <w:spacing w:before="220"/>
        <w:ind w:firstLine="540"/>
        <w:jc w:val="both"/>
      </w:pPr>
      <w:r>
        <w:t>К педагогическим работникам образовательных организаций, реализующих программы общего образования &lt;2&gt;, относятся:</w:t>
      </w:r>
    </w:p>
    <w:p w:rsidR="0031714D" w:rsidRDefault="0031714D">
      <w:pPr>
        <w:pStyle w:val="ConsPlusNormal"/>
        <w:spacing w:before="220"/>
        <w:ind w:firstLine="540"/>
        <w:jc w:val="both"/>
      </w:pPr>
      <w:r>
        <w:t xml:space="preserve">учитель, преподаватель, педагог-организатор, социальный педагог, учитель-дефектолог, учитель-логопед (логопед), педагог-психолог, воспитатель (включая старшего), педагог-библиотекарь, старший вожатый, педагог дополнительного образования (включая старшего), музыкальный руководитель, концертмейстер, руководитель физического воспитания, инструктор по физической культуре, методист (включая старшего), инструктор-методист (включая старшего), инструктор по труду, преподаватель-организатор основ безопасности жизнедеятельности, тренер-преподаватель (включая старшего), мастер производственного обучения, </w:t>
      </w:r>
      <w:proofErr w:type="spellStart"/>
      <w:r>
        <w:t>тьютор</w:t>
      </w:r>
      <w:proofErr w:type="spellEnd"/>
      <w:r>
        <w:t>.</w:t>
      </w:r>
    </w:p>
    <w:p w:rsidR="0031714D" w:rsidRDefault="0031714D">
      <w:pPr>
        <w:pStyle w:val="ConsPlusNormal"/>
        <w:spacing w:before="220"/>
        <w:ind w:firstLine="540"/>
        <w:jc w:val="both"/>
      </w:pPr>
      <w:r>
        <w:t xml:space="preserve">По </w:t>
      </w:r>
      <w:hyperlink w:anchor="P2555" w:history="1">
        <w:r>
          <w:rPr>
            <w:color w:val="0000FF"/>
          </w:rPr>
          <w:t>строке 06</w:t>
        </w:r>
      </w:hyperlink>
      <w:r>
        <w:t xml:space="preserve"> из педагогических работников образовательных организаций, реализующих программы общего образования, выделяются учителя, к которым относятся учителя 1 - 4 классов, русского языка и литературы, родного (нерусского) языка и литературы, истории, права, обществознания, экономики, математики, информатики, физики, химии, географии, биологии, английского языка, немецкого языка, французского языка, других иностранных языков, музыки и пения, изобразительного искусства, черчения, основ безопасности жизнедеятельности, физической культуры, трудового обучения и прочих предметов.</w:t>
      </w:r>
    </w:p>
    <w:p w:rsidR="0031714D" w:rsidRDefault="0031714D">
      <w:pPr>
        <w:pStyle w:val="ConsPlusNormal"/>
        <w:spacing w:before="220"/>
        <w:ind w:firstLine="540"/>
        <w:jc w:val="both"/>
      </w:pPr>
      <w:r>
        <w:t xml:space="preserve">По </w:t>
      </w:r>
      <w:hyperlink w:anchor="P2569" w:history="1">
        <w:r>
          <w:rPr>
            <w:color w:val="0000FF"/>
          </w:rPr>
          <w:t>строке 07</w:t>
        </w:r>
      </w:hyperlink>
      <w:r>
        <w:t xml:space="preserve"> отражаются сведения о педагогических работниках образовательных организаций, реализующих программы дополнительного образования детей.</w:t>
      </w:r>
    </w:p>
    <w:p w:rsidR="0031714D" w:rsidRDefault="0031714D">
      <w:pPr>
        <w:pStyle w:val="ConsPlusNormal"/>
        <w:spacing w:before="220"/>
        <w:ind w:firstLine="540"/>
        <w:jc w:val="both"/>
      </w:pPr>
      <w:r>
        <w:t>К педагогическим работникам образовательных организаций, реализующих программы дополнительного образования детей &lt;2&gt;, относятся: преподаватель, педагог-организатор, социальный педагог, учитель-дефектолог, учитель-логопед (логопед), педагог-психолог, воспитатель (включая старшего), педагог-библиотекарь, старший вожатый, педагог дополнительного образования (включая старшего), музыкальный руководитель, концертмейстер, руководитель физического воспитания, инструктор по физической культуре, методист (включая старшего), инструктор-методист (включая старшего), инструктор по труду, преподаватель - организатор основ безопасности жизнедеятельности, тренер-преподаватель (включая старшего), мастер производственного обучения, а также инструктор по адаптивной физической культуре, инструктор по спорту, спортсмен-инструктор, инструктор-методист по адаптивной физической культуре, инструктор-методист физкультурно-спортивных организаций, тренер, тренер-преподаватель по адаптивной физической культуре, старшие: инструктор-методист по адаптивной физической культуре, инструктор-методист физкультурно-спортивных организаций, тренер-преподаватель по адаптивной физической культуре.</w:t>
      </w:r>
    </w:p>
    <w:p w:rsidR="0031714D" w:rsidRDefault="0031714D">
      <w:pPr>
        <w:pStyle w:val="ConsPlusNormal"/>
        <w:spacing w:before="220"/>
        <w:ind w:firstLine="540"/>
        <w:jc w:val="both"/>
      </w:pPr>
      <w:r>
        <w:t xml:space="preserve">По </w:t>
      </w:r>
      <w:hyperlink w:anchor="P2583" w:history="1">
        <w:r>
          <w:rPr>
            <w:color w:val="0000FF"/>
          </w:rPr>
          <w:t>строке 08</w:t>
        </w:r>
      </w:hyperlink>
      <w:r>
        <w:t xml:space="preserve"> приводятся сведения о педагогических работниках образовательных организаций, реализующих образовательные программы подготовки квалифицированных рабочих и служащих. Из </w:t>
      </w:r>
      <w:hyperlink w:anchor="P2583" w:history="1">
        <w:r>
          <w:rPr>
            <w:color w:val="0000FF"/>
          </w:rPr>
          <w:t>строки 08</w:t>
        </w:r>
      </w:hyperlink>
      <w:r>
        <w:t xml:space="preserve"> выделяется информация о преподавателях </w:t>
      </w:r>
      <w:hyperlink w:anchor="P2597" w:history="1">
        <w:r>
          <w:rPr>
            <w:color w:val="0000FF"/>
          </w:rPr>
          <w:t>(строка 09)</w:t>
        </w:r>
      </w:hyperlink>
      <w:r>
        <w:t xml:space="preserve">, мастерах производственного обучения </w:t>
      </w:r>
      <w:hyperlink w:anchor="P2611" w:history="1">
        <w:r>
          <w:rPr>
            <w:color w:val="0000FF"/>
          </w:rPr>
          <w:t>(строка 10)</w:t>
        </w:r>
      </w:hyperlink>
      <w:r>
        <w:t>.</w:t>
      </w:r>
    </w:p>
    <w:p w:rsidR="0031714D" w:rsidRDefault="0031714D">
      <w:pPr>
        <w:pStyle w:val="ConsPlusNormal"/>
        <w:spacing w:before="220"/>
        <w:ind w:firstLine="540"/>
        <w:jc w:val="both"/>
      </w:pPr>
      <w:r>
        <w:t xml:space="preserve">По </w:t>
      </w:r>
      <w:hyperlink w:anchor="P2625" w:history="1">
        <w:r>
          <w:rPr>
            <w:color w:val="0000FF"/>
          </w:rPr>
          <w:t>строке 11</w:t>
        </w:r>
      </w:hyperlink>
      <w:r>
        <w:t xml:space="preserve"> приводятся сведения о педагогических работниках образовательных организаций, реализующих образовательные программы подготовки специалистов среднего звена. Из </w:t>
      </w:r>
      <w:hyperlink w:anchor="P2625" w:history="1">
        <w:r>
          <w:rPr>
            <w:color w:val="0000FF"/>
          </w:rPr>
          <w:t>строки 11</w:t>
        </w:r>
      </w:hyperlink>
      <w:r>
        <w:t xml:space="preserve"> выделяется информация о преподавателях </w:t>
      </w:r>
      <w:hyperlink w:anchor="P2639" w:history="1">
        <w:r>
          <w:rPr>
            <w:color w:val="0000FF"/>
          </w:rPr>
          <w:t>(строка 12)</w:t>
        </w:r>
      </w:hyperlink>
      <w:r>
        <w:t xml:space="preserve">, мастерах производственного обучения </w:t>
      </w:r>
      <w:hyperlink w:anchor="P2653" w:history="1">
        <w:r>
          <w:rPr>
            <w:color w:val="0000FF"/>
          </w:rPr>
          <w:t>(строка 13)</w:t>
        </w:r>
      </w:hyperlink>
      <w:r>
        <w:t>.</w:t>
      </w:r>
    </w:p>
    <w:p w:rsidR="0031714D" w:rsidRDefault="0031714D">
      <w:pPr>
        <w:pStyle w:val="ConsPlusNormal"/>
        <w:spacing w:before="220"/>
        <w:ind w:firstLine="540"/>
        <w:jc w:val="both"/>
      </w:pPr>
      <w:r>
        <w:t xml:space="preserve">По </w:t>
      </w:r>
      <w:hyperlink w:anchor="P2667" w:history="1">
        <w:r>
          <w:rPr>
            <w:color w:val="0000FF"/>
          </w:rPr>
          <w:t>строке 14</w:t>
        </w:r>
      </w:hyperlink>
      <w:r>
        <w:t xml:space="preserve"> приводятся сведения о педагогических работниках образовательных организаций дополнительного профессионального образования, осуществляющих подготовку (повышение квалификации) специалистов, имеющих или получающих среднее </w:t>
      </w:r>
      <w:r>
        <w:lastRenderedPageBreak/>
        <w:t xml:space="preserve">профессиональное и (или) высшее образование. Из </w:t>
      </w:r>
      <w:hyperlink w:anchor="P2667" w:history="1">
        <w:r>
          <w:rPr>
            <w:color w:val="0000FF"/>
          </w:rPr>
          <w:t>строки 14</w:t>
        </w:r>
      </w:hyperlink>
      <w:r>
        <w:t xml:space="preserve"> выделяется информация о преподавателях </w:t>
      </w:r>
      <w:hyperlink w:anchor="P2681" w:history="1">
        <w:r>
          <w:rPr>
            <w:color w:val="0000FF"/>
          </w:rPr>
          <w:t>(строка 15)</w:t>
        </w:r>
      </w:hyperlink>
      <w:r>
        <w:t xml:space="preserve"> и мастерах производственного обучения </w:t>
      </w:r>
      <w:hyperlink w:anchor="P2695" w:history="1">
        <w:r>
          <w:rPr>
            <w:color w:val="0000FF"/>
          </w:rPr>
          <w:t>(строка 16)</w:t>
        </w:r>
      </w:hyperlink>
      <w:r>
        <w:t>.</w:t>
      </w:r>
    </w:p>
    <w:p w:rsidR="0031714D" w:rsidRDefault="0031714D">
      <w:pPr>
        <w:pStyle w:val="ConsPlusNormal"/>
        <w:spacing w:before="220"/>
        <w:ind w:firstLine="540"/>
        <w:jc w:val="both"/>
      </w:pPr>
      <w:r>
        <w:t xml:space="preserve">По </w:t>
      </w:r>
      <w:hyperlink w:anchor="P2709" w:history="1">
        <w:r>
          <w:rPr>
            <w:color w:val="0000FF"/>
          </w:rPr>
          <w:t>строке 17</w:t>
        </w:r>
      </w:hyperlink>
      <w:r>
        <w:t xml:space="preserve"> указываются сведения о профессорско-преподавательском составе организаций, реализующих программы высшего образования.</w:t>
      </w:r>
    </w:p>
    <w:p w:rsidR="0031714D" w:rsidRDefault="0031714D">
      <w:pPr>
        <w:pStyle w:val="ConsPlusNormal"/>
        <w:spacing w:before="220"/>
        <w:ind w:firstLine="540"/>
        <w:jc w:val="both"/>
      </w:pPr>
      <w:r>
        <w:t xml:space="preserve">По </w:t>
      </w:r>
      <w:hyperlink w:anchor="P2723" w:history="1">
        <w:r>
          <w:rPr>
            <w:color w:val="0000FF"/>
          </w:rPr>
          <w:t>строке 18</w:t>
        </w:r>
      </w:hyperlink>
      <w:r>
        <w:t xml:space="preserve"> - сведения о профессорско-преподавательском составе образовательных организаций дополнительного профессионального образования, осуществляющих подготовку (повышение квалификации) специалистов, имеющих высшее образование.</w:t>
      </w:r>
    </w:p>
    <w:p w:rsidR="0031714D" w:rsidRDefault="0031714D">
      <w:pPr>
        <w:pStyle w:val="ConsPlusNormal"/>
        <w:spacing w:before="220"/>
        <w:ind w:firstLine="540"/>
        <w:jc w:val="both"/>
      </w:pPr>
      <w:r>
        <w:t>К профессорско-преподавательскому составу &lt;2&gt; относятся: ассистент, преподаватель, старший преподаватель, доцент, профессор, заведующий кафедрой, декан факультета (директор института).</w:t>
      </w:r>
    </w:p>
    <w:p w:rsidR="0031714D" w:rsidRDefault="0031714D">
      <w:pPr>
        <w:pStyle w:val="ConsPlusNormal"/>
        <w:spacing w:before="220"/>
        <w:ind w:firstLine="540"/>
        <w:jc w:val="both"/>
      </w:pPr>
      <w:r>
        <w:t xml:space="preserve">Распределение работников по </w:t>
      </w:r>
      <w:hyperlink w:anchor="P2499" w:history="1">
        <w:r>
          <w:rPr>
            <w:color w:val="0000FF"/>
          </w:rPr>
          <w:t>строкам 02</w:t>
        </w:r>
      </w:hyperlink>
      <w:r>
        <w:t xml:space="preserve"> - </w:t>
      </w:r>
      <w:hyperlink w:anchor="P2723" w:history="1">
        <w:r>
          <w:rPr>
            <w:color w:val="0000FF"/>
          </w:rPr>
          <w:t>18</w:t>
        </w:r>
      </w:hyperlink>
      <w:r>
        <w:t xml:space="preserve"> осуществляется по категориям персонала в соответствии с Единым квалификационным справочником должностей руководителей, специалистов и служащих, </w:t>
      </w:r>
      <w:hyperlink r:id="rId71" w:history="1">
        <w:r>
          <w:rPr>
            <w:color w:val="0000FF"/>
          </w:rPr>
          <w:t>раздел</w:t>
        </w:r>
      </w:hyperlink>
      <w:r>
        <w:t xml:space="preserve"> "Квалификационные характеристики должностей работников образования" (утвержден приказом </w:t>
      </w:r>
      <w:proofErr w:type="spellStart"/>
      <w:r>
        <w:t>Минздравсоцразвития</w:t>
      </w:r>
      <w:proofErr w:type="spellEnd"/>
      <w:r>
        <w:t xml:space="preserve"> России от 26 августа 2010 г. N 761н (зарегистрирован Минюстом России 6 октября 2010 г. N 18638)) и Единым квалификационным справочником должностей руководителей, специалистов и служащих, </w:t>
      </w:r>
      <w:hyperlink r:id="rId72" w:history="1">
        <w:r>
          <w:rPr>
            <w:color w:val="0000FF"/>
          </w:rPr>
          <w:t>раздел</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 приказом </w:t>
      </w:r>
      <w:proofErr w:type="spellStart"/>
      <w:r>
        <w:t>Минздравсоцразвития</w:t>
      </w:r>
      <w:proofErr w:type="spellEnd"/>
      <w:r>
        <w:t xml:space="preserve"> России от 11 января 2011 г. N 1н (зарегистрирован Минюстом России 23 марта 2011 г. N 20237)).</w:t>
      </w:r>
    </w:p>
    <w:p w:rsidR="0031714D" w:rsidRDefault="0031714D">
      <w:pPr>
        <w:pStyle w:val="ConsPlusNormal"/>
        <w:spacing w:before="220"/>
        <w:ind w:firstLine="540"/>
        <w:jc w:val="both"/>
      </w:pPr>
      <w:r>
        <w:t xml:space="preserve">По </w:t>
      </w:r>
      <w:hyperlink w:anchor="P2737" w:history="1">
        <w:r>
          <w:rPr>
            <w:color w:val="0000FF"/>
          </w:rPr>
          <w:t>строке 19</w:t>
        </w:r>
      </w:hyperlink>
      <w:r>
        <w:t xml:space="preserve"> указываются сведения о научных работниках образовательных организаций высшего образования, из которых по </w:t>
      </w:r>
      <w:hyperlink w:anchor="P2751" w:history="1">
        <w:r>
          <w:rPr>
            <w:color w:val="0000FF"/>
          </w:rPr>
          <w:t>строке 20</w:t>
        </w:r>
      </w:hyperlink>
      <w:r>
        <w:t xml:space="preserve"> выделяются научные сотрудники.</w:t>
      </w:r>
    </w:p>
    <w:p w:rsidR="0031714D" w:rsidRDefault="0031714D">
      <w:pPr>
        <w:pStyle w:val="ConsPlusNormal"/>
        <w:spacing w:before="220"/>
        <w:ind w:firstLine="540"/>
        <w:jc w:val="both"/>
      </w:pPr>
      <w:r>
        <w:t>Научным работником (исследователем) является гражданин, обладающий необходимой квалификацией и профессионально занимающийся научной и (или) научно-технической деятельностью. Оценка научной квалификации научных работников и иных лиц, осуществляющих научную (научно-техническую) деятельность, обеспечивается государственной системой научной аттестации (</w:t>
      </w:r>
      <w:hyperlink r:id="rId73" w:history="1">
        <w:r>
          <w:rPr>
            <w:color w:val="0000FF"/>
          </w:rPr>
          <w:t>статья 4</w:t>
        </w:r>
      </w:hyperlink>
      <w:r>
        <w:t xml:space="preserve"> Федерального закона от 23 августа 1996 г. N 127-ФЗ "О науке и государственной научно-технической политике").</w:t>
      </w:r>
    </w:p>
    <w:p w:rsidR="0031714D" w:rsidRDefault="0031714D">
      <w:pPr>
        <w:pStyle w:val="ConsPlusNormal"/>
        <w:spacing w:before="220"/>
        <w:ind w:firstLine="540"/>
        <w:jc w:val="both"/>
      </w:pPr>
      <w:r>
        <w:t>К исследователям &lt;2&gt; относятся работники, профессионально занимающиеся научными исследованиями и разработками и непосредственно осуществляющие создание новых знаний, продуктов, процессов, методов и систем, а также управление указанными видами деятельности. Для выполнения этих функций требуется оконченное высшее образование. В категорию исследователей включается также административно-управленческий персонал, осуществляющий непосредственное руководство исследовательским процессом (в том числе руководители (заместители руководителей) научных организаций и подразделений, выполняющие научные исследования и разработки).</w:t>
      </w:r>
    </w:p>
    <w:p w:rsidR="0031714D" w:rsidRDefault="0031714D">
      <w:pPr>
        <w:pStyle w:val="ConsPlusNormal"/>
        <w:spacing w:before="220"/>
        <w:ind w:firstLine="540"/>
        <w:jc w:val="both"/>
      </w:pPr>
      <w:r>
        <w:t>К научным сотрудникам &lt;2&gt; относятся: главные научные сотрудники, ведущие научные сотрудники, старшие научные сотрудники, научные сотрудники, младшие научные сотрудники.</w:t>
      </w:r>
    </w:p>
    <w:p w:rsidR="0031714D" w:rsidRDefault="0031714D">
      <w:pPr>
        <w:pStyle w:val="ConsPlusNormal"/>
        <w:spacing w:before="220"/>
        <w:ind w:firstLine="540"/>
        <w:jc w:val="both"/>
      </w:pPr>
      <w:r>
        <w:t>--------------------------------</w:t>
      </w:r>
    </w:p>
    <w:p w:rsidR="0031714D" w:rsidRDefault="0031714D">
      <w:pPr>
        <w:pStyle w:val="ConsPlusNormal"/>
        <w:spacing w:before="220"/>
        <w:ind w:firstLine="540"/>
        <w:jc w:val="both"/>
      </w:pPr>
      <w:r>
        <w:t xml:space="preserve">&lt;2&gt; Значение понятия приведено исключительно в целях заполнения настоящей </w:t>
      </w:r>
      <w:hyperlink w:anchor="P2405" w:history="1">
        <w:r>
          <w:rPr>
            <w:color w:val="0000FF"/>
          </w:rPr>
          <w:t>формы</w:t>
        </w:r>
      </w:hyperlink>
      <w:r>
        <w:t xml:space="preserve"> федерального статистического наблюдения N ЗП-образование "Сведения о численности и оплате труда работников сферы образования по категориям персонала".</w:t>
      </w:r>
    </w:p>
    <w:p w:rsidR="0031714D" w:rsidRDefault="0031714D">
      <w:pPr>
        <w:pStyle w:val="ConsPlusNormal"/>
        <w:jc w:val="both"/>
      </w:pPr>
    </w:p>
    <w:p w:rsidR="0031714D" w:rsidRDefault="0031714D">
      <w:pPr>
        <w:pStyle w:val="ConsPlusNormal"/>
        <w:ind w:firstLine="540"/>
        <w:jc w:val="both"/>
      </w:pPr>
      <w:r>
        <w:t xml:space="preserve">По </w:t>
      </w:r>
      <w:hyperlink w:anchor="P2765" w:history="1">
        <w:r>
          <w:rPr>
            <w:color w:val="0000FF"/>
          </w:rPr>
          <w:t>строке 21</w:t>
        </w:r>
      </w:hyperlink>
      <w:r>
        <w:t xml:space="preserve"> указываются сведения о научных работниках образовательных организаций дополнительного профессионального образования, из которых по </w:t>
      </w:r>
      <w:hyperlink w:anchor="P2779" w:history="1">
        <w:r>
          <w:rPr>
            <w:color w:val="0000FF"/>
          </w:rPr>
          <w:t>строке 22</w:t>
        </w:r>
      </w:hyperlink>
      <w:r>
        <w:t xml:space="preserve"> выделяются научные сотрудники.</w:t>
      </w:r>
    </w:p>
    <w:p w:rsidR="0031714D" w:rsidRDefault="0031714D">
      <w:pPr>
        <w:pStyle w:val="ConsPlusNormal"/>
        <w:spacing w:before="220"/>
        <w:ind w:firstLine="540"/>
        <w:jc w:val="both"/>
      </w:pPr>
      <w:r>
        <w:t xml:space="preserve">По </w:t>
      </w:r>
      <w:hyperlink w:anchor="P2793" w:history="1">
        <w:r>
          <w:rPr>
            <w:color w:val="0000FF"/>
          </w:rPr>
          <w:t>строкам 23</w:t>
        </w:r>
      </w:hyperlink>
      <w:r>
        <w:t xml:space="preserve"> - </w:t>
      </w:r>
      <w:hyperlink w:anchor="P2821" w:history="1">
        <w:r>
          <w:rPr>
            <w:color w:val="0000FF"/>
          </w:rPr>
          <w:t>25</w:t>
        </w:r>
      </w:hyperlink>
      <w:r>
        <w:t xml:space="preserve"> приводятся сведения о врачах, среднем и младшем медицинском персонале. Образовательные организации проставляют сведения по этим строкам только в том случае, если указанные медицинские работники являются штатными работниками, то есть состоят в списочном составе образовательной организации или работают на условиях штатного совместительства (внешние совместители).</w:t>
      </w:r>
    </w:p>
    <w:p w:rsidR="0031714D" w:rsidRDefault="0031714D">
      <w:pPr>
        <w:pStyle w:val="ConsPlusNormal"/>
        <w:spacing w:before="220"/>
        <w:ind w:firstLine="540"/>
        <w:jc w:val="both"/>
      </w:pPr>
      <w:r>
        <w:t xml:space="preserve">По </w:t>
      </w:r>
      <w:hyperlink w:anchor="P2835" w:history="1">
        <w:r>
          <w:rPr>
            <w:color w:val="0000FF"/>
          </w:rPr>
          <w:t>строке 26</w:t>
        </w:r>
      </w:hyperlink>
      <w:r>
        <w:t xml:space="preserve"> отражается информация о работниках, деятельность которых относится к сфере культуры, работающих в образовательных организациях, то есть состоящих в списочном составе образовательной организации или работающих на условиях штатного совместительства (внешние совместители). По данной строке отражаются сведения о библиотечных работниках, художественных руководителях в соответствии с Единым квалификационным справочником должностей руководителей, специалистов и служащих, </w:t>
      </w:r>
      <w:hyperlink r:id="rId74" w:history="1">
        <w:r>
          <w:rPr>
            <w:color w:val="0000FF"/>
          </w:rPr>
          <w:t>раздел</w:t>
        </w:r>
      </w:hyperlink>
      <w:r>
        <w:t xml:space="preserve"> "Квалификационные характеристики должностей работников культуры, искусства и кинематографии" (утвержден приказом </w:t>
      </w:r>
      <w:proofErr w:type="spellStart"/>
      <w:r>
        <w:t>Минздравсоцразвития</w:t>
      </w:r>
      <w:proofErr w:type="spellEnd"/>
      <w:r>
        <w:t xml:space="preserve"> России от 30 марта 2011 г. N 251н (зарегистрирован Минюстом России 24 мая 2011 г. N 20835)). При этом следует иметь в виду, что руководителя структурного подразделения, например, библиотеки, надо относить к категории "руководящие работники", то есть сведения о них должны отражаться по </w:t>
      </w:r>
      <w:hyperlink w:anchor="P2513" w:history="1">
        <w:r>
          <w:rPr>
            <w:color w:val="0000FF"/>
          </w:rPr>
          <w:t>строке 03</w:t>
        </w:r>
      </w:hyperlink>
      <w:r>
        <w:t>.</w:t>
      </w:r>
    </w:p>
    <w:p w:rsidR="0031714D" w:rsidRDefault="0031714D">
      <w:pPr>
        <w:pStyle w:val="ConsPlusNormal"/>
        <w:spacing w:before="220"/>
        <w:ind w:firstLine="540"/>
        <w:jc w:val="both"/>
      </w:pPr>
      <w:r>
        <w:t xml:space="preserve">По </w:t>
      </w:r>
      <w:hyperlink w:anchor="P2849" w:history="1">
        <w:r>
          <w:rPr>
            <w:color w:val="0000FF"/>
          </w:rPr>
          <w:t>строке 27</w:t>
        </w:r>
      </w:hyperlink>
      <w:r>
        <w:t xml:space="preserve"> отражаются социальные работники, занимающие по штатному расписанию должность "социальный работник" (в тех организациях, в которых предусмотрены такие должности).</w:t>
      </w:r>
    </w:p>
    <w:p w:rsidR="0031714D" w:rsidRDefault="0031714D">
      <w:pPr>
        <w:pStyle w:val="ConsPlusNormal"/>
        <w:spacing w:before="220"/>
        <w:ind w:firstLine="540"/>
        <w:jc w:val="both"/>
      </w:pPr>
      <w:r>
        <w:t xml:space="preserve">По </w:t>
      </w:r>
      <w:hyperlink w:anchor="P2863" w:history="1">
        <w:r>
          <w:rPr>
            <w:color w:val="0000FF"/>
          </w:rPr>
          <w:t>строке 28</w:t>
        </w:r>
      </w:hyperlink>
      <w:r>
        <w:t xml:space="preserve"> приводится обслуживающий персонал, то есть административно-хозяйственный персонал (бухгалтерия, канцелярия) и другие работники, которые не вошли в предыдущие категории персонала, то есть не отражены в </w:t>
      </w:r>
      <w:hyperlink w:anchor="P2499" w:history="1">
        <w:r>
          <w:rPr>
            <w:color w:val="0000FF"/>
          </w:rPr>
          <w:t>строках 2</w:t>
        </w:r>
      </w:hyperlink>
      <w:r>
        <w:t xml:space="preserve"> - </w:t>
      </w:r>
      <w:hyperlink w:anchor="P2849" w:history="1">
        <w:r>
          <w:rPr>
            <w:color w:val="0000FF"/>
          </w:rPr>
          <w:t>27</w:t>
        </w:r>
      </w:hyperlink>
      <w:r>
        <w:t>, включая сотрудников, имеющих специальные звания.</w:t>
      </w:r>
    </w:p>
    <w:p w:rsidR="0031714D" w:rsidRDefault="0031714D">
      <w:pPr>
        <w:pStyle w:val="ConsPlusNormal"/>
        <w:spacing w:before="220"/>
        <w:ind w:firstLine="540"/>
        <w:jc w:val="both"/>
      </w:pPr>
      <w:hyperlink r:id="rId75" w:history="1">
        <w:r>
          <w:rPr>
            <w:color w:val="0000FF"/>
          </w:rPr>
          <w:t>Указания</w:t>
        </w:r>
      </w:hyperlink>
      <w:r>
        <w:t xml:space="preserve"> по заполнению форм федерального статистического наблюдения N П-1, N П-2, N П-3, N П-4, N П-5 (м) размещены на официальном сайте Росстата в информационно-коммуникационной сети "Интернет": www.gks.ru//Информация для респондентов//Формы федерального статистического наблюдения и формы бухгалтерской (финансовой) отчетности//Альбом форм федерального статистического наблюдения, сбор и обработка данных по которым осуществляются в системе Федеральной службы государственной статистики, на 2019 год//20. Рынок труда//форма N П-4.</w:t>
      </w:r>
    </w:p>
    <w:p w:rsidR="0031714D" w:rsidRDefault="0031714D">
      <w:pPr>
        <w:pStyle w:val="ConsPlusNormal"/>
        <w:spacing w:before="220"/>
        <w:ind w:firstLine="540"/>
        <w:jc w:val="both"/>
      </w:pPr>
      <w:r>
        <w:t xml:space="preserve">21. При заполнении </w:t>
      </w:r>
      <w:hyperlink w:anchor="P2405" w:history="1">
        <w:r>
          <w:rPr>
            <w:color w:val="0000FF"/>
          </w:rPr>
          <w:t>формы</w:t>
        </w:r>
      </w:hyperlink>
      <w:r>
        <w:t xml:space="preserve"> должны выполняться следующие контроли:</w:t>
      </w:r>
    </w:p>
    <w:p w:rsidR="0031714D" w:rsidRDefault="0031714D">
      <w:pPr>
        <w:pStyle w:val="ConsPlusNormal"/>
        <w:jc w:val="both"/>
      </w:pPr>
    </w:p>
    <w:p w:rsidR="0031714D" w:rsidRDefault="0031714D">
      <w:pPr>
        <w:sectPr w:rsidR="0031714D">
          <w:pgSz w:w="11905" w:h="16838"/>
          <w:pgMar w:top="1440" w:right="1440" w:bottom="1440" w:left="1440"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31714D">
        <w:tc>
          <w:tcPr>
            <w:tcW w:w="9070" w:type="dxa"/>
            <w:tcBorders>
              <w:left w:val="single" w:sz="4" w:space="0" w:color="auto"/>
              <w:right w:val="single" w:sz="4" w:space="0" w:color="auto"/>
            </w:tcBorders>
          </w:tcPr>
          <w:p w:rsidR="0031714D" w:rsidRDefault="0031714D">
            <w:pPr>
              <w:pStyle w:val="ConsPlusNormal"/>
              <w:jc w:val="center"/>
              <w:outlineLvl w:val="2"/>
            </w:pPr>
            <w:r>
              <w:lastRenderedPageBreak/>
              <w:t>Контроль показателей по форме:</w:t>
            </w:r>
          </w:p>
        </w:tc>
      </w:tr>
      <w:tr w:rsidR="0031714D">
        <w:tc>
          <w:tcPr>
            <w:tcW w:w="9070" w:type="dxa"/>
            <w:tcBorders>
              <w:left w:val="single" w:sz="4" w:space="0" w:color="auto"/>
              <w:right w:val="single" w:sz="4" w:space="0" w:color="auto"/>
            </w:tcBorders>
          </w:tcPr>
          <w:p w:rsidR="0031714D" w:rsidRDefault="0031714D">
            <w:pPr>
              <w:pStyle w:val="ConsPlusNormal"/>
            </w:pPr>
            <w:hyperlink w:anchor="P2472" w:history="1">
              <w:r>
                <w:rPr>
                  <w:color w:val="0000FF"/>
                </w:rPr>
                <w:t>гр. 3</w:t>
              </w:r>
            </w:hyperlink>
            <w:r>
              <w:t xml:space="preserve"> &gt; </w:t>
            </w:r>
            <w:hyperlink w:anchor="P2473" w:history="1">
              <w:r>
                <w:rPr>
                  <w:color w:val="0000FF"/>
                </w:rPr>
                <w:t>гр. 4</w:t>
              </w:r>
            </w:hyperlink>
            <w:r>
              <w:t xml:space="preserve"> по всем строкам</w:t>
            </w:r>
          </w:p>
        </w:tc>
      </w:tr>
      <w:tr w:rsidR="0031714D">
        <w:tc>
          <w:tcPr>
            <w:tcW w:w="9070" w:type="dxa"/>
            <w:tcBorders>
              <w:left w:val="single" w:sz="4" w:space="0" w:color="auto"/>
              <w:right w:val="single" w:sz="4" w:space="0" w:color="auto"/>
            </w:tcBorders>
          </w:tcPr>
          <w:p w:rsidR="0031714D" w:rsidRDefault="0031714D">
            <w:pPr>
              <w:pStyle w:val="ConsPlusNormal"/>
            </w:pPr>
            <w:hyperlink w:anchor="P2472" w:history="1">
              <w:r>
                <w:rPr>
                  <w:color w:val="0000FF"/>
                </w:rPr>
                <w:t>гр. 3</w:t>
              </w:r>
            </w:hyperlink>
            <w:r>
              <w:t xml:space="preserve"> = </w:t>
            </w:r>
            <w:hyperlink w:anchor="P2475" w:history="1">
              <w:r>
                <w:rPr>
                  <w:color w:val="0000FF"/>
                </w:rPr>
                <w:t>гр. 6</w:t>
              </w:r>
            </w:hyperlink>
            <w:r>
              <w:t xml:space="preserve"> + </w:t>
            </w:r>
            <w:hyperlink w:anchor="P2476" w:history="1">
              <w:r>
                <w:rPr>
                  <w:color w:val="0000FF"/>
                </w:rPr>
                <w:t>гр. 7</w:t>
              </w:r>
            </w:hyperlink>
            <w:r>
              <w:t xml:space="preserve"> + </w:t>
            </w:r>
            <w:hyperlink w:anchor="P2477" w:history="1">
              <w:r>
                <w:rPr>
                  <w:color w:val="0000FF"/>
                </w:rPr>
                <w:t>гр. 8</w:t>
              </w:r>
            </w:hyperlink>
            <w:r>
              <w:t xml:space="preserve"> по всем строкам</w:t>
            </w:r>
          </w:p>
        </w:tc>
      </w:tr>
      <w:tr w:rsidR="0031714D">
        <w:tc>
          <w:tcPr>
            <w:tcW w:w="9070" w:type="dxa"/>
            <w:tcBorders>
              <w:left w:val="single" w:sz="4" w:space="0" w:color="auto"/>
              <w:right w:val="single" w:sz="4" w:space="0" w:color="auto"/>
            </w:tcBorders>
          </w:tcPr>
          <w:p w:rsidR="0031714D" w:rsidRDefault="0031714D">
            <w:pPr>
              <w:pStyle w:val="ConsPlusNormal"/>
            </w:pPr>
            <w:hyperlink w:anchor="P2474" w:history="1">
              <w:r>
                <w:rPr>
                  <w:color w:val="0000FF"/>
                </w:rPr>
                <w:t>гр. 5</w:t>
              </w:r>
            </w:hyperlink>
            <w:r>
              <w:t xml:space="preserve"> = </w:t>
            </w:r>
            <w:hyperlink w:anchor="P2478" w:history="1">
              <w:r>
                <w:rPr>
                  <w:color w:val="0000FF"/>
                </w:rPr>
                <w:t>гр. 9</w:t>
              </w:r>
            </w:hyperlink>
            <w:r>
              <w:t xml:space="preserve"> + </w:t>
            </w:r>
            <w:hyperlink w:anchor="P2479" w:history="1">
              <w:r>
                <w:rPr>
                  <w:color w:val="0000FF"/>
                </w:rPr>
                <w:t>гр. 10</w:t>
              </w:r>
            </w:hyperlink>
            <w:r>
              <w:t xml:space="preserve"> + </w:t>
            </w:r>
            <w:hyperlink w:anchor="P2480" w:history="1">
              <w:r>
                <w:rPr>
                  <w:color w:val="0000FF"/>
                </w:rPr>
                <w:t>гр. 11</w:t>
              </w:r>
            </w:hyperlink>
            <w:r>
              <w:t xml:space="preserve"> по всем строкам</w:t>
            </w:r>
          </w:p>
        </w:tc>
      </w:tr>
      <w:tr w:rsidR="0031714D">
        <w:tc>
          <w:tcPr>
            <w:tcW w:w="9070" w:type="dxa"/>
            <w:tcBorders>
              <w:left w:val="single" w:sz="4" w:space="0" w:color="auto"/>
              <w:right w:val="single" w:sz="4" w:space="0" w:color="auto"/>
            </w:tcBorders>
          </w:tcPr>
          <w:p w:rsidR="0031714D" w:rsidRDefault="0031714D">
            <w:pPr>
              <w:pStyle w:val="ConsPlusNormal"/>
            </w:pPr>
            <w:hyperlink w:anchor="P2484" w:history="1">
              <w:r>
                <w:rPr>
                  <w:color w:val="0000FF"/>
                </w:rPr>
                <w:t>стр. 01</w:t>
              </w:r>
            </w:hyperlink>
            <w:r>
              <w:t xml:space="preserve"> = </w:t>
            </w:r>
            <w:hyperlink w:anchor="P2499" w:history="1">
              <w:r>
                <w:rPr>
                  <w:color w:val="0000FF"/>
                </w:rPr>
                <w:t>стр. 02</w:t>
              </w:r>
            </w:hyperlink>
            <w:r>
              <w:t xml:space="preserve"> + </w:t>
            </w:r>
            <w:hyperlink w:anchor="P2513" w:history="1">
              <w:r>
                <w:rPr>
                  <w:color w:val="0000FF"/>
                </w:rPr>
                <w:t>стр. 03</w:t>
              </w:r>
            </w:hyperlink>
            <w:r>
              <w:t xml:space="preserve"> + </w:t>
            </w:r>
            <w:hyperlink w:anchor="P2527" w:history="1">
              <w:r>
                <w:rPr>
                  <w:color w:val="0000FF"/>
                </w:rPr>
                <w:t>стр. 04</w:t>
              </w:r>
            </w:hyperlink>
            <w:r>
              <w:t xml:space="preserve"> + </w:t>
            </w:r>
            <w:hyperlink w:anchor="P2541" w:history="1">
              <w:r>
                <w:rPr>
                  <w:color w:val="0000FF"/>
                </w:rPr>
                <w:t>стр. 05</w:t>
              </w:r>
            </w:hyperlink>
            <w:r>
              <w:t xml:space="preserve"> + </w:t>
            </w:r>
            <w:hyperlink w:anchor="P2569" w:history="1">
              <w:r>
                <w:rPr>
                  <w:color w:val="0000FF"/>
                </w:rPr>
                <w:t>стр. 07</w:t>
              </w:r>
            </w:hyperlink>
            <w:r>
              <w:t xml:space="preserve"> + </w:t>
            </w:r>
            <w:hyperlink w:anchor="P2583" w:history="1">
              <w:r>
                <w:rPr>
                  <w:color w:val="0000FF"/>
                </w:rPr>
                <w:t>стр. 08</w:t>
              </w:r>
            </w:hyperlink>
            <w:r>
              <w:t xml:space="preserve"> + </w:t>
            </w:r>
            <w:hyperlink w:anchor="P2625" w:history="1">
              <w:r>
                <w:rPr>
                  <w:color w:val="0000FF"/>
                </w:rPr>
                <w:t>стр. 11</w:t>
              </w:r>
            </w:hyperlink>
            <w:r>
              <w:t xml:space="preserve"> + </w:t>
            </w:r>
            <w:hyperlink w:anchor="P2667" w:history="1">
              <w:r>
                <w:rPr>
                  <w:color w:val="0000FF"/>
                </w:rPr>
                <w:t>стр. 14</w:t>
              </w:r>
            </w:hyperlink>
            <w:r>
              <w:t xml:space="preserve"> + </w:t>
            </w:r>
            <w:hyperlink w:anchor="P2709" w:history="1">
              <w:r>
                <w:rPr>
                  <w:color w:val="0000FF"/>
                </w:rPr>
                <w:t>стр. 17</w:t>
              </w:r>
            </w:hyperlink>
            <w:r>
              <w:t xml:space="preserve"> + </w:t>
            </w:r>
            <w:hyperlink w:anchor="P2723" w:history="1">
              <w:r>
                <w:rPr>
                  <w:color w:val="0000FF"/>
                </w:rPr>
                <w:t>стр. 18</w:t>
              </w:r>
            </w:hyperlink>
            <w:r>
              <w:t xml:space="preserve"> + </w:t>
            </w:r>
            <w:hyperlink w:anchor="P2737" w:history="1">
              <w:r>
                <w:rPr>
                  <w:color w:val="0000FF"/>
                </w:rPr>
                <w:t>стр. 19</w:t>
              </w:r>
            </w:hyperlink>
            <w:r>
              <w:t xml:space="preserve"> + </w:t>
            </w:r>
            <w:hyperlink w:anchor="P2765" w:history="1">
              <w:r>
                <w:rPr>
                  <w:color w:val="0000FF"/>
                </w:rPr>
                <w:t>стр. 21</w:t>
              </w:r>
            </w:hyperlink>
            <w:r>
              <w:t xml:space="preserve"> + </w:t>
            </w:r>
            <w:hyperlink w:anchor="P2793" w:history="1">
              <w:r>
                <w:rPr>
                  <w:color w:val="0000FF"/>
                </w:rPr>
                <w:t>стр. 23</w:t>
              </w:r>
            </w:hyperlink>
            <w:r>
              <w:t xml:space="preserve"> + </w:t>
            </w:r>
            <w:hyperlink w:anchor="P2807" w:history="1">
              <w:r>
                <w:rPr>
                  <w:color w:val="0000FF"/>
                </w:rPr>
                <w:t>стр. 24</w:t>
              </w:r>
            </w:hyperlink>
            <w:r>
              <w:t xml:space="preserve">+ </w:t>
            </w:r>
            <w:hyperlink w:anchor="P2821" w:history="1">
              <w:r>
                <w:rPr>
                  <w:color w:val="0000FF"/>
                </w:rPr>
                <w:t>стр. 25</w:t>
              </w:r>
            </w:hyperlink>
            <w:r>
              <w:t xml:space="preserve"> + </w:t>
            </w:r>
            <w:hyperlink w:anchor="P2835" w:history="1">
              <w:r>
                <w:rPr>
                  <w:color w:val="0000FF"/>
                </w:rPr>
                <w:t>стр. 26</w:t>
              </w:r>
            </w:hyperlink>
            <w:r>
              <w:t xml:space="preserve"> + </w:t>
            </w:r>
            <w:hyperlink w:anchor="P2849" w:history="1">
              <w:r>
                <w:rPr>
                  <w:color w:val="0000FF"/>
                </w:rPr>
                <w:t>стр. 27</w:t>
              </w:r>
            </w:hyperlink>
            <w:r>
              <w:t xml:space="preserve"> + </w:t>
            </w:r>
            <w:hyperlink w:anchor="P2863" w:history="1">
              <w:r>
                <w:rPr>
                  <w:color w:val="0000FF"/>
                </w:rPr>
                <w:t>стр. 28</w:t>
              </w:r>
            </w:hyperlink>
            <w:r>
              <w:t xml:space="preserve"> по всем графам</w:t>
            </w:r>
          </w:p>
        </w:tc>
      </w:tr>
      <w:tr w:rsidR="0031714D">
        <w:tc>
          <w:tcPr>
            <w:tcW w:w="9070" w:type="dxa"/>
            <w:tcBorders>
              <w:left w:val="single" w:sz="4" w:space="0" w:color="auto"/>
              <w:right w:val="single" w:sz="4" w:space="0" w:color="auto"/>
            </w:tcBorders>
          </w:tcPr>
          <w:p w:rsidR="0031714D" w:rsidRDefault="0031714D">
            <w:pPr>
              <w:pStyle w:val="ConsPlusNormal"/>
            </w:pPr>
            <w:hyperlink w:anchor="P2541" w:history="1">
              <w:r>
                <w:rPr>
                  <w:color w:val="0000FF"/>
                </w:rPr>
                <w:t>стр. 05</w:t>
              </w:r>
            </w:hyperlink>
            <w:r>
              <w:t xml:space="preserve"> </w:t>
            </w:r>
            <w:r w:rsidRPr="006B4610">
              <w:rPr>
                <w:position w:val="-2"/>
              </w:rPr>
              <w:pict>
                <v:shape id="_x0000_i1090" style="width:11.25pt;height:13.5pt" coordsize="" o:spt="100" adj="0,,0" path="" filled="f" stroked="f">
                  <v:stroke joinstyle="miter"/>
                  <v:imagedata r:id="rId76" o:title="base_1_329318_32833"/>
                  <v:formulas/>
                  <v:path o:connecttype="segments"/>
                </v:shape>
              </w:pict>
            </w:r>
            <w:r>
              <w:t xml:space="preserve"> </w:t>
            </w:r>
            <w:hyperlink w:anchor="P2555" w:history="1">
              <w:r>
                <w:rPr>
                  <w:color w:val="0000FF"/>
                </w:rPr>
                <w:t>стр. 06</w:t>
              </w:r>
            </w:hyperlink>
            <w:r>
              <w:t xml:space="preserve"> по всем графам</w:t>
            </w:r>
          </w:p>
        </w:tc>
      </w:tr>
      <w:tr w:rsidR="0031714D">
        <w:tc>
          <w:tcPr>
            <w:tcW w:w="9070" w:type="dxa"/>
            <w:tcBorders>
              <w:left w:val="single" w:sz="4" w:space="0" w:color="auto"/>
              <w:right w:val="single" w:sz="4" w:space="0" w:color="auto"/>
            </w:tcBorders>
          </w:tcPr>
          <w:p w:rsidR="0031714D" w:rsidRDefault="0031714D">
            <w:pPr>
              <w:pStyle w:val="ConsPlusNormal"/>
            </w:pPr>
            <w:hyperlink w:anchor="P2583" w:history="1">
              <w:r>
                <w:rPr>
                  <w:color w:val="0000FF"/>
                </w:rPr>
                <w:t>стр. 08</w:t>
              </w:r>
            </w:hyperlink>
            <w:r>
              <w:t xml:space="preserve"> </w:t>
            </w:r>
            <w:r w:rsidRPr="006B4610">
              <w:rPr>
                <w:position w:val="-2"/>
              </w:rPr>
              <w:pict>
                <v:shape id="_x0000_i1091" style="width:11.25pt;height:13.5pt" coordsize="" o:spt="100" adj="0,,0" path="" filled="f" stroked="f">
                  <v:stroke joinstyle="miter"/>
                  <v:imagedata r:id="rId76" o:title="base_1_329318_32834"/>
                  <v:formulas/>
                  <v:path o:connecttype="segments"/>
                </v:shape>
              </w:pict>
            </w:r>
            <w:r>
              <w:t xml:space="preserve"> </w:t>
            </w:r>
            <w:hyperlink w:anchor="P2597" w:history="1">
              <w:r>
                <w:rPr>
                  <w:color w:val="0000FF"/>
                </w:rPr>
                <w:t>стр. 09</w:t>
              </w:r>
            </w:hyperlink>
            <w:r>
              <w:t xml:space="preserve"> + </w:t>
            </w:r>
            <w:hyperlink w:anchor="P2611" w:history="1">
              <w:r>
                <w:rPr>
                  <w:color w:val="0000FF"/>
                </w:rPr>
                <w:t>стр. 10</w:t>
              </w:r>
            </w:hyperlink>
            <w:r>
              <w:t xml:space="preserve"> по всем графам</w:t>
            </w:r>
          </w:p>
        </w:tc>
      </w:tr>
      <w:tr w:rsidR="0031714D">
        <w:tc>
          <w:tcPr>
            <w:tcW w:w="9070" w:type="dxa"/>
            <w:tcBorders>
              <w:left w:val="single" w:sz="4" w:space="0" w:color="auto"/>
              <w:right w:val="single" w:sz="4" w:space="0" w:color="auto"/>
            </w:tcBorders>
          </w:tcPr>
          <w:p w:rsidR="0031714D" w:rsidRDefault="0031714D">
            <w:pPr>
              <w:pStyle w:val="ConsPlusNormal"/>
            </w:pPr>
            <w:hyperlink w:anchor="P2625" w:history="1">
              <w:r>
                <w:rPr>
                  <w:color w:val="0000FF"/>
                </w:rPr>
                <w:t>стр. 11</w:t>
              </w:r>
            </w:hyperlink>
            <w:r>
              <w:t xml:space="preserve"> </w:t>
            </w:r>
            <w:r w:rsidRPr="006B4610">
              <w:rPr>
                <w:position w:val="-2"/>
              </w:rPr>
              <w:pict>
                <v:shape id="_x0000_i1092" style="width:11.25pt;height:13.5pt" coordsize="" o:spt="100" adj="0,,0" path="" filled="f" stroked="f">
                  <v:stroke joinstyle="miter"/>
                  <v:imagedata r:id="rId76" o:title="base_1_329318_32835"/>
                  <v:formulas/>
                  <v:path o:connecttype="segments"/>
                </v:shape>
              </w:pict>
            </w:r>
            <w:r>
              <w:t xml:space="preserve"> </w:t>
            </w:r>
            <w:hyperlink w:anchor="P2639" w:history="1">
              <w:r>
                <w:rPr>
                  <w:color w:val="0000FF"/>
                </w:rPr>
                <w:t>стр. 12</w:t>
              </w:r>
            </w:hyperlink>
            <w:r>
              <w:t xml:space="preserve"> + </w:t>
            </w:r>
            <w:hyperlink w:anchor="P2653" w:history="1">
              <w:r>
                <w:rPr>
                  <w:color w:val="0000FF"/>
                </w:rPr>
                <w:t>стр. 13</w:t>
              </w:r>
            </w:hyperlink>
            <w:r>
              <w:t xml:space="preserve"> по всем графам</w:t>
            </w:r>
          </w:p>
        </w:tc>
      </w:tr>
      <w:tr w:rsidR="0031714D">
        <w:tc>
          <w:tcPr>
            <w:tcW w:w="9070" w:type="dxa"/>
            <w:tcBorders>
              <w:left w:val="single" w:sz="4" w:space="0" w:color="auto"/>
              <w:right w:val="single" w:sz="4" w:space="0" w:color="auto"/>
            </w:tcBorders>
          </w:tcPr>
          <w:p w:rsidR="0031714D" w:rsidRDefault="0031714D">
            <w:pPr>
              <w:pStyle w:val="ConsPlusNormal"/>
            </w:pPr>
            <w:hyperlink w:anchor="P2667" w:history="1">
              <w:r>
                <w:rPr>
                  <w:color w:val="0000FF"/>
                </w:rPr>
                <w:t>стр. 14</w:t>
              </w:r>
            </w:hyperlink>
            <w:r>
              <w:t xml:space="preserve"> </w:t>
            </w:r>
            <w:r w:rsidRPr="006B4610">
              <w:rPr>
                <w:position w:val="-2"/>
              </w:rPr>
              <w:pict>
                <v:shape id="_x0000_i1093" style="width:11.25pt;height:13.5pt" coordsize="" o:spt="100" adj="0,,0" path="" filled="f" stroked="f">
                  <v:stroke joinstyle="miter"/>
                  <v:imagedata r:id="rId76" o:title="base_1_329318_32836"/>
                  <v:formulas/>
                  <v:path o:connecttype="segments"/>
                </v:shape>
              </w:pict>
            </w:r>
            <w:r>
              <w:t xml:space="preserve"> </w:t>
            </w:r>
            <w:hyperlink w:anchor="P2681" w:history="1">
              <w:r>
                <w:rPr>
                  <w:color w:val="0000FF"/>
                </w:rPr>
                <w:t>стр. 15</w:t>
              </w:r>
            </w:hyperlink>
            <w:r>
              <w:t xml:space="preserve"> + </w:t>
            </w:r>
            <w:hyperlink w:anchor="P2695" w:history="1">
              <w:r>
                <w:rPr>
                  <w:color w:val="0000FF"/>
                </w:rPr>
                <w:t>стр. 16</w:t>
              </w:r>
            </w:hyperlink>
            <w:r>
              <w:t xml:space="preserve"> по всем графам</w:t>
            </w:r>
          </w:p>
        </w:tc>
      </w:tr>
      <w:tr w:rsidR="0031714D">
        <w:tc>
          <w:tcPr>
            <w:tcW w:w="9070" w:type="dxa"/>
            <w:tcBorders>
              <w:left w:val="single" w:sz="4" w:space="0" w:color="auto"/>
              <w:right w:val="single" w:sz="4" w:space="0" w:color="auto"/>
            </w:tcBorders>
          </w:tcPr>
          <w:p w:rsidR="0031714D" w:rsidRDefault="0031714D">
            <w:pPr>
              <w:pStyle w:val="ConsPlusNormal"/>
            </w:pPr>
            <w:hyperlink w:anchor="P2737" w:history="1">
              <w:r>
                <w:rPr>
                  <w:color w:val="0000FF"/>
                </w:rPr>
                <w:t>стр. 19</w:t>
              </w:r>
            </w:hyperlink>
            <w:r>
              <w:t xml:space="preserve"> </w:t>
            </w:r>
            <w:r w:rsidRPr="006B4610">
              <w:rPr>
                <w:position w:val="-2"/>
              </w:rPr>
              <w:pict>
                <v:shape id="_x0000_i1094" style="width:11.25pt;height:13.5pt" coordsize="" o:spt="100" adj="0,,0" path="" filled="f" stroked="f">
                  <v:stroke joinstyle="miter"/>
                  <v:imagedata r:id="rId76" o:title="base_1_329318_32837"/>
                  <v:formulas/>
                  <v:path o:connecttype="segments"/>
                </v:shape>
              </w:pict>
            </w:r>
            <w:r>
              <w:t xml:space="preserve"> </w:t>
            </w:r>
            <w:hyperlink w:anchor="P2751" w:history="1">
              <w:r>
                <w:rPr>
                  <w:color w:val="0000FF"/>
                </w:rPr>
                <w:t>стр. 20</w:t>
              </w:r>
            </w:hyperlink>
            <w:r>
              <w:t xml:space="preserve"> по всем графам</w:t>
            </w:r>
          </w:p>
        </w:tc>
      </w:tr>
      <w:tr w:rsidR="0031714D">
        <w:tc>
          <w:tcPr>
            <w:tcW w:w="9070" w:type="dxa"/>
            <w:tcBorders>
              <w:left w:val="single" w:sz="4" w:space="0" w:color="auto"/>
              <w:right w:val="single" w:sz="4" w:space="0" w:color="auto"/>
            </w:tcBorders>
          </w:tcPr>
          <w:p w:rsidR="0031714D" w:rsidRDefault="0031714D">
            <w:pPr>
              <w:pStyle w:val="ConsPlusNormal"/>
            </w:pPr>
            <w:hyperlink w:anchor="P2765" w:history="1">
              <w:r>
                <w:rPr>
                  <w:color w:val="0000FF"/>
                </w:rPr>
                <w:t>стр. 21</w:t>
              </w:r>
            </w:hyperlink>
            <w:r>
              <w:t xml:space="preserve"> </w:t>
            </w:r>
            <w:r w:rsidRPr="006B4610">
              <w:rPr>
                <w:position w:val="-2"/>
              </w:rPr>
              <w:pict>
                <v:shape id="_x0000_i1095" style="width:11.25pt;height:13.5pt" coordsize="" o:spt="100" adj="0,,0" path="" filled="f" stroked="f">
                  <v:stroke joinstyle="miter"/>
                  <v:imagedata r:id="rId76" o:title="base_1_329318_32838"/>
                  <v:formulas/>
                  <v:path o:connecttype="segments"/>
                </v:shape>
              </w:pict>
            </w:r>
            <w:r>
              <w:t xml:space="preserve"> </w:t>
            </w:r>
            <w:hyperlink w:anchor="P2779" w:history="1">
              <w:r>
                <w:rPr>
                  <w:color w:val="0000FF"/>
                </w:rPr>
                <w:t>стр. 22</w:t>
              </w:r>
            </w:hyperlink>
            <w:r>
              <w:t xml:space="preserve"> по всем графам</w:t>
            </w:r>
          </w:p>
        </w:tc>
      </w:tr>
      <w:tr w:rsidR="0031714D">
        <w:tc>
          <w:tcPr>
            <w:tcW w:w="9070" w:type="dxa"/>
            <w:tcBorders>
              <w:left w:val="single" w:sz="4" w:space="0" w:color="auto"/>
              <w:right w:val="single" w:sz="4" w:space="0" w:color="auto"/>
            </w:tcBorders>
          </w:tcPr>
          <w:p w:rsidR="0031714D" w:rsidRDefault="0031714D">
            <w:pPr>
              <w:pStyle w:val="ConsPlusNormal"/>
            </w:pPr>
            <w:hyperlink w:anchor="P2438" w:history="1">
              <w:r>
                <w:rPr>
                  <w:color w:val="0000FF"/>
                </w:rPr>
                <w:t>гр. 3</w:t>
              </w:r>
            </w:hyperlink>
            <w:r>
              <w:t xml:space="preserve"> кодовой части формы = кодам из </w:t>
            </w:r>
            <w:hyperlink w:anchor="P3122" w:history="1">
              <w:r>
                <w:rPr>
                  <w:color w:val="0000FF"/>
                </w:rPr>
                <w:t>перечня</w:t>
              </w:r>
            </w:hyperlink>
            <w:r>
              <w:t xml:space="preserve"> типов организаций ф. N ЗП-образование</w:t>
            </w:r>
          </w:p>
        </w:tc>
      </w:tr>
      <w:tr w:rsidR="0031714D">
        <w:tc>
          <w:tcPr>
            <w:tcW w:w="9070" w:type="dxa"/>
            <w:tcBorders>
              <w:left w:val="single" w:sz="4" w:space="0" w:color="auto"/>
              <w:right w:val="single" w:sz="4" w:space="0" w:color="auto"/>
            </w:tcBorders>
          </w:tcPr>
          <w:p w:rsidR="0031714D" w:rsidRDefault="0031714D">
            <w:pPr>
              <w:pStyle w:val="ConsPlusNormal"/>
              <w:jc w:val="center"/>
              <w:outlineLvl w:val="2"/>
            </w:pPr>
            <w:r>
              <w:t>Предупредительные контроли по форме:</w:t>
            </w:r>
          </w:p>
        </w:tc>
      </w:tr>
      <w:tr w:rsidR="0031714D">
        <w:tc>
          <w:tcPr>
            <w:tcW w:w="9070" w:type="dxa"/>
            <w:tcBorders>
              <w:left w:val="single" w:sz="4" w:space="0" w:color="auto"/>
              <w:right w:val="single" w:sz="4" w:space="0" w:color="auto"/>
            </w:tcBorders>
          </w:tcPr>
          <w:p w:rsidR="0031714D" w:rsidRDefault="0031714D">
            <w:pPr>
              <w:pStyle w:val="ConsPlusNormal"/>
              <w:jc w:val="both"/>
            </w:pPr>
            <w:r>
              <w:t xml:space="preserve">если </w:t>
            </w:r>
            <w:hyperlink w:anchor="P2470" w:history="1">
              <w:r>
                <w:rPr>
                  <w:color w:val="0000FF"/>
                </w:rPr>
                <w:t>гр. 1</w:t>
              </w:r>
            </w:hyperlink>
            <w:r>
              <w:t xml:space="preserve"> &gt; 0, то </w:t>
            </w:r>
            <w:hyperlink w:anchor="P2472" w:history="1">
              <w:r>
                <w:rPr>
                  <w:color w:val="0000FF"/>
                </w:rPr>
                <w:t>гр. 3</w:t>
              </w:r>
            </w:hyperlink>
            <w:r>
              <w:t xml:space="preserve"> &gt; 0</w:t>
            </w:r>
          </w:p>
        </w:tc>
      </w:tr>
      <w:tr w:rsidR="0031714D">
        <w:tc>
          <w:tcPr>
            <w:tcW w:w="9070" w:type="dxa"/>
            <w:tcBorders>
              <w:left w:val="single" w:sz="4" w:space="0" w:color="auto"/>
              <w:right w:val="single" w:sz="4" w:space="0" w:color="auto"/>
            </w:tcBorders>
          </w:tcPr>
          <w:p w:rsidR="0031714D" w:rsidRDefault="0031714D">
            <w:pPr>
              <w:pStyle w:val="ConsPlusNormal"/>
              <w:jc w:val="both"/>
            </w:pPr>
            <w:r>
              <w:t xml:space="preserve">если </w:t>
            </w:r>
            <w:hyperlink w:anchor="P2472" w:history="1">
              <w:r>
                <w:rPr>
                  <w:color w:val="0000FF"/>
                </w:rPr>
                <w:t>гр. 3</w:t>
              </w:r>
            </w:hyperlink>
            <w:r>
              <w:t xml:space="preserve"> &gt; 0, то </w:t>
            </w:r>
            <w:hyperlink w:anchor="P2470" w:history="1">
              <w:r>
                <w:rPr>
                  <w:color w:val="0000FF"/>
                </w:rPr>
                <w:t>гр. 1</w:t>
              </w:r>
            </w:hyperlink>
            <w:r>
              <w:t xml:space="preserve"> &gt; 0</w:t>
            </w:r>
          </w:p>
        </w:tc>
      </w:tr>
      <w:tr w:rsidR="0031714D">
        <w:tc>
          <w:tcPr>
            <w:tcW w:w="9070" w:type="dxa"/>
            <w:tcBorders>
              <w:left w:val="single" w:sz="4" w:space="0" w:color="auto"/>
              <w:right w:val="single" w:sz="4" w:space="0" w:color="auto"/>
            </w:tcBorders>
          </w:tcPr>
          <w:p w:rsidR="0031714D" w:rsidRDefault="0031714D">
            <w:pPr>
              <w:pStyle w:val="ConsPlusNormal"/>
              <w:jc w:val="both"/>
            </w:pPr>
            <w:r>
              <w:t xml:space="preserve">если </w:t>
            </w:r>
            <w:hyperlink w:anchor="P2471" w:history="1">
              <w:r>
                <w:rPr>
                  <w:color w:val="0000FF"/>
                </w:rPr>
                <w:t>гр. 2</w:t>
              </w:r>
            </w:hyperlink>
            <w:r>
              <w:t xml:space="preserve"> &gt; 0, то </w:t>
            </w:r>
            <w:hyperlink w:anchor="P2474" w:history="1">
              <w:r>
                <w:rPr>
                  <w:color w:val="0000FF"/>
                </w:rPr>
                <w:t>гр. 5</w:t>
              </w:r>
            </w:hyperlink>
            <w:r>
              <w:t xml:space="preserve"> &gt; 0</w:t>
            </w:r>
          </w:p>
        </w:tc>
      </w:tr>
      <w:tr w:rsidR="0031714D">
        <w:tc>
          <w:tcPr>
            <w:tcW w:w="9070" w:type="dxa"/>
            <w:tcBorders>
              <w:left w:val="single" w:sz="4" w:space="0" w:color="auto"/>
              <w:right w:val="single" w:sz="4" w:space="0" w:color="auto"/>
            </w:tcBorders>
          </w:tcPr>
          <w:p w:rsidR="0031714D" w:rsidRDefault="0031714D">
            <w:pPr>
              <w:pStyle w:val="ConsPlusNormal"/>
              <w:jc w:val="both"/>
            </w:pPr>
            <w:r>
              <w:t xml:space="preserve">если </w:t>
            </w:r>
            <w:hyperlink w:anchor="P2474" w:history="1">
              <w:r>
                <w:rPr>
                  <w:color w:val="0000FF"/>
                </w:rPr>
                <w:t>гр. 5</w:t>
              </w:r>
            </w:hyperlink>
            <w:r>
              <w:t xml:space="preserve"> &gt; 0, то </w:t>
            </w:r>
            <w:hyperlink w:anchor="P2471" w:history="1">
              <w:r>
                <w:rPr>
                  <w:color w:val="0000FF"/>
                </w:rPr>
                <w:t>гр. 2</w:t>
              </w:r>
            </w:hyperlink>
            <w:r>
              <w:t xml:space="preserve"> &gt; 0</w:t>
            </w:r>
          </w:p>
        </w:tc>
      </w:tr>
      <w:tr w:rsidR="0031714D">
        <w:tc>
          <w:tcPr>
            <w:tcW w:w="9070" w:type="dxa"/>
            <w:tcBorders>
              <w:left w:val="single" w:sz="4" w:space="0" w:color="auto"/>
              <w:right w:val="single" w:sz="4" w:space="0" w:color="auto"/>
            </w:tcBorders>
          </w:tcPr>
          <w:p w:rsidR="0031714D" w:rsidRDefault="0031714D">
            <w:pPr>
              <w:pStyle w:val="ConsPlusNormal"/>
            </w:pPr>
            <w:r>
              <w:t xml:space="preserve">если </w:t>
            </w:r>
            <w:hyperlink w:anchor="P2472" w:history="1">
              <w:r>
                <w:rPr>
                  <w:color w:val="0000FF"/>
                </w:rPr>
                <w:t>гр. 3</w:t>
              </w:r>
            </w:hyperlink>
            <w:r>
              <w:t xml:space="preserve"> &gt; 0, то </w:t>
            </w:r>
            <w:hyperlink w:anchor="P2475" w:history="1">
              <w:r>
                <w:rPr>
                  <w:color w:val="0000FF"/>
                </w:rPr>
                <w:t>гр. 6</w:t>
              </w:r>
            </w:hyperlink>
            <w:r>
              <w:t xml:space="preserve"> &gt; 0</w:t>
            </w:r>
          </w:p>
        </w:tc>
      </w:tr>
      <w:tr w:rsidR="0031714D">
        <w:tc>
          <w:tcPr>
            <w:tcW w:w="9070" w:type="dxa"/>
            <w:tcBorders>
              <w:left w:val="single" w:sz="4" w:space="0" w:color="auto"/>
              <w:right w:val="single" w:sz="4" w:space="0" w:color="auto"/>
            </w:tcBorders>
          </w:tcPr>
          <w:p w:rsidR="0031714D" w:rsidRDefault="0031714D">
            <w:pPr>
              <w:pStyle w:val="ConsPlusNormal"/>
            </w:pPr>
            <w:r>
              <w:t xml:space="preserve">если </w:t>
            </w:r>
            <w:hyperlink w:anchor="P2475" w:history="1">
              <w:r>
                <w:rPr>
                  <w:color w:val="0000FF"/>
                </w:rPr>
                <w:t>гр. 6</w:t>
              </w:r>
            </w:hyperlink>
            <w:r>
              <w:t xml:space="preserve"> &gt; 0, то </w:t>
            </w:r>
            <w:hyperlink w:anchor="P2472" w:history="1">
              <w:r>
                <w:rPr>
                  <w:color w:val="0000FF"/>
                </w:rPr>
                <w:t>гр. 3</w:t>
              </w:r>
            </w:hyperlink>
            <w:r>
              <w:t xml:space="preserve"> &gt; 0</w:t>
            </w:r>
          </w:p>
        </w:tc>
      </w:tr>
      <w:tr w:rsidR="0031714D">
        <w:tc>
          <w:tcPr>
            <w:tcW w:w="9070" w:type="dxa"/>
            <w:tcBorders>
              <w:left w:val="single" w:sz="4" w:space="0" w:color="auto"/>
              <w:right w:val="single" w:sz="4" w:space="0" w:color="auto"/>
            </w:tcBorders>
          </w:tcPr>
          <w:p w:rsidR="0031714D" w:rsidRDefault="0031714D">
            <w:pPr>
              <w:pStyle w:val="ConsPlusNormal"/>
            </w:pPr>
            <w:r>
              <w:t xml:space="preserve">если </w:t>
            </w:r>
            <w:hyperlink w:anchor="P2474" w:history="1">
              <w:r>
                <w:rPr>
                  <w:color w:val="0000FF"/>
                </w:rPr>
                <w:t>гр. 5</w:t>
              </w:r>
            </w:hyperlink>
            <w:r>
              <w:t xml:space="preserve"> &gt; 0, то </w:t>
            </w:r>
            <w:hyperlink w:anchor="P2478" w:history="1">
              <w:r>
                <w:rPr>
                  <w:color w:val="0000FF"/>
                </w:rPr>
                <w:t>гр. 9</w:t>
              </w:r>
            </w:hyperlink>
            <w:r>
              <w:t xml:space="preserve"> &gt; 0</w:t>
            </w:r>
          </w:p>
        </w:tc>
      </w:tr>
      <w:tr w:rsidR="0031714D">
        <w:tc>
          <w:tcPr>
            <w:tcW w:w="9070" w:type="dxa"/>
            <w:tcBorders>
              <w:left w:val="single" w:sz="4" w:space="0" w:color="auto"/>
              <w:right w:val="single" w:sz="4" w:space="0" w:color="auto"/>
            </w:tcBorders>
          </w:tcPr>
          <w:p w:rsidR="0031714D" w:rsidRDefault="0031714D">
            <w:pPr>
              <w:pStyle w:val="ConsPlusNormal"/>
            </w:pPr>
            <w:r>
              <w:t xml:space="preserve">если </w:t>
            </w:r>
            <w:hyperlink w:anchor="P2478" w:history="1">
              <w:r>
                <w:rPr>
                  <w:color w:val="0000FF"/>
                </w:rPr>
                <w:t>гр. 9</w:t>
              </w:r>
            </w:hyperlink>
            <w:r>
              <w:t xml:space="preserve"> &gt; 0, то </w:t>
            </w:r>
            <w:hyperlink w:anchor="P2474" w:history="1">
              <w:r>
                <w:rPr>
                  <w:color w:val="0000FF"/>
                </w:rPr>
                <w:t>гр. 5</w:t>
              </w:r>
            </w:hyperlink>
            <w:r>
              <w:t xml:space="preserve"> &gt; 0</w:t>
            </w:r>
          </w:p>
        </w:tc>
      </w:tr>
      <w:tr w:rsidR="0031714D">
        <w:tc>
          <w:tcPr>
            <w:tcW w:w="9070" w:type="dxa"/>
            <w:tcBorders>
              <w:left w:val="single" w:sz="4" w:space="0" w:color="auto"/>
              <w:right w:val="single" w:sz="4" w:space="0" w:color="auto"/>
            </w:tcBorders>
          </w:tcPr>
          <w:p w:rsidR="0031714D" w:rsidRDefault="0031714D">
            <w:pPr>
              <w:pStyle w:val="ConsPlusNormal"/>
              <w:jc w:val="both"/>
            </w:pPr>
            <w:hyperlink w:anchor="P2471" w:history="1">
              <w:r>
                <w:rPr>
                  <w:color w:val="0000FF"/>
                </w:rPr>
                <w:t>гр. 2</w:t>
              </w:r>
            </w:hyperlink>
            <w:r>
              <w:t xml:space="preserve"> </w:t>
            </w:r>
            <w:r w:rsidRPr="006B4610">
              <w:rPr>
                <w:position w:val="-2"/>
              </w:rPr>
              <w:pict>
                <v:shape id="_x0000_i1096" style="width:11.25pt;height:13.5pt" coordsize="" o:spt="100" adj="0,,0" path="" filled="f" stroked="f">
                  <v:stroke joinstyle="miter"/>
                  <v:imagedata r:id="rId77" o:title="base_1_329318_32839"/>
                  <v:formulas/>
                  <v:path o:connecttype="segments"/>
                </v:shape>
              </w:pict>
            </w:r>
            <w:r>
              <w:t xml:space="preserve"> </w:t>
            </w:r>
            <w:hyperlink w:anchor="P2470" w:history="1">
              <w:r>
                <w:rPr>
                  <w:color w:val="0000FF"/>
                </w:rPr>
                <w:t>гр. 1</w:t>
              </w:r>
            </w:hyperlink>
          </w:p>
        </w:tc>
      </w:tr>
      <w:tr w:rsidR="0031714D">
        <w:tc>
          <w:tcPr>
            <w:tcW w:w="9070" w:type="dxa"/>
            <w:tcBorders>
              <w:left w:val="single" w:sz="4" w:space="0" w:color="auto"/>
              <w:right w:val="single" w:sz="4" w:space="0" w:color="auto"/>
            </w:tcBorders>
          </w:tcPr>
          <w:p w:rsidR="0031714D" w:rsidRDefault="0031714D">
            <w:pPr>
              <w:pStyle w:val="ConsPlusNormal"/>
              <w:jc w:val="both"/>
            </w:pPr>
            <w:hyperlink w:anchor="P2474" w:history="1">
              <w:r>
                <w:rPr>
                  <w:color w:val="0000FF"/>
                </w:rPr>
                <w:t>гр. 5</w:t>
              </w:r>
            </w:hyperlink>
            <w:r>
              <w:t xml:space="preserve"> &lt; </w:t>
            </w:r>
            <w:hyperlink w:anchor="P2472" w:history="1">
              <w:r>
                <w:rPr>
                  <w:color w:val="0000FF"/>
                </w:rPr>
                <w:t>гр. 3</w:t>
              </w:r>
            </w:hyperlink>
          </w:p>
        </w:tc>
      </w:tr>
      <w:tr w:rsidR="0031714D">
        <w:tc>
          <w:tcPr>
            <w:tcW w:w="9070" w:type="dxa"/>
            <w:tcBorders>
              <w:left w:val="single" w:sz="4" w:space="0" w:color="auto"/>
              <w:right w:val="single" w:sz="4" w:space="0" w:color="auto"/>
            </w:tcBorders>
          </w:tcPr>
          <w:p w:rsidR="0031714D" w:rsidRDefault="0031714D">
            <w:pPr>
              <w:pStyle w:val="ConsPlusNormal"/>
              <w:jc w:val="both"/>
            </w:pPr>
            <w:hyperlink w:anchor="P2476" w:history="1">
              <w:r>
                <w:rPr>
                  <w:color w:val="0000FF"/>
                </w:rPr>
                <w:t>гр. 7</w:t>
              </w:r>
            </w:hyperlink>
            <w:r>
              <w:t xml:space="preserve"> &lt; </w:t>
            </w:r>
            <w:hyperlink w:anchor="P2475" w:history="1">
              <w:r>
                <w:rPr>
                  <w:color w:val="0000FF"/>
                </w:rPr>
                <w:t>гр. 6</w:t>
              </w:r>
            </w:hyperlink>
          </w:p>
        </w:tc>
      </w:tr>
      <w:tr w:rsidR="0031714D">
        <w:tc>
          <w:tcPr>
            <w:tcW w:w="9070" w:type="dxa"/>
            <w:tcBorders>
              <w:left w:val="single" w:sz="4" w:space="0" w:color="auto"/>
              <w:right w:val="single" w:sz="4" w:space="0" w:color="auto"/>
            </w:tcBorders>
          </w:tcPr>
          <w:p w:rsidR="0031714D" w:rsidRDefault="0031714D">
            <w:pPr>
              <w:pStyle w:val="ConsPlusNormal"/>
              <w:jc w:val="both"/>
            </w:pPr>
            <w:hyperlink w:anchor="P2477" w:history="1">
              <w:r>
                <w:rPr>
                  <w:color w:val="0000FF"/>
                </w:rPr>
                <w:t>гр. 8</w:t>
              </w:r>
            </w:hyperlink>
            <w:r>
              <w:t xml:space="preserve"> &lt; </w:t>
            </w:r>
            <w:hyperlink w:anchor="P2475" w:history="1">
              <w:r>
                <w:rPr>
                  <w:color w:val="0000FF"/>
                </w:rPr>
                <w:t>гр. 6</w:t>
              </w:r>
            </w:hyperlink>
          </w:p>
        </w:tc>
      </w:tr>
      <w:tr w:rsidR="0031714D">
        <w:tc>
          <w:tcPr>
            <w:tcW w:w="9070" w:type="dxa"/>
            <w:tcBorders>
              <w:left w:val="single" w:sz="4" w:space="0" w:color="auto"/>
              <w:right w:val="single" w:sz="4" w:space="0" w:color="auto"/>
            </w:tcBorders>
          </w:tcPr>
          <w:p w:rsidR="0031714D" w:rsidRDefault="0031714D">
            <w:pPr>
              <w:pStyle w:val="ConsPlusNormal"/>
              <w:jc w:val="both"/>
            </w:pPr>
            <w:hyperlink w:anchor="P2479" w:history="1">
              <w:r>
                <w:rPr>
                  <w:color w:val="0000FF"/>
                </w:rPr>
                <w:t>гр. 10</w:t>
              </w:r>
            </w:hyperlink>
            <w:r>
              <w:t xml:space="preserve"> &lt; </w:t>
            </w:r>
            <w:hyperlink w:anchor="P2478" w:history="1">
              <w:r>
                <w:rPr>
                  <w:color w:val="0000FF"/>
                </w:rPr>
                <w:t>гр. 9</w:t>
              </w:r>
            </w:hyperlink>
          </w:p>
        </w:tc>
      </w:tr>
      <w:tr w:rsidR="0031714D">
        <w:tc>
          <w:tcPr>
            <w:tcW w:w="9070" w:type="dxa"/>
            <w:tcBorders>
              <w:left w:val="single" w:sz="4" w:space="0" w:color="auto"/>
              <w:right w:val="single" w:sz="4" w:space="0" w:color="auto"/>
            </w:tcBorders>
          </w:tcPr>
          <w:p w:rsidR="0031714D" w:rsidRDefault="0031714D">
            <w:pPr>
              <w:pStyle w:val="ConsPlusNormal"/>
              <w:jc w:val="both"/>
            </w:pPr>
            <w:hyperlink w:anchor="P2480" w:history="1">
              <w:r>
                <w:rPr>
                  <w:color w:val="0000FF"/>
                </w:rPr>
                <w:t>гр. 11</w:t>
              </w:r>
            </w:hyperlink>
            <w:r>
              <w:t xml:space="preserve"> &lt; </w:t>
            </w:r>
            <w:hyperlink w:anchor="P2478" w:history="1">
              <w:r>
                <w:rPr>
                  <w:color w:val="0000FF"/>
                </w:rPr>
                <w:t>гр. 9</w:t>
              </w:r>
            </w:hyperlink>
          </w:p>
        </w:tc>
      </w:tr>
    </w:tbl>
    <w:p w:rsidR="0031714D" w:rsidRDefault="0031714D">
      <w:pPr>
        <w:pStyle w:val="ConsPlusNormal"/>
        <w:jc w:val="both"/>
      </w:pPr>
    </w:p>
    <w:p w:rsidR="0031714D" w:rsidRDefault="0031714D">
      <w:pPr>
        <w:pStyle w:val="ConsPlusNormal"/>
        <w:jc w:val="center"/>
        <w:outlineLvl w:val="2"/>
      </w:pPr>
      <w:bookmarkStart w:id="51" w:name="P3122"/>
      <w:bookmarkEnd w:id="51"/>
      <w:r>
        <w:lastRenderedPageBreak/>
        <w:t>Перечень типов организаций для сбора и разработки</w:t>
      </w:r>
    </w:p>
    <w:p w:rsidR="0031714D" w:rsidRDefault="0031714D">
      <w:pPr>
        <w:pStyle w:val="ConsPlusNormal"/>
        <w:jc w:val="center"/>
      </w:pPr>
      <w:r>
        <w:t>итогов федерального статистического наблюдения численности</w:t>
      </w:r>
    </w:p>
    <w:p w:rsidR="0031714D" w:rsidRDefault="0031714D">
      <w:pPr>
        <w:pStyle w:val="ConsPlusNormal"/>
        <w:jc w:val="center"/>
      </w:pPr>
      <w:r>
        <w:t>и заработной платы работников по категориям в организациях</w:t>
      </w:r>
    </w:p>
    <w:p w:rsidR="0031714D" w:rsidRDefault="0031714D">
      <w:pPr>
        <w:pStyle w:val="ConsPlusNormal"/>
        <w:jc w:val="center"/>
      </w:pPr>
      <w:r>
        <w:t>социальной сферы и науки</w:t>
      </w:r>
    </w:p>
    <w:p w:rsidR="0031714D" w:rsidRDefault="0031714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8050"/>
      </w:tblGrid>
      <w:tr w:rsidR="0031714D">
        <w:tc>
          <w:tcPr>
            <w:tcW w:w="1020" w:type="dxa"/>
            <w:vAlign w:val="center"/>
          </w:tcPr>
          <w:p w:rsidR="0031714D" w:rsidRDefault="0031714D">
            <w:pPr>
              <w:pStyle w:val="ConsPlusNormal"/>
              <w:jc w:val="center"/>
            </w:pPr>
            <w:r>
              <w:t>Код</w:t>
            </w:r>
          </w:p>
        </w:tc>
        <w:tc>
          <w:tcPr>
            <w:tcW w:w="8050" w:type="dxa"/>
            <w:vAlign w:val="center"/>
          </w:tcPr>
          <w:p w:rsidR="0031714D" w:rsidRDefault="0031714D">
            <w:pPr>
              <w:pStyle w:val="ConsPlusNormal"/>
              <w:jc w:val="center"/>
            </w:pPr>
            <w:r>
              <w:t>Наименование группировки</w:t>
            </w:r>
          </w:p>
        </w:tc>
      </w:tr>
      <w:tr w:rsidR="0031714D">
        <w:tc>
          <w:tcPr>
            <w:tcW w:w="1020" w:type="dxa"/>
          </w:tcPr>
          <w:p w:rsidR="0031714D" w:rsidRDefault="0031714D">
            <w:pPr>
              <w:pStyle w:val="ConsPlusNormal"/>
              <w:jc w:val="center"/>
            </w:pPr>
            <w:r>
              <w:t>3</w:t>
            </w:r>
          </w:p>
        </w:tc>
        <w:tc>
          <w:tcPr>
            <w:tcW w:w="8050" w:type="dxa"/>
          </w:tcPr>
          <w:p w:rsidR="0031714D" w:rsidRDefault="0031714D">
            <w:pPr>
              <w:pStyle w:val="ConsPlusNormal"/>
              <w:jc w:val="both"/>
            </w:pPr>
            <w:r>
              <w:t>Образовательные организации</w:t>
            </w:r>
          </w:p>
        </w:tc>
      </w:tr>
      <w:tr w:rsidR="0031714D">
        <w:tc>
          <w:tcPr>
            <w:tcW w:w="1020" w:type="dxa"/>
            <w:vAlign w:val="bottom"/>
          </w:tcPr>
          <w:p w:rsidR="0031714D" w:rsidRDefault="0031714D">
            <w:pPr>
              <w:pStyle w:val="ConsPlusNormal"/>
              <w:jc w:val="center"/>
            </w:pPr>
            <w:r>
              <w:t>3.1</w:t>
            </w:r>
          </w:p>
        </w:tc>
        <w:tc>
          <w:tcPr>
            <w:tcW w:w="8050" w:type="dxa"/>
          </w:tcPr>
          <w:p w:rsidR="0031714D" w:rsidRDefault="0031714D">
            <w:pPr>
              <w:pStyle w:val="ConsPlusNormal"/>
              <w:jc w:val="center"/>
            </w:pPr>
            <w:r>
              <w:t>Организации, реализующие основные общеобразовательные программы</w:t>
            </w:r>
          </w:p>
        </w:tc>
      </w:tr>
      <w:tr w:rsidR="0031714D">
        <w:tc>
          <w:tcPr>
            <w:tcW w:w="1020" w:type="dxa"/>
            <w:vAlign w:val="bottom"/>
          </w:tcPr>
          <w:p w:rsidR="0031714D" w:rsidRDefault="0031714D">
            <w:pPr>
              <w:pStyle w:val="ConsPlusNormal"/>
              <w:jc w:val="center"/>
            </w:pPr>
            <w:r>
              <w:t>3.1.1</w:t>
            </w:r>
          </w:p>
        </w:tc>
        <w:tc>
          <w:tcPr>
            <w:tcW w:w="8050" w:type="dxa"/>
          </w:tcPr>
          <w:p w:rsidR="0031714D" w:rsidRDefault="0031714D">
            <w:pPr>
              <w:pStyle w:val="ConsPlusNormal"/>
            </w:pPr>
            <w:r>
              <w:t>Дошкольная образовательная организация</w:t>
            </w:r>
          </w:p>
        </w:tc>
      </w:tr>
      <w:tr w:rsidR="0031714D">
        <w:tc>
          <w:tcPr>
            <w:tcW w:w="1020" w:type="dxa"/>
            <w:vAlign w:val="bottom"/>
          </w:tcPr>
          <w:p w:rsidR="0031714D" w:rsidRDefault="0031714D">
            <w:pPr>
              <w:pStyle w:val="ConsPlusNormal"/>
              <w:jc w:val="center"/>
            </w:pPr>
            <w:r>
              <w:t>3.1.2</w:t>
            </w:r>
          </w:p>
        </w:tc>
        <w:tc>
          <w:tcPr>
            <w:tcW w:w="8050" w:type="dxa"/>
          </w:tcPr>
          <w:p w:rsidR="0031714D" w:rsidRDefault="0031714D">
            <w:pPr>
              <w:pStyle w:val="ConsPlusNormal"/>
            </w:pPr>
            <w:r>
              <w:t>Общеобразовательная организация</w:t>
            </w:r>
          </w:p>
        </w:tc>
      </w:tr>
      <w:tr w:rsidR="0031714D">
        <w:tc>
          <w:tcPr>
            <w:tcW w:w="1020" w:type="dxa"/>
            <w:vAlign w:val="center"/>
          </w:tcPr>
          <w:p w:rsidR="0031714D" w:rsidRDefault="0031714D">
            <w:pPr>
              <w:pStyle w:val="ConsPlusNormal"/>
              <w:jc w:val="center"/>
            </w:pPr>
            <w:r>
              <w:t>3.1.3</w:t>
            </w:r>
          </w:p>
        </w:tc>
        <w:tc>
          <w:tcPr>
            <w:tcW w:w="8050" w:type="dxa"/>
          </w:tcPr>
          <w:p w:rsidR="0031714D" w:rsidRDefault="0031714D">
            <w:pPr>
              <w:pStyle w:val="ConsPlusNormal"/>
            </w:pPr>
            <w:r>
              <w:t>Профессиональная образовательная организация</w:t>
            </w:r>
          </w:p>
        </w:tc>
      </w:tr>
      <w:tr w:rsidR="0031714D">
        <w:tc>
          <w:tcPr>
            <w:tcW w:w="1020" w:type="dxa"/>
            <w:vAlign w:val="center"/>
          </w:tcPr>
          <w:p w:rsidR="0031714D" w:rsidRDefault="0031714D">
            <w:pPr>
              <w:pStyle w:val="ConsPlusNormal"/>
              <w:jc w:val="center"/>
            </w:pPr>
            <w:r>
              <w:t>3.1.4</w:t>
            </w:r>
          </w:p>
        </w:tc>
        <w:tc>
          <w:tcPr>
            <w:tcW w:w="8050" w:type="dxa"/>
          </w:tcPr>
          <w:p w:rsidR="0031714D" w:rsidRDefault="0031714D">
            <w:pPr>
              <w:pStyle w:val="ConsPlusNormal"/>
            </w:pPr>
            <w:r>
              <w:t>Образовательные организации высшего образования</w:t>
            </w:r>
          </w:p>
        </w:tc>
      </w:tr>
      <w:tr w:rsidR="0031714D">
        <w:tc>
          <w:tcPr>
            <w:tcW w:w="1020" w:type="dxa"/>
            <w:vAlign w:val="center"/>
          </w:tcPr>
          <w:p w:rsidR="0031714D" w:rsidRDefault="0031714D">
            <w:pPr>
              <w:pStyle w:val="ConsPlusNormal"/>
              <w:jc w:val="center"/>
            </w:pPr>
            <w:r>
              <w:t>3.2</w:t>
            </w:r>
          </w:p>
        </w:tc>
        <w:tc>
          <w:tcPr>
            <w:tcW w:w="8050" w:type="dxa"/>
            <w:vAlign w:val="center"/>
          </w:tcPr>
          <w:p w:rsidR="0031714D" w:rsidRDefault="0031714D">
            <w:pPr>
              <w:pStyle w:val="ConsPlusNormal"/>
              <w:jc w:val="center"/>
            </w:pPr>
            <w:r>
              <w:t>Организации, реализующие дополнительные образовательные программы</w:t>
            </w:r>
          </w:p>
        </w:tc>
      </w:tr>
      <w:tr w:rsidR="0031714D">
        <w:tc>
          <w:tcPr>
            <w:tcW w:w="1020" w:type="dxa"/>
            <w:vAlign w:val="center"/>
          </w:tcPr>
          <w:p w:rsidR="0031714D" w:rsidRDefault="0031714D">
            <w:pPr>
              <w:pStyle w:val="ConsPlusNormal"/>
              <w:jc w:val="center"/>
            </w:pPr>
            <w:r>
              <w:t>3.2.1</w:t>
            </w:r>
          </w:p>
        </w:tc>
        <w:tc>
          <w:tcPr>
            <w:tcW w:w="8050" w:type="dxa"/>
          </w:tcPr>
          <w:p w:rsidR="0031714D" w:rsidRDefault="0031714D">
            <w:pPr>
              <w:pStyle w:val="ConsPlusNormal"/>
            </w:pPr>
            <w:r>
              <w:t>Организация дополнительного образования (в том числе спортивные школы, спортивные школы олимпийского резерва, спортивно-адаптивные школы и специализированные адаптивные спортивные школы)</w:t>
            </w:r>
          </w:p>
        </w:tc>
      </w:tr>
      <w:tr w:rsidR="0031714D">
        <w:tc>
          <w:tcPr>
            <w:tcW w:w="1020" w:type="dxa"/>
            <w:vAlign w:val="center"/>
          </w:tcPr>
          <w:p w:rsidR="0031714D" w:rsidRDefault="0031714D">
            <w:pPr>
              <w:pStyle w:val="ConsPlusNormal"/>
              <w:jc w:val="center"/>
            </w:pPr>
            <w:r>
              <w:t>3.2.2</w:t>
            </w:r>
          </w:p>
        </w:tc>
        <w:tc>
          <w:tcPr>
            <w:tcW w:w="8050" w:type="dxa"/>
          </w:tcPr>
          <w:p w:rsidR="0031714D" w:rsidRDefault="0031714D">
            <w:pPr>
              <w:pStyle w:val="ConsPlusNormal"/>
              <w:jc w:val="both"/>
            </w:pPr>
            <w:r>
              <w:t>Организация дополнительного профессионального образования</w:t>
            </w:r>
          </w:p>
        </w:tc>
      </w:tr>
    </w:tbl>
    <w:p w:rsidR="0031714D" w:rsidRDefault="0031714D">
      <w:pPr>
        <w:pStyle w:val="ConsPlusNormal"/>
        <w:jc w:val="both"/>
      </w:pPr>
    </w:p>
    <w:p w:rsidR="0031714D" w:rsidRDefault="0031714D">
      <w:pPr>
        <w:pStyle w:val="ConsPlusNormal"/>
        <w:jc w:val="both"/>
      </w:pPr>
    </w:p>
    <w:p w:rsidR="0031714D" w:rsidRDefault="0031714D">
      <w:pPr>
        <w:pStyle w:val="ConsPlusNormal"/>
        <w:jc w:val="both"/>
      </w:pPr>
    </w:p>
    <w:p w:rsidR="0031714D" w:rsidRDefault="0031714D">
      <w:pPr>
        <w:sectPr w:rsidR="0031714D">
          <w:pgSz w:w="11905" w:h="16838"/>
          <w:pgMar w:top="1440" w:right="1440" w:bottom="1440" w:left="1440"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31714D">
        <w:tc>
          <w:tcPr>
            <w:tcW w:w="9070" w:type="dxa"/>
            <w:tcBorders>
              <w:top w:val="single" w:sz="4" w:space="0" w:color="auto"/>
              <w:left w:val="single" w:sz="4" w:space="0" w:color="auto"/>
              <w:bottom w:val="single" w:sz="4" w:space="0" w:color="auto"/>
              <w:right w:val="single" w:sz="4" w:space="0" w:color="auto"/>
            </w:tcBorders>
            <w:vAlign w:val="bottom"/>
          </w:tcPr>
          <w:p w:rsidR="0031714D" w:rsidRDefault="0031714D">
            <w:pPr>
              <w:pStyle w:val="ConsPlusNormal"/>
              <w:jc w:val="center"/>
              <w:outlineLvl w:val="0"/>
            </w:pPr>
            <w:bookmarkStart w:id="52" w:name="P10677"/>
            <w:bookmarkEnd w:id="52"/>
            <w:r>
              <w:lastRenderedPageBreak/>
              <w:t>ФЕДЕРАЛЬНОЕ СТАТИСТИЧЕСКОЕ НАБЛЮДЕНИЕ</w:t>
            </w:r>
          </w:p>
        </w:tc>
      </w:tr>
    </w:tbl>
    <w:p w:rsidR="0031714D" w:rsidRDefault="0031714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31714D">
        <w:tc>
          <w:tcPr>
            <w:tcW w:w="9070" w:type="dxa"/>
            <w:tcBorders>
              <w:top w:val="single" w:sz="4" w:space="0" w:color="auto"/>
              <w:left w:val="single" w:sz="4" w:space="0" w:color="auto"/>
              <w:bottom w:val="single" w:sz="4" w:space="0" w:color="auto"/>
              <w:right w:val="single" w:sz="4" w:space="0" w:color="auto"/>
            </w:tcBorders>
          </w:tcPr>
          <w:p w:rsidR="0031714D" w:rsidRDefault="0031714D">
            <w:pPr>
              <w:pStyle w:val="ConsPlusNormal"/>
              <w:jc w:val="center"/>
            </w:pPr>
            <w:r>
              <w:t>КОНФИДЕНЦИАЛЬНОСТЬ ГАРАНТИРУЕТСЯ ПОЛУЧАТЕЛЕМ ИНФОРМАЦИИ</w:t>
            </w:r>
          </w:p>
        </w:tc>
      </w:tr>
    </w:tbl>
    <w:p w:rsidR="0031714D" w:rsidRDefault="0031714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31714D">
        <w:tc>
          <w:tcPr>
            <w:tcW w:w="9070" w:type="dxa"/>
            <w:tcBorders>
              <w:top w:val="single" w:sz="4" w:space="0" w:color="auto"/>
              <w:left w:val="single" w:sz="4" w:space="0" w:color="auto"/>
              <w:bottom w:val="single" w:sz="4" w:space="0" w:color="auto"/>
              <w:right w:val="single" w:sz="4" w:space="0" w:color="auto"/>
            </w:tcBorders>
          </w:tcPr>
          <w:p w:rsidR="0031714D" w:rsidRDefault="0031714D">
            <w:pPr>
              <w:pStyle w:val="ConsPlusNormal"/>
              <w:jc w:val="center"/>
            </w:pPr>
            <w:r>
              <w:t xml:space="preserve">Нарушение порядка предоставления первичных статистических данных или несвоевременное предоставление этих данных, либо предоставление недостоверных первичных статистических данных влечет ответственность, установленную </w:t>
            </w:r>
            <w:hyperlink r:id="rId78" w:history="1">
              <w:r>
                <w:rPr>
                  <w:color w:val="0000FF"/>
                </w:rPr>
                <w:t>статьей 13.19</w:t>
              </w:r>
            </w:hyperlink>
            <w:r>
              <w:t xml:space="preserve"> Кодекса Российской Федерации об административных правонарушениях от 30.12.2001 N 195-ФЗ, а также </w:t>
            </w:r>
            <w:hyperlink r:id="rId79" w:history="1">
              <w:r>
                <w:rPr>
                  <w:color w:val="0000FF"/>
                </w:rPr>
                <w:t>статьей 3</w:t>
              </w:r>
            </w:hyperlink>
            <w:r>
              <w:t xml:space="preserve"> Закона Российской Федерации от 13.05.1992 N 2761-1 "Об ответственности за нарушение порядка представления государственной статистической отчетности"</w:t>
            </w:r>
          </w:p>
        </w:tc>
      </w:tr>
    </w:tbl>
    <w:p w:rsidR="0031714D" w:rsidRDefault="0031714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31714D">
        <w:tc>
          <w:tcPr>
            <w:tcW w:w="9070" w:type="dxa"/>
            <w:tcBorders>
              <w:top w:val="single" w:sz="4" w:space="0" w:color="auto"/>
              <w:left w:val="single" w:sz="4" w:space="0" w:color="auto"/>
              <w:bottom w:val="single" w:sz="4" w:space="0" w:color="auto"/>
              <w:right w:val="single" w:sz="4" w:space="0" w:color="auto"/>
            </w:tcBorders>
          </w:tcPr>
          <w:p w:rsidR="0031714D" w:rsidRDefault="0031714D">
            <w:pPr>
              <w:pStyle w:val="ConsPlusNormal"/>
              <w:jc w:val="center"/>
            </w:pPr>
            <w:r>
              <w:t>ВОЗМОЖНО ПРЕДОСТАВЛЕНИЕ В ЭЛЕКТРОННОМ ВИДЕ</w:t>
            </w:r>
          </w:p>
        </w:tc>
      </w:tr>
    </w:tbl>
    <w:p w:rsidR="0031714D" w:rsidRDefault="0031714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31714D">
        <w:tc>
          <w:tcPr>
            <w:tcW w:w="9070" w:type="dxa"/>
            <w:tcBorders>
              <w:top w:val="single" w:sz="4" w:space="0" w:color="auto"/>
              <w:left w:val="single" w:sz="4" w:space="0" w:color="auto"/>
              <w:bottom w:val="single" w:sz="4" w:space="0" w:color="auto"/>
              <w:right w:val="single" w:sz="4" w:space="0" w:color="auto"/>
            </w:tcBorders>
          </w:tcPr>
          <w:p w:rsidR="0031714D" w:rsidRDefault="0031714D">
            <w:pPr>
              <w:pStyle w:val="ConsPlusNormal"/>
              <w:jc w:val="center"/>
            </w:pPr>
            <w:bookmarkStart w:id="53" w:name="P10685"/>
            <w:bookmarkEnd w:id="53"/>
            <w:r>
              <w:t>СВЕДЕНИЯ О ЧИСЛЕННОСТИ И ЗАРАБОТНОЙ ПЛАТЕ РАБОТНИКОВ</w:t>
            </w:r>
          </w:p>
          <w:p w:rsidR="0031714D" w:rsidRDefault="0031714D">
            <w:pPr>
              <w:pStyle w:val="ConsPlusNormal"/>
              <w:jc w:val="center"/>
            </w:pPr>
            <w:r>
              <w:t>за __________ 20__ г.</w:t>
            </w:r>
          </w:p>
          <w:p w:rsidR="0031714D" w:rsidRDefault="0031714D">
            <w:pPr>
              <w:pStyle w:val="ConsPlusNormal"/>
              <w:jc w:val="center"/>
            </w:pPr>
            <w:r>
              <w:t>(месяц)</w:t>
            </w:r>
          </w:p>
        </w:tc>
      </w:tr>
    </w:tbl>
    <w:p w:rsidR="0031714D" w:rsidRDefault="0031714D">
      <w:pPr>
        <w:pStyle w:val="ConsPlusNormal"/>
        <w:jc w:val="both"/>
      </w:pPr>
    </w:p>
    <w:tbl>
      <w:tblPr>
        <w:tblW w:w="0" w:type="auto"/>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1474"/>
        <w:gridCol w:w="340"/>
        <w:gridCol w:w="2778"/>
      </w:tblGrid>
      <w:tr w:rsidR="0031714D">
        <w:tc>
          <w:tcPr>
            <w:tcW w:w="4479" w:type="dxa"/>
          </w:tcPr>
          <w:p w:rsidR="0031714D" w:rsidRDefault="0031714D">
            <w:pPr>
              <w:pStyle w:val="ConsPlusNormal"/>
              <w:jc w:val="center"/>
            </w:pPr>
            <w:r>
              <w:t>Предоставляют:</w:t>
            </w:r>
          </w:p>
        </w:tc>
        <w:tc>
          <w:tcPr>
            <w:tcW w:w="1474" w:type="dxa"/>
          </w:tcPr>
          <w:p w:rsidR="0031714D" w:rsidRDefault="0031714D">
            <w:pPr>
              <w:pStyle w:val="ConsPlusNormal"/>
              <w:jc w:val="center"/>
            </w:pPr>
            <w:r>
              <w:t>Сроки предоставления</w:t>
            </w:r>
          </w:p>
        </w:tc>
        <w:tc>
          <w:tcPr>
            <w:tcW w:w="340" w:type="dxa"/>
            <w:tcBorders>
              <w:top w:val="nil"/>
              <w:bottom w:val="nil"/>
            </w:tcBorders>
          </w:tcPr>
          <w:p w:rsidR="0031714D" w:rsidRDefault="0031714D">
            <w:pPr>
              <w:pStyle w:val="ConsPlusNormal"/>
            </w:pPr>
          </w:p>
        </w:tc>
        <w:tc>
          <w:tcPr>
            <w:tcW w:w="2778" w:type="dxa"/>
          </w:tcPr>
          <w:p w:rsidR="0031714D" w:rsidRDefault="0031714D">
            <w:pPr>
              <w:pStyle w:val="ConsPlusNormal"/>
              <w:jc w:val="center"/>
            </w:pPr>
            <w:r>
              <w:t>Форма N П-4</w:t>
            </w:r>
          </w:p>
        </w:tc>
      </w:tr>
      <w:tr w:rsidR="0031714D">
        <w:tblPrEx>
          <w:tblBorders>
            <w:right w:val="none" w:sz="0" w:space="0" w:color="auto"/>
          </w:tblBorders>
        </w:tblPrEx>
        <w:tc>
          <w:tcPr>
            <w:tcW w:w="4479" w:type="dxa"/>
            <w:vMerge w:val="restart"/>
            <w:tcBorders>
              <w:bottom w:val="nil"/>
            </w:tcBorders>
          </w:tcPr>
          <w:p w:rsidR="0031714D" w:rsidRDefault="0031714D">
            <w:pPr>
              <w:pStyle w:val="ConsPlusNormal"/>
              <w:ind w:firstLine="283"/>
            </w:pPr>
            <w:r>
              <w:t xml:space="preserve">юридические лица (кроме субъектов малого предпринимательства, организаций, у которых средняя численность работников в течение двух предыдущих лет не превышает 15 человек, включая работающих по совместительству и договорам гражданско-правового характера, и годовой оборот </w:t>
            </w:r>
            <w:r>
              <w:lastRenderedPageBreak/>
              <w:t>организации в течение двух предыдущих лет не превышает 800 млн. рублей) всех видов экономической деятельности и форм собственности;</w:t>
            </w:r>
          </w:p>
          <w:p w:rsidR="0031714D" w:rsidRDefault="0031714D">
            <w:pPr>
              <w:pStyle w:val="ConsPlusNormal"/>
              <w:ind w:firstLine="283"/>
            </w:pPr>
            <w:r>
              <w:t>юридические лица (кроме субъектов малого предпринимательства) всех видов экономической деятельности и форм собственности, являющиеся владельцами лицензии на добычу полезных ископаемых, независимо от средней численности работников и объема оборота организации;</w:t>
            </w:r>
          </w:p>
          <w:p w:rsidR="0031714D" w:rsidRDefault="0031714D">
            <w:pPr>
              <w:pStyle w:val="ConsPlusNormal"/>
              <w:ind w:firstLine="283"/>
            </w:pPr>
            <w:r>
              <w:t>юридические лица (кроме субъектов малого предпринимательства) всех видов экономической деятельности и форм собственности, зарегистрированные или прошедшие реорганизацию в текущем или предыдущем году, независимо от средней численности работников и объема оборота организации;</w:t>
            </w:r>
          </w:p>
        </w:tc>
        <w:tc>
          <w:tcPr>
            <w:tcW w:w="1474" w:type="dxa"/>
            <w:vMerge w:val="restart"/>
            <w:tcBorders>
              <w:bottom w:val="nil"/>
            </w:tcBorders>
            <w:vAlign w:val="bottom"/>
          </w:tcPr>
          <w:p w:rsidR="0031714D" w:rsidRDefault="0031714D">
            <w:pPr>
              <w:pStyle w:val="ConsPlusNormal"/>
              <w:jc w:val="center"/>
            </w:pPr>
            <w:r>
              <w:lastRenderedPageBreak/>
              <w:t>не позднее 15 числа после отчетного периода</w:t>
            </w:r>
          </w:p>
        </w:tc>
        <w:tc>
          <w:tcPr>
            <w:tcW w:w="340" w:type="dxa"/>
            <w:vMerge w:val="restart"/>
            <w:tcBorders>
              <w:top w:val="nil"/>
              <w:bottom w:val="nil"/>
              <w:right w:val="nil"/>
            </w:tcBorders>
          </w:tcPr>
          <w:p w:rsidR="0031714D" w:rsidRDefault="0031714D">
            <w:pPr>
              <w:pStyle w:val="ConsPlusNormal"/>
            </w:pPr>
          </w:p>
        </w:tc>
        <w:tc>
          <w:tcPr>
            <w:tcW w:w="2778" w:type="dxa"/>
            <w:tcBorders>
              <w:left w:val="nil"/>
              <w:right w:val="nil"/>
            </w:tcBorders>
          </w:tcPr>
          <w:p w:rsidR="0031714D" w:rsidRDefault="0031714D">
            <w:pPr>
              <w:pStyle w:val="ConsPlusNormal"/>
              <w:jc w:val="center"/>
            </w:pPr>
            <w:r>
              <w:t>Приказ Росстата:</w:t>
            </w:r>
          </w:p>
          <w:p w:rsidR="0031714D" w:rsidRDefault="0031714D">
            <w:pPr>
              <w:pStyle w:val="ConsPlusNormal"/>
              <w:jc w:val="center"/>
            </w:pPr>
            <w:r>
              <w:t>Об утверждении формы</w:t>
            </w:r>
          </w:p>
          <w:p w:rsidR="0031714D" w:rsidRDefault="0031714D">
            <w:pPr>
              <w:pStyle w:val="ConsPlusNormal"/>
              <w:jc w:val="center"/>
            </w:pPr>
            <w:r>
              <w:t>от 15.07.2019 N 404</w:t>
            </w:r>
          </w:p>
          <w:p w:rsidR="0031714D" w:rsidRDefault="0031714D">
            <w:pPr>
              <w:pStyle w:val="ConsPlusNormal"/>
              <w:jc w:val="center"/>
            </w:pPr>
            <w:r>
              <w:t>О внесении изменений (при наличии)</w:t>
            </w:r>
          </w:p>
          <w:p w:rsidR="0031714D" w:rsidRDefault="0031714D">
            <w:pPr>
              <w:pStyle w:val="ConsPlusNormal"/>
              <w:jc w:val="center"/>
            </w:pPr>
            <w:r>
              <w:t>от __________N ___</w:t>
            </w:r>
          </w:p>
          <w:p w:rsidR="0031714D" w:rsidRDefault="0031714D">
            <w:pPr>
              <w:pStyle w:val="ConsPlusNormal"/>
              <w:jc w:val="center"/>
            </w:pPr>
            <w:r>
              <w:t>от _________ N ___</w:t>
            </w:r>
          </w:p>
        </w:tc>
      </w:tr>
      <w:tr w:rsidR="0031714D">
        <w:tc>
          <w:tcPr>
            <w:tcW w:w="4479" w:type="dxa"/>
            <w:vMerge/>
            <w:tcBorders>
              <w:bottom w:val="nil"/>
            </w:tcBorders>
          </w:tcPr>
          <w:p w:rsidR="0031714D" w:rsidRDefault="0031714D"/>
        </w:tc>
        <w:tc>
          <w:tcPr>
            <w:tcW w:w="1474" w:type="dxa"/>
            <w:vMerge/>
            <w:tcBorders>
              <w:bottom w:val="nil"/>
            </w:tcBorders>
          </w:tcPr>
          <w:p w:rsidR="0031714D" w:rsidRDefault="0031714D"/>
        </w:tc>
        <w:tc>
          <w:tcPr>
            <w:tcW w:w="340" w:type="dxa"/>
            <w:vMerge/>
            <w:tcBorders>
              <w:top w:val="nil"/>
              <w:bottom w:val="nil"/>
              <w:right w:val="nil"/>
            </w:tcBorders>
          </w:tcPr>
          <w:p w:rsidR="0031714D" w:rsidRDefault="0031714D"/>
        </w:tc>
        <w:tc>
          <w:tcPr>
            <w:tcW w:w="2778" w:type="dxa"/>
          </w:tcPr>
          <w:p w:rsidR="0031714D" w:rsidRDefault="0031714D">
            <w:pPr>
              <w:pStyle w:val="ConsPlusNormal"/>
              <w:jc w:val="center"/>
            </w:pPr>
            <w:r>
              <w:t>Месячная</w:t>
            </w:r>
          </w:p>
        </w:tc>
      </w:tr>
      <w:tr w:rsidR="0031714D">
        <w:tblPrEx>
          <w:tblBorders>
            <w:right w:val="none" w:sz="0" w:space="0" w:color="auto"/>
            <w:insideH w:val="nil"/>
          </w:tblBorders>
        </w:tblPrEx>
        <w:trPr>
          <w:trHeight w:val="509"/>
        </w:trPr>
        <w:tc>
          <w:tcPr>
            <w:tcW w:w="4479" w:type="dxa"/>
            <w:vMerge/>
            <w:tcBorders>
              <w:bottom w:val="nil"/>
            </w:tcBorders>
          </w:tcPr>
          <w:p w:rsidR="0031714D" w:rsidRDefault="0031714D"/>
        </w:tc>
        <w:tc>
          <w:tcPr>
            <w:tcW w:w="1474" w:type="dxa"/>
            <w:vMerge/>
            <w:tcBorders>
              <w:bottom w:val="nil"/>
            </w:tcBorders>
          </w:tcPr>
          <w:p w:rsidR="0031714D" w:rsidRDefault="0031714D"/>
        </w:tc>
        <w:tc>
          <w:tcPr>
            <w:tcW w:w="340" w:type="dxa"/>
            <w:vMerge/>
            <w:tcBorders>
              <w:top w:val="nil"/>
              <w:bottom w:val="nil"/>
              <w:right w:val="nil"/>
            </w:tcBorders>
          </w:tcPr>
          <w:p w:rsidR="0031714D" w:rsidRDefault="0031714D"/>
        </w:tc>
        <w:tc>
          <w:tcPr>
            <w:tcW w:w="2778" w:type="dxa"/>
            <w:vMerge w:val="restart"/>
            <w:tcBorders>
              <w:left w:val="nil"/>
              <w:bottom w:val="nil"/>
              <w:right w:val="nil"/>
            </w:tcBorders>
          </w:tcPr>
          <w:p w:rsidR="0031714D" w:rsidRDefault="0031714D">
            <w:pPr>
              <w:pStyle w:val="ConsPlusNormal"/>
            </w:pPr>
          </w:p>
        </w:tc>
      </w:tr>
      <w:tr w:rsidR="0031714D">
        <w:tblPrEx>
          <w:tblBorders>
            <w:right w:val="none" w:sz="0" w:space="0" w:color="auto"/>
            <w:insideH w:val="nil"/>
          </w:tblBorders>
        </w:tblPrEx>
        <w:tc>
          <w:tcPr>
            <w:tcW w:w="4479" w:type="dxa"/>
            <w:vMerge/>
            <w:tcBorders>
              <w:bottom w:val="nil"/>
            </w:tcBorders>
          </w:tcPr>
          <w:p w:rsidR="0031714D" w:rsidRDefault="0031714D"/>
        </w:tc>
        <w:tc>
          <w:tcPr>
            <w:tcW w:w="1474" w:type="dxa"/>
            <w:tcBorders>
              <w:top w:val="nil"/>
              <w:bottom w:val="nil"/>
            </w:tcBorders>
          </w:tcPr>
          <w:p w:rsidR="0031714D" w:rsidRDefault="0031714D">
            <w:pPr>
              <w:pStyle w:val="ConsPlusNormal"/>
            </w:pPr>
          </w:p>
        </w:tc>
        <w:tc>
          <w:tcPr>
            <w:tcW w:w="340" w:type="dxa"/>
            <w:vMerge/>
            <w:tcBorders>
              <w:top w:val="nil"/>
              <w:bottom w:val="nil"/>
              <w:right w:val="nil"/>
            </w:tcBorders>
          </w:tcPr>
          <w:p w:rsidR="0031714D" w:rsidRDefault="0031714D"/>
        </w:tc>
        <w:tc>
          <w:tcPr>
            <w:tcW w:w="2778" w:type="dxa"/>
            <w:vMerge/>
            <w:tcBorders>
              <w:left w:val="nil"/>
              <w:bottom w:val="nil"/>
              <w:right w:val="nil"/>
            </w:tcBorders>
          </w:tcPr>
          <w:p w:rsidR="0031714D" w:rsidRDefault="0031714D"/>
        </w:tc>
      </w:tr>
      <w:tr w:rsidR="0031714D">
        <w:tblPrEx>
          <w:tblBorders>
            <w:right w:val="none" w:sz="0" w:space="0" w:color="auto"/>
            <w:insideH w:val="nil"/>
          </w:tblBorders>
        </w:tblPrEx>
        <w:tc>
          <w:tcPr>
            <w:tcW w:w="4479" w:type="dxa"/>
            <w:tcBorders>
              <w:top w:val="nil"/>
            </w:tcBorders>
          </w:tcPr>
          <w:p w:rsidR="0031714D" w:rsidRDefault="0031714D">
            <w:pPr>
              <w:pStyle w:val="ConsPlusNormal"/>
              <w:ind w:firstLine="283"/>
            </w:pPr>
            <w:r>
              <w:t>юридические лица (кроме субъектов малого предпринимательства), средняя численность работников которых в течение двух предыдущих лет не превышает 15 человек, включая работающих по совместительству и договорам гражданско-правового характера, и годовой оборот организации в течение двух предыдущих лет не превышает 800 млн. рублей, всех видов экономической деятельности и форм собственности:</w:t>
            </w:r>
          </w:p>
          <w:p w:rsidR="0031714D" w:rsidRDefault="0031714D">
            <w:pPr>
              <w:pStyle w:val="ConsPlusNormal"/>
              <w:ind w:left="283"/>
            </w:pPr>
            <w:r>
              <w:t xml:space="preserve">- территориальному органу Росстата в субъекте Российской Федерации по </w:t>
            </w:r>
            <w:r>
              <w:lastRenderedPageBreak/>
              <w:t>установленному им адресу</w:t>
            </w:r>
          </w:p>
        </w:tc>
        <w:tc>
          <w:tcPr>
            <w:tcW w:w="1474" w:type="dxa"/>
            <w:tcBorders>
              <w:top w:val="nil"/>
            </w:tcBorders>
          </w:tcPr>
          <w:p w:rsidR="0031714D" w:rsidRDefault="0031714D">
            <w:pPr>
              <w:pStyle w:val="ConsPlusNormal"/>
              <w:jc w:val="center"/>
            </w:pPr>
            <w:r>
              <w:lastRenderedPageBreak/>
              <w:t>ежеквартально не позднее 15 числа после отчетного периода</w:t>
            </w:r>
          </w:p>
        </w:tc>
        <w:tc>
          <w:tcPr>
            <w:tcW w:w="340" w:type="dxa"/>
            <w:vMerge/>
            <w:tcBorders>
              <w:top w:val="nil"/>
              <w:bottom w:val="nil"/>
              <w:right w:val="nil"/>
            </w:tcBorders>
          </w:tcPr>
          <w:p w:rsidR="0031714D" w:rsidRDefault="0031714D"/>
        </w:tc>
        <w:tc>
          <w:tcPr>
            <w:tcW w:w="2778" w:type="dxa"/>
            <w:vMerge/>
            <w:tcBorders>
              <w:left w:val="nil"/>
              <w:bottom w:val="nil"/>
              <w:right w:val="nil"/>
            </w:tcBorders>
          </w:tcPr>
          <w:p w:rsidR="0031714D" w:rsidRDefault="0031714D"/>
        </w:tc>
      </w:tr>
    </w:tbl>
    <w:p w:rsidR="0031714D" w:rsidRDefault="0031714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3118"/>
        <w:gridCol w:w="2380"/>
        <w:gridCol w:w="2381"/>
      </w:tblGrid>
      <w:tr w:rsidR="0031714D">
        <w:tc>
          <w:tcPr>
            <w:tcW w:w="9070" w:type="dxa"/>
            <w:gridSpan w:val="4"/>
          </w:tcPr>
          <w:p w:rsidR="0031714D" w:rsidRDefault="0031714D">
            <w:pPr>
              <w:pStyle w:val="ConsPlusNormal"/>
            </w:pPr>
            <w:bookmarkStart w:id="54" w:name="P10711"/>
            <w:bookmarkEnd w:id="54"/>
            <w:r>
              <w:t>Наименование отчитывающейся организации __________________________________</w:t>
            </w:r>
          </w:p>
        </w:tc>
      </w:tr>
      <w:tr w:rsidR="0031714D">
        <w:tc>
          <w:tcPr>
            <w:tcW w:w="9070" w:type="dxa"/>
            <w:gridSpan w:val="4"/>
          </w:tcPr>
          <w:p w:rsidR="0031714D" w:rsidRDefault="0031714D">
            <w:pPr>
              <w:pStyle w:val="ConsPlusNormal"/>
            </w:pPr>
            <w:bookmarkStart w:id="55" w:name="P10712"/>
            <w:bookmarkEnd w:id="55"/>
            <w:r>
              <w:t>Почтовый адрес __________________________________________________________</w:t>
            </w:r>
          </w:p>
        </w:tc>
      </w:tr>
      <w:tr w:rsidR="0031714D">
        <w:tc>
          <w:tcPr>
            <w:tcW w:w="1191" w:type="dxa"/>
            <w:vMerge w:val="restart"/>
          </w:tcPr>
          <w:p w:rsidR="0031714D" w:rsidRDefault="0031714D">
            <w:pPr>
              <w:pStyle w:val="ConsPlusNormal"/>
              <w:jc w:val="center"/>
            </w:pPr>
            <w:r>
              <w:t xml:space="preserve">Код формы по </w:t>
            </w:r>
            <w:hyperlink r:id="rId80" w:history="1">
              <w:r>
                <w:rPr>
                  <w:color w:val="0000FF"/>
                </w:rPr>
                <w:t>ОКУД</w:t>
              </w:r>
            </w:hyperlink>
          </w:p>
        </w:tc>
        <w:tc>
          <w:tcPr>
            <w:tcW w:w="7879" w:type="dxa"/>
            <w:gridSpan w:val="3"/>
          </w:tcPr>
          <w:p w:rsidR="0031714D" w:rsidRDefault="0031714D">
            <w:pPr>
              <w:pStyle w:val="ConsPlusNormal"/>
              <w:jc w:val="center"/>
            </w:pPr>
            <w:bookmarkStart w:id="56" w:name="P10714"/>
            <w:bookmarkEnd w:id="56"/>
            <w:r>
              <w:t>Код</w:t>
            </w:r>
          </w:p>
        </w:tc>
      </w:tr>
      <w:tr w:rsidR="0031714D">
        <w:tc>
          <w:tcPr>
            <w:tcW w:w="1191" w:type="dxa"/>
            <w:vMerge/>
          </w:tcPr>
          <w:p w:rsidR="0031714D" w:rsidRDefault="0031714D"/>
        </w:tc>
        <w:tc>
          <w:tcPr>
            <w:tcW w:w="3118" w:type="dxa"/>
          </w:tcPr>
          <w:p w:rsidR="0031714D" w:rsidRDefault="0031714D">
            <w:pPr>
              <w:pStyle w:val="ConsPlusNormal"/>
              <w:jc w:val="center"/>
            </w:pPr>
            <w:bookmarkStart w:id="57" w:name="P10715"/>
            <w:bookmarkEnd w:id="57"/>
            <w:r>
              <w:t>отчитывающейся организации по ОКПО (для территориально обособленного подразделения и головного подразделения юридического лица - идентификационный номер)</w:t>
            </w:r>
          </w:p>
        </w:tc>
        <w:tc>
          <w:tcPr>
            <w:tcW w:w="2380" w:type="dxa"/>
          </w:tcPr>
          <w:p w:rsidR="0031714D" w:rsidRDefault="0031714D">
            <w:pPr>
              <w:pStyle w:val="ConsPlusNormal"/>
            </w:pPr>
          </w:p>
        </w:tc>
        <w:tc>
          <w:tcPr>
            <w:tcW w:w="2381" w:type="dxa"/>
          </w:tcPr>
          <w:p w:rsidR="0031714D" w:rsidRDefault="0031714D">
            <w:pPr>
              <w:pStyle w:val="ConsPlusNormal"/>
            </w:pPr>
          </w:p>
        </w:tc>
      </w:tr>
      <w:tr w:rsidR="0031714D">
        <w:tc>
          <w:tcPr>
            <w:tcW w:w="1191" w:type="dxa"/>
          </w:tcPr>
          <w:p w:rsidR="0031714D" w:rsidRDefault="0031714D">
            <w:pPr>
              <w:pStyle w:val="ConsPlusNormal"/>
              <w:jc w:val="center"/>
            </w:pPr>
            <w:r>
              <w:t>1</w:t>
            </w:r>
          </w:p>
        </w:tc>
        <w:tc>
          <w:tcPr>
            <w:tcW w:w="3118" w:type="dxa"/>
          </w:tcPr>
          <w:p w:rsidR="0031714D" w:rsidRDefault="0031714D">
            <w:pPr>
              <w:pStyle w:val="ConsPlusNormal"/>
              <w:jc w:val="center"/>
            </w:pPr>
            <w:r>
              <w:t>2</w:t>
            </w:r>
          </w:p>
        </w:tc>
        <w:tc>
          <w:tcPr>
            <w:tcW w:w="2380" w:type="dxa"/>
          </w:tcPr>
          <w:p w:rsidR="0031714D" w:rsidRDefault="0031714D">
            <w:pPr>
              <w:pStyle w:val="ConsPlusNormal"/>
              <w:jc w:val="center"/>
            </w:pPr>
            <w:r>
              <w:t>3</w:t>
            </w:r>
          </w:p>
        </w:tc>
        <w:tc>
          <w:tcPr>
            <w:tcW w:w="2381" w:type="dxa"/>
          </w:tcPr>
          <w:p w:rsidR="0031714D" w:rsidRDefault="0031714D">
            <w:pPr>
              <w:pStyle w:val="ConsPlusNormal"/>
              <w:jc w:val="center"/>
            </w:pPr>
            <w:r>
              <w:t>4</w:t>
            </w:r>
          </w:p>
        </w:tc>
      </w:tr>
      <w:tr w:rsidR="0031714D">
        <w:tc>
          <w:tcPr>
            <w:tcW w:w="1191" w:type="dxa"/>
          </w:tcPr>
          <w:p w:rsidR="0031714D" w:rsidRDefault="0031714D">
            <w:pPr>
              <w:pStyle w:val="ConsPlusNormal"/>
              <w:jc w:val="center"/>
            </w:pPr>
            <w:r>
              <w:t>0606010</w:t>
            </w:r>
          </w:p>
        </w:tc>
        <w:tc>
          <w:tcPr>
            <w:tcW w:w="3118" w:type="dxa"/>
          </w:tcPr>
          <w:p w:rsidR="0031714D" w:rsidRDefault="0031714D">
            <w:pPr>
              <w:pStyle w:val="ConsPlusNormal"/>
            </w:pPr>
          </w:p>
        </w:tc>
        <w:tc>
          <w:tcPr>
            <w:tcW w:w="2380" w:type="dxa"/>
          </w:tcPr>
          <w:p w:rsidR="0031714D" w:rsidRDefault="0031714D">
            <w:pPr>
              <w:pStyle w:val="ConsPlusNormal"/>
            </w:pPr>
          </w:p>
        </w:tc>
        <w:tc>
          <w:tcPr>
            <w:tcW w:w="2381" w:type="dxa"/>
          </w:tcPr>
          <w:p w:rsidR="0031714D" w:rsidRDefault="0031714D">
            <w:pPr>
              <w:pStyle w:val="ConsPlusNormal"/>
            </w:pPr>
          </w:p>
        </w:tc>
      </w:tr>
    </w:tbl>
    <w:p w:rsidR="0031714D" w:rsidRDefault="0031714D">
      <w:pPr>
        <w:pStyle w:val="ConsPlusNormal"/>
        <w:jc w:val="both"/>
      </w:pPr>
    </w:p>
    <w:p w:rsidR="0031714D" w:rsidRDefault="0031714D">
      <w:pPr>
        <w:pStyle w:val="ConsPlusNonformat"/>
        <w:jc w:val="both"/>
      </w:pPr>
      <w:r>
        <w:t xml:space="preserve">           Численность, начисленная заработная плата работников</w:t>
      </w:r>
    </w:p>
    <w:p w:rsidR="0031714D" w:rsidRDefault="0031714D">
      <w:pPr>
        <w:pStyle w:val="ConsPlusNonformat"/>
        <w:jc w:val="both"/>
      </w:pPr>
      <w:r>
        <w:t xml:space="preserve">                           и отработанное время</w:t>
      </w:r>
    </w:p>
    <w:p w:rsidR="0031714D" w:rsidRDefault="0031714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850"/>
        <w:gridCol w:w="964"/>
        <w:gridCol w:w="737"/>
        <w:gridCol w:w="1361"/>
        <w:gridCol w:w="1077"/>
        <w:gridCol w:w="2041"/>
      </w:tblGrid>
      <w:tr w:rsidR="0031714D">
        <w:tc>
          <w:tcPr>
            <w:tcW w:w="2041" w:type="dxa"/>
            <w:vMerge w:val="restart"/>
          </w:tcPr>
          <w:p w:rsidR="0031714D" w:rsidRDefault="0031714D">
            <w:pPr>
              <w:pStyle w:val="ConsPlusNormal"/>
              <w:jc w:val="center"/>
            </w:pPr>
            <w:r>
              <w:t>Наименование видов экономической деятельности</w:t>
            </w:r>
          </w:p>
        </w:tc>
        <w:tc>
          <w:tcPr>
            <w:tcW w:w="850" w:type="dxa"/>
            <w:vMerge w:val="restart"/>
          </w:tcPr>
          <w:p w:rsidR="0031714D" w:rsidRDefault="0031714D">
            <w:pPr>
              <w:pStyle w:val="ConsPlusNormal"/>
              <w:jc w:val="center"/>
            </w:pPr>
            <w:r>
              <w:t>N строки</w:t>
            </w:r>
          </w:p>
        </w:tc>
        <w:tc>
          <w:tcPr>
            <w:tcW w:w="964" w:type="dxa"/>
            <w:vMerge w:val="restart"/>
          </w:tcPr>
          <w:p w:rsidR="0031714D" w:rsidRDefault="0031714D">
            <w:pPr>
              <w:pStyle w:val="ConsPlusNormal"/>
              <w:jc w:val="center"/>
            </w:pPr>
            <w:r>
              <w:t xml:space="preserve">Код по </w:t>
            </w:r>
            <w:hyperlink r:id="rId81" w:history="1">
              <w:r>
                <w:rPr>
                  <w:color w:val="0000FF"/>
                </w:rPr>
                <w:t>ОКВЭД2</w:t>
              </w:r>
            </w:hyperlink>
            <w:r>
              <w:t xml:space="preserve"> </w:t>
            </w:r>
            <w:hyperlink w:anchor="P10832" w:history="1">
              <w:r>
                <w:rPr>
                  <w:color w:val="0000FF"/>
                </w:rPr>
                <w:t>&lt;1&gt;</w:t>
              </w:r>
            </w:hyperlink>
          </w:p>
        </w:tc>
        <w:tc>
          <w:tcPr>
            <w:tcW w:w="5216" w:type="dxa"/>
            <w:gridSpan w:val="4"/>
          </w:tcPr>
          <w:p w:rsidR="0031714D" w:rsidRDefault="0031714D">
            <w:pPr>
              <w:pStyle w:val="ConsPlusNormal"/>
              <w:jc w:val="center"/>
            </w:pPr>
            <w:r>
              <w:t>Средняя численность работников за отчетный месяц (для организаций, предоставляющих сведения ежеквартально - за период с начала года), чел</w:t>
            </w:r>
          </w:p>
        </w:tc>
      </w:tr>
      <w:tr w:rsidR="0031714D">
        <w:tc>
          <w:tcPr>
            <w:tcW w:w="2041" w:type="dxa"/>
            <w:vMerge/>
          </w:tcPr>
          <w:p w:rsidR="0031714D" w:rsidRDefault="0031714D"/>
        </w:tc>
        <w:tc>
          <w:tcPr>
            <w:tcW w:w="850" w:type="dxa"/>
            <w:vMerge/>
          </w:tcPr>
          <w:p w:rsidR="0031714D" w:rsidRDefault="0031714D"/>
        </w:tc>
        <w:tc>
          <w:tcPr>
            <w:tcW w:w="964" w:type="dxa"/>
            <w:vMerge/>
          </w:tcPr>
          <w:p w:rsidR="0031714D" w:rsidRDefault="0031714D"/>
        </w:tc>
        <w:tc>
          <w:tcPr>
            <w:tcW w:w="737" w:type="dxa"/>
            <w:vMerge w:val="restart"/>
          </w:tcPr>
          <w:p w:rsidR="0031714D" w:rsidRDefault="0031714D">
            <w:pPr>
              <w:pStyle w:val="ConsPlusNormal"/>
              <w:jc w:val="center"/>
            </w:pPr>
            <w:r>
              <w:t xml:space="preserve">всего (сумма </w:t>
            </w:r>
            <w:hyperlink w:anchor="P10743" w:history="1">
              <w:r>
                <w:rPr>
                  <w:color w:val="0000FF"/>
                </w:rPr>
                <w:t>граф 2</w:t>
              </w:r>
            </w:hyperlink>
            <w:r>
              <w:t xml:space="preserve">, </w:t>
            </w:r>
            <w:hyperlink w:anchor="P10744" w:history="1">
              <w:r>
                <w:rPr>
                  <w:color w:val="0000FF"/>
                </w:rPr>
                <w:t>3</w:t>
              </w:r>
            </w:hyperlink>
            <w:r>
              <w:t xml:space="preserve">, </w:t>
            </w:r>
            <w:hyperlink w:anchor="P10745" w:history="1">
              <w:r>
                <w:rPr>
                  <w:color w:val="0000FF"/>
                </w:rPr>
                <w:t>4</w:t>
              </w:r>
            </w:hyperlink>
            <w:r>
              <w:t>)</w:t>
            </w:r>
          </w:p>
        </w:tc>
        <w:tc>
          <w:tcPr>
            <w:tcW w:w="4479" w:type="dxa"/>
            <w:gridSpan w:val="3"/>
          </w:tcPr>
          <w:p w:rsidR="0031714D" w:rsidRDefault="0031714D">
            <w:pPr>
              <w:pStyle w:val="ConsPlusNormal"/>
              <w:jc w:val="center"/>
            </w:pPr>
            <w:r>
              <w:t>в том числе:</w:t>
            </w:r>
          </w:p>
        </w:tc>
      </w:tr>
      <w:tr w:rsidR="0031714D">
        <w:tc>
          <w:tcPr>
            <w:tcW w:w="2041" w:type="dxa"/>
            <w:vMerge/>
          </w:tcPr>
          <w:p w:rsidR="0031714D" w:rsidRDefault="0031714D"/>
        </w:tc>
        <w:tc>
          <w:tcPr>
            <w:tcW w:w="850" w:type="dxa"/>
            <w:vMerge/>
          </w:tcPr>
          <w:p w:rsidR="0031714D" w:rsidRDefault="0031714D"/>
        </w:tc>
        <w:tc>
          <w:tcPr>
            <w:tcW w:w="964" w:type="dxa"/>
            <w:vMerge/>
          </w:tcPr>
          <w:p w:rsidR="0031714D" w:rsidRDefault="0031714D"/>
        </w:tc>
        <w:tc>
          <w:tcPr>
            <w:tcW w:w="737" w:type="dxa"/>
            <w:vMerge/>
          </w:tcPr>
          <w:p w:rsidR="0031714D" w:rsidRDefault="0031714D"/>
        </w:tc>
        <w:tc>
          <w:tcPr>
            <w:tcW w:w="1361" w:type="dxa"/>
          </w:tcPr>
          <w:p w:rsidR="0031714D" w:rsidRDefault="0031714D">
            <w:pPr>
              <w:pStyle w:val="ConsPlusNormal"/>
              <w:jc w:val="center"/>
            </w:pPr>
            <w:r>
              <w:t>списочного состава (без внешних совместител</w:t>
            </w:r>
            <w:r>
              <w:lastRenderedPageBreak/>
              <w:t xml:space="preserve">ей) </w:t>
            </w:r>
            <w:hyperlink w:anchor="P10836" w:history="1">
              <w:r>
                <w:rPr>
                  <w:color w:val="0000FF"/>
                </w:rPr>
                <w:t>&lt;2&gt;</w:t>
              </w:r>
            </w:hyperlink>
          </w:p>
        </w:tc>
        <w:tc>
          <w:tcPr>
            <w:tcW w:w="1077" w:type="dxa"/>
          </w:tcPr>
          <w:p w:rsidR="0031714D" w:rsidRDefault="0031714D">
            <w:pPr>
              <w:pStyle w:val="ConsPlusNormal"/>
              <w:jc w:val="center"/>
            </w:pPr>
            <w:r>
              <w:lastRenderedPageBreak/>
              <w:t xml:space="preserve">внешних совместителей </w:t>
            </w:r>
            <w:hyperlink w:anchor="P10838" w:history="1">
              <w:r>
                <w:rPr>
                  <w:color w:val="0000FF"/>
                </w:rPr>
                <w:t>&lt;3&gt;</w:t>
              </w:r>
            </w:hyperlink>
          </w:p>
        </w:tc>
        <w:tc>
          <w:tcPr>
            <w:tcW w:w="2041" w:type="dxa"/>
          </w:tcPr>
          <w:p w:rsidR="0031714D" w:rsidRDefault="0031714D">
            <w:pPr>
              <w:pStyle w:val="ConsPlusNormal"/>
              <w:jc w:val="center"/>
            </w:pPr>
            <w:r>
              <w:t>выполнявших работы по договорам гражданско-</w:t>
            </w:r>
            <w:r>
              <w:lastRenderedPageBreak/>
              <w:t xml:space="preserve">правового характера </w:t>
            </w:r>
            <w:hyperlink w:anchor="P10841" w:history="1">
              <w:r>
                <w:rPr>
                  <w:color w:val="0000FF"/>
                </w:rPr>
                <w:t>&lt;4&gt;</w:t>
              </w:r>
            </w:hyperlink>
          </w:p>
        </w:tc>
      </w:tr>
      <w:tr w:rsidR="0031714D">
        <w:tc>
          <w:tcPr>
            <w:tcW w:w="2041" w:type="dxa"/>
          </w:tcPr>
          <w:p w:rsidR="0031714D" w:rsidRDefault="0031714D">
            <w:pPr>
              <w:pStyle w:val="ConsPlusNormal"/>
              <w:jc w:val="center"/>
            </w:pPr>
            <w:r>
              <w:lastRenderedPageBreak/>
              <w:t>А</w:t>
            </w:r>
          </w:p>
        </w:tc>
        <w:tc>
          <w:tcPr>
            <w:tcW w:w="850" w:type="dxa"/>
          </w:tcPr>
          <w:p w:rsidR="0031714D" w:rsidRDefault="0031714D">
            <w:pPr>
              <w:pStyle w:val="ConsPlusNormal"/>
              <w:jc w:val="center"/>
            </w:pPr>
            <w:r>
              <w:t>Б</w:t>
            </w:r>
          </w:p>
        </w:tc>
        <w:tc>
          <w:tcPr>
            <w:tcW w:w="964" w:type="dxa"/>
          </w:tcPr>
          <w:p w:rsidR="0031714D" w:rsidRDefault="0031714D">
            <w:pPr>
              <w:pStyle w:val="ConsPlusNormal"/>
              <w:jc w:val="center"/>
            </w:pPr>
            <w:r>
              <w:t>В</w:t>
            </w:r>
          </w:p>
        </w:tc>
        <w:tc>
          <w:tcPr>
            <w:tcW w:w="737" w:type="dxa"/>
          </w:tcPr>
          <w:p w:rsidR="0031714D" w:rsidRDefault="0031714D">
            <w:pPr>
              <w:pStyle w:val="ConsPlusNormal"/>
              <w:jc w:val="center"/>
            </w:pPr>
            <w:bookmarkStart w:id="58" w:name="P10742"/>
            <w:bookmarkEnd w:id="58"/>
            <w:r>
              <w:t>1</w:t>
            </w:r>
          </w:p>
        </w:tc>
        <w:tc>
          <w:tcPr>
            <w:tcW w:w="1361" w:type="dxa"/>
          </w:tcPr>
          <w:p w:rsidR="0031714D" w:rsidRDefault="0031714D">
            <w:pPr>
              <w:pStyle w:val="ConsPlusNormal"/>
              <w:jc w:val="center"/>
            </w:pPr>
            <w:bookmarkStart w:id="59" w:name="P10743"/>
            <w:bookmarkEnd w:id="59"/>
            <w:r>
              <w:t>2</w:t>
            </w:r>
          </w:p>
        </w:tc>
        <w:tc>
          <w:tcPr>
            <w:tcW w:w="1077" w:type="dxa"/>
          </w:tcPr>
          <w:p w:rsidR="0031714D" w:rsidRDefault="0031714D">
            <w:pPr>
              <w:pStyle w:val="ConsPlusNormal"/>
              <w:jc w:val="center"/>
            </w:pPr>
            <w:bookmarkStart w:id="60" w:name="P10744"/>
            <w:bookmarkEnd w:id="60"/>
            <w:r>
              <w:t>3</w:t>
            </w:r>
          </w:p>
        </w:tc>
        <w:tc>
          <w:tcPr>
            <w:tcW w:w="2041" w:type="dxa"/>
          </w:tcPr>
          <w:p w:rsidR="0031714D" w:rsidRDefault="0031714D">
            <w:pPr>
              <w:pStyle w:val="ConsPlusNormal"/>
              <w:jc w:val="center"/>
            </w:pPr>
            <w:bookmarkStart w:id="61" w:name="P10745"/>
            <w:bookmarkEnd w:id="61"/>
            <w:r>
              <w:t>4</w:t>
            </w:r>
          </w:p>
        </w:tc>
      </w:tr>
      <w:tr w:rsidR="0031714D">
        <w:tc>
          <w:tcPr>
            <w:tcW w:w="2041" w:type="dxa"/>
            <w:vAlign w:val="bottom"/>
          </w:tcPr>
          <w:p w:rsidR="0031714D" w:rsidRDefault="0031714D">
            <w:pPr>
              <w:pStyle w:val="ConsPlusNormal"/>
            </w:pPr>
            <w:r>
              <w:t xml:space="preserve">Всего (сумма строк с </w:t>
            </w:r>
            <w:hyperlink w:anchor="P10761" w:history="1">
              <w:r>
                <w:rPr>
                  <w:color w:val="0000FF"/>
                </w:rPr>
                <w:t>02</w:t>
              </w:r>
            </w:hyperlink>
            <w:r>
              <w:t xml:space="preserve"> по </w:t>
            </w:r>
            <w:hyperlink w:anchor="P10824" w:history="1">
              <w:r>
                <w:rPr>
                  <w:color w:val="0000FF"/>
                </w:rPr>
                <w:t>11</w:t>
              </w:r>
            </w:hyperlink>
            <w:r>
              <w:t>)</w:t>
            </w:r>
          </w:p>
        </w:tc>
        <w:tc>
          <w:tcPr>
            <w:tcW w:w="850" w:type="dxa"/>
            <w:vAlign w:val="bottom"/>
          </w:tcPr>
          <w:p w:rsidR="0031714D" w:rsidRDefault="0031714D">
            <w:pPr>
              <w:pStyle w:val="ConsPlusNormal"/>
              <w:jc w:val="center"/>
            </w:pPr>
            <w:bookmarkStart w:id="62" w:name="P10747"/>
            <w:bookmarkEnd w:id="62"/>
            <w:r>
              <w:t>01</w:t>
            </w:r>
          </w:p>
        </w:tc>
        <w:tc>
          <w:tcPr>
            <w:tcW w:w="964" w:type="dxa"/>
            <w:vAlign w:val="bottom"/>
          </w:tcPr>
          <w:p w:rsidR="0031714D" w:rsidRDefault="0031714D">
            <w:pPr>
              <w:pStyle w:val="ConsPlusNormal"/>
              <w:jc w:val="center"/>
            </w:pPr>
            <w:r>
              <w:t>X</w:t>
            </w:r>
          </w:p>
        </w:tc>
        <w:tc>
          <w:tcPr>
            <w:tcW w:w="737" w:type="dxa"/>
            <w:vAlign w:val="center"/>
          </w:tcPr>
          <w:p w:rsidR="0031714D" w:rsidRDefault="0031714D">
            <w:pPr>
              <w:pStyle w:val="ConsPlusNormal"/>
            </w:pPr>
          </w:p>
        </w:tc>
        <w:tc>
          <w:tcPr>
            <w:tcW w:w="1361" w:type="dxa"/>
            <w:vAlign w:val="center"/>
          </w:tcPr>
          <w:p w:rsidR="0031714D" w:rsidRDefault="0031714D">
            <w:pPr>
              <w:pStyle w:val="ConsPlusNormal"/>
            </w:pPr>
          </w:p>
        </w:tc>
        <w:tc>
          <w:tcPr>
            <w:tcW w:w="1077" w:type="dxa"/>
            <w:vAlign w:val="center"/>
          </w:tcPr>
          <w:p w:rsidR="0031714D" w:rsidRDefault="0031714D">
            <w:pPr>
              <w:pStyle w:val="ConsPlusNormal"/>
            </w:pPr>
          </w:p>
        </w:tc>
        <w:tc>
          <w:tcPr>
            <w:tcW w:w="2041" w:type="dxa"/>
            <w:vAlign w:val="center"/>
          </w:tcPr>
          <w:p w:rsidR="0031714D" w:rsidRDefault="0031714D">
            <w:pPr>
              <w:pStyle w:val="ConsPlusNormal"/>
            </w:pPr>
          </w:p>
        </w:tc>
      </w:tr>
      <w:tr w:rsidR="0031714D">
        <w:tblPrEx>
          <w:tblBorders>
            <w:insideH w:val="nil"/>
          </w:tblBorders>
        </w:tblPrEx>
        <w:tc>
          <w:tcPr>
            <w:tcW w:w="2041" w:type="dxa"/>
            <w:tcBorders>
              <w:bottom w:val="nil"/>
            </w:tcBorders>
          </w:tcPr>
          <w:p w:rsidR="0031714D" w:rsidRDefault="0031714D">
            <w:pPr>
              <w:pStyle w:val="ConsPlusNormal"/>
              <w:jc w:val="center"/>
            </w:pPr>
            <w:r>
              <w:t>в том числе по видам деятельности:</w:t>
            </w:r>
          </w:p>
        </w:tc>
        <w:tc>
          <w:tcPr>
            <w:tcW w:w="850" w:type="dxa"/>
            <w:tcBorders>
              <w:bottom w:val="nil"/>
            </w:tcBorders>
            <w:vAlign w:val="bottom"/>
          </w:tcPr>
          <w:p w:rsidR="0031714D" w:rsidRDefault="0031714D">
            <w:pPr>
              <w:pStyle w:val="ConsPlusNormal"/>
            </w:pPr>
          </w:p>
        </w:tc>
        <w:tc>
          <w:tcPr>
            <w:tcW w:w="964" w:type="dxa"/>
            <w:tcBorders>
              <w:bottom w:val="nil"/>
            </w:tcBorders>
          </w:tcPr>
          <w:p w:rsidR="0031714D" w:rsidRDefault="0031714D">
            <w:pPr>
              <w:pStyle w:val="ConsPlusNormal"/>
            </w:pPr>
          </w:p>
        </w:tc>
        <w:tc>
          <w:tcPr>
            <w:tcW w:w="737" w:type="dxa"/>
            <w:tcBorders>
              <w:bottom w:val="nil"/>
            </w:tcBorders>
          </w:tcPr>
          <w:p w:rsidR="0031714D" w:rsidRDefault="0031714D">
            <w:pPr>
              <w:pStyle w:val="ConsPlusNormal"/>
            </w:pPr>
          </w:p>
        </w:tc>
        <w:tc>
          <w:tcPr>
            <w:tcW w:w="1361" w:type="dxa"/>
            <w:tcBorders>
              <w:bottom w:val="nil"/>
            </w:tcBorders>
          </w:tcPr>
          <w:p w:rsidR="0031714D" w:rsidRDefault="0031714D">
            <w:pPr>
              <w:pStyle w:val="ConsPlusNormal"/>
            </w:pPr>
          </w:p>
        </w:tc>
        <w:tc>
          <w:tcPr>
            <w:tcW w:w="1077" w:type="dxa"/>
            <w:tcBorders>
              <w:bottom w:val="nil"/>
            </w:tcBorders>
          </w:tcPr>
          <w:p w:rsidR="0031714D" w:rsidRDefault="0031714D">
            <w:pPr>
              <w:pStyle w:val="ConsPlusNormal"/>
            </w:pPr>
          </w:p>
        </w:tc>
        <w:tc>
          <w:tcPr>
            <w:tcW w:w="2041" w:type="dxa"/>
            <w:tcBorders>
              <w:bottom w:val="nil"/>
            </w:tcBorders>
          </w:tcPr>
          <w:p w:rsidR="0031714D" w:rsidRDefault="0031714D">
            <w:pPr>
              <w:pStyle w:val="ConsPlusNormal"/>
            </w:pPr>
          </w:p>
        </w:tc>
      </w:tr>
      <w:tr w:rsidR="0031714D">
        <w:tblPrEx>
          <w:tblBorders>
            <w:insideH w:val="nil"/>
          </w:tblBorders>
        </w:tblPrEx>
        <w:tc>
          <w:tcPr>
            <w:tcW w:w="2041" w:type="dxa"/>
            <w:tcBorders>
              <w:top w:val="nil"/>
            </w:tcBorders>
          </w:tcPr>
          <w:p w:rsidR="0031714D" w:rsidRDefault="0031714D">
            <w:pPr>
              <w:pStyle w:val="ConsPlusNormal"/>
            </w:pPr>
          </w:p>
        </w:tc>
        <w:tc>
          <w:tcPr>
            <w:tcW w:w="850" w:type="dxa"/>
            <w:tcBorders>
              <w:top w:val="nil"/>
            </w:tcBorders>
          </w:tcPr>
          <w:p w:rsidR="0031714D" w:rsidRDefault="0031714D">
            <w:pPr>
              <w:pStyle w:val="ConsPlusNormal"/>
              <w:jc w:val="center"/>
            </w:pPr>
            <w:bookmarkStart w:id="63" w:name="P10761"/>
            <w:bookmarkEnd w:id="63"/>
            <w:r>
              <w:t>02</w:t>
            </w:r>
          </w:p>
        </w:tc>
        <w:tc>
          <w:tcPr>
            <w:tcW w:w="964" w:type="dxa"/>
            <w:tcBorders>
              <w:top w:val="nil"/>
            </w:tcBorders>
          </w:tcPr>
          <w:p w:rsidR="0031714D" w:rsidRDefault="0031714D">
            <w:pPr>
              <w:pStyle w:val="ConsPlusNormal"/>
            </w:pPr>
          </w:p>
        </w:tc>
        <w:tc>
          <w:tcPr>
            <w:tcW w:w="737" w:type="dxa"/>
            <w:tcBorders>
              <w:top w:val="nil"/>
            </w:tcBorders>
          </w:tcPr>
          <w:p w:rsidR="0031714D" w:rsidRDefault="0031714D">
            <w:pPr>
              <w:pStyle w:val="ConsPlusNormal"/>
            </w:pPr>
          </w:p>
        </w:tc>
        <w:tc>
          <w:tcPr>
            <w:tcW w:w="1361" w:type="dxa"/>
            <w:tcBorders>
              <w:top w:val="nil"/>
            </w:tcBorders>
          </w:tcPr>
          <w:p w:rsidR="0031714D" w:rsidRDefault="0031714D">
            <w:pPr>
              <w:pStyle w:val="ConsPlusNormal"/>
            </w:pPr>
          </w:p>
        </w:tc>
        <w:tc>
          <w:tcPr>
            <w:tcW w:w="1077" w:type="dxa"/>
            <w:tcBorders>
              <w:top w:val="nil"/>
            </w:tcBorders>
          </w:tcPr>
          <w:p w:rsidR="0031714D" w:rsidRDefault="0031714D">
            <w:pPr>
              <w:pStyle w:val="ConsPlusNormal"/>
            </w:pPr>
          </w:p>
        </w:tc>
        <w:tc>
          <w:tcPr>
            <w:tcW w:w="2041" w:type="dxa"/>
            <w:tcBorders>
              <w:top w:val="nil"/>
            </w:tcBorders>
          </w:tcPr>
          <w:p w:rsidR="0031714D" w:rsidRDefault="0031714D">
            <w:pPr>
              <w:pStyle w:val="ConsPlusNormal"/>
            </w:pPr>
          </w:p>
        </w:tc>
      </w:tr>
      <w:tr w:rsidR="0031714D">
        <w:tc>
          <w:tcPr>
            <w:tcW w:w="2041" w:type="dxa"/>
          </w:tcPr>
          <w:p w:rsidR="0031714D" w:rsidRDefault="0031714D">
            <w:pPr>
              <w:pStyle w:val="ConsPlusNormal"/>
            </w:pPr>
          </w:p>
        </w:tc>
        <w:tc>
          <w:tcPr>
            <w:tcW w:w="850" w:type="dxa"/>
            <w:vAlign w:val="bottom"/>
          </w:tcPr>
          <w:p w:rsidR="0031714D" w:rsidRDefault="0031714D">
            <w:pPr>
              <w:pStyle w:val="ConsPlusNormal"/>
              <w:jc w:val="center"/>
            </w:pPr>
            <w:r>
              <w:t>03</w:t>
            </w:r>
          </w:p>
        </w:tc>
        <w:tc>
          <w:tcPr>
            <w:tcW w:w="964" w:type="dxa"/>
          </w:tcPr>
          <w:p w:rsidR="0031714D" w:rsidRDefault="0031714D">
            <w:pPr>
              <w:pStyle w:val="ConsPlusNormal"/>
            </w:pPr>
          </w:p>
        </w:tc>
        <w:tc>
          <w:tcPr>
            <w:tcW w:w="737" w:type="dxa"/>
          </w:tcPr>
          <w:p w:rsidR="0031714D" w:rsidRDefault="0031714D">
            <w:pPr>
              <w:pStyle w:val="ConsPlusNormal"/>
            </w:pPr>
          </w:p>
        </w:tc>
        <w:tc>
          <w:tcPr>
            <w:tcW w:w="1361" w:type="dxa"/>
          </w:tcPr>
          <w:p w:rsidR="0031714D" w:rsidRDefault="0031714D">
            <w:pPr>
              <w:pStyle w:val="ConsPlusNormal"/>
            </w:pPr>
          </w:p>
        </w:tc>
        <w:tc>
          <w:tcPr>
            <w:tcW w:w="1077" w:type="dxa"/>
          </w:tcPr>
          <w:p w:rsidR="0031714D" w:rsidRDefault="0031714D">
            <w:pPr>
              <w:pStyle w:val="ConsPlusNormal"/>
            </w:pPr>
          </w:p>
        </w:tc>
        <w:tc>
          <w:tcPr>
            <w:tcW w:w="2041" w:type="dxa"/>
          </w:tcPr>
          <w:p w:rsidR="0031714D" w:rsidRDefault="0031714D">
            <w:pPr>
              <w:pStyle w:val="ConsPlusNormal"/>
            </w:pPr>
          </w:p>
        </w:tc>
      </w:tr>
      <w:tr w:rsidR="0031714D">
        <w:tc>
          <w:tcPr>
            <w:tcW w:w="2041" w:type="dxa"/>
          </w:tcPr>
          <w:p w:rsidR="0031714D" w:rsidRDefault="0031714D">
            <w:pPr>
              <w:pStyle w:val="ConsPlusNormal"/>
            </w:pPr>
          </w:p>
        </w:tc>
        <w:tc>
          <w:tcPr>
            <w:tcW w:w="850" w:type="dxa"/>
            <w:vAlign w:val="bottom"/>
          </w:tcPr>
          <w:p w:rsidR="0031714D" w:rsidRDefault="0031714D">
            <w:pPr>
              <w:pStyle w:val="ConsPlusNormal"/>
              <w:jc w:val="center"/>
            </w:pPr>
            <w:r>
              <w:t>04</w:t>
            </w:r>
          </w:p>
        </w:tc>
        <w:tc>
          <w:tcPr>
            <w:tcW w:w="964" w:type="dxa"/>
          </w:tcPr>
          <w:p w:rsidR="0031714D" w:rsidRDefault="0031714D">
            <w:pPr>
              <w:pStyle w:val="ConsPlusNormal"/>
            </w:pPr>
          </w:p>
        </w:tc>
        <w:tc>
          <w:tcPr>
            <w:tcW w:w="737" w:type="dxa"/>
          </w:tcPr>
          <w:p w:rsidR="0031714D" w:rsidRDefault="0031714D">
            <w:pPr>
              <w:pStyle w:val="ConsPlusNormal"/>
            </w:pPr>
          </w:p>
        </w:tc>
        <w:tc>
          <w:tcPr>
            <w:tcW w:w="1361" w:type="dxa"/>
          </w:tcPr>
          <w:p w:rsidR="0031714D" w:rsidRDefault="0031714D">
            <w:pPr>
              <w:pStyle w:val="ConsPlusNormal"/>
            </w:pPr>
          </w:p>
        </w:tc>
        <w:tc>
          <w:tcPr>
            <w:tcW w:w="1077" w:type="dxa"/>
          </w:tcPr>
          <w:p w:rsidR="0031714D" w:rsidRDefault="0031714D">
            <w:pPr>
              <w:pStyle w:val="ConsPlusNormal"/>
            </w:pPr>
          </w:p>
        </w:tc>
        <w:tc>
          <w:tcPr>
            <w:tcW w:w="2041" w:type="dxa"/>
          </w:tcPr>
          <w:p w:rsidR="0031714D" w:rsidRDefault="0031714D">
            <w:pPr>
              <w:pStyle w:val="ConsPlusNormal"/>
            </w:pPr>
          </w:p>
        </w:tc>
      </w:tr>
      <w:tr w:rsidR="0031714D">
        <w:tc>
          <w:tcPr>
            <w:tcW w:w="2041" w:type="dxa"/>
          </w:tcPr>
          <w:p w:rsidR="0031714D" w:rsidRDefault="0031714D">
            <w:pPr>
              <w:pStyle w:val="ConsPlusNormal"/>
            </w:pPr>
          </w:p>
        </w:tc>
        <w:tc>
          <w:tcPr>
            <w:tcW w:w="850" w:type="dxa"/>
            <w:vAlign w:val="bottom"/>
          </w:tcPr>
          <w:p w:rsidR="0031714D" w:rsidRDefault="0031714D">
            <w:pPr>
              <w:pStyle w:val="ConsPlusNormal"/>
              <w:jc w:val="center"/>
            </w:pPr>
            <w:r>
              <w:t>05</w:t>
            </w:r>
          </w:p>
        </w:tc>
        <w:tc>
          <w:tcPr>
            <w:tcW w:w="964" w:type="dxa"/>
          </w:tcPr>
          <w:p w:rsidR="0031714D" w:rsidRDefault="0031714D">
            <w:pPr>
              <w:pStyle w:val="ConsPlusNormal"/>
            </w:pPr>
          </w:p>
        </w:tc>
        <w:tc>
          <w:tcPr>
            <w:tcW w:w="737" w:type="dxa"/>
          </w:tcPr>
          <w:p w:rsidR="0031714D" w:rsidRDefault="0031714D">
            <w:pPr>
              <w:pStyle w:val="ConsPlusNormal"/>
            </w:pPr>
          </w:p>
        </w:tc>
        <w:tc>
          <w:tcPr>
            <w:tcW w:w="1361" w:type="dxa"/>
          </w:tcPr>
          <w:p w:rsidR="0031714D" w:rsidRDefault="0031714D">
            <w:pPr>
              <w:pStyle w:val="ConsPlusNormal"/>
            </w:pPr>
          </w:p>
        </w:tc>
        <w:tc>
          <w:tcPr>
            <w:tcW w:w="1077" w:type="dxa"/>
          </w:tcPr>
          <w:p w:rsidR="0031714D" w:rsidRDefault="0031714D">
            <w:pPr>
              <w:pStyle w:val="ConsPlusNormal"/>
            </w:pPr>
          </w:p>
        </w:tc>
        <w:tc>
          <w:tcPr>
            <w:tcW w:w="2041" w:type="dxa"/>
          </w:tcPr>
          <w:p w:rsidR="0031714D" w:rsidRDefault="0031714D">
            <w:pPr>
              <w:pStyle w:val="ConsPlusNormal"/>
            </w:pPr>
          </w:p>
        </w:tc>
      </w:tr>
      <w:tr w:rsidR="0031714D">
        <w:tc>
          <w:tcPr>
            <w:tcW w:w="2041" w:type="dxa"/>
          </w:tcPr>
          <w:p w:rsidR="0031714D" w:rsidRDefault="0031714D">
            <w:pPr>
              <w:pStyle w:val="ConsPlusNormal"/>
            </w:pPr>
          </w:p>
        </w:tc>
        <w:tc>
          <w:tcPr>
            <w:tcW w:w="850" w:type="dxa"/>
            <w:vAlign w:val="bottom"/>
          </w:tcPr>
          <w:p w:rsidR="0031714D" w:rsidRDefault="0031714D">
            <w:pPr>
              <w:pStyle w:val="ConsPlusNormal"/>
              <w:jc w:val="center"/>
            </w:pPr>
            <w:r>
              <w:t>06</w:t>
            </w:r>
          </w:p>
        </w:tc>
        <w:tc>
          <w:tcPr>
            <w:tcW w:w="964" w:type="dxa"/>
          </w:tcPr>
          <w:p w:rsidR="0031714D" w:rsidRDefault="0031714D">
            <w:pPr>
              <w:pStyle w:val="ConsPlusNormal"/>
            </w:pPr>
          </w:p>
        </w:tc>
        <w:tc>
          <w:tcPr>
            <w:tcW w:w="737" w:type="dxa"/>
          </w:tcPr>
          <w:p w:rsidR="0031714D" w:rsidRDefault="0031714D">
            <w:pPr>
              <w:pStyle w:val="ConsPlusNormal"/>
            </w:pPr>
          </w:p>
        </w:tc>
        <w:tc>
          <w:tcPr>
            <w:tcW w:w="1361" w:type="dxa"/>
          </w:tcPr>
          <w:p w:rsidR="0031714D" w:rsidRDefault="0031714D">
            <w:pPr>
              <w:pStyle w:val="ConsPlusNormal"/>
            </w:pPr>
          </w:p>
        </w:tc>
        <w:tc>
          <w:tcPr>
            <w:tcW w:w="1077" w:type="dxa"/>
          </w:tcPr>
          <w:p w:rsidR="0031714D" w:rsidRDefault="0031714D">
            <w:pPr>
              <w:pStyle w:val="ConsPlusNormal"/>
            </w:pPr>
          </w:p>
        </w:tc>
        <w:tc>
          <w:tcPr>
            <w:tcW w:w="2041" w:type="dxa"/>
          </w:tcPr>
          <w:p w:rsidR="0031714D" w:rsidRDefault="0031714D">
            <w:pPr>
              <w:pStyle w:val="ConsPlusNormal"/>
            </w:pPr>
          </w:p>
        </w:tc>
      </w:tr>
      <w:tr w:rsidR="0031714D">
        <w:tc>
          <w:tcPr>
            <w:tcW w:w="2041" w:type="dxa"/>
          </w:tcPr>
          <w:p w:rsidR="0031714D" w:rsidRDefault="0031714D">
            <w:pPr>
              <w:pStyle w:val="ConsPlusNormal"/>
            </w:pPr>
          </w:p>
        </w:tc>
        <w:tc>
          <w:tcPr>
            <w:tcW w:w="850" w:type="dxa"/>
            <w:vAlign w:val="bottom"/>
          </w:tcPr>
          <w:p w:rsidR="0031714D" w:rsidRDefault="0031714D">
            <w:pPr>
              <w:pStyle w:val="ConsPlusNormal"/>
              <w:jc w:val="center"/>
            </w:pPr>
            <w:r>
              <w:t>07</w:t>
            </w:r>
          </w:p>
        </w:tc>
        <w:tc>
          <w:tcPr>
            <w:tcW w:w="964" w:type="dxa"/>
          </w:tcPr>
          <w:p w:rsidR="0031714D" w:rsidRDefault="0031714D">
            <w:pPr>
              <w:pStyle w:val="ConsPlusNormal"/>
            </w:pPr>
          </w:p>
        </w:tc>
        <w:tc>
          <w:tcPr>
            <w:tcW w:w="737" w:type="dxa"/>
          </w:tcPr>
          <w:p w:rsidR="0031714D" w:rsidRDefault="0031714D">
            <w:pPr>
              <w:pStyle w:val="ConsPlusNormal"/>
            </w:pPr>
          </w:p>
        </w:tc>
        <w:tc>
          <w:tcPr>
            <w:tcW w:w="1361" w:type="dxa"/>
          </w:tcPr>
          <w:p w:rsidR="0031714D" w:rsidRDefault="0031714D">
            <w:pPr>
              <w:pStyle w:val="ConsPlusNormal"/>
            </w:pPr>
          </w:p>
        </w:tc>
        <w:tc>
          <w:tcPr>
            <w:tcW w:w="1077" w:type="dxa"/>
          </w:tcPr>
          <w:p w:rsidR="0031714D" w:rsidRDefault="0031714D">
            <w:pPr>
              <w:pStyle w:val="ConsPlusNormal"/>
            </w:pPr>
          </w:p>
        </w:tc>
        <w:tc>
          <w:tcPr>
            <w:tcW w:w="2041" w:type="dxa"/>
          </w:tcPr>
          <w:p w:rsidR="0031714D" w:rsidRDefault="0031714D">
            <w:pPr>
              <w:pStyle w:val="ConsPlusNormal"/>
            </w:pPr>
          </w:p>
        </w:tc>
      </w:tr>
      <w:tr w:rsidR="0031714D">
        <w:tc>
          <w:tcPr>
            <w:tcW w:w="2041" w:type="dxa"/>
          </w:tcPr>
          <w:p w:rsidR="0031714D" w:rsidRDefault="0031714D">
            <w:pPr>
              <w:pStyle w:val="ConsPlusNormal"/>
            </w:pPr>
          </w:p>
        </w:tc>
        <w:tc>
          <w:tcPr>
            <w:tcW w:w="850" w:type="dxa"/>
            <w:vAlign w:val="bottom"/>
          </w:tcPr>
          <w:p w:rsidR="0031714D" w:rsidRDefault="0031714D">
            <w:pPr>
              <w:pStyle w:val="ConsPlusNormal"/>
              <w:jc w:val="center"/>
            </w:pPr>
            <w:r>
              <w:t>08</w:t>
            </w:r>
          </w:p>
        </w:tc>
        <w:tc>
          <w:tcPr>
            <w:tcW w:w="964" w:type="dxa"/>
          </w:tcPr>
          <w:p w:rsidR="0031714D" w:rsidRDefault="0031714D">
            <w:pPr>
              <w:pStyle w:val="ConsPlusNormal"/>
            </w:pPr>
          </w:p>
        </w:tc>
        <w:tc>
          <w:tcPr>
            <w:tcW w:w="737" w:type="dxa"/>
          </w:tcPr>
          <w:p w:rsidR="0031714D" w:rsidRDefault="0031714D">
            <w:pPr>
              <w:pStyle w:val="ConsPlusNormal"/>
            </w:pPr>
          </w:p>
        </w:tc>
        <w:tc>
          <w:tcPr>
            <w:tcW w:w="1361" w:type="dxa"/>
          </w:tcPr>
          <w:p w:rsidR="0031714D" w:rsidRDefault="0031714D">
            <w:pPr>
              <w:pStyle w:val="ConsPlusNormal"/>
            </w:pPr>
          </w:p>
        </w:tc>
        <w:tc>
          <w:tcPr>
            <w:tcW w:w="1077" w:type="dxa"/>
          </w:tcPr>
          <w:p w:rsidR="0031714D" w:rsidRDefault="0031714D">
            <w:pPr>
              <w:pStyle w:val="ConsPlusNormal"/>
            </w:pPr>
          </w:p>
        </w:tc>
        <w:tc>
          <w:tcPr>
            <w:tcW w:w="2041" w:type="dxa"/>
          </w:tcPr>
          <w:p w:rsidR="0031714D" w:rsidRDefault="0031714D">
            <w:pPr>
              <w:pStyle w:val="ConsPlusNormal"/>
            </w:pPr>
          </w:p>
        </w:tc>
      </w:tr>
      <w:tr w:rsidR="0031714D">
        <w:tc>
          <w:tcPr>
            <w:tcW w:w="2041" w:type="dxa"/>
          </w:tcPr>
          <w:p w:rsidR="0031714D" w:rsidRDefault="0031714D">
            <w:pPr>
              <w:pStyle w:val="ConsPlusNormal"/>
            </w:pPr>
          </w:p>
        </w:tc>
        <w:tc>
          <w:tcPr>
            <w:tcW w:w="850" w:type="dxa"/>
            <w:vAlign w:val="bottom"/>
          </w:tcPr>
          <w:p w:rsidR="0031714D" w:rsidRDefault="0031714D">
            <w:pPr>
              <w:pStyle w:val="ConsPlusNormal"/>
              <w:jc w:val="center"/>
            </w:pPr>
            <w:r>
              <w:t>09</w:t>
            </w:r>
          </w:p>
        </w:tc>
        <w:tc>
          <w:tcPr>
            <w:tcW w:w="964" w:type="dxa"/>
          </w:tcPr>
          <w:p w:rsidR="0031714D" w:rsidRDefault="0031714D">
            <w:pPr>
              <w:pStyle w:val="ConsPlusNormal"/>
            </w:pPr>
          </w:p>
        </w:tc>
        <w:tc>
          <w:tcPr>
            <w:tcW w:w="737" w:type="dxa"/>
          </w:tcPr>
          <w:p w:rsidR="0031714D" w:rsidRDefault="0031714D">
            <w:pPr>
              <w:pStyle w:val="ConsPlusNormal"/>
            </w:pPr>
          </w:p>
        </w:tc>
        <w:tc>
          <w:tcPr>
            <w:tcW w:w="1361" w:type="dxa"/>
          </w:tcPr>
          <w:p w:rsidR="0031714D" w:rsidRDefault="0031714D">
            <w:pPr>
              <w:pStyle w:val="ConsPlusNormal"/>
            </w:pPr>
          </w:p>
        </w:tc>
        <w:tc>
          <w:tcPr>
            <w:tcW w:w="1077" w:type="dxa"/>
          </w:tcPr>
          <w:p w:rsidR="0031714D" w:rsidRDefault="0031714D">
            <w:pPr>
              <w:pStyle w:val="ConsPlusNormal"/>
            </w:pPr>
          </w:p>
        </w:tc>
        <w:tc>
          <w:tcPr>
            <w:tcW w:w="2041" w:type="dxa"/>
          </w:tcPr>
          <w:p w:rsidR="0031714D" w:rsidRDefault="0031714D">
            <w:pPr>
              <w:pStyle w:val="ConsPlusNormal"/>
            </w:pPr>
          </w:p>
        </w:tc>
      </w:tr>
      <w:tr w:rsidR="0031714D">
        <w:tc>
          <w:tcPr>
            <w:tcW w:w="2041" w:type="dxa"/>
          </w:tcPr>
          <w:p w:rsidR="0031714D" w:rsidRDefault="0031714D">
            <w:pPr>
              <w:pStyle w:val="ConsPlusNormal"/>
            </w:pPr>
          </w:p>
        </w:tc>
        <w:tc>
          <w:tcPr>
            <w:tcW w:w="850" w:type="dxa"/>
            <w:vAlign w:val="bottom"/>
          </w:tcPr>
          <w:p w:rsidR="0031714D" w:rsidRDefault="0031714D">
            <w:pPr>
              <w:pStyle w:val="ConsPlusNormal"/>
              <w:jc w:val="center"/>
            </w:pPr>
            <w:r>
              <w:t>10</w:t>
            </w:r>
          </w:p>
        </w:tc>
        <w:tc>
          <w:tcPr>
            <w:tcW w:w="964" w:type="dxa"/>
          </w:tcPr>
          <w:p w:rsidR="0031714D" w:rsidRDefault="0031714D">
            <w:pPr>
              <w:pStyle w:val="ConsPlusNormal"/>
            </w:pPr>
          </w:p>
        </w:tc>
        <w:tc>
          <w:tcPr>
            <w:tcW w:w="737" w:type="dxa"/>
          </w:tcPr>
          <w:p w:rsidR="0031714D" w:rsidRDefault="0031714D">
            <w:pPr>
              <w:pStyle w:val="ConsPlusNormal"/>
            </w:pPr>
          </w:p>
        </w:tc>
        <w:tc>
          <w:tcPr>
            <w:tcW w:w="1361" w:type="dxa"/>
          </w:tcPr>
          <w:p w:rsidR="0031714D" w:rsidRDefault="0031714D">
            <w:pPr>
              <w:pStyle w:val="ConsPlusNormal"/>
            </w:pPr>
          </w:p>
        </w:tc>
        <w:tc>
          <w:tcPr>
            <w:tcW w:w="1077" w:type="dxa"/>
          </w:tcPr>
          <w:p w:rsidR="0031714D" w:rsidRDefault="0031714D">
            <w:pPr>
              <w:pStyle w:val="ConsPlusNormal"/>
            </w:pPr>
          </w:p>
        </w:tc>
        <w:tc>
          <w:tcPr>
            <w:tcW w:w="2041" w:type="dxa"/>
          </w:tcPr>
          <w:p w:rsidR="0031714D" w:rsidRDefault="0031714D">
            <w:pPr>
              <w:pStyle w:val="ConsPlusNormal"/>
            </w:pPr>
          </w:p>
        </w:tc>
      </w:tr>
      <w:tr w:rsidR="0031714D">
        <w:tc>
          <w:tcPr>
            <w:tcW w:w="2041" w:type="dxa"/>
          </w:tcPr>
          <w:p w:rsidR="0031714D" w:rsidRDefault="0031714D">
            <w:pPr>
              <w:pStyle w:val="ConsPlusNormal"/>
            </w:pPr>
          </w:p>
        </w:tc>
        <w:tc>
          <w:tcPr>
            <w:tcW w:w="850" w:type="dxa"/>
            <w:vAlign w:val="bottom"/>
          </w:tcPr>
          <w:p w:rsidR="0031714D" w:rsidRDefault="0031714D">
            <w:pPr>
              <w:pStyle w:val="ConsPlusNormal"/>
              <w:jc w:val="center"/>
            </w:pPr>
            <w:bookmarkStart w:id="64" w:name="P10824"/>
            <w:bookmarkEnd w:id="64"/>
            <w:r>
              <w:t>11</w:t>
            </w:r>
          </w:p>
        </w:tc>
        <w:tc>
          <w:tcPr>
            <w:tcW w:w="964" w:type="dxa"/>
          </w:tcPr>
          <w:p w:rsidR="0031714D" w:rsidRDefault="0031714D">
            <w:pPr>
              <w:pStyle w:val="ConsPlusNormal"/>
            </w:pPr>
          </w:p>
        </w:tc>
        <w:tc>
          <w:tcPr>
            <w:tcW w:w="737" w:type="dxa"/>
          </w:tcPr>
          <w:p w:rsidR="0031714D" w:rsidRDefault="0031714D">
            <w:pPr>
              <w:pStyle w:val="ConsPlusNormal"/>
            </w:pPr>
          </w:p>
        </w:tc>
        <w:tc>
          <w:tcPr>
            <w:tcW w:w="1361" w:type="dxa"/>
          </w:tcPr>
          <w:p w:rsidR="0031714D" w:rsidRDefault="0031714D">
            <w:pPr>
              <w:pStyle w:val="ConsPlusNormal"/>
            </w:pPr>
          </w:p>
        </w:tc>
        <w:tc>
          <w:tcPr>
            <w:tcW w:w="1077" w:type="dxa"/>
          </w:tcPr>
          <w:p w:rsidR="0031714D" w:rsidRDefault="0031714D">
            <w:pPr>
              <w:pStyle w:val="ConsPlusNormal"/>
            </w:pPr>
          </w:p>
        </w:tc>
        <w:tc>
          <w:tcPr>
            <w:tcW w:w="2041" w:type="dxa"/>
          </w:tcPr>
          <w:p w:rsidR="0031714D" w:rsidRDefault="0031714D">
            <w:pPr>
              <w:pStyle w:val="ConsPlusNormal"/>
            </w:pPr>
          </w:p>
        </w:tc>
      </w:tr>
    </w:tbl>
    <w:p w:rsidR="0031714D" w:rsidRDefault="0031714D">
      <w:pPr>
        <w:pStyle w:val="ConsPlusNormal"/>
        <w:jc w:val="both"/>
      </w:pPr>
    </w:p>
    <w:p w:rsidR="0031714D" w:rsidRDefault="0031714D">
      <w:pPr>
        <w:pStyle w:val="ConsPlusNonformat"/>
        <w:jc w:val="both"/>
      </w:pPr>
      <w:r>
        <w:rPr>
          <w:sz w:val="18"/>
        </w:rPr>
        <w:t xml:space="preserve">    --------------------------------</w:t>
      </w:r>
    </w:p>
    <w:p w:rsidR="0031714D" w:rsidRDefault="0031714D">
      <w:pPr>
        <w:pStyle w:val="ConsPlusNonformat"/>
        <w:jc w:val="both"/>
      </w:pPr>
      <w:bookmarkStart w:id="65" w:name="P10832"/>
      <w:bookmarkEnd w:id="65"/>
      <w:r>
        <w:rPr>
          <w:sz w:val="18"/>
        </w:rPr>
        <w:t xml:space="preserve">    &lt;1&gt;   Заполняется   в   соответствии  с  группировками  Общероссийского</w:t>
      </w:r>
    </w:p>
    <w:p w:rsidR="0031714D" w:rsidRDefault="0031714D">
      <w:pPr>
        <w:pStyle w:val="ConsPlusNonformat"/>
        <w:jc w:val="both"/>
      </w:pPr>
      <w:hyperlink r:id="rId82" w:history="1">
        <w:r>
          <w:rPr>
            <w:color w:val="0000FF"/>
            <w:sz w:val="18"/>
          </w:rPr>
          <w:t>классификатора</w:t>
        </w:r>
      </w:hyperlink>
      <w:r>
        <w:rPr>
          <w:sz w:val="18"/>
        </w:rPr>
        <w:t xml:space="preserve">  видов  экономической деятельности ОК 029-2014 (КДЕС Ред. 2),</w:t>
      </w:r>
    </w:p>
    <w:p w:rsidR="0031714D" w:rsidRDefault="0031714D">
      <w:pPr>
        <w:pStyle w:val="ConsPlusNonformat"/>
        <w:jc w:val="both"/>
      </w:pPr>
      <w:r>
        <w:rPr>
          <w:sz w:val="18"/>
        </w:rPr>
        <w:t xml:space="preserve">приведенными  в  </w:t>
      </w:r>
      <w:hyperlink r:id="rId83" w:history="1">
        <w:r>
          <w:rPr>
            <w:color w:val="0000FF"/>
            <w:sz w:val="18"/>
          </w:rPr>
          <w:t>приложении  N  4</w:t>
        </w:r>
      </w:hyperlink>
      <w:r>
        <w:rPr>
          <w:sz w:val="18"/>
        </w:rPr>
        <w:t xml:space="preserve">  Указаний по заполнению форм федерального</w:t>
      </w:r>
    </w:p>
    <w:p w:rsidR="0031714D" w:rsidRDefault="0031714D">
      <w:pPr>
        <w:pStyle w:val="ConsPlusNonformat"/>
        <w:jc w:val="both"/>
      </w:pPr>
      <w:r>
        <w:rPr>
          <w:sz w:val="18"/>
        </w:rPr>
        <w:lastRenderedPageBreak/>
        <w:t xml:space="preserve">статистического наблюдения N </w:t>
      </w:r>
      <w:proofErr w:type="spellStart"/>
      <w:r>
        <w:rPr>
          <w:sz w:val="18"/>
        </w:rPr>
        <w:t>N</w:t>
      </w:r>
      <w:proofErr w:type="spellEnd"/>
      <w:r>
        <w:rPr>
          <w:sz w:val="18"/>
        </w:rPr>
        <w:t xml:space="preserve"> П-1, П-2, П-3, П-4, П-5(м).</w:t>
      </w:r>
    </w:p>
    <w:p w:rsidR="0031714D" w:rsidRDefault="0031714D">
      <w:pPr>
        <w:pStyle w:val="ConsPlusNonformat"/>
        <w:jc w:val="both"/>
      </w:pPr>
      <w:bookmarkStart w:id="66" w:name="P10836"/>
      <w:bookmarkEnd w:id="66"/>
      <w:r>
        <w:rPr>
          <w:sz w:val="18"/>
        </w:rPr>
        <w:t xml:space="preserve">    &lt;2&gt;  Показывается  среднесписочная  численность работников (допускается</w:t>
      </w:r>
    </w:p>
    <w:p w:rsidR="0031714D" w:rsidRDefault="0031714D">
      <w:pPr>
        <w:pStyle w:val="ConsPlusNonformat"/>
        <w:jc w:val="both"/>
      </w:pPr>
      <w:r>
        <w:rPr>
          <w:sz w:val="18"/>
        </w:rPr>
        <w:t>заполнение с одним десятичным знаком после запятой).</w:t>
      </w:r>
    </w:p>
    <w:p w:rsidR="0031714D" w:rsidRDefault="0031714D">
      <w:pPr>
        <w:pStyle w:val="ConsPlusNonformat"/>
        <w:jc w:val="both"/>
      </w:pPr>
      <w:bookmarkStart w:id="67" w:name="P10838"/>
      <w:bookmarkEnd w:id="67"/>
      <w:r>
        <w:rPr>
          <w:sz w:val="18"/>
        </w:rPr>
        <w:t xml:space="preserve">    &lt;3&gt;    Средняя    численность    внешних    совместителей   исчисляется</w:t>
      </w:r>
    </w:p>
    <w:p w:rsidR="0031714D" w:rsidRDefault="0031714D">
      <w:pPr>
        <w:pStyle w:val="ConsPlusNonformat"/>
        <w:jc w:val="both"/>
      </w:pPr>
      <w:r>
        <w:rPr>
          <w:sz w:val="18"/>
        </w:rPr>
        <w:t>пропорционально  фактически отработанному времени (допускается заполнение с</w:t>
      </w:r>
    </w:p>
    <w:p w:rsidR="0031714D" w:rsidRDefault="0031714D">
      <w:pPr>
        <w:pStyle w:val="ConsPlusNonformat"/>
        <w:jc w:val="both"/>
      </w:pPr>
      <w:r>
        <w:rPr>
          <w:sz w:val="18"/>
        </w:rPr>
        <w:t>одним десятичным знаком после запятой).</w:t>
      </w:r>
    </w:p>
    <w:p w:rsidR="0031714D" w:rsidRDefault="0031714D">
      <w:pPr>
        <w:pStyle w:val="ConsPlusNonformat"/>
        <w:jc w:val="both"/>
      </w:pPr>
      <w:bookmarkStart w:id="68" w:name="P10841"/>
      <w:bookmarkEnd w:id="68"/>
      <w:r>
        <w:rPr>
          <w:sz w:val="18"/>
        </w:rPr>
        <w:t xml:space="preserve">    &lt;4&gt;  Средняя численность исчисляется исходя из учета этих работников за</w:t>
      </w:r>
    </w:p>
    <w:p w:rsidR="0031714D" w:rsidRDefault="0031714D">
      <w:pPr>
        <w:pStyle w:val="ConsPlusNonformat"/>
        <w:jc w:val="both"/>
      </w:pPr>
      <w:r>
        <w:rPr>
          <w:sz w:val="18"/>
        </w:rPr>
        <w:t>каждый  календарный  день  как  целых единиц в течение всего срока действия</w:t>
      </w:r>
    </w:p>
    <w:p w:rsidR="0031714D" w:rsidRDefault="0031714D">
      <w:pPr>
        <w:pStyle w:val="ConsPlusNonformat"/>
        <w:jc w:val="both"/>
      </w:pPr>
      <w:r>
        <w:rPr>
          <w:sz w:val="18"/>
        </w:rPr>
        <w:t>договора (допускается заполнение с одним десятичным знаком после запятой).</w:t>
      </w:r>
    </w:p>
    <w:p w:rsidR="0031714D" w:rsidRDefault="0031714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964"/>
        <w:gridCol w:w="1020"/>
        <w:gridCol w:w="964"/>
        <w:gridCol w:w="1247"/>
        <w:gridCol w:w="907"/>
        <w:gridCol w:w="1814"/>
        <w:gridCol w:w="1191"/>
      </w:tblGrid>
      <w:tr w:rsidR="0031714D">
        <w:tc>
          <w:tcPr>
            <w:tcW w:w="964" w:type="dxa"/>
            <w:vMerge w:val="restart"/>
          </w:tcPr>
          <w:p w:rsidR="0031714D" w:rsidRDefault="0031714D">
            <w:pPr>
              <w:pStyle w:val="ConsPlusNormal"/>
            </w:pPr>
          </w:p>
        </w:tc>
        <w:tc>
          <w:tcPr>
            <w:tcW w:w="1984" w:type="dxa"/>
            <w:gridSpan w:val="2"/>
          </w:tcPr>
          <w:p w:rsidR="0031714D" w:rsidRDefault="0031714D">
            <w:pPr>
              <w:pStyle w:val="ConsPlusNormal"/>
              <w:jc w:val="center"/>
            </w:pPr>
            <w:r>
              <w:t>Количество отработанных человеко-часов с начала года (за I квартал, I полугодие, 9 месяцев, год), чел. ч</w:t>
            </w:r>
          </w:p>
        </w:tc>
        <w:tc>
          <w:tcPr>
            <w:tcW w:w="4932" w:type="dxa"/>
            <w:gridSpan w:val="4"/>
          </w:tcPr>
          <w:p w:rsidR="0031714D" w:rsidRDefault="0031714D">
            <w:pPr>
              <w:pStyle w:val="ConsPlusNormal"/>
              <w:jc w:val="center"/>
            </w:pPr>
            <w:r>
              <w:t xml:space="preserve">Фонд начисленной заработной платы за отчетный месяц (для организаций, предоставляющих сведения ежеквартально - за период с начала года), </w:t>
            </w:r>
            <w:proofErr w:type="spellStart"/>
            <w:r>
              <w:t>тыс</w:t>
            </w:r>
            <w:proofErr w:type="spellEnd"/>
            <w:r>
              <w:t xml:space="preserve"> </w:t>
            </w:r>
            <w:proofErr w:type="spellStart"/>
            <w:r>
              <w:t>руб</w:t>
            </w:r>
            <w:proofErr w:type="spellEnd"/>
            <w:r>
              <w:t xml:space="preserve"> (с одним десятичным знаком после запятой)</w:t>
            </w:r>
          </w:p>
        </w:tc>
        <w:tc>
          <w:tcPr>
            <w:tcW w:w="1191" w:type="dxa"/>
            <w:vMerge w:val="restart"/>
          </w:tcPr>
          <w:p w:rsidR="0031714D" w:rsidRDefault="0031714D">
            <w:pPr>
              <w:pStyle w:val="ConsPlusNormal"/>
              <w:jc w:val="center"/>
            </w:pPr>
            <w:r>
              <w:t xml:space="preserve">Выплаты социального характера работникам - всего, с начала года (за I квартал, I полугодие, 9 месяцев, год), </w:t>
            </w:r>
            <w:proofErr w:type="spellStart"/>
            <w:r>
              <w:t>тыс</w:t>
            </w:r>
            <w:proofErr w:type="spellEnd"/>
            <w:r>
              <w:t xml:space="preserve"> </w:t>
            </w:r>
            <w:proofErr w:type="spellStart"/>
            <w:r>
              <w:t>руб</w:t>
            </w:r>
            <w:proofErr w:type="spellEnd"/>
            <w:r>
              <w:t xml:space="preserve"> (с одним десятичным знаком после запятой)</w:t>
            </w:r>
          </w:p>
        </w:tc>
      </w:tr>
      <w:tr w:rsidR="0031714D">
        <w:tc>
          <w:tcPr>
            <w:tcW w:w="964" w:type="dxa"/>
            <w:vMerge/>
          </w:tcPr>
          <w:p w:rsidR="0031714D" w:rsidRDefault="0031714D"/>
        </w:tc>
        <w:tc>
          <w:tcPr>
            <w:tcW w:w="964" w:type="dxa"/>
            <w:vMerge w:val="restart"/>
          </w:tcPr>
          <w:p w:rsidR="0031714D" w:rsidRDefault="0031714D">
            <w:pPr>
              <w:pStyle w:val="ConsPlusNormal"/>
              <w:jc w:val="center"/>
            </w:pPr>
            <w:r>
              <w:t>работниками списочного состава</w:t>
            </w:r>
          </w:p>
        </w:tc>
        <w:tc>
          <w:tcPr>
            <w:tcW w:w="1020" w:type="dxa"/>
            <w:vMerge w:val="restart"/>
          </w:tcPr>
          <w:p w:rsidR="0031714D" w:rsidRDefault="0031714D">
            <w:pPr>
              <w:pStyle w:val="ConsPlusNormal"/>
              <w:jc w:val="center"/>
            </w:pPr>
            <w:r>
              <w:t>внешними совместителями</w:t>
            </w:r>
          </w:p>
        </w:tc>
        <w:tc>
          <w:tcPr>
            <w:tcW w:w="964" w:type="dxa"/>
            <w:vMerge w:val="restart"/>
          </w:tcPr>
          <w:p w:rsidR="0031714D" w:rsidRDefault="0031714D">
            <w:pPr>
              <w:pStyle w:val="ConsPlusNormal"/>
              <w:jc w:val="center"/>
            </w:pPr>
            <w:r>
              <w:t xml:space="preserve">всего (сумма </w:t>
            </w:r>
            <w:hyperlink w:anchor="P10860" w:history="1">
              <w:r>
                <w:rPr>
                  <w:color w:val="0000FF"/>
                </w:rPr>
                <w:t>граф 8</w:t>
              </w:r>
            </w:hyperlink>
            <w:r>
              <w:t xml:space="preserve">, </w:t>
            </w:r>
            <w:hyperlink w:anchor="P10861" w:history="1">
              <w:r>
                <w:rPr>
                  <w:color w:val="0000FF"/>
                </w:rPr>
                <w:t>9</w:t>
              </w:r>
            </w:hyperlink>
            <w:r>
              <w:t xml:space="preserve">, </w:t>
            </w:r>
            <w:hyperlink w:anchor="P10862" w:history="1">
              <w:r>
                <w:rPr>
                  <w:color w:val="0000FF"/>
                </w:rPr>
                <w:t>10</w:t>
              </w:r>
            </w:hyperlink>
            <w:r>
              <w:t>)</w:t>
            </w:r>
          </w:p>
        </w:tc>
        <w:tc>
          <w:tcPr>
            <w:tcW w:w="3968" w:type="dxa"/>
            <w:gridSpan w:val="3"/>
          </w:tcPr>
          <w:p w:rsidR="0031714D" w:rsidRDefault="0031714D">
            <w:pPr>
              <w:pStyle w:val="ConsPlusNormal"/>
              <w:jc w:val="center"/>
            </w:pPr>
            <w:r>
              <w:t>в том числе:</w:t>
            </w:r>
          </w:p>
        </w:tc>
        <w:tc>
          <w:tcPr>
            <w:tcW w:w="1191" w:type="dxa"/>
            <w:vMerge/>
          </w:tcPr>
          <w:p w:rsidR="0031714D" w:rsidRDefault="0031714D"/>
        </w:tc>
      </w:tr>
      <w:tr w:rsidR="0031714D">
        <w:tc>
          <w:tcPr>
            <w:tcW w:w="964" w:type="dxa"/>
            <w:vMerge/>
          </w:tcPr>
          <w:p w:rsidR="0031714D" w:rsidRDefault="0031714D"/>
        </w:tc>
        <w:tc>
          <w:tcPr>
            <w:tcW w:w="964" w:type="dxa"/>
            <w:vMerge/>
          </w:tcPr>
          <w:p w:rsidR="0031714D" w:rsidRDefault="0031714D"/>
        </w:tc>
        <w:tc>
          <w:tcPr>
            <w:tcW w:w="1020" w:type="dxa"/>
            <w:vMerge/>
          </w:tcPr>
          <w:p w:rsidR="0031714D" w:rsidRDefault="0031714D"/>
        </w:tc>
        <w:tc>
          <w:tcPr>
            <w:tcW w:w="964" w:type="dxa"/>
            <w:vMerge/>
          </w:tcPr>
          <w:p w:rsidR="0031714D" w:rsidRDefault="0031714D"/>
        </w:tc>
        <w:tc>
          <w:tcPr>
            <w:tcW w:w="1247" w:type="dxa"/>
          </w:tcPr>
          <w:p w:rsidR="0031714D" w:rsidRDefault="0031714D">
            <w:pPr>
              <w:pStyle w:val="ConsPlusNormal"/>
              <w:jc w:val="center"/>
            </w:pPr>
            <w:r>
              <w:t>работникам списочного состава (без внешних совместителей)</w:t>
            </w:r>
          </w:p>
        </w:tc>
        <w:tc>
          <w:tcPr>
            <w:tcW w:w="907" w:type="dxa"/>
          </w:tcPr>
          <w:p w:rsidR="0031714D" w:rsidRDefault="0031714D">
            <w:pPr>
              <w:pStyle w:val="ConsPlusNormal"/>
              <w:jc w:val="center"/>
            </w:pPr>
            <w:r>
              <w:t>внешним совместителям</w:t>
            </w:r>
          </w:p>
        </w:tc>
        <w:tc>
          <w:tcPr>
            <w:tcW w:w="1814" w:type="dxa"/>
          </w:tcPr>
          <w:p w:rsidR="0031714D" w:rsidRDefault="0031714D">
            <w:pPr>
              <w:pStyle w:val="ConsPlusNormal"/>
              <w:jc w:val="center"/>
            </w:pPr>
            <w:r>
              <w:t xml:space="preserve">работникам, выполнявшим работы по договорам гражданско-правового характера, и другим лицам </w:t>
            </w:r>
            <w:proofErr w:type="spellStart"/>
            <w:r>
              <w:t>несписочного</w:t>
            </w:r>
            <w:proofErr w:type="spellEnd"/>
            <w:r>
              <w:t xml:space="preserve"> состава</w:t>
            </w:r>
          </w:p>
        </w:tc>
        <w:tc>
          <w:tcPr>
            <w:tcW w:w="1191" w:type="dxa"/>
            <w:vMerge/>
          </w:tcPr>
          <w:p w:rsidR="0031714D" w:rsidRDefault="0031714D"/>
        </w:tc>
      </w:tr>
      <w:tr w:rsidR="0031714D">
        <w:tc>
          <w:tcPr>
            <w:tcW w:w="964" w:type="dxa"/>
          </w:tcPr>
          <w:p w:rsidR="0031714D" w:rsidRDefault="0031714D">
            <w:pPr>
              <w:pStyle w:val="ConsPlusNormal"/>
            </w:pPr>
          </w:p>
        </w:tc>
        <w:tc>
          <w:tcPr>
            <w:tcW w:w="964" w:type="dxa"/>
          </w:tcPr>
          <w:p w:rsidR="0031714D" w:rsidRDefault="0031714D">
            <w:pPr>
              <w:pStyle w:val="ConsPlusNormal"/>
              <w:jc w:val="center"/>
            </w:pPr>
            <w:bookmarkStart w:id="69" w:name="P10857"/>
            <w:bookmarkEnd w:id="69"/>
            <w:r>
              <w:t>5</w:t>
            </w:r>
          </w:p>
        </w:tc>
        <w:tc>
          <w:tcPr>
            <w:tcW w:w="1020" w:type="dxa"/>
          </w:tcPr>
          <w:p w:rsidR="0031714D" w:rsidRDefault="0031714D">
            <w:pPr>
              <w:pStyle w:val="ConsPlusNormal"/>
              <w:jc w:val="center"/>
            </w:pPr>
            <w:bookmarkStart w:id="70" w:name="P10858"/>
            <w:bookmarkEnd w:id="70"/>
            <w:r>
              <w:t>6</w:t>
            </w:r>
          </w:p>
        </w:tc>
        <w:tc>
          <w:tcPr>
            <w:tcW w:w="964" w:type="dxa"/>
          </w:tcPr>
          <w:p w:rsidR="0031714D" w:rsidRDefault="0031714D">
            <w:pPr>
              <w:pStyle w:val="ConsPlusNormal"/>
              <w:jc w:val="center"/>
            </w:pPr>
            <w:bookmarkStart w:id="71" w:name="P10859"/>
            <w:bookmarkEnd w:id="71"/>
            <w:r>
              <w:t>7</w:t>
            </w:r>
          </w:p>
        </w:tc>
        <w:tc>
          <w:tcPr>
            <w:tcW w:w="1247" w:type="dxa"/>
          </w:tcPr>
          <w:p w:rsidR="0031714D" w:rsidRDefault="0031714D">
            <w:pPr>
              <w:pStyle w:val="ConsPlusNormal"/>
              <w:jc w:val="center"/>
            </w:pPr>
            <w:bookmarkStart w:id="72" w:name="P10860"/>
            <w:bookmarkEnd w:id="72"/>
            <w:r>
              <w:t>8</w:t>
            </w:r>
          </w:p>
        </w:tc>
        <w:tc>
          <w:tcPr>
            <w:tcW w:w="907" w:type="dxa"/>
          </w:tcPr>
          <w:p w:rsidR="0031714D" w:rsidRDefault="0031714D">
            <w:pPr>
              <w:pStyle w:val="ConsPlusNormal"/>
              <w:jc w:val="center"/>
            </w:pPr>
            <w:bookmarkStart w:id="73" w:name="P10861"/>
            <w:bookmarkEnd w:id="73"/>
            <w:r>
              <w:t>9</w:t>
            </w:r>
          </w:p>
        </w:tc>
        <w:tc>
          <w:tcPr>
            <w:tcW w:w="1814" w:type="dxa"/>
          </w:tcPr>
          <w:p w:rsidR="0031714D" w:rsidRDefault="0031714D">
            <w:pPr>
              <w:pStyle w:val="ConsPlusNormal"/>
              <w:jc w:val="center"/>
            </w:pPr>
            <w:bookmarkStart w:id="74" w:name="P10862"/>
            <w:bookmarkEnd w:id="74"/>
            <w:r>
              <w:t>10</w:t>
            </w:r>
          </w:p>
        </w:tc>
        <w:tc>
          <w:tcPr>
            <w:tcW w:w="1191" w:type="dxa"/>
          </w:tcPr>
          <w:p w:rsidR="0031714D" w:rsidRDefault="0031714D">
            <w:pPr>
              <w:pStyle w:val="ConsPlusNormal"/>
              <w:jc w:val="center"/>
            </w:pPr>
            <w:bookmarkStart w:id="75" w:name="P10863"/>
            <w:bookmarkEnd w:id="75"/>
            <w:r>
              <w:t>11</w:t>
            </w:r>
          </w:p>
        </w:tc>
      </w:tr>
      <w:tr w:rsidR="0031714D">
        <w:tc>
          <w:tcPr>
            <w:tcW w:w="964" w:type="dxa"/>
            <w:vAlign w:val="bottom"/>
          </w:tcPr>
          <w:p w:rsidR="0031714D" w:rsidRDefault="0031714D">
            <w:pPr>
              <w:pStyle w:val="ConsPlusNormal"/>
            </w:pPr>
          </w:p>
        </w:tc>
        <w:tc>
          <w:tcPr>
            <w:tcW w:w="964" w:type="dxa"/>
          </w:tcPr>
          <w:p w:rsidR="0031714D" w:rsidRDefault="0031714D">
            <w:pPr>
              <w:pStyle w:val="ConsPlusNormal"/>
            </w:pPr>
          </w:p>
        </w:tc>
        <w:tc>
          <w:tcPr>
            <w:tcW w:w="1020" w:type="dxa"/>
          </w:tcPr>
          <w:p w:rsidR="0031714D" w:rsidRDefault="0031714D">
            <w:pPr>
              <w:pStyle w:val="ConsPlusNormal"/>
            </w:pPr>
          </w:p>
        </w:tc>
        <w:tc>
          <w:tcPr>
            <w:tcW w:w="964" w:type="dxa"/>
          </w:tcPr>
          <w:p w:rsidR="0031714D" w:rsidRDefault="0031714D">
            <w:pPr>
              <w:pStyle w:val="ConsPlusNormal"/>
            </w:pPr>
          </w:p>
        </w:tc>
        <w:tc>
          <w:tcPr>
            <w:tcW w:w="1247" w:type="dxa"/>
          </w:tcPr>
          <w:p w:rsidR="0031714D" w:rsidRDefault="0031714D">
            <w:pPr>
              <w:pStyle w:val="ConsPlusNormal"/>
            </w:pPr>
          </w:p>
        </w:tc>
        <w:tc>
          <w:tcPr>
            <w:tcW w:w="907" w:type="dxa"/>
          </w:tcPr>
          <w:p w:rsidR="0031714D" w:rsidRDefault="0031714D">
            <w:pPr>
              <w:pStyle w:val="ConsPlusNormal"/>
            </w:pPr>
          </w:p>
        </w:tc>
        <w:tc>
          <w:tcPr>
            <w:tcW w:w="1814" w:type="dxa"/>
          </w:tcPr>
          <w:p w:rsidR="0031714D" w:rsidRDefault="0031714D">
            <w:pPr>
              <w:pStyle w:val="ConsPlusNormal"/>
            </w:pPr>
          </w:p>
        </w:tc>
        <w:tc>
          <w:tcPr>
            <w:tcW w:w="1191" w:type="dxa"/>
          </w:tcPr>
          <w:p w:rsidR="0031714D" w:rsidRDefault="0031714D">
            <w:pPr>
              <w:pStyle w:val="ConsPlusNormal"/>
            </w:pPr>
          </w:p>
        </w:tc>
      </w:tr>
      <w:tr w:rsidR="0031714D">
        <w:tc>
          <w:tcPr>
            <w:tcW w:w="964" w:type="dxa"/>
          </w:tcPr>
          <w:p w:rsidR="0031714D" w:rsidRDefault="0031714D">
            <w:pPr>
              <w:pStyle w:val="ConsPlusNormal"/>
            </w:pPr>
          </w:p>
        </w:tc>
        <w:tc>
          <w:tcPr>
            <w:tcW w:w="964" w:type="dxa"/>
          </w:tcPr>
          <w:p w:rsidR="0031714D" w:rsidRDefault="0031714D">
            <w:pPr>
              <w:pStyle w:val="ConsPlusNormal"/>
            </w:pPr>
          </w:p>
        </w:tc>
        <w:tc>
          <w:tcPr>
            <w:tcW w:w="1020" w:type="dxa"/>
          </w:tcPr>
          <w:p w:rsidR="0031714D" w:rsidRDefault="0031714D">
            <w:pPr>
              <w:pStyle w:val="ConsPlusNormal"/>
            </w:pPr>
          </w:p>
        </w:tc>
        <w:tc>
          <w:tcPr>
            <w:tcW w:w="964" w:type="dxa"/>
          </w:tcPr>
          <w:p w:rsidR="0031714D" w:rsidRDefault="0031714D">
            <w:pPr>
              <w:pStyle w:val="ConsPlusNormal"/>
            </w:pPr>
          </w:p>
        </w:tc>
        <w:tc>
          <w:tcPr>
            <w:tcW w:w="1247" w:type="dxa"/>
          </w:tcPr>
          <w:p w:rsidR="0031714D" w:rsidRDefault="0031714D">
            <w:pPr>
              <w:pStyle w:val="ConsPlusNormal"/>
            </w:pPr>
          </w:p>
        </w:tc>
        <w:tc>
          <w:tcPr>
            <w:tcW w:w="907" w:type="dxa"/>
          </w:tcPr>
          <w:p w:rsidR="0031714D" w:rsidRDefault="0031714D">
            <w:pPr>
              <w:pStyle w:val="ConsPlusNormal"/>
            </w:pPr>
          </w:p>
        </w:tc>
        <w:tc>
          <w:tcPr>
            <w:tcW w:w="1814" w:type="dxa"/>
          </w:tcPr>
          <w:p w:rsidR="0031714D" w:rsidRDefault="0031714D">
            <w:pPr>
              <w:pStyle w:val="ConsPlusNormal"/>
            </w:pPr>
          </w:p>
        </w:tc>
        <w:tc>
          <w:tcPr>
            <w:tcW w:w="1191" w:type="dxa"/>
          </w:tcPr>
          <w:p w:rsidR="0031714D" w:rsidRDefault="0031714D">
            <w:pPr>
              <w:pStyle w:val="ConsPlusNormal"/>
            </w:pPr>
          </w:p>
        </w:tc>
      </w:tr>
      <w:tr w:rsidR="0031714D">
        <w:tc>
          <w:tcPr>
            <w:tcW w:w="964" w:type="dxa"/>
          </w:tcPr>
          <w:p w:rsidR="0031714D" w:rsidRDefault="0031714D">
            <w:pPr>
              <w:pStyle w:val="ConsPlusNormal"/>
            </w:pPr>
          </w:p>
        </w:tc>
        <w:tc>
          <w:tcPr>
            <w:tcW w:w="964" w:type="dxa"/>
          </w:tcPr>
          <w:p w:rsidR="0031714D" w:rsidRDefault="0031714D">
            <w:pPr>
              <w:pStyle w:val="ConsPlusNormal"/>
            </w:pPr>
          </w:p>
        </w:tc>
        <w:tc>
          <w:tcPr>
            <w:tcW w:w="1020" w:type="dxa"/>
          </w:tcPr>
          <w:p w:rsidR="0031714D" w:rsidRDefault="0031714D">
            <w:pPr>
              <w:pStyle w:val="ConsPlusNormal"/>
            </w:pPr>
          </w:p>
        </w:tc>
        <w:tc>
          <w:tcPr>
            <w:tcW w:w="964" w:type="dxa"/>
          </w:tcPr>
          <w:p w:rsidR="0031714D" w:rsidRDefault="0031714D">
            <w:pPr>
              <w:pStyle w:val="ConsPlusNormal"/>
            </w:pPr>
          </w:p>
        </w:tc>
        <w:tc>
          <w:tcPr>
            <w:tcW w:w="1247" w:type="dxa"/>
          </w:tcPr>
          <w:p w:rsidR="0031714D" w:rsidRDefault="0031714D">
            <w:pPr>
              <w:pStyle w:val="ConsPlusNormal"/>
            </w:pPr>
          </w:p>
        </w:tc>
        <w:tc>
          <w:tcPr>
            <w:tcW w:w="907" w:type="dxa"/>
          </w:tcPr>
          <w:p w:rsidR="0031714D" w:rsidRDefault="0031714D">
            <w:pPr>
              <w:pStyle w:val="ConsPlusNormal"/>
            </w:pPr>
          </w:p>
        </w:tc>
        <w:tc>
          <w:tcPr>
            <w:tcW w:w="1814" w:type="dxa"/>
          </w:tcPr>
          <w:p w:rsidR="0031714D" w:rsidRDefault="0031714D">
            <w:pPr>
              <w:pStyle w:val="ConsPlusNormal"/>
            </w:pPr>
          </w:p>
        </w:tc>
        <w:tc>
          <w:tcPr>
            <w:tcW w:w="1191" w:type="dxa"/>
          </w:tcPr>
          <w:p w:rsidR="0031714D" w:rsidRDefault="0031714D">
            <w:pPr>
              <w:pStyle w:val="ConsPlusNormal"/>
            </w:pPr>
          </w:p>
        </w:tc>
      </w:tr>
      <w:tr w:rsidR="0031714D">
        <w:tc>
          <w:tcPr>
            <w:tcW w:w="964" w:type="dxa"/>
          </w:tcPr>
          <w:p w:rsidR="0031714D" w:rsidRDefault="0031714D">
            <w:pPr>
              <w:pStyle w:val="ConsPlusNormal"/>
            </w:pPr>
          </w:p>
        </w:tc>
        <w:tc>
          <w:tcPr>
            <w:tcW w:w="964" w:type="dxa"/>
          </w:tcPr>
          <w:p w:rsidR="0031714D" w:rsidRDefault="0031714D">
            <w:pPr>
              <w:pStyle w:val="ConsPlusNormal"/>
            </w:pPr>
          </w:p>
        </w:tc>
        <w:tc>
          <w:tcPr>
            <w:tcW w:w="1020" w:type="dxa"/>
          </w:tcPr>
          <w:p w:rsidR="0031714D" w:rsidRDefault="0031714D">
            <w:pPr>
              <w:pStyle w:val="ConsPlusNormal"/>
            </w:pPr>
          </w:p>
        </w:tc>
        <w:tc>
          <w:tcPr>
            <w:tcW w:w="964" w:type="dxa"/>
          </w:tcPr>
          <w:p w:rsidR="0031714D" w:rsidRDefault="0031714D">
            <w:pPr>
              <w:pStyle w:val="ConsPlusNormal"/>
            </w:pPr>
          </w:p>
        </w:tc>
        <w:tc>
          <w:tcPr>
            <w:tcW w:w="1247" w:type="dxa"/>
          </w:tcPr>
          <w:p w:rsidR="0031714D" w:rsidRDefault="0031714D">
            <w:pPr>
              <w:pStyle w:val="ConsPlusNormal"/>
            </w:pPr>
          </w:p>
        </w:tc>
        <w:tc>
          <w:tcPr>
            <w:tcW w:w="907" w:type="dxa"/>
          </w:tcPr>
          <w:p w:rsidR="0031714D" w:rsidRDefault="0031714D">
            <w:pPr>
              <w:pStyle w:val="ConsPlusNormal"/>
            </w:pPr>
          </w:p>
        </w:tc>
        <w:tc>
          <w:tcPr>
            <w:tcW w:w="1814" w:type="dxa"/>
          </w:tcPr>
          <w:p w:rsidR="0031714D" w:rsidRDefault="0031714D">
            <w:pPr>
              <w:pStyle w:val="ConsPlusNormal"/>
            </w:pPr>
          </w:p>
        </w:tc>
        <w:tc>
          <w:tcPr>
            <w:tcW w:w="1191" w:type="dxa"/>
          </w:tcPr>
          <w:p w:rsidR="0031714D" w:rsidRDefault="0031714D">
            <w:pPr>
              <w:pStyle w:val="ConsPlusNormal"/>
            </w:pPr>
          </w:p>
        </w:tc>
      </w:tr>
      <w:tr w:rsidR="0031714D">
        <w:tc>
          <w:tcPr>
            <w:tcW w:w="964" w:type="dxa"/>
          </w:tcPr>
          <w:p w:rsidR="0031714D" w:rsidRDefault="0031714D">
            <w:pPr>
              <w:pStyle w:val="ConsPlusNormal"/>
            </w:pPr>
          </w:p>
        </w:tc>
        <w:tc>
          <w:tcPr>
            <w:tcW w:w="964" w:type="dxa"/>
          </w:tcPr>
          <w:p w:rsidR="0031714D" w:rsidRDefault="0031714D">
            <w:pPr>
              <w:pStyle w:val="ConsPlusNormal"/>
            </w:pPr>
          </w:p>
        </w:tc>
        <w:tc>
          <w:tcPr>
            <w:tcW w:w="1020" w:type="dxa"/>
          </w:tcPr>
          <w:p w:rsidR="0031714D" w:rsidRDefault="0031714D">
            <w:pPr>
              <w:pStyle w:val="ConsPlusNormal"/>
            </w:pPr>
          </w:p>
        </w:tc>
        <w:tc>
          <w:tcPr>
            <w:tcW w:w="964" w:type="dxa"/>
          </w:tcPr>
          <w:p w:rsidR="0031714D" w:rsidRDefault="0031714D">
            <w:pPr>
              <w:pStyle w:val="ConsPlusNormal"/>
            </w:pPr>
          </w:p>
        </w:tc>
        <w:tc>
          <w:tcPr>
            <w:tcW w:w="1247" w:type="dxa"/>
          </w:tcPr>
          <w:p w:rsidR="0031714D" w:rsidRDefault="0031714D">
            <w:pPr>
              <w:pStyle w:val="ConsPlusNormal"/>
            </w:pPr>
          </w:p>
        </w:tc>
        <w:tc>
          <w:tcPr>
            <w:tcW w:w="907" w:type="dxa"/>
          </w:tcPr>
          <w:p w:rsidR="0031714D" w:rsidRDefault="0031714D">
            <w:pPr>
              <w:pStyle w:val="ConsPlusNormal"/>
            </w:pPr>
          </w:p>
        </w:tc>
        <w:tc>
          <w:tcPr>
            <w:tcW w:w="1814" w:type="dxa"/>
          </w:tcPr>
          <w:p w:rsidR="0031714D" w:rsidRDefault="0031714D">
            <w:pPr>
              <w:pStyle w:val="ConsPlusNormal"/>
            </w:pPr>
          </w:p>
        </w:tc>
        <w:tc>
          <w:tcPr>
            <w:tcW w:w="1191" w:type="dxa"/>
          </w:tcPr>
          <w:p w:rsidR="0031714D" w:rsidRDefault="0031714D">
            <w:pPr>
              <w:pStyle w:val="ConsPlusNormal"/>
            </w:pPr>
          </w:p>
        </w:tc>
      </w:tr>
      <w:tr w:rsidR="0031714D">
        <w:tc>
          <w:tcPr>
            <w:tcW w:w="964" w:type="dxa"/>
          </w:tcPr>
          <w:p w:rsidR="0031714D" w:rsidRDefault="0031714D">
            <w:pPr>
              <w:pStyle w:val="ConsPlusNormal"/>
            </w:pPr>
          </w:p>
        </w:tc>
        <w:tc>
          <w:tcPr>
            <w:tcW w:w="964" w:type="dxa"/>
          </w:tcPr>
          <w:p w:rsidR="0031714D" w:rsidRDefault="0031714D">
            <w:pPr>
              <w:pStyle w:val="ConsPlusNormal"/>
            </w:pPr>
          </w:p>
        </w:tc>
        <w:tc>
          <w:tcPr>
            <w:tcW w:w="1020" w:type="dxa"/>
          </w:tcPr>
          <w:p w:rsidR="0031714D" w:rsidRDefault="0031714D">
            <w:pPr>
              <w:pStyle w:val="ConsPlusNormal"/>
            </w:pPr>
          </w:p>
        </w:tc>
        <w:tc>
          <w:tcPr>
            <w:tcW w:w="964" w:type="dxa"/>
          </w:tcPr>
          <w:p w:rsidR="0031714D" w:rsidRDefault="0031714D">
            <w:pPr>
              <w:pStyle w:val="ConsPlusNormal"/>
            </w:pPr>
          </w:p>
        </w:tc>
        <w:tc>
          <w:tcPr>
            <w:tcW w:w="1247" w:type="dxa"/>
          </w:tcPr>
          <w:p w:rsidR="0031714D" w:rsidRDefault="0031714D">
            <w:pPr>
              <w:pStyle w:val="ConsPlusNormal"/>
            </w:pPr>
          </w:p>
        </w:tc>
        <w:tc>
          <w:tcPr>
            <w:tcW w:w="907" w:type="dxa"/>
          </w:tcPr>
          <w:p w:rsidR="0031714D" w:rsidRDefault="0031714D">
            <w:pPr>
              <w:pStyle w:val="ConsPlusNormal"/>
            </w:pPr>
          </w:p>
        </w:tc>
        <w:tc>
          <w:tcPr>
            <w:tcW w:w="1814" w:type="dxa"/>
          </w:tcPr>
          <w:p w:rsidR="0031714D" w:rsidRDefault="0031714D">
            <w:pPr>
              <w:pStyle w:val="ConsPlusNormal"/>
            </w:pPr>
          </w:p>
        </w:tc>
        <w:tc>
          <w:tcPr>
            <w:tcW w:w="1191" w:type="dxa"/>
          </w:tcPr>
          <w:p w:rsidR="0031714D" w:rsidRDefault="0031714D">
            <w:pPr>
              <w:pStyle w:val="ConsPlusNormal"/>
            </w:pPr>
          </w:p>
        </w:tc>
      </w:tr>
      <w:tr w:rsidR="0031714D">
        <w:tc>
          <w:tcPr>
            <w:tcW w:w="964" w:type="dxa"/>
          </w:tcPr>
          <w:p w:rsidR="0031714D" w:rsidRDefault="0031714D">
            <w:pPr>
              <w:pStyle w:val="ConsPlusNormal"/>
            </w:pPr>
          </w:p>
        </w:tc>
        <w:tc>
          <w:tcPr>
            <w:tcW w:w="964" w:type="dxa"/>
          </w:tcPr>
          <w:p w:rsidR="0031714D" w:rsidRDefault="0031714D">
            <w:pPr>
              <w:pStyle w:val="ConsPlusNormal"/>
            </w:pPr>
          </w:p>
        </w:tc>
        <w:tc>
          <w:tcPr>
            <w:tcW w:w="1020" w:type="dxa"/>
          </w:tcPr>
          <w:p w:rsidR="0031714D" w:rsidRDefault="0031714D">
            <w:pPr>
              <w:pStyle w:val="ConsPlusNormal"/>
            </w:pPr>
          </w:p>
        </w:tc>
        <w:tc>
          <w:tcPr>
            <w:tcW w:w="964" w:type="dxa"/>
          </w:tcPr>
          <w:p w:rsidR="0031714D" w:rsidRDefault="0031714D">
            <w:pPr>
              <w:pStyle w:val="ConsPlusNormal"/>
            </w:pPr>
          </w:p>
        </w:tc>
        <w:tc>
          <w:tcPr>
            <w:tcW w:w="1247" w:type="dxa"/>
          </w:tcPr>
          <w:p w:rsidR="0031714D" w:rsidRDefault="0031714D">
            <w:pPr>
              <w:pStyle w:val="ConsPlusNormal"/>
            </w:pPr>
          </w:p>
        </w:tc>
        <w:tc>
          <w:tcPr>
            <w:tcW w:w="907" w:type="dxa"/>
          </w:tcPr>
          <w:p w:rsidR="0031714D" w:rsidRDefault="0031714D">
            <w:pPr>
              <w:pStyle w:val="ConsPlusNormal"/>
            </w:pPr>
          </w:p>
        </w:tc>
        <w:tc>
          <w:tcPr>
            <w:tcW w:w="1814" w:type="dxa"/>
          </w:tcPr>
          <w:p w:rsidR="0031714D" w:rsidRDefault="0031714D">
            <w:pPr>
              <w:pStyle w:val="ConsPlusNormal"/>
            </w:pPr>
          </w:p>
        </w:tc>
        <w:tc>
          <w:tcPr>
            <w:tcW w:w="1191" w:type="dxa"/>
          </w:tcPr>
          <w:p w:rsidR="0031714D" w:rsidRDefault="0031714D">
            <w:pPr>
              <w:pStyle w:val="ConsPlusNormal"/>
            </w:pPr>
          </w:p>
        </w:tc>
      </w:tr>
      <w:tr w:rsidR="0031714D">
        <w:tc>
          <w:tcPr>
            <w:tcW w:w="964" w:type="dxa"/>
          </w:tcPr>
          <w:p w:rsidR="0031714D" w:rsidRDefault="0031714D">
            <w:pPr>
              <w:pStyle w:val="ConsPlusNormal"/>
            </w:pPr>
          </w:p>
        </w:tc>
        <w:tc>
          <w:tcPr>
            <w:tcW w:w="964" w:type="dxa"/>
          </w:tcPr>
          <w:p w:rsidR="0031714D" w:rsidRDefault="0031714D">
            <w:pPr>
              <w:pStyle w:val="ConsPlusNormal"/>
            </w:pPr>
          </w:p>
        </w:tc>
        <w:tc>
          <w:tcPr>
            <w:tcW w:w="1020" w:type="dxa"/>
          </w:tcPr>
          <w:p w:rsidR="0031714D" w:rsidRDefault="0031714D">
            <w:pPr>
              <w:pStyle w:val="ConsPlusNormal"/>
            </w:pPr>
          </w:p>
        </w:tc>
        <w:tc>
          <w:tcPr>
            <w:tcW w:w="964" w:type="dxa"/>
          </w:tcPr>
          <w:p w:rsidR="0031714D" w:rsidRDefault="0031714D">
            <w:pPr>
              <w:pStyle w:val="ConsPlusNormal"/>
            </w:pPr>
          </w:p>
        </w:tc>
        <w:tc>
          <w:tcPr>
            <w:tcW w:w="1247" w:type="dxa"/>
          </w:tcPr>
          <w:p w:rsidR="0031714D" w:rsidRDefault="0031714D">
            <w:pPr>
              <w:pStyle w:val="ConsPlusNormal"/>
            </w:pPr>
          </w:p>
        </w:tc>
        <w:tc>
          <w:tcPr>
            <w:tcW w:w="907" w:type="dxa"/>
          </w:tcPr>
          <w:p w:rsidR="0031714D" w:rsidRDefault="0031714D">
            <w:pPr>
              <w:pStyle w:val="ConsPlusNormal"/>
            </w:pPr>
          </w:p>
        </w:tc>
        <w:tc>
          <w:tcPr>
            <w:tcW w:w="1814" w:type="dxa"/>
          </w:tcPr>
          <w:p w:rsidR="0031714D" w:rsidRDefault="0031714D">
            <w:pPr>
              <w:pStyle w:val="ConsPlusNormal"/>
            </w:pPr>
          </w:p>
        </w:tc>
        <w:tc>
          <w:tcPr>
            <w:tcW w:w="1191" w:type="dxa"/>
          </w:tcPr>
          <w:p w:rsidR="0031714D" w:rsidRDefault="0031714D">
            <w:pPr>
              <w:pStyle w:val="ConsPlusNormal"/>
            </w:pPr>
          </w:p>
        </w:tc>
      </w:tr>
      <w:tr w:rsidR="0031714D">
        <w:tc>
          <w:tcPr>
            <w:tcW w:w="964" w:type="dxa"/>
          </w:tcPr>
          <w:p w:rsidR="0031714D" w:rsidRDefault="0031714D">
            <w:pPr>
              <w:pStyle w:val="ConsPlusNormal"/>
            </w:pPr>
          </w:p>
        </w:tc>
        <w:tc>
          <w:tcPr>
            <w:tcW w:w="964" w:type="dxa"/>
          </w:tcPr>
          <w:p w:rsidR="0031714D" w:rsidRDefault="0031714D">
            <w:pPr>
              <w:pStyle w:val="ConsPlusNormal"/>
            </w:pPr>
          </w:p>
        </w:tc>
        <w:tc>
          <w:tcPr>
            <w:tcW w:w="1020" w:type="dxa"/>
          </w:tcPr>
          <w:p w:rsidR="0031714D" w:rsidRDefault="0031714D">
            <w:pPr>
              <w:pStyle w:val="ConsPlusNormal"/>
            </w:pPr>
          </w:p>
        </w:tc>
        <w:tc>
          <w:tcPr>
            <w:tcW w:w="964" w:type="dxa"/>
          </w:tcPr>
          <w:p w:rsidR="0031714D" w:rsidRDefault="0031714D">
            <w:pPr>
              <w:pStyle w:val="ConsPlusNormal"/>
            </w:pPr>
          </w:p>
        </w:tc>
        <w:tc>
          <w:tcPr>
            <w:tcW w:w="1247" w:type="dxa"/>
          </w:tcPr>
          <w:p w:rsidR="0031714D" w:rsidRDefault="0031714D">
            <w:pPr>
              <w:pStyle w:val="ConsPlusNormal"/>
            </w:pPr>
          </w:p>
        </w:tc>
        <w:tc>
          <w:tcPr>
            <w:tcW w:w="907" w:type="dxa"/>
          </w:tcPr>
          <w:p w:rsidR="0031714D" w:rsidRDefault="0031714D">
            <w:pPr>
              <w:pStyle w:val="ConsPlusNormal"/>
            </w:pPr>
          </w:p>
        </w:tc>
        <w:tc>
          <w:tcPr>
            <w:tcW w:w="1814" w:type="dxa"/>
          </w:tcPr>
          <w:p w:rsidR="0031714D" w:rsidRDefault="0031714D">
            <w:pPr>
              <w:pStyle w:val="ConsPlusNormal"/>
            </w:pPr>
          </w:p>
        </w:tc>
        <w:tc>
          <w:tcPr>
            <w:tcW w:w="1191" w:type="dxa"/>
          </w:tcPr>
          <w:p w:rsidR="0031714D" w:rsidRDefault="0031714D">
            <w:pPr>
              <w:pStyle w:val="ConsPlusNormal"/>
            </w:pPr>
          </w:p>
        </w:tc>
      </w:tr>
      <w:tr w:rsidR="0031714D">
        <w:tc>
          <w:tcPr>
            <w:tcW w:w="964" w:type="dxa"/>
          </w:tcPr>
          <w:p w:rsidR="0031714D" w:rsidRDefault="0031714D">
            <w:pPr>
              <w:pStyle w:val="ConsPlusNormal"/>
            </w:pPr>
          </w:p>
        </w:tc>
        <w:tc>
          <w:tcPr>
            <w:tcW w:w="964" w:type="dxa"/>
          </w:tcPr>
          <w:p w:rsidR="0031714D" w:rsidRDefault="0031714D">
            <w:pPr>
              <w:pStyle w:val="ConsPlusNormal"/>
            </w:pPr>
          </w:p>
        </w:tc>
        <w:tc>
          <w:tcPr>
            <w:tcW w:w="1020" w:type="dxa"/>
          </w:tcPr>
          <w:p w:rsidR="0031714D" w:rsidRDefault="0031714D">
            <w:pPr>
              <w:pStyle w:val="ConsPlusNormal"/>
            </w:pPr>
          </w:p>
        </w:tc>
        <w:tc>
          <w:tcPr>
            <w:tcW w:w="964" w:type="dxa"/>
          </w:tcPr>
          <w:p w:rsidR="0031714D" w:rsidRDefault="0031714D">
            <w:pPr>
              <w:pStyle w:val="ConsPlusNormal"/>
            </w:pPr>
          </w:p>
        </w:tc>
        <w:tc>
          <w:tcPr>
            <w:tcW w:w="1247" w:type="dxa"/>
          </w:tcPr>
          <w:p w:rsidR="0031714D" w:rsidRDefault="0031714D">
            <w:pPr>
              <w:pStyle w:val="ConsPlusNormal"/>
            </w:pPr>
          </w:p>
        </w:tc>
        <w:tc>
          <w:tcPr>
            <w:tcW w:w="907" w:type="dxa"/>
          </w:tcPr>
          <w:p w:rsidR="0031714D" w:rsidRDefault="0031714D">
            <w:pPr>
              <w:pStyle w:val="ConsPlusNormal"/>
            </w:pPr>
          </w:p>
        </w:tc>
        <w:tc>
          <w:tcPr>
            <w:tcW w:w="1814" w:type="dxa"/>
          </w:tcPr>
          <w:p w:rsidR="0031714D" w:rsidRDefault="0031714D">
            <w:pPr>
              <w:pStyle w:val="ConsPlusNormal"/>
            </w:pPr>
          </w:p>
        </w:tc>
        <w:tc>
          <w:tcPr>
            <w:tcW w:w="1191" w:type="dxa"/>
          </w:tcPr>
          <w:p w:rsidR="0031714D" w:rsidRDefault="0031714D">
            <w:pPr>
              <w:pStyle w:val="ConsPlusNormal"/>
            </w:pPr>
          </w:p>
        </w:tc>
      </w:tr>
      <w:tr w:rsidR="0031714D">
        <w:tc>
          <w:tcPr>
            <w:tcW w:w="964" w:type="dxa"/>
          </w:tcPr>
          <w:p w:rsidR="0031714D" w:rsidRDefault="0031714D">
            <w:pPr>
              <w:pStyle w:val="ConsPlusNormal"/>
            </w:pPr>
          </w:p>
        </w:tc>
        <w:tc>
          <w:tcPr>
            <w:tcW w:w="964" w:type="dxa"/>
          </w:tcPr>
          <w:p w:rsidR="0031714D" w:rsidRDefault="0031714D">
            <w:pPr>
              <w:pStyle w:val="ConsPlusNormal"/>
            </w:pPr>
          </w:p>
        </w:tc>
        <w:tc>
          <w:tcPr>
            <w:tcW w:w="1020" w:type="dxa"/>
          </w:tcPr>
          <w:p w:rsidR="0031714D" w:rsidRDefault="0031714D">
            <w:pPr>
              <w:pStyle w:val="ConsPlusNormal"/>
            </w:pPr>
          </w:p>
        </w:tc>
        <w:tc>
          <w:tcPr>
            <w:tcW w:w="964" w:type="dxa"/>
          </w:tcPr>
          <w:p w:rsidR="0031714D" w:rsidRDefault="0031714D">
            <w:pPr>
              <w:pStyle w:val="ConsPlusNormal"/>
            </w:pPr>
          </w:p>
        </w:tc>
        <w:tc>
          <w:tcPr>
            <w:tcW w:w="1247" w:type="dxa"/>
          </w:tcPr>
          <w:p w:rsidR="0031714D" w:rsidRDefault="0031714D">
            <w:pPr>
              <w:pStyle w:val="ConsPlusNormal"/>
            </w:pPr>
          </w:p>
        </w:tc>
        <w:tc>
          <w:tcPr>
            <w:tcW w:w="907" w:type="dxa"/>
          </w:tcPr>
          <w:p w:rsidR="0031714D" w:rsidRDefault="0031714D">
            <w:pPr>
              <w:pStyle w:val="ConsPlusNormal"/>
            </w:pPr>
          </w:p>
        </w:tc>
        <w:tc>
          <w:tcPr>
            <w:tcW w:w="1814" w:type="dxa"/>
          </w:tcPr>
          <w:p w:rsidR="0031714D" w:rsidRDefault="0031714D">
            <w:pPr>
              <w:pStyle w:val="ConsPlusNormal"/>
            </w:pPr>
          </w:p>
        </w:tc>
        <w:tc>
          <w:tcPr>
            <w:tcW w:w="1191" w:type="dxa"/>
          </w:tcPr>
          <w:p w:rsidR="0031714D" w:rsidRDefault="0031714D">
            <w:pPr>
              <w:pStyle w:val="ConsPlusNormal"/>
            </w:pPr>
          </w:p>
        </w:tc>
      </w:tr>
    </w:tbl>
    <w:p w:rsidR="0031714D" w:rsidRDefault="0031714D">
      <w:pPr>
        <w:sectPr w:rsidR="0031714D">
          <w:pgSz w:w="16838" w:h="11905" w:orient="landscape"/>
          <w:pgMar w:top="1440" w:right="1440" w:bottom="1440" w:left="1440" w:header="0" w:footer="0" w:gutter="0"/>
          <w:cols w:space="720"/>
        </w:sectPr>
      </w:pPr>
    </w:p>
    <w:p w:rsidR="0031714D" w:rsidRDefault="0031714D">
      <w:pPr>
        <w:pStyle w:val="ConsPlusNormal"/>
        <w:jc w:val="both"/>
      </w:pPr>
    </w:p>
    <w:p w:rsidR="0031714D" w:rsidRDefault="0031714D">
      <w:pPr>
        <w:pStyle w:val="ConsPlusNonformat"/>
        <w:jc w:val="both"/>
      </w:pPr>
      <w:r>
        <w:t xml:space="preserve">      Должностное  лицо, ответственное</w:t>
      </w:r>
    </w:p>
    <w:p w:rsidR="0031714D" w:rsidRDefault="0031714D">
      <w:pPr>
        <w:pStyle w:val="ConsPlusNonformat"/>
        <w:jc w:val="both"/>
      </w:pPr>
      <w:r>
        <w:t xml:space="preserve">    за    предоставление     первичных</w:t>
      </w:r>
    </w:p>
    <w:p w:rsidR="0031714D" w:rsidRDefault="0031714D">
      <w:pPr>
        <w:pStyle w:val="ConsPlusNonformat"/>
        <w:jc w:val="both"/>
      </w:pPr>
      <w:r>
        <w:t xml:space="preserve">    статистических    данных    (лицо,</w:t>
      </w:r>
    </w:p>
    <w:p w:rsidR="0031714D" w:rsidRDefault="0031714D">
      <w:pPr>
        <w:pStyle w:val="ConsPlusNonformat"/>
        <w:jc w:val="both"/>
      </w:pPr>
      <w:r>
        <w:t xml:space="preserve">    уполномоченное       предоставлять</w:t>
      </w:r>
    </w:p>
    <w:p w:rsidR="0031714D" w:rsidRDefault="0031714D">
      <w:pPr>
        <w:pStyle w:val="ConsPlusNonformat"/>
        <w:jc w:val="both"/>
      </w:pPr>
      <w:r>
        <w:t xml:space="preserve">    первичные   статистические  данные</w:t>
      </w:r>
    </w:p>
    <w:p w:rsidR="0031714D" w:rsidRDefault="0031714D">
      <w:pPr>
        <w:pStyle w:val="ConsPlusNonformat"/>
        <w:jc w:val="both"/>
      </w:pPr>
      <w:r>
        <w:t xml:space="preserve">    от имени юридического лица)        _____________ ____________ _________</w:t>
      </w:r>
    </w:p>
    <w:p w:rsidR="0031714D" w:rsidRDefault="0031714D">
      <w:pPr>
        <w:pStyle w:val="ConsPlusNonformat"/>
        <w:jc w:val="both"/>
      </w:pPr>
      <w:r>
        <w:t xml:space="preserve">                                        (должность)    (Ф.И.О.)   (подпись)</w:t>
      </w:r>
    </w:p>
    <w:p w:rsidR="0031714D" w:rsidRDefault="0031714D">
      <w:pPr>
        <w:pStyle w:val="ConsPlusNonformat"/>
        <w:jc w:val="both"/>
      </w:pPr>
    </w:p>
    <w:p w:rsidR="0031714D" w:rsidRDefault="0031714D">
      <w:pPr>
        <w:pStyle w:val="ConsPlusNonformat"/>
        <w:jc w:val="both"/>
      </w:pPr>
      <w:r>
        <w:t xml:space="preserve">                                       _______ E-</w:t>
      </w:r>
      <w:proofErr w:type="spellStart"/>
      <w:r>
        <w:t>mail</w:t>
      </w:r>
      <w:proofErr w:type="spellEnd"/>
      <w:r>
        <w:t>: ___ "__" __ 20__ год</w:t>
      </w:r>
    </w:p>
    <w:p w:rsidR="0031714D" w:rsidRDefault="0031714D">
      <w:pPr>
        <w:pStyle w:val="ConsPlusNonformat"/>
        <w:jc w:val="both"/>
      </w:pPr>
      <w:r>
        <w:t xml:space="preserve">                                       (номер             (дата составления</w:t>
      </w:r>
    </w:p>
    <w:p w:rsidR="0031714D" w:rsidRDefault="0031714D">
      <w:pPr>
        <w:pStyle w:val="ConsPlusNonformat"/>
        <w:jc w:val="both"/>
      </w:pPr>
      <w:r>
        <w:t xml:space="preserve">                                       </w:t>
      </w:r>
      <w:proofErr w:type="spellStart"/>
      <w:r>
        <w:t>контак</w:t>
      </w:r>
      <w:proofErr w:type="spellEnd"/>
      <w:r>
        <w:t>-                документа)</w:t>
      </w:r>
    </w:p>
    <w:p w:rsidR="0031714D" w:rsidRDefault="0031714D">
      <w:pPr>
        <w:pStyle w:val="ConsPlusNonformat"/>
        <w:jc w:val="both"/>
      </w:pPr>
      <w:r>
        <w:t xml:space="preserve">                                       </w:t>
      </w:r>
      <w:proofErr w:type="spellStart"/>
      <w:r>
        <w:t>тного</w:t>
      </w:r>
      <w:proofErr w:type="spellEnd"/>
    </w:p>
    <w:p w:rsidR="0031714D" w:rsidRDefault="0031714D">
      <w:pPr>
        <w:pStyle w:val="ConsPlusNonformat"/>
        <w:jc w:val="both"/>
      </w:pPr>
      <w:r>
        <w:t xml:space="preserve">                                       теле-</w:t>
      </w:r>
    </w:p>
    <w:p w:rsidR="0031714D" w:rsidRDefault="0031714D">
      <w:pPr>
        <w:pStyle w:val="ConsPlusNonformat"/>
        <w:jc w:val="both"/>
      </w:pPr>
      <w:r>
        <w:t xml:space="preserve">                                       фона)</w:t>
      </w:r>
    </w:p>
    <w:p w:rsidR="0031714D" w:rsidRDefault="0031714D">
      <w:pPr>
        <w:pStyle w:val="ConsPlusNormal"/>
        <w:jc w:val="both"/>
      </w:pPr>
    </w:p>
    <w:p w:rsidR="0031714D" w:rsidRDefault="0031714D">
      <w:pPr>
        <w:pStyle w:val="ConsPlusNormal"/>
        <w:jc w:val="center"/>
        <w:outlineLvl w:val="1"/>
      </w:pPr>
      <w:r>
        <w:t>Указания</w:t>
      </w:r>
    </w:p>
    <w:p w:rsidR="0031714D" w:rsidRDefault="0031714D">
      <w:pPr>
        <w:pStyle w:val="ConsPlusNormal"/>
        <w:jc w:val="center"/>
      </w:pPr>
      <w:r>
        <w:t>по заполнению формы федерального статистического наблюдения</w:t>
      </w:r>
    </w:p>
    <w:p w:rsidR="0031714D" w:rsidRDefault="0031714D">
      <w:pPr>
        <w:pStyle w:val="ConsPlusNormal"/>
        <w:jc w:val="both"/>
      </w:pPr>
    </w:p>
    <w:p w:rsidR="0031714D" w:rsidRDefault="0031714D">
      <w:pPr>
        <w:pStyle w:val="ConsPlusNormal"/>
        <w:ind w:firstLine="540"/>
        <w:jc w:val="both"/>
      </w:pPr>
      <w:r>
        <w:t xml:space="preserve">1. </w:t>
      </w:r>
      <w:hyperlink w:anchor="P10685" w:history="1">
        <w:r>
          <w:rPr>
            <w:color w:val="0000FF"/>
          </w:rPr>
          <w:t>Форму</w:t>
        </w:r>
      </w:hyperlink>
      <w:r>
        <w:t xml:space="preserve"> федерального статистического наблюдения N П-4 "Сведения о численности и заработной плате работников" (далее - форма) заполняют юридические лица - коммерческие и некоммерческие организации (кроме субъектов малого предпринимательства) всех видов экономической деятельности и форм собственности.</w:t>
      </w:r>
    </w:p>
    <w:p w:rsidR="0031714D" w:rsidRDefault="0031714D">
      <w:pPr>
        <w:pStyle w:val="ConsPlusNormal"/>
        <w:spacing w:before="220"/>
        <w:ind w:firstLine="540"/>
        <w:jc w:val="both"/>
      </w:pPr>
      <w:hyperlink w:anchor="P10685" w:history="1">
        <w:r>
          <w:rPr>
            <w:color w:val="0000FF"/>
          </w:rPr>
          <w:t>Форму</w:t>
        </w:r>
      </w:hyperlink>
      <w:r>
        <w:t xml:space="preserve"> предоставляют ежемесячно:</w:t>
      </w:r>
    </w:p>
    <w:p w:rsidR="0031714D" w:rsidRDefault="0031714D">
      <w:pPr>
        <w:pStyle w:val="ConsPlusNormal"/>
        <w:spacing w:before="220"/>
        <w:ind w:firstLine="540"/>
        <w:jc w:val="both"/>
      </w:pPr>
      <w:r>
        <w:t>юридические лица, кроме организаций, у которых средняя численность работников в течение двух предыдущих лет не превышает 15 человек, включая работающих по совместительству и договорам гражданско-правового характера, и годовой оборот организации в течение двух предыдущих лет не превышает 800 млн. рублей;</w:t>
      </w:r>
    </w:p>
    <w:p w:rsidR="0031714D" w:rsidRDefault="0031714D">
      <w:pPr>
        <w:pStyle w:val="ConsPlusNormal"/>
        <w:spacing w:before="220"/>
        <w:ind w:firstLine="540"/>
        <w:jc w:val="both"/>
      </w:pPr>
      <w:r>
        <w:t>юридические лица, являющиеся владельцами лицензии на добычу полезных ископаемых, независимо от средней численности работников и объема оборота организации;</w:t>
      </w:r>
    </w:p>
    <w:p w:rsidR="0031714D" w:rsidRDefault="0031714D">
      <w:pPr>
        <w:pStyle w:val="ConsPlusNormal"/>
        <w:spacing w:before="220"/>
        <w:ind w:firstLine="540"/>
        <w:jc w:val="both"/>
      </w:pPr>
      <w:r>
        <w:t>юридические лица, зарегистрированные или прошедшие реорганизацию в текущем или предыдущем году, независимо от средней численности работников и объема оборота организации.</w:t>
      </w:r>
    </w:p>
    <w:p w:rsidR="0031714D" w:rsidRDefault="0031714D">
      <w:pPr>
        <w:pStyle w:val="ConsPlusNormal"/>
        <w:spacing w:before="220"/>
        <w:ind w:firstLine="540"/>
        <w:jc w:val="both"/>
      </w:pPr>
      <w:hyperlink w:anchor="P10685" w:history="1">
        <w:r>
          <w:rPr>
            <w:color w:val="0000FF"/>
          </w:rPr>
          <w:t>Форму</w:t>
        </w:r>
      </w:hyperlink>
      <w:r>
        <w:t xml:space="preserve"> предоставляют ежеквартально:</w:t>
      </w:r>
    </w:p>
    <w:p w:rsidR="0031714D" w:rsidRDefault="0031714D">
      <w:pPr>
        <w:pStyle w:val="ConsPlusNormal"/>
        <w:spacing w:before="220"/>
        <w:ind w:firstLine="540"/>
        <w:jc w:val="both"/>
      </w:pPr>
      <w:r>
        <w:lastRenderedPageBreak/>
        <w:t>юридические лица, средняя численность работников которых в течение двух предыдущих лет не превышает 15 человек, включая работающих по совместительству и договорам гражданско-правового характера, и годовой оборот организации в течение двух предыдущих лет не превышает 800 млн. рублей.</w:t>
      </w:r>
    </w:p>
    <w:p w:rsidR="0031714D" w:rsidRDefault="0031714D">
      <w:pPr>
        <w:pStyle w:val="ConsPlusNormal"/>
        <w:spacing w:before="220"/>
        <w:ind w:firstLine="540"/>
        <w:jc w:val="both"/>
      </w:pPr>
      <w:r>
        <w:t xml:space="preserve">Для юридических лиц, средняя численность работников которых в течение двух предыдущих лет не превышает 15 человек, включая работающих по совместительству и договорам гражданско-правового характера, и годовой оборот организации в течение двух предыдущих лет не превышает 800 млн. рублей, следующих организационно-правовых форм: потребительские кооперативы, общественные организации, объединения работодателей, объединения фермерских хозяйств, саморегулируемые организации, объединения (ассоциации и союзы) благотворительные организации, товарищества собственников недвижимости, фонды (включая благотворительные, общественные, экологические), частные учреждения (благотворительные, общественные), взамен предоставления </w:t>
      </w:r>
      <w:hyperlink w:anchor="P10685" w:history="1">
        <w:r>
          <w:rPr>
            <w:color w:val="0000FF"/>
          </w:rPr>
          <w:t>формы N П-4</w:t>
        </w:r>
      </w:hyperlink>
      <w:r>
        <w:t xml:space="preserve"> с ежеквартальной периодичностью устанавливается периодичность предоставления сведений один раз в год по </w:t>
      </w:r>
      <w:hyperlink w:anchor="P64" w:history="1">
        <w:r>
          <w:rPr>
            <w:color w:val="0000FF"/>
          </w:rPr>
          <w:t>форме</w:t>
        </w:r>
      </w:hyperlink>
      <w:r>
        <w:t xml:space="preserve"> федерального статистического наблюдения N 1-Т "Сведения о численности и заработной плате работников".</w:t>
      </w:r>
    </w:p>
    <w:p w:rsidR="0031714D" w:rsidRDefault="0031714D">
      <w:pPr>
        <w:pStyle w:val="ConsPlusNormal"/>
        <w:spacing w:before="220"/>
        <w:ind w:firstLine="540"/>
        <w:jc w:val="both"/>
      </w:pPr>
      <w:bookmarkStart w:id="76" w:name="P10979"/>
      <w:bookmarkEnd w:id="76"/>
      <w:r>
        <w:t xml:space="preserve">2. Юридические лица предоставляют </w:t>
      </w:r>
      <w:hyperlink w:anchor="P10685" w:history="1">
        <w:r>
          <w:rPr>
            <w:color w:val="0000FF"/>
          </w:rPr>
          <w:t>форму</w:t>
        </w:r>
      </w:hyperlink>
      <w:r>
        <w:t xml:space="preserve"> в территориальный орган Росстата по месту своего нахождения в сроки и адреса, указанные на бланке </w:t>
      </w:r>
      <w:hyperlink w:anchor="P10685" w:history="1">
        <w:r>
          <w:rPr>
            <w:color w:val="0000FF"/>
          </w:rPr>
          <w:t>формы</w:t>
        </w:r>
      </w:hyperlink>
      <w:r>
        <w:t>.</w:t>
      </w:r>
    </w:p>
    <w:p w:rsidR="0031714D" w:rsidRDefault="0031714D">
      <w:pPr>
        <w:pStyle w:val="ConsPlusNormal"/>
        <w:spacing w:before="220"/>
        <w:ind w:firstLine="540"/>
        <w:jc w:val="both"/>
      </w:pPr>
      <w:r>
        <w:t xml:space="preserve">При наличии у юридического лица обособленных подразделений &lt;1&gt; настоящая </w:t>
      </w:r>
      <w:hyperlink w:anchor="P10685" w:history="1">
        <w:r>
          <w:rPr>
            <w:color w:val="0000FF"/>
          </w:rPr>
          <w:t>форма</w:t>
        </w:r>
      </w:hyperlink>
      <w:r>
        <w:t xml:space="preserve"> заполняется как по каждому обособленному подразделению, так и по юридическому лицу без этих обособленных подразделений.</w:t>
      </w:r>
    </w:p>
    <w:p w:rsidR="0031714D" w:rsidRDefault="0031714D">
      <w:pPr>
        <w:pStyle w:val="ConsPlusNormal"/>
        <w:spacing w:before="220"/>
        <w:ind w:firstLine="540"/>
        <w:jc w:val="both"/>
      </w:pPr>
      <w:r>
        <w:t>--------------------------------</w:t>
      </w:r>
    </w:p>
    <w:p w:rsidR="0031714D" w:rsidRDefault="0031714D">
      <w:pPr>
        <w:pStyle w:val="ConsPlusNormal"/>
        <w:spacing w:before="220"/>
        <w:ind w:firstLine="540"/>
        <w:jc w:val="both"/>
      </w:pPr>
      <w:r>
        <w:t>&lt;1&gt; 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w:t>
      </w:r>
      <w:hyperlink r:id="rId84" w:history="1">
        <w:r>
          <w:rPr>
            <w:color w:val="0000FF"/>
          </w:rPr>
          <w:t>п. 2 ст. 11</w:t>
        </w:r>
      </w:hyperlink>
      <w:r>
        <w:t xml:space="preserve"> Налогового кодекса Российской Федерации).</w:t>
      </w:r>
    </w:p>
    <w:p w:rsidR="0031714D" w:rsidRDefault="0031714D">
      <w:pPr>
        <w:pStyle w:val="ConsPlusNormal"/>
        <w:jc w:val="both"/>
      </w:pPr>
    </w:p>
    <w:p w:rsidR="0031714D" w:rsidRDefault="0031714D">
      <w:pPr>
        <w:pStyle w:val="ConsPlusNormal"/>
        <w:ind w:firstLine="540"/>
        <w:jc w:val="both"/>
      </w:pPr>
      <w:r>
        <w:t>Внутренние структурные подразделения (например, операционные офисы банков, салоны связи, торговые объекты и тому подобное), расположенные в границах одного муниципального района, городского округа, одной внутригородской территории городов федерального значения (по разным почтовым адресам на небольшом расстоянии друг от друга), могут отражаться как одно обособленное подразделение.</w:t>
      </w:r>
    </w:p>
    <w:p w:rsidR="0031714D" w:rsidRDefault="0031714D">
      <w:pPr>
        <w:pStyle w:val="ConsPlusNormal"/>
        <w:spacing w:before="220"/>
        <w:ind w:firstLine="540"/>
        <w:jc w:val="both"/>
      </w:pPr>
      <w:hyperlink w:anchor="P10685" w:history="1">
        <w:r>
          <w:rPr>
            <w:color w:val="0000FF"/>
          </w:rPr>
          <w:t>Форму</w:t>
        </w:r>
      </w:hyperlink>
      <w:r>
        <w:t xml:space="preserve"> предоставляют также филиалы, представительства и подразделения действующие на территории Российской Федерации иностранных организаций в порядке, установленном для юридических лиц.</w:t>
      </w:r>
    </w:p>
    <w:p w:rsidR="0031714D" w:rsidRDefault="0031714D">
      <w:pPr>
        <w:pStyle w:val="ConsPlusNormal"/>
        <w:spacing w:before="220"/>
        <w:ind w:firstLine="540"/>
        <w:jc w:val="both"/>
      </w:pPr>
      <w:r>
        <w:lastRenderedPageBreak/>
        <w:t xml:space="preserve">Заполненная </w:t>
      </w:r>
      <w:hyperlink w:anchor="P10685" w:history="1">
        <w:r>
          <w:rPr>
            <w:color w:val="0000FF"/>
          </w:rPr>
          <w:t>форма</w:t>
        </w:r>
      </w:hyperlink>
      <w:r>
        <w:t xml:space="preserve"> предоставляется юридическим лицом в территориальные органы Росстата по месту нахождения соответствующего обособленного подразделения (по обособленному подразделению) и по месту нахождения юридического лица (без обособленных подразделений) в установленные сроки. В случае, когда юридическое лицо (его обособленное подразделение) не осуществляет деятельность по месту своего нахождения, </w:t>
      </w:r>
      <w:hyperlink w:anchor="P10685" w:history="1">
        <w:r>
          <w:rPr>
            <w:color w:val="0000FF"/>
          </w:rPr>
          <w:t>форма</w:t>
        </w:r>
      </w:hyperlink>
      <w:r>
        <w:t xml:space="preserve"> предоставляется по месту фактического осуществления им деятельности.</w:t>
      </w:r>
    </w:p>
    <w:p w:rsidR="0031714D" w:rsidRDefault="0031714D">
      <w:pPr>
        <w:pStyle w:val="ConsPlusNormal"/>
        <w:spacing w:before="220"/>
        <w:ind w:firstLine="540"/>
        <w:jc w:val="both"/>
      </w:pPr>
      <w:r>
        <w:t xml:space="preserve">По </w:t>
      </w:r>
      <w:hyperlink w:anchor="P10685" w:history="1">
        <w:r>
          <w:rPr>
            <w:color w:val="0000FF"/>
          </w:rPr>
          <w:t>форме</w:t>
        </w:r>
      </w:hyperlink>
      <w:r>
        <w:t xml:space="preserve"> за отчетный период возможно направление респондентом либо подписанного в установленном порядке отчета, незаполненного значениями показателей ("пустого отчета" по форме), либо официального информационного письма в соответствующий территориальный орган Росстата об отсутствии в отчетном периоде наблюдаемого по форме события. Во всех представляемых отчетах по </w:t>
      </w:r>
      <w:hyperlink w:anchor="P10685" w:history="1">
        <w:r>
          <w:rPr>
            <w:color w:val="0000FF"/>
          </w:rPr>
          <w:t>форме</w:t>
        </w:r>
      </w:hyperlink>
      <w:r>
        <w:t xml:space="preserve"> должен заполняться исключительно титульный </w:t>
      </w:r>
      <w:hyperlink w:anchor="P10677" w:history="1">
        <w:r>
          <w:rPr>
            <w:color w:val="0000FF"/>
          </w:rPr>
          <w:t>раздел</w:t>
        </w:r>
      </w:hyperlink>
      <w:r>
        <w:t xml:space="preserve"> формы, а в остальных разделах не должно указываться никаких значений данных, в том числе нулевых и прочерков. Отчет по </w:t>
      </w:r>
      <w:hyperlink w:anchor="P10685" w:history="1">
        <w:r>
          <w:rPr>
            <w:color w:val="0000FF"/>
          </w:rPr>
          <w:t>форме</w:t>
        </w:r>
      </w:hyperlink>
      <w:r>
        <w:t xml:space="preserve"> должен быть подписан в установленном порядке.</w:t>
      </w:r>
    </w:p>
    <w:p w:rsidR="0031714D" w:rsidRDefault="0031714D">
      <w:pPr>
        <w:pStyle w:val="ConsPlusNormal"/>
        <w:spacing w:before="220"/>
        <w:ind w:firstLine="540"/>
        <w:jc w:val="both"/>
      </w:pPr>
      <w:r>
        <w:t>Руководитель юридического лица назначает должностных лиц, уполномоченных предоставлять первичные статистические данные от имени юридического лица.</w:t>
      </w:r>
    </w:p>
    <w:p w:rsidR="0031714D" w:rsidRDefault="0031714D">
      <w:pPr>
        <w:pStyle w:val="ConsPlusNormal"/>
        <w:spacing w:before="220"/>
        <w:ind w:firstLine="540"/>
        <w:jc w:val="both"/>
      </w:pPr>
      <w:r>
        <w:t>3. Временно неработающие организации представляют форму на общих основаниях.</w:t>
      </w:r>
    </w:p>
    <w:p w:rsidR="0031714D" w:rsidRDefault="0031714D">
      <w:pPr>
        <w:pStyle w:val="ConsPlusNormal"/>
        <w:spacing w:before="220"/>
        <w:ind w:firstLine="540"/>
        <w:jc w:val="both"/>
      </w:pPr>
      <w:r>
        <w:t xml:space="preserve">Организации-банкроты, на которых введено конкурсное производство, не освобождаются от предоставления сведений по </w:t>
      </w:r>
      <w:hyperlink w:anchor="P10685" w:history="1">
        <w:r>
          <w:rPr>
            <w:color w:val="0000FF"/>
          </w:rPr>
          <w:t>форме</w:t>
        </w:r>
      </w:hyperlink>
      <w:r>
        <w:t>. Только после вынесения определения арбитражного суда о завершении в отношении организации конкурсного производства и внесении в единый государственный реестр юридических лиц записи о его ликвидации (</w:t>
      </w:r>
      <w:hyperlink r:id="rId85" w:history="1">
        <w:r>
          <w:rPr>
            <w:color w:val="0000FF"/>
          </w:rPr>
          <w:t>п. 3 ст. 149</w:t>
        </w:r>
      </w:hyperlink>
      <w:r>
        <w:t xml:space="preserve"> Федерального закона от 26.10.2002 N 127-ФЗ "О несостоятельности (банкротстве)") организация-должник считается ликвидированной и освобождается от предоставления сведений.</w:t>
      </w:r>
    </w:p>
    <w:p w:rsidR="0031714D" w:rsidRDefault="0031714D">
      <w:pPr>
        <w:pStyle w:val="ConsPlusNormal"/>
        <w:spacing w:before="220"/>
        <w:ind w:firstLine="540"/>
        <w:jc w:val="both"/>
      </w:pPr>
      <w:r>
        <w:t xml:space="preserve">4. Дочерние и зависимые хозяйственные общества предоставляют форму на общих основаниях в соответствии с </w:t>
      </w:r>
      <w:hyperlink w:anchor="P10979" w:history="1">
        <w:r>
          <w:rPr>
            <w:color w:val="0000FF"/>
          </w:rPr>
          <w:t>пунктом 2</w:t>
        </w:r>
      </w:hyperlink>
      <w:r>
        <w:t xml:space="preserve"> настоящих Указаний. Основное хозяйственное общество или товарищество, имеющее дочерние или зависимые общества, не включает в форму сведения по дочерним и зависимым обществам.</w:t>
      </w:r>
    </w:p>
    <w:p w:rsidR="0031714D" w:rsidRDefault="0031714D">
      <w:pPr>
        <w:pStyle w:val="ConsPlusNormal"/>
        <w:spacing w:before="220"/>
        <w:ind w:firstLine="540"/>
        <w:jc w:val="both"/>
      </w:pPr>
      <w:r>
        <w:t>5. Организации, осуществляющие доверительное управление предприятием как целым имущественным комплексом, составляют и предоставляют отчетность о деятельности предприятия, находящегося у них в доверительном управлении.</w:t>
      </w:r>
    </w:p>
    <w:p w:rsidR="0031714D" w:rsidRDefault="0031714D">
      <w:pPr>
        <w:pStyle w:val="ConsPlusNormal"/>
        <w:spacing w:before="220"/>
        <w:ind w:firstLine="540"/>
        <w:jc w:val="both"/>
      </w:pPr>
      <w:r>
        <w:t>Организации, осуществляющие доверительное управление отдельными объектами имущества, предоставляют учредителям управления необходимые сведения об их имуществе. Учредители управления составляют свою отчетность с учетом сведений, полученных от доверительного управляющего.</w:t>
      </w:r>
    </w:p>
    <w:p w:rsidR="0031714D" w:rsidRDefault="0031714D">
      <w:pPr>
        <w:pStyle w:val="ConsPlusNormal"/>
        <w:spacing w:before="220"/>
        <w:ind w:firstLine="540"/>
        <w:jc w:val="both"/>
      </w:pPr>
      <w:r>
        <w:t>Одновременно организации, осуществляющие доверительное управление, составляют и предоставляют отчетность о деятельности имущественного комплекса, находящегося в их собственности.</w:t>
      </w:r>
    </w:p>
    <w:p w:rsidR="0031714D" w:rsidRDefault="0031714D">
      <w:pPr>
        <w:pStyle w:val="ConsPlusNormal"/>
        <w:spacing w:before="220"/>
        <w:ind w:firstLine="540"/>
        <w:jc w:val="both"/>
      </w:pPr>
      <w:r>
        <w:lastRenderedPageBreak/>
        <w:t xml:space="preserve">6. Объединения юридических лиц (ассоциации и союзы) в </w:t>
      </w:r>
      <w:hyperlink w:anchor="P10685" w:history="1">
        <w:r>
          <w:rPr>
            <w:color w:val="0000FF"/>
          </w:rPr>
          <w:t>форме</w:t>
        </w:r>
      </w:hyperlink>
      <w:r>
        <w:t xml:space="preserve"> отражают данные только по деятельности, учитываемой на балансе объединения, и не включают данные по юридическим лицам, являющимся членами этого объединения.</w:t>
      </w:r>
    </w:p>
    <w:p w:rsidR="0031714D" w:rsidRDefault="0031714D">
      <w:pPr>
        <w:pStyle w:val="ConsPlusNormal"/>
        <w:spacing w:before="220"/>
        <w:ind w:firstLine="540"/>
        <w:jc w:val="both"/>
      </w:pPr>
      <w:r>
        <w:t xml:space="preserve">7. В адресной </w:t>
      </w:r>
      <w:hyperlink w:anchor="P10711" w:history="1">
        <w:r>
          <w:rPr>
            <w:color w:val="0000FF"/>
          </w:rPr>
          <w:t>части</w:t>
        </w:r>
      </w:hyperlink>
      <w:r>
        <w:t xml:space="preserve">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сокращенное наименование. На бланке </w:t>
      </w:r>
      <w:hyperlink w:anchor="P10715" w:history="1">
        <w:r>
          <w:rPr>
            <w:color w:val="0000FF"/>
          </w:rPr>
          <w:t>формы</w:t>
        </w:r>
      </w:hyperlink>
      <w:r>
        <w:t>, содержащей сведения по обособленному подразделению юридического лица, указывается наименование обособленного подразделения и юридического лица, к которому оно относится.</w:t>
      </w:r>
    </w:p>
    <w:p w:rsidR="0031714D" w:rsidRDefault="0031714D">
      <w:pPr>
        <w:pStyle w:val="ConsPlusNormal"/>
        <w:spacing w:before="220"/>
        <w:ind w:firstLine="540"/>
        <w:jc w:val="both"/>
      </w:pPr>
      <w:r>
        <w:t xml:space="preserve">По </w:t>
      </w:r>
      <w:hyperlink w:anchor="P10712" w:history="1">
        <w:r>
          <w:rPr>
            <w:color w:val="0000FF"/>
          </w:rPr>
          <w:t>строке</w:t>
        </w:r>
      </w:hyperlink>
      <w:r>
        <w:t xml:space="preserve">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фактическое местонахождение респондента (почтовый адрес). Для обособленных подразделений, не имеющих юридического адреса, указывается почтовый адрес с почтовым индексом.</w:t>
      </w:r>
    </w:p>
    <w:p w:rsidR="0031714D" w:rsidRDefault="0031714D">
      <w:pPr>
        <w:pStyle w:val="ConsPlusNormal"/>
        <w:spacing w:before="220"/>
        <w:ind w:firstLine="540"/>
        <w:jc w:val="both"/>
      </w:pPr>
      <w:r>
        <w:t xml:space="preserve">В кодовой </w:t>
      </w:r>
      <w:hyperlink w:anchor="P10714" w:history="1">
        <w:r>
          <w:rPr>
            <w:color w:val="0000FF"/>
          </w:rPr>
          <w:t>части</w:t>
        </w:r>
      </w:hyperlink>
      <w:r>
        <w:t xml:space="preserve"> титульного листа формы на основании Уведомления о присвоении кода ОКПО (идентификационного номера), размещенного на Интернет-портале Росстата по адресу: http://websbor.gks.ru/online/#!/gs/statistic-codes, отчитывающаяся организация проставляет:</w:t>
      </w:r>
    </w:p>
    <w:p w:rsidR="0031714D" w:rsidRDefault="0031714D">
      <w:pPr>
        <w:pStyle w:val="ConsPlusNormal"/>
        <w:spacing w:before="220"/>
        <w:ind w:firstLine="540"/>
        <w:jc w:val="both"/>
      </w:pPr>
      <w:r>
        <w:t>код по Общероссийскому классификатору предприятий и организаций (ОКПО) - для юридического лица, не имеющего территориально обособленных подразделений,</w:t>
      </w:r>
    </w:p>
    <w:p w:rsidR="0031714D" w:rsidRDefault="0031714D">
      <w:pPr>
        <w:pStyle w:val="ConsPlusNormal"/>
        <w:spacing w:before="220"/>
        <w:ind w:firstLine="540"/>
        <w:jc w:val="both"/>
      </w:pPr>
      <w:r>
        <w:t>идентификационный номер - для территориально обособленного подразделения юридического лица и для головного подразделения юридического лица.</w:t>
      </w:r>
    </w:p>
    <w:p w:rsidR="0031714D" w:rsidRDefault="0031714D">
      <w:pPr>
        <w:pStyle w:val="ConsPlusNormal"/>
        <w:spacing w:before="220"/>
        <w:ind w:firstLine="540"/>
        <w:jc w:val="both"/>
      </w:pPr>
      <w:r>
        <w:t>В качестве головного подразделения юридического лица выступает обособленное подразделение, где находится администрация предприятия или местонахождение которого соответствует зарегистрированному юридическому адресу.</w:t>
      </w:r>
    </w:p>
    <w:p w:rsidR="0031714D" w:rsidRDefault="0031714D">
      <w:pPr>
        <w:pStyle w:val="ConsPlusNormal"/>
        <w:spacing w:before="220"/>
        <w:ind w:firstLine="540"/>
        <w:jc w:val="both"/>
      </w:pPr>
      <w:r>
        <w:t>По каждой организации (учреждению) образования, здравоохранения, культуры должен быть предоставлен отдельный отчет, предоставление нескольких отчетов органами управления образованием, здравоохранением, культурой субъектов Российской Федерации, муниципальных районов, городских округов и внутригородских территорий городов федерального значения не допускается.</w:t>
      </w:r>
    </w:p>
    <w:p w:rsidR="0031714D" w:rsidRDefault="0031714D">
      <w:pPr>
        <w:pStyle w:val="ConsPlusNormal"/>
        <w:spacing w:before="220"/>
        <w:ind w:firstLine="540"/>
        <w:jc w:val="both"/>
      </w:pPr>
      <w:r>
        <w:t xml:space="preserve">8. Если в отчетном году имела место реорганизация, изменение структуры юридического лица или изменение методологии определения показателей, то в </w:t>
      </w:r>
      <w:hyperlink w:anchor="P10685" w:history="1">
        <w:r>
          <w:rPr>
            <w:color w:val="0000FF"/>
          </w:rPr>
          <w:t>форме</w:t>
        </w:r>
      </w:hyperlink>
      <w:r>
        <w:t xml:space="preserve"> данные приводятся исходя из новой структуры юридического лица или методологии, принятой в отчетном периоде.</w:t>
      </w:r>
    </w:p>
    <w:p w:rsidR="0031714D" w:rsidRDefault="0031714D">
      <w:pPr>
        <w:pStyle w:val="ConsPlusNormal"/>
        <w:spacing w:before="220"/>
        <w:ind w:firstLine="540"/>
        <w:jc w:val="both"/>
      </w:pPr>
      <w:r>
        <w:t>При реорганизации юридического лица в форме преобразования юридическое лицо, являющееся правопреемником, должно предоставлять отчет по форме в срок, указанный на бланке формы, с начала отчетного месяца, в котором произошла реорганизация юридического лица.</w:t>
      </w:r>
    </w:p>
    <w:p w:rsidR="0031714D" w:rsidRDefault="0031714D">
      <w:pPr>
        <w:pStyle w:val="ConsPlusNormal"/>
        <w:spacing w:before="220"/>
        <w:ind w:firstLine="540"/>
        <w:jc w:val="both"/>
      </w:pPr>
      <w:r>
        <w:lastRenderedPageBreak/>
        <w:t xml:space="preserve">9. Сведения приводятся в целом по организации (по </w:t>
      </w:r>
      <w:hyperlink w:anchor="P10747" w:history="1">
        <w:r>
          <w:rPr>
            <w:color w:val="0000FF"/>
          </w:rPr>
          <w:t>строке 01</w:t>
        </w:r>
      </w:hyperlink>
      <w:r>
        <w:t xml:space="preserve">) и по фактическим видам экономической деятельности (по свободным строкам с </w:t>
      </w:r>
      <w:hyperlink w:anchor="P10761" w:history="1">
        <w:r>
          <w:rPr>
            <w:color w:val="0000FF"/>
          </w:rPr>
          <w:t>02</w:t>
        </w:r>
      </w:hyperlink>
      <w:r>
        <w:t xml:space="preserve"> по </w:t>
      </w:r>
      <w:hyperlink w:anchor="P10824" w:history="1">
        <w:r>
          <w:rPr>
            <w:color w:val="0000FF"/>
          </w:rPr>
          <w:t>11</w:t>
        </w:r>
      </w:hyperlink>
      <w:r>
        <w:t>) о численности работников и начисленной заработной плате за отчетный месяц или за период с начала года; о количестве отработанных человеко-часов и выплатах социального характера - ежеквартально, за период с начала года:</w:t>
      </w:r>
    </w:p>
    <w:p w:rsidR="0031714D" w:rsidRDefault="0031714D">
      <w:pPr>
        <w:pStyle w:val="ConsPlusNormal"/>
        <w:spacing w:before="220"/>
        <w:ind w:firstLine="540"/>
        <w:jc w:val="both"/>
      </w:pPr>
      <w:r>
        <w:t xml:space="preserve">юридические лица, не являющиеся субъектами малого предпринимательства, предоставляющие форму ежемесячно, заполняют сведения по графам: </w:t>
      </w:r>
      <w:hyperlink w:anchor="P10742" w:history="1">
        <w:r>
          <w:rPr>
            <w:color w:val="0000FF"/>
          </w:rPr>
          <w:t>1</w:t>
        </w:r>
      </w:hyperlink>
      <w:r>
        <w:t xml:space="preserve">, </w:t>
      </w:r>
      <w:hyperlink w:anchor="P10743" w:history="1">
        <w:r>
          <w:rPr>
            <w:color w:val="0000FF"/>
          </w:rPr>
          <w:t>2</w:t>
        </w:r>
      </w:hyperlink>
      <w:r>
        <w:t xml:space="preserve">, </w:t>
      </w:r>
      <w:hyperlink w:anchor="P10744" w:history="1">
        <w:r>
          <w:rPr>
            <w:color w:val="0000FF"/>
          </w:rPr>
          <w:t>3</w:t>
        </w:r>
      </w:hyperlink>
      <w:r>
        <w:t xml:space="preserve">, </w:t>
      </w:r>
      <w:hyperlink w:anchor="P10745" w:history="1">
        <w:r>
          <w:rPr>
            <w:color w:val="0000FF"/>
          </w:rPr>
          <w:t>4</w:t>
        </w:r>
      </w:hyperlink>
      <w:r>
        <w:t xml:space="preserve">, </w:t>
      </w:r>
      <w:hyperlink w:anchor="P10859" w:history="1">
        <w:r>
          <w:rPr>
            <w:color w:val="0000FF"/>
          </w:rPr>
          <w:t>7</w:t>
        </w:r>
      </w:hyperlink>
      <w:r>
        <w:t xml:space="preserve">, </w:t>
      </w:r>
      <w:hyperlink w:anchor="P10860" w:history="1">
        <w:r>
          <w:rPr>
            <w:color w:val="0000FF"/>
          </w:rPr>
          <w:t>8</w:t>
        </w:r>
      </w:hyperlink>
      <w:r>
        <w:t xml:space="preserve">, </w:t>
      </w:r>
      <w:hyperlink w:anchor="P10861" w:history="1">
        <w:r>
          <w:rPr>
            <w:color w:val="0000FF"/>
          </w:rPr>
          <w:t>9</w:t>
        </w:r>
      </w:hyperlink>
      <w:r>
        <w:t xml:space="preserve">, </w:t>
      </w:r>
      <w:hyperlink w:anchor="P10862" w:history="1">
        <w:r>
          <w:rPr>
            <w:color w:val="0000FF"/>
          </w:rPr>
          <w:t>10</w:t>
        </w:r>
      </w:hyperlink>
      <w:r>
        <w:t xml:space="preserve"> - ежемесячно, за отчетный месяц; </w:t>
      </w:r>
      <w:hyperlink w:anchor="P10857" w:history="1">
        <w:r>
          <w:rPr>
            <w:color w:val="0000FF"/>
          </w:rPr>
          <w:t>5</w:t>
        </w:r>
      </w:hyperlink>
      <w:r>
        <w:t xml:space="preserve">, </w:t>
      </w:r>
      <w:hyperlink w:anchor="P10858" w:history="1">
        <w:r>
          <w:rPr>
            <w:color w:val="0000FF"/>
          </w:rPr>
          <w:t>6</w:t>
        </w:r>
      </w:hyperlink>
      <w:r>
        <w:t xml:space="preserve">, </w:t>
      </w:r>
      <w:hyperlink w:anchor="P10863" w:history="1">
        <w:r>
          <w:rPr>
            <w:color w:val="0000FF"/>
          </w:rPr>
          <w:t>11</w:t>
        </w:r>
      </w:hyperlink>
      <w:r>
        <w:t xml:space="preserve"> - ежеквартально, за период с начала года.</w:t>
      </w:r>
    </w:p>
    <w:p w:rsidR="0031714D" w:rsidRDefault="0031714D">
      <w:pPr>
        <w:pStyle w:val="ConsPlusNormal"/>
        <w:spacing w:before="220"/>
        <w:ind w:firstLine="540"/>
        <w:jc w:val="both"/>
      </w:pPr>
      <w:r>
        <w:t>юридические лица, не являющиеся субъектами малого предпринимательства, предоставляющие форму ежеквартально, заполняют сведения по всем графам - за период с начала года.</w:t>
      </w:r>
    </w:p>
    <w:p w:rsidR="0031714D" w:rsidRDefault="0031714D">
      <w:pPr>
        <w:pStyle w:val="ConsPlusNormal"/>
        <w:spacing w:before="220"/>
        <w:ind w:firstLine="540"/>
        <w:jc w:val="both"/>
      </w:pPr>
      <w:r>
        <w:t>10. Организации, применяющие упрощенную систему налогообложения, предоставляют сведения по форме на общих основаниях.</w:t>
      </w:r>
    </w:p>
    <w:p w:rsidR="0031714D" w:rsidRDefault="0031714D">
      <w:pPr>
        <w:pStyle w:val="ConsPlusNormal"/>
        <w:spacing w:before="220"/>
        <w:ind w:firstLine="540"/>
        <w:jc w:val="both"/>
      </w:pPr>
      <w:r>
        <w:t xml:space="preserve">11. Если организация в отчетном месяце (квартале) не начисляла заработную плату и другие выплаты, то сведения по </w:t>
      </w:r>
      <w:hyperlink w:anchor="P10685" w:history="1">
        <w:r>
          <w:rPr>
            <w:color w:val="0000FF"/>
          </w:rPr>
          <w:t>форме</w:t>
        </w:r>
      </w:hyperlink>
      <w:r>
        <w:t xml:space="preserve"> предоставляются без заполнения этих данных.</w:t>
      </w:r>
    </w:p>
    <w:p w:rsidR="0031714D" w:rsidRDefault="0031714D">
      <w:pPr>
        <w:pStyle w:val="ConsPlusNormal"/>
        <w:spacing w:before="220"/>
        <w:ind w:firstLine="540"/>
        <w:jc w:val="both"/>
      </w:pPr>
      <w:r>
        <w:t xml:space="preserve">12. Подробные указания по заполнению показателей формы и контроля данных по ним приведены в </w:t>
      </w:r>
      <w:hyperlink r:id="rId86" w:history="1">
        <w:r>
          <w:rPr>
            <w:color w:val="0000FF"/>
          </w:rPr>
          <w:t>Указаниях</w:t>
        </w:r>
      </w:hyperlink>
      <w:r>
        <w:t xml:space="preserve"> по заполнению форм федерального статистического наблюдения N </w:t>
      </w:r>
      <w:proofErr w:type="spellStart"/>
      <w:r>
        <w:t>N</w:t>
      </w:r>
      <w:proofErr w:type="spellEnd"/>
      <w:r>
        <w:t xml:space="preserve"> П-1, П-2, П-3, П-4, П-5(м), размещенных на официальном сайте Росстата в информационно-телекоммуникационной сети "Интернет" по адресу: www.gks.ru / Информация для респондентов/Формы федерального статистического наблюдения и формы бухгалтерской (финансовой) отчетности:</w:t>
      </w:r>
    </w:p>
    <w:p w:rsidR="0031714D" w:rsidRDefault="0031714D">
      <w:pPr>
        <w:pStyle w:val="ConsPlusNormal"/>
        <w:spacing w:before="220"/>
        <w:ind w:firstLine="540"/>
        <w:jc w:val="both"/>
      </w:pPr>
      <w:r>
        <w:t>Альбом форм федерального статистического наблюдения, сбор и обработка данных, по которым осуществляется в системе Федеральной службы государственной статистики/20. Рынок труда.</w:t>
      </w:r>
    </w:p>
    <w:p w:rsidR="0031714D" w:rsidRDefault="0031714D">
      <w:pPr>
        <w:pStyle w:val="ConsPlusNormal"/>
        <w:jc w:val="both"/>
      </w:pPr>
    </w:p>
    <w:p w:rsidR="0031714D" w:rsidRDefault="0031714D">
      <w:pPr>
        <w:pStyle w:val="ConsPlusNormal"/>
        <w:jc w:val="both"/>
      </w:pPr>
    </w:p>
    <w:p w:rsidR="0031714D" w:rsidRDefault="0031714D">
      <w:pPr>
        <w:pStyle w:val="ConsPlusNormal"/>
        <w:jc w:val="both"/>
      </w:pPr>
    </w:p>
    <w:p w:rsidR="00753201" w:rsidRDefault="00753201">
      <w:bookmarkStart w:id="77" w:name="_GoBack"/>
      <w:bookmarkEnd w:id="77"/>
    </w:p>
    <w:sectPr w:rsidR="00753201" w:rsidSect="0031714D">
      <w:pgSz w:w="16838" w:h="11905" w:orient="landscape"/>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14D"/>
    <w:rsid w:val="0031714D"/>
    <w:rsid w:val="00753201"/>
    <w:rsid w:val="007C787D"/>
    <w:rsid w:val="008E7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71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714D"/>
    <w:rPr>
      <w:rFonts w:ascii="Tahoma" w:hAnsi="Tahoma" w:cs="Tahoma"/>
      <w:sz w:val="16"/>
      <w:szCs w:val="16"/>
    </w:rPr>
  </w:style>
  <w:style w:type="paragraph" w:customStyle="1" w:styleId="ConsPlusTitlePage">
    <w:name w:val="ConsPlusTitlePage"/>
    <w:rsid w:val="003171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3171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171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3171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1714D"/>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71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714D"/>
    <w:rPr>
      <w:rFonts w:ascii="Tahoma" w:hAnsi="Tahoma" w:cs="Tahoma"/>
      <w:sz w:val="16"/>
      <w:szCs w:val="16"/>
    </w:rPr>
  </w:style>
  <w:style w:type="paragraph" w:customStyle="1" w:styleId="ConsPlusTitlePage">
    <w:name w:val="ConsPlusTitlePage"/>
    <w:rsid w:val="003171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3171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171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3171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1714D"/>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80E25EC89D8987E8349EB82DDD9180782FEEF94B55AB75CC3573A4C46A2E154672C5AE4D0EBFD04C8E6542B9268AA89B988849F47F38EB11755M" TargetMode="External"/><Relationship Id="rId21" Type="http://schemas.openxmlformats.org/officeDocument/2006/relationships/hyperlink" Target="consultantplus://offline/ref=480E25EC89D8987E8349EB82DDD9180782FEEF94B55AB75CC3573A4C46A2E154672C5AE4D0EBFD05C8E6542B9268AA89B988849F47F38EB11755M" TargetMode="External"/><Relationship Id="rId42" Type="http://schemas.openxmlformats.org/officeDocument/2006/relationships/hyperlink" Target="consultantplus://offline/ref=480E25EC89D8987E8349EB82DDD9180782FEEF94B55AB75CC3573A4C46A2E154672C5AE4D0EBFD00C0E6542B9268AA89B988849F47F38EB11755M" TargetMode="External"/><Relationship Id="rId47" Type="http://schemas.openxmlformats.org/officeDocument/2006/relationships/hyperlink" Target="consultantplus://offline/ref=480E25EC89D8987E8349EB82DDD9180782FEEF94B55AB75CC3573A4C46A2E154672C5AE4D0EBFB06C9E6542B9268AA89B988849F47F38EB11755M" TargetMode="External"/><Relationship Id="rId63" Type="http://schemas.openxmlformats.org/officeDocument/2006/relationships/hyperlink" Target="consultantplus://offline/ref=480E25EC89D8987E8349EB82DDD9180782FDEE94B351B75CC3573A4C46A2E154672C5AE4D0EEFF02C2E6542B9268AA89B988849F47F38EB11755M" TargetMode="External"/><Relationship Id="rId68" Type="http://schemas.openxmlformats.org/officeDocument/2006/relationships/hyperlink" Target="consultantplus://offline/ref=480E25EC89D8987E8349EB82DDD9180782FDE994B751B75CC3573A4C46A2E154672C5AE4D0EEFE06C2E6542B9268AA89B988849F47F38EB11755M" TargetMode="External"/><Relationship Id="rId84" Type="http://schemas.openxmlformats.org/officeDocument/2006/relationships/hyperlink" Target="consultantplus://offline/ref=480E25EC89D8987E8349EB82DDD9180782FEEB94BE58B75CC3573A4C46A2E154672C5AE7D1EBF55390A95577D53DB98ABE888698581F58M" TargetMode="External"/><Relationship Id="rId16" Type="http://schemas.openxmlformats.org/officeDocument/2006/relationships/hyperlink" Target="consultantplus://offline/ref=480E25EC89D8987E8349EB82DDD9180782FEEF94B55AB75CC3573A4C46A2E154672C5AE4D0EBFB06C3E6542B9268AA89B988849F47F38EB11755M" TargetMode="External"/><Relationship Id="rId11" Type="http://schemas.openxmlformats.org/officeDocument/2006/relationships/hyperlink" Target="consultantplus://offline/ref=65FCE128A12151C601184CC61BEBE8A62A7050DE387E4552FCDDB680F411A006B4F57E38190EBBDE375578FCD10B5FM" TargetMode="External"/><Relationship Id="rId32" Type="http://schemas.openxmlformats.org/officeDocument/2006/relationships/hyperlink" Target="consultantplus://offline/ref=480E25EC89D8987E8349EB82DDD9180782FEEF94B55AB75CC3573A4C46A2E154672C5AE4D0EBFD02C0E6542B9268AA89B988849F47F38EB11755M" TargetMode="External"/><Relationship Id="rId37" Type="http://schemas.openxmlformats.org/officeDocument/2006/relationships/hyperlink" Target="consultantplus://offline/ref=480E25EC89D8987E8349EB82DDD9180782FEEF94B55AB75CC3573A4C46A2E154672C5AE4D0EBFD01C0E6542B9268AA89B988849F47F38EB11755M" TargetMode="External"/><Relationship Id="rId53" Type="http://schemas.openxmlformats.org/officeDocument/2006/relationships/hyperlink" Target="consultantplus://offline/ref=480E25EC89D8987E8349EB82DDD9180782FDEE94B351B75CC3573A4C46A2E154672C5AE4D0EEFB02C4E6542B9268AA89B988849F47F38EB11755M" TargetMode="External"/><Relationship Id="rId58" Type="http://schemas.openxmlformats.org/officeDocument/2006/relationships/hyperlink" Target="consultantplus://offline/ref=480E25EC89D8987E8349EB82DDD9180782FDEE94B351B75CC3573A4C46A2E154672C5AE4D0EEFB01C0E6542B9268AA89B988849F47F38EB11755M" TargetMode="External"/><Relationship Id="rId74" Type="http://schemas.openxmlformats.org/officeDocument/2006/relationships/hyperlink" Target="consultantplus://offline/ref=480E25EC89D8987E8349EB82DDD9180780FDE991B650B75CC3573A4C46A2E154672C5AE4D0EEFE06C1E6542B9268AA89B988849F47F38EB11755M" TargetMode="External"/><Relationship Id="rId79" Type="http://schemas.openxmlformats.org/officeDocument/2006/relationships/hyperlink" Target="consultantplus://offline/ref=480E25EC89D8987E8349EB82DDD9180782F8EA9EBE53EA56CB0E364E41ADBE43606556E5D0EEFE0FCAB9513E8330A48AA79683865BF18F1B59M" TargetMode="External"/><Relationship Id="rId5" Type="http://schemas.openxmlformats.org/officeDocument/2006/relationships/hyperlink" Target="http://www.consultant.ru" TargetMode="External"/><Relationship Id="rId19" Type="http://schemas.openxmlformats.org/officeDocument/2006/relationships/hyperlink" Target="consultantplus://offline/ref=480E25EC89D8987E8349EB82DDD9180782FDEE94B351B75CC3573A4C46A2E154752C02E8D3EEE007C6F3027AD71354M" TargetMode="External"/><Relationship Id="rId14" Type="http://schemas.openxmlformats.org/officeDocument/2006/relationships/hyperlink" Target="consultantplus://offline/ref=480E25EC89D8987E8349EB82DDD9180782FEEF94B55BB75CC3573A4C46A2E154752C02E8D3EEE007C6F3027AD71354M" TargetMode="External"/><Relationship Id="rId22" Type="http://schemas.openxmlformats.org/officeDocument/2006/relationships/hyperlink" Target="consultantplus://offline/ref=480E25EC89D8987E8349EB82DDD9180782FEEF94B55AB75CC3573A4C46A2E154672C5AE4D0EBFD04C0E6542B9268AA89B988849F47F38EB11755M" TargetMode="External"/><Relationship Id="rId27" Type="http://schemas.openxmlformats.org/officeDocument/2006/relationships/hyperlink" Target="consultantplus://offline/ref=480E25EC89D8987E8349EB82DDD9180782FEEF94B55AB75CC3573A4C46A2E154672C5AE4D0EBFD03C0E6542B9268AA89B988849F47F38EB11755M" TargetMode="External"/><Relationship Id="rId30" Type="http://schemas.openxmlformats.org/officeDocument/2006/relationships/hyperlink" Target="consultantplus://offline/ref=480E25EC89D8987E8349EB82DDD9180782FEEF94B55AB75CC3573A4C46A2E154672C5AE4D0EBFD03C6E6542B9268AA89B988849F47F38EB11755M" TargetMode="External"/><Relationship Id="rId35" Type="http://schemas.openxmlformats.org/officeDocument/2006/relationships/hyperlink" Target="consultantplus://offline/ref=480E25EC89D8987E8349EB82DDD9180782FEEF94B55AB75CC3573A4C46A2E154672C5AE4D0EBFD02C6E6542B9268AA89B988849F47F38EB11755M" TargetMode="External"/><Relationship Id="rId43" Type="http://schemas.openxmlformats.org/officeDocument/2006/relationships/hyperlink" Target="consultantplus://offline/ref=480E25EC89D8987E8349EB82DDD9180782FEEF94B55AB75CC3573A4C46A2E154672C5AE4D0EBFD00C2E6542B9268AA89B988849F47F38EB11755M" TargetMode="External"/><Relationship Id="rId48" Type="http://schemas.openxmlformats.org/officeDocument/2006/relationships/hyperlink" Target="consultantplus://offline/ref=480E25EC89D8987E8349EB82DDD9180782FDEE94B351B75CC3573A4C46A2E154752C02E8D3EEE007C6F3027AD71354M" TargetMode="External"/><Relationship Id="rId56" Type="http://schemas.openxmlformats.org/officeDocument/2006/relationships/hyperlink" Target="consultantplus://offline/ref=480E25EC89D8987E8349EB82DDD9180782FDEE94B351B75CC3573A4C46A2E154672C5AE4D0EEFB02C8E6542B9268AA89B988849F47F38EB11755M" TargetMode="External"/><Relationship Id="rId64" Type="http://schemas.openxmlformats.org/officeDocument/2006/relationships/hyperlink" Target="consultantplus://offline/ref=480E25EC89D8987E8349EB82DDD9180782FDEE94B351B75CC3573A4C46A2E154752C02E8D3EEE007C6F3027AD71354M" TargetMode="External"/><Relationship Id="rId69" Type="http://schemas.openxmlformats.org/officeDocument/2006/relationships/hyperlink" Target="consultantplus://offline/ref=480E25EC89D8987E8349EB82DDD9180782FDE994B751B75CC3573A4C46A2E154672C5AE4D0EEFE06C2E6542B9268AA89B988849F47F38EB11755M" TargetMode="External"/><Relationship Id="rId77" Type="http://schemas.openxmlformats.org/officeDocument/2006/relationships/image" Target="media/image2.wmf"/><Relationship Id="rId8" Type="http://schemas.openxmlformats.org/officeDocument/2006/relationships/hyperlink" Target="consultantplus://offline/ref=65FCE128A12151C601184CC61BEBE8A62A715CD7387C4552FCDDB680F411A006B4F57E38190EBBDE375578FCD10B5FM" TargetMode="External"/><Relationship Id="rId51" Type="http://schemas.openxmlformats.org/officeDocument/2006/relationships/hyperlink" Target="consultantplus://offline/ref=480E25EC89D8987E8349EB82DDD9180782FDEE94B351B75CC3573A4C46A2E154672C5AE4D0EEFF02C7E6542B9268AA89B988849F47F38EB11755M" TargetMode="External"/><Relationship Id="rId72" Type="http://schemas.openxmlformats.org/officeDocument/2006/relationships/hyperlink" Target="consultantplus://offline/ref=480E25EC89D8987E8349EB82DDD9180780FDEF93B75EB75CC3573A4C46A2E154672C5AE4D0EEFE06C1E6542B9268AA89B988849F47F38EB11755M" TargetMode="External"/><Relationship Id="rId80" Type="http://schemas.openxmlformats.org/officeDocument/2006/relationships/hyperlink" Target="consultantplus://offline/ref=480E25EC89D8987E8349EB82DDD9180782FEEF94B55BB75CC3573A4C46A2E154752C02E8D3EEE007C6F3027AD71354M" TargetMode="External"/><Relationship Id="rId85" Type="http://schemas.openxmlformats.org/officeDocument/2006/relationships/hyperlink" Target="consultantplus://offline/ref=480E25EC89D8987E8349EB82DDD9180782FEE594B55DB75CC3573A4C46A2E154672C5AE4D0EFFB02C0E6542B9268AA89B988849F47F38EB11755M" TargetMode="External"/><Relationship Id="rId3" Type="http://schemas.openxmlformats.org/officeDocument/2006/relationships/settings" Target="settings.xml"/><Relationship Id="rId12" Type="http://schemas.openxmlformats.org/officeDocument/2006/relationships/hyperlink" Target="consultantplus://offline/ref=480E25EC89D8987E8349EB82DDD9180782FEE494B359B75CC3573A4C46A2E154672C5AE3D9EEFA0C95BC442FDB3EA794B9919A9A59F01857M" TargetMode="External"/><Relationship Id="rId17" Type="http://schemas.openxmlformats.org/officeDocument/2006/relationships/hyperlink" Target="consultantplus://offline/ref=480E25EC89D8987E8349EB82DDD9180782FEEF94B55AB75CC3573A4C46A2E154672C5AE4D0EBFB06C5E6542B9268AA89B988849F47F38EB11755M" TargetMode="External"/><Relationship Id="rId25" Type="http://schemas.openxmlformats.org/officeDocument/2006/relationships/hyperlink" Target="consultantplus://offline/ref=480E25EC89D8987E8349EB82DDD9180782FEEF94B55AB75CC3573A4C46A2E154672C5AE4D0EBFD04C6E6542B9268AA89B988849F47F38EB11755M" TargetMode="External"/><Relationship Id="rId33" Type="http://schemas.openxmlformats.org/officeDocument/2006/relationships/hyperlink" Target="consultantplus://offline/ref=480E25EC89D8987E8349EB82DDD9180782FEEF94B55AB75CC3573A4C46A2E154672C5AE4D0EBFD02C2E6542B9268AA89B988849F47F38EB11755M" TargetMode="External"/><Relationship Id="rId38" Type="http://schemas.openxmlformats.org/officeDocument/2006/relationships/hyperlink" Target="consultantplus://offline/ref=480E25EC89D8987E8349EB82DDD9180782FEEF94B55AB75CC3573A4C46A2E154672C5AE4D0EBFD01C2E6542B9268AA89B988849F47F38EB11755M" TargetMode="External"/><Relationship Id="rId46" Type="http://schemas.openxmlformats.org/officeDocument/2006/relationships/hyperlink" Target="consultantplus://offline/ref=480E25EC89D8987E8349EB82DDD9180782FEEF94B55AB75CC3573A4C46A2E154672C5AE4D0EBFB06C5E6542B9268AA89B988849F47F38EB11755M" TargetMode="External"/><Relationship Id="rId59" Type="http://schemas.openxmlformats.org/officeDocument/2006/relationships/hyperlink" Target="consultantplus://offline/ref=480E25EC89D8987E8349EB82DDD9180782FDEE94B351B75CC3573A4C46A2E154672C5AE4D0EEFB01C3E6542B9268AA89B988849F47F38EB11755M" TargetMode="External"/><Relationship Id="rId67" Type="http://schemas.openxmlformats.org/officeDocument/2006/relationships/hyperlink" Target="consultantplus://offline/ref=480E25EC89D8987E8349EB82DDD9180782FDE994B751B75CC3573A4C46A2E154672C5AE4D0EEFE06C2E6542B9268AA89B988849F47F38EB11755M" TargetMode="External"/><Relationship Id="rId20" Type="http://schemas.openxmlformats.org/officeDocument/2006/relationships/hyperlink" Target="consultantplus://offline/ref=480E25EC89D8987E8349EB82DDD9180782FEEF94B55AB75CC3573A4C46A2E154752C02E8D3EEE007C6F3027AD71354M" TargetMode="External"/><Relationship Id="rId41" Type="http://schemas.openxmlformats.org/officeDocument/2006/relationships/hyperlink" Target="consultantplus://offline/ref=480E25EC89D8987E8349EB82DDD9180782FEEF94B55AB75CC3573A4C46A2E154672C5AE4D0EBFD01C8E6542B9268AA89B988849F47F38EB11755M" TargetMode="External"/><Relationship Id="rId54" Type="http://schemas.openxmlformats.org/officeDocument/2006/relationships/hyperlink" Target="consultantplus://offline/ref=480E25EC89D8987E8349EB82DDD9180782FDEE94B351B75CC3573A4C46A2E154672C5AE4D0EEFB02C7E6542B9268AA89B988849F47F38EB11755M" TargetMode="External"/><Relationship Id="rId62" Type="http://schemas.openxmlformats.org/officeDocument/2006/relationships/hyperlink" Target="consultantplus://offline/ref=480E25EC89D8987E8349EB82DDD9180782FDEE94B351B75CC3573A4C46A2E154672C5AE4D0EEFB01C7E6542B9268AA89B988849F47F38EB11755M" TargetMode="External"/><Relationship Id="rId70" Type="http://schemas.openxmlformats.org/officeDocument/2006/relationships/hyperlink" Target="consultantplus://offline/ref=480E25EC89D8987E8349EB82DDD9180782FDE994B751B75CC3573A4C46A2E154672C5AE4D0EEFE06C2E6542B9268AA89B988849F47F38EB11755M" TargetMode="External"/><Relationship Id="rId75" Type="http://schemas.openxmlformats.org/officeDocument/2006/relationships/hyperlink" Target="consultantplus://offline/ref=480E25EC89D8987E8349EB82DDD9180782FDE994B751B75CC3573A4C46A2E154672C5AE4D0EEFE06C2E6542B9268AA89B988849F47F38EB11755M" TargetMode="External"/><Relationship Id="rId83" Type="http://schemas.openxmlformats.org/officeDocument/2006/relationships/hyperlink" Target="consultantplus://offline/ref=480E25EC89D8987E8349EB82DDD9180782FDE994B751B75CC3573A4C46A2E154672C5AE4D0EBFB02C5E6542B9268AA89B988849F47F38EB11755M"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5FCE128A12151C601184CC61BEBE8A62A7354DD3E7D4552FCDDB680F411A006A6F526341A0EA5DD32402EAD94E362280FA14D7FCD25FA7C0B58M" TargetMode="External"/><Relationship Id="rId15" Type="http://schemas.openxmlformats.org/officeDocument/2006/relationships/hyperlink" Target="consultantplus://offline/ref=480E25EC89D8987E8349EB82DDD9180782FEEF94B55AB75CC3573A4C46A2E154752C02E8D3EEE007C6F3027AD71354M" TargetMode="External"/><Relationship Id="rId23" Type="http://schemas.openxmlformats.org/officeDocument/2006/relationships/hyperlink" Target="consultantplus://offline/ref=480E25EC89D8987E8349EB82DDD9180782FEEF94B55AB75CC3573A4C46A2E154672C5AE4D0EBFD04C2E6542B9268AA89B988849F47F38EB11755M" TargetMode="External"/><Relationship Id="rId28" Type="http://schemas.openxmlformats.org/officeDocument/2006/relationships/hyperlink" Target="consultantplus://offline/ref=480E25EC89D8987E8349EB82DDD9180782FEEF94B55AB75CC3573A4C46A2E154672C5AE4D0EBFD03C2E6542B9268AA89B988849F47F38EB11755M" TargetMode="External"/><Relationship Id="rId36" Type="http://schemas.openxmlformats.org/officeDocument/2006/relationships/hyperlink" Target="consultantplus://offline/ref=480E25EC89D8987E8349EB82DDD9180782FEEF94B55AB75CC3573A4C46A2E154672C5AE4D0EBFD02C8E6542B9268AA89B988849F47F38EB11755M" TargetMode="External"/><Relationship Id="rId49" Type="http://schemas.openxmlformats.org/officeDocument/2006/relationships/hyperlink" Target="consultantplus://offline/ref=480E25EC89D8987E8349EB82DDD9180782FDEE94B351B75CC3573A4C46A2E154672C5AE4D0EEFF02C2E6542B9268AA89B988849F47F38EB11755M" TargetMode="External"/><Relationship Id="rId57" Type="http://schemas.openxmlformats.org/officeDocument/2006/relationships/hyperlink" Target="consultantplus://offline/ref=480E25EC89D8987E8349EB82DDD9180782FDEE94B351B75CC3573A4C46A2E154672C5AE4D0EEFB01C1E6542B9268AA89B988849F47F38EB11755M" TargetMode="External"/><Relationship Id="rId10" Type="http://schemas.openxmlformats.org/officeDocument/2006/relationships/hyperlink" Target="consultantplus://offline/ref=65FCE128A12151C601184CC61BEBE8A62A7151DB3A7D4552FCDDB680F411A006B4F57E38190EBBDE375578FCD10B5FM" TargetMode="External"/><Relationship Id="rId31" Type="http://schemas.openxmlformats.org/officeDocument/2006/relationships/hyperlink" Target="consultantplus://offline/ref=480E25EC89D8987E8349EB82DDD9180782FEEF94B55AB75CC3573A4C46A2E154672C5AE4D0EBFD03C8E6542B9268AA89B988849F47F38EB11755M" TargetMode="External"/><Relationship Id="rId44" Type="http://schemas.openxmlformats.org/officeDocument/2006/relationships/hyperlink" Target="consultantplus://offline/ref=480E25EC89D8987E8349EB82DDD9180782FEEF94B55AB75CC3573A4C46A2E154672C5AE4D0E8FE07C0E6542B9268AA89B988849F47F38EB11755M" TargetMode="External"/><Relationship Id="rId52" Type="http://schemas.openxmlformats.org/officeDocument/2006/relationships/hyperlink" Target="consultantplus://offline/ref=480E25EC89D8987E8349EB82DDD9180782FDEE94B351B75CC3573A4C46A2E154672C5AE4D0EEFF02C6E6542B9268AA89B988849F47F38EB11755M" TargetMode="External"/><Relationship Id="rId60" Type="http://schemas.openxmlformats.org/officeDocument/2006/relationships/hyperlink" Target="consultantplus://offline/ref=480E25EC89D8987E8349EB82DDD9180782FDEE94B351B75CC3573A4C46A2E154672C5AE4D0EEFB01C5E6542B9268AA89B988849F47F38EB11755M" TargetMode="External"/><Relationship Id="rId65" Type="http://schemas.openxmlformats.org/officeDocument/2006/relationships/hyperlink" Target="consultantplus://offline/ref=480E25EC89D8987E8349EB82DDD9180782FEEB94BE58B75CC3573A4C46A2E154672C5AE7D1EBF55390A95577D53DB98ABE888698581F58M" TargetMode="External"/><Relationship Id="rId73" Type="http://schemas.openxmlformats.org/officeDocument/2006/relationships/hyperlink" Target="consultantplus://offline/ref=480E25EC89D8987E8349EB82DDD9180783FCEC93B550B75CC3573A4C46A2E154672C5AE4D0EEFE04C2E6542B9268AA89B988849F47F38EB11755M" TargetMode="External"/><Relationship Id="rId78" Type="http://schemas.openxmlformats.org/officeDocument/2006/relationships/hyperlink" Target="consultantplus://offline/ref=480E25EC89D8987E8349EB82DDD9180782FEE494B359B75CC3573A4C46A2E154672C5AE3D9EEFA0C95BC442FDB3EA794B9919A9A59F01857M" TargetMode="External"/><Relationship Id="rId81" Type="http://schemas.openxmlformats.org/officeDocument/2006/relationships/hyperlink" Target="consultantplus://offline/ref=480E25EC89D8987E8349EB82DDD9180782FEEF94B55AB75CC3573A4C46A2E154752C02E8D3EEE007C6F3027AD71354M" TargetMode="External"/><Relationship Id="rId86" Type="http://schemas.openxmlformats.org/officeDocument/2006/relationships/hyperlink" Target="consultantplus://offline/ref=480E25EC89D8987E8349EB82DDD9180782FDE994B751B75CC3573A4C46A2E154672C5AE4D0EEFE06C2E6542B9268AA89B988849F47F38EB11755M" TargetMode="External"/><Relationship Id="rId4" Type="http://schemas.openxmlformats.org/officeDocument/2006/relationships/webSettings" Target="webSettings.xml"/><Relationship Id="rId9" Type="http://schemas.openxmlformats.org/officeDocument/2006/relationships/hyperlink" Target="consultantplus://offline/ref=65FCE128A12151C601184CC61BEBE8A62B705DD6337D4552FCDDB680F411A006B4F57E38190EBBDE375578FCD10B5FM" TargetMode="External"/><Relationship Id="rId13" Type="http://schemas.openxmlformats.org/officeDocument/2006/relationships/hyperlink" Target="consultantplus://offline/ref=480E25EC89D8987E8349EB82DDD9180782F8EA9EBE53EA56CB0E364E41ADBE43606556E5D0EEFE0FCAB9513E8330A48AA79683865BF18F1B59M" TargetMode="External"/><Relationship Id="rId18" Type="http://schemas.openxmlformats.org/officeDocument/2006/relationships/hyperlink" Target="consultantplus://offline/ref=480E25EC89D8987E8349EB82DDD9180782FEEF94B55AB75CC3573A4C46A2E154672C5AE4D0EBFB06C9E6542B9268AA89B988849F47F38EB11755M" TargetMode="External"/><Relationship Id="rId39" Type="http://schemas.openxmlformats.org/officeDocument/2006/relationships/hyperlink" Target="consultantplus://offline/ref=480E25EC89D8987E8349EB82DDD9180782FEEF94B55AB75CC3573A4C46A2E154672C5AE4D0EBFD01C4E6542B9268AA89B988849F47F38EB11755M" TargetMode="External"/><Relationship Id="rId34" Type="http://schemas.openxmlformats.org/officeDocument/2006/relationships/hyperlink" Target="consultantplus://offline/ref=480E25EC89D8987E8349EB82DDD9180782FEEF94B55AB75CC3573A4C46A2E154672C5AE4D0EBFD02C4E6542B9268AA89B988849F47F38EB11755M" TargetMode="External"/><Relationship Id="rId50" Type="http://schemas.openxmlformats.org/officeDocument/2006/relationships/hyperlink" Target="consultantplus://offline/ref=480E25EC89D8987E8349EB82DDD9180782FDEE94B351B75CC3573A4C46A2E154672C5AE4D0EEFF02C4E6542B9268AA89B988849F47F38EB11755M" TargetMode="External"/><Relationship Id="rId55" Type="http://schemas.openxmlformats.org/officeDocument/2006/relationships/hyperlink" Target="consultantplus://offline/ref=480E25EC89D8987E8349EB82DDD9180782FDEE94B351B75CC3573A4C46A2E154672C5AE4D0EEFB02C6E6542B9268AA89B988849F47F38EB11755M" TargetMode="External"/><Relationship Id="rId76" Type="http://schemas.openxmlformats.org/officeDocument/2006/relationships/image" Target="media/image1.wmf"/><Relationship Id="rId7" Type="http://schemas.openxmlformats.org/officeDocument/2006/relationships/hyperlink" Target="consultantplus://offline/ref=65FCE128A12151C601184CC61BEBE8A62A7353D83F7A4552FCDDB680F411A006A6F526341A0FA1DC38402EAD94E362280FA14D7FCD25FA7C0B58M" TargetMode="External"/><Relationship Id="rId71" Type="http://schemas.openxmlformats.org/officeDocument/2006/relationships/hyperlink" Target="consultantplus://offline/ref=480E25EC89D8987E8349EB82DDD9180780FDEB95B150B75CC3573A4C46A2E154672C5AE4D0EEFE06C1E6542B9268AA89B988849F47F38EB11755M" TargetMode="External"/><Relationship Id="rId2" Type="http://schemas.microsoft.com/office/2007/relationships/stylesWithEffects" Target="stylesWithEffects.xml"/><Relationship Id="rId29" Type="http://schemas.openxmlformats.org/officeDocument/2006/relationships/hyperlink" Target="consultantplus://offline/ref=480E25EC89D8987E8349EB82DDD9180782FEEF94B55AB75CC3573A4C46A2E154672C5AE4D0EBFD03C4E6542B9268AA89B988849F47F38EB11755M" TargetMode="External"/><Relationship Id="rId24" Type="http://schemas.openxmlformats.org/officeDocument/2006/relationships/hyperlink" Target="consultantplus://offline/ref=480E25EC89D8987E8349EB82DDD9180782FEEF94B55AB75CC3573A4C46A2E154672C5AE4D0EBFD04C4E6542B9268AA89B988849F47F38EB11755M" TargetMode="External"/><Relationship Id="rId40" Type="http://schemas.openxmlformats.org/officeDocument/2006/relationships/hyperlink" Target="consultantplus://offline/ref=480E25EC89D8987E8349EB82DDD9180782FEEF94B55AB75CC3573A4C46A2E154672C5AE4D0EBF804C8E6542B9268AA89B988849F47F38EB11755M" TargetMode="External"/><Relationship Id="rId45" Type="http://schemas.openxmlformats.org/officeDocument/2006/relationships/hyperlink" Target="consultantplus://offline/ref=480E25EC89D8987E8349EB82DDD9180782FEEF94B55AB75CC3573A4C46A2E154672C5AE4D0EBFB06C3E6542B9268AA89B988849F47F38EB11755M" TargetMode="External"/><Relationship Id="rId66" Type="http://schemas.openxmlformats.org/officeDocument/2006/relationships/hyperlink" Target="consultantplus://offline/ref=480E25EC89D8987E8349EB82DDD9180780FEE494B25CB75CC3573A4C46A2E154752C02E8D3EEE007C6F3027AD71354M" TargetMode="External"/><Relationship Id="rId87" Type="http://schemas.openxmlformats.org/officeDocument/2006/relationships/fontTable" Target="fontTable.xml"/><Relationship Id="rId61" Type="http://schemas.openxmlformats.org/officeDocument/2006/relationships/hyperlink" Target="consultantplus://offline/ref=480E25EC89D8987E8349EB82DDD9180782FDEE94B351B75CC3573A4C46A2E154672C5AE4D0EEFB01C4E6542B9268AA89B988849F47F38EB11755M" TargetMode="External"/><Relationship Id="rId82" Type="http://schemas.openxmlformats.org/officeDocument/2006/relationships/hyperlink" Target="consultantplus://offline/ref=480E25EC89D8987E8349EB82DDD9180782FEEF94B55AB75CC3573A4C46A2E154752C02E8D3EEE007C6F3027AD7135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36</Pages>
  <Words>12079</Words>
  <Characters>68855</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Волкова</dc:creator>
  <cp:lastModifiedBy>Елена Александровна Волкова</cp:lastModifiedBy>
  <cp:revision>1</cp:revision>
  <cp:lastPrinted>2019-07-30T13:14:00Z</cp:lastPrinted>
  <dcterms:created xsi:type="dcterms:W3CDTF">2019-07-30T12:57:00Z</dcterms:created>
  <dcterms:modified xsi:type="dcterms:W3CDTF">2019-07-30T14:29:00Z</dcterms:modified>
</cp:coreProperties>
</file>