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3F" w:rsidRDefault="00760B3F" w:rsidP="00760B3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760B3F" w:rsidRDefault="00760B3F" w:rsidP="00760B3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60B3F">
        <w:tc>
          <w:tcPr>
            <w:tcW w:w="5103" w:type="dxa"/>
          </w:tcPr>
          <w:p w:rsidR="00760B3F" w:rsidRDefault="00760B3F">
            <w:pPr>
              <w:autoSpaceDE w:val="0"/>
              <w:autoSpaceDN w:val="0"/>
              <w:adjustRightInd w:val="0"/>
              <w:spacing w:after="0" w:line="240" w:lineRule="auto"/>
              <w:rPr>
                <w:rFonts w:ascii="Arial" w:hAnsi="Arial" w:cs="Arial"/>
                <w:sz w:val="20"/>
                <w:szCs w:val="20"/>
              </w:rPr>
            </w:pPr>
            <w:r>
              <w:rPr>
                <w:rFonts w:ascii="Arial" w:hAnsi="Arial" w:cs="Arial"/>
                <w:sz w:val="20"/>
                <w:szCs w:val="20"/>
              </w:rPr>
              <w:t>8 июня 2011 года</w:t>
            </w:r>
          </w:p>
        </w:tc>
        <w:tc>
          <w:tcPr>
            <w:tcW w:w="5103" w:type="dxa"/>
          </w:tcPr>
          <w:p w:rsidR="00760B3F" w:rsidRDefault="00760B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32-оз</w:t>
            </w:r>
          </w:p>
        </w:tc>
      </w:tr>
    </w:tbl>
    <w:p w:rsidR="00760B3F" w:rsidRDefault="00760B3F" w:rsidP="00760B3F">
      <w:pPr>
        <w:pBdr>
          <w:top w:val="single" w:sz="6" w:space="0" w:color="auto"/>
        </w:pBdr>
        <w:autoSpaceDE w:val="0"/>
        <w:autoSpaceDN w:val="0"/>
        <w:adjustRightInd w:val="0"/>
        <w:spacing w:before="100" w:after="100" w:line="240" w:lineRule="auto"/>
        <w:jc w:val="both"/>
        <w:rPr>
          <w:rFonts w:ascii="Arial" w:hAnsi="Arial" w:cs="Arial"/>
          <w:sz w:val="2"/>
          <w:szCs w:val="2"/>
        </w:rPr>
      </w:pPr>
    </w:p>
    <w:p w:rsidR="00760B3F" w:rsidRDefault="00760B3F" w:rsidP="00760B3F">
      <w:pPr>
        <w:autoSpaceDE w:val="0"/>
        <w:autoSpaceDN w:val="0"/>
        <w:adjustRightInd w:val="0"/>
        <w:spacing w:after="0" w:line="240" w:lineRule="auto"/>
        <w:jc w:val="both"/>
        <w:rPr>
          <w:rFonts w:ascii="Arial" w:hAnsi="Arial" w:cs="Arial"/>
          <w:sz w:val="20"/>
          <w:szCs w:val="20"/>
        </w:rPr>
      </w:pP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ОПЛАТЕ ТРУДА РАБОТНИКОВ ГОСУДАРСТВЕННЫХ БЮДЖЕТНЫХ</w:t>
      </w: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УЧРЕЖДЕНИЙ ЛЕНИНГРАДСКОЙ ОБЛАСТИ И ГОСУДАРСТВЕННЫХ</w:t>
      </w:r>
    </w:p>
    <w:p w:rsidR="00760B3F" w:rsidRDefault="00760B3F" w:rsidP="00760B3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КАЗЕННЫХ УЧРЕЖДЕНИЙ ЛЕНИНГРАДСКОЙ ОБЛАСТИ</w:t>
      </w:r>
    </w:p>
    <w:p w:rsidR="00760B3F" w:rsidRDefault="00760B3F" w:rsidP="00760B3F">
      <w:pPr>
        <w:autoSpaceDE w:val="0"/>
        <w:autoSpaceDN w:val="0"/>
        <w:adjustRightInd w:val="0"/>
        <w:spacing w:after="0" w:line="240" w:lineRule="auto"/>
        <w:jc w:val="center"/>
        <w:rPr>
          <w:rFonts w:ascii="Arial" w:hAnsi="Arial" w:cs="Arial"/>
          <w:sz w:val="20"/>
          <w:szCs w:val="20"/>
        </w:rPr>
      </w:pPr>
    </w:p>
    <w:p w:rsidR="00760B3F" w:rsidRDefault="00760B3F" w:rsidP="00760B3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(Принят Законодательным собранием Ленинградской области</w:t>
      </w:r>
      <w:proofErr w:type="gramEnd"/>
    </w:p>
    <w:p w:rsidR="00760B3F" w:rsidRDefault="00760B3F" w:rsidP="00760B3F">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31 мая 2011 года)</w:t>
      </w:r>
      <w:proofErr w:type="gramEnd"/>
    </w:p>
    <w:p w:rsidR="00760B3F" w:rsidRDefault="00760B3F" w:rsidP="00760B3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760B3F">
        <w:trPr>
          <w:jc w:val="center"/>
        </w:trPr>
        <w:tc>
          <w:tcPr>
            <w:tcW w:w="5000" w:type="pct"/>
            <w:tcBorders>
              <w:left w:val="single" w:sz="24" w:space="0" w:color="CED3F1"/>
              <w:right w:val="single" w:sz="24" w:space="0" w:color="F4F3F8"/>
            </w:tcBorders>
            <w:shd w:val="clear" w:color="auto" w:fill="F4F3F8"/>
          </w:tcPr>
          <w:p w:rsidR="00760B3F" w:rsidRDefault="00760B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60B3F" w:rsidRDefault="00760B3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10.12.2015 N 129-оз)</w:t>
            </w:r>
          </w:p>
        </w:tc>
      </w:tr>
    </w:tbl>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регулирует отношения, связанные с оплатой труда работников государственных бюджетных учреждений Ленинградской области и государственных казенных учреждений Ленинградской области (далее - учреждения).</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Понятия, термины и сокращения</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ind w:firstLine="540"/>
        <w:jc w:val="both"/>
        <w:rPr>
          <w:rFonts w:ascii="Arial" w:hAnsi="Arial" w:cs="Arial"/>
          <w:sz w:val="20"/>
          <w:szCs w:val="20"/>
        </w:rPr>
      </w:pPr>
      <w:bookmarkStart w:id="0" w:name="Par21"/>
      <w:bookmarkEnd w:id="0"/>
      <w:r>
        <w:rPr>
          <w:rFonts w:ascii="Arial" w:hAnsi="Arial" w:cs="Arial"/>
          <w:sz w:val="20"/>
          <w:szCs w:val="20"/>
        </w:rPr>
        <w:t>1. В настоящем областном законе используются следующие термины, понятия и сокращения: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работники - работники учреждений;</w:t>
      </w:r>
      <w:proofErr w:type="gramEnd"/>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расчетная величина - установленный областным законом об областном бюджете Ленинградской области на очередной финансовый год и на плановый период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квалификационные уровни - уровни оплаты труда работников в зависимости от квалификации работника и сложности выполняемой работы;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межуровневые коэффициенты - соотношение между должностными окладами, соответствующими определенным квалификационным уровням, и расчетной величиной;</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компенсационные выплаты - выплаты работникам, занятым на тяжелых работах, работах с вредными </w:t>
      </w:r>
      <w:proofErr w:type="gramStart"/>
      <w:r>
        <w:rPr>
          <w:rFonts w:ascii="Arial" w:hAnsi="Arial" w:cs="Arial"/>
          <w:sz w:val="20"/>
          <w:szCs w:val="20"/>
        </w:rPr>
        <w:t>и(</w:t>
      </w:r>
      <w:proofErr w:type="gramEnd"/>
      <w:r>
        <w:rPr>
          <w:rFonts w:ascii="Arial" w:hAnsi="Arial" w:cs="Arial"/>
          <w:sz w:val="20"/>
          <w:szCs w:val="20"/>
        </w:rPr>
        <w:t>или) опасными и иными особыми условиями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а также при выполнении работ в других условиях, отклоняющихся от нормальных), за работу в выходные и нерабочие праздничные дни, за работу в ночное время, за работу со сведениями, составляющими государственную тайну;</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стимулирующие выплаты - выплаты за интенсивность и высокие результаты работы, за качество выполняемых работ, за стаж непрерывной работы, за выслугу лет, премиальные выплаты по итогам работы, персональные надбавки;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персональные надбавки - выплаты за квалификационную категорию, за ученое звание и ученую степень по профилю деятельности учреждения, за почетное звание, за отраслевые (ведомственные) звания, за спортивные звания, за подготовку высококлассных учащихся - спортсменов, за классность;</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масштаба управления учреждением - показатель, определяющий масштаб и сложность управления учреждением;</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уполномоченный орган - орган государственной власти Ленинградской области, которому подведомственно (подчинено) соответствующее учреждение.</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Понятия и термины, применяемые в настоящем областном законе, но не указанные в </w:t>
      </w:r>
      <w:hyperlink w:anchor="Par21" w:history="1">
        <w:r>
          <w:rPr>
            <w:rFonts w:ascii="Arial" w:hAnsi="Arial" w:cs="Arial"/>
            <w:color w:val="0000FF"/>
            <w:sz w:val="20"/>
            <w:szCs w:val="20"/>
          </w:rPr>
          <w:t>части 1</w:t>
        </w:r>
      </w:hyperlink>
      <w:r>
        <w:rPr>
          <w:rFonts w:ascii="Arial" w:hAnsi="Arial" w:cs="Arial"/>
          <w:sz w:val="20"/>
          <w:szCs w:val="20"/>
        </w:rPr>
        <w:t xml:space="preserve"> настоящей статьи,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Общие положения</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2016 года. - </w:t>
      </w:r>
      <w:hyperlink r:id="rId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10.12.2015 N 129-оз.</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расчетной величины пересматривается не реже одного раза в год и не может быть пересмотрен в сторону уменьшения.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Месячная заработная плата работника, работающего на территории Ленинградской области и состоящего в трудовых отношениях с работодателем,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roofErr w:type="gramEnd"/>
    </w:p>
    <w:p w:rsidR="00760B3F" w:rsidRDefault="00760B3F" w:rsidP="00760B3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10.12.2015 N 129-оз)</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Положение о системах оплаты труда в учреждениях по видам экономической деятельности, которое утверждается постановлением Правительства Ленинградской области, </w:t>
      </w:r>
      <w:proofErr w:type="gramStart"/>
      <w:r>
        <w:rPr>
          <w:rFonts w:ascii="Arial" w:hAnsi="Arial" w:cs="Arial"/>
          <w:sz w:val="20"/>
          <w:szCs w:val="20"/>
        </w:rPr>
        <w:t>устанавливает обязательные условия</w:t>
      </w:r>
      <w:proofErr w:type="gramEnd"/>
      <w:r>
        <w:rPr>
          <w:rFonts w:ascii="Arial" w:hAnsi="Arial" w:cs="Arial"/>
          <w:sz w:val="20"/>
          <w:szCs w:val="20"/>
        </w:rPr>
        <w:t xml:space="preserve"> оплаты труда работников:</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квалификационные уровни;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межуровневые коэффициенты;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назначения должностных окладов руководителей, их заместителей и главных бухгалтеров учреждений;</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установления работникам (кроме руководителя, заместителя руководителя и главного бухгалтера учреждения) стимулирующих выплат, в том числе порядок установления персональных надбавок и их размеры;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установления руководителям, заместителям руководителей и главным бухгалтерам учреждений стимулирующих выплат, в том числе порядок установления персональных надбавок и их размеры, и стимулирующих выплат руководителям учреждений в зависимости от исполнения учреждением государственных заданий </w:t>
      </w:r>
      <w:proofErr w:type="gramStart"/>
      <w:r>
        <w:rPr>
          <w:rFonts w:ascii="Arial" w:hAnsi="Arial" w:cs="Arial"/>
          <w:sz w:val="20"/>
          <w:szCs w:val="20"/>
        </w:rPr>
        <w:t>и(</w:t>
      </w:r>
      <w:proofErr w:type="gramEnd"/>
      <w:r>
        <w:rPr>
          <w:rFonts w:ascii="Arial" w:hAnsi="Arial" w:cs="Arial"/>
          <w:sz w:val="20"/>
          <w:szCs w:val="20"/>
        </w:rPr>
        <w:t>или) показателей эффективности и результативности деятельности учреждений;</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и порядок установления компенсационных выплат;</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перечни должностей работников, относимых к основному персоналу учреждений;</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коэффициенты масштаба управления учреждениями;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использования фонда оплаты труда; формы тарификационных списков.</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Системы оплаты труда работников, предусматривающие компенсационные и стимулирующие, в том числе премиальные, выплаты,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областным законом, Положением о системах оплаты труда в учреждениях по видам экономической деятельности.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Локальные нормативные акты, устанавливающие системы оплаты труда,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Фонд оплаты труда учреждения включает в себя средства на выплату работникам должностных окладов (окладов, ставок заработной платы для педагогических работников), компенсационных и стимулирующих выплат.</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Настоящий областной закон и Положение о системах оплаты труда в учреждениях по видам экономической деятельности применяются: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субсидий из областного бюджета государственным автономным учреждениям Ленинградской области на возмещение нормативных затрат, связанных с оказанием ими в соответствии с государственным заданием государственных услуг;</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расчете субвенций местным бюджетам из областного бюджета на исполнение расходных обязательств муниципальных образований в связи с наделением</w:t>
      </w:r>
      <w:proofErr w:type="gramEnd"/>
      <w:r>
        <w:rPr>
          <w:rFonts w:ascii="Arial" w:hAnsi="Arial" w:cs="Arial"/>
          <w:sz w:val="20"/>
          <w:szCs w:val="20"/>
        </w:rPr>
        <w:t xml:space="preserve"> органов местного самоуправления отдельными государственными полномочиями Ленинградской области;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тарифов на оплату медицинской помощи по обязательному медицинскому страхованию.</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Заработная плата работников (за исключением руководителей, заместителей руководителей и главных бухгалтеров учреждений)</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Заработная плата работников (за исключением руководителей, заместителей руководителей и главных бухгалтеров учреждений) включает в себя: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оклады (оклады, ставки заработной платы для педагогических работников);</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компенсационные выплаты;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стимулирующие выплаты.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должностного оклада (оклада, ставки заработной платы для педагогических работников) работника (за исключением руководителя, заместителя руководителя и главного бухгалтера учреждения) определяется путем умножения расчетной величины на межуровневый коэффициент.</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Заработная плата руководителей, заместителей руководителей и главных бухгалтеров учреждений</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Заработная плата руководителей, заместителей руководителей и главных бухгалтеров учреждений включает в себя: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оклады;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компенсационные выплаты;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стимулирующие выплаты.</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оклады руководителей учреждений определяются путем умножения среднего должностного оклада работников, относимых к основному персоналу соответствующего учреждения, на коэффициент масштаба управления учреждением.</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Должностные оклады главных бухгалтеров учреждений устанавливаются в размере 80 процентов должностного оклада руководителя соответствующего учреждения.</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Размеры стимулирующих выплат (за исключением персональных надбавок) руководителю учреждения устанавливаются распоряжениями соответствующего уполномоченного органа по результатам работы учреждения за месяц, квартал и календарный год.</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Заключительные положения</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proofErr w:type="gramStart"/>
      <w:r>
        <w:rPr>
          <w:rFonts w:ascii="Arial" w:hAnsi="Arial" w:cs="Arial"/>
          <w:sz w:val="20"/>
          <w:szCs w:val="20"/>
        </w:rPr>
        <w:t>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roofErr w:type="gramEnd"/>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9" w:history="1">
        <w:r>
          <w:rPr>
            <w:rFonts w:ascii="Arial" w:hAnsi="Arial" w:cs="Arial"/>
            <w:color w:val="0000FF"/>
            <w:sz w:val="20"/>
            <w:szCs w:val="20"/>
          </w:rPr>
          <w:t>закон</w:t>
        </w:r>
      </w:hyperlink>
      <w:r>
        <w:rPr>
          <w:rFonts w:ascii="Arial" w:hAnsi="Arial" w:cs="Arial"/>
          <w:sz w:val="20"/>
          <w:szCs w:val="20"/>
        </w:rPr>
        <w:t xml:space="preserve"> от 25 сентября 2007 года N 134-оз "Об оплате труда работников государственных учреждений, финансируемых из областного бюджета Ленинградской области";</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10" w:history="1">
        <w:r>
          <w:rPr>
            <w:rFonts w:ascii="Arial" w:hAnsi="Arial" w:cs="Arial"/>
            <w:color w:val="0000FF"/>
            <w:sz w:val="20"/>
            <w:szCs w:val="20"/>
          </w:rPr>
          <w:t>закон</w:t>
        </w:r>
      </w:hyperlink>
      <w:r>
        <w:rPr>
          <w:rFonts w:ascii="Arial" w:hAnsi="Arial" w:cs="Arial"/>
          <w:sz w:val="20"/>
          <w:szCs w:val="20"/>
        </w:rPr>
        <w:t xml:space="preserve"> от 29 декабря 2000 года N 47-оз "Об установлении ежемесячной надбавки к должностному окладу (тарифной ставке) работникам культуры и искусства, удостоенным почетных званий".</w:t>
      </w:r>
    </w:p>
    <w:p w:rsidR="00760B3F" w:rsidRDefault="00760B3F" w:rsidP="00760B3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областной закон вступает в силу по истечении 10 дней со дня его официального опубликования.</w:t>
      </w:r>
    </w:p>
    <w:p w:rsidR="00760B3F" w:rsidRDefault="00760B3F" w:rsidP="00760B3F">
      <w:pPr>
        <w:autoSpaceDE w:val="0"/>
        <w:autoSpaceDN w:val="0"/>
        <w:adjustRightInd w:val="0"/>
        <w:spacing w:after="0" w:line="240" w:lineRule="auto"/>
        <w:ind w:firstLine="540"/>
        <w:jc w:val="both"/>
        <w:rPr>
          <w:rFonts w:ascii="Arial" w:hAnsi="Arial" w:cs="Arial"/>
          <w:sz w:val="20"/>
          <w:szCs w:val="20"/>
        </w:rPr>
      </w:pPr>
    </w:p>
    <w:p w:rsidR="00760B3F" w:rsidRDefault="00760B3F" w:rsidP="00760B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760B3F" w:rsidRDefault="00760B3F" w:rsidP="00760B3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760B3F" w:rsidRDefault="00760B3F" w:rsidP="00760B3F">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В.Сердюков</w:t>
      </w:r>
      <w:proofErr w:type="spellEnd"/>
    </w:p>
    <w:p w:rsidR="00760B3F" w:rsidRDefault="00760B3F" w:rsidP="00760B3F">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760B3F" w:rsidRDefault="00760B3F" w:rsidP="00760B3F">
      <w:pPr>
        <w:autoSpaceDE w:val="0"/>
        <w:autoSpaceDN w:val="0"/>
        <w:adjustRightInd w:val="0"/>
        <w:spacing w:before="200" w:after="0" w:line="240" w:lineRule="auto"/>
        <w:rPr>
          <w:rFonts w:ascii="Arial" w:hAnsi="Arial" w:cs="Arial"/>
          <w:sz w:val="20"/>
          <w:szCs w:val="20"/>
        </w:rPr>
      </w:pPr>
      <w:r>
        <w:rPr>
          <w:rFonts w:ascii="Arial" w:hAnsi="Arial" w:cs="Arial"/>
          <w:sz w:val="20"/>
          <w:szCs w:val="20"/>
        </w:rPr>
        <w:t>8 июня 2011 года</w:t>
      </w:r>
    </w:p>
    <w:p w:rsidR="00760B3F" w:rsidRDefault="00760B3F" w:rsidP="00760B3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760B3F" w:rsidRDefault="00760B3F" w:rsidP="00760B3F">
      <w:pPr>
        <w:autoSpaceDE w:val="0"/>
        <w:autoSpaceDN w:val="0"/>
        <w:adjustRightInd w:val="0"/>
        <w:spacing w:after="0" w:line="240" w:lineRule="auto"/>
        <w:rPr>
          <w:rFonts w:ascii="Arial" w:hAnsi="Arial" w:cs="Arial"/>
          <w:sz w:val="20"/>
          <w:szCs w:val="20"/>
        </w:rPr>
      </w:pPr>
    </w:p>
    <w:p w:rsidR="00760B3F" w:rsidRDefault="00760B3F" w:rsidP="00760B3F">
      <w:pPr>
        <w:autoSpaceDE w:val="0"/>
        <w:autoSpaceDN w:val="0"/>
        <w:adjustRightInd w:val="0"/>
        <w:spacing w:after="0" w:line="240" w:lineRule="auto"/>
        <w:rPr>
          <w:rFonts w:ascii="Arial" w:hAnsi="Arial" w:cs="Arial"/>
          <w:sz w:val="20"/>
          <w:szCs w:val="20"/>
        </w:rPr>
      </w:pPr>
    </w:p>
    <w:p w:rsidR="00760B3F" w:rsidRDefault="00760B3F" w:rsidP="00760B3F">
      <w:pPr>
        <w:pBdr>
          <w:top w:val="single" w:sz="6" w:space="0" w:color="auto"/>
        </w:pBdr>
        <w:autoSpaceDE w:val="0"/>
        <w:autoSpaceDN w:val="0"/>
        <w:adjustRightInd w:val="0"/>
        <w:spacing w:before="100" w:after="100" w:line="240" w:lineRule="auto"/>
        <w:jc w:val="both"/>
        <w:rPr>
          <w:rFonts w:ascii="Arial" w:hAnsi="Arial" w:cs="Arial"/>
          <w:sz w:val="2"/>
          <w:szCs w:val="2"/>
        </w:rPr>
      </w:pPr>
    </w:p>
    <w:p w:rsidR="002E59F7" w:rsidRDefault="002E59F7">
      <w:bookmarkStart w:id="1" w:name="_GoBack"/>
      <w:bookmarkEnd w:id="1"/>
    </w:p>
    <w:sectPr w:rsidR="002E59F7" w:rsidSect="003E62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B4"/>
    <w:rsid w:val="000A6D1D"/>
    <w:rsid w:val="00143F37"/>
    <w:rsid w:val="002E59F7"/>
    <w:rsid w:val="0073707D"/>
    <w:rsid w:val="00760B3F"/>
    <w:rsid w:val="00AC3FC0"/>
    <w:rsid w:val="00B619A8"/>
    <w:rsid w:val="00ED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FEC82DEFDB794DC1379B92AF19E78B6623258635BF1C0CD76ADEAF2B7727C54948B6F6A97B9BFEB5F55EB7018F0F9E75CB7F62571C189T2NAH" TargetMode="External"/><Relationship Id="rId3" Type="http://schemas.openxmlformats.org/officeDocument/2006/relationships/settings" Target="settings.xml"/><Relationship Id="rId7" Type="http://schemas.openxmlformats.org/officeDocument/2006/relationships/hyperlink" Target="consultantplus://offline/ref=6AAFEC82DEFDB794DC1379B92AF19E78B6623258635BF1C0CD76ADEAF2B7727C54948B6F6A97B9BEE25F55EB7018F0F9E75CB7F62571C189T2N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AFEC82DEFDB794DC1379B92AF19E78B6623258635BF1C0CD76ADEAF2B7727C54948B6F6A97B9BEE35F55EB7018F0F9E75CB7F62571C189T2NA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6AAFEC82DEFDB794DC1379B92AF19E78B566335A6351ACCAC52FA1E8F5B82D7953858B6D6B89B8BEF55601BBT3NDH" TargetMode="External"/><Relationship Id="rId4" Type="http://schemas.openxmlformats.org/officeDocument/2006/relationships/webSettings" Target="webSettings.xml"/><Relationship Id="rId9" Type="http://schemas.openxmlformats.org/officeDocument/2006/relationships/hyperlink" Target="consultantplus://offline/ref=6AAFEC82DEFDB794DC1379B92AF19E78B06030596851ACCAC52FA1E8F5B82D7953858B6D6B89B8BEF55601BBT3N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Леонардовна Соловьева</dc:creator>
  <cp:keywords/>
  <dc:description/>
  <cp:lastModifiedBy>Нина Леонардовна Соловьева</cp:lastModifiedBy>
  <cp:revision>2</cp:revision>
  <dcterms:created xsi:type="dcterms:W3CDTF">2019-10-31T07:13:00Z</dcterms:created>
  <dcterms:modified xsi:type="dcterms:W3CDTF">2019-10-31T07:13:00Z</dcterms:modified>
</cp:coreProperties>
</file>