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B" w:rsidRDefault="002438DF">
      <w:pPr>
        <w:pStyle w:val="20"/>
        <w:shd w:val="clear" w:color="auto" w:fill="auto"/>
        <w:spacing w:after="0" w:line="260" w:lineRule="exact"/>
        <w:ind w:right="120"/>
      </w:pPr>
      <w:r>
        <w:t>УТВЕРЖДАЮ</w:t>
      </w:r>
    </w:p>
    <w:p w:rsidR="005A7FBB" w:rsidRDefault="002438DF" w:rsidP="00F33237">
      <w:pPr>
        <w:pStyle w:val="6"/>
        <w:shd w:val="clear" w:color="auto" w:fill="auto"/>
        <w:tabs>
          <w:tab w:val="right" w:pos="8754"/>
          <w:tab w:val="right" w:pos="9258"/>
        </w:tabs>
        <w:spacing w:before="0"/>
        <w:ind w:left="5664" w:right="120"/>
        <w:jc w:val="right"/>
      </w:pPr>
      <w:r>
        <w:t>Ди</w:t>
      </w:r>
      <w:r w:rsidR="00440212">
        <w:t>ректор ФГБУК «Центральный м</w:t>
      </w:r>
      <w:r w:rsidR="008E2EF5">
        <w:t xml:space="preserve">узей </w:t>
      </w:r>
      <w:r w:rsidR="00440212" w:rsidRPr="00440212">
        <w:t>Великой</w:t>
      </w:r>
      <w:r w:rsidR="00440212">
        <w:t xml:space="preserve"> </w:t>
      </w:r>
      <w:r w:rsidR="00440212">
        <w:tab/>
        <w:t xml:space="preserve">Отечественной </w:t>
      </w:r>
      <w:r>
        <w:t xml:space="preserve">войны </w:t>
      </w:r>
      <w:r w:rsidR="00440212">
        <w:rPr>
          <w:rStyle w:val="1"/>
        </w:rPr>
        <w:t xml:space="preserve">                </w:t>
      </w:r>
      <w:r>
        <w:tab/>
      </w:r>
      <w:r w:rsidR="008E2EF5">
        <w:t xml:space="preserve">    </w:t>
      </w:r>
      <w:r w:rsidR="008E2EF5">
        <w:t>1941-1945</w:t>
      </w:r>
      <w:r w:rsidR="008E2EF5">
        <w:t xml:space="preserve"> </w:t>
      </w:r>
      <w:r>
        <w:t>гг.»</w:t>
      </w:r>
    </w:p>
    <w:p w:rsidR="005A7FBB" w:rsidRDefault="008E2EF5" w:rsidP="00F33237">
      <w:pPr>
        <w:pStyle w:val="6"/>
        <w:shd w:val="clear" w:color="auto" w:fill="auto"/>
        <w:tabs>
          <w:tab w:val="right" w:pos="7116"/>
          <w:tab w:val="right" w:pos="7582"/>
          <w:tab w:val="right" w:pos="9258"/>
        </w:tabs>
        <w:spacing w:before="0"/>
        <w:ind w:left="4860" w:firstLine="0"/>
        <w:jc w:val="right"/>
      </w:pPr>
      <w:r>
        <w:rPr>
          <w:rStyle w:val="21"/>
        </w:rPr>
        <w:t xml:space="preserve">  </w:t>
      </w:r>
      <w:r>
        <w:rPr>
          <w:rStyle w:val="3"/>
        </w:rPr>
        <w:tab/>
      </w:r>
      <w:r>
        <w:rPr>
          <w:rStyle w:val="21"/>
        </w:rPr>
        <w:t xml:space="preserve"> </w:t>
      </w:r>
      <w:r w:rsidR="00440212">
        <w:rPr>
          <w:rStyle w:val="21"/>
        </w:rPr>
        <w:tab/>
      </w:r>
      <w:proofErr w:type="spellStart"/>
      <w:r>
        <w:rPr>
          <w:rStyle w:val="21"/>
        </w:rPr>
        <w:t>А.Я.</w:t>
      </w:r>
      <w:r w:rsidR="00440212">
        <w:rPr>
          <w:rStyle w:val="21"/>
        </w:rPr>
        <w:t>Школьн</w:t>
      </w:r>
      <w:r>
        <w:rPr>
          <w:rStyle w:val="21"/>
        </w:rPr>
        <w:t>ик</w:t>
      </w:r>
      <w:proofErr w:type="spellEnd"/>
    </w:p>
    <w:p w:rsidR="005A7FBB" w:rsidRDefault="008E2EF5" w:rsidP="00F33237">
      <w:pPr>
        <w:pStyle w:val="6"/>
        <w:shd w:val="clear" w:color="auto" w:fill="auto"/>
        <w:spacing w:before="0" w:after="218"/>
        <w:ind w:firstLine="0"/>
        <w:jc w:val="right"/>
      </w:pPr>
      <w:r>
        <w:t>«</w:t>
      </w:r>
      <w:r w:rsidRPr="008E2EF5">
        <w:rPr>
          <w:u w:val="single"/>
        </w:rPr>
        <w:t xml:space="preserve">   </w:t>
      </w:r>
      <w:r>
        <w:t>» ноября 2020</w:t>
      </w:r>
      <w:r w:rsidR="002438DF">
        <w:t xml:space="preserve"> года</w:t>
      </w:r>
    </w:p>
    <w:p w:rsidR="008E2EF5" w:rsidRDefault="008E2EF5" w:rsidP="00F33237">
      <w:pPr>
        <w:pStyle w:val="20"/>
        <w:shd w:val="clear" w:color="auto" w:fill="auto"/>
        <w:spacing w:after="902" w:line="413" w:lineRule="exact"/>
        <w:ind w:right="20"/>
      </w:pPr>
      <w:bookmarkStart w:id="0" w:name="_GoBack"/>
      <w:bookmarkEnd w:id="0"/>
    </w:p>
    <w:p w:rsidR="005A7FBB" w:rsidRDefault="002438DF">
      <w:pPr>
        <w:pStyle w:val="20"/>
        <w:shd w:val="clear" w:color="auto" w:fill="auto"/>
        <w:spacing w:after="902" w:line="413" w:lineRule="exact"/>
        <w:ind w:right="20"/>
        <w:jc w:val="center"/>
      </w:pPr>
      <w:r>
        <w:t>ПОЛОЖЕНИЕ О ДОБРОВОЛЬНОЙ СЕРТИФИКАЦИИ ШКОЛЬНОГО МУЗЕЯ ОБРАЗОВАТЕЛЬНОЙ ОРГАНИЗАЦИИ В РАМКАХ ДОЛГОСРОЧНОЙ ПРОГРАММЫ РАЗВИТИЯ «ШКОЛЬНЫЙ МУЗЕЙ ПОБЕДЫ»</w:t>
      </w:r>
    </w:p>
    <w:p w:rsidR="005A7FBB" w:rsidRDefault="002438DF">
      <w:pPr>
        <w:pStyle w:val="20"/>
        <w:numPr>
          <w:ilvl w:val="0"/>
          <w:numId w:val="1"/>
        </w:numPr>
        <w:shd w:val="clear" w:color="auto" w:fill="auto"/>
        <w:tabs>
          <w:tab w:val="left" w:pos="3740"/>
        </w:tabs>
        <w:spacing w:after="400" w:line="260" w:lineRule="exact"/>
        <w:ind w:left="3420"/>
        <w:jc w:val="both"/>
      </w:pPr>
      <w:r>
        <w:t>Общие положения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firstLine="0"/>
      </w:pPr>
      <w:r>
        <w:t xml:space="preserve"> Настоящее Положение регламентирует порядок проведения добровольной сертификации ФГБУК «Центральный музей Великой Отечественной войны 1941-1945гг.» (далее Музей Победы) школьных музеев образовательных организаций любой организационно-правовой формы, обладающих лицензией на право осуществления образовательной деятельности.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firstLine="0"/>
      </w:pPr>
      <w:r>
        <w:t xml:space="preserve"> Непосредственное взаимодействие с образовательными организациями по вопросам развития деятельности школьных музеев от лица Музея Победы осуществляет Отдел «Детский центр» (далее </w:t>
      </w:r>
      <w:r>
        <w:rPr>
          <w:rStyle w:val="4"/>
        </w:rPr>
        <w:t xml:space="preserve">- </w:t>
      </w:r>
      <w:r>
        <w:t>Детский центр) при участии структурных подразделений Музея Победы в рамках программы «Школьный музей Победы».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firstLine="0"/>
        <w:sectPr w:rsidR="005A7FBB">
          <w:footerReference w:type="default" r:id="rId8"/>
          <w:type w:val="continuous"/>
          <w:pgSz w:w="11909" w:h="16838"/>
          <w:pgMar w:top="1101" w:right="1237" w:bottom="1340" w:left="1249" w:header="0" w:footer="3" w:gutter="0"/>
          <w:cols w:space="720"/>
          <w:noEndnote/>
          <w:docGrid w:linePitch="360"/>
        </w:sectPr>
      </w:pPr>
      <w:r>
        <w:t xml:space="preserve"> Реализация долгосрочной программы «Школьный музей Победы» предусмотрена в рамках реализации основных мероприятий, посвященных Году памяти и славы и в ознаменование 75-летия Победы в Великой Отечественной войне 1941-1945 годов. Программа реализуется в партнёрстве с Общероссийской общественно-государственной организацией «Российское военно-историческое общество».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40" w:right="20" w:firstLine="0"/>
      </w:pPr>
      <w:r>
        <w:lastRenderedPageBreak/>
        <w:t xml:space="preserve"> В своём взаимодействии с образовательными организациями Музей Победы руководствуется федеральными законами и иными </w:t>
      </w:r>
      <w:proofErr w:type="spellStart"/>
      <w:r>
        <w:t>нормативно</w:t>
      </w:r>
      <w:r>
        <w:softHyphen/>
        <w:t>правовыми</w:t>
      </w:r>
      <w:proofErr w:type="spellEnd"/>
      <w:r>
        <w:t xml:space="preserve"> актами, и настоящим Положением.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40" w:right="20" w:firstLine="0"/>
      </w:pPr>
      <w:r>
        <w:t xml:space="preserve"> Работу по взаимодействию и сотрудничеству Музея Победы с образовательными организациями координирует отдел «Детский центр» и юридический отдел.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40" w:right="20" w:firstLine="0"/>
      </w:pPr>
      <w:r>
        <w:t xml:space="preserve"> Принять участие в добровольной сертификации школьных музеев в рамках долгосрочной программы «Школьный музей Победы» может любая образовательная организация, отвечающая требованиям настоящего Положения, вне зависимости от своего местонахождения.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40" w:firstLine="0"/>
      </w:pPr>
      <w:r>
        <w:t xml:space="preserve"> Термины и определения: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40" w:right="20" w:firstLine="0"/>
        <w:jc w:val="left"/>
      </w:pPr>
      <w:r>
        <w:t xml:space="preserve"> </w:t>
      </w:r>
      <w:r>
        <w:rPr>
          <w:rStyle w:val="a8"/>
        </w:rPr>
        <w:t xml:space="preserve">Добровольная сертификация школьного музея </w:t>
      </w:r>
      <w:r>
        <w:t>(далее добровольная сертификация) - подтверждение школьным музеем статуса партнёра Музея Победы.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40" w:right="20" w:firstLine="0"/>
      </w:pPr>
      <w:r>
        <w:t xml:space="preserve"> </w:t>
      </w:r>
      <w:r>
        <w:rPr>
          <w:rStyle w:val="a8"/>
        </w:rPr>
        <w:t xml:space="preserve">Сертификат Качества </w:t>
      </w:r>
      <w:r>
        <w:t xml:space="preserve">(далее - Сертификат) - сертификат школьного музея </w:t>
      </w:r>
      <w:r>
        <w:rPr>
          <w:rStyle w:val="4"/>
        </w:rPr>
        <w:t xml:space="preserve">- </w:t>
      </w:r>
      <w:r>
        <w:t>партнера Музея Победы установленного образца, выдаваемый образовательной организации - заявителю при положительном решении Экспертной комиссии.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40" w:right="20" w:firstLine="0"/>
      </w:pPr>
      <w:r>
        <w:t xml:space="preserve"> </w:t>
      </w:r>
      <w:r>
        <w:rPr>
          <w:rStyle w:val="a8"/>
        </w:rPr>
        <w:t xml:space="preserve">Заявитель </w:t>
      </w:r>
      <w:r>
        <w:t>- образовательная организация, имеющая в своём составе школьный музей, обратившаяся с заявкой на проведение добровольной сертификации, выдачу Сертификата и заключения Соглашения о сотрудничестве.</w:t>
      </w:r>
    </w:p>
    <w:p w:rsidR="005A7FBB" w:rsidRDefault="002438DF">
      <w:pPr>
        <w:pStyle w:val="11"/>
        <w:keepNext/>
        <w:keepLines/>
        <w:numPr>
          <w:ilvl w:val="2"/>
          <w:numId w:val="1"/>
        </w:numPr>
        <w:shd w:val="clear" w:color="auto" w:fill="auto"/>
        <w:ind w:left="40"/>
      </w:pPr>
      <w:bookmarkStart w:id="1" w:name="bookmark0"/>
      <w:r>
        <w:rPr>
          <w:rStyle w:val="12"/>
        </w:rPr>
        <w:t xml:space="preserve"> </w:t>
      </w:r>
      <w:r>
        <w:t>Сертифицированная образовательная организация</w:t>
      </w:r>
      <w:bookmarkEnd w:id="1"/>
    </w:p>
    <w:p w:rsidR="005A7FBB" w:rsidRDefault="002438DF">
      <w:pPr>
        <w:pStyle w:val="6"/>
        <w:shd w:val="clear" w:color="auto" w:fill="auto"/>
        <w:spacing w:before="0"/>
        <w:ind w:left="40" w:right="20" w:firstLine="0"/>
      </w:pPr>
      <w:r>
        <w:t>образовательная организация, имеющая действующий Сертификат, выданный согласно настоящему Положению.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40" w:right="20" w:firstLine="0"/>
      </w:pPr>
      <w:r>
        <w:t xml:space="preserve"> </w:t>
      </w:r>
      <w:r>
        <w:rPr>
          <w:rStyle w:val="a8"/>
        </w:rPr>
        <w:t xml:space="preserve">Реестр сертифицированных школьных музеев </w:t>
      </w:r>
      <w:r>
        <w:t>- электронная база данных о школьных музеях образовательных организаций, успешно прошедших добровольную сертификацию и заключивших Соглашение о сотрудничестве с Музеем Победы, размещаемая в открытом доступе в информационно-телекоммуникационной сети «Интернет» - на сайте Музея Победы в соответствующем разделе программы «Школьный музей Победы».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40" w:firstLine="0"/>
      </w:pPr>
      <w:r>
        <w:t xml:space="preserve"> Заключаемое соглашение о сотрудничестве между Музеем Победы и</w:t>
      </w:r>
    </w:p>
    <w:p w:rsidR="005A7FBB" w:rsidRDefault="002438DF">
      <w:pPr>
        <w:pStyle w:val="6"/>
        <w:shd w:val="clear" w:color="auto" w:fill="auto"/>
        <w:spacing w:before="0"/>
        <w:ind w:left="40" w:firstLine="0"/>
      </w:pPr>
      <w:r>
        <w:t>образовательной организацией предполагает содействие развитию</w:t>
      </w:r>
    </w:p>
    <w:p w:rsidR="005A7FBB" w:rsidRDefault="002438DF">
      <w:pPr>
        <w:pStyle w:val="41"/>
        <w:shd w:val="clear" w:color="auto" w:fill="auto"/>
        <w:spacing w:line="220" w:lineRule="exact"/>
      </w:pPr>
      <w:r>
        <w:t>2</w:t>
      </w:r>
    </w:p>
    <w:p w:rsidR="005A7FBB" w:rsidRDefault="002438DF">
      <w:pPr>
        <w:pStyle w:val="6"/>
        <w:shd w:val="clear" w:color="auto" w:fill="auto"/>
        <w:spacing w:before="0" w:after="914" w:line="427" w:lineRule="exact"/>
        <w:ind w:left="20" w:right="20" w:firstLine="0"/>
      </w:pPr>
      <w:r>
        <w:t xml:space="preserve">школьного музея через активное участие в программе «Школьный музей Победы», предполагающее научно-методическое, организационное, экспертно-аналитическое </w:t>
      </w:r>
      <w:r>
        <w:lastRenderedPageBreak/>
        <w:t xml:space="preserve">сопровождение деятельности, оказание содействия в тиражировании лучших практик в области музейной педагогики, трансляции передового опыта по созданию уникальных экспозиций и интерактивных форм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5A7FBB" w:rsidRDefault="002438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13"/>
        </w:tabs>
        <w:spacing w:after="416" w:line="260" w:lineRule="exact"/>
        <w:ind w:left="1840"/>
      </w:pPr>
      <w:bookmarkStart w:id="2" w:name="bookmark1"/>
      <w:r>
        <w:t>Требования, предъявляемые к Заявителям</w:t>
      </w:r>
      <w:bookmarkEnd w:id="2"/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Заявители, претендующие на добровольную сертификацию, должны отвечать следующим требованиям: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20" w:right="20" w:firstLine="0"/>
      </w:pPr>
      <w:r>
        <w:t xml:space="preserve"> иметь в своём составе школьный музей, имеющий соответствующее положение и программу развития деятельности;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20" w:right="20" w:firstLine="0"/>
      </w:pPr>
      <w:r>
        <w:t xml:space="preserve"> деятельность школьного музея должна осуществляться не менее 1 (одного) года на момент подачи заявки;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20" w:right="20" w:firstLine="0"/>
      </w:pPr>
      <w:r>
        <w:t xml:space="preserve"> подать заявку на добровольную сертификацию, приложив полный комплект документов, посредством формы, указанной на сайте</w:t>
      </w:r>
    </w:p>
    <w:p w:rsidR="005A7FBB" w:rsidRPr="00440212" w:rsidRDefault="002438DF">
      <w:pPr>
        <w:pStyle w:val="6"/>
        <w:shd w:val="clear" w:color="auto" w:fill="auto"/>
        <w:spacing w:before="0"/>
        <w:ind w:left="20" w:firstLine="0"/>
        <w:rPr>
          <w:lang w:val="en-US"/>
        </w:rPr>
      </w:pPr>
      <w:proofErr w:type="gramStart"/>
      <w:r>
        <w:rPr>
          <w:lang w:val="en-US" w:eastAsia="en-US" w:bidi="en-US"/>
        </w:rPr>
        <w:t>http</w:t>
      </w:r>
      <w:proofErr w:type="gramEnd"/>
      <w:r>
        <w:rPr>
          <w:lang w:val="en-US" w:eastAsia="en-US" w:bidi="en-US"/>
        </w:rPr>
        <w:t xml:space="preserve"> s://victo </w:t>
      </w:r>
      <w:proofErr w:type="spellStart"/>
      <w:r>
        <w:rPr>
          <w:lang w:val="en-US" w:eastAsia="en-US" w:bidi="en-US"/>
        </w:rPr>
        <w:t>ry</w:t>
      </w:r>
      <w:proofErr w:type="spellEnd"/>
      <w:r>
        <w:rPr>
          <w:lang w:val="en-US" w:eastAsia="en-US" w:bidi="en-US"/>
        </w:rPr>
        <w:t xml:space="preserve"> mu seum.ru/.</w:t>
      </w:r>
    </w:p>
    <w:p w:rsidR="005A7FBB" w:rsidRDefault="002438DF">
      <w:pPr>
        <w:pStyle w:val="6"/>
        <w:shd w:val="clear" w:color="auto" w:fill="auto"/>
        <w:spacing w:before="0" w:after="906"/>
        <w:ind w:left="20" w:right="20" w:firstLine="0"/>
      </w:pPr>
      <w:r w:rsidRPr="00440212">
        <w:rPr>
          <w:lang w:eastAsia="en-US" w:bidi="en-US"/>
        </w:rPr>
        <w:t xml:space="preserve">2.2. </w:t>
      </w:r>
      <w:r>
        <w:t>В случае наличия в образовательной организации нескольких школьных музеев - соответствующая заявка с полным комплектом документов подаётся на каждый школьный музей отдельно.</w:t>
      </w:r>
    </w:p>
    <w:p w:rsidR="005A7FBB" w:rsidRDefault="002438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69"/>
        </w:tabs>
        <w:spacing w:after="415" w:line="260" w:lineRule="exact"/>
        <w:ind w:left="1400"/>
      </w:pPr>
      <w:bookmarkStart w:id="3" w:name="bookmark2"/>
      <w:r>
        <w:t>Порядок получения добровольной сертификации</w:t>
      </w:r>
      <w:bookmarkEnd w:id="3"/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right="20" w:firstLine="0"/>
      </w:pPr>
      <w:r>
        <w:t xml:space="preserve"> Решение о сертификации школьного музея образовательной организации принимается на основании заключения Экспертной комиссии, сформированной соответствующим приказом директора Музея Победы (далее - Экспертная комиссия).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firstLine="0"/>
      </w:pPr>
      <w:r>
        <w:t xml:space="preserve"> Процесс добровольной сертификации включает следующие этапы: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 w:line="413" w:lineRule="exact"/>
        <w:ind w:left="20" w:right="20" w:firstLine="0"/>
      </w:pPr>
      <w:r>
        <w:t xml:space="preserve"> подача заявителем документов на добровольную сертификацию, предусмотренных пунктом 2.1.3 настоящего Положения;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 w:line="413" w:lineRule="exact"/>
        <w:ind w:left="20" w:firstLine="0"/>
      </w:pPr>
      <w:r>
        <w:t xml:space="preserve"> проверка состава документов Заявителя Экспертной комиссией</w:t>
      </w:r>
    </w:p>
    <w:p w:rsidR="005A7FBB" w:rsidRDefault="002438DF">
      <w:pPr>
        <w:pStyle w:val="50"/>
        <w:shd w:val="clear" w:color="auto" w:fill="auto"/>
        <w:spacing w:line="230" w:lineRule="exact"/>
      </w:pPr>
      <w:r>
        <w:t>3</w:t>
      </w:r>
    </w:p>
    <w:p w:rsidR="005A7FBB" w:rsidRDefault="002438DF">
      <w:pPr>
        <w:pStyle w:val="6"/>
        <w:shd w:val="clear" w:color="auto" w:fill="auto"/>
        <w:spacing w:before="0"/>
        <w:ind w:left="20" w:firstLine="0"/>
      </w:pPr>
      <w:r>
        <w:t>согласно поданной заявке;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20" w:right="20" w:firstLine="0"/>
      </w:pPr>
      <w:r>
        <w:t xml:space="preserve"> принятие решения о добровольной сертификации или об отказе в добровольной сертификации Заявителя на основании полученного заключения </w:t>
      </w:r>
      <w:r>
        <w:lastRenderedPageBreak/>
        <w:t>Экспертной комиссии;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20" w:right="20" w:firstLine="0"/>
      </w:pPr>
      <w:r>
        <w:t xml:space="preserve"> регистрация решения, выдача Заявителю Музеем Победы Сертификата и размещение информации в реестре сертифицированных школьных музеев образовательных организаций.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Заявитель направляет в Музей Победы заявку (Приложение № 1 к настоящему Положению) на добровольную сертификацию школьного музея, подписанную руководителем или лицом, исполняющим обязанности руководителя образовательной организации и руководителем (куратором) структурного подразделения «Школьный музей», и заверенную печатью данной организации.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Документы, направляемые Заявителем, регистрируются в течение 3 (трёх) рабочих дней после их поступления. Заявителю направляется подтверждение о регистрации заявки посредством электронной почты.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Принятые ответственным лицом документы в течение 5 (пяти) рабочих дней передаются членам Экспертной комиссии для проведения экспертизы представленных документов.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По результатам проверки представленных Заявителем документов Экспертная комиссия в течение 14 (четырнадцати) рабочих дней составляет заключение, подписываемое экспертами, проводившими экспертизу.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На основании заключения Экспертной комиссии по итогам экспертизы представленных документов, Музей Победы в течение 7 (семи) рабочих дней заочно принимает решение о добровольной сертификации либо об отказе.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firstLine="0"/>
      </w:pPr>
      <w:r>
        <w:t xml:space="preserve"> Музей Победы вправе принять следующие варианты решения: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20" w:right="20" w:firstLine="0"/>
      </w:pPr>
      <w:r>
        <w:t xml:space="preserve"> о добровольной сертификации школьного музея сроком на 3 (три) года в случае, если в отношении Заявителя Экспертной комиссией было принято положительное заключение;</w:t>
      </w:r>
    </w:p>
    <w:p w:rsidR="005A7FBB" w:rsidRDefault="002438DF">
      <w:pPr>
        <w:pStyle w:val="6"/>
        <w:numPr>
          <w:ilvl w:val="2"/>
          <w:numId w:val="1"/>
        </w:numPr>
        <w:shd w:val="clear" w:color="auto" w:fill="auto"/>
        <w:spacing w:before="0"/>
        <w:ind w:left="20" w:right="20" w:firstLine="0"/>
      </w:pPr>
      <w:r>
        <w:t xml:space="preserve"> об отказе в добровольной сертификации школьного музея, в </w:t>
      </w:r>
      <w:proofErr w:type="gramStart"/>
      <w:r>
        <w:t>связи</w:t>
      </w:r>
      <w:proofErr w:type="gramEnd"/>
      <w:r>
        <w:t xml:space="preserve"> с чем направляется мотивированное заключение Заявителю об отказе и о необходимости устранения замечаний и недочётов;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firstLine="0"/>
      </w:pPr>
      <w:r>
        <w:t xml:space="preserve"> В случае отказа в добровольной сертификации школьного музея</w:t>
      </w:r>
    </w:p>
    <w:p w:rsidR="005A7FBB" w:rsidRDefault="002438DF">
      <w:pPr>
        <w:pStyle w:val="6"/>
        <w:shd w:val="clear" w:color="auto" w:fill="auto"/>
        <w:spacing w:before="0"/>
        <w:ind w:left="20" w:firstLine="0"/>
      </w:pPr>
      <w:r>
        <w:t>образовательная организация имеет право подать заявку с приложением</w:t>
      </w:r>
    </w:p>
    <w:p w:rsidR="005A7FBB" w:rsidRDefault="002438DF">
      <w:pPr>
        <w:pStyle w:val="61"/>
        <w:shd w:val="clear" w:color="auto" w:fill="auto"/>
        <w:spacing w:line="210" w:lineRule="exact"/>
      </w:pPr>
      <w:r>
        <w:t>4</w:t>
      </w:r>
    </w:p>
    <w:p w:rsidR="005A7FBB" w:rsidRDefault="002438DF">
      <w:pPr>
        <w:pStyle w:val="6"/>
        <w:shd w:val="clear" w:color="auto" w:fill="auto"/>
        <w:spacing w:before="0" w:line="422" w:lineRule="exact"/>
        <w:ind w:left="20" w:right="20" w:firstLine="0"/>
      </w:pPr>
      <w:r>
        <w:t>полного комплекта документов вновь после устранения соответствующих замечаний и недочётов.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22" w:lineRule="exact"/>
        <w:ind w:left="20" w:right="20" w:firstLine="0"/>
      </w:pPr>
      <w:r>
        <w:t xml:space="preserve"> Общая процедура добровольной сертификации не может превышать 30 </w:t>
      </w:r>
      <w:r>
        <w:lastRenderedPageBreak/>
        <w:t>(тридцать рабочих дней) со дня получения Музеем Победы всех необходимых документов.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firstLine="0"/>
      </w:pPr>
      <w:r>
        <w:t xml:space="preserve"> Сертификат подписывается директором Музея Победы.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right="20" w:firstLine="0"/>
      </w:pPr>
      <w:r>
        <w:t xml:space="preserve"> В Сертификате о добровольной сертификации указываются: полное наименование и организационно-правовая форма образовательной организации, даты выдачи Сертификата, номер Сертификата в системе учёта Музея Победы.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right="20" w:firstLine="0"/>
      </w:pPr>
      <w:r>
        <w:t xml:space="preserve"> Музей Победы ведет учет сертифицированных школьных музеев и вносит соответствующую запись в реестр сертифицированных школьных музеев образовательных организаций. В реестре сертифицированных школьных музеев образовательных организаций включаются следующие сведения: полное наименование образовательной организации; сокращенное наименование; ФИО руководителя образовательной организации; ФИО руководителя (куратора) школьного музея; дата выдачи Сертификата; номер Сертификата; дата подписания Соглашения о сотрудничестве между Музеем Победы и образовательной организацией.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after="962" w:line="413" w:lineRule="exact"/>
        <w:ind w:left="20" w:right="20" w:firstLine="0"/>
      </w:pPr>
      <w:r>
        <w:t xml:space="preserve"> С </w:t>
      </w:r>
      <w:proofErr w:type="gramStart"/>
      <w:r>
        <w:t>образовательной организацией, получившей Сертификат Музея Победы подписывается</w:t>
      </w:r>
      <w:proofErr w:type="gramEnd"/>
      <w:r>
        <w:t xml:space="preserve"> Соглашение о сотрудничестве, которое вступает в силу с момента его подписания сторонами и действует до истечения срока действия добровольной сертификации.</w:t>
      </w:r>
    </w:p>
    <w:p w:rsidR="005A7FBB" w:rsidRDefault="002438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67"/>
        </w:tabs>
        <w:spacing w:after="350" w:line="260" w:lineRule="exact"/>
        <w:ind w:left="840"/>
      </w:pPr>
      <w:bookmarkStart w:id="4" w:name="bookmark3"/>
      <w:r>
        <w:t>Порядок переоформления Свидетельства о сертификации</w:t>
      </w:r>
      <w:bookmarkEnd w:id="4"/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right="20" w:firstLine="0"/>
      </w:pPr>
      <w:r>
        <w:t xml:space="preserve"> В случае изменения наименования сертифицированного школьного музея образовательной организации, любых иных реквизитов, указанных в Сертификате о добровольной сертификации, данный Сертификат подлежит переоформлению.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 w:line="413" w:lineRule="exact"/>
        <w:ind w:left="20" w:right="20" w:firstLine="0"/>
      </w:pPr>
      <w:r>
        <w:t xml:space="preserve"> Школьный музей образовательной организации в течение 10 (десяти) рабочих дней со дня внесения соответствующих изменений об образовательной организации подает в Музей Победы заявление </w:t>
      </w:r>
      <w:proofErr w:type="gramStart"/>
      <w:r>
        <w:t>в</w:t>
      </w:r>
      <w:proofErr w:type="gramEnd"/>
    </w:p>
    <w:p w:rsidR="005A7FBB" w:rsidRDefault="002438DF">
      <w:pPr>
        <w:pStyle w:val="61"/>
        <w:shd w:val="clear" w:color="auto" w:fill="auto"/>
        <w:spacing w:line="210" w:lineRule="exact"/>
        <w:sectPr w:rsidR="005A7FBB">
          <w:footerReference w:type="default" r:id="rId9"/>
          <w:pgSz w:w="11909" w:h="16838"/>
          <w:pgMar w:top="1101" w:right="1237" w:bottom="1340" w:left="1249" w:header="0" w:footer="3" w:gutter="0"/>
          <w:cols w:space="720"/>
          <w:noEndnote/>
          <w:docGrid w:linePitch="360"/>
        </w:sectPr>
      </w:pPr>
      <w:r>
        <w:t>5</w:t>
      </w:r>
    </w:p>
    <w:p w:rsidR="005A7FBB" w:rsidRDefault="002438DF">
      <w:pPr>
        <w:pStyle w:val="6"/>
        <w:shd w:val="clear" w:color="auto" w:fill="auto"/>
        <w:spacing w:before="0" w:line="422" w:lineRule="exact"/>
        <w:ind w:left="20" w:right="20" w:firstLine="0"/>
      </w:pPr>
      <w:r>
        <w:lastRenderedPageBreak/>
        <w:t>произвольной форме о переоформлении Сертификата, в котором указываются новые сведения об образовательной организации.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910" w:line="422" w:lineRule="exact"/>
        <w:ind w:left="20" w:right="20" w:firstLine="0"/>
      </w:pPr>
      <w:r>
        <w:t>Переоформление Сертификата осуществляется Музеем Победы в течение 10 (десяти) рабочих дней со дня регистрации заявления о переоформлении.</w:t>
      </w:r>
    </w:p>
    <w:p w:rsidR="005A7FBB" w:rsidRDefault="002438DF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after="416" w:line="260" w:lineRule="exact"/>
        <w:ind w:left="360"/>
        <w:jc w:val="both"/>
      </w:pPr>
      <w:bookmarkStart w:id="5" w:name="bookmark4"/>
      <w:r>
        <w:t>Возможности участника программы добровольной сертификации</w:t>
      </w:r>
      <w:bookmarkEnd w:id="5"/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Включение в единое информационное пространство и возможность выстраивания эффективного сотрудничества с партнерами Музея Победы на всей территории Российской Федерации, ближнего зарубежья, музеями школ при посольствах в различных странах мира.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Получение долгосрочного экспертного сопровождения проектов и программ гражданско-патриотической направленности специалистами Музея Победы.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Участие во всех значимых событиях, проектах и конкурсах Музея Победы.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</w:pPr>
      <w:r>
        <w:t xml:space="preserve"> Получение статуса партнера Музея Победы и возможность быть представленным в рейтинге лучших школьных музеев.</w:t>
      </w:r>
    </w:p>
    <w:p w:rsidR="005A7FBB" w:rsidRDefault="002438DF">
      <w:pPr>
        <w:pStyle w:val="6"/>
        <w:numPr>
          <w:ilvl w:val="1"/>
          <w:numId w:val="1"/>
        </w:numPr>
        <w:shd w:val="clear" w:color="auto" w:fill="auto"/>
        <w:spacing w:before="0"/>
        <w:ind w:left="20" w:right="20" w:firstLine="0"/>
        <w:sectPr w:rsidR="005A7FBB">
          <w:footerReference w:type="default" r:id="rId10"/>
          <w:pgSz w:w="11909" w:h="16838"/>
          <w:pgMar w:top="1101" w:right="1237" w:bottom="1340" w:left="1249" w:header="0" w:footer="3" w:gutter="0"/>
          <w:cols w:space="720"/>
          <w:noEndnote/>
          <w:docGrid w:linePitch="360"/>
        </w:sectPr>
      </w:pPr>
      <w:r>
        <w:t xml:space="preserve"> Получение долгосрочной информационной поддержки деятельности школьного музея, отражение событий школьного музея на сайте Музея Победы </w:t>
      </w:r>
      <w:r w:rsidRPr="00440212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44021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victorymuseum</w:t>
        </w:r>
        <w:r w:rsidRPr="0044021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40212">
          <w:rPr>
            <w:rStyle w:val="a3"/>
            <w:lang w:eastAsia="en-US" w:bidi="en-US"/>
          </w:rPr>
          <w:t>/</w:t>
        </w:r>
      </w:hyperlink>
      <w:r w:rsidRPr="00440212">
        <w:rPr>
          <w:lang w:eastAsia="en-US" w:bidi="en-US"/>
        </w:rPr>
        <w:t xml:space="preserve">), </w:t>
      </w:r>
      <w:r>
        <w:t xml:space="preserve">а также в Российском информационном агентстве «Победа РФ» </w:t>
      </w:r>
      <w:r w:rsidRPr="00440212">
        <w:rPr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44021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pobedarf</w:t>
        </w:r>
        <w:r w:rsidRPr="0044021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40212">
          <w:rPr>
            <w:rStyle w:val="a3"/>
            <w:lang w:eastAsia="en-US" w:bidi="en-US"/>
          </w:rPr>
          <w:t>/</w:t>
        </w:r>
      </w:hyperlink>
      <w:r w:rsidRPr="00440212">
        <w:rPr>
          <w:lang w:eastAsia="en-US" w:bidi="en-US"/>
        </w:rPr>
        <w:t>).</w:t>
      </w:r>
    </w:p>
    <w:p w:rsidR="005A7FBB" w:rsidRDefault="002438DF">
      <w:pPr>
        <w:pStyle w:val="6"/>
        <w:shd w:val="clear" w:color="auto" w:fill="auto"/>
        <w:spacing w:before="0" w:after="662" w:line="260" w:lineRule="exact"/>
        <w:ind w:right="220" w:firstLine="0"/>
        <w:jc w:val="right"/>
      </w:pPr>
      <w:r>
        <w:lastRenderedPageBreak/>
        <w:t>ПРИЛОЖЕНИЕ №1</w:t>
      </w:r>
    </w:p>
    <w:p w:rsidR="005A7FBB" w:rsidRDefault="002438DF">
      <w:pPr>
        <w:pStyle w:val="20"/>
        <w:shd w:val="clear" w:color="auto" w:fill="auto"/>
        <w:spacing w:after="131" w:line="260" w:lineRule="exact"/>
        <w:ind w:left="160"/>
        <w:jc w:val="center"/>
      </w:pPr>
      <w:r>
        <w:t>ФОРМА ЗАЯВЛЕНИЯ</w:t>
      </w:r>
    </w:p>
    <w:p w:rsidR="005A7FBB" w:rsidRDefault="002438DF">
      <w:pPr>
        <w:pStyle w:val="6"/>
        <w:shd w:val="clear" w:color="auto" w:fill="auto"/>
        <w:spacing w:before="0" w:after="597" w:line="260" w:lineRule="exact"/>
        <w:ind w:left="160" w:firstLine="0"/>
        <w:jc w:val="center"/>
      </w:pPr>
      <w:r>
        <w:t>(оформляется на бланке образовательной организации)</w:t>
      </w:r>
    </w:p>
    <w:p w:rsidR="005A7FBB" w:rsidRDefault="002438DF">
      <w:pPr>
        <w:pStyle w:val="6"/>
        <w:shd w:val="clear" w:color="auto" w:fill="auto"/>
        <w:tabs>
          <w:tab w:val="right" w:leader="underscore" w:pos="5809"/>
        </w:tabs>
        <w:spacing w:before="0" w:line="260" w:lineRule="exact"/>
        <w:ind w:left="20" w:firstLine="0"/>
      </w:pPr>
      <w:r>
        <w:t xml:space="preserve">исх. № </w:t>
      </w:r>
      <w:proofErr w:type="gramStart"/>
      <w:r>
        <w:t>от</w:t>
      </w:r>
      <w:proofErr w:type="gramEnd"/>
      <w:r>
        <w:tab/>
        <w:t xml:space="preserve"> Директору</w:t>
      </w:r>
    </w:p>
    <w:p w:rsidR="005A7FBB" w:rsidRDefault="002438DF">
      <w:pPr>
        <w:pStyle w:val="6"/>
        <w:shd w:val="clear" w:color="auto" w:fill="auto"/>
        <w:spacing w:before="0" w:line="422" w:lineRule="exact"/>
        <w:ind w:left="4540" w:right="440" w:firstLine="0"/>
        <w:jc w:val="left"/>
      </w:pPr>
      <w:r>
        <w:t>ФГБУК «Центральный музей Великой Отечественной войны 1941-1945 гг.» (Музея Победы)</w:t>
      </w:r>
    </w:p>
    <w:p w:rsidR="005A7FBB" w:rsidRDefault="002438DF">
      <w:pPr>
        <w:pStyle w:val="6"/>
        <w:shd w:val="clear" w:color="auto" w:fill="auto"/>
        <w:spacing w:before="0" w:after="364" w:line="422" w:lineRule="exact"/>
        <w:ind w:left="4540" w:firstLine="0"/>
        <w:jc w:val="left"/>
      </w:pPr>
      <w:r>
        <w:t>А.Я. Школьнику</w:t>
      </w:r>
    </w:p>
    <w:p w:rsidR="005A7FBB" w:rsidRDefault="002438DF">
      <w:pPr>
        <w:pStyle w:val="20"/>
        <w:shd w:val="clear" w:color="auto" w:fill="auto"/>
        <w:spacing w:after="0" w:line="418" w:lineRule="exact"/>
        <w:ind w:left="160"/>
        <w:jc w:val="center"/>
      </w:pPr>
      <w:r>
        <w:t>ЗАЯВЛЕНИЕ</w:t>
      </w:r>
    </w:p>
    <w:p w:rsidR="005A7FBB" w:rsidRDefault="002438DF">
      <w:pPr>
        <w:pStyle w:val="20"/>
        <w:shd w:val="clear" w:color="auto" w:fill="auto"/>
        <w:spacing w:after="0" w:line="418" w:lineRule="exact"/>
        <w:ind w:left="160"/>
        <w:jc w:val="center"/>
      </w:pPr>
      <w:r>
        <w:t>О ПРОХОЖДЕНИИ ДОБРОВОЛЬНОЙ СЕРТИФИКАЦИИ</w:t>
      </w:r>
    </w:p>
    <w:p w:rsidR="005A7FBB" w:rsidRDefault="002438DF">
      <w:pPr>
        <w:pStyle w:val="20"/>
        <w:shd w:val="clear" w:color="auto" w:fill="auto"/>
        <w:spacing w:after="486" w:line="418" w:lineRule="exact"/>
        <w:ind w:left="160"/>
        <w:jc w:val="center"/>
      </w:pPr>
      <w:r>
        <w:lastRenderedPageBreak/>
        <w:t>ШКОЛЬНОГО МУЗЕЯ ОБРАЗОВАТЕЛЬНОЙ ОРГАНИЗАЦИИ В РАМКАХ ДОЛГОСРОЧНОЙ ПРОГРАММЫ РАЗВИТИЯ «ШКОЛЬНЫЙ МУЗЕЙ ПОБЕДЫ»</w:t>
      </w:r>
    </w:p>
    <w:p w:rsidR="005A7FBB" w:rsidRDefault="002438DF">
      <w:pPr>
        <w:pStyle w:val="6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642" w:line="260" w:lineRule="exact"/>
        <w:ind w:left="20" w:firstLine="0"/>
      </w:pPr>
      <w:r>
        <w:t>Субъект Российской Федерации:</w:t>
      </w:r>
    </w:p>
    <w:p w:rsidR="005A7FBB" w:rsidRDefault="002438DF">
      <w:pPr>
        <w:pStyle w:val="6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662" w:line="260" w:lineRule="exact"/>
        <w:ind w:left="20" w:firstLine="0"/>
      </w:pPr>
      <w:r>
        <w:t>Населённый пункт:</w:t>
      </w:r>
    </w:p>
    <w:p w:rsidR="005A7FBB" w:rsidRDefault="002438DF">
      <w:pPr>
        <w:pStyle w:val="6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657" w:line="260" w:lineRule="exact"/>
        <w:ind w:left="20" w:firstLine="0"/>
      </w:pPr>
      <w:r>
        <w:t>Наименование образовательной организации (в соответствии с Уставом):</w:t>
      </w:r>
    </w:p>
    <w:p w:rsidR="005A7FBB" w:rsidRDefault="002438DF">
      <w:pPr>
        <w:pStyle w:val="6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652" w:line="260" w:lineRule="exact"/>
        <w:ind w:left="20" w:firstLine="0"/>
      </w:pPr>
      <w:r>
        <w:t>Почтовый адрес образовательной организации с индексом:</w:t>
      </w:r>
    </w:p>
    <w:p w:rsidR="005A7FBB" w:rsidRDefault="002438DF">
      <w:pPr>
        <w:pStyle w:val="6"/>
        <w:numPr>
          <w:ilvl w:val="0"/>
          <w:numId w:val="2"/>
        </w:numPr>
        <w:shd w:val="clear" w:color="auto" w:fill="auto"/>
        <w:tabs>
          <w:tab w:val="left" w:pos="388"/>
        </w:tabs>
        <w:spacing w:before="0" w:after="657" w:line="260" w:lineRule="exact"/>
        <w:ind w:left="20" w:firstLine="0"/>
      </w:pPr>
      <w:r>
        <w:t>Контактный телефон (факс) образовательной организации:</w:t>
      </w:r>
    </w:p>
    <w:p w:rsidR="005A7FBB" w:rsidRDefault="002438DF">
      <w:pPr>
        <w:pStyle w:val="6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652" w:line="260" w:lineRule="exact"/>
        <w:ind w:left="20" w:firstLine="0"/>
      </w:pPr>
      <w:r>
        <w:t>Электронная почта образовательной организации:</w:t>
      </w:r>
    </w:p>
    <w:p w:rsidR="005A7FBB" w:rsidRDefault="002438DF">
      <w:pPr>
        <w:pStyle w:val="6"/>
        <w:numPr>
          <w:ilvl w:val="0"/>
          <w:numId w:val="2"/>
        </w:numPr>
        <w:shd w:val="clear" w:color="auto" w:fill="auto"/>
        <w:tabs>
          <w:tab w:val="left" w:pos="388"/>
        </w:tabs>
        <w:spacing w:before="0" w:line="260" w:lineRule="exact"/>
        <w:ind w:left="20" w:firstLine="0"/>
        <w:sectPr w:rsidR="005A7FBB">
          <w:type w:val="continuous"/>
          <w:pgSz w:w="11909" w:h="16838"/>
          <w:pgMar w:top="987" w:right="1161" w:bottom="1774" w:left="1190" w:header="0" w:footer="3" w:gutter="0"/>
          <w:cols w:space="720"/>
          <w:noEndnote/>
          <w:docGrid w:linePitch="360"/>
        </w:sectPr>
      </w:pPr>
      <w:r>
        <w:t>ФИО руководителя образовательной организации: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666" w:line="260" w:lineRule="exact"/>
        <w:ind w:left="40" w:firstLine="0"/>
      </w:pPr>
      <w:r>
        <w:lastRenderedPageBreak/>
        <w:t>Контактный телефон руководителя образовательной организации: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after="662" w:line="260" w:lineRule="exact"/>
        <w:ind w:left="40" w:firstLine="0"/>
      </w:pPr>
      <w:r>
        <w:t xml:space="preserve"> Адрес электронной почты руководителя образовательной организации: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after="647" w:line="260" w:lineRule="exact"/>
        <w:ind w:left="40" w:firstLine="0"/>
      </w:pPr>
      <w:r>
        <w:t xml:space="preserve"> Наименование школьного музея (в соответствии с Положением):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after="657" w:line="260" w:lineRule="exact"/>
        <w:ind w:left="40" w:firstLine="0"/>
      </w:pPr>
      <w:r>
        <w:t xml:space="preserve"> ФИО руководителя (куратора) школьного музея: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after="652" w:line="260" w:lineRule="exact"/>
        <w:ind w:left="40" w:firstLine="0"/>
      </w:pPr>
      <w:r>
        <w:t xml:space="preserve"> Должность руководителя (куратора) школьного музея: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tabs>
          <w:tab w:val="left" w:pos="528"/>
        </w:tabs>
        <w:spacing w:before="0" w:after="657" w:line="260" w:lineRule="exact"/>
        <w:ind w:left="40" w:firstLine="0"/>
      </w:pPr>
      <w:r>
        <w:t>Контактный телефон руководителя (куратора) школьного музея: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tabs>
          <w:tab w:val="left" w:pos="528"/>
        </w:tabs>
        <w:spacing w:before="0" w:after="476" w:line="260" w:lineRule="exact"/>
        <w:ind w:left="40" w:firstLine="0"/>
      </w:pPr>
      <w:r>
        <w:t>Адрес электронной почты руководителя (куратора) школьного музея: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line="480" w:lineRule="exact"/>
        <w:ind w:left="40" w:right="1800" w:firstLine="0"/>
        <w:jc w:val="left"/>
      </w:pPr>
      <w:r>
        <w:lastRenderedPageBreak/>
        <w:t xml:space="preserve"> Наличие отдельного сайта музея / раздела на сайте школы: да / нет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after="596" w:line="480" w:lineRule="exact"/>
        <w:ind w:left="40" w:firstLine="0"/>
      </w:pPr>
      <w:r>
        <w:t xml:space="preserve"> Адрес сайта / ссылка: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tabs>
          <w:tab w:val="left" w:pos="528"/>
        </w:tabs>
        <w:spacing w:before="0" w:after="480" w:line="260" w:lineRule="exact"/>
        <w:ind w:left="40" w:firstLine="0"/>
      </w:pPr>
      <w:r>
        <w:t>Профиль музея: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tabs>
          <w:tab w:val="left" w:pos="533"/>
        </w:tabs>
        <w:spacing w:before="0" w:line="475" w:lineRule="exact"/>
        <w:ind w:left="40" w:firstLine="0"/>
      </w:pPr>
      <w:r>
        <w:t>Состав актива школьного музея: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75" w:lineRule="exact"/>
        <w:ind w:left="40" w:firstLine="0"/>
      </w:pPr>
      <w:r>
        <w:t xml:space="preserve"> обучающиеся школы,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75" w:lineRule="exact"/>
        <w:ind w:left="40" w:firstLine="0"/>
      </w:pPr>
      <w:r>
        <w:t xml:space="preserve"> </w:t>
      </w:r>
      <w:proofErr w:type="gramStart"/>
      <w:r>
        <w:t>обучающиеся</w:t>
      </w:r>
      <w:proofErr w:type="gramEnd"/>
      <w:r>
        <w:t xml:space="preserve"> иных образовательных организаций,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75" w:lineRule="exact"/>
        <w:ind w:left="40" w:firstLine="0"/>
      </w:pPr>
      <w:r>
        <w:t xml:space="preserve"> педагогические работники,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75" w:lineRule="exact"/>
        <w:ind w:left="40" w:firstLine="0"/>
      </w:pPr>
      <w:r>
        <w:t xml:space="preserve"> родители (законные представители),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75" w:lineRule="exact"/>
        <w:ind w:left="40" w:firstLine="0"/>
      </w:pPr>
      <w:r>
        <w:t xml:space="preserve"> ветераны педагогического труда,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75" w:lineRule="exact"/>
        <w:ind w:left="40" w:firstLine="0"/>
      </w:pPr>
      <w:r>
        <w:t xml:space="preserve"> ветераны Великой Отечественной войны,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85" w:lineRule="exact"/>
        <w:ind w:left="140" w:firstLine="0"/>
      </w:pPr>
      <w:r>
        <w:t xml:space="preserve"> ветераны боевых действий,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85" w:lineRule="exact"/>
        <w:ind w:left="140" w:firstLine="0"/>
      </w:pPr>
      <w:r>
        <w:t xml:space="preserve"> общественные активисты и волонтёры,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85" w:lineRule="exact"/>
        <w:ind w:left="140" w:firstLine="0"/>
      </w:pPr>
      <w:r>
        <w:t xml:space="preserve"> ученые,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85" w:lineRule="exact"/>
        <w:ind w:left="140" w:firstLine="0"/>
      </w:pPr>
      <w:r>
        <w:t xml:space="preserve"> предприниматели,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line="485" w:lineRule="exact"/>
        <w:ind w:left="140" w:firstLine="0"/>
      </w:pPr>
      <w:r>
        <w:t xml:space="preserve"> государственные гражданские служащие,</w:t>
      </w:r>
    </w:p>
    <w:p w:rsidR="005A7FBB" w:rsidRDefault="002438DF">
      <w:pPr>
        <w:pStyle w:val="6"/>
        <w:numPr>
          <w:ilvl w:val="0"/>
          <w:numId w:val="4"/>
        </w:numPr>
        <w:shd w:val="clear" w:color="auto" w:fill="auto"/>
        <w:spacing w:before="0" w:after="126" w:line="260" w:lineRule="exact"/>
        <w:ind w:left="140" w:firstLine="0"/>
      </w:pPr>
      <w:r>
        <w:t xml:space="preserve"> иные категории (указать</w:t>
      </w:r>
      <w:proofErr w:type="gramStart"/>
      <w:r>
        <w:t>: ___)•</w:t>
      </w:r>
      <w:proofErr w:type="gramEnd"/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3365" w:line="260" w:lineRule="exact"/>
        <w:ind w:left="140" w:firstLine="0"/>
      </w:pPr>
      <w:r>
        <w:t>Краткая справка о деятельности школьного музея (не более 2000 знаков):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line="475" w:lineRule="exact"/>
        <w:ind w:left="140" w:right="1800" w:firstLine="0"/>
        <w:jc w:val="left"/>
      </w:pPr>
      <w:r>
        <w:t xml:space="preserve"> Наличие виртуальных экскурсий / туров по школьному музею: да / нет</w:t>
      </w:r>
    </w:p>
    <w:p w:rsidR="005A7FBB" w:rsidRDefault="002438DF">
      <w:pPr>
        <w:pStyle w:val="6"/>
        <w:numPr>
          <w:ilvl w:val="0"/>
          <w:numId w:val="3"/>
        </w:numPr>
        <w:shd w:val="clear" w:color="auto" w:fill="auto"/>
        <w:spacing w:before="0" w:after="625" w:line="475" w:lineRule="exact"/>
        <w:ind w:left="140" w:firstLine="0"/>
      </w:pPr>
      <w:r>
        <w:lastRenderedPageBreak/>
        <w:t xml:space="preserve"> Ссылка на виртуальную экскурсию / тур (при наличии):</w:t>
      </w:r>
    </w:p>
    <w:p w:rsidR="005A7FBB" w:rsidRDefault="002438DF">
      <w:pPr>
        <w:pStyle w:val="aa"/>
        <w:framePr w:w="9619" w:wrap="notBeside" w:vAnchor="text" w:hAnchor="text" w:xAlign="center" w:y="1"/>
        <w:shd w:val="clear" w:color="auto" w:fill="auto"/>
        <w:spacing w:line="260" w:lineRule="exact"/>
      </w:pPr>
      <w:r>
        <w:t>23. Организации - партнёры школьного музея (при наличии):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573"/>
        <w:gridCol w:w="3269"/>
        <w:gridCol w:w="3096"/>
      </w:tblGrid>
      <w:tr w:rsidR="005A7FBB">
        <w:trPr>
          <w:trHeight w:hRule="exact" w:val="9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0" w:after="240" w:line="260" w:lineRule="exact"/>
              <w:ind w:left="120" w:firstLine="0"/>
              <w:jc w:val="left"/>
            </w:pPr>
            <w:r>
              <w:rPr>
                <w:rStyle w:val="51"/>
              </w:rPr>
              <w:t>№</w:t>
            </w:r>
          </w:p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240" w:line="260" w:lineRule="exact"/>
              <w:ind w:left="120" w:firstLine="0"/>
              <w:jc w:val="left"/>
            </w:pPr>
            <w:proofErr w:type="gramStart"/>
            <w:r>
              <w:rPr>
                <w:rStyle w:val="51"/>
              </w:rPr>
              <w:t>п</w:t>
            </w:r>
            <w:proofErr w:type="gramEnd"/>
            <w:r>
              <w:rPr>
                <w:rStyle w:val="51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rPr>
                <w:rStyle w:val="51"/>
              </w:rPr>
              <w:t>Наименование</w:t>
            </w:r>
          </w:p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300" w:line="260" w:lineRule="exact"/>
              <w:ind w:firstLine="0"/>
              <w:jc w:val="center"/>
            </w:pPr>
            <w:r>
              <w:rPr>
                <w:rStyle w:val="51"/>
              </w:rPr>
              <w:t>организации: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center"/>
            </w:pPr>
            <w:r>
              <w:rPr>
                <w:rStyle w:val="51"/>
              </w:rPr>
              <w:t>Предмет и формы сотрудничества: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center"/>
            </w:pPr>
            <w:r>
              <w:rPr>
                <w:rStyle w:val="51"/>
              </w:rPr>
              <w:t>Реквизиты документа о сотрудничестве:</w:t>
            </w:r>
          </w:p>
        </w:tc>
      </w:tr>
      <w:tr w:rsidR="005A7FBB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FBB"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BB" w:rsidRDefault="005A7FB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FBB"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0" w:line="280" w:lineRule="exact"/>
              <w:ind w:left="120" w:firstLine="0"/>
              <w:jc w:val="left"/>
            </w:pPr>
            <w:r>
              <w:rPr>
                <w:rStyle w:val="51"/>
              </w:rPr>
              <w:t xml:space="preserve">24. </w:t>
            </w:r>
            <w:r>
              <w:rPr>
                <w:rStyle w:val="LucidaSansUnicode14pt-3pt"/>
              </w:rPr>
              <w:t>J]</w:t>
            </w: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FBB" w:rsidRDefault="002438DF">
            <w:pPr>
              <w:pStyle w:val="6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left="20" w:firstLine="0"/>
              <w:jc w:val="left"/>
            </w:pPr>
            <w:r>
              <w:rPr>
                <w:rStyle w:val="51"/>
              </w:rPr>
              <w:t>,</w:t>
            </w:r>
            <w:proofErr w:type="spellStart"/>
            <w:r>
              <w:rPr>
                <w:rStyle w:val="51"/>
              </w:rPr>
              <w:t>остижения</w:t>
            </w:r>
            <w:proofErr w:type="spellEnd"/>
            <w:r>
              <w:rPr>
                <w:rStyle w:val="51"/>
              </w:rPr>
              <w:t xml:space="preserve"> школьного музея на </w:t>
            </w:r>
            <w:proofErr w:type="gramStart"/>
            <w:r>
              <w:rPr>
                <w:rStyle w:val="51"/>
              </w:rPr>
              <w:t>муниципальном</w:t>
            </w:r>
            <w:proofErr w:type="gramEnd"/>
            <w:r>
              <w:rPr>
                <w:rStyle w:val="51"/>
              </w:rPr>
              <w:t>, региональном и/или</w:t>
            </w:r>
          </w:p>
        </w:tc>
      </w:tr>
    </w:tbl>
    <w:p w:rsidR="005A7FBB" w:rsidRDefault="002438DF">
      <w:pPr>
        <w:pStyle w:val="aa"/>
        <w:framePr w:w="9619" w:wrap="notBeside" w:vAnchor="text" w:hAnchor="text" w:xAlign="center" w:y="1"/>
        <w:shd w:val="clear" w:color="auto" w:fill="auto"/>
        <w:spacing w:line="260" w:lineRule="exact"/>
      </w:pPr>
      <w:proofErr w:type="gramStart"/>
      <w:r>
        <w:t>федеральном</w:t>
      </w:r>
      <w:proofErr w:type="gramEnd"/>
      <w:r>
        <w:t xml:space="preserve"> уровнях:</w:t>
      </w:r>
    </w:p>
    <w:p w:rsidR="005A7FBB" w:rsidRDefault="005A7FBB">
      <w:pPr>
        <w:rPr>
          <w:sz w:val="2"/>
          <w:szCs w:val="2"/>
        </w:rPr>
      </w:pPr>
    </w:p>
    <w:p w:rsidR="005A7FBB" w:rsidRDefault="005A7FBB">
      <w:pPr>
        <w:rPr>
          <w:sz w:val="2"/>
          <w:szCs w:val="2"/>
        </w:rPr>
        <w:sectPr w:rsidR="005A7FBB"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1373" w:right="986" w:bottom="1647" w:left="1010" w:header="0" w:footer="3" w:gutter="0"/>
          <w:cols w:space="720"/>
          <w:noEndnote/>
          <w:titlePg/>
          <w:docGrid w:linePitch="360"/>
        </w:sectPr>
      </w:pPr>
    </w:p>
    <w:p w:rsidR="005A7FBB" w:rsidRDefault="002438DF">
      <w:pPr>
        <w:pStyle w:val="6"/>
        <w:numPr>
          <w:ilvl w:val="0"/>
          <w:numId w:val="5"/>
        </w:numPr>
        <w:shd w:val="clear" w:color="auto" w:fill="auto"/>
        <w:spacing w:before="0" w:line="494" w:lineRule="exact"/>
        <w:ind w:left="20" w:right="40" w:firstLine="0"/>
        <w:jc w:val="left"/>
      </w:pPr>
      <w:r>
        <w:lastRenderedPageBreak/>
        <w:t xml:space="preserve"> Наличие в образовательной организации технической возможности для организации видеоконференций:</w:t>
      </w:r>
    </w:p>
    <w:p w:rsidR="005A7FBB" w:rsidRDefault="002438DF">
      <w:pPr>
        <w:pStyle w:val="6"/>
        <w:shd w:val="clear" w:color="auto" w:fill="auto"/>
        <w:spacing w:before="0" w:line="494" w:lineRule="exact"/>
        <w:ind w:left="20" w:firstLine="0"/>
        <w:jc w:val="left"/>
      </w:pPr>
      <w:r>
        <w:t>да / нет</w:t>
      </w:r>
    </w:p>
    <w:p w:rsidR="005A7FBB" w:rsidRDefault="002438DF">
      <w:pPr>
        <w:pStyle w:val="6"/>
        <w:numPr>
          <w:ilvl w:val="0"/>
          <w:numId w:val="5"/>
        </w:numPr>
        <w:shd w:val="clear" w:color="auto" w:fill="auto"/>
        <w:spacing w:before="0" w:after="509" w:line="260" w:lineRule="exact"/>
        <w:ind w:left="20" w:firstLine="0"/>
        <w:jc w:val="left"/>
      </w:pPr>
      <w:r>
        <w:t xml:space="preserve"> Ссылки на социальные сети (при наличии):</w:t>
      </w:r>
    </w:p>
    <w:p w:rsidR="005A7FBB" w:rsidRDefault="002438DF">
      <w:pPr>
        <w:pStyle w:val="6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416" w:line="475" w:lineRule="exact"/>
        <w:ind w:left="20" w:right="40" w:firstLine="0"/>
        <w:jc w:val="left"/>
      </w:pPr>
      <w:r>
        <w:t>Подтвердите ваше согласие на использование (публичное использование) предоставляемых материалов Музеем Победы: да / нет</w:t>
      </w:r>
    </w:p>
    <w:p w:rsidR="005A7FBB" w:rsidRDefault="002438DF">
      <w:pPr>
        <w:pStyle w:val="6"/>
        <w:shd w:val="clear" w:color="auto" w:fill="auto"/>
        <w:spacing w:before="0" w:line="480" w:lineRule="exact"/>
        <w:ind w:left="20" w:firstLine="0"/>
        <w:jc w:val="left"/>
      </w:pPr>
      <w:r>
        <w:t>К настоящему Заявлению прилагаем следующие материалы:</w:t>
      </w:r>
    </w:p>
    <w:p w:rsidR="005A7FBB" w:rsidRDefault="002438DF">
      <w:pPr>
        <w:pStyle w:val="6"/>
        <w:shd w:val="clear" w:color="auto" w:fill="auto"/>
        <w:spacing w:before="0" w:line="480" w:lineRule="exact"/>
        <w:ind w:left="20" w:right="40" w:firstLine="0"/>
        <w:jc w:val="left"/>
      </w:pPr>
      <w:r>
        <w:t xml:space="preserve">а) скан-копия положения о школьном музее, </w:t>
      </w:r>
      <w:proofErr w:type="gramStart"/>
      <w:r>
        <w:t>утверждённое</w:t>
      </w:r>
      <w:proofErr w:type="gramEnd"/>
      <w:r>
        <w:t xml:space="preserve"> руководителем образовательной организации;</w:t>
      </w:r>
    </w:p>
    <w:p w:rsidR="005A7FBB" w:rsidRDefault="002438DF">
      <w:pPr>
        <w:pStyle w:val="6"/>
        <w:shd w:val="clear" w:color="auto" w:fill="auto"/>
        <w:spacing w:before="0" w:line="480" w:lineRule="exact"/>
        <w:ind w:left="20" w:firstLine="0"/>
        <w:jc w:val="left"/>
      </w:pPr>
      <w:r>
        <w:t>б) презентация музея (не более 10 слайдов);</w:t>
      </w:r>
    </w:p>
    <w:p w:rsidR="005A7FBB" w:rsidRDefault="002438DF">
      <w:pPr>
        <w:pStyle w:val="6"/>
        <w:shd w:val="clear" w:color="auto" w:fill="auto"/>
        <w:spacing w:before="0" w:line="480" w:lineRule="exact"/>
        <w:ind w:left="20" w:firstLine="0"/>
        <w:jc w:val="left"/>
      </w:pPr>
      <w:r>
        <w:t>в) фотографии школьного музея;</w:t>
      </w:r>
    </w:p>
    <w:p w:rsidR="005A7FBB" w:rsidRDefault="002438DF">
      <w:pPr>
        <w:pStyle w:val="6"/>
        <w:shd w:val="clear" w:color="auto" w:fill="auto"/>
        <w:spacing w:before="0" w:line="480" w:lineRule="exact"/>
        <w:ind w:left="20" w:firstLine="0"/>
        <w:jc w:val="left"/>
      </w:pPr>
      <w:r>
        <w:t>г) фотографии артефактов;</w:t>
      </w:r>
    </w:p>
    <w:p w:rsidR="005A7FBB" w:rsidRDefault="002438DF">
      <w:pPr>
        <w:pStyle w:val="6"/>
        <w:shd w:val="clear" w:color="auto" w:fill="auto"/>
        <w:spacing w:before="0" w:line="480" w:lineRule="exact"/>
        <w:ind w:left="20" w:firstLine="0"/>
        <w:jc w:val="left"/>
      </w:pPr>
      <w:r>
        <w:t>д) видеоролик о музее продолжительностью не более 3 (трех) минут;</w:t>
      </w:r>
    </w:p>
    <w:p w:rsidR="005A7FBB" w:rsidRDefault="002438DF">
      <w:pPr>
        <w:pStyle w:val="6"/>
        <w:shd w:val="clear" w:color="auto" w:fill="auto"/>
        <w:spacing w:before="0" w:line="480" w:lineRule="exact"/>
        <w:ind w:left="20" w:right="40" w:firstLine="0"/>
        <w:jc w:val="left"/>
      </w:pPr>
      <w:r>
        <w:t xml:space="preserve">е) скан-копии документов, </w:t>
      </w:r>
      <w:proofErr w:type="gramStart"/>
      <w:r>
        <w:t>подтверждающие</w:t>
      </w:r>
      <w:proofErr w:type="gramEnd"/>
      <w:r>
        <w:t xml:space="preserve"> сотрудничество школьного музея с другими организациями;</w:t>
      </w:r>
    </w:p>
    <w:p w:rsidR="005A7FBB" w:rsidRDefault="002438DF">
      <w:pPr>
        <w:pStyle w:val="6"/>
        <w:shd w:val="clear" w:color="auto" w:fill="auto"/>
        <w:spacing w:before="0" w:after="1076" w:line="480" w:lineRule="exact"/>
        <w:ind w:left="20" w:right="40" w:firstLine="0"/>
      </w:pPr>
      <w:r>
        <w:t xml:space="preserve">ж) </w:t>
      </w:r>
      <w:proofErr w:type="gramStart"/>
      <w:r>
        <w:t>скан-копии</w:t>
      </w:r>
      <w:proofErr w:type="gramEnd"/>
      <w:r>
        <w:t xml:space="preserve"> документов, подтверждающих наличие достижений у школьного музея (дипломы, грамоты, благодарственные письма, сертификаты, свидетельства о </w:t>
      </w:r>
      <w:proofErr w:type="spellStart"/>
      <w:r>
        <w:t>грантовой</w:t>
      </w:r>
      <w:proofErr w:type="spellEnd"/>
      <w:r>
        <w:t xml:space="preserve"> поддержке и пр.)</w:t>
      </w:r>
    </w:p>
    <w:p w:rsidR="005A7FBB" w:rsidRDefault="002438DF">
      <w:pPr>
        <w:pStyle w:val="6"/>
        <w:shd w:val="clear" w:color="auto" w:fill="auto"/>
        <w:tabs>
          <w:tab w:val="left" w:pos="7621"/>
        </w:tabs>
        <w:spacing w:before="0" w:after="657" w:line="260" w:lineRule="exact"/>
        <w:ind w:left="20" w:firstLine="0"/>
      </w:pPr>
      <w:r>
        <w:lastRenderedPageBreak/>
        <w:t>Руководитель (куратор) школьного музея</w:t>
      </w:r>
      <w:r>
        <w:tab/>
        <w:t>Фамилия И.О.</w:t>
      </w:r>
    </w:p>
    <w:p w:rsidR="005A7FBB" w:rsidRDefault="002438DF">
      <w:pPr>
        <w:pStyle w:val="6"/>
        <w:shd w:val="clear" w:color="auto" w:fill="auto"/>
        <w:tabs>
          <w:tab w:val="left" w:pos="7621"/>
        </w:tabs>
        <w:spacing w:before="0" w:after="594" w:line="260" w:lineRule="exact"/>
        <w:ind w:left="20" w:firstLine="0"/>
      </w:pPr>
      <w:r>
        <w:t>Руководитель образовательной организации</w:t>
      </w:r>
      <w:r>
        <w:tab/>
        <w:t>Фамилия И.О.</w:t>
      </w:r>
    </w:p>
    <w:p w:rsidR="005A7FBB" w:rsidRDefault="002438DF">
      <w:pPr>
        <w:pStyle w:val="6"/>
        <w:shd w:val="clear" w:color="auto" w:fill="auto"/>
        <w:spacing w:before="0" w:line="260" w:lineRule="exact"/>
        <w:ind w:left="20" w:firstLine="0"/>
        <w:jc w:val="center"/>
      </w:pPr>
      <w:proofErr w:type="spellStart"/>
      <w:r>
        <w:t>м.п</w:t>
      </w:r>
      <w:proofErr w:type="spellEnd"/>
      <w:r>
        <w:t>.</w:t>
      </w:r>
    </w:p>
    <w:p w:rsidR="005A7FBB" w:rsidRDefault="002438DF">
      <w:pPr>
        <w:pStyle w:val="6"/>
        <w:shd w:val="clear" w:color="auto" w:fill="auto"/>
        <w:spacing w:before="0" w:line="490" w:lineRule="exact"/>
        <w:ind w:right="420" w:firstLine="0"/>
        <w:jc w:val="left"/>
      </w:pPr>
      <w:r>
        <w:t xml:space="preserve">Заявление оформляется в электронном виде по ссылке, указанной на официальном сайте Музея Победы </w:t>
      </w:r>
      <w:hyperlink r:id="rId16" w:history="1">
        <w:r>
          <w:rPr>
            <w:rStyle w:val="a3"/>
            <w:lang w:val="en-US" w:eastAsia="en-US" w:bidi="en-US"/>
          </w:rPr>
          <w:t>https</w:t>
        </w:r>
        <w:r w:rsidRPr="0044021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victorymuseum</w:t>
        </w:r>
        <w:proofErr w:type="spellEnd"/>
        <w:r w:rsidRPr="0044021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440212">
          <w:rPr>
            <w:rStyle w:val="a3"/>
            <w:lang w:eastAsia="en-US" w:bidi="en-US"/>
          </w:rPr>
          <w:t>/</w:t>
        </w:r>
      </w:hyperlink>
      <w:r w:rsidRPr="00440212">
        <w:rPr>
          <w:lang w:eastAsia="en-US" w:bidi="en-US"/>
        </w:rPr>
        <w:t>.</w:t>
      </w:r>
    </w:p>
    <w:p w:rsidR="005A7FBB" w:rsidRDefault="002438DF">
      <w:pPr>
        <w:pStyle w:val="6"/>
        <w:shd w:val="clear" w:color="auto" w:fill="auto"/>
        <w:spacing w:before="0" w:line="490" w:lineRule="exact"/>
        <w:ind w:firstLine="0"/>
        <w:jc w:val="left"/>
      </w:pPr>
      <w:r>
        <w:t xml:space="preserve">Скан-копия заявления направляется на адрес: </w:t>
      </w:r>
      <w:hyperlink r:id="rId17" w:history="1">
        <w:r>
          <w:rPr>
            <w:rStyle w:val="a3"/>
            <w:lang w:val="en-US" w:eastAsia="en-US" w:bidi="en-US"/>
          </w:rPr>
          <w:t>sertifikatpobedy</w:t>
        </w:r>
        <w:r w:rsidRPr="0044021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cmvov</w:t>
        </w:r>
        <w:r w:rsidRPr="0044021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sectPr w:rsidR="005A7FBB">
      <w:type w:val="continuous"/>
      <w:pgSz w:w="11909" w:h="16838"/>
      <w:pgMar w:top="1231" w:right="1236" w:bottom="242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E0" w:rsidRDefault="003D2CE0">
      <w:r>
        <w:separator/>
      </w:r>
    </w:p>
  </w:endnote>
  <w:endnote w:type="continuationSeparator" w:id="0">
    <w:p w:rsidR="003D2CE0" w:rsidRDefault="003D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B" w:rsidRDefault="003D2C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85pt;margin-top:789.3pt;width:9.8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FBB" w:rsidRDefault="002438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33237" w:rsidRPr="00F33237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B" w:rsidRDefault="005A7F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B" w:rsidRDefault="003D2C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85pt;margin-top:789.3pt;width:9.8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FBB" w:rsidRDefault="002438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0212" w:rsidRPr="00440212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B" w:rsidRDefault="003D2C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85pt;margin-top:789.3pt;width:9.8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FBB" w:rsidRDefault="002438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40212" w:rsidRPr="00440212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B" w:rsidRDefault="003D2C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.6pt;margin-top:779.6pt;width:4.55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FBB" w:rsidRDefault="002438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E0" w:rsidRDefault="003D2CE0"/>
  </w:footnote>
  <w:footnote w:type="continuationSeparator" w:id="0">
    <w:p w:rsidR="003D2CE0" w:rsidRDefault="003D2C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B" w:rsidRDefault="003D2C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7.9pt;margin-top:70.4pt;width:351.6pt;height:12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FBB" w:rsidRDefault="002438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8. Должность руководителя образовательной организации: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092"/>
    <w:multiLevelType w:val="multilevel"/>
    <w:tmpl w:val="A35211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D50A6"/>
    <w:multiLevelType w:val="multilevel"/>
    <w:tmpl w:val="70BAE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97283"/>
    <w:multiLevelType w:val="multilevel"/>
    <w:tmpl w:val="BF327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B7A22"/>
    <w:multiLevelType w:val="multilevel"/>
    <w:tmpl w:val="6D1C24C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C2F40"/>
    <w:multiLevelType w:val="multilevel"/>
    <w:tmpl w:val="EBFA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7FBB"/>
    <w:rsid w:val="002438DF"/>
    <w:rsid w:val="003D2CE0"/>
    <w:rsid w:val="00440212"/>
    <w:rsid w:val="00450FBE"/>
    <w:rsid w:val="005A7FBB"/>
    <w:rsid w:val="008E2EF5"/>
    <w:rsid w:val="00F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1pt">
    <w:name w:val="Основной текст + Candara;11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4pt-3pt">
    <w:name w:val="Основной текст + Lucida Sans Unicode;14 pt;Курсив;Интервал -3 pt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180" w:line="418" w:lineRule="exact"/>
      <w:ind w:hanging="1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1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1pt">
    <w:name w:val="Основной текст + Candara;11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4pt-3pt">
    <w:name w:val="Основной текст + Lucida Sans Unicode;14 pt;Курсив;Интервал -3 pt"/>
    <w:basedOn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180" w:line="418" w:lineRule="exact"/>
      <w:ind w:hanging="1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1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bedarf.ru/" TargetMode="External"/><Relationship Id="rId17" Type="http://schemas.openxmlformats.org/officeDocument/2006/relationships/hyperlink" Target="mailto:sertifikatpobedy@cmv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ctorymuseu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ctorymuseu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Анастасия Сергеевна Никитина</cp:lastModifiedBy>
  <cp:revision>5</cp:revision>
  <dcterms:created xsi:type="dcterms:W3CDTF">2020-01-30T10:40:00Z</dcterms:created>
  <dcterms:modified xsi:type="dcterms:W3CDTF">2020-02-26T12:02:00Z</dcterms:modified>
</cp:coreProperties>
</file>