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D4" w:rsidRPr="00673C44" w:rsidRDefault="00B318B0" w:rsidP="00B318B0">
      <w:pPr>
        <w:tabs>
          <w:tab w:val="left" w:pos="2100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Цел</w:t>
      </w:r>
      <w:r w:rsidRPr="00BA35D3">
        <w:rPr>
          <w:rFonts w:ascii="Times New Roman" w:hAnsi="Times New Roman"/>
          <w:b/>
          <w:sz w:val="28"/>
          <w:szCs w:val="28"/>
        </w:rPr>
        <w:t>евые показатели эффективности реализаци</w:t>
      </w:r>
      <w:r>
        <w:rPr>
          <w:rFonts w:ascii="Times New Roman" w:hAnsi="Times New Roman"/>
          <w:b/>
          <w:sz w:val="28"/>
          <w:szCs w:val="28"/>
        </w:rPr>
        <w:t>и Стратегии развития воспитания в Российской Ф</w:t>
      </w:r>
      <w:r w:rsidRPr="00B318B0">
        <w:rPr>
          <w:rFonts w:ascii="Times New Roman" w:hAnsi="Times New Roman"/>
          <w:b/>
          <w:sz w:val="28"/>
          <w:szCs w:val="28"/>
        </w:rPr>
        <w:t xml:space="preserve">едерации </w:t>
      </w:r>
      <w:r>
        <w:rPr>
          <w:rFonts w:ascii="Times New Roman" w:hAnsi="Times New Roman"/>
          <w:b/>
          <w:sz w:val="28"/>
          <w:szCs w:val="28"/>
        </w:rPr>
        <w:t>н</w:t>
      </w:r>
      <w:r w:rsidRPr="00B318B0">
        <w:rPr>
          <w:rFonts w:ascii="Times New Roman" w:hAnsi="Times New Roman"/>
          <w:b/>
          <w:sz w:val="28"/>
          <w:szCs w:val="28"/>
        </w:rPr>
        <w:t>а период до 2025 год</w:t>
      </w:r>
      <w:r w:rsidR="005D6AC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и региональной программы развития воспитания</w:t>
      </w:r>
      <w:r w:rsidR="005D6AC0">
        <w:rPr>
          <w:rFonts w:ascii="Times New Roman" w:hAnsi="Times New Roman"/>
          <w:b/>
          <w:sz w:val="28"/>
          <w:szCs w:val="28"/>
        </w:rPr>
        <w:t xml:space="preserve"> в Ленинградской области </w:t>
      </w:r>
      <w:r w:rsidR="00673C44" w:rsidRPr="00673C44">
        <w:rPr>
          <w:rFonts w:ascii="Times New Roman" w:hAnsi="Times New Roman"/>
          <w:i/>
          <w:sz w:val="28"/>
          <w:szCs w:val="28"/>
        </w:rPr>
        <w:t xml:space="preserve">(утв. </w:t>
      </w:r>
      <w:proofErr w:type="gramEnd"/>
      <w:r w:rsidR="00673C44" w:rsidRPr="00673C44">
        <w:rPr>
          <w:rFonts w:ascii="Times New Roman" w:hAnsi="Times New Roman"/>
          <w:i/>
          <w:sz w:val="28"/>
          <w:szCs w:val="28"/>
        </w:rPr>
        <w:t>распоряжением</w:t>
      </w:r>
      <w:r w:rsidR="00673C44">
        <w:rPr>
          <w:rFonts w:ascii="Times New Roman" w:hAnsi="Times New Roman"/>
          <w:i/>
          <w:sz w:val="28"/>
          <w:szCs w:val="28"/>
        </w:rPr>
        <w:t xml:space="preserve"> комитета от 25 </w:t>
      </w:r>
      <w:bookmarkStart w:id="0" w:name="_GoBack"/>
      <w:bookmarkEnd w:id="0"/>
      <w:r w:rsidR="00673C44" w:rsidRPr="00673C44">
        <w:rPr>
          <w:rFonts w:ascii="Times New Roman" w:hAnsi="Times New Roman"/>
          <w:i/>
          <w:sz w:val="28"/>
          <w:szCs w:val="28"/>
        </w:rPr>
        <w:t xml:space="preserve">января 2017 года № </w:t>
      </w:r>
      <w:r w:rsidR="00673C44">
        <w:rPr>
          <w:rFonts w:ascii="Times New Roman" w:hAnsi="Times New Roman"/>
          <w:i/>
          <w:sz w:val="28"/>
          <w:szCs w:val="28"/>
        </w:rPr>
        <w:t>167)</w:t>
      </w:r>
    </w:p>
    <w:tbl>
      <w:tblPr>
        <w:tblpPr w:leftFromText="180" w:rightFromText="180" w:vertAnchor="text" w:horzAnchor="margin" w:tblpXSpec="center" w:tblpY="2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449"/>
        <w:gridCol w:w="1538"/>
        <w:gridCol w:w="2118"/>
      </w:tblGrid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318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318B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B318B0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18" w:type="dxa"/>
          </w:tcPr>
          <w:p w:rsidR="00E3153C" w:rsidRPr="00B318B0" w:rsidRDefault="00E3153C" w:rsidP="00B31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53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етоды сбора </w:t>
            </w:r>
          </w:p>
        </w:tc>
      </w:tr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обучающихся в образовательных организациях всех типов, принимавших участие в конкурсных мероприятиях, направленных на повышение уровня знаний по истории и культуре России, своего города, региона, в общей численности обучающихся Ленинградской области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18" w:type="dxa"/>
          </w:tcPr>
          <w:p w:rsidR="00E3153C" w:rsidRPr="00B318B0" w:rsidRDefault="00544CA9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обучающихся муниципальных общеобразовательных организаций, охваченных образовательной деятельностью в системе дополнительного образования детей, в общей численности обучающихся Ленинградской области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18" w:type="dxa"/>
          </w:tcPr>
          <w:p w:rsidR="00E3153C" w:rsidRPr="00B318B0" w:rsidRDefault="000A59C6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Статистические данные  </w:t>
            </w:r>
          </w:p>
        </w:tc>
      </w:tr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программ повышения квалификации специалистов в области воспитания по разным направлениям воспитания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18" w:type="dxa"/>
          </w:tcPr>
          <w:p w:rsidR="00E3153C" w:rsidRPr="00B318B0" w:rsidRDefault="000A59C6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Статистические данные  </w:t>
            </w:r>
          </w:p>
        </w:tc>
      </w:tr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педагогических работников государственных, муниципальных дошкольных, общеобразовательных организаций, организаций дополнительного образования детей, организаций профессионального образования, принявших участие в профессиональных конкурсах, тематика которых связана с вопросами воспитания и социализации обучающихся, в общей численности педагогических работников Ленинградской области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18" w:type="dxa"/>
          </w:tcPr>
          <w:p w:rsidR="00E3153C" w:rsidRPr="00B318B0" w:rsidRDefault="000A59C6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специалистов, прошедших обучение по программам повышения квалификации по разным направлениям воспитания, в общей численности педагогических работников Ленинградской области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18" w:type="dxa"/>
          </w:tcPr>
          <w:p w:rsidR="00E3153C" w:rsidRPr="00B318B0" w:rsidRDefault="000A59C6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образовательных организаций всех типов, инновационных площадок в </w:t>
            </w: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области  воспитания, дополнительного образования в Ленинградской области, в общей численности образовательных организаций Ленинградской области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2118" w:type="dxa"/>
          </w:tcPr>
          <w:p w:rsidR="00E3153C" w:rsidRPr="00B318B0" w:rsidRDefault="000A59C6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региональных конкурсных мероприятий воспитательной направленности, в которых приняли участие более 25% образовательных организаций, более 10% обучающихся 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18" w:type="dxa"/>
          </w:tcPr>
          <w:p w:rsidR="00E3153C" w:rsidRPr="00B318B0" w:rsidRDefault="000A59C6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5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E3153C" w:rsidRPr="00B318B0" w:rsidTr="00CF6B7C">
        <w:trPr>
          <w:trHeight w:val="145"/>
        </w:trPr>
        <w:tc>
          <w:tcPr>
            <w:tcW w:w="784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49" w:type="dxa"/>
          </w:tcPr>
          <w:p w:rsidR="00E3153C" w:rsidRPr="00B318B0" w:rsidRDefault="00E3153C" w:rsidP="00B31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региональных акций социальной направленности, в которых приняли участие более 25% образовательных организаций, более 10% обучающихся </w:t>
            </w:r>
          </w:p>
        </w:tc>
        <w:tc>
          <w:tcPr>
            <w:tcW w:w="1538" w:type="dxa"/>
          </w:tcPr>
          <w:p w:rsidR="00E3153C" w:rsidRPr="00B318B0" w:rsidRDefault="00E3153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18" w:type="dxa"/>
          </w:tcPr>
          <w:p w:rsidR="00E3153C" w:rsidRPr="00B318B0" w:rsidRDefault="00CF6B7C" w:rsidP="00B318B0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F6B7C" w:rsidRPr="00B318B0" w:rsidTr="00CF6B7C">
        <w:trPr>
          <w:trHeight w:val="145"/>
        </w:trPr>
        <w:tc>
          <w:tcPr>
            <w:tcW w:w="784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49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обучающихся, принявших участие в сдаче нормативов Всероссийского физкультурно-спортивного комплекса «Готов к труду и обороне» </w:t>
            </w:r>
          </w:p>
        </w:tc>
        <w:tc>
          <w:tcPr>
            <w:tcW w:w="153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211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F6B7C" w:rsidRPr="00B318B0" w:rsidTr="00CF6B7C">
        <w:trPr>
          <w:trHeight w:val="145"/>
        </w:trPr>
        <w:tc>
          <w:tcPr>
            <w:tcW w:w="784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49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образовательных организаций, над которыми шефствуют воинские части (корабли), в общей численности образовательных организаций Ленинградской области</w:t>
            </w:r>
          </w:p>
        </w:tc>
        <w:tc>
          <w:tcPr>
            <w:tcW w:w="153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1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F6B7C" w:rsidRPr="00B318B0" w:rsidTr="00CF6B7C">
        <w:trPr>
          <w:trHeight w:val="145"/>
        </w:trPr>
        <w:tc>
          <w:tcPr>
            <w:tcW w:w="784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49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обучающихся в образовательных организаций, участников Российского движения школьников, в общей численности обучающихся Ленинградской области</w:t>
            </w:r>
          </w:p>
        </w:tc>
        <w:tc>
          <w:tcPr>
            <w:tcW w:w="153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1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F6B7C" w:rsidRPr="00B318B0" w:rsidTr="00CF6B7C">
        <w:trPr>
          <w:trHeight w:val="276"/>
        </w:trPr>
        <w:tc>
          <w:tcPr>
            <w:tcW w:w="784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49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волонтерских организаций, осуществляющих свою деятельность на базе образовательных организаций высшего образования, в общей численности образовательных организациях высшего образования</w:t>
            </w:r>
          </w:p>
        </w:tc>
        <w:tc>
          <w:tcPr>
            <w:tcW w:w="153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1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CF6B7C" w:rsidRPr="00B318B0" w:rsidTr="00CF6B7C">
        <w:trPr>
          <w:trHeight w:val="145"/>
        </w:trPr>
        <w:tc>
          <w:tcPr>
            <w:tcW w:w="784" w:type="dxa"/>
          </w:tcPr>
          <w:p w:rsidR="00CF6B7C" w:rsidRPr="00B318B0" w:rsidRDefault="00CF6B7C" w:rsidP="00CF6B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8B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449" w:type="dxa"/>
          </w:tcPr>
          <w:p w:rsidR="00CF6B7C" w:rsidRPr="00B318B0" w:rsidRDefault="00CF6B7C" w:rsidP="00CF6B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музеев образовательных организаций Ленинградской области</w:t>
            </w:r>
          </w:p>
        </w:tc>
        <w:tc>
          <w:tcPr>
            <w:tcW w:w="153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18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118" w:type="dxa"/>
          </w:tcPr>
          <w:p w:rsidR="00CF6B7C" w:rsidRPr="00B318B0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</w:tbl>
    <w:p w:rsidR="00B318B0" w:rsidRPr="00B318B0" w:rsidRDefault="00B318B0" w:rsidP="00B318B0">
      <w:pPr>
        <w:ind w:left="1080"/>
        <w:contextualSpacing/>
        <w:rPr>
          <w:rFonts w:ascii="Times New Roman" w:hAnsi="Times New Roman"/>
          <w:sz w:val="28"/>
          <w:szCs w:val="28"/>
        </w:rPr>
      </w:pPr>
    </w:p>
    <w:p w:rsidR="00B318B0" w:rsidRPr="005D6AC0" w:rsidRDefault="005D6AC0" w:rsidP="00B318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6AC0">
        <w:rPr>
          <w:rFonts w:ascii="Times New Roman" w:hAnsi="Times New Roman"/>
          <w:b/>
          <w:sz w:val="28"/>
          <w:szCs w:val="28"/>
        </w:rPr>
        <w:t>Дополнительные показатели:</w:t>
      </w:r>
    </w:p>
    <w:p w:rsidR="00B318B0" w:rsidRPr="00BA35D3" w:rsidRDefault="00B318B0" w:rsidP="00E11CD4">
      <w:pPr>
        <w:tabs>
          <w:tab w:val="left" w:pos="21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174" w:tblpY="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5623"/>
        <w:gridCol w:w="1614"/>
        <w:gridCol w:w="2312"/>
      </w:tblGrid>
      <w:tr w:rsidR="000A59C6" w:rsidRPr="003505DA" w:rsidTr="000A59C6">
        <w:tc>
          <w:tcPr>
            <w:tcW w:w="765" w:type="dxa"/>
          </w:tcPr>
          <w:p w:rsidR="000A59C6" w:rsidRPr="002909AD" w:rsidRDefault="000A59C6" w:rsidP="00F26BE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0A59C6" w:rsidRPr="002909AD" w:rsidRDefault="000A59C6" w:rsidP="00F26BEC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9AD">
              <w:rPr>
                <w:rFonts w:ascii="Times New Roman" w:hAnsi="Times New Roman"/>
                <w:sz w:val="28"/>
                <w:szCs w:val="28"/>
              </w:rPr>
              <w:tab/>
              <w:t>Показатели</w:t>
            </w:r>
          </w:p>
        </w:tc>
        <w:tc>
          <w:tcPr>
            <w:tcW w:w="1614" w:type="dxa"/>
          </w:tcPr>
          <w:p w:rsidR="000A59C6" w:rsidRPr="002909AD" w:rsidRDefault="000A59C6" w:rsidP="00F26BE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AD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2312" w:type="dxa"/>
          </w:tcPr>
          <w:p w:rsidR="000A59C6" w:rsidRPr="002909AD" w:rsidRDefault="000A59C6" w:rsidP="00F26BE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53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етоды сбора</w:t>
            </w:r>
          </w:p>
        </w:tc>
      </w:tr>
      <w:tr w:rsidR="000A59C6" w:rsidRPr="003505DA" w:rsidTr="000A59C6">
        <w:tc>
          <w:tcPr>
            <w:tcW w:w="765" w:type="dxa"/>
          </w:tcPr>
          <w:p w:rsidR="000A59C6" w:rsidRPr="002909AD" w:rsidRDefault="000A59C6" w:rsidP="00F2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0A59C6" w:rsidRPr="002909AD" w:rsidRDefault="000A59C6" w:rsidP="00F2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9AD">
              <w:rPr>
                <w:rFonts w:ascii="Times New Roman" w:hAnsi="Times New Roman"/>
                <w:sz w:val="28"/>
                <w:szCs w:val="28"/>
              </w:rPr>
              <w:t>Количество разработанных муниципальных программ развития воспитания и планов мероприятий по реализации Стратегии</w:t>
            </w:r>
          </w:p>
        </w:tc>
        <w:tc>
          <w:tcPr>
            <w:tcW w:w="1614" w:type="dxa"/>
          </w:tcPr>
          <w:p w:rsidR="000A59C6" w:rsidRPr="002909AD" w:rsidRDefault="000A59C6" w:rsidP="00F26BE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9AD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312" w:type="dxa"/>
          </w:tcPr>
          <w:p w:rsidR="000A59C6" w:rsidRDefault="00CF6B7C" w:rsidP="000A59C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</w:t>
            </w:r>
          </w:p>
          <w:p w:rsidR="000A59C6" w:rsidRPr="002909AD" w:rsidRDefault="000A59C6" w:rsidP="000A59C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0A59C6" w:rsidRPr="000B0204" w:rsidTr="000A59C6">
        <w:tc>
          <w:tcPr>
            <w:tcW w:w="765" w:type="dxa"/>
            <w:shd w:val="clear" w:color="auto" w:fill="FFFFFF"/>
          </w:tcPr>
          <w:p w:rsidR="000A59C6" w:rsidRPr="000B0204" w:rsidRDefault="000A59C6" w:rsidP="00F2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3" w:type="dxa"/>
            <w:shd w:val="clear" w:color="auto" w:fill="FFFFFF"/>
          </w:tcPr>
          <w:p w:rsidR="000A59C6" w:rsidRPr="000B0204" w:rsidRDefault="000A59C6" w:rsidP="00F2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204">
              <w:rPr>
                <w:rFonts w:ascii="Times New Roman" w:hAnsi="Times New Roman"/>
                <w:sz w:val="28"/>
                <w:szCs w:val="28"/>
              </w:rPr>
              <w:t>Увеличение численности детей в возрасте от 6 до 17 лет (включительно), зарегистрированных на территории Ленинградской области, охваченных организованными формами оздоровления и отдыха (в общей численности детей в возрасте от 6 до 17 лет, зарегистрированных на территории Ленинградской области)</w:t>
            </w:r>
          </w:p>
        </w:tc>
        <w:tc>
          <w:tcPr>
            <w:tcW w:w="1614" w:type="dxa"/>
            <w:shd w:val="clear" w:color="auto" w:fill="FFFFFF"/>
          </w:tcPr>
          <w:p w:rsidR="000A59C6" w:rsidRPr="000B0204" w:rsidRDefault="000A59C6" w:rsidP="00F26BE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2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12" w:type="dxa"/>
            <w:shd w:val="clear" w:color="auto" w:fill="FFFFFF"/>
          </w:tcPr>
          <w:p w:rsidR="00CF6B7C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</w:t>
            </w:r>
          </w:p>
          <w:p w:rsidR="000A59C6" w:rsidRPr="000B0204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A59C6" w:rsidRPr="000B0204" w:rsidTr="000A59C6">
        <w:tc>
          <w:tcPr>
            <w:tcW w:w="765" w:type="dxa"/>
            <w:shd w:val="clear" w:color="auto" w:fill="FFFFFF"/>
          </w:tcPr>
          <w:p w:rsidR="000A59C6" w:rsidRPr="000B0204" w:rsidRDefault="000A59C6" w:rsidP="00F2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3" w:type="dxa"/>
            <w:shd w:val="clear" w:color="auto" w:fill="FFFFFF"/>
          </w:tcPr>
          <w:p w:rsidR="000A59C6" w:rsidRPr="000B0204" w:rsidRDefault="000A59C6" w:rsidP="00F2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0204"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организаций, в которых органы государственно-общественного управления принимают участие в разработке и утверждении основных образовательных программ</w:t>
            </w:r>
          </w:p>
        </w:tc>
        <w:tc>
          <w:tcPr>
            <w:tcW w:w="1614" w:type="dxa"/>
            <w:shd w:val="clear" w:color="auto" w:fill="FFFFFF"/>
          </w:tcPr>
          <w:p w:rsidR="000A59C6" w:rsidRPr="000B0204" w:rsidRDefault="000A59C6" w:rsidP="00F26BE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20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12" w:type="dxa"/>
            <w:shd w:val="clear" w:color="auto" w:fill="FFFFFF"/>
          </w:tcPr>
          <w:p w:rsidR="000A59C6" w:rsidRDefault="00CF6B7C" w:rsidP="000A59C6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CF6B7C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</w:t>
            </w:r>
          </w:p>
          <w:p w:rsidR="000A59C6" w:rsidRPr="000B0204" w:rsidRDefault="00CF6B7C" w:rsidP="00CF6B7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5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5D6AC0" w:rsidRPr="000B0204" w:rsidTr="000A59C6">
        <w:tc>
          <w:tcPr>
            <w:tcW w:w="765" w:type="dxa"/>
            <w:shd w:val="clear" w:color="auto" w:fill="FFFFFF"/>
          </w:tcPr>
          <w:p w:rsidR="005D6AC0" w:rsidRPr="000B0204" w:rsidRDefault="005D6AC0" w:rsidP="00F2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3" w:type="dxa"/>
            <w:shd w:val="clear" w:color="auto" w:fill="FFFFFF"/>
          </w:tcPr>
          <w:p w:rsidR="005D6AC0" w:rsidRPr="00673C44" w:rsidRDefault="005D6AC0" w:rsidP="006816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3C44">
              <w:rPr>
                <w:rFonts w:ascii="Times New Roman" w:hAnsi="Times New Roman"/>
                <w:sz w:val="28"/>
                <w:szCs w:val="28"/>
              </w:rPr>
              <w:t>Охват</w:t>
            </w:r>
            <w:r w:rsidRPr="00673C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3C44">
              <w:t xml:space="preserve"> </w:t>
            </w:r>
            <w:r w:rsidRPr="00673C44">
              <w:rPr>
                <w:rFonts w:ascii="Times New Roman" w:hAnsi="Times New Roman"/>
                <w:sz w:val="28"/>
                <w:szCs w:val="28"/>
              </w:rPr>
              <w:t xml:space="preserve">дополнительным образованием </w:t>
            </w:r>
            <w:r w:rsidRPr="00673C44">
              <w:rPr>
                <w:rFonts w:ascii="Times New Roman" w:hAnsi="Times New Roman"/>
                <w:sz w:val="28"/>
                <w:szCs w:val="28"/>
              </w:rPr>
              <w:t xml:space="preserve">обучающихся, состоящих </w:t>
            </w:r>
            <w:r w:rsidRPr="00673C44">
              <w:rPr>
                <w:rFonts w:ascii="Times New Roman" w:hAnsi="Times New Roman"/>
                <w:sz w:val="28"/>
                <w:szCs w:val="28"/>
              </w:rPr>
              <w:t xml:space="preserve">на различных видах учета </w:t>
            </w:r>
            <w:proofErr w:type="gramEnd"/>
          </w:p>
        </w:tc>
        <w:tc>
          <w:tcPr>
            <w:tcW w:w="1614" w:type="dxa"/>
            <w:shd w:val="clear" w:color="auto" w:fill="FFFFFF"/>
          </w:tcPr>
          <w:p w:rsidR="005D6AC0" w:rsidRPr="000B0204" w:rsidRDefault="0068162C" w:rsidP="00F26BE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12" w:type="dxa"/>
            <w:shd w:val="clear" w:color="auto" w:fill="FFFFFF"/>
          </w:tcPr>
          <w:p w:rsidR="0068162C" w:rsidRPr="0068162C" w:rsidRDefault="0068162C" w:rsidP="0068162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</w:t>
            </w:r>
          </w:p>
          <w:p w:rsidR="005D6AC0" w:rsidRDefault="0068162C" w:rsidP="0068162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1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Статистические данные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(КДН)</w:t>
            </w:r>
          </w:p>
        </w:tc>
      </w:tr>
      <w:tr w:rsidR="005D6AC0" w:rsidRPr="000B0204" w:rsidTr="000A59C6">
        <w:tc>
          <w:tcPr>
            <w:tcW w:w="765" w:type="dxa"/>
            <w:shd w:val="clear" w:color="auto" w:fill="FFFFFF"/>
          </w:tcPr>
          <w:p w:rsidR="005D6AC0" w:rsidRPr="000B0204" w:rsidRDefault="005D6AC0" w:rsidP="00F2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3" w:type="dxa"/>
            <w:shd w:val="clear" w:color="auto" w:fill="FFFFFF"/>
          </w:tcPr>
          <w:p w:rsidR="005D6AC0" w:rsidRPr="00673C44" w:rsidRDefault="00673C44" w:rsidP="00673C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C4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673C44">
              <w:t xml:space="preserve"> </w:t>
            </w:r>
            <w:r w:rsidRPr="00673C44">
              <w:rPr>
                <w:rFonts w:ascii="Times New Roman" w:hAnsi="Times New Roman"/>
                <w:sz w:val="28"/>
                <w:szCs w:val="28"/>
              </w:rPr>
              <w:t>мероприятий по предупреждению повторной преступности несовершеннолетних проведенных органами и учреждениями системы профилактики безнадзорности и правонарушений несовершеннолетних</w:t>
            </w:r>
          </w:p>
        </w:tc>
        <w:tc>
          <w:tcPr>
            <w:tcW w:w="1614" w:type="dxa"/>
            <w:shd w:val="clear" w:color="auto" w:fill="FFFFFF"/>
          </w:tcPr>
          <w:p w:rsidR="005D6AC0" w:rsidRPr="000B0204" w:rsidRDefault="00673C44" w:rsidP="00F26BEC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2312" w:type="dxa"/>
            <w:shd w:val="clear" w:color="auto" w:fill="FFFFFF"/>
          </w:tcPr>
          <w:p w:rsidR="00673C44" w:rsidRPr="00673C44" w:rsidRDefault="00673C44" w:rsidP="00673C4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3C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</w:t>
            </w:r>
          </w:p>
          <w:p w:rsidR="005D6AC0" w:rsidRDefault="00673C44" w:rsidP="00673C44">
            <w:pPr>
              <w:tabs>
                <w:tab w:val="left" w:pos="21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3C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Статистические данные (КДН)</w:t>
            </w:r>
          </w:p>
        </w:tc>
      </w:tr>
    </w:tbl>
    <w:p w:rsidR="00E11CD4" w:rsidRDefault="00E11CD4" w:rsidP="00E11CD4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AC0" w:rsidRPr="003505DA" w:rsidRDefault="005D6AC0" w:rsidP="00E11CD4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1CD4" w:rsidRDefault="00E11CD4" w:rsidP="00E11CD4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6A8A" w:rsidRDefault="00BC6A8A"/>
    <w:sectPr w:rsidR="00BC6A8A" w:rsidSect="00B3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686A"/>
    <w:multiLevelType w:val="hybridMultilevel"/>
    <w:tmpl w:val="0620744E"/>
    <w:lvl w:ilvl="0" w:tplc="257C6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F5"/>
    <w:rsid w:val="000A59C6"/>
    <w:rsid w:val="001F129E"/>
    <w:rsid w:val="001F1EF5"/>
    <w:rsid w:val="00544CA9"/>
    <w:rsid w:val="005D6AC0"/>
    <w:rsid w:val="00673C44"/>
    <w:rsid w:val="0068162C"/>
    <w:rsid w:val="00B318B0"/>
    <w:rsid w:val="00BC6A8A"/>
    <w:rsid w:val="00CF6B7C"/>
    <w:rsid w:val="00E11CD4"/>
    <w:rsid w:val="00E3153C"/>
    <w:rsid w:val="00F2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D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Засельская</dc:creator>
  <cp:keywords/>
  <dc:description/>
  <cp:lastModifiedBy>Татьяна Юрьевна Засельская</cp:lastModifiedBy>
  <cp:revision>3</cp:revision>
  <dcterms:created xsi:type="dcterms:W3CDTF">2020-03-17T07:00:00Z</dcterms:created>
  <dcterms:modified xsi:type="dcterms:W3CDTF">2020-03-20T09:31:00Z</dcterms:modified>
</cp:coreProperties>
</file>