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 xml:space="preserve">Утверждены </w:t>
      </w:r>
    </w:p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 xml:space="preserve">распоряжением комитета </w:t>
      </w:r>
    </w:p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 xml:space="preserve">общего и профессионального образования </w:t>
      </w:r>
    </w:p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>от « __  » _________ 2017 года  № ____</w:t>
      </w:r>
    </w:p>
    <w:p w:rsidR="00832C2B" w:rsidRPr="00832C2B" w:rsidRDefault="00832C2B" w:rsidP="00832C2B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C2B">
        <w:rPr>
          <w:rFonts w:ascii="Times New Roman" w:eastAsia="Calibri" w:hAnsi="Times New Roman" w:cs="Times New Roman"/>
          <w:sz w:val="24"/>
          <w:szCs w:val="24"/>
        </w:rPr>
        <w:t>(приложение __)</w:t>
      </w:r>
    </w:p>
    <w:p w:rsidR="00832C2B" w:rsidRPr="00832C2B" w:rsidRDefault="00832C2B" w:rsidP="00832C2B">
      <w:pPr>
        <w:spacing w:after="0" w:line="240" w:lineRule="auto"/>
        <w:jc w:val="right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C2B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C2B">
        <w:rPr>
          <w:rFonts w:ascii="Times New Roman" w:eastAsia="Calibri" w:hAnsi="Times New Roman" w:cs="Times New Roman"/>
          <w:b/>
          <w:sz w:val="28"/>
          <w:szCs w:val="28"/>
        </w:rPr>
        <w:t>аттестации экспертов, привлекаемых комитетом общего и профессионального образования Ленинградской области к проведению мероприятий по лицензионному контролю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Гражданин, претендующий на получение аттестации эксперта, привлекаемого комитетом общего и профессионального образования Ленинградской области к проведению мероприятий по лицензионному контролю, а также эксперт в целях его переаттестации либо аттестации в случае изменения, в том числе расширения, области экспертизы (далее - заявитель) должен соответствовать следующим требованиям: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1. Требования к образованию: наличие высшего образования (соответствие требованию устанавливается на основании проверки представленных заявителем документов).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2. Требования к стажу работы: наличие стажа работы в совокупности не менее двух лет на должностях руководителей (заместителей руководителей) организаций, осуществляющих образовательную деятельность; руководителей (заместителей руководителей) структурных подразделений организаций, осуществляющих образовательную деятельность; педагогических (научно-педагогических) работников организаций, осуществляющих образовательную деятельность; государственной гражданской службы федеральных государственных органов и органов государственной власти субъектов Российской Федерации, осуществляющих государственное управление в сфере образования, на должностях муниципальной службы органов местного самоуправления, осуществляющих управление в сфере образования (соответствие требованию устанавливается на основании проверки представленных заявителем документов).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3. Требования к наличию навыков и знаний: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3.1. Способность к логическому мышлению, анализу, систематизации, обобщению, критическому осмыслению информации;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3.2.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 xml:space="preserve">3.3. Способность работать с различными источниками информации, информационными ресурсами и технологиями, использовать в </w:t>
      </w:r>
      <w:r w:rsidRPr="00832C2B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данных;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3.4. Наличие специальных профессиональных навыков оценки соответствия организации, осуществляющей образовательную деятельность, лицензионным требованиям;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C2B">
        <w:rPr>
          <w:rFonts w:ascii="Times New Roman" w:eastAsia="Calibri" w:hAnsi="Times New Roman" w:cs="Times New Roman"/>
          <w:sz w:val="28"/>
          <w:szCs w:val="28"/>
        </w:rPr>
        <w:t>3.5. Наличие знаний законодательства Российской Федерации о лицензировании отдельных видов деятельности, в сфере образования, о государственном контроле (надзоре) (соответствие требованию устанавливается по результатам проведения квалификационного экзамена).</w:t>
      </w: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2B" w:rsidRPr="00832C2B" w:rsidRDefault="00832C2B" w:rsidP="00832C2B">
      <w:pPr>
        <w:spacing w:after="0"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C71196" w:rsidRDefault="00C71196">
      <w:bookmarkStart w:id="0" w:name="_GoBack"/>
      <w:bookmarkEnd w:id="0"/>
    </w:p>
    <w:sectPr w:rsidR="00C7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AB"/>
    <w:rsid w:val="00832C2B"/>
    <w:rsid w:val="00C71196"/>
    <w:rsid w:val="00E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2017-03-23T08:40:00Z</dcterms:created>
  <dcterms:modified xsi:type="dcterms:W3CDTF">2017-03-23T08:41:00Z</dcterms:modified>
</cp:coreProperties>
</file>