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02" w:rsidRDefault="00321A9E" w:rsidP="002160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06C">
        <w:rPr>
          <w:rFonts w:ascii="Times New Roman" w:hAnsi="Times New Roman" w:cs="Times New Roman"/>
          <w:b/>
          <w:sz w:val="32"/>
          <w:szCs w:val="32"/>
        </w:rPr>
        <w:t xml:space="preserve">Требования к структуре муниципальной программы </w:t>
      </w:r>
      <w:r w:rsidR="0021606C">
        <w:rPr>
          <w:rFonts w:ascii="Times New Roman" w:hAnsi="Times New Roman" w:cs="Times New Roman"/>
          <w:b/>
          <w:sz w:val="32"/>
          <w:szCs w:val="32"/>
        </w:rPr>
        <w:br/>
      </w:r>
      <w:r w:rsidRPr="0021606C">
        <w:rPr>
          <w:rFonts w:ascii="Times New Roman" w:hAnsi="Times New Roman" w:cs="Times New Roman"/>
          <w:b/>
          <w:sz w:val="32"/>
          <w:szCs w:val="32"/>
        </w:rPr>
        <w:t>по переводу школ   в эффективный режим работы</w:t>
      </w:r>
    </w:p>
    <w:p w:rsidR="0021606C" w:rsidRDefault="0021606C" w:rsidP="00216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21606C" w:rsidRPr="0021606C" w:rsidRDefault="0021606C" w:rsidP="002160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</w:rPr>
        <w:t>О</w:t>
      </w:r>
      <w:r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сновными компонентами </w:t>
      </w:r>
      <w:r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программы </w:t>
      </w:r>
      <w:r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могут быть названы: </w:t>
      </w:r>
    </w:p>
    <w:p w:rsidR="0021606C" w:rsidRPr="0021606C" w:rsidRDefault="0021606C" w:rsidP="002160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описание </w:t>
      </w:r>
      <w:r w:rsidRPr="0021606C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проблемы</w:t>
      </w:r>
      <w:r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или комплекса проблем (обязательно связанных с образовательными результатами, академической успеваемостью учащихся), на решение которых направлена программа;</w:t>
      </w:r>
    </w:p>
    <w:p w:rsidR="0021606C" w:rsidRPr="0021606C" w:rsidRDefault="0021606C" w:rsidP="002160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6C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стратегия решения </w:t>
      </w:r>
      <w:r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>проблем (</w:t>
      </w:r>
      <w:proofErr w:type="gramStart"/>
      <w:r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>предполагающую</w:t>
      </w:r>
      <w:proofErr w:type="gramEnd"/>
      <w:r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изменения в качестве преподавания, образовательной среде школы, качестве управления);</w:t>
      </w:r>
    </w:p>
    <w:p w:rsidR="0021606C" w:rsidRPr="0021606C" w:rsidRDefault="0021606C" w:rsidP="002160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6C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цель и результаты</w:t>
      </w:r>
      <w:r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>, связанные с обеспечением возможностей всем учащимся получить качественное образование;</w:t>
      </w:r>
    </w:p>
    <w:p w:rsidR="0021606C" w:rsidRPr="0021606C" w:rsidRDefault="0021606C" w:rsidP="002160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описание </w:t>
      </w:r>
      <w:r w:rsidRPr="0021606C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приоритетных направлений</w:t>
      </w:r>
      <w:r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>, индивидуальных для каждой школы</w:t>
      </w:r>
      <w:r w:rsidRPr="0021606C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</w:rPr>
        <w:t xml:space="preserve">, </w:t>
      </w:r>
      <w:r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>которые наиболее способствуют решению поставленных задач;</w:t>
      </w:r>
    </w:p>
    <w:p w:rsidR="0021606C" w:rsidRPr="0021606C" w:rsidRDefault="0021606C" w:rsidP="0021606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поэтапный </w:t>
      </w:r>
      <w:r w:rsidRPr="0021606C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детальный план </w:t>
      </w:r>
      <w:r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>перехода в эффективный режим работы, повышения образовательных результатов учащихся;</w:t>
      </w:r>
    </w:p>
    <w:p w:rsidR="0021606C" w:rsidRPr="0021606C" w:rsidRDefault="0021606C" w:rsidP="00216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 w:rsidRPr="0021606C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мониторинг </w:t>
      </w:r>
      <w:r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>эффективности реализации программы.</w:t>
      </w:r>
    </w:p>
    <w:p w:rsidR="0021387F" w:rsidRDefault="0021387F" w:rsidP="002160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</w:rPr>
        <w:t>В</w:t>
      </w:r>
      <w:r w:rsidR="0021606C"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ажным компонентом муниципальных программ поддержки </w:t>
      </w:r>
      <w:proofErr w:type="gramStart"/>
      <w:r w:rsidR="0021606C"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>школ</w:t>
      </w:r>
      <w:proofErr w:type="gramEnd"/>
      <w:r w:rsidR="0021606C" w:rsidRPr="0021606C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с низкими результатами подготовки обучающихся может стать развитие сетевых форм сотрудничества и социального партнерства. </w:t>
      </w:r>
    </w:p>
    <w:p w:rsidR="0021606C" w:rsidRPr="0021606C" w:rsidRDefault="0021606C" w:rsidP="0021606C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21606C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 xml:space="preserve">Среди направлений деятельности, наряду с аудитом качества образования во всех школах путем проведения честного ОГЭ и честных ВПР, </w:t>
      </w:r>
      <w:r w:rsidR="0021387F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в программу могут  быть включены</w:t>
      </w:r>
      <w:r w:rsidRPr="0021606C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:</w:t>
      </w:r>
      <w:r w:rsidRPr="0021606C">
        <w:rPr>
          <w:rFonts w:ascii="Calibri" w:eastAsia="Times New Roman" w:hAnsi="Calibri" w:cs="Times New Roman"/>
          <w:bCs/>
          <w:kern w:val="24"/>
          <w:sz w:val="28"/>
          <w:szCs w:val="28"/>
        </w:rPr>
        <w:t xml:space="preserve">  </w:t>
      </w:r>
    </w:p>
    <w:p w:rsidR="0021606C" w:rsidRPr="0021606C" w:rsidRDefault="0021606C" w:rsidP="0021606C">
      <w:pPr>
        <w:numPr>
          <w:ilvl w:val="0"/>
          <w:numId w:val="2"/>
        </w:numPr>
        <w:spacing w:after="0" w:line="36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21606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аудит уровня компетентности учителей в «слабых» школах;</w:t>
      </w:r>
    </w:p>
    <w:p w:rsidR="0021606C" w:rsidRPr="0021606C" w:rsidRDefault="0021606C" w:rsidP="0021606C">
      <w:pPr>
        <w:numPr>
          <w:ilvl w:val="0"/>
          <w:numId w:val="2"/>
        </w:numPr>
        <w:spacing w:after="0" w:line="36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6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создание сети опорных методических центров с участием школ с высокими результатами PISA;</w:t>
      </w:r>
    </w:p>
    <w:p w:rsidR="0021606C" w:rsidRPr="0021606C" w:rsidRDefault="0021606C" w:rsidP="0021606C">
      <w:pPr>
        <w:numPr>
          <w:ilvl w:val="0"/>
          <w:numId w:val="2"/>
        </w:numPr>
        <w:spacing w:after="0" w:line="36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6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направление квалифицированных учителей в слабые школы;</w:t>
      </w:r>
    </w:p>
    <w:p w:rsidR="0021606C" w:rsidRPr="0021606C" w:rsidRDefault="0021606C" w:rsidP="0021606C">
      <w:pPr>
        <w:numPr>
          <w:ilvl w:val="0"/>
          <w:numId w:val="2"/>
        </w:numPr>
        <w:spacing w:after="0" w:line="36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6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направление квалифицированных директоров в слабые школы;</w:t>
      </w:r>
    </w:p>
    <w:p w:rsidR="0021606C" w:rsidRPr="0021606C" w:rsidRDefault="0021606C" w:rsidP="0021606C">
      <w:pPr>
        <w:numPr>
          <w:ilvl w:val="0"/>
          <w:numId w:val="2"/>
        </w:numPr>
        <w:spacing w:after="0" w:line="36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6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реализация комплексных программ переподготовки учителей; </w:t>
      </w:r>
    </w:p>
    <w:p w:rsidR="0021606C" w:rsidRPr="0021606C" w:rsidRDefault="0021606C" w:rsidP="0021606C">
      <w:pPr>
        <w:numPr>
          <w:ilvl w:val="0"/>
          <w:numId w:val="1"/>
        </w:numPr>
        <w:spacing w:after="0" w:line="36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кардинальные изменения </w:t>
      </w:r>
      <w:proofErr w:type="gramStart"/>
      <w:r w:rsidRPr="002160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работы директоров школ</w:t>
      </w:r>
      <w:proofErr w:type="gramEnd"/>
      <w:r w:rsidRPr="002160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06C" w:rsidRPr="0021387F" w:rsidRDefault="0021606C" w:rsidP="0021606C">
      <w:pPr>
        <w:numPr>
          <w:ilvl w:val="0"/>
          <w:numId w:val="1"/>
        </w:numPr>
        <w:spacing w:after="0" w:line="360" w:lineRule="auto"/>
        <w:ind w:left="142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06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создание в каждой школе </w:t>
      </w:r>
      <w:proofErr w:type="spellStart"/>
      <w:r w:rsidRPr="0021606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внутришкольной</w:t>
      </w:r>
      <w:proofErr w:type="spellEnd"/>
      <w:r w:rsidRPr="0021606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системы объективной оценки результатов обучения. </w:t>
      </w:r>
    </w:p>
    <w:p w:rsidR="0021387F" w:rsidRPr="0021606C" w:rsidRDefault="0021387F" w:rsidP="0021387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их преемственности и установление внутренних связей направлений и способов деятельности с региональной программой поддержки школ с низкими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21A9E" w:rsidRDefault="00321A9E"/>
    <w:p w:rsidR="00321A9E" w:rsidRDefault="00321A9E"/>
    <w:sectPr w:rsidR="0032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079F"/>
    <w:multiLevelType w:val="hybridMultilevel"/>
    <w:tmpl w:val="2C645C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B86161"/>
    <w:multiLevelType w:val="hybridMultilevel"/>
    <w:tmpl w:val="1B68E026"/>
    <w:lvl w:ilvl="0" w:tplc="93B065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BAAE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43B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E7D8E">
      <w:start w:val="29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1A7ED4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8001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0CB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A2C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E9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90"/>
    <w:rsid w:val="000C7502"/>
    <w:rsid w:val="0021387F"/>
    <w:rsid w:val="0021606C"/>
    <w:rsid w:val="00321A9E"/>
    <w:rsid w:val="00B5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2</cp:revision>
  <dcterms:created xsi:type="dcterms:W3CDTF">2020-05-21T05:59:00Z</dcterms:created>
  <dcterms:modified xsi:type="dcterms:W3CDTF">2020-05-21T06:25:00Z</dcterms:modified>
</cp:coreProperties>
</file>