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8" w:rsidRDefault="007324EC">
      <w:pPr>
        <w:pStyle w:val="1"/>
        <w:shd w:val="clear" w:color="auto" w:fill="auto"/>
        <w:spacing w:after="0"/>
      </w:pPr>
      <w:r>
        <w:t>Сведения</w:t>
      </w:r>
    </w:p>
    <w:p w:rsidR="006E3A18" w:rsidRDefault="007324EC">
      <w:pPr>
        <w:pStyle w:val="1"/>
        <w:shd w:val="clear" w:color="auto" w:fill="auto"/>
      </w:pPr>
      <w:r>
        <w:t>о государственном автономном профессиональном образовательном учре</w:t>
      </w:r>
      <w:r w:rsidR="00E87CCA">
        <w:t>ждении</w:t>
      </w:r>
      <w:r w:rsidR="00E87CCA">
        <w:br/>
        <w:t>Ленинградской области «Всеволожский агропромышленный техникум</w:t>
      </w:r>
      <w:r w:rsidR="00931DEF">
        <w:t>»</w:t>
      </w:r>
      <w:r w:rsidR="00931DEF"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109"/>
        <w:gridCol w:w="4704"/>
      </w:tblGrid>
      <w:tr w:rsidR="006E3A18">
        <w:trPr>
          <w:trHeight w:hRule="exact" w:val="283"/>
          <w:jc w:val="center"/>
        </w:trPr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A18" w:rsidRDefault="007324EC" w:rsidP="00931DEF">
            <w:pPr>
              <w:pStyle w:val="a5"/>
              <w:shd w:val="clear" w:color="auto" w:fill="auto"/>
              <w:tabs>
                <w:tab w:val="left" w:pos="2462"/>
              </w:tabs>
              <w:jc w:val="center"/>
            </w:pPr>
            <w:r>
              <w:rPr>
                <w:b/>
                <w:bCs/>
              </w:rPr>
              <w:t>Основные сведения</w:t>
            </w:r>
            <w:r>
              <w:rPr>
                <w:b/>
                <w:bCs/>
              </w:rPr>
              <w:tab/>
            </w:r>
          </w:p>
        </w:tc>
      </w:tr>
      <w:tr w:rsidR="006E3A18">
        <w:trPr>
          <w:trHeight w:hRule="exact" w:val="10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</w:pPr>
            <w:r>
              <w:t>Наименование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spacing w:line="252" w:lineRule="auto"/>
            </w:pPr>
            <w:r>
              <w:t>Государственное автономное профессиональное образовательное учре</w:t>
            </w:r>
            <w:r w:rsidR="00E87CCA">
              <w:t>ждение Ленинградской области «Всеволожский агропромышленный техникум</w:t>
            </w:r>
            <w:r>
              <w:t>»</w:t>
            </w:r>
          </w:p>
        </w:tc>
      </w:tr>
      <w:tr w:rsidR="006E3A18">
        <w:trPr>
          <w:trHeight w:hRule="exact" w:val="79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Наименование органа, осуществляющего функции и полномочия учредителя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</w:pPr>
            <w:r>
              <w:t>Комитет общего и профессионального образования Ленинградской области</w:t>
            </w:r>
          </w:p>
        </w:tc>
      </w:tr>
      <w:tr w:rsidR="006E3A18">
        <w:trPr>
          <w:trHeight w:hRule="exact" w:val="52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</w:pPr>
            <w: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Адрес фактического местонахождения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E87CCA">
            <w:pPr>
              <w:pStyle w:val="a5"/>
              <w:shd w:val="clear" w:color="auto" w:fill="auto"/>
            </w:pPr>
            <w:r>
              <w:t>188643</w:t>
            </w:r>
            <w:r w:rsidR="007324EC">
              <w:t xml:space="preserve">, Россия, Ленинградская область, </w:t>
            </w:r>
            <w:proofErr w:type="gramStart"/>
            <w:r w:rsidR="007324EC">
              <w:t>г</w:t>
            </w:r>
            <w:proofErr w:type="gramEnd"/>
            <w:r w:rsidR="007324EC">
              <w:t>.</w:t>
            </w:r>
          </w:p>
          <w:p w:rsidR="006E3A18" w:rsidRDefault="00E87CCA">
            <w:pPr>
              <w:pStyle w:val="a5"/>
              <w:shd w:val="clear" w:color="auto" w:fill="auto"/>
            </w:pPr>
            <w:r>
              <w:t xml:space="preserve">Всеволожск, ул. </w:t>
            </w:r>
            <w:proofErr w:type="spellStart"/>
            <w:r>
              <w:t>Шишканя</w:t>
            </w:r>
            <w:proofErr w:type="spellEnd"/>
            <w:r>
              <w:t>, дом 1</w:t>
            </w:r>
          </w:p>
        </w:tc>
      </w:tr>
      <w:tr w:rsidR="006E3A18">
        <w:trPr>
          <w:trHeight w:hRule="exact" w:val="78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spacing w:line="252" w:lineRule="auto"/>
            </w:pPr>
            <w:r>
              <w:t>Адреса филиалов (представительств), обособленных структурных подразделений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</w:pPr>
            <w:r>
              <w:t>отсутствуют</w:t>
            </w:r>
          </w:p>
        </w:tc>
      </w:tr>
      <w:tr w:rsidR="006E3A18">
        <w:trPr>
          <w:trHeight w:hRule="exact" w:val="2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Дата создания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E87CCA">
            <w:pPr>
              <w:pStyle w:val="a5"/>
              <w:shd w:val="clear" w:color="auto" w:fill="auto"/>
            </w:pPr>
            <w:r>
              <w:t>22.01. 2020</w:t>
            </w:r>
            <w:r w:rsidR="007324EC">
              <w:t xml:space="preserve"> года</w:t>
            </w:r>
          </w:p>
        </w:tc>
      </w:tr>
      <w:tr w:rsidR="006E3A18">
        <w:trPr>
          <w:trHeight w:hRule="exact" w:val="439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</w:pPr>
            <w:r>
              <w:t>Цели деятельности учреждения в соответствии уставом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A18" w:rsidRDefault="00F65B8D" w:rsidP="00F65B8D">
            <w:pPr>
              <w:pStyle w:val="a5"/>
              <w:shd w:val="clear" w:color="auto" w:fill="auto"/>
              <w:tabs>
                <w:tab w:val="left" w:pos="1997"/>
              </w:tabs>
              <w:spacing w:line="252" w:lineRule="auto"/>
            </w:pPr>
            <w:r>
              <w:t xml:space="preserve">Реализация </w:t>
            </w:r>
            <w:r w:rsidR="007324EC">
              <w:t>основных</w:t>
            </w:r>
            <w:r>
              <w:t xml:space="preserve"> профессиональных </w:t>
            </w:r>
            <w:r w:rsidR="007324EC">
              <w:t>образовательных</w:t>
            </w:r>
            <w:r>
              <w:t xml:space="preserve">  программ </w:t>
            </w:r>
            <w:proofErr w:type="spellStart"/>
            <w:r>
              <w:t>среднего</w:t>
            </w:r>
            <w:r w:rsidR="007324EC">
              <w:t>профессионального</w:t>
            </w:r>
            <w:proofErr w:type="spellEnd"/>
          </w:p>
          <w:p w:rsidR="006E3A18" w:rsidRDefault="007324EC">
            <w:pPr>
              <w:pStyle w:val="a5"/>
              <w:shd w:val="clear" w:color="auto" w:fill="auto"/>
              <w:tabs>
                <w:tab w:val="left" w:pos="1829"/>
                <w:tab w:val="left" w:pos="3346"/>
              </w:tabs>
              <w:spacing w:line="252" w:lineRule="auto"/>
            </w:pPr>
            <w:r>
              <w:t>образования:</w:t>
            </w:r>
            <w:r>
              <w:tab/>
              <w:t>программ</w:t>
            </w:r>
            <w:r>
              <w:tab/>
              <w:t>подготовки</w:t>
            </w:r>
          </w:p>
          <w:p w:rsidR="006E3A18" w:rsidRDefault="007324EC" w:rsidP="00F65B8D">
            <w:pPr>
              <w:pStyle w:val="a5"/>
              <w:shd w:val="clear" w:color="auto" w:fill="auto"/>
              <w:spacing w:after="80" w:line="252" w:lineRule="auto"/>
            </w:pPr>
            <w:r>
              <w:t>квалифицированных рабочих, служащих, программ подготовки специалистов среднего звена;</w:t>
            </w:r>
            <w:r w:rsidR="00F65B8D">
              <w:t xml:space="preserve"> </w:t>
            </w:r>
            <w:r>
              <w:t>реализация основных программ профессионального обучения: программ профессиональной подготовки по профессиям рабочих, должностям служащих, программ повышения квалификации рабочих и служащих, программ переподготовки рабочих и служащих, програ</w:t>
            </w:r>
            <w:r w:rsidR="00E87CCA">
              <w:t xml:space="preserve">мм профессионального обучения </w:t>
            </w:r>
            <w:r>
              <w:t>дополнительного</w:t>
            </w:r>
            <w:r w:rsidR="00E87CCA">
              <w:t xml:space="preserve"> </w:t>
            </w:r>
            <w:r>
              <w:t>профессионального образования.</w:t>
            </w:r>
          </w:p>
        </w:tc>
      </w:tr>
      <w:tr w:rsidR="006E3A18">
        <w:trPr>
          <w:trHeight w:hRule="exact" w:val="105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Виды деятельности учреждения, относящиеся к его основным видам деятельности в соответствии с уставом учреждения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 w:rsidP="00804412">
            <w:pPr>
              <w:pStyle w:val="a5"/>
              <w:shd w:val="clear" w:color="auto" w:fill="auto"/>
            </w:pPr>
            <w:r>
              <w:t>Основной вид деятельности - образо</w:t>
            </w:r>
            <w:r w:rsidR="00804412">
              <w:t>вание профессиональное среднее</w:t>
            </w:r>
          </w:p>
        </w:tc>
      </w:tr>
      <w:tr w:rsidR="006E3A18">
        <w:trPr>
          <w:trHeight w:hRule="exact" w:val="15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  <w:spacing w:line="252" w:lineRule="auto"/>
            </w:pPr>
            <w:r>
              <w:t>Наименование органов управления учреждением, в том числе коллегиальных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E87CCA">
            <w:pPr>
              <w:pStyle w:val="a5"/>
              <w:shd w:val="clear" w:color="auto" w:fill="auto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="007324EC">
              <w:t>иректор</w:t>
            </w:r>
            <w:r>
              <w:t>а</w:t>
            </w:r>
            <w:proofErr w:type="spellEnd"/>
          </w:p>
          <w:p w:rsidR="006E3A18" w:rsidRDefault="007324EC">
            <w:pPr>
              <w:pStyle w:val="a5"/>
              <w:shd w:val="clear" w:color="auto" w:fill="auto"/>
            </w:pPr>
            <w:r>
              <w:t>Общее собрание работников Учреждения;</w:t>
            </w:r>
          </w:p>
          <w:p w:rsidR="006E3A18" w:rsidRDefault="007324EC">
            <w:pPr>
              <w:pStyle w:val="a5"/>
              <w:shd w:val="clear" w:color="auto" w:fill="auto"/>
            </w:pPr>
            <w:r>
              <w:t>Педагогический совет Учреждения Совет Учреждения,</w:t>
            </w:r>
          </w:p>
          <w:p w:rsidR="006E3A18" w:rsidRDefault="007324EC">
            <w:pPr>
              <w:pStyle w:val="a5"/>
              <w:shd w:val="clear" w:color="auto" w:fill="auto"/>
            </w:pPr>
            <w:r>
              <w:t>Педагогический совет, Наблюдательный совет Учреждения.</w:t>
            </w:r>
          </w:p>
        </w:tc>
      </w:tr>
      <w:tr w:rsidR="006E3A18">
        <w:trPr>
          <w:trHeight w:hRule="exact" w:val="77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80"/>
              <w:jc w:val="both"/>
            </w:pPr>
            <w:r>
              <w:t>9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Штатная численность/фактическая численность (шт. единиц/чел), в том числе: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F52268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>174</w:t>
            </w:r>
            <w:r>
              <w:t>/11</w:t>
            </w:r>
            <w:r>
              <w:rPr>
                <w:lang w:val="en-US"/>
              </w:rPr>
              <w:t>0</w:t>
            </w:r>
            <w:r w:rsidR="007324EC">
              <w:t xml:space="preserve"> чел.</w:t>
            </w:r>
          </w:p>
        </w:tc>
      </w:tr>
      <w:tr w:rsidR="006E3A18">
        <w:trPr>
          <w:trHeight w:hRule="exact" w:val="566"/>
          <w:jc w:val="center"/>
        </w:trPr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A18" w:rsidRDefault="006E3A18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</w:pPr>
            <w:r>
              <w:t>руководящий состав (шт. единиц/чел)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3A5EE8">
            <w:pPr>
              <w:pStyle w:val="a5"/>
              <w:shd w:val="clear" w:color="auto" w:fill="auto"/>
              <w:jc w:val="center"/>
            </w:pPr>
            <w:r>
              <w:t>9/ 9</w:t>
            </w:r>
            <w:r w:rsidR="007324EC">
              <w:t xml:space="preserve"> чел.</w:t>
            </w:r>
          </w:p>
        </w:tc>
      </w:tr>
    </w:tbl>
    <w:p w:rsidR="006E3A18" w:rsidRDefault="007324E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109"/>
        <w:gridCol w:w="4709"/>
      </w:tblGrid>
      <w:tr w:rsidR="006E3A18">
        <w:trPr>
          <w:trHeight w:hRule="exact" w:val="58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6E3A18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</w:pPr>
            <w:r>
              <w:t>педагогический состав (шт. единиц/чел)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3A5EE8">
            <w:pPr>
              <w:pStyle w:val="a5"/>
              <w:shd w:val="clear" w:color="auto" w:fill="auto"/>
              <w:jc w:val="center"/>
            </w:pPr>
            <w:r>
              <w:t>97,75</w:t>
            </w:r>
            <w:r w:rsidR="00584444">
              <w:t>/ 57</w:t>
            </w:r>
            <w:r w:rsidR="007324EC">
              <w:t xml:space="preserve"> чел.</w:t>
            </w:r>
          </w:p>
        </w:tc>
      </w:tr>
      <w:tr w:rsidR="006E3A18">
        <w:trPr>
          <w:trHeight w:hRule="exact" w:val="557"/>
          <w:jc w:val="center"/>
        </w:trPr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3A18" w:rsidRDefault="006E3A18"/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</w:pPr>
            <w:r>
              <w:t>прочий персонал (шт. единиц/чел)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F52268">
            <w:pPr>
              <w:pStyle w:val="a5"/>
              <w:shd w:val="clear" w:color="auto" w:fill="auto"/>
              <w:jc w:val="center"/>
            </w:pPr>
            <w:r>
              <w:rPr>
                <w:lang w:val="en-US"/>
              </w:rPr>
              <w:t>67</w:t>
            </w:r>
            <w:r w:rsidR="00B442B5">
              <w:t>,25</w:t>
            </w:r>
            <w:r>
              <w:t>/</w:t>
            </w:r>
            <w:r>
              <w:rPr>
                <w:lang w:val="en-US"/>
              </w:rPr>
              <w:t>44</w:t>
            </w:r>
            <w:bookmarkStart w:id="0" w:name="_GoBack"/>
            <w:bookmarkEnd w:id="0"/>
            <w:r w:rsidR="007324EC">
              <w:t xml:space="preserve"> чел.</w:t>
            </w:r>
          </w:p>
        </w:tc>
      </w:tr>
      <w:tr w:rsidR="006E3A18">
        <w:trPr>
          <w:trHeight w:hRule="exact" w:val="538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proofErr w:type="gramStart"/>
            <w:r>
              <w:t>Материально-техническое</w:t>
            </w:r>
            <w:proofErr w:type="gramEnd"/>
            <w:r>
              <w:t xml:space="preserve"> обеспеченней </w:t>
            </w:r>
            <w:r w:rsidR="001F4281">
              <w:t>оснащенность учреждения.</w:t>
            </w:r>
          </w:p>
        </w:tc>
      </w:tr>
      <w:tr w:rsidR="006E3A18">
        <w:trPr>
          <w:trHeight w:hRule="exact" w:val="114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40"/>
            </w:pPr>
            <w: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</w:pPr>
            <w:r>
              <w:t>Перечень недвижимого имущества, закрепленного на праве оперативного управления за учреждением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57" w:lineRule="auto"/>
            </w:pPr>
            <w:proofErr w:type="spellStart"/>
            <w:proofErr w:type="gramStart"/>
            <w:r>
              <w:t>Автоплощадка</w:t>
            </w:r>
            <w:proofErr w:type="spellEnd"/>
            <w:r>
              <w:t xml:space="preserve"> (инвентарный номер</w:t>
            </w:r>
            <w:proofErr w:type="gramEnd"/>
          </w:p>
          <w:p w:rsidR="006E3A18" w:rsidRDefault="007324EC">
            <w:pPr>
              <w:pStyle w:val="a5"/>
              <w:shd w:val="clear" w:color="auto" w:fill="auto"/>
              <w:spacing w:line="310" w:lineRule="auto"/>
            </w:pPr>
            <w:proofErr w:type="gramStart"/>
            <w:r>
              <w:t>2101030007, балансовая стоимость 216 460,47 руб.);</w:t>
            </w:r>
            <w:proofErr w:type="gramEnd"/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190" w:lineRule="auto"/>
            </w:pPr>
            <w:proofErr w:type="gramStart"/>
            <w:r>
              <w:t>Автодорога (инвентарный номер</w:t>
            </w:r>
            <w:proofErr w:type="gramEnd"/>
          </w:p>
          <w:p w:rsidR="006E3A18" w:rsidRDefault="007324EC">
            <w:pPr>
              <w:pStyle w:val="a5"/>
              <w:shd w:val="clear" w:color="auto" w:fill="auto"/>
              <w:spacing w:line="288" w:lineRule="auto"/>
            </w:pPr>
            <w:proofErr w:type="gramStart"/>
            <w:r>
              <w:t xml:space="preserve">1101030002, балансовая стоимость 3904516,89 </w:t>
            </w:r>
            <w:proofErr w:type="spellStart"/>
            <w:r>
              <w:t>руб</w:t>
            </w:r>
            <w:proofErr w:type="spellEnd"/>
            <w:r>
              <w:t>-);</w:t>
            </w:r>
            <w:proofErr w:type="gramEnd"/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line="264" w:lineRule="auto"/>
            </w:pPr>
            <w:r>
              <w:t>Помещение культурно-бытового обслуживания (инвентарный номер 1101020004, балансовая стоимость 4093682,37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57" w:lineRule="auto"/>
            </w:pPr>
            <w:r>
              <w:t>Блок теоретических занятий с подвалом (инвентарный номер 1101020003, балансовая стоимость 12569514,45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57" w:lineRule="auto"/>
            </w:pPr>
            <w:r>
              <w:t>Здание навеса-гаража (инвентарный номер 1101030001, балансовая стоимость 1468040,64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62" w:lineRule="auto"/>
            </w:pPr>
            <w:r>
              <w:t>Здание общественно-бытового блока с переходом и подвалом (инвентарный номер 1101020002, балансовая стоимость 13558120,8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4" w:lineRule="auto"/>
            </w:pPr>
            <w:r>
              <w:t>Здание учебно-производственных мастерских (инвентарный номер 1101020001, балансовая стоимость 12504093,9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line="254" w:lineRule="auto"/>
            </w:pPr>
            <w:r>
              <w:t>Блок учебно-производственных со складом (инвентарный номер 4101020008, балансовая стоимость 14410405,32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54" w:lineRule="auto"/>
            </w:pPr>
            <w:r>
              <w:t>Холодный склад (инвентарный номер 4101030014, балансовая стоимость 2754627,3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46"/>
              </w:tabs>
              <w:spacing w:line="269" w:lineRule="auto"/>
            </w:pPr>
            <w:r>
              <w:t>Дороги и площадки (инвентарный номер 4101030012, балансовая стоимость 4203979,08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>
              <w:t>Нежилая часть (гараж) (инвентарный номер 4101020009, балансовая стоимость 1946415,99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>
              <w:t>Тротуары и площадки (инвентарный номер 1101030003, балансовая стоимость 673191,69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50"/>
              </w:tabs>
            </w:pPr>
            <w:r>
              <w:t>Ограждение территории (инвентарный номер 4101030013, балансовая стоимость 1181916,96 руб.);</w:t>
            </w:r>
          </w:p>
          <w:p w:rsidR="006E3A18" w:rsidRDefault="007324EC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</w:pPr>
            <w:r>
              <w:t>Электроосвещение территории (инвентарный номер 4101030015, балансовая стоимость 592821,96 руб.).</w:t>
            </w:r>
          </w:p>
        </w:tc>
      </w:tr>
      <w:tr w:rsidR="006E3A18">
        <w:trPr>
          <w:trHeight w:hRule="exact" w:val="8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ind w:firstLine="340"/>
            </w:pPr>
            <w: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Сведения об имуществе учреждения, переданном в аренду сторонним организациям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 xml:space="preserve">Помещения №№ 8, 9, 10, 23 первого этажа здания общественно-бытового блока с переходом и подвалом, расположенного </w:t>
            </w:r>
            <w:proofErr w:type="gramStart"/>
            <w:r>
              <w:t>по</w:t>
            </w:r>
            <w:proofErr w:type="gramEnd"/>
          </w:p>
        </w:tc>
      </w:tr>
    </w:tbl>
    <w:p w:rsidR="006E3A18" w:rsidRDefault="007324E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14"/>
        <w:gridCol w:w="494"/>
        <w:gridCol w:w="710"/>
        <w:gridCol w:w="1315"/>
        <w:gridCol w:w="2678"/>
      </w:tblGrid>
      <w:tr w:rsidR="006E3A18">
        <w:trPr>
          <w:trHeight w:hRule="exact" w:val="212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6E3A18">
            <w:pPr>
              <w:rPr>
                <w:sz w:val="10"/>
                <w:szCs w:val="10"/>
              </w:rPr>
            </w:pP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6E3A18">
            <w:pPr>
              <w:rPr>
                <w:sz w:val="10"/>
                <w:szCs w:val="10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tabs>
                <w:tab w:val="left" w:pos="826"/>
                <w:tab w:val="left" w:pos="2486"/>
                <w:tab w:val="left" w:pos="4238"/>
              </w:tabs>
              <w:spacing w:line="252" w:lineRule="auto"/>
              <w:jc w:val="both"/>
            </w:pPr>
            <w:proofErr w:type="gramStart"/>
            <w:r>
              <w:t>адресу: 187342, Ленинградская область, г. Кировск, ул. Новая, д. 40, лит.</w:t>
            </w:r>
            <w:proofErr w:type="gramEnd"/>
            <w:r>
              <w:t xml:space="preserve"> Б</w:t>
            </w:r>
            <w:proofErr w:type="gramStart"/>
            <w:r>
              <w:t>1</w:t>
            </w:r>
            <w:proofErr w:type="gramEnd"/>
            <w:r>
              <w:t>, общей площадью: 35,0 (тридцать пять) квадратных метров, переданы в аренду ИП Ларионов И.Н. под</w:t>
            </w:r>
            <w:r>
              <w:tab/>
              <w:t>обеспечение</w:t>
            </w:r>
            <w:r>
              <w:tab/>
              <w:t>деятельности</w:t>
            </w:r>
            <w:r>
              <w:tab/>
              <w:t>по</w:t>
            </w:r>
          </w:p>
          <w:p w:rsidR="006E3A18" w:rsidRDefault="007324EC">
            <w:pPr>
              <w:pStyle w:val="a5"/>
              <w:shd w:val="clear" w:color="auto" w:fill="auto"/>
              <w:spacing w:line="252" w:lineRule="auto"/>
              <w:jc w:val="both"/>
            </w:pPr>
            <w:r>
              <w:t>организации горячего питания обучающихся и работников ГАПОУ ЛО «Кировский политехнический техникум»</w:t>
            </w:r>
          </w:p>
        </w:tc>
      </w:tr>
      <w:tr w:rsidR="006E3A18">
        <w:trPr>
          <w:trHeight w:hRule="exact" w:val="557"/>
          <w:jc w:val="center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Показатели исполнения государственного задания организации</w:t>
            </w:r>
          </w:p>
        </w:tc>
      </w:tr>
      <w:tr w:rsidR="006E3A18">
        <w:trPr>
          <w:trHeight w:hRule="exact" w:val="269"/>
          <w:jc w:val="center"/>
        </w:trPr>
        <w:tc>
          <w:tcPr>
            <w:tcW w:w="9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 xml:space="preserve">1.2. Отчетный период </w:t>
            </w:r>
            <w:r>
              <w:rPr>
                <w:b/>
                <w:bCs/>
                <w:color w:val="231A6A"/>
              </w:rPr>
              <w:t>МУ</w:t>
            </w:r>
            <w:proofErr w:type="gramStart"/>
            <w:r>
              <w:rPr>
                <w:b/>
                <w:bCs/>
                <w:color w:val="231A6A"/>
              </w:rPr>
              <w:t xml:space="preserve"> .</w:t>
            </w:r>
            <w:proofErr w:type="gramEnd"/>
            <w:r>
              <w:rPr>
                <w:b/>
                <w:bCs/>
                <w:color w:val="231A6A"/>
              </w:rPr>
              <w:t xml:space="preserve"> АУ .</w:t>
            </w:r>
          </w:p>
        </w:tc>
      </w:tr>
      <w:tr w:rsidR="006E3A18">
        <w:trPr>
          <w:trHeight w:hRule="exact" w:val="269"/>
          <w:jc w:val="center"/>
        </w:trPr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Начало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01.01.2018</w:t>
            </w:r>
          </w:p>
        </w:tc>
      </w:tr>
      <w:tr w:rsidR="006E3A18">
        <w:trPr>
          <w:trHeight w:hRule="exact" w:val="274"/>
          <w:jc w:val="center"/>
        </w:trPr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Окончание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31.12.2018</w:t>
            </w:r>
          </w:p>
        </w:tc>
      </w:tr>
      <w:tr w:rsidR="006E3A18">
        <w:trPr>
          <w:trHeight w:hRule="exact" w:val="274"/>
          <w:jc w:val="center"/>
        </w:trPr>
        <w:tc>
          <w:tcPr>
            <w:tcW w:w="4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Наименование показателя</w:t>
            </w:r>
          </w:p>
        </w:tc>
        <w:tc>
          <w:tcPr>
            <w:tcW w:w="5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Значение показателя</w:t>
            </w:r>
          </w:p>
        </w:tc>
      </w:tr>
      <w:tr w:rsidR="006E3A18">
        <w:trPr>
          <w:trHeight w:hRule="exact" w:val="269"/>
          <w:jc w:val="center"/>
        </w:trPr>
        <w:tc>
          <w:tcPr>
            <w:tcW w:w="45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E3A18" w:rsidRDefault="006E3A18"/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proofErr w:type="spellStart"/>
            <w:r>
              <w:t>утвер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t xml:space="preserve"> денное(%)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фактически достигнутое</w:t>
            </w:r>
          </w:p>
        </w:tc>
      </w:tr>
      <w:tr w:rsidR="006E3A18">
        <w:trPr>
          <w:trHeight w:hRule="exact" w:val="792"/>
          <w:jc w:val="center"/>
        </w:trPr>
        <w:tc>
          <w:tcPr>
            <w:tcW w:w="45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E3A18" w:rsidRDefault="006E3A18"/>
        </w:tc>
        <w:tc>
          <w:tcPr>
            <w:tcW w:w="120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E3A18" w:rsidRDefault="006E3A18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spacing w:line="252" w:lineRule="auto"/>
              <w:jc w:val="center"/>
            </w:pPr>
            <w:r>
              <w:t>за отчетный период 2018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за аналогичный период прошлого года 2017</w:t>
            </w:r>
          </w:p>
        </w:tc>
      </w:tr>
      <w:tr w:rsidR="006E3A18">
        <w:trPr>
          <w:trHeight w:hRule="exact" w:val="2088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Доля выпускников, окончивших образовательное учреждение от общего количества поступивших (с учетом призванных в ряды Российской Армии, отчисленных в связи с переездом на новое место жительства, переводом в другое образовательное учреждение, в связи с болезнью, смертью)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90,4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98</w:t>
            </w:r>
          </w:p>
        </w:tc>
      </w:tr>
      <w:tr w:rsidR="006E3A18">
        <w:trPr>
          <w:trHeight w:hRule="exact" w:val="787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Доля выпускников, трудоустроившихся по полученной профессии/специальности обучения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62,6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63</w:t>
            </w:r>
          </w:p>
        </w:tc>
      </w:tr>
      <w:tr w:rsidR="006E3A18">
        <w:trPr>
          <w:trHeight w:hRule="exact" w:val="264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</w:pPr>
            <w:r>
              <w:t>Среднегодовая численность студентов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388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385</w:t>
            </w:r>
          </w:p>
        </w:tc>
      </w:tr>
      <w:tr w:rsidR="006E3A18">
        <w:trPr>
          <w:trHeight w:hRule="exact" w:val="542"/>
          <w:jc w:val="center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3A18" w:rsidRDefault="007324EC">
            <w:pPr>
              <w:pStyle w:val="a5"/>
              <w:shd w:val="clear" w:color="auto" w:fill="auto"/>
              <w:spacing w:line="254" w:lineRule="auto"/>
            </w:pPr>
            <w:r>
              <w:t>Средний балл аттестата студентов, принятых на обучение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3,66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A18" w:rsidRDefault="007324EC">
            <w:pPr>
              <w:pStyle w:val="a5"/>
              <w:shd w:val="clear" w:color="auto" w:fill="auto"/>
              <w:jc w:val="center"/>
            </w:pPr>
            <w:r>
              <w:t>3,56</w:t>
            </w:r>
          </w:p>
        </w:tc>
      </w:tr>
    </w:tbl>
    <w:p w:rsidR="007324EC" w:rsidRDefault="007324EC"/>
    <w:sectPr w:rsidR="007324EC">
      <w:pgSz w:w="11900" w:h="16840"/>
      <w:pgMar w:top="1196" w:right="784" w:bottom="1509" w:left="1405" w:header="768" w:footer="10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C8" w:rsidRDefault="001C2FC8">
      <w:r>
        <w:separator/>
      </w:r>
    </w:p>
  </w:endnote>
  <w:endnote w:type="continuationSeparator" w:id="0">
    <w:p w:rsidR="001C2FC8" w:rsidRDefault="001C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C8" w:rsidRDefault="001C2FC8"/>
  </w:footnote>
  <w:footnote w:type="continuationSeparator" w:id="0">
    <w:p w:rsidR="001C2FC8" w:rsidRDefault="001C2F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0DB"/>
    <w:multiLevelType w:val="multilevel"/>
    <w:tmpl w:val="107EF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3A18"/>
    <w:rsid w:val="001C2FC8"/>
    <w:rsid w:val="001F4281"/>
    <w:rsid w:val="003278E4"/>
    <w:rsid w:val="003A5EE8"/>
    <w:rsid w:val="00584444"/>
    <w:rsid w:val="006E3A18"/>
    <w:rsid w:val="007324EC"/>
    <w:rsid w:val="007C6EEE"/>
    <w:rsid w:val="00804412"/>
    <w:rsid w:val="00931DEF"/>
    <w:rsid w:val="00A34372"/>
    <w:rsid w:val="00B442B5"/>
    <w:rsid w:val="00E87CCA"/>
    <w:rsid w:val="00F52268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2020-02-07T13:08:00Z</dcterms:created>
  <dcterms:modified xsi:type="dcterms:W3CDTF">2020-02-07T13:08:00Z</dcterms:modified>
</cp:coreProperties>
</file>