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F8" w:rsidRDefault="00A346F8" w:rsidP="00A346F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346F8" w:rsidRPr="00A346F8" w:rsidRDefault="00A346F8" w:rsidP="00A346F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1B9B" w:rsidRPr="00A346F8" w:rsidRDefault="00BC1B9B" w:rsidP="00BC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F8">
        <w:rPr>
          <w:rFonts w:ascii="Times New Roman" w:hAnsi="Times New Roman" w:cs="Times New Roman"/>
          <w:b/>
          <w:sz w:val="24"/>
          <w:szCs w:val="24"/>
        </w:rPr>
        <w:t xml:space="preserve">Показатели мониторинга системы образования </w:t>
      </w:r>
      <w:r w:rsidR="00C40549" w:rsidRPr="00A346F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Pr="00A346F8">
        <w:rPr>
          <w:rFonts w:ascii="Times New Roman" w:hAnsi="Times New Roman" w:cs="Times New Roman"/>
          <w:b/>
          <w:sz w:val="24"/>
          <w:szCs w:val="24"/>
        </w:rPr>
        <w:t xml:space="preserve"> за 2018 год </w:t>
      </w:r>
      <w:r w:rsidR="00C40549" w:rsidRPr="00A34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B9B" w:rsidRPr="00A346F8" w:rsidRDefault="00BC1B9B" w:rsidP="00BC1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9B" w:rsidRPr="00A346F8" w:rsidRDefault="00BC1B9B" w:rsidP="00BC1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1"/>
        <w:gridCol w:w="1857"/>
      </w:tblGrid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Раздел/подраздел</w:t>
            </w:r>
            <w:proofErr w:type="gramEnd"/>
            <w:r w:rsidRPr="00A346F8">
              <w:rPr>
                <w:rStyle w:val="214pt"/>
                <w:color w:val="auto"/>
                <w:sz w:val="24"/>
                <w:szCs w:val="24"/>
              </w:rPr>
              <w:t>/показатель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sz w:val="24"/>
                <w:szCs w:val="24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Единица</w:t>
            </w:r>
          </w:p>
          <w:p w:rsidR="00AB5057" w:rsidRPr="00A346F8" w:rsidRDefault="00AB5057" w:rsidP="00A2221C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sz w:val="24"/>
                <w:szCs w:val="24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измерения/ форма оценки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A346F8">
              <w:rPr>
                <w:rStyle w:val="214pt"/>
                <w:b/>
                <w:color w:val="auto"/>
                <w:sz w:val="24"/>
                <w:szCs w:val="24"/>
              </w:rPr>
              <w:t>I. Общее образование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A346F8">
              <w:rPr>
                <w:rStyle w:val="214pt"/>
                <w:b/>
                <w:color w:val="auto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1.1.1.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 детьми):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99,88%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98,31%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в возрасте от 3 до 7 лет.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66,03%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28,93%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в возрасте от 3 до 7 лет.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A346F8">
              <w:rPr>
                <w:b w:val="0"/>
                <w:sz w:val="24"/>
                <w:szCs w:val="24"/>
              </w:rPr>
              <w:t xml:space="preserve"> 90,34%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1.1.3.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0,7%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детьм</w:t>
            </w:r>
            <w:hyperlink w:anchor="bookmark0" w:tooltip="Current Document">
              <w:r w:rsidRPr="00A346F8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eastAsia="ru-RU" w:bidi="ru-RU"/>
                </w:rPr>
                <w:t>и</w:t>
              </w:r>
              <w:proofErr w:type="gramEnd"/>
              <w:r w:rsidRPr="00A346F8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eastAsia="ru-RU" w:bidi="ru-RU"/>
                </w:rPr>
                <w:t>: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15,08 человек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lastRenderedPageBreak/>
              <w:t>группы общеразвивающей направленности;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23,36 человек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18,7 человек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25,03 человек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rStyle w:val="214pt"/>
                <w:color w:val="auto"/>
                <w:sz w:val="24"/>
                <w:szCs w:val="24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</w:t>
            </w:r>
          </w:p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деятельность по образовательным программам дошкольного образования, присмотр и уход за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детьм</w:t>
            </w:r>
            <w:hyperlink w:anchor="bookmark0" w:tooltip="Current Document">
              <w:r w:rsidRPr="00A346F8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eastAsia="ru-RU" w:bidi="ru-RU"/>
                </w:rPr>
                <w:t>и</w:t>
              </w:r>
              <w:proofErr w:type="gramEnd"/>
              <w:r w:rsidRPr="00A346F8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eastAsia="ru-RU" w:bidi="ru-RU"/>
                </w:rPr>
                <w:t>&lt;***&gt;: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в режиме кратковременного пребывания;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17,37 человек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21,17 человек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детьм</w:t>
            </w:r>
            <w:hyperlink w:anchor="bookmark0" w:tooltip="Current Document">
              <w:r w:rsidRPr="00A346F8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eastAsia="ru-RU" w:bidi="ru-RU"/>
                </w:rPr>
                <w:t>и</w:t>
              </w:r>
              <w:proofErr w:type="gramEnd"/>
              <w:r w:rsidRPr="00A346F8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eastAsia="ru-RU" w:bidi="ru-RU"/>
                </w:rPr>
                <w:t>: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83,2%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0,22%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8,64%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pacing w:before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b w:val="0"/>
                <w:sz w:val="24"/>
                <w:szCs w:val="24"/>
              </w:rPr>
              <w:t>10,04 человек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pacing w:before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воспитатели;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76,8%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старшие воспитатели;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2,6 %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7,2 %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lastRenderedPageBreak/>
              <w:t>инструкторы по физической культуре;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4,3 %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учителя-логопеды;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7,4 %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учителя-дефектологи;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1,4 %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педагоги-психологи;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2,3 %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социальные педагоги;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педагоги-организаторы;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105,3%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pacing w:before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rStyle w:val="214pt"/>
                <w:color w:val="auto"/>
                <w:sz w:val="24"/>
                <w:szCs w:val="24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pacing w:before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10,61 м</w:t>
            </w:r>
            <w:proofErr w:type="gramStart"/>
            <w:r w:rsidRPr="00A346F8">
              <w:rPr>
                <w:b w:val="0"/>
                <w:bCs w:val="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2</w:t>
            </w:r>
            <w:proofErr w:type="gramEnd"/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64,8%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1 единица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pacing w:before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14,23  %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0,76  %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по</w:t>
            </w:r>
            <w:proofErr w:type="gramEnd"/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 группа</w:t>
            </w:r>
            <w:hyperlink w:anchor="bookmark0" w:tooltip="Current Document">
              <w:r w:rsidRPr="00A346F8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eastAsia="ru-RU" w:bidi="ru-RU"/>
                </w:rPr>
                <w:t>м&lt;***&gt;</w:t>
              </w:r>
              <w:r w:rsidRPr="00A346F8">
                <w:rPr>
                  <w:rStyle w:val="a3"/>
                  <w:b w:val="0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>: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pacing w:before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b w:val="0"/>
                <w:sz w:val="24"/>
                <w:szCs w:val="24"/>
              </w:rPr>
              <w:t>81,92%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lastRenderedPageBreak/>
              <w:t>с нарушениями слуха;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0,22%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 нарушениями речи;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65,86%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 нарушениями зрения;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1,53%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0,36%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12,76%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1,19%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 другими ограниченными возможностями здоровья.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17,68%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по</w:t>
            </w:r>
            <w:proofErr w:type="gramEnd"/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 группа</w:t>
            </w:r>
            <w:hyperlink w:anchor="bookmark0" w:tooltip="Current Document">
              <w:r w:rsidRPr="00A346F8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eastAsia="ru-RU" w:bidi="ru-RU"/>
                </w:rPr>
                <w:t>м&lt;***&gt;: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pacing w:before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92,27%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 нарушениями слуха;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2,32%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 нарушениями речи;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17,27%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 нарушениями зрения;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5,15%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5,41%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38,67%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23,45%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 другими ограниченными возможностями здоровья;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0,26%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7,47%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pacing w:before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65,97%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</w:t>
            </w:r>
            <w:r w:rsidRPr="00A346F8">
              <w:rPr>
                <w:rStyle w:val="214pt"/>
                <w:color w:val="auto"/>
                <w:sz w:val="24"/>
                <w:szCs w:val="24"/>
              </w:rPr>
              <w:lastRenderedPageBreak/>
              <w:t>образовательную деятельность)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pacing w:before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lastRenderedPageBreak/>
              <w:t xml:space="preserve">1.7.1.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pacing w:before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97,2%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109,57 %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pacing w:before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B5057" w:rsidRPr="00A346F8" w:rsidTr="00AB5057">
        <w:trPr>
          <w:trHeight w:val="2523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по</w:t>
            </w:r>
            <w:proofErr w:type="gramEnd"/>
          </w:p>
          <w:p w:rsidR="00AB5057" w:rsidRPr="00A346F8" w:rsidRDefault="00AB5057" w:rsidP="00B5215C">
            <w:pPr>
              <w:pStyle w:val="20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образовательным программам дошкольного образования, присмотр и уход за детьми.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hd w:val="clear" w:color="auto" w:fill="auto"/>
              <w:spacing w:before="0" w:line="240" w:lineRule="auto"/>
              <w:ind w:left="57" w:right="57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190,7 тысяча руб.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pStyle w:val="20"/>
              <w:spacing w:before="0"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0,23 %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0,23 %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F35E9D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b/>
                <w:color w:val="auto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</w:t>
            </w:r>
            <w:r w:rsidRPr="00A346F8"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346F8">
              <w:rPr>
                <w:rStyle w:val="214pt"/>
                <w:b/>
                <w:color w:val="auto"/>
                <w:sz w:val="24"/>
                <w:szCs w:val="24"/>
              </w:rPr>
              <w:t>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</w:t>
            </w:r>
            <w:r w:rsidRPr="00A346F8">
              <w:rPr>
                <w:rStyle w:val="214pt"/>
                <w:color w:val="auto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lastRenderedPageBreak/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84,1%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численности</w:t>
            </w:r>
            <w:proofErr w:type="gramEnd"/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2.1.3. Удельный вес численности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обучающихся</w:t>
            </w:r>
            <w:proofErr w:type="gramEnd"/>
            <w:r w:rsidRPr="00A346F8">
              <w:rPr>
                <w:rStyle w:val="214pt"/>
                <w:color w:val="auto"/>
                <w:sz w:val="24"/>
                <w:szCs w:val="24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48,2%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2.1.4. Наполняемость классов по уровням общего образования: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24,7 человек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22,9 человек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среднее общее образование (10 - 11 (12) классы).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19,38 человек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2.1.5. Удельный вес численности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обучающихся</w:t>
            </w:r>
            <w:proofErr w:type="gramEnd"/>
            <w:r w:rsidRPr="00A346F8">
              <w:rPr>
                <w:rStyle w:val="214pt"/>
                <w:color w:val="auto"/>
                <w:sz w:val="24"/>
                <w:szCs w:val="24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98,1%</w:t>
            </w:r>
          </w:p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bookmark1" w:tooltip="Current Document">
              <w:r w:rsidRPr="00A346F8">
                <w:rPr>
                  <w:rStyle w:val="a3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  <w:lang w:eastAsia="ru-RU" w:bidi="ru-RU"/>
                </w:rPr>
                <w:t xml:space="preserve"> &lt;*&gt;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численности</w:t>
            </w:r>
            <w:proofErr w:type="gramEnd"/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98,56 %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численности</w:t>
            </w:r>
            <w:proofErr w:type="gramEnd"/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9,79 %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2.2.3. Удельный вес численности обучающихся в классах (группах) </w:t>
            </w:r>
            <w:r w:rsidRPr="00A346F8">
              <w:rPr>
                <w:rStyle w:val="214pt"/>
                <w:color w:val="auto"/>
                <w:sz w:val="24"/>
                <w:szCs w:val="24"/>
              </w:rPr>
              <w:lastRenderedPageBreak/>
              <w:t xml:space="preserve">профильного обучения в общей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численности</w:t>
            </w:r>
            <w:proofErr w:type="gramEnd"/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90,5%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lastRenderedPageBreak/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численности</w:t>
            </w:r>
            <w:proofErr w:type="gramEnd"/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16,55 %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2.3.1. Численность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обучающихся</w:t>
            </w:r>
            <w:proofErr w:type="gramEnd"/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12,5 человек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25,7 %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111,42 %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62,6% 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2.3.5. Удельный вес числа организаций, имеющих в составе</w:t>
            </w:r>
          </w:p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rPr>
          <w:trHeight w:val="384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социальных педагогов: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rPr>
          <w:trHeight w:val="278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всего;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из них в штате;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42,97%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педагогов-психологов: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всего;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54,3%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из них в штате;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51,04%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lastRenderedPageBreak/>
              <w:t>учителей-логопедов: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всего;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33,6%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из них в штате.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28,2%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rStyle w:val="214pt"/>
                <w:color w:val="auto"/>
                <w:sz w:val="24"/>
                <w:szCs w:val="24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учителей-дефектологов: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0B7F29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всего;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24,4 %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0B7F29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из них в штате.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12,5 %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15,0 кв. м.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99,0  %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4540A6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2.4.3. Число персональных компьютеров, используемых в учебных целях, в расчете на 100 обучающихся общеобразовательных организаций всего; и</w:t>
            </w:r>
            <w:r>
              <w:rPr>
                <w:rStyle w:val="214pt"/>
                <w:color w:val="auto"/>
                <w:sz w:val="24"/>
                <w:szCs w:val="24"/>
              </w:rPr>
              <w:t>меющих доступ к сети "Интернет"</w:t>
            </w: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4540A6">
            <w:pPr>
              <w:pStyle w:val="20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2.4.4. Доля  образовательных  организаций,  реализующих программы  общего  образования,  обеспеченных  Интернет-соединением  со  скоростью  соединения  не  менее  100  Мб/с 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-д</w:t>
            </w:r>
            <w:proofErr w:type="gramEnd"/>
            <w:r w:rsidRPr="00A346F8">
              <w:rPr>
                <w:rStyle w:val="214pt"/>
                <w:color w:val="auto"/>
                <w:sz w:val="24"/>
                <w:szCs w:val="24"/>
              </w:rPr>
              <w:t>ля образовательных организаций, расположенных в городах, 50 Мб/с - для образовательных организаций, расположенных в сельской  местности  и  поселках  городского  типа,  а  также гарантированным Интернет-трафиком &lt;**&gt;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22% - город;</w:t>
            </w:r>
          </w:p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16% - село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4540A6">
            <w:pPr>
              <w:pStyle w:val="20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4540A6">
            <w:pPr>
              <w:pStyle w:val="20"/>
              <w:shd w:val="clear" w:color="auto" w:fill="auto"/>
              <w:spacing w:before="120" w:after="120" w:line="240" w:lineRule="auto"/>
              <w:ind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4540A6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52,15 %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F35E9D">
            <w:pPr>
              <w:pStyle w:val="20"/>
              <w:spacing w:before="120" w:after="120" w:line="240" w:lineRule="auto"/>
              <w:ind w:left="57" w:right="57"/>
              <w:jc w:val="both"/>
              <w:rPr>
                <w:rStyle w:val="214pt"/>
                <w:color w:val="auto"/>
                <w:sz w:val="24"/>
                <w:szCs w:val="24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2.5.2. Распределение  численности  обучающихся  с ограниченными возможностями здоровья и инвалидностью по реализации образовательных программ в формах: совместного обучения  (инклюзии),  в  отдельных  классах  или  в  отдельных </w:t>
            </w:r>
          </w:p>
          <w:p w:rsidR="00AB5057" w:rsidRPr="00A346F8" w:rsidRDefault="00AB5057" w:rsidP="004540A6">
            <w:pPr>
              <w:pStyle w:val="20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lastRenderedPageBreak/>
              <w:t xml:space="preserve">образовательных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организациях</w:t>
            </w:r>
            <w:proofErr w:type="gramEnd"/>
            <w:r w:rsidRPr="00A346F8">
              <w:rPr>
                <w:rStyle w:val="214pt"/>
                <w:color w:val="auto"/>
                <w:sz w:val="24"/>
                <w:szCs w:val="24"/>
              </w:rPr>
              <w:t>, осуществляющих реализацию адаптированных основных общеобразовательных программ: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lastRenderedPageBreak/>
              <w:t>в отдельных организациях,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32,3 %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66,8 %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образовательным программам - всего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21,9 %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7,5 %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в формате инклюзии - всего;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45,8 %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численности</w:t>
            </w:r>
            <w:proofErr w:type="gramEnd"/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B5215C">
            <w:pPr>
              <w:pStyle w:val="20"/>
              <w:shd w:val="clear" w:color="auto" w:fill="auto"/>
              <w:spacing w:before="120" w:after="120" w:line="240" w:lineRule="auto"/>
              <w:ind w:left="57" w:right="5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A346F8">
              <w:rPr>
                <w:rStyle w:val="214pt"/>
                <w:color w:val="auto"/>
                <w:sz w:val="24"/>
                <w:szCs w:val="24"/>
              </w:rPr>
              <w:t>численности</w:t>
            </w:r>
            <w:proofErr w:type="gramEnd"/>
            <w:r w:rsidRPr="00A346F8">
              <w:rPr>
                <w:rStyle w:val="214pt"/>
                <w:color w:val="auto"/>
                <w:sz w:val="24"/>
                <w:szCs w:val="24"/>
              </w:rPr>
              <w:t xml:space="preserve"> обучающихся по адаптированным 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rPr>
          <w:trHeight w:val="624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95,0 %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учителя-дефектологи;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87,3%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педагоги-психологи;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учителя-логопеды;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социальные педагоги;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98,7%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93,5%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2.5.6. Численность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учителя-дефектолога;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270,47 человек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учителя-логопеда;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62 человек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педагога-психолога;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51,8 человек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, ассистента (помощника).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204,21 человек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Default"/>
              <w:rPr>
                <w:color w:val="auto"/>
              </w:rPr>
            </w:pPr>
            <w:r w:rsidRPr="00A346F8">
              <w:rPr>
                <w:color w:val="auto"/>
              </w:rPr>
              <w:t xml:space="preserve">для глухих;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Default"/>
              <w:rPr>
                <w:color w:val="auto"/>
              </w:rPr>
            </w:pPr>
            <w:r w:rsidRPr="00A346F8">
              <w:rPr>
                <w:color w:val="auto"/>
              </w:rPr>
              <w:t xml:space="preserve">для слабослышащих и </w:t>
            </w:r>
            <w:proofErr w:type="spellStart"/>
            <w:r w:rsidRPr="00A346F8">
              <w:rPr>
                <w:color w:val="auto"/>
              </w:rPr>
              <w:t>поздноглохших</w:t>
            </w:r>
            <w:proofErr w:type="spellEnd"/>
            <w:r w:rsidRPr="00A346F8">
              <w:rPr>
                <w:color w:val="auto"/>
              </w:rPr>
              <w:t xml:space="preserve">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2,0 %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Default"/>
              <w:rPr>
                <w:color w:val="auto"/>
              </w:rPr>
            </w:pPr>
            <w:r w:rsidRPr="00A346F8">
              <w:rPr>
                <w:color w:val="auto"/>
              </w:rPr>
              <w:t xml:space="preserve">для слепых;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Default"/>
              <w:rPr>
                <w:color w:val="auto"/>
              </w:rPr>
            </w:pPr>
            <w:r w:rsidRPr="00A346F8">
              <w:rPr>
                <w:color w:val="auto"/>
              </w:rPr>
              <w:t xml:space="preserve">для слабовидящих;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2,3 %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Default"/>
              <w:rPr>
                <w:color w:val="auto"/>
              </w:rPr>
            </w:pPr>
            <w:r w:rsidRPr="00A346F8">
              <w:rPr>
                <w:color w:val="auto"/>
              </w:rPr>
              <w:t>с тяжелыми нарушениями речи;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6,4 %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Default"/>
              <w:rPr>
                <w:color w:val="auto"/>
              </w:rPr>
            </w:pPr>
            <w:r w:rsidRPr="00A346F8">
              <w:rPr>
                <w:color w:val="auto"/>
              </w:rPr>
              <w:t xml:space="preserve">с нарушениями опорно-двигательного аппарата;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2,4 %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Default"/>
              <w:rPr>
                <w:color w:val="auto"/>
              </w:rPr>
            </w:pPr>
            <w:r w:rsidRPr="00A346F8">
              <w:rPr>
                <w:color w:val="auto"/>
              </w:rPr>
              <w:t xml:space="preserve">с задержкой психического развития;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60,2 %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Default"/>
              <w:rPr>
                <w:color w:val="auto"/>
              </w:rPr>
            </w:pPr>
            <w:r w:rsidRPr="00A346F8">
              <w:rPr>
                <w:color w:val="auto"/>
              </w:rPr>
              <w:t xml:space="preserve">с расстройствами аутистического спектра;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0,3 %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Default"/>
              <w:rPr>
                <w:color w:val="auto"/>
              </w:rPr>
            </w:pPr>
            <w:r w:rsidRPr="00A346F8">
              <w:rPr>
                <w:color w:val="auto"/>
              </w:rPr>
              <w:t>со сложными дефектами;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Default"/>
              <w:rPr>
                <w:color w:val="auto"/>
              </w:rPr>
            </w:pPr>
            <w:r w:rsidRPr="00A346F8">
              <w:rPr>
                <w:color w:val="auto"/>
              </w:rPr>
              <w:t>других обучающихся с ограниченными возможностями здоровья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26,1 %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94,94 %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37,7 %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96,8 %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4,81 %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</w:t>
            </w:r>
            <w:proofErr w:type="spell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образованияи</w:t>
            </w:r>
            <w:proofErr w:type="spell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умственной отсталостью (интеллектуальными нарушениями).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104,8 тысяча рублей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4,7 %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93,3 %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2.9.2. 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7,0 %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A346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b/>
                <w:sz w:val="24"/>
                <w:szCs w:val="24"/>
              </w:rPr>
              <w:t>II. Среднее профессиональное образование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 Сведения о развитии среднего профессионального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31,2%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3.1.3. Число поданных заявлений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на 100 бюджетных мест.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3.2.1. 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рабочих, служащих: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электронного обучения;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37,2%</w:t>
            </w:r>
          </w:p>
        </w:tc>
      </w:tr>
      <w:tr w:rsidR="00AB5057" w:rsidRPr="00A346F8" w:rsidTr="00AB5057">
        <w:trPr>
          <w:trHeight w:val="1018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 использованием дистанционных образовательных технологий;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6,24%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 использованием сетевой формы реализации образовательных программ.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22,39 %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электронного обучения;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19,76 %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 использованием дистанционных образовательных технологий;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5,58%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 использованием сетевой формы реализации образовательных программ.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16,73%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98,43%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85,6%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18,52%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23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88,1%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11,4%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3.2.6. Удельный вес численности лиц, обучающихся по договорам об оказании платных образовательных услуг, в общей численности </w:t>
            </w: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09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12,79%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рабочих, служащих;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2,46%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15,51%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F52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образование: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09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87,59%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96,33%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09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56,15%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12,16%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802BD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3,67%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802BD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43,32%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 категорию;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40,3%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25,8%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подготовки квалифицированных рабочих, служащих;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15,55%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19,67%</w:t>
            </w:r>
          </w:p>
        </w:tc>
      </w:tr>
      <w:tr w:rsidR="00AB5057" w:rsidRPr="00A346F8" w:rsidTr="00AB5057">
        <w:trPr>
          <w:trHeight w:val="2520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3.3.4. Отношение среднемесячной заработной платы преподавателей и мастеров производственного обучения 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108,9%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10,26 %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 </w:t>
            </w:r>
            <w:hyperlink w:anchor="P1630" w:history="1"/>
            <w:r w:rsidRPr="00A346F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AB5057" w:rsidRPr="00A346F8" w:rsidTr="00AB5057">
        <w:trPr>
          <w:trHeight w:val="1529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3.4. 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3.4.1. 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94,18 %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3.4.2. 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Style w:val="214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18,29 единица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имеющих доступ к сети «Интернет».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Style w:val="214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15,36 единица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80% -город</w:t>
            </w:r>
          </w:p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35% - село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3.4.5. Площадь учебно-лабораторных зданий (корпусов) организаций, осуществляющих образовательную деятельность по образовательным </w:t>
            </w: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среднего профессионального образования, в расчете на 1 студента.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Style w:val="214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lastRenderedPageBreak/>
              <w:t xml:space="preserve">17 </w:t>
            </w: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Style w:val="214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Style w:val="214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учебно-лабораторные здания (корпуса);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здания общежитий.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здоровья;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из них инвалиды и дети-инвалиды;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057" w:rsidRPr="00A346F8" w:rsidRDefault="00AB5057" w:rsidP="00A2221C">
            <w:pPr>
              <w:pStyle w:val="20"/>
              <w:shd w:val="clear" w:color="auto" w:fill="auto"/>
              <w:spacing w:before="0" w:line="2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spacing w:line="2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10,14%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рабочих, служащих;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13,51%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9,01%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3.6. Учебные и </w:t>
            </w:r>
            <w:proofErr w:type="spell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среднего профессионального образования за счет бюджетных ассигнований: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43,95%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рабочих, служащих;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41,13%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подготовки специалистов среднего звена.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44,88%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3.6.2. Удельный вес численности лиц, обучающихся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37,9%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3.6.3. Удельный вес численности лиц, участвующих в региональных чемпионатах «Молодые профессионалы» (</w:t>
            </w:r>
            <w:proofErr w:type="spell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), региональных этапах всероссийских 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образования. </w:t>
            </w:r>
            <w:r w:rsidRPr="00A34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1,24%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proofErr w:type="spell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), в общем числе субъектов Российской Федерации. </w:t>
            </w:r>
            <w:hyperlink w:anchor="P1630" w:history="1"/>
            <w:r w:rsidRPr="00A346F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3.6.5. Удельный вес численности лиц, участвующих в национальных чемпионатах «Молодые профессионалы» (</w:t>
            </w:r>
            <w:proofErr w:type="spell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 </w:t>
            </w:r>
            <w:hyperlink w:anchor="P1630" w:history="1"/>
            <w:r w:rsidRPr="00A346F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0,16%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3.8.1. Удельный вес числа организаций, имеющих филиалы, которые реализуют образовательные программы среднего профессионального образования, в общем числе профессиональных образовательных организаций, реализующих образовательные программы среднего профессионального образования.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3.9.1. Удельный вес площади зданий, оборудованной охранно-пожарной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учебно-лабораторные здания (корпуса);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здания общежитий.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учебно-лабораторные здания (корпуса);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здания общежитий.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учебно-лабораторные здания (корпуса);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здания общежитий.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b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лет)&lt;*&gt;.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76 %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Pr="00A346F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техническое;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естественнонаучное;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9,4%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19,4%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в области искусств: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29,9%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по предпрофессиональным программам;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спорта: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по предпрофессиональным программам.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9,64 %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4.2.3. Удельный вес численности детей-инвалидов в общей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103,8 %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34,4%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4.3.3. 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83,52 %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4.3.4. Удельный вес численности педагогов дополнительного образования в возрасте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</w:t>
            </w:r>
            <w:r w:rsidRPr="00A34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реализующих дополнительные общеобра</w:t>
            </w: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зовательные программы для детей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28,4%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4.4. Учебные и </w:t>
            </w:r>
            <w:proofErr w:type="spell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hyperlink w:anchor="P1629" w:history="1">
              <w:r w:rsidRPr="00A346F8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таланта и способностей обучающихся;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46F8">
              <w:rPr>
                <w:rFonts w:ascii="Times New Roman" w:hAnsi="Times New Roman" w:cs="Times New Roman"/>
                <w:b/>
                <w:sz w:val="24"/>
                <w:szCs w:val="24"/>
              </w:rPr>
              <w:t>V. Профессиональное обучение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5. Сведения о развитии профессионального обучения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5.1.1. Структура численности слушателей, завершивших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69,24 %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переподготовки рабочих, служащих;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12,47%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рабочих, служащих.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18,3%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5.1.2. Охват населения программами профессионального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18 - 64 лет;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0,33%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18 - 34 лет;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0,62%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35 - 64 лет.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0,17%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 завершивших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 применением электронного обучения;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13,43%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образовательных технологий;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8,86%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39,92%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5.2.2. Структура численности слушателей, завершивших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обучения, по программам и источникам финансирования: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подготовки по профессиям рабочих, должностям служащих: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15,22%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81,47%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3,32%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программы переподготовки рабочих, служащих: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14,92%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31,86%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53,22%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рабочих, служащих: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2,01%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4,52 %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93,48%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5.2.3. Удельный вес числа программ профессионального обучения, </w:t>
            </w: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9,72%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программы переподготовки рабочих, служащих;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рабочих, служащих.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77 %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профилю обучения;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профилю обучения.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5.3.2. Удельный вес численности лиц, завершивших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преподаватели;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5,41%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9,41%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5.4. Условия профессионального обучения лиц с ограниченными возможностями здоровья и инвалидов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слушатели с ограниченными возможностями здоровья;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1,03%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из них инвалидов, детей-инвалидов;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0,18%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слушатели, имеющие инвалидность (кроме слушателей с ограниченными возможностями здоровья).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5.5.1. Удельный вес работников организаций, завершивших обучение за счет средств работодателя, в общей численности слушателей, </w:t>
            </w: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завершивших </w:t>
            </w:r>
            <w:proofErr w:type="gramStart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10,45%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Дополнительная информация о системе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rPr>
          <w:trHeight w:val="1590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6.1.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  <w:p w:rsidR="00AB5057" w:rsidRPr="00A346F8" w:rsidRDefault="00AB5057" w:rsidP="001D7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0, 74%</w:t>
            </w:r>
          </w:p>
        </w:tc>
      </w:tr>
      <w:tr w:rsidR="00AB5057" w:rsidRPr="00A346F8" w:rsidTr="00AB5057">
        <w:trPr>
          <w:trHeight w:val="338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граждане СНГ.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0, 7%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6.2. Численность иностранных педагогических и научных работников по программам среднего профессионального образования. &lt;**&gt;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7. Сведения о создании условий социализации и самореализации молодежи (в том числе лиц, обучающихся по уровням и видам образования) </w:t>
            </w:r>
            <w:hyperlink w:anchor="P1629" w:history="1">
              <w:r w:rsidRPr="00A346F8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7.1. Социально-демографические характеристики и социальная интеграция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7.2. Ценностные ориентации молодежи и ее участие в общественных достижениях </w:t>
            </w:r>
            <w:hyperlink w:anchor="P1629" w:history="1">
              <w:r w:rsidRPr="00A346F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объединения, включенные в реестр детских и молодежных объединений, пользующихся государственной поддержкой;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молодежные общественные объединения.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hyperlink w:anchor="P1629" w:history="1">
              <w:r w:rsidRPr="00A346F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в инновационной деятельности и научно-техническом творчестве;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в средствах массовой информации (молодежные медиа);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в содействии подготовке и переподготовке специалистов в сфере государственной молодежной политики;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международном и межрегиональном молодежном сотрудничестве;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занятиях творческой деятельностью;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в профориентации и карьерных устремлениях;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в поддержке и взаимодействии с общественными организациями и движениями;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в формировании семейных ценностей;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в патриотическом воспитании;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в формировании российской идентичности, единства российской нации, содействии межкультурному и межконфессиональному диалогу;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в волонтерской деятельности;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в спортивных занятиях, популяризации культуры безопасности в молодежной среде;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5057" w:rsidRPr="00A346F8" w:rsidTr="00AB5057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057" w:rsidRPr="00A346F8" w:rsidRDefault="00AB5057" w:rsidP="001D7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развитии молодежного самоуправления.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057" w:rsidRPr="00A346F8" w:rsidRDefault="00AB5057" w:rsidP="00A2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35E9D" w:rsidRPr="00A346F8" w:rsidRDefault="00F35E9D" w:rsidP="00F35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6F8">
        <w:rPr>
          <w:rFonts w:ascii="Times New Roman" w:hAnsi="Times New Roman" w:cs="Times New Roman"/>
          <w:sz w:val="24"/>
          <w:szCs w:val="24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F35E9D" w:rsidRPr="00A346F8" w:rsidRDefault="00F35E9D" w:rsidP="00F35E9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46F8">
        <w:rPr>
          <w:rFonts w:ascii="Times New Roman" w:hAnsi="Times New Roman"/>
          <w:sz w:val="24"/>
          <w:szCs w:val="24"/>
        </w:rPr>
        <w:t>&lt;**&gt; - сбор данных начинается с итогов за 2019 год.</w:t>
      </w:r>
      <w:bookmarkStart w:id="1" w:name="P1630"/>
      <w:bookmarkStart w:id="2" w:name="P1631"/>
      <w:bookmarkStart w:id="3" w:name="P1632"/>
      <w:bookmarkStart w:id="4" w:name="P1633"/>
      <w:bookmarkStart w:id="5" w:name="P1634"/>
      <w:bookmarkEnd w:id="1"/>
      <w:bookmarkEnd w:id="2"/>
      <w:bookmarkEnd w:id="3"/>
      <w:bookmarkEnd w:id="4"/>
      <w:bookmarkEnd w:id="5"/>
    </w:p>
    <w:p w:rsidR="00F35E9D" w:rsidRPr="00A346F8" w:rsidRDefault="00F35E9D" w:rsidP="00F35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B9B" w:rsidRPr="00A346F8" w:rsidRDefault="00BC1B9B" w:rsidP="00BC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C1B9B" w:rsidRPr="00A346F8" w:rsidSect="00BC1B9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9B"/>
    <w:rsid w:val="00035F66"/>
    <w:rsid w:val="000825BF"/>
    <w:rsid w:val="00093D65"/>
    <w:rsid w:val="000B7F29"/>
    <w:rsid w:val="000E2514"/>
    <w:rsid w:val="00121B8A"/>
    <w:rsid w:val="001C2712"/>
    <w:rsid w:val="001D7866"/>
    <w:rsid w:val="002030C9"/>
    <w:rsid w:val="00230711"/>
    <w:rsid w:val="00271284"/>
    <w:rsid w:val="00301EE6"/>
    <w:rsid w:val="003977EB"/>
    <w:rsid w:val="004046E1"/>
    <w:rsid w:val="004540A6"/>
    <w:rsid w:val="0049337A"/>
    <w:rsid w:val="00557A46"/>
    <w:rsid w:val="00562242"/>
    <w:rsid w:val="00570553"/>
    <w:rsid w:val="005A1B58"/>
    <w:rsid w:val="006C1440"/>
    <w:rsid w:val="006D0E5C"/>
    <w:rsid w:val="007C4046"/>
    <w:rsid w:val="00802BD8"/>
    <w:rsid w:val="008D04A7"/>
    <w:rsid w:val="00904373"/>
    <w:rsid w:val="00A2221C"/>
    <w:rsid w:val="00A346F8"/>
    <w:rsid w:val="00AB5057"/>
    <w:rsid w:val="00B21995"/>
    <w:rsid w:val="00B30ECF"/>
    <w:rsid w:val="00B5215C"/>
    <w:rsid w:val="00B9752D"/>
    <w:rsid w:val="00BC1B9B"/>
    <w:rsid w:val="00BE026B"/>
    <w:rsid w:val="00C33B44"/>
    <w:rsid w:val="00C40549"/>
    <w:rsid w:val="00D640F4"/>
    <w:rsid w:val="00DA37CE"/>
    <w:rsid w:val="00DC299F"/>
    <w:rsid w:val="00E42311"/>
    <w:rsid w:val="00E441A2"/>
    <w:rsid w:val="00E706E5"/>
    <w:rsid w:val="00EA64A3"/>
    <w:rsid w:val="00F17FA5"/>
    <w:rsid w:val="00F35E9D"/>
    <w:rsid w:val="00F52BA5"/>
    <w:rsid w:val="00F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1B9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4pt">
    <w:name w:val="Основной текст (2) + 14 pt;Не полужирный"/>
    <w:basedOn w:val="2"/>
    <w:rsid w:val="00BC1B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1B9B"/>
    <w:pPr>
      <w:widowControl w:val="0"/>
      <w:shd w:val="clear" w:color="auto" w:fill="FFFFFF"/>
      <w:spacing w:before="720"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unhideWhenUsed/>
    <w:rsid w:val="00BC1B9B"/>
    <w:rPr>
      <w:color w:val="0000FF" w:themeColor="hyperlink"/>
      <w:u w:val="single"/>
    </w:rPr>
  </w:style>
  <w:style w:type="character" w:customStyle="1" w:styleId="a4">
    <w:name w:val="Подпись к таблице_"/>
    <w:basedOn w:val="a0"/>
    <w:link w:val="a5"/>
    <w:rsid w:val="00BC1B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C1B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F52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F52B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D786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1B9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4pt">
    <w:name w:val="Основной текст (2) + 14 pt;Не полужирный"/>
    <w:basedOn w:val="2"/>
    <w:rsid w:val="00BC1B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1B9B"/>
    <w:pPr>
      <w:widowControl w:val="0"/>
      <w:shd w:val="clear" w:color="auto" w:fill="FFFFFF"/>
      <w:spacing w:before="720"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unhideWhenUsed/>
    <w:rsid w:val="00BC1B9B"/>
    <w:rPr>
      <w:color w:val="0000FF" w:themeColor="hyperlink"/>
      <w:u w:val="single"/>
    </w:rPr>
  </w:style>
  <w:style w:type="character" w:customStyle="1" w:styleId="a4">
    <w:name w:val="Подпись к таблице_"/>
    <w:basedOn w:val="a0"/>
    <w:link w:val="a5"/>
    <w:rsid w:val="00BC1B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C1B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F52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F52B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D786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7F50-C7C9-403C-9C62-5B2941EA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22</Pages>
  <Words>7397</Words>
  <Characters>42166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admin</cp:lastModifiedBy>
  <cp:revision>27</cp:revision>
  <cp:lastPrinted>2019-12-11T10:28:00Z</cp:lastPrinted>
  <dcterms:created xsi:type="dcterms:W3CDTF">2019-10-16T05:20:00Z</dcterms:created>
  <dcterms:modified xsi:type="dcterms:W3CDTF">2019-12-11T10:28:00Z</dcterms:modified>
</cp:coreProperties>
</file>