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142F" w14:textId="77777777" w:rsidR="006A7AB3" w:rsidRPr="006A7AB3" w:rsidRDefault="006A7AB3" w:rsidP="006A7AB3">
      <w:pPr>
        <w:spacing w:after="0"/>
        <w:ind w:firstLine="708"/>
        <w:contextualSpacing/>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Аналитический отчет о результатах мониторинга «Эффективность процесса воспитания»</w:t>
      </w:r>
    </w:p>
    <w:p w14:paraId="312D2804" w14:textId="77777777"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В современной образовательной ситуации воспитанию и социализации обучающихся уделяется повышенное внимание. В рамках реализации федеральных государственных образовательных стандартов предусмотрено достижение каждым школьником, наряду </w:t>
      </w:r>
      <w:r w:rsidRPr="006A7AB3">
        <w:rPr>
          <w:rFonts w:ascii="Times New Roman" w:hAnsi="Times New Roman" w:cs="Times New Roman"/>
          <w:sz w:val="28"/>
          <w:szCs w:val="28"/>
          <w:lang w:val="en-US"/>
        </w:rPr>
        <w:t>c</w:t>
      </w:r>
      <w:r w:rsidRPr="006A7AB3">
        <w:rPr>
          <w:rFonts w:ascii="Times New Roman" w:hAnsi="Times New Roman" w:cs="Times New Roman"/>
          <w:sz w:val="28"/>
          <w:szCs w:val="28"/>
        </w:rPr>
        <w:t xml:space="preserve"> предметными и метапредметными, личностных результатов. Личностные результаты рассматриваются как основная цель современного образования, на реализацию которой ориентированы все общеобразовательные программы на разных уровнях общего образования. В этой связи особый интерес представляет получение ответов на вопросы о способах обеспечения личностных результатов в условиях организации эффективного воспитательного процесса в каждой образовательной организации. Дать ответы на эти вопросы призван региональный мониторинг эффективности воспитательного процесса, предусмотренный в рамках государственной программы «Современное образование Ленинградской области» в 2018 году.</w:t>
      </w:r>
    </w:p>
    <w:p w14:paraId="2C64EC3C" w14:textId="77777777"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Идеология и технология проведения мониторинга основывались на понимании эффективности воспитательного процесса в условиях развития образовательных организаций как воспитательных систем. В этой связи целью</w:t>
      </w:r>
      <w:r w:rsidRPr="006A7AB3">
        <w:rPr>
          <w:rFonts w:ascii="Times New Roman" w:hAnsi="Times New Roman" w:cs="Times New Roman"/>
          <w:b/>
          <w:sz w:val="28"/>
          <w:szCs w:val="28"/>
        </w:rPr>
        <w:t xml:space="preserve"> </w:t>
      </w:r>
      <w:r w:rsidRPr="006A7AB3">
        <w:rPr>
          <w:rFonts w:ascii="Times New Roman" w:hAnsi="Times New Roman" w:cs="Times New Roman"/>
          <w:sz w:val="28"/>
          <w:szCs w:val="28"/>
        </w:rPr>
        <w:t xml:space="preserve">мониторинга являлось определение эффективности воспитательной системы (далее – ВС) образовательной организации как главного условия достижения целей воспитания обучающихся. </w:t>
      </w:r>
    </w:p>
    <w:p w14:paraId="36C777EA" w14:textId="77777777"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Участниками мониторингового исследования стали руководители общеобразовательных организаций муниципальных районов Ленинградской области.</w:t>
      </w:r>
    </w:p>
    <w:p w14:paraId="1D5015BD" w14:textId="77777777"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Выборка предполагала получить от каждого района данные по трем общеобразовательным организациям, размещенным в городской, сельской местности и поселке городского типа.</w:t>
      </w:r>
    </w:p>
    <w:p w14:paraId="245EC350" w14:textId="77777777"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Основным методом мониторинга было избрано анкетирование руководителей общеобразовательных организаций</w:t>
      </w:r>
    </w:p>
    <w:p w14:paraId="62778AC2" w14:textId="77777777" w:rsidR="006A7AB3" w:rsidRPr="006A7AB3" w:rsidRDefault="006A7AB3" w:rsidP="006A7AB3">
      <w:pPr>
        <w:spacing w:after="0"/>
        <w:ind w:firstLine="709"/>
        <w:jc w:val="both"/>
        <w:rPr>
          <w:rFonts w:ascii="Times New Roman" w:hAnsi="Times New Roman" w:cs="Times New Roman"/>
          <w:sz w:val="28"/>
          <w:szCs w:val="28"/>
        </w:rPr>
      </w:pPr>
      <w:r w:rsidRPr="006A7AB3">
        <w:rPr>
          <w:rFonts w:ascii="Times New Roman" w:hAnsi="Times New Roman" w:cs="Times New Roman"/>
          <w:sz w:val="28"/>
          <w:szCs w:val="28"/>
        </w:rPr>
        <w:t>Мониторинг осуществлялся руководителями образовательных организаций как самоанализ состояния воспитательной системы, которая представляет собой к</w:t>
      </w:r>
      <w:r w:rsidRPr="006A7AB3">
        <w:rPr>
          <w:rFonts w:ascii="Times New Roman" w:hAnsi="Times New Roman" w:cs="Times New Roman"/>
          <w:bCs/>
          <w:sz w:val="28"/>
          <w:szCs w:val="28"/>
        </w:rPr>
        <w:t>онцептуально выстроенную организационную структуру взаимодействия всех элементов образовательной организации, где все связи внутреннего и внешнего подкрепления обусловлены ценностно-смысловым единством субъектов образовательного процесса</w:t>
      </w:r>
      <w:r w:rsidRPr="006A7AB3">
        <w:rPr>
          <w:rFonts w:ascii="Times New Roman" w:hAnsi="Times New Roman" w:cs="Times New Roman"/>
          <w:sz w:val="28"/>
          <w:szCs w:val="28"/>
        </w:rPr>
        <w:t xml:space="preserve">. </w:t>
      </w:r>
    </w:p>
    <w:p w14:paraId="1F13253F" w14:textId="77777777" w:rsidR="006A7AB3" w:rsidRPr="006A7AB3" w:rsidRDefault="006A7AB3" w:rsidP="006A7AB3">
      <w:pPr>
        <w:spacing w:after="0"/>
        <w:ind w:firstLine="709"/>
        <w:jc w:val="both"/>
        <w:rPr>
          <w:rFonts w:ascii="Times New Roman" w:hAnsi="Times New Roman" w:cs="Times New Roman"/>
          <w:sz w:val="28"/>
          <w:szCs w:val="28"/>
        </w:rPr>
      </w:pPr>
      <w:r w:rsidRPr="006A7AB3">
        <w:rPr>
          <w:rFonts w:ascii="Times New Roman" w:hAnsi="Times New Roman" w:cs="Times New Roman"/>
          <w:sz w:val="28"/>
          <w:szCs w:val="28"/>
        </w:rPr>
        <w:t xml:space="preserve">Мониторинг предполагал получить системную многоуровневую информацию, опираясь на которую можно совершенствовать процессы </w:t>
      </w:r>
      <w:r w:rsidRPr="006A7AB3">
        <w:rPr>
          <w:rFonts w:ascii="Times New Roman" w:hAnsi="Times New Roman" w:cs="Times New Roman"/>
          <w:sz w:val="28"/>
          <w:szCs w:val="28"/>
        </w:rPr>
        <w:lastRenderedPageBreak/>
        <w:t>становления, функционирования и развития воспитательной системы, в условиях которой возможно достижение личностных результатов.</w:t>
      </w:r>
    </w:p>
    <w:p w14:paraId="3C88A386"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eastAsia="Calibri" w:hAnsi="Times New Roman" w:cs="Times New Roman"/>
          <w:sz w:val="28"/>
          <w:szCs w:val="28"/>
        </w:rPr>
        <w:t xml:space="preserve">Вопросы систематизировались в соответствии с базовыми компонентами воспитательной системы. </w:t>
      </w:r>
      <w:r w:rsidRPr="006A7AB3">
        <w:rPr>
          <w:rFonts w:ascii="Times New Roman" w:hAnsi="Times New Roman" w:cs="Times New Roman"/>
          <w:sz w:val="28"/>
          <w:szCs w:val="28"/>
        </w:rPr>
        <w:t>Данные компоненты обоснованы группой учёных РАО (Л. И. Новикова, В. А. Караковский, С. Д. Поляков, Н. А. Селиванова и др.), они являются базовыми для любой воспитательной системы. К базовым компонентам относятся:</w:t>
      </w:r>
    </w:p>
    <w:p w14:paraId="60F62A03"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1) ценностные ориентации, цели и задачи;</w:t>
      </w:r>
    </w:p>
    <w:p w14:paraId="5EB6A93A"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2) формы организации деятельности, их структурирование;</w:t>
      </w:r>
    </w:p>
    <w:p w14:paraId="208704BE"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3) воспитательные отношения и личностные отношения к окружающему миру;</w:t>
      </w:r>
    </w:p>
    <w:p w14:paraId="76CDAB5C"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4) управление воспитательной системой;</w:t>
      </w:r>
    </w:p>
    <w:p w14:paraId="4B33ED6B"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5) открытость системы, взаимодействие с окружающей средой (объектами). </w:t>
      </w:r>
    </w:p>
    <w:p w14:paraId="22280B99" w14:textId="77777777"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Вопросы мониторинга строились таким образом, чтобы максимально полно раскрыть состояние каждого компонента системы, при этом ответы на один вопрос дополняли и уточняли ответы на другие вопросы. </w:t>
      </w:r>
    </w:p>
    <w:p w14:paraId="7551AB5E" w14:textId="77777777"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В содержание данного мониторинга не был включён блок вопросов по воспитательным отношениям. Изучение этого важнейшего компонента воспитательной системы предполагает специальный круг методик. Самоанализ не позволяет дать объективную картину, поэтому представление о воспитательных отношениях частично рассматриваться через анализ ценностных ориентаций педагогов. </w:t>
      </w:r>
    </w:p>
    <w:p w14:paraId="59283D97" w14:textId="77777777"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Вопросы по всем другим блокам предполагали выбор предложенного варианта ответа, а также возможные дополнения, отражающие особенности данной образовательной организации. </w:t>
      </w:r>
    </w:p>
    <w:p w14:paraId="77CFC137" w14:textId="77777777"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Данные, полученные в ходе мониторинга, обрабатывались на основе сопоставительного анализа, что позволило выявить проблемные зоны в состоянии воспитательных систем. </w:t>
      </w:r>
    </w:p>
    <w:p w14:paraId="78344261" w14:textId="77777777" w:rsidR="006A7AB3" w:rsidRPr="006A7AB3" w:rsidRDefault="006A7AB3" w:rsidP="006A7AB3">
      <w:pPr>
        <w:numPr>
          <w:ilvl w:val="0"/>
          <w:numId w:val="2"/>
        </w:numPr>
        <w:spacing w:after="0"/>
        <w:contextualSpacing/>
        <w:jc w:val="center"/>
        <w:rPr>
          <w:rFonts w:ascii="Times New Roman" w:eastAsia="Calibri" w:hAnsi="Times New Roman" w:cs="Times New Roman"/>
          <w:sz w:val="28"/>
          <w:szCs w:val="28"/>
        </w:rPr>
      </w:pPr>
      <w:r w:rsidRPr="006A7AB3">
        <w:rPr>
          <w:rFonts w:ascii="Times New Roman" w:eastAsia="Calibri" w:hAnsi="Times New Roman" w:cs="Times New Roman"/>
          <w:b/>
          <w:sz w:val="28"/>
          <w:szCs w:val="28"/>
        </w:rPr>
        <w:t>Участниками опроса стали</w:t>
      </w:r>
      <w:r w:rsidRPr="006A7AB3">
        <w:rPr>
          <w:rFonts w:ascii="Times New Roman" w:eastAsia="Calibri" w:hAnsi="Times New Roman" w:cs="Times New Roman"/>
          <w:sz w:val="28"/>
          <w:szCs w:val="28"/>
        </w:rPr>
        <w:t>:</w:t>
      </w:r>
    </w:p>
    <w:p w14:paraId="07E3768F" w14:textId="77777777"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56 организаций, из них: 11 – сельских, 19 – поселковых, 26 – городских.</w:t>
      </w:r>
    </w:p>
    <w:tbl>
      <w:tblPr>
        <w:tblW w:w="0" w:type="auto"/>
        <w:tblLook w:val="04A0" w:firstRow="1" w:lastRow="0" w:firstColumn="1" w:lastColumn="0" w:noHBand="0" w:noVBand="1"/>
      </w:tblPr>
      <w:tblGrid>
        <w:gridCol w:w="3115"/>
        <w:gridCol w:w="3115"/>
        <w:gridCol w:w="3115"/>
      </w:tblGrid>
      <w:tr w:rsidR="006A7AB3" w14:paraId="68D0B1AF"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3C47EE0B" w14:textId="77777777" w:rsidR="006A7AB3" w:rsidRDefault="006A7AB3">
            <w:pPr>
              <w:spacing w:after="0"/>
              <w:rPr>
                <w:rFonts w:ascii="Times New Roman" w:hAnsi="Times New Roman"/>
                <w:b/>
                <w:sz w:val="24"/>
                <w:szCs w:val="24"/>
              </w:rPr>
            </w:pPr>
            <w:r>
              <w:rPr>
                <w:rFonts w:ascii="Times New Roman" w:hAnsi="Times New Roman"/>
                <w:b/>
                <w:sz w:val="24"/>
                <w:szCs w:val="24"/>
              </w:rPr>
              <w:t>Район</w:t>
            </w:r>
          </w:p>
        </w:tc>
        <w:tc>
          <w:tcPr>
            <w:tcW w:w="3115" w:type="dxa"/>
            <w:tcBorders>
              <w:top w:val="single" w:sz="4" w:space="0" w:color="auto"/>
              <w:left w:val="single" w:sz="4" w:space="0" w:color="auto"/>
              <w:bottom w:val="single" w:sz="4" w:space="0" w:color="auto"/>
              <w:right w:val="single" w:sz="4" w:space="0" w:color="auto"/>
            </w:tcBorders>
            <w:hideMark/>
          </w:tcPr>
          <w:p w14:paraId="2E83E846"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Количество школ</w:t>
            </w:r>
          </w:p>
        </w:tc>
        <w:tc>
          <w:tcPr>
            <w:tcW w:w="3115" w:type="dxa"/>
            <w:tcBorders>
              <w:top w:val="single" w:sz="4" w:space="0" w:color="auto"/>
              <w:left w:val="single" w:sz="4" w:space="0" w:color="auto"/>
              <w:bottom w:val="single" w:sz="4" w:space="0" w:color="auto"/>
              <w:right w:val="single" w:sz="4" w:space="0" w:color="auto"/>
            </w:tcBorders>
            <w:hideMark/>
          </w:tcPr>
          <w:p w14:paraId="15729BD3"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Примечания</w:t>
            </w:r>
          </w:p>
        </w:tc>
      </w:tr>
      <w:tr w:rsidR="006A7AB3" w14:paraId="28F60E30"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93D8415" w14:textId="77777777" w:rsidR="006A7AB3" w:rsidRDefault="006A7AB3">
            <w:pPr>
              <w:spacing w:after="0"/>
              <w:rPr>
                <w:rFonts w:ascii="Times New Roman" w:hAnsi="Times New Roman"/>
                <w:sz w:val="24"/>
                <w:szCs w:val="24"/>
              </w:rPr>
            </w:pPr>
            <w:r>
              <w:rPr>
                <w:rFonts w:ascii="Times New Roman" w:hAnsi="Times New Roman"/>
                <w:sz w:val="24"/>
                <w:szCs w:val="24"/>
              </w:rPr>
              <w:t>Бокситогорский</w:t>
            </w:r>
          </w:p>
        </w:tc>
        <w:tc>
          <w:tcPr>
            <w:tcW w:w="3115" w:type="dxa"/>
            <w:tcBorders>
              <w:top w:val="single" w:sz="4" w:space="0" w:color="auto"/>
              <w:left w:val="single" w:sz="4" w:space="0" w:color="auto"/>
              <w:bottom w:val="single" w:sz="4" w:space="0" w:color="auto"/>
              <w:right w:val="single" w:sz="4" w:space="0" w:color="auto"/>
            </w:tcBorders>
            <w:hideMark/>
          </w:tcPr>
          <w:p w14:paraId="3800D69F" w14:textId="77777777"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1336660F" w14:textId="77777777" w:rsidR="006A7AB3" w:rsidRDefault="006A7AB3">
            <w:pPr>
              <w:spacing w:after="0"/>
              <w:jc w:val="center"/>
              <w:rPr>
                <w:rFonts w:ascii="Times New Roman" w:hAnsi="Times New Roman"/>
                <w:sz w:val="24"/>
                <w:szCs w:val="24"/>
              </w:rPr>
            </w:pPr>
            <w:r>
              <w:rPr>
                <w:rFonts w:ascii="Times New Roman" w:hAnsi="Times New Roman"/>
                <w:sz w:val="24"/>
                <w:szCs w:val="24"/>
              </w:rPr>
              <w:t>с+п+г</w:t>
            </w:r>
          </w:p>
        </w:tc>
      </w:tr>
      <w:tr w:rsidR="006A7AB3" w14:paraId="6CDF6A80"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28B1EE2" w14:textId="77777777" w:rsidR="006A7AB3" w:rsidRDefault="006A7AB3">
            <w:pPr>
              <w:spacing w:after="0"/>
              <w:rPr>
                <w:rFonts w:ascii="Times New Roman" w:hAnsi="Times New Roman"/>
                <w:sz w:val="24"/>
                <w:szCs w:val="24"/>
              </w:rPr>
            </w:pPr>
            <w:r>
              <w:rPr>
                <w:rFonts w:ascii="Times New Roman" w:hAnsi="Times New Roman"/>
                <w:sz w:val="24"/>
                <w:szCs w:val="24"/>
              </w:rPr>
              <w:t>Волосовский</w:t>
            </w:r>
          </w:p>
        </w:tc>
        <w:tc>
          <w:tcPr>
            <w:tcW w:w="3115" w:type="dxa"/>
            <w:tcBorders>
              <w:top w:val="single" w:sz="4" w:space="0" w:color="auto"/>
              <w:left w:val="single" w:sz="4" w:space="0" w:color="auto"/>
              <w:bottom w:val="single" w:sz="4" w:space="0" w:color="auto"/>
              <w:right w:val="single" w:sz="4" w:space="0" w:color="auto"/>
            </w:tcBorders>
            <w:hideMark/>
          </w:tcPr>
          <w:p w14:paraId="2E2C769B" w14:textId="77777777"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7ACEDC1E" w14:textId="77777777" w:rsidR="006A7AB3" w:rsidRDefault="006A7AB3">
            <w:pPr>
              <w:spacing w:after="0"/>
              <w:jc w:val="center"/>
              <w:rPr>
                <w:rFonts w:ascii="Times New Roman" w:hAnsi="Times New Roman"/>
                <w:sz w:val="24"/>
                <w:szCs w:val="24"/>
              </w:rPr>
            </w:pPr>
            <w:r>
              <w:rPr>
                <w:rFonts w:ascii="Times New Roman" w:hAnsi="Times New Roman"/>
                <w:sz w:val="24"/>
                <w:szCs w:val="24"/>
              </w:rPr>
              <w:t>с+п+г</w:t>
            </w:r>
          </w:p>
        </w:tc>
      </w:tr>
      <w:tr w:rsidR="006A7AB3" w14:paraId="039E3412"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205973A" w14:textId="77777777" w:rsidR="006A7AB3" w:rsidRDefault="006A7AB3">
            <w:pPr>
              <w:spacing w:after="0"/>
              <w:rPr>
                <w:rFonts w:ascii="Times New Roman" w:hAnsi="Times New Roman"/>
                <w:sz w:val="24"/>
                <w:szCs w:val="24"/>
              </w:rPr>
            </w:pPr>
            <w:r>
              <w:rPr>
                <w:rFonts w:ascii="Times New Roman" w:hAnsi="Times New Roman"/>
                <w:sz w:val="24"/>
                <w:szCs w:val="24"/>
              </w:rPr>
              <w:t>Всеволожский</w:t>
            </w:r>
          </w:p>
        </w:tc>
        <w:tc>
          <w:tcPr>
            <w:tcW w:w="3115" w:type="dxa"/>
            <w:tcBorders>
              <w:top w:val="single" w:sz="4" w:space="0" w:color="auto"/>
              <w:left w:val="single" w:sz="4" w:space="0" w:color="auto"/>
              <w:bottom w:val="single" w:sz="4" w:space="0" w:color="auto"/>
              <w:right w:val="single" w:sz="4" w:space="0" w:color="auto"/>
            </w:tcBorders>
            <w:hideMark/>
          </w:tcPr>
          <w:p w14:paraId="3B87671C" w14:textId="77777777"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548B6B3F" w14:textId="77777777" w:rsidR="006A7AB3" w:rsidRDefault="006A7AB3">
            <w:pPr>
              <w:spacing w:after="0"/>
              <w:jc w:val="center"/>
              <w:rPr>
                <w:rFonts w:ascii="Times New Roman" w:hAnsi="Times New Roman"/>
                <w:sz w:val="24"/>
                <w:szCs w:val="24"/>
              </w:rPr>
            </w:pPr>
            <w:r>
              <w:rPr>
                <w:rFonts w:ascii="Times New Roman" w:hAnsi="Times New Roman"/>
                <w:sz w:val="24"/>
                <w:szCs w:val="24"/>
              </w:rPr>
              <w:t>с+п+г</w:t>
            </w:r>
          </w:p>
        </w:tc>
      </w:tr>
      <w:tr w:rsidR="006A7AB3" w14:paraId="4E324E78"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67404465"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Кингисеппский</w:t>
            </w:r>
          </w:p>
        </w:tc>
        <w:tc>
          <w:tcPr>
            <w:tcW w:w="3115" w:type="dxa"/>
            <w:tcBorders>
              <w:top w:val="single" w:sz="4" w:space="0" w:color="auto"/>
              <w:left w:val="single" w:sz="4" w:space="0" w:color="auto"/>
              <w:bottom w:val="single" w:sz="4" w:space="0" w:color="auto"/>
              <w:right w:val="single" w:sz="4" w:space="0" w:color="auto"/>
            </w:tcBorders>
            <w:hideMark/>
          </w:tcPr>
          <w:p w14:paraId="278CB6D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5C4E9837"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1п+2г</w:t>
            </w:r>
          </w:p>
        </w:tc>
      </w:tr>
      <w:tr w:rsidR="006A7AB3" w14:paraId="5178B25F"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7AF93F49"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Киришский</w:t>
            </w:r>
          </w:p>
        </w:tc>
        <w:tc>
          <w:tcPr>
            <w:tcW w:w="3115" w:type="dxa"/>
            <w:tcBorders>
              <w:top w:val="single" w:sz="4" w:space="0" w:color="auto"/>
              <w:left w:val="single" w:sz="4" w:space="0" w:color="auto"/>
              <w:bottom w:val="single" w:sz="4" w:space="0" w:color="auto"/>
              <w:right w:val="single" w:sz="4" w:space="0" w:color="auto"/>
            </w:tcBorders>
            <w:hideMark/>
          </w:tcPr>
          <w:p w14:paraId="46FDD0BA"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w:t>
            </w:r>
          </w:p>
        </w:tc>
        <w:tc>
          <w:tcPr>
            <w:tcW w:w="3115" w:type="dxa"/>
            <w:tcBorders>
              <w:top w:val="single" w:sz="4" w:space="0" w:color="auto"/>
              <w:left w:val="single" w:sz="4" w:space="0" w:color="auto"/>
              <w:bottom w:val="single" w:sz="4" w:space="0" w:color="auto"/>
              <w:right w:val="single" w:sz="4" w:space="0" w:color="auto"/>
            </w:tcBorders>
            <w:hideMark/>
          </w:tcPr>
          <w:p w14:paraId="123D3721"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п+г</w:t>
            </w:r>
          </w:p>
        </w:tc>
      </w:tr>
      <w:tr w:rsidR="006A7AB3" w14:paraId="4EE8420A"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1E5FC7FF"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Лодейнопольский</w:t>
            </w:r>
          </w:p>
        </w:tc>
        <w:tc>
          <w:tcPr>
            <w:tcW w:w="3115" w:type="dxa"/>
            <w:tcBorders>
              <w:top w:val="single" w:sz="4" w:space="0" w:color="auto"/>
              <w:left w:val="single" w:sz="4" w:space="0" w:color="auto"/>
              <w:bottom w:val="single" w:sz="4" w:space="0" w:color="auto"/>
              <w:right w:val="single" w:sz="4" w:space="0" w:color="auto"/>
            </w:tcBorders>
            <w:hideMark/>
          </w:tcPr>
          <w:p w14:paraId="5B88412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w:t>
            </w:r>
          </w:p>
        </w:tc>
        <w:tc>
          <w:tcPr>
            <w:tcW w:w="3115" w:type="dxa"/>
            <w:tcBorders>
              <w:top w:val="single" w:sz="4" w:space="0" w:color="auto"/>
              <w:left w:val="single" w:sz="4" w:space="0" w:color="auto"/>
              <w:bottom w:val="single" w:sz="4" w:space="0" w:color="auto"/>
              <w:right w:val="single" w:sz="4" w:space="0" w:color="auto"/>
            </w:tcBorders>
            <w:hideMark/>
          </w:tcPr>
          <w:p w14:paraId="1539366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с+п+2г</w:t>
            </w:r>
          </w:p>
        </w:tc>
      </w:tr>
      <w:tr w:rsidR="006A7AB3" w14:paraId="6365A0F1"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3F3A5DD0"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Ломоносовский</w:t>
            </w:r>
          </w:p>
        </w:tc>
        <w:tc>
          <w:tcPr>
            <w:tcW w:w="3115" w:type="dxa"/>
            <w:tcBorders>
              <w:top w:val="single" w:sz="4" w:space="0" w:color="auto"/>
              <w:left w:val="single" w:sz="4" w:space="0" w:color="auto"/>
              <w:bottom w:val="single" w:sz="4" w:space="0" w:color="auto"/>
              <w:right w:val="single" w:sz="4" w:space="0" w:color="auto"/>
            </w:tcBorders>
            <w:hideMark/>
          </w:tcPr>
          <w:p w14:paraId="3D2DC8C8"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207C80C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3с</w:t>
            </w:r>
          </w:p>
        </w:tc>
      </w:tr>
      <w:tr w:rsidR="006A7AB3" w14:paraId="1D6E94B9"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4CDC3C67"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lastRenderedPageBreak/>
              <w:t>Лужский</w:t>
            </w:r>
          </w:p>
        </w:tc>
        <w:tc>
          <w:tcPr>
            <w:tcW w:w="3115" w:type="dxa"/>
            <w:tcBorders>
              <w:top w:val="single" w:sz="4" w:space="0" w:color="auto"/>
              <w:left w:val="single" w:sz="4" w:space="0" w:color="auto"/>
              <w:bottom w:val="single" w:sz="4" w:space="0" w:color="auto"/>
              <w:right w:val="single" w:sz="4" w:space="0" w:color="auto"/>
            </w:tcBorders>
            <w:hideMark/>
          </w:tcPr>
          <w:p w14:paraId="3806291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5F64146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2п+г</w:t>
            </w:r>
          </w:p>
        </w:tc>
      </w:tr>
      <w:tr w:rsidR="006A7AB3" w14:paraId="2175A4A0"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364C3BA0"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Подпорожский</w:t>
            </w:r>
          </w:p>
        </w:tc>
        <w:tc>
          <w:tcPr>
            <w:tcW w:w="3115" w:type="dxa"/>
            <w:tcBorders>
              <w:top w:val="single" w:sz="4" w:space="0" w:color="auto"/>
              <w:left w:val="single" w:sz="4" w:space="0" w:color="auto"/>
              <w:bottom w:val="single" w:sz="4" w:space="0" w:color="auto"/>
              <w:right w:val="single" w:sz="4" w:space="0" w:color="auto"/>
            </w:tcBorders>
            <w:hideMark/>
          </w:tcPr>
          <w:p w14:paraId="2598285E"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w:t>
            </w:r>
          </w:p>
        </w:tc>
        <w:tc>
          <w:tcPr>
            <w:tcW w:w="3115" w:type="dxa"/>
            <w:tcBorders>
              <w:top w:val="single" w:sz="4" w:space="0" w:color="auto"/>
              <w:left w:val="single" w:sz="4" w:space="0" w:color="auto"/>
              <w:bottom w:val="single" w:sz="4" w:space="0" w:color="auto"/>
              <w:right w:val="single" w:sz="4" w:space="0" w:color="auto"/>
            </w:tcBorders>
            <w:hideMark/>
          </w:tcPr>
          <w:p w14:paraId="59515D5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с+2п+2г</w:t>
            </w:r>
          </w:p>
        </w:tc>
      </w:tr>
      <w:tr w:rsidR="006A7AB3" w14:paraId="7EA6CB88"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39394A71"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Приозерский</w:t>
            </w:r>
          </w:p>
        </w:tc>
        <w:tc>
          <w:tcPr>
            <w:tcW w:w="3115" w:type="dxa"/>
            <w:tcBorders>
              <w:top w:val="single" w:sz="4" w:space="0" w:color="auto"/>
              <w:left w:val="single" w:sz="4" w:space="0" w:color="auto"/>
              <w:bottom w:val="single" w:sz="4" w:space="0" w:color="auto"/>
              <w:right w:val="single" w:sz="4" w:space="0" w:color="auto"/>
            </w:tcBorders>
            <w:hideMark/>
          </w:tcPr>
          <w:p w14:paraId="65E9B35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51928FE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2п+г</w:t>
            </w:r>
          </w:p>
        </w:tc>
      </w:tr>
      <w:tr w:rsidR="006A7AB3" w14:paraId="356133DB"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FDB18F7"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Сланцевский</w:t>
            </w:r>
          </w:p>
        </w:tc>
        <w:tc>
          <w:tcPr>
            <w:tcW w:w="3115" w:type="dxa"/>
            <w:tcBorders>
              <w:top w:val="single" w:sz="4" w:space="0" w:color="auto"/>
              <w:left w:val="single" w:sz="4" w:space="0" w:color="auto"/>
              <w:bottom w:val="single" w:sz="4" w:space="0" w:color="auto"/>
              <w:right w:val="single" w:sz="4" w:space="0" w:color="auto"/>
            </w:tcBorders>
            <w:hideMark/>
          </w:tcPr>
          <w:p w14:paraId="73599F9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504D0261"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с+2г</w:t>
            </w:r>
          </w:p>
        </w:tc>
      </w:tr>
      <w:tr w:rsidR="006A7AB3" w14:paraId="32D2B826"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6D0F329F"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Сосновый Бор</w:t>
            </w:r>
          </w:p>
        </w:tc>
        <w:tc>
          <w:tcPr>
            <w:tcW w:w="3115" w:type="dxa"/>
            <w:tcBorders>
              <w:top w:val="single" w:sz="4" w:space="0" w:color="auto"/>
              <w:left w:val="single" w:sz="4" w:space="0" w:color="auto"/>
              <w:bottom w:val="single" w:sz="4" w:space="0" w:color="auto"/>
              <w:right w:val="single" w:sz="4" w:space="0" w:color="auto"/>
            </w:tcBorders>
            <w:hideMark/>
          </w:tcPr>
          <w:p w14:paraId="7B15E45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11E5AAB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3г</w:t>
            </w:r>
          </w:p>
        </w:tc>
      </w:tr>
      <w:tr w:rsidR="006A7AB3" w14:paraId="35F2EAF8"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8EF4DD7"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Тихвинский</w:t>
            </w:r>
          </w:p>
        </w:tc>
        <w:tc>
          <w:tcPr>
            <w:tcW w:w="3115" w:type="dxa"/>
            <w:tcBorders>
              <w:top w:val="single" w:sz="4" w:space="0" w:color="auto"/>
              <w:left w:val="single" w:sz="4" w:space="0" w:color="auto"/>
              <w:bottom w:val="single" w:sz="4" w:space="0" w:color="auto"/>
              <w:right w:val="single" w:sz="4" w:space="0" w:color="auto"/>
            </w:tcBorders>
            <w:hideMark/>
          </w:tcPr>
          <w:p w14:paraId="6F8A083F"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1D6B3C3E"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с+2г</w:t>
            </w:r>
          </w:p>
        </w:tc>
      </w:tr>
      <w:tr w:rsidR="006A7AB3" w14:paraId="7F43630D"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432CFAC5"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Тосненский</w:t>
            </w:r>
          </w:p>
        </w:tc>
        <w:tc>
          <w:tcPr>
            <w:tcW w:w="3115" w:type="dxa"/>
            <w:tcBorders>
              <w:top w:val="single" w:sz="4" w:space="0" w:color="auto"/>
              <w:left w:val="single" w:sz="4" w:space="0" w:color="auto"/>
              <w:bottom w:val="single" w:sz="4" w:space="0" w:color="auto"/>
              <w:right w:val="single" w:sz="4" w:space="0" w:color="auto"/>
            </w:tcBorders>
            <w:hideMark/>
          </w:tcPr>
          <w:p w14:paraId="2F9D26C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15</w:t>
            </w:r>
          </w:p>
        </w:tc>
        <w:tc>
          <w:tcPr>
            <w:tcW w:w="3115" w:type="dxa"/>
            <w:tcBorders>
              <w:top w:val="single" w:sz="4" w:space="0" w:color="auto"/>
              <w:left w:val="single" w:sz="4" w:space="0" w:color="auto"/>
              <w:bottom w:val="single" w:sz="4" w:space="0" w:color="auto"/>
              <w:right w:val="single" w:sz="4" w:space="0" w:color="auto"/>
            </w:tcBorders>
            <w:hideMark/>
          </w:tcPr>
          <w:p w14:paraId="3AE506D1" w14:textId="77777777" w:rsidR="006A7AB3" w:rsidRDefault="006A7AB3">
            <w:pPr>
              <w:spacing w:after="0" w:line="240" w:lineRule="auto"/>
              <w:jc w:val="center"/>
              <w:rPr>
                <w:rFonts w:ascii="Times New Roman" w:hAnsi="Times New Roman"/>
                <w:b/>
                <w:sz w:val="24"/>
                <w:szCs w:val="24"/>
              </w:rPr>
            </w:pPr>
            <w:r>
              <w:rPr>
                <w:rFonts w:ascii="Times New Roman" w:hAnsi="Times New Roman"/>
                <w:sz w:val="24"/>
                <w:szCs w:val="24"/>
              </w:rPr>
              <w:t>с+7п+7г</w:t>
            </w:r>
          </w:p>
        </w:tc>
      </w:tr>
      <w:tr w:rsidR="006A7AB3" w14:paraId="2C639940"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73BF5D6" w14:textId="77777777" w:rsidR="006A7AB3" w:rsidRDefault="006A7AB3">
            <w:pPr>
              <w:spacing w:after="0" w:line="240" w:lineRule="auto"/>
              <w:rPr>
                <w:rFonts w:ascii="Times New Roman" w:hAnsi="Times New Roman"/>
                <w:b/>
                <w:sz w:val="24"/>
                <w:szCs w:val="24"/>
              </w:rPr>
            </w:pPr>
            <w:r>
              <w:rPr>
                <w:rFonts w:ascii="Times New Roman" w:hAnsi="Times New Roman"/>
                <w:b/>
                <w:sz w:val="24"/>
                <w:szCs w:val="24"/>
              </w:rPr>
              <w:t>Всего</w:t>
            </w:r>
          </w:p>
        </w:tc>
        <w:tc>
          <w:tcPr>
            <w:tcW w:w="3115" w:type="dxa"/>
            <w:tcBorders>
              <w:top w:val="single" w:sz="4" w:space="0" w:color="auto"/>
              <w:left w:val="single" w:sz="4" w:space="0" w:color="auto"/>
              <w:bottom w:val="single" w:sz="4" w:space="0" w:color="auto"/>
              <w:right w:val="single" w:sz="4" w:space="0" w:color="auto"/>
            </w:tcBorders>
            <w:hideMark/>
          </w:tcPr>
          <w:p w14:paraId="3253065C"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3115" w:type="dxa"/>
            <w:tcBorders>
              <w:top w:val="single" w:sz="4" w:space="0" w:color="auto"/>
              <w:left w:val="single" w:sz="4" w:space="0" w:color="auto"/>
              <w:bottom w:val="single" w:sz="4" w:space="0" w:color="auto"/>
              <w:right w:val="single" w:sz="4" w:space="0" w:color="auto"/>
            </w:tcBorders>
            <w:hideMark/>
          </w:tcPr>
          <w:p w14:paraId="3627B550" w14:textId="77777777" w:rsidR="006A7AB3" w:rsidRDefault="006A7AB3">
            <w:pPr>
              <w:spacing w:after="0" w:line="240" w:lineRule="auto"/>
              <w:jc w:val="center"/>
              <w:rPr>
                <w:rFonts w:ascii="Times New Roman" w:hAnsi="Times New Roman"/>
                <w:b/>
                <w:sz w:val="24"/>
                <w:szCs w:val="24"/>
              </w:rPr>
            </w:pPr>
            <w:r>
              <w:rPr>
                <w:rFonts w:ascii="Times New Roman" w:hAnsi="Times New Roman"/>
                <w:sz w:val="24"/>
                <w:szCs w:val="24"/>
              </w:rPr>
              <w:t>11с+19п+26г</w:t>
            </w:r>
          </w:p>
        </w:tc>
      </w:tr>
    </w:tbl>
    <w:p w14:paraId="03FB0844" w14:textId="77777777" w:rsidR="006A7AB3" w:rsidRDefault="006A7AB3" w:rsidP="006A7AB3">
      <w:pPr>
        <w:spacing w:after="0"/>
        <w:ind w:firstLine="708"/>
        <w:contextualSpacing/>
        <w:jc w:val="both"/>
        <w:rPr>
          <w:rFonts w:ascii="Times New Roman" w:eastAsia="Calibri" w:hAnsi="Times New Roman" w:cs="Times New Roman"/>
          <w:sz w:val="24"/>
          <w:szCs w:val="24"/>
        </w:rPr>
      </w:pPr>
    </w:p>
    <w:p w14:paraId="5078CE47" w14:textId="77777777"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Четыре района не приняли участия в мониторинге: Волховский, Выборгский, Гатчинский, Кировский.</w:t>
      </w:r>
    </w:p>
    <w:p w14:paraId="458E4EC3" w14:textId="77777777" w:rsidR="006A7AB3" w:rsidRPr="006A7AB3" w:rsidRDefault="006A7AB3" w:rsidP="006A7AB3">
      <w:pPr>
        <w:spacing w:after="0"/>
        <w:ind w:firstLine="708"/>
        <w:contextualSpacing/>
        <w:jc w:val="both"/>
        <w:rPr>
          <w:rFonts w:ascii="Times New Roman" w:eastAsia="Calibri" w:hAnsi="Times New Roman" w:cs="Times New Roman"/>
          <w:sz w:val="28"/>
          <w:szCs w:val="28"/>
        </w:rPr>
      </w:pPr>
    </w:p>
    <w:p w14:paraId="7F7067ED" w14:textId="77777777" w:rsidR="006A7AB3" w:rsidRPr="006A7AB3" w:rsidRDefault="006A7AB3" w:rsidP="006A7AB3">
      <w:pPr>
        <w:spacing w:after="0"/>
        <w:ind w:firstLine="708"/>
        <w:jc w:val="center"/>
        <w:rPr>
          <w:rFonts w:ascii="Times New Roman" w:hAnsi="Times New Roman" w:cs="Times New Roman"/>
          <w:b/>
          <w:sz w:val="28"/>
          <w:szCs w:val="28"/>
        </w:rPr>
      </w:pPr>
      <w:r w:rsidRPr="006A7AB3">
        <w:rPr>
          <w:rFonts w:ascii="Times New Roman" w:hAnsi="Times New Roman" w:cs="Times New Roman"/>
          <w:b/>
          <w:sz w:val="28"/>
          <w:szCs w:val="28"/>
        </w:rPr>
        <w:t>2.Оценка состояния воспитательной системы</w:t>
      </w:r>
    </w:p>
    <w:p w14:paraId="164FEE2E" w14:textId="77777777" w:rsidR="006A7AB3" w:rsidRPr="006A7AB3" w:rsidRDefault="006A7AB3" w:rsidP="006A7AB3">
      <w:pPr>
        <w:spacing w:after="0"/>
        <w:ind w:firstLine="708"/>
        <w:jc w:val="center"/>
        <w:rPr>
          <w:rFonts w:ascii="Times New Roman" w:hAnsi="Times New Roman" w:cs="Times New Roman"/>
          <w:b/>
          <w:sz w:val="28"/>
          <w:szCs w:val="28"/>
        </w:rPr>
      </w:pPr>
    </w:p>
    <w:p w14:paraId="13711096" w14:textId="77777777"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Исходной для всего последующего анализа данных мониторинга была самооценка состояния воспитательной системы образовательной организации, которая была представлена респондентами при ответе на первый вопрос анкеты. Как видно из приведённой таблицы 2.1., руководители всех школ убеждены в том, что в их организации воспитательная система (далее - ВС) создана, при этом называют этап, на котором она находится.</w:t>
      </w:r>
    </w:p>
    <w:p w14:paraId="739614F8" w14:textId="77777777" w:rsidR="006A7AB3" w:rsidRPr="006A7AB3" w:rsidRDefault="006A7AB3" w:rsidP="006A7AB3">
      <w:pPr>
        <w:spacing w:after="0"/>
        <w:ind w:firstLine="708"/>
        <w:jc w:val="center"/>
        <w:rPr>
          <w:rFonts w:ascii="Times New Roman" w:hAnsi="Times New Roman" w:cs="Times New Roman"/>
          <w:b/>
          <w:sz w:val="28"/>
          <w:szCs w:val="28"/>
        </w:rPr>
      </w:pPr>
      <w:r w:rsidRPr="006A7AB3">
        <w:rPr>
          <w:rFonts w:ascii="Times New Roman" w:hAnsi="Times New Roman" w:cs="Times New Roman"/>
          <w:b/>
          <w:sz w:val="28"/>
          <w:szCs w:val="28"/>
        </w:rPr>
        <w:t>2.1.  Состояние воспитательной системы</w:t>
      </w:r>
    </w:p>
    <w:p w14:paraId="5FAF5D10" w14:textId="77777777" w:rsidR="006A7AB3" w:rsidRDefault="006A7AB3" w:rsidP="006A7AB3">
      <w:pPr>
        <w:spacing w:after="0"/>
        <w:ind w:firstLine="708"/>
        <w:contextualSpacing/>
        <w:jc w:val="center"/>
        <w:rPr>
          <w:rFonts w:ascii="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14:paraId="7238C013"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65920919" w14:textId="77777777" w:rsidR="006A7AB3" w:rsidRDefault="006A7AB3">
            <w:pPr>
              <w:spacing w:after="0"/>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2E73FF91"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33201E57"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Количество ответов, %</w:t>
            </w:r>
          </w:p>
        </w:tc>
      </w:tr>
      <w:tr w:rsidR="006A7AB3" w14:paraId="02BAE38A"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62D9C41" w14:textId="77777777" w:rsidR="006A7AB3" w:rsidRDefault="006A7AB3">
            <w:pPr>
              <w:spacing w:after="0"/>
              <w:jc w:val="both"/>
              <w:rPr>
                <w:rFonts w:ascii="Times New Roman" w:hAnsi="Times New Roman"/>
                <w:sz w:val="24"/>
                <w:szCs w:val="24"/>
              </w:rPr>
            </w:pPr>
            <w:r>
              <w:rPr>
                <w:rFonts w:ascii="Times New Roman" w:hAnsi="Times New Roman"/>
                <w:sz w:val="24"/>
                <w:szCs w:val="24"/>
              </w:rPr>
              <w:t>Становление</w:t>
            </w:r>
          </w:p>
        </w:tc>
        <w:tc>
          <w:tcPr>
            <w:tcW w:w="2834" w:type="dxa"/>
            <w:tcBorders>
              <w:top w:val="single" w:sz="4" w:space="0" w:color="auto"/>
              <w:left w:val="single" w:sz="4" w:space="0" w:color="auto"/>
              <w:bottom w:val="single" w:sz="4" w:space="0" w:color="auto"/>
              <w:right w:val="single" w:sz="4" w:space="0" w:color="auto"/>
            </w:tcBorders>
            <w:hideMark/>
          </w:tcPr>
          <w:p w14:paraId="1ED02D20" w14:textId="77777777"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396" w:type="dxa"/>
            <w:tcBorders>
              <w:top w:val="single" w:sz="4" w:space="0" w:color="auto"/>
              <w:left w:val="single" w:sz="4" w:space="0" w:color="auto"/>
              <w:bottom w:val="single" w:sz="4" w:space="0" w:color="auto"/>
              <w:right w:val="single" w:sz="4" w:space="0" w:color="auto"/>
            </w:tcBorders>
            <w:hideMark/>
          </w:tcPr>
          <w:p w14:paraId="335FF15A" w14:textId="77777777" w:rsidR="006A7AB3" w:rsidRDefault="006A7AB3">
            <w:pPr>
              <w:spacing w:after="0"/>
              <w:jc w:val="center"/>
              <w:rPr>
                <w:rFonts w:ascii="Times New Roman" w:hAnsi="Times New Roman"/>
                <w:sz w:val="24"/>
                <w:szCs w:val="24"/>
              </w:rPr>
            </w:pPr>
            <w:r>
              <w:rPr>
                <w:rFonts w:ascii="Times New Roman" w:hAnsi="Times New Roman"/>
                <w:sz w:val="24"/>
                <w:szCs w:val="24"/>
              </w:rPr>
              <w:t>5,3 %</w:t>
            </w:r>
          </w:p>
        </w:tc>
      </w:tr>
      <w:tr w:rsidR="006A7AB3" w14:paraId="1D86A8D8"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6B7D071" w14:textId="77777777" w:rsidR="006A7AB3" w:rsidRDefault="006A7AB3">
            <w:pPr>
              <w:spacing w:after="0"/>
              <w:jc w:val="both"/>
              <w:rPr>
                <w:rFonts w:ascii="Times New Roman" w:hAnsi="Times New Roman"/>
                <w:sz w:val="24"/>
                <w:szCs w:val="24"/>
              </w:rPr>
            </w:pPr>
            <w:r>
              <w:rPr>
                <w:rFonts w:ascii="Times New Roman" w:hAnsi="Times New Roman"/>
                <w:sz w:val="24"/>
                <w:szCs w:val="24"/>
              </w:rPr>
              <w:t>Функционирование</w:t>
            </w:r>
          </w:p>
        </w:tc>
        <w:tc>
          <w:tcPr>
            <w:tcW w:w="2834" w:type="dxa"/>
            <w:tcBorders>
              <w:top w:val="single" w:sz="4" w:space="0" w:color="auto"/>
              <w:left w:val="single" w:sz="4" w:space="0" w:color="auto"/>
              <w:bottom w:val="single" w:sz="4" w:space="0" w:color="auto"/>
              <w:right w:val="single" w:sz="4" w:space="0" w:color="auto"/>
            </w:tcBorders>
            <w:hideMark/>
          </w:tcPr>
          <w:p w14:paraId="64C45871" w14:textId="77777777" w:rsidR="006A7AB3" w:rsidRDefault="006A7AB3">
            <w:pPr>
              <w:spacing w:after="0"/>
              <w:jc w:val="center"/>
              <w:rPr>
                <w:rFonts w:ascii="Times New Roman" w:hAnsi="Times New Roman"/>
                <w:sz w:val="24"/>
                <w:szCs w:val="24"/>
              </w:rPr>
            </w:pPr>
            <w:r>
              <w:rPr>
                <w:rFonts w:ascii="Times New Roman" w:hAnsi="Times New Roman"/>
                <w:sz w:val="24"/>
                <w:szCs w:val="24"/>
              </w:rPr>
              <w:t>27</w:t>
            </w:r>
          </w:p>
        </w:tc>
        <w:tc>
          <w:tcPr>
            <w:tcW w:w="3396" w:type="dxa"/>
            <w:tcBorders>
              <w:top w:val="single" w:sz="4" w:space="0" w:color="auto"/>
              <w:left w:val="single" w:sz="4" w:space="0" w:color="auto"/>
              <w:bottom w:val="single" w:sz="4" w:space="0" w:color="auto"/>
              <w:right w:val="single" w:sz="4" w:space="0" w:color="auto"/>
            </w:tcBorders>
            <w:hideMark/>
          </w:tcPr>
          <w:p w14:paraId="5B81CC47" w14:textId="77777777" w:rsidR="006A7AB3" w:rsidRDefault="006A7AB3">
            <w:pPr>
              <w:spacing w:after="0"/>
              <w:jc w:val="center"/>
              <w:rPr>
                <w:rFonts w:ascii="Times New Roman" w:hAnsi="Times New Roman"/>
                <w:sz w:val="24"/>
                <w:szCs w:val="24"/>
              </w:rPr>
            </w:pPr>
            <w:r>
              <w:rPr>
                <w:rFonts w:ascii="Times New Roman" w:hAnsi="Times New Roman"/>
                <w:sz w:val="24"/>
                <w:szCs w:val="24"/>
              </w:rPr>
              <w:t>48,2 %</w:t>
            </w:r>
          </w:p>
        </w:tc>
      </w:tr>
      <w:tr w:rsidR="006A7AB3" w14:paraId="59D2B1DC"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2083345" w14:textId="77777777" w:rsidR="006A7AB3" w:rsidRDefault="006A7AB3">
            <w:pPr>
              <w:spacing w:after="0"/>
              <w:jc w:val="both"/>
              <w:rPr>
                <w:rFonts w:ascii="Times New Roman" w:hAnsi="Times New Roman"/>
                <w:sz w:val="24"/>
                <w:szCs w:val="24"/>
              </w:rPr>
            </w:pPr>
            <w:r>
              <w:rPr>
                <w:rFonts w:ascii="Times New Roman" w:hAnsi="Times New Roman"/>
                <w:sz w:val="24"/>
                <w:szCs w:val="24"/>
              </w:rPr>
              <w:t>Развитие</w:t>
            </w:r>
          </w:p>
        </w:tc>
        <w:tc>
          <w:tcPr>
            <w:tcW w:w="2834" w:type="dxa"/>
            <w:tcBorders>
              <w:top w:val="single" w:sz="4" w:space="0" w:color="auto"/>
              <w:left w:val="single" w:sz="4" w:space="0" w:color="auto"/>
              <w:bottom w:val="single" w:sz="4" w:space="0" w:color="auto"/>
              <w:right w:val="single" w:sz="4" w:space="0" w:color="auto"/>
            </w:tcBorders>
            <w:hideMark/>
          </w:tcPr>
          <w:p w14:paraId="1FA3BEE0" w14:textId="77777777" w:rsidR="006A7AB3" w:rsidRDefault="006A7AB3">
            <w:pPr>
              <w:spacing w:after="0"/>
              <w:jc w:val="center"/>
              <w:rPr>
                <w:rFonts w:ascii="Times New Roman" w:hAnsi="Times New Roman"/>
                <w:sz w:val="24"/>
                <w:szCs w:val="24"/>
              </w:rPr>
            </w:pPr>
            <w:r>
              <w:rPr>
                <w:rFonts w:ascii="Times New Roman" w:hAnsi="Times New Roman"/>
                <w:sz w:val="24"/>
                <w:szCs w:val="24"/>
              </w:rPr>
              <w:t>26</w:t>
            </w:r>
          </w:p>
        </w:tc>
        <w:tc>
          <w:tcPr>
            <w:tcW w:w="3396" w:type="dxa"/>
            <w:tcBorders>
              <w:top w:val="single" w:sz="4" w:space="0" w:color="auto"/>
              <w:left w:val="single" w:sz="4" w:space="0" w:color="auto"/>
              <w:bottom w:val="single" w:sz="4" w:space="0" w:color="auto"/>
              <w:right w:val="single" w:sz="4" w:space="0" w:color="auto"/>
            </w:tcBorders>
            <w:hideMark/>
          </w:tcPr>
          <w:p w14:paraId="67DE64EC" w14:textId="77777777" w:rsidR="006A7AB3" w:rsidRDefault="006A7AB3">
            <w:pPr>
              <w:spacing w:after="0"/>
              <w:jc w:val="center"/>
              <w:rPr>
                <w:rFonts w:ascii="Times New Roman" w:hAnsi="Times New Roman"/>
                <w:sz w:val="24"/>
                <w:szCs w:val="24"/>
              </w:rPr>
            </w:pPr>
            <w:r>
              <w:rPr>
                <w:rFonts w:ascii="Times New Roman" w:hAnsi="Times New Roman"/>
                <w:sz w:val="24"/>
                <w:szCs w:val="24"/>
              </w:rPr>
              <w:t>46,4 %</w:t>
            </w:r>
          </w:p>
        </w:tc>
      </w:tr>
    </w:tbl>
    <w:p w14:paraId="02FE35FE" w14:textId="77777777" w:rsidR="006A7AB3" w:rsidRDefault="006A7AB3" w:rsidP="006A7AB3">
      <w:pPr>
        <w:spacing w:after="0"/>
        <w:ind w:firstLine="708"/>
        <w:contextualSpacing/>
        <w:jc w:val="both"/>
        <w:rPr>
          <w:rFonts w:ascii="Times New Roman" w:hAnsi="Times New Roman" w:cs="Times New Roman"/>
          <w:sz w:val="24"/>
          <w:szCs w:val="24"/>
        </w:rPr>
      </w:pPr>
    </w:p>
    <w:p w14:paraId="6D6A086B"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Как свидетельствуют полученные ответы, лишь 3 организации находятся на этапе становления воспитательной системы, остальные вышли на этап функционирования - 27 организаций (48,2%), развития – 26 организаций (46,4%). </w:t>
      </w:r>
    </w:p>
    <w:p w14:paraId="17D1E517"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Представляют определенный интерес данные по разным типам поселений с точки зрения зрелости воспитательных систем, об этом свидетельствует таблица 2.1. </w:t>
      </w:r>
    </w:p>
    <w:p w14:paraId="6A4E6344" w14:textId="77777777" w:rsidR="006A7AB3" w:rsidRPr="006A7AB3" w:rsidRDefault="006A7AB3" w:rsidP="006A7AB3">
      <w:pPr>
        <w:spacing w:after="0"/>
        <w:contextualSpacing/>
        <w:jc w:val="both"/>
        <w:rPr>
          <w:rFonts w:ascii="Times New Roman" w:hAnsi="Times New Roman" w:cs="Times New Roman"/>
          <w:b/>
          <w:sz w:val="28"/>
          <w:szCs w:val="28"/>
        </w:rPr>
      </w:pPr>
    </w:p>
    <w:p w14:paraId="5C432595" w14:textId="77777777" w:rsidR="006A7AB3" w:rsidRPr="006A7AB3" w:rsidRDefault="006A7AB3" w:rsidP="006A7AB3">
      <w:p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2.1.а. Состояние воспитательной системы в поселениях разного типа</w:t>
      </w:r>
    </w:p>
    <w:tbl>
      <w:tblPr>
        <w:tblW w:w="0" w:type="auto"/>
        <w:tblLayout w:type="fixed"/>
        <w:tblLook w:val="04A0" w:firstRow="1" w:lastRow="0" w:firstColumn="1" w:lastColumn="0" w:noHBand="0" w:noVBand="1"/>
      </w:tblPr>
      <w:tblGrid>
        <w:gridCol w:w="3115"/>
        <w:gridCol w:w="1388"/>
        <w:gridCol w:w="992"/>
        <w:gridCol w:w="992"/>
        <w:gridCol w:w="992"/>
        <w:gridCol w:w="992"/>
        <w:gridCol w:w="992"/>
      </w:tblGrid>
      <w:tr w:rsidR="006A7AB3" w14:paraId="225AC9AD"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1705A4F7" w14:textId="77777777" w:rsidR="006A7AB3" w:rsidRDefault="006A7AB3">
            <w:pPr>
              <w:spacing w:after="0"/>
              <w:rPr>
                <w:rFonts w:ascii="Times New Roman" w:hAnsi="Times New Roman"/>
                <w:b/>
                <w:sz w:val="24"/>
                <w:szCs w:val="24"/>
              </w:rPr>
            </w:pPr>
            <w:r>
              <w:rPr>
                <w:rFonts w:ascii="Times New Roman" w:hAnsi="Times New Roman"/>
                <w:b/>
                <w:sz w:val="24"/>
                <w:szCs w:val="24"/>
              </w:rPr>
              <w:t>Ответы</w:t>
            </w:r>
          </w:p>
        </w:tc>
        <w:tc>
          <w:tcPr>
            <w:tcW w:w="1388" w:type="dxa"/>
            <w:tcBorders>
              <w:top w:val="single" w:sz="4" w:space="0" w:color="auto"/>
              <w:left w:val="single" w:sz="4" w:space="0" w:color="auto"/>
              <w:bottom w:val="single" w:sz="4" w:space="0" w:color="auto"/>
              <w:right w:val="single" w:sz="4" w:space="0" w:color="auto"/>
            </w:tcBorders>
            <w:hideMark/>
          </w:tcPr>
          <w:p w14:paraId="4E96576B"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hideMark/>
          </w:tcPr>
          <w:p w14:paraId="78A48CD8"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5BBC26AA"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Поселковые</w:t>
            </w:r>
          </w:p>
        </w:tc>
        <w:tc>
          <w:tcPr>
            <w:tcW w:w="992" w:type="dxa"/>
            <w:tcBorders>
              <w:top w:val="single" w:sz="4" w:space="0" w:color="auto"/>
              <w:left w:val="single" w:sz="4" w:space="0" w:color="auto"/>
              <w:bottom w:val="single" w:sz="4" w:space="0" w:color="auto"/>
              <w:right w:val="single" w:sz="4" w:space="0" w:color="auto"/>
            </w:tcBorders>
            <w:hideMark/>
          </w:tcPr>
          <w:p w14:paraId="5C242CAF"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72D3291C"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hideMark/>
          </w:tcPr>
          <w:p w14:paraId="29DD1AD3" w14:textId="77777777" w:rsidR="006A7AB3" w:rsidRDefault="006A7AB3">
            <w:pPr>
              <w:spacing w:after="0"/>
              <w:jc w:val="center"/>
              <w:rPr>
                <w:rFonts w:ascii="Times New Roman" w:hAnsi="Times New Roman"/>
                <w:b/>
                <w:sz w:val="24"/>
                <w:szCs w:val="24"/>
              </w:rPr>
            </w:pPr>
            <w:r>
              <w:rPr>
                <w:rFonts w:ascii="Times New Roman" w:hAnsi="Times New Roman"/>
                <w:b/>
                <w:sz w:val="24"/>
                <w:szCs w:val="24"/>
              </w:rPr>
              <w:t>%</w:t>
            </w:r>
          </w:p>
        </w:tc>
      </w:tr>
      <w:tr w:rsidR="006A7AB3" w14:paraId="57F24216"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FF7AE18" w14:textId="77777777" w:rsidR="006A7AB3" w:rsidRDefault="006A7AB3">
            <w:pPr>
              <w:spacing w:after="0"/>
              <w:jc w:val="both"/>
              <w:rPr>
                <w:rFonts w:ascii="Times New Roman" w:hAnsi="Times New Roman"/>
                <w:sz w:val="24"/>
                <w:szCs w:val="24"/>
              </w:rPr>
            </w:pPr>
            <w:r>
              <w:rPr>
                <w:rFonts w:ascii="Times New Roman" w:hAnsi="Times New Roman"/>
                <w:sz w:val="24"/>
                <w:szCs w:val="24"/>
              </w:rPr>
              <w:t>Становление</w:t>
            </w:r>
          </w:p>
        </w:tc>
        <w:tc>
          <w:tcPr>
            <w:tcW w:w="1388" w:type="dxa"/>
            <w:tcBorders>
              <w:top w:val="single" w:sz="4" w:space="0" w:color="auto"/>
              <w:left w:val="single" w:sz="4" w:space="0" w:color="auto"/>
              <w:bottom w:val="single" w:sz="4" w:space="0" w:color="auto"/>
              <w:right w:val="single" w:sz="4" w:space="0" w:color="auto"/>
            </w:tcBorders>
            <w:hideMark/>
          </w:tcPr>
          <w:p w14:paraId="2BDE83B2" w14:textId="77777777" w:rsidR="006A7AB3" w:rsidRDefault="006A7AB3">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26F0741" w14:textId="77777777" w:rsidR="006A7AB3" w:rsidRDefault="006A7AB3">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875F5F2" w14:textId="77777777" w:rsidR="006A7AB3" w:rsidRDefault="006A7AB3">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691AA1" w14:textId="77777777" w:rsidR="006A7AB3" w:rsidRDefault="006A7AB3">
            <w:pPr>
              <w:spacing w:after="0"/>
              <w:jc w:val="right"/>
              <w:rPr>
                <w:rFonts w:ascii="Times New Roman" w:hAnsi="Times New Roman"/>
                <w:sz w:val="24"/>
                <w:szCs w:val="24"/>
              </w:rPr>
            </w:pPr>
            <w:r>
              <w:rPr>
                <w:rFonts w:ascii="Times New Roman" w:hAnsi="Times New Roman"/>
                <w:sz w:val="24"/>
                <w:szCs w:val="24"/>
              </w:rPr>
              <w:t>10,53</w:t>
            </w:r>
          </w:p>
        </w:tc>
        <w:tc>
          <w:tcPr>
            <w:tcW w:w="992" w:type="dxa"/>
            <w:tcBorders>
              <w:top w:val="single" w:sz="4" w:space="0" w:color="auto"/>
              <w:left w:val="single" w:sz="4" w:space="0" w:color="auto"/>
              <w:bottom w:val="single" w:sz="4" w:space="0" w:color="auto"/>
              <w:right w:val="single" w:sz="4" w:space="0" w:color="auto"/>
            </w:tcBorders>
            <w:hideMark/>
          </w:tcPr>
          <w:p w14:paraId="0B2F8AE7" w14:textId="77777777" w:rsidR="006A7AB3" w:rsidRDefault="006A7AB3">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14:paraId="39F06F80" w14:textId="77777777" w:rsidR="006A7AB3" w:rsidRDefault="006A7AB3">
            <w:pPr>
              <w:spacing w:after="0"/>
              <w:jc w:val="right"/>
              <w:rPr>
                <w:rFonts w:ascii="Times New Roman" w:hAnsi="Times New Roman"/>
                <w:sz w:val="24"/>
                <w:szCs w:val="24"/>
              </w:rPr>
            </w:pPr>
            <w:r>
              <w:rPr>
                <w:rFonts w:ascii="Times New Roman" w:hAnsi="Times New Roman"/>
                <w:sz w:val="24"/>
                <w:szCs w:val="24"/>
              </w:rPr>
              <w:t>3,85</w:t>
            </w:r>
          </w:p>
        </w:tc>
      </w:tr>
      <w:tr w:rsidR="006A7AB3" w14:paraId="55A9C76C"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3DE35DD" w14:textId="77777777" w:rsidR="006A7AB3" w:rsidRDefault="006A7AB3">
            <w:pPr>
              <w:spacing w:after="0"/>
              <w:jc w:val="both"/>
              <w:rPr>
                <w:rFonts w:ascii="Times New Roman" w:hAnsi="Times New Roman"/>
                <w:sz w:val="24"/>
                <w:szCs w:val="24"/>
              </w:rPr>
            </w:pPr>
            <w:r>
              <w:rPr>
                <w:rFonts w:ascii="Times New Roman" w:hAnsi="Times New Roman"/>
                <w:sz w:val="24"/>
                <w:szCs w:val="24"/>
              </w:rPr>
              <w:t>Функционирование</w:t>
            </w:r>
          </w:p>
        </w:tc>
        <w:tc>
          <w:tcPr>
            <w:tcW w:w="1388" w:type="dxa"/>
            <w:tcBorders>
              <w:top w:val="single" w:sz="4" w:space="0" w:color="auto"/>
              <w:left w:val="single" w:sz="4" w:space="0" w:color="auto"/>
              <w:bottom w:val="single" w:sz="4" w:space="0" w:color="auto"/>
              <w:right w:val="single" w:sz="4" w:space="0" w:color="auto"/>
            </w:tcBorders>
            <w:hideMark/>
          </w:tcPr>
          <w:p w14:paraId="7EC51A07" w14:textId="77777777" w:rsidR="006A7AB3" w:rsidRDefault="006A7AB3">
            <w:pPr>
              <w:spacing w:after="0"/>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8467F7" w14:textId="77777777" w:rsidR="006A7AB3" w:rsidRDefault="006A7AB3">
            <w:pPr>
              <w:spacing w:after="0"/>
              <w:jc w:val="right"/>
              <w:rPr>
                <w:rFonts w:ascii="Times New Roman" w:hAnsi="Times New Roman"/>
                <w:sz w:val="24"/>
                <w:szCs w:val="24"/>
              </w:rPr>
            </w:pPr>
            <w:r>
              <w:rPr>
                <w:rFonts w:ascii="Times New Roman" w:hAnsi="Times New Roman"/>
                <w:sz w:val="24"/>
                <w:szCs w:val="24"/>
              </w:rPr>
              <w:t>63,64</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955E72" w14:textId="77777777" w:rsidR="006A7AB3" w:rsidRDefault="006A7AB3">
            <w:pPr>
              <w:spacing w:after="0"/>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5534F3" w14:textId="77777777" w:rsidR="006A7AB3" w:rsidRDefault="006A7AB3">
            <w:pPr>
              <w:spacing w:after="0"/>
              <w:jc w:val="right"/>
              <w:rPr>
                <w:rFonts w:ascii="Times New Roman" w:hAnsi="Times New Roman"/>
                <w:sz w:val="24"/>
                <w:szCs w:val="24"/>
              </w:rPr>
            </w:pPr>
            <w:r>
              <w:rPr>
                <w:rFonts w:ascii="Times New Roman" w:hAnsi="Times New Roman"/>
                <w:sz w:val="24"/>
                <w:szCs w:val="24"/>
              </w:rPr>
              <w:t>31,58</w:t>
            </w:r>
          </w:p>
        </w:tc>
        <w:tc>
          <w:tcPr>
            <w:tcW w:w="992" w:type="dxa"/>
            <w:tcBorders>
              <w:top w:val="single" w:sz="4" w:space="0" w:color="auto"/>
              <w:left w:val="single" w:sz="4" w:space="0" w:color="auto"/>
              <w:bottom w:val="single" w:sz="4" w:space="0" w:color="auto"/>
              <w:right w:val="single" w:sz="4" w:space="0" w:color="auto"/>
            </w:tcBorders>
            <w:hideMark/>
          </w:tcPr>
          <w:p w14:paraId="5CDD19BB" w14:textId="77777777" w:rsidR="006A7AB3" w:rsidRDefault="006A7AB3">
            <w:pPr>
              <w:spacing w:after="0"/>
              <w:jc w:val="center"/>
              <w:rPr>
                <w:rFonts w:ascii="Times New Roman" w:hAnsi="Times New Roman"/>
                <w:sz w:val="24"/>
                <w:szCs w:val="24"/>
              </w:rPr>
            </w:pPr>
            <w:r>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30F167" w14:textId="77777777" w:rsidR="006A7AB3" w:rsidRDefault="006A7AB3">
            <w:pPr>
              <w:spacing w:after="0"/>
              <w:jc w:val="right"/>
              <w:rPr>
                <w:rFonts w:ascii="Times New Roman" w:hAnsi="Times New Roman"/>
                <w:sz w:val="24"/>
                <w:szCs w:val="24"/>
              </w:rPr>
            </w:pPr>
            <w:r>
              <w:rPr>
                <w:rFonts w:ascii="Times New Roman" w:hAnsi="Times New Roman"/>
                <w:sz w:val="24"/>
                <w:szCs w:val="24"/>
              </w:rPr>
              <w:t>53,85</w:t>
            </w:r>
          </w:p>
        </w:tc>
      </w:tr>
      <w:tr w:rsidR="006A7AB3" w14:paraId="0620BADF"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6D544D41" w14:textId="77777777" w:rsidR="006A7AB3" w:rsidRDefault="006A7AB3">
            <w:pPr>
              <w:spacing w:after="0"/>
              <w:jc w:val="both"/>
              <w:rPr>
                <w:rFonts w:ascii="Times New Roman" w:hAnsi="Times New Roman"/>
                <w:sz w:val="24"/>
                <w:szCs w:val="24"/>
              </w:rPr>
            </w:pPr>
            <w:r>
              <w:rPr>
                <w:rFonts w:ascii="Times New Roman" w:hAnsi="Times New Roman"/>
                <w:sz w:val="24"/>
                <w:szCs w:val="24"/>
              </w:rPr>
              <w:t>Развитие</w:t>
            </w:r>
          </w:p>
        </w:tc>
        <w:tc>
          <w:tcPr>
            <w:tcW w:w="1388" w:type="dxa"/>
            <w:tcBorders>
              <w:top w:val="single" w:sz="4" w:space="0" w:color="auto"/>
              <w:left w:val="single" w:sz="4" w:space="0" w:color="auto"/>
              <w:bottom w:val="single" w:sz="4" w:space="0" w:color="auto"/>
              <w:right w:val="single" w:sz="4" w:space="0" w:color="auto"/>
            </w:tcBorders>
            <w:hideMark/>
          </w:tcPr>
          <w:p w14:paraId="56249A58" w14:textId="77777777" w:rsidR="006A7AB3" w:rsidRDefault="006A7AB3">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41F2D1" w14:textId="77777777" w:rsidR="006A7AB3" w:rsidRDefault="006A7AB3">
            <w:pPr>
              <w:spacing w:after="0"/>
              <w:jc w:val="right"/>
              <w:rPr>
                <w:rFonts w:ascii="Times New Roman" w:hAnsi="Times New Roman"/>
                <w:sz w:val="24"/>
                <w:szCs w:val="24"/>
              </w:rPr>
            </w:pPr>
            <w:r>
              <w:rPr>
                <w:rFonts w:ascii="Times New Roman" w:hAnsi="Times New Roman"/>
                <w:sz w:val="24"/>
                <w:szCs w:val="24"/>
              </w:rPr>
              <w:t>36,36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0D1563" w14:textId="77777777" w:rsidR="006A7AB3" w:rsidRDefault="006A7AB3">
            <w:pPr>
              <w:spacing w:after="0"/>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FA7286" w14:textId="77777777" w:rsidR="006A7AB3" w:rsidRDefault="006A7AB3">
            <w:pPr>
              <w:spacing w:after="0"/>
              <w:jc w:val="right"/>
              <w:rPr>
                <w:rFonts w:ascii="Times New Roman" w:hAnsi="Times New Roman"/>
                <w:sz w:val="24"/>
                <w:szCs w:val="24"/>
              </w:rPr>
            </w:pPr>
            <w:r>
              <w:rPr>
                <w:rFonts w:ascii="Times New Roman" w:hAnsi="Times New Roman"/>
                <w:sz w:val="24"/>
                <w:szCs w:val="24"/>
              </w:rPr>
              <w:t>57,89</w:t>
            </w:r>
          </w:p>
        </w:tc>
        <w:tc>
          <w:tcPr>
            <w:tcW w:w="992" w:type="dxa"/>
            <w:tcBorders>
              <w:top w:val="single" w:sz="4" w:space="0" w:color="auto"/>
              <w:left w:val="single" w:sz="4" w:space="0" w:color="auto"/>
              <w:bottom w:val="single" w:sz="4" w:space="0" w:color="auto"/>
              <w:right w:val="single" w:sz="4" w:space="0" w:color="auto"/>
            </w:tcBorders>
            <w:hideMark/>
          </w:tcPr>
          <w:p w14:paraId="41084650" w14:textId="77777777" w:rsidR="006A7AB3" w:rsidRDefault="006A7AB3">
            <w:pPr>
              <w:spacing w:after="0"/>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7E3769" w14:textId="77777777" w:rsidR="006A7AB3" w:rsidRDefault="006A7AB3">
            <w:pPr>
              <w:spacing w:after="0"/>
              <w:jc w:val="right"/>
              <w:rPr>
                <w:rFonts w:ascii="Times New Roman" w:hAnsi="Times New Roman"/>
                <w:sz w:val="24"/>
                <w:szCs w:val="24"/>
              </w:rPr>
            </w:pPr>
            <w:r>
              <w:rPr>
                <w:rFonts w:ascii="Times New Roman" w:hAnsi="Times New Roman"/>
                <w:sz w:val="24"/>
                <w:szCs w:val="24"/>
              </w:rPr>
              <w:t>42,31</w:t>
            </w:r>
          </w:p>
        </w:tc>
      </w:tr>
    </w:tbl>
    <w:p w14:paraId="30ADBD14"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Рассмотрение полученных ответов, свидетельствует о том, что в мониторинге приняли участие школы, которые достаточно высоко оценивают уровень развития своей организации как воспитательной системы.  Участники мониторинга – образовательные организации из городской местности и поселков городского типа имеют в своем составе школы, находящиеся на разных этапах формирования своих воспитательных систем. Сельские школы представлены только организациями, находящимися на этапе функционирования и развития   систем, что говорит, если согласиться с их руководителями, о более совершенных характеристиках всех их структурных компонентов. </w:t>
      </w:r>
    </w:p>
    <w:p w14:paraId="143B675C"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Определение состояния ВС отражает понимание воспитательной системы как целостного социального института, обладающего рядом только ему свойственных характеристик. Данные утверждения можно считать правомерными только после анализа проработанности компонентов воспитательной системы, представленных в таблице 2.2.</w:t>
      </w:r>
    </w:p>
    <w:p w14:paraId="45F8E5A6" w14:textId="77777777" w:rsidR="006A7AB3" w:rsidRPr="006A7AB3" w:rsidRDefault="006A7AB3" w:rsidP="006A7AB3">
      <w:pPr>
        <w:spacing w:after="160" w:line="256" w:lineRule="auto"/>
        <w:ind w:left="680"/>
        <w:jc w:val="center"/>
        <w:rPr>
          <w:rFonts w:ascii="Times New Roman" w:eastAsia="Calibri" w:hAnsi="Times New Roman" w:cs="Times New Roman"/>
          <w:b/>
          <w:sz w:val="28"/>
          <w:szCs w:val="28"/>
        </w:rPr>
      </w:pPr>
      <w:r w:rsidRPr="006A7AB3">
        <w:rPr>
          <w:rFonts w:ascii="Times New Roman" w:eastAsia="Times New Roman" w:hAnsi="Times New Roman" w:cs="Times New Roman"/>
          <w:b/>
          <w:sz w:val="28"/>
          <w:szCs w:val="28"/>
        </w:rPr>
        <w:t>2.2. Степень проработанности компонентов воспитательной системы образовательной организации</w:t>
      </w:r>
    </w:p>
    <w:tbl>
      <w:tblPr>
        <w:tblW w:w="0" w:type="auto"/>
        <w:tblInd w:w="-289" w:type="dxa"/>
        <w:tblLayout w:type="fixed"/>
        <w:tblLook w:val="04A0" w:firstRow="1" w:lastRow="0" w:firstColumn="1" w:lastColumn="0" w:noHBand="0" w:noVBand="1"/>
      </w:tblPr>
      <w:tblGrid>
        <w:gridCol w:w="806"/>
        <w:gridCol w:w="2977"/>
        <w:gridCol w:w="1984"/>
        <w:gridCol w:w="2143"/>
        <w:gridCol w:w="1985"/>
      </w:tblGrid>
      <w:tr w:rsidR="006A7AB3" w14:paraId="16E85947"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788EF81A"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1FD105BE"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Компонент ВС</w:t>
            </w:r>
          </w:p>
        </w:tc>
        <w:tc>
          <w:tcPr>
            <w:tcW w:w="1984" w:type="dxa"/>
            <w:tcBorders>
              <w:top w:val="single" w:sz="4" w:space="0" w:color="auto"/>
              <w:left w:val="single" w:sz="4" w:space="0" w:color="auto"/>
              <w:bottom w:val="single" w:sz="4" w:space="0" w:color="auto"/>
              <w:right w:val="single" w:sz="4" w:space="0" w:color="auto"/>
            </w:tcBorders>
            <w:hideMark/>
          </w:tcPr>
          <w:p w14:paraId="30D60D16"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2143" w:type="dxa"/>
            <w:tcBorders>
              <w:top w:val="single" w:sz="4" w:space="0" w:color="auto"/>
              <w:left w:val="single" w:sz="4" w:space="0" w:color="auto"/>
              <w:bottom w:val="single" w:sz="4" w:space="0" w:color="auto"/>
              <w:right w:val="single" w:sz="4" w:space="0" w:color="auto"/>
            </w:tcBorders>
            <w:hideMark/>
          </w:tcPr>
          <w:p w14:paraId="1EC0CE46"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c>
          <w:tcPr>
            <w:tcW w:w="1985" w:type="dxa"/>
            <w:tcBorders>
              <w:top w:val="single" w:sz="4" w:space="0" w:color="auto"/>
              <w:left w:val="single" w:sz="4" w:space="0" w:color="auto"/>
              <w:bottom w:val="single" w:sz="4" w:space="0" w:color="auto"/>
              <w:right w:val="single" w:sz="4" w:space="0" w:color="auto"/>
            </w:tcBorders>
            <w:hideMark/>
          </w:tcPr>
          <w:p w14:paraId="65B61FA1"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Не проработан</w:t>
            </w:r>
          </w:p>
        </w:tc>
      </w:tr>
      <w:tr w:rsidR="006A7AB3" w14:paraId="3C355611"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6AB5C0F2"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59B8010B"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Определение целей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0CE9E0"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 (</w:t>
            </w:r>
            <w:r>
              <w:rPr>
                <w:rFonts w:ascii="Times New Roman" w:eastAsia="Times New Roman" w:hAnsi="Times New Roman"/>
                <w:color w:val="000000"/>
                <w:sz w:val="24"/>
                <w:szCs w:val="24"/>
                <w:lang w:eastAsia="ru-RU"/>
              </w:rPr>
              <w:t>89,29%)</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174F8EA"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w:t>
            </w:r>
            <w:r>
              <w:rPr>
                <w:rFonts w:ascii="Times New Roman" w:eastAsia="Times New Roman" w:hAnsi="Times New Roman"/>
                <w:color w:val="000000"/>
                <w:sz w:val="24"/>
                <w:szCs w:val="24"/>
                <w:lang w:eastAsia="ru-RU"/>
              </w:rPr>
              <w:t>10,71%)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7DE7E1"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14:paraId="0B7EA350"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65338DE9"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05D80548"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Комплекс видов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4F4245"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 (</w:t>
            </w:r>
            <w:r>
              <w:rPr>
                <w:rFonts w:ascii="Times New Roman" w:eastAsia="Times New Roman" w:hAnsi="Times New Roman"/>
                <w:color w:val="000000"/>
                <w:sz w:val="24"/>
                <w:szCs w:val="24"/>
                <w:lang w:eastAsia="ru-RU"/>
              </w:rPr>
              <w:t>73,21%)</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AAE23DD"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w:t>
            </w:r>
            <w:r>
              <w:rPr>
                <w:rFonts w:ascii="Times New Roman" w:eastAsia="Times New Roman" w:hAnsi="Times New Roman"/>
                <w:color w:val="000000"/>
                <w:sz w:val="24"/>
                <w:szCs w:val="24"/>
                <w:lang w:eastAsia="ru-RU"/>
              </w:rPr>
              <w:t>26,79%)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A2A41C"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14:paraId="5A531F55"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144BDF13"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3DB9996B"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Отношения (сформированность школьного коллектива)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3F7C95"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 (</w:t>
            </w:r>
            <w:r>
              <w:rPr>
                <w:rFonts w:ascii="Times New Roman" w:eastAsia="Times New Roman" w:hAnsi="Times New Roman"/>
                <w:color w:val="000000"/>
                <w:sz w:val="24"/>
                <w:szCs w:val="24"/>
                <w:lang w:eastAsia="ru-RU"/>
              </w:rPr>
              <w:t>55,36%)</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29B2A62"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w:t>
            </w:r>
            <w:r>
              <w:rPr>
                <w:rFonts w:ascii="Times New Roman" w:eastAsia="Times New Roman" w:hAnsi="Times New Roman"/>
                <w:color w:val="000000"/>
                <w:sz w:val="24"/>
                <w:szCs w:val="24"/>
                <w:lang w:eastAsia="ru-RU"/>
              </w:rPr>
              <w:t>44,64%)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B5CBAA"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14:paraId="16B7065B"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41E5F358"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2DB54D4A"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Управление и самоуправление (организационная структура ВС)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62CCF4"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w:t>
            </w:r>
            <w:r>
              <w:rPr>
                <w:rFonts w:ascii="Times New Roman" w:eastAsia="Times New Roman" w:hAnsi="Times New Roman"/>
                <w:color w:val="000000"/>
                <w:sz w:val="24"/>
                <w:szCs w:val="24"/>
                <w:lang w:eastAsia="ru-RU"/>
              </w:rPr>
              <w:t>44,64%)</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C5D618B"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 (</w:t>
            </w:r>
            <w:r>
              <w:rPr>
                <w:rFonts w:ascii="Times New Roman" w:eastAsia="Times New Roman" w:hAnsi="Times New Roman"/>
                <w:color w:val="000000"/>
                <w:sz w:val="24"/>
                <w:szCs w:val="24"/>
                <w:lang w:eastAsia="ru-RU"/>
              </w:rPr>
              <w:t>55,36%)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73CE1E"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14:paraId="79309572"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067B800B"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4AEBD533"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Открытость (состояние внешних связей)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5EF000"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 (</w:t>
            </w:r>
            <w:r>
              <w:rPr>
                <w:rFonts w:ascii="Times New Roman" w:eastAsia="Times New Roman" w:hAnsi="Times New Roman"/>
                <w:color w:val="000000"/>
                <w:sz w:val="24"/>
                <w:szCs w:val="24"/>
                <w:lang w:eastAsia="ru-RU"/>
              </w:rPr>
              <w:t>76,79%)</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92A0E1C"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 (23,21%)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6C2768"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14:paraId="57E2405B"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Анализ данных о проработанности компонентов воспитательных систем свидетельствует о том, что во всех организациях либо полностью, либо частично они разработаны. Практически все организации определились с целями деятельности – 89,3 %, две трети – с комплексом видов деятельности – 73,2 %, с выстраиванием внешних связей в образовательной среде – 76,7 %.  Несколько хуже обстоит дело с формированием школьного коллектива – 55,3 % респондентов полностью справились с этой задачей, с созданием организационной структуры – 44, 6 % респондентов ответили, что у них эта задача решена.</w:t>
      </w:r>
    </w:p>
    <w:p w14:paraId="1DCBCC56"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О том, как решается эта задача организациями, расположенными в разных типах поселений, свидетельствуют данные таблицы 2.2.а. </w:t>
      </w:r>
    </w:p>
    <w:p w14:paraId="2E6ABA96" w14:textId="77777777" w:rsidR="006A7AB3" w:rsidRPr="006A7AB3" w:rsidRDefault="006A7AB3" w:rsidP="006A7AB3">
      <w:pPr>
        <w:spacing w:after="0" w:line="240" w:lineRule="auto"/>
        <w:ind w:firstLine="708"/>
        <w:contextualSpacing/>
        <w:jc w:val="both"/>
        <w:rPr>
          <w:rFonts w:ascii="Times New Roman" w:hAnsi="Times New Roman" w:cs="Times New Roman"/>
          <w:sz w:val="28"/>
          <w:szCs w:val="28"/>
        </w:rPr>
      </w:pPr>
    </w:p>
    <w:p w14:paraId="4F84E0F0" w14:textId="77777777" w:rsidR="006A7AB3" w:rsidRPr="006A7AB3" w:rsidRDefault="006A7AB3" w:rsidP="006A7AB3">
      <w:pPr>
        <w:spacing w:after="0" w:line="240" w:lineRule="auto"/>
        <w:ind w:firstLine="708"/>
        <w:contextualSpacing/>
        <w:jc w:val="center"/>
        <w:rPr>
          <w:rFonts w:ascii="Times New Roman" w:hAnsi="Times New Roman" w:cs="Times New Roman"/>
          <w:b/>
          <w:sz w:val="28"/>
          <w:szCs w:val="28"/>
        </w:rPr>
      </w:pPr>
      <w:r w:rsidRPr="006A7AB3">
        <w:rPr>
          <w:rFonts w:ascii="Times New Roman" w:hAnsi="Times New Roman" w:cs="Times New Roman"/>
          <w:b/>
          <w:sz w:val="28"/>
          <w:szCs w:val="28"/>
        </w:rPr>
        <w:t>2.2.а. Степень проработанности компонентов воспитательной системы образовательной организации в разных типах поселения</w:t>
      </w:r>
    </w:p>
    <w:p w14:paraId="37B625DD" w14:textId="77777777" w:rsidR="006A7AB3" w:rsidRPr="006A7AB3" w:rsidRDefault="006A7AB3" w:rsidP="006A7AB3">
      <w:pPr>
        <w:spacing w:after="0" w:line="240" w:lineRule="auto"/>
        <w:ind w:firstLine="708"/>
        <w:contextualSpacing/>
        <w:jc w:val="center"/>
        <w:rPr>
          <w:rFonts w:ascii="Times New Roman" w:hAnsi="Times New Roman" w:cs="Times New Roman"/>
          <w:sz w:val="28"/>
          <w:szCs w:val="28"/>
        </w:rPr>
      </w:pPr>
    </w:p>
    <w:tbl>
      <w:tblPr>
        <w:tblW w:w="0" w:type="auto"/>
        <w:tblInd w:w="-289" w:type="dxa"/>
        <w:tblLayout w:type="fixed"/>
        <w:tblLook w:val="04A0" w:firstRow="1" w:lastRow="0" w:firstColumn="1" w:lastColumn="0" w:noHBand="0" w:noVBand="1"/>
      </w:tblPr>
      <w:tblGrid>
        <w:gridCol w:w="806"/>
        <w:gridCol w:w="2977"/>
        <w:gridCol w:w="1009"/>
        <w:gridCol w:w="992"/>
        <w:gridCol w:w="992"/>
        <w:gridCol w:w="992"/>
        <w:gridCol w:w="992"/>
        <w:gridCol w:w="992"/>
      </w:tblGrid>
      <w:tr w:rsidR="006A7AB3" w14:paraId="0E02AAEB" w14:textId="77777777" w:rsidTr="006A7AB3">
        <w:tc>
          <w:tcPr>
            <w:tcW w:w="806" w:type="dxa"/>
            <w:tcBorders>
              <w:top w:val="single" w:sz="4" w:space="0" w:color="auto"/>
              <w:left w:val="single" w:sz="4" w:space="0" w:color="auto"/>
              <w:bottom w:val="single" w:sz="4" w:space="0" w:color="auto"/>
              <w:right w:val="single" w:sz="4" w:space="0" w:color="auto"/>
            </w:tcBorders>
          </w:tcPr>
          <w:p w14:paraId="61D75E7C" w14:textId="77777777" w:rsidR="006A7AB3" w:rsidRDefault="006A7AB3">
            <w:pPr>
              <w:spacing w:after="0" w:line="240" w:lineRule="auto"/>
              <w:jc w:val="both"/>
              <w:rPr>
                <w:rFonts w:ascii="Times New Roman" w:eastAsia="Times New Roman" w:hAnsi="Times New Roman"/>
                <w:b/>
                <w:color w:val="2F5496"/>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E5094AA" w14:textId="77777777" w:rsidR="006A7AB3" w:rsidRDefault="006A7AB3">
            <w:pPr>
              <w:spacing w:after="0" w:line="240" w:lineRule="auto"/>
              <w:jc w:val="both"/>
              <w:rPr>
                <w:rFonts w:ascii="Times New Roman" w:eastAsia="Times New Roman" w:hAnsi="Times New Roman"/>
                <w:b/>
                <w:color w:val="2F5496"/>
                <w:sz w:val="24"/>
                <w:szCs w:val="24"/>
              </w:rPr>
            </w:pPr>
          </w:p>
        </w:tc>
        <w:tc>
          <w:tcPr>
            <w:tcW w:w="2001" w:type="dxa"/>
            <w:gridSpan w:val="2"/>
            <w:tcBorders>
              <w:top w:val="single" w:sz="4" w:space="0" w:color="auto"/>
              <w:left w:val="single" w:sz="4" w:space="0" w:color="auto"/>
              <w:bottom w:val="single" w:sz="4" w:space="0" w:color="auto"/>
              <w:right w:val="single" w:sz="4" w:space="0" w:color="auto"/>
            </w:tcBorders>
            <w:hideMark/>
          </w:tcPr>
          <w:p w14:paraId="1463FA87"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1984" w:type="dxa"/>
            <w:gridSpan w:val="2"/>
            <w:tcBorders>
              <w:top w:val="single" w:sz="4" w:space="0" w:color="auto"/>
              <w:left w:val="single" w:sz="4" w:space="0" w:color="auto"/>
              <w:bottom w:val="single" w:sz="4" w:space="0" w:color="auto"/>
              <w:right w:val="single" w:sz="4" w:space="0" w:color="auto"/>
            </w:tcBorders>
            <w:hideMark/>
          </w:tcPr>
          <w:p w14:paraId="5A8ECC6E"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1984" w:type="dxa"/>
            <w:gridSpan w:val="2"/>
            <w:tcBorders>
              <w:top w:val="single" w:sz="4" w:space="0" w:color="auto"/>
              <w:left w:val="single" w:sz="4" w:space="0" w:color="auto"/>
              <w:bottom w:val="single" w:sz="4" w:space="0" w:color="auto"/>
              <w:right w:val="single" w:sz="4" w:space="0" w:color="auto"/>
            </w:tcBorders>
            <w:hideMark/>
          </w:tcPr>
          <w:p w14:paraId="33458B6D"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 %</w:t>
            </w:r>
          </w:p>
        </w:tc>
      </w:tr>
      <w:tr w:rsidR="006A7AB3" w14:paraId="51371F64"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1763B671"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675AC1F3"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Компонент ВС</w:t>
            </w:r>
          </w:p>
        </w:tc>
        <w:tc>
          <w:tcPr>
            <w:tcW w:w="1009" w:type="dxa"/>
            <w:tcBorders>
              <w:top w:val="single" w:sz="4" w:space="0" w:color="auto"/>
              <w:left w:val="single" w:sz="4" w:space="0" w:color="auto"/>
              <w:bottom w:val="single" w:sz="4" w:space="0" w:color="auto"/>
              <w:right w:val="single" w:sz="4" w:space="0" w:color="auto"/>
            </w:tcBorders>
            <w:hideMark/>
          </w:tcPr>
          <w:p w14:paraId="1FCF6A43"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992" w:type="dxa"/>
            <w:tcBorders>
              <w:top w:val="single" w:sz="4" w:space="0" w:color="auto"/>
              <w:left w:val="single" w:sz="4" w:space="0" w:color="auto"/>
              <w:bottom w:val="single" w:sz="4" w:space="0" w:color="auto"/>
              <w:right w:val="single" w:sz="4" w:space="0" w:color="auto"/>
            </w:tcBorders>
            <w:hideMark/>
          </w:tcPr>
          <w:p w14:paraId="732C3DCA"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c>
          <w:tcPr>
            <w:tcW w:w="992" w:type="dxa"/>
            <w:tcBorders>
              <w:top w:val="single" w:sz="4" w:space="0" w:color="auto"/>
              <w:left w:val="single" w:sz="4" w:space="0" w:color="auto"/>
              <w:bottom w:val="single" w:sz="4" w:space="0" w:color="auto"/>
              <w:right w:val="single" w:sz="4" w:space="0" w:color="auto"/>
            </w:tcBorders>
            <w:hideMark/>
          </w:tcPr>
          <w:p w14:paraId="034B6A18"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992" w:type="dxa"/>
            <w:tcBorders>
              <w:top w:val="single" w:sz="4" w:space="0" w:color="auto"/>
              <w:left w:val="single" w:sz="4" w:space="0" w:color="auto"/>
              <w:bottom w:val="single" w:sz="4" w:space="0" w:color="auto"/>
              <w:right w:val="single" w:sz="4" w:space="0" w:color="auto"/>
            </w:tcBorders>
            <w:hideMark/>
          </w:tcPr>
          <w:p w14:paraId="7F31C9FF"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c>
          <w:tcPr>
            <w:tcW w:w="992" w:type="dxa"/>
            <w:tcBorders>
              <w:top w:val="single" w:sz="4" w:space="0" w:color="auto"/>
              <w:left w:val="single" w:sz="4" w:space="0" w:color="auto"/>
              <w:bottom w:val="single" w:sz="4" w:space="0" w:color="auto"/>
              <w:right w:val="single" w:sz="4" w:space="0" w:color="auto"/>
            </w:tcBorders>
            <w:hideMark/>
          </w:tcPr>
          <w:p w14:paraId="341F2D15"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992" w:type="dxa"/>
            <w:tcBorders>
              <w:top w:val="single" w:sz="4" w:space="0" w:color="auto"/>
              <w:left w:val="single" w:sz="4" w:space="0" w:color="auto"/>
              <w:bottom w:val="single" w:sz="4" w:space="0" w:color="auto"/>
              <w:right w:val="single" w:sz="4" w:space="0" w:color="auto"/>
            </w:tcBorders>
            <w:hideMark/>
          </w:tcPr>
          <w:p w14:paraId="2B114956"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r>
      <w:tr w:rsidR="006A7AB3" w14:paraId="500BDAC7"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4ABC0D2E"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2B526CFD" w14:textId="77777777"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целей</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42BE022"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4230FF"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5E8CC3"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4B04DB"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0634AE"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1FB914"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7,69</w:t>
            </w:r>
          </w:p>
        </w:tc>
      </w:tr>
      <w:tr w:rsidR="006A7AB3" w14:paraId="2EF46E68"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71D4EC11"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107137F9" w14:textId="77777777"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 видов деятельности; организационная структура ВС</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27CFF3B"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81,82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5867FA"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99D118"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57,89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F72F27"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8D62B"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9CF1C8"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19,23</w:t>
            </w:r>
          </w:p>
        </w:tc>
      </w:tr>
      <w:tr w:rsidR="006A7AB3" w14:paraId="14B5504C"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723C6312"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11B19AD5" w14:textId="77777777"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Отношения (сформированность школьного коллектива) </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8DA96E"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72,73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A9C8D1"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89A3F6"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47,37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63EA62"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52,63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239F86"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AB9D11"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46,15</w:t>
            </w:r>
          </w:p>
        </w:tc>
      </w:tr>
      <w:tr w:rsidR="006A7AB3" w14:paraId="02C66ECA"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0AD63327"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14:paraId="567513D7" w14:textId="77777777"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и самоуправление</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487138B"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059FAD"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CB8411"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36,84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96604F"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F99242"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6CECD5"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46,15</w:t>
            </w:r>
          </w:p>
        </w:tc>
      </w:tr>
      <w:tr w:rsidR="006A7AB3" w14:paraId="56657344" w14:textId="77777777" w:rsidTr="006A7AB3">
        <w:tc>
          <w:tcPr>
            <w:tcW w:w="806" w:type="dxa"/>
            <w:tcBorders>
              <w:top w:val="single" w:sz="4" w:space="0" w:color="auto"/>
              <w:left w:val="single" w:sz="4" w:space="0" w:color="auto"/>
              <w:bottom w:val="single" w:sz="4" w:space="0" w:color="auto"/>
              <w:right w:val="single" w:sz="4" w:space="0" w:color="auto"/>
            </w:tcBorders>
            <w:hideMark/>
          </w:tcPr>
          <w:p w14:paraId="1194F2D5"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14:paraId="1A3498BF" w14:textId="77777777"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Открытость (состояние внешних связей)</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ED486D0"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44D8F0"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43674C"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68,42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DEAEF8"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EB2A59"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76,92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C47265" w14:textId="77777777"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23,08</w:t>
            </w:r>
          </w:p>
        </w:tc>
      </w:tr>
    </w:tbl>
    <w:p w14:paraId="0D03EB19" w14:textId="77777777" w:rsidR="006A7AB3" w:rsidRDefault="006A7AB3" w:rsidP="006A7AB3">
      <w:pPr>
        <w:spacing w:after="0" w:line="240" w:lineRule="auto"/>
        <w:ind w:firstLine="708"/>
        <w:contextualSpacing/>
        <w:jc w:val="both"/>
        <w:rPr>
          <w:rFonts w:ascii="Times New Roman" w:hAnsi="Times New Roman" w:cs="Times New Roman"/>
          <w:sz w:val="24"/>
          <w:szCs w:val="24"/>
        </w:rPr>
      </w:pPr>
    </w:p>
    <w:p w14:paraId="6A5EC711"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Исходя из полученных данных, по совокупной проработанности всех компонентов, лидируют сельские школы, и это вполне объяснимо, поскольку в их составе нет школ, находящихся на этапе становления воспитательной системы. Лишь один из пяти компонентов у них представлен показателем ниже среднего по всей выборке – это управление и самоуправление – 36,3 % против 44, 6 % (средний показатель).</w:t>
      </w:r>
    </w:p>
    <w:p w14:paraId="5107BEBA"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Подробному анализу состояния проработанности базовых компонентов системы посвящены все последующие разделы мониторинга. Этот анализ вносит уточнения в первичную оценку состояния воспитательных систем, данную руководителями школ. </w:t>
      </w:r>
    </w:p>
    <w:p w14:paraId="312CC076" w14:textId="77777777" w:rsidR="006A7AB3" w:rsidRPr="006A7AB3" w:rsidRDefault="006A7AB3" w:rsidP="006A7AB3">
      <w:pPr>
        <w:spacing w:after="0"/>
        <w:ind w:firstLine="708"/>
        <w:contextualSpacing/>
        <w:jc w:val="both"/>
        <w:rPr>
          <w:rFonts w:ascii="Times New Roman" w:hAnsi="Times New Roman" w:cs="Times New Roman"/>
          <w:sz w:val="28"/>
          <w:szCs w:val="28"/>
        </w:rPr>
      </w:pPr>
    </w:p>
    <w:p w14:paraId="1CE02F02" w14:textId="77777777" w:rsidR="006A7AB3" w:rsidRPr="006A7AB3" w:rsidRDefault="006A7AB3" w:rsidP="006A7AB3">
      <w:pPr>
        <w:numPr>
          <w:ilvl w:val="0"/>
          <w:numId w:val="2"/>
        </w:num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 xml:space="preserve">Анализ первого блока компонентов воспитательной системы: ценности, цели, задачи </w:t>
      </w:r>
    </w:p>
    <w:p w14:paraId="5F7825C8" w14:textId="77777777"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eastAsia="Times New Roman" w:hAnsi="Times New Roman" w:cs="Times New Roman"/>
          <w:sz w:val="28"/>
          <w:szCs w:val="28"/>
          <w:lang w:eastAsia="ru-RU"/>
        </w:rPr>
        <w:t>Целеполагание в любой воспитательной системе определяется исходя из принятых в общеобразовательной организации ценностей, которые разделяют все субъекты образовательных отношений.</w:t>
      </w:r>
      <w:r w:rsidRPr="006A7AB3">
        <w:rPr>
          <w:rFonts w:ascii="Times New Roman" w:hAnsi="Times New Roman" w:cs="Times New Roman"/>
          <w:sz w:val="28"/>
          <w:szCs w:val="28"/>
        </w:rPr>
        <w:t xml:space="preserve"> Система ценностей отражается в приоритетах содержания воспитания и характере межличностных отношений</w:t>
      </w:r>
      <w:r w:rsidRPr="006A7AB3">
        <w:rPr>
          <w:rFonts w:ascii="Times New Roman" w:eastAsia="Times New Roman" w:hAnsi="Times New Roman" w:cs="Times New Roman"/>
          <w:sz w:val="28"/>
          <w:szCs w:val="28"/>
          <w:lang w:eastAsia="ru-RU"/>
        </w:rPr>
        <w:t xml:space="preserve"> В вопроснике мониторинга были предложены те ценности, которые характеризуют направленность педагогов и старшеклассников на решение задач воспитательной системы (ВС)</w:t>
      </w:r>
      <w:r w:rsidRPr="006A7AB3">
        <w:rPr>
          <w:rFonts w:ascii="Times New Roman" w:hAnsi="Times New Roman" w:cs="Times New Roman"/>
          <w:sz w:val="28"/>
          <w:szCs w:val="28"/>
        </w:rPr>
        <w:t xml:space="preserve">. </w:t>
      </w:r>
    </w:p>
    <w:p w14:paraId="1F4E637E" w14:textId="77777777" w:rsidR="006A7AB3" w:rsidRPr="006A7AB3" w:rsidRDefault="006A7AB3" w:rsidP="006A7AB3">
      <w:pPr>
        <w:spacing w:after="0"/>
        <w:ind w:firstLine="708"/>
        <w:jc w:val="both"/>
        <w:rPr>
          <w:rFonts w:ascii="Times New Roman" w:hAnsi="Times New Roman" w:cs="Times New Roman"/>
          <w:sz w:val="28"/>
          <w:szCs w:val="28"/>
        </w:rPr>
      </w:pPr>
    </w:p>
    <w:p w14:paraId="1D4B9997" w14:textId="77777777" w:rsidR="006A7AB3" w:rsidRPr="006A7AB3" w:rsidRDefault="006A7AB3" w:rsidP="006A7AB3">
      <w:pPr>
        <w:numPr>
          <w:ilvl w:val="1"/>
          <w:numId w:val="2"/>
        </w:numPr>
        <w:spacing w:after="0" w:line="240" w:lineRule="auto"/>
        <w:contextualSpacing/>
        <w:jc w:val="center"/>
        <w:rPr>
          <w:rFonts w:ascii="Times New Roman" w:hAnsi="Times New Roman" w:cs="Times New Roman"/>
          <w:b/>
          <w:sz w:val="28"/>
          <w:szCs w:val="28"/>
        </w:rPr>
      </w:pPr>
      <w:r w:rsidRPr="006A7AB3">
        <w:rPr>
          <w:rFonts w:ascii="Times New Roman" w:hAnsi="Times New Roman" w:cs="Times New Roman"/>
          <w:b/>
          <w:sz w:val="28"/>
          <w:szCs w:val="28"/>
        </w:rPr>
        <w:t>Ценностные ориентации педагогов</w:t>
      </w:r>
    </w:p>
    <w:p w14:paraId="784FEDE6" w14:textId="77777777" w:rsidR="006A7AB3" w:rsidRPr="006A7AB3" w:rsidRDefault="006A7AB3" w:rsidP="006A7AB3">
      <w:pPr>
        <w:spacing w:after="0" w:line="360" w:lineRule="auto"/>
        <w:ind w:left="708"/>
        <w:jc w:val="both"/>
        <w:rPr>
          <w:rFonts w:ascii="Times New Roman" w:hAnsi="Times New Roman" w:cs="Times New Roman"/>
          <w:sz w:val="28"/>
          <w:szCs w:val="28"/>
        </w:rPr>
      </w:pPr>
      <w:r w:rsidRPr="006A7AB3">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649"/>
        <w:gridCol w:w="4763"/>
        <w:gridCol w:w="1244"/>
        <w:gridCol w:w="1369"/>
        <w:gridCol w:w="1320"/>
      </w:tblGrid>
      <w:tr w:rsidR="006A7AB3" w14:paraId="28F18257"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2D668BAA"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5208BD04" w14:textId="77777777"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Перечень ценностных ориентаций</w:t>
            </w:r>
          </w:p>
        </w:tc>
        <w:tc>
          <w:tcPr>
            <w:tcW w:w="1276" w:type="dxa"/>
            <w:tcBorders>
              <w:top w:val="single" w:sz="4" w:space="0" w:color="auto"/>
              <w:left w:val="single" w:sz="4" w:space="0" w:color="auto"/>
              <w:bottom w:val="single" w:sz="4" w:space="0" w:color="auto"/>
              <w:right w:val="single" w:sz="4" w:space="0" w:color="auto"/>
            </w:tcBorders>
            <w:hideMark/>
          </w:tcPr>
          <w:p w14:paraId="34482E80"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502CBB7E"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75%</w:t>
            </w:r>
          </w:p>
        </w:tc>
        <w:tc>
          <w:tcPr>
            <w:tcW w:w="1383" w:type="dxa"/>
            <w:tcBorders>
              <w:top w:val="single" w:sz="4" w:space="0" w:color="auto"/>
              <w:left w:val="single" w:sz="4" w:space="0" w:color="auto"/>
              <w:bottom w:val="single" w:sz="4" w:space="0" w:color="auto"/>
              <w:right w:val="single" w:sz="4" w:space="0" w:color="auto"/>
            </w:tcBorders>
            <w:hideMark/>
          </w:tcPr>
          <w:p w14:paraId="5F21A631"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50% и менее</w:t>
            </w:r>
          </w:p>
        </w:tc>
      </w:tr>
      <w:tr w:rsidR="006A7AB3" w14:paraId="323CC4D3"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54220398"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37F0BCB4"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Жизнь и здоровье ребёнка</w:t>
            </w:r>
          </w:p>
        </w:tc>
        <w:tc>
          <w:tcPr>
            <w:tcW w:w="1276" w:type="dxa"/>
            <w:tcBorders>
              <w:top w:val="single" w:sz="4" w:space="0" w:color="auto"/>
              <w:left w:val="single" w:sz="4" w:space="0" w:color="auto"/>
              <w:bottom w:val="single" w:sz="4" w:space="0" w:color="auto"/>
              <w:right w:val="single" w:sz="4" w:space="0" w:color="auto"/>
            </w:tcBorders>
            <w:hideMark/>
          </w:tcPr>
          <w:p w14:paraId="2984211B"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 (100%)</w:t>
            </w:r>
          </w:p>
        </w:tc>
        <w:tc>
          <w:tcPr>
            <w:tcW w:w="1418" w:type="dxa"/>
            <w:tcBorders>
              <w:top w:val="single" w:sz="4" w:space="0" w:color="auto"/>
              <w:left w:val="single" w:sz="4" w:space="0" w:color="auto"/>
              <w:bottom w:val="single" w:sz="4" w:space="0" w:color="auto"/>
              <w:right w:val="single" w:sz="4" w:space="0" w:color="auto"/>
            </w:tcBorders>
          </w:tcPr>
          <w:p w14:paraId="4CF6C8DF" w14:textId="77777777" w:rsidR="006A7AB3" w:rsidRDefault="006A7AB3">
            <w:pPr>
              <w:spacing w:after="0" w:line="240" w:lineRule="auto"/>
              <w:jc w:val="center"/>
              <w:rPr>
                <w:rFonts w:ascii="Times New Roman" w:eastAsia="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14:paraId="3284F877"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14:paraId="4D6C945F"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60579317"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1AB2BB4A"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Отношения сотрудничества</w:t>
            </w:r>
          </w:p>
        </w:tc>
        <w:tc>
          <w:tcPr>
            <w:tcW w:w="1276" w:type="dxa"/>
            <w:tcBorders>
              <w:top w:val="single" w:sz="4" w:space="0" w:color="auto"/>
              <w:left w:val="single" w:sz="4" w:space="0" w:color="auto"/>
              <w:bottom w:val="single" w:sz="4" w:space="0" w:color="auto"/>
              <w:right w:val="single" w:sz="4" w:space="0" w:color="auto"/>
            </w:tcBorders>
            <w:hideMark/>
          </w:tcPr>
          <w:p w14:paraId="55C7C8DE"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(64,3%)</w:t>
            </w:r>
          </w:p>
        </w:tc>
        <w:tc>
          <w:tcPr>
            <w:tcW w:w="1418" w:type="dxa"/>
            <w:tcBorders>
              <w:top w:val="single" w:sz="4" w:space="0" w:color="auto"/>
              <w:left w:val="single" w:sz="4" w:space="0" w:color="auto"/>
              <w:bottom w:val="single" w:sz="4" w:space="0" w:color="auto"/>
              <w:right w:val="single" w:sz="4" w:space="0" w:color="auto"/>
            </w:tcBorders>
            <w:hideMark/>
          </w:tcPr>
          <w:p w14:paraId="6C71D552"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 (35,7%)</w:t>
            </w:r>
          </w:p>
        </w:tc>
        <w:tc>
          <w:tcPr>
            <w:tcW w:w="1383" w:type="dxa"/>
            <w:tcBorders>
              <w:top w:val="single" w:sz="4" w:space="0" w:color="auto"/>
              <w:left w:val="single" w:sz="4" w:space="0" w:color="auto"/>
              <w:bottom w:val="single" w:sz="4" w:space="0" w:color="auto"/>
              <w:right w:val="single" w:sz="4" w:space="0" w:color="auto"/>
            </w:tcBorders>
            <w:hideMark/>
          </w:tcPr>
          <w:p w14:paraId="6611A179"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14:paraId="1D63ACE1"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5984CC30"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14:paraId="569A38CF"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Профессиональная компетентность</w:t>
            </w:r>
          </w:p>
        </w:tc>
        <w:tc>
          <w:tcPr>
            <w:tcW w:w="1276" w:type="dxa"/>
            <w:tcBorders>
              <w:top w:val="single" w:sz="4" w:space="0" w:color="auto"/>
              <w:left w:val="single" w:sz="4" w:space="0" w:color="auto"/>
              <w:bottom w:val="single" w:sz="4" w:space="0" w:color="auto"/>
              <w:right w:val="single" w:sz="4" w:space="0" w:color="auto"/>
            </w:tcBorders>
            <w:hideMark/>
          </w:tcPr>
          <w:p w14:paraId="75824233"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 (80,4%)</w:t>
            </w:r>
          </w:p>
        </w:tc>
        <w:tc>
          <w:tcPr>
            <w:tcW w:w="1418" w:type="dxa"/>
            <w:tcBorders>
              <w:top w:val="single" w:sz="4" w:space="0" w:color="auto"/>
              <w:left w:val="single" w:sz="4" w:space="0" w:color="auto"/>
              <w:bottom w:val="single" w:sz="4" w:space="0" w:color="auto"/>
              <w:right w:val="single" w:sz="4" w:space="0" w:color="auto"/>
            </w:tcBorders>
            <w:hideMark/>
          </w:tcPr>
          <w:p w14:paraId="2132990A"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 (19,6%)</w:t>
            </w:r>
          </w:p>
        </w:tc>
        <w:tc>
          <w:tcPr>
            <w:tcW w:w="1383" w:type="dxa"/>
            <w:tcBorders>
              <w:top w:val="single" w:sz="4" w:space="0" w:color="auto"/>
              <w:left w:val="single" w:sz="4" w:space="0" w:color="auto"/>
              <w:bottom w:val="single" w:sz="4" w:space="0" w:color="auto"/>
              <w:right w:val="single" w:sz="4" w:space="0" w:color="auto"/>
            </w:tcBorders>
            <w:hideMark/>
          </w:tcPr>
          <w:p w14:paraId="2D25C783"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14:paraId="684CD451"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13EC07BC"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14:paraId="60F18286"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Познавательная культура</w:t>
            </w:r>
          </w:p>
        </w:tc>
        <w:tc>
          <w:tcPr>
            <w:tcW w:w="1276" w:type="dxa"/>
            <w:tcBorders>
              <w:top w:val="single" w:sz="4" w:space="0" w:color="auto"/>
              <w:left w:val="single" w:sz="4" w:space="0" w:color="auto"/>
              <w:bottom w:val="single" w:sz="4" w:space="0" w:color="auto"/>
              <w:right w:val="single" w:sz="4" w:space="0" w:color="auto"/>
            </w:tcBorders>
            <w:hideMark/>
          </w:tcPr>
          <w:p w14:paraId="2C29369B"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 (60,7%)</w:t>
            </w:r>
          </w:p>
        </w:tc>
        <w:tc>
          <w:tcPr>
            <w:tcW w:w="1418" w:type="dxa"/>
            <w:tcBorders>
              <w:top w:val="single" w:sz="4" w:space="0" w:color="auto"/>
              <w:left w:val="single" w:sz="4" w:space="0" w:color="auto"/>
              <w:bottom w:val="single" w:sz="4" w:space="0" w:color="auto"/>
              <w:right w:val="single" w:sz="4" w:space="0" w:color="auto"/>
            </w:tcBorders>
            <w:hideMark/>
          </w:tcPr>
          <w:p w14:paraId="4420AFAD"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 (39,3%)</w:t>
            </w:r>
          </w:p>
        </w:tc>
        <w:tc>
          <w:tcPr>
            <w:tcW w:w="1383" w:type="dxa"/>
            <w:tcBorders>
              <w:top w:val="single" w:sz="4" w:space="0" w:color="auto"/>
              <w:left w:val="single" w:sz="4" w:space="0" w:color="auto"/>
              <w:bottom w:val="single" w:sz="4" w:space="0" w:color="auto"/>
              <w:right w:val="single" w:sz="4" w:space="0" w:color="auto"/>
            </w:tcBorders>
            <w:hideMark/>
          </w:tcPr>
          <w:p w14:paraId="350051BF"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14:paraId="306DA8E3"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667A0FA6"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14:paraId="73B7468B" w14:textId="77777777"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Общая культура</w:t>
            </w:r>
          </w:p>
        </w:tc>
        <w:tc>
          <w:tcPr>
            <w:tcW w:w="1276" w:type="dxa"/>
            <w:tcBorders>
              <w:top w:val="single" w:sz="4" w:space="0" w:color="auto"/>
              <w:left w:val="single" w:sz="4" w:space="0" w:color="auto"/>
              <w:bottom w:val="single" w:sz="4" w:space="0" w:color="auto"/>
              <w:right w:val="single" w:sz="4" w:space="0" w:color="auto"/>
            </w:tcBorders>
            <w:hideMark/>
          </w:tcPr>
          <w:p w14:paraId="591A2A45"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 (83,9%)</w:t>
            </w:r>
          </w:p>
        </w:tc>
        <w:tc>
          <w:tcPr>
            <w:tcW w:w="1418" w:type="dxa"/>
            <w:tcBorders>
              <w:top w:val="single" w:sz="4" w:space="0" w:color="auto"/>
              <w:left w:val="single" w:sz="4" w:space="0" w:color="auto"/>
              <w:bottom w:val="single" w:sz="4" w:space="0" w:color="auto"/>
              <w:right w:val="single" w:sz="4" w:space="0" w:color="auto"/>
            </w:tcBorders>
            <w:hideMark/>
          </w:tcPr>
          <w:p w14:paraId="5BD488EF"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(16,1%)</w:t>
            </w:r>
          </w:p>
        </w:tc>
        <w:tc>
          <w:tcPr>
            <w:tcW w:w="1383" w:type="dxa"/>
            <w:tcBorders>
              <w:top w:val="single" w:sz="4" w:space="0" w:color="auto"/>
              <w:left w:val="single" w:sz="4" w:space="0" w:color="auto"/>
              <w:bottom w:val="single" w:sz="4" w:space="0" w:color="auto"/>
              <w:right w:val="single" w:sz="4" w:space="0" w:color="auto"/>
            </w:tcBorders>
            <w:hideMark/>
          </w:tcPr>
          <w:p w14:paraId="039619EF"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14:paraId="79F4D5BE" w14:textId="77777777" w:rsidR="006A7AB3" w:rsidRDefault="006A7AB3" w:rsidP="006A7AB3">
      <w:pPr>
        <w:spacing w:after="0" w:line="240" w:lineRule="auto"/>
        <w:ind w:left="708"/>
        <w:jc w:val="both"/>
        <w:rPr>
          <w:rFonts w:ascii="Times New Roman" w:hAnsi="Times New Roman" w:cs="Times New Roman"/>
          <w:sz w:val="28"/>
          <w:szCs w:val="28"/>
        </w:rPr>
      </w:pPr>
    </w:p>
    <w:p w14:paraId="40B8CC97" w14:textId="77777777"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Позитивной информацией, следуя анализу данных этой таблицы, является 100% признание ценности жизни и здоровья ребёнка. Государственная политика в этой области формирования профессионального сознания оказала решающее влияние на осознание жизни и здоровья как ценности. Данная цифра не даёт возможности утверждать, что признание ценности влечёт за собой такой же уровень владения здоровьесберегающими и здоровьесозидающими технологиями, однако можно говорить о готовности к овладению такими технологиями. </w:t>
      </w:r>
    </w:p>
    <w:p w14:paraId="0C8D8C5C" w14:textId="77777777"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По данным мониторинга выявились ценностные приоритеты. В их числе профессиональная компетентность, значимость которой полностью разделяют 80,4 % респондентов, а также общая культура – 83,9 %  респондентов считают её безусловной ценностью. К проблемным вопросам следует отнести воспитательные отношения сотрудничества, вне которых невозможно достижение ни одной из целей, которые представлены в ответах руководителей, а также познавательную культуру педагога как ценности.</w:t>
      </w:r>
    </w:p>
    <w:p w14:paraId="2D4E4E2F" w14:textId="77777777"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Формирование субъектной позиции ребёнка, проявляющееся в самоопределении, творческом самовыражении, социальной инициативе и т.п. возможно только при воспитательных отношениях сотрудничества. Однако, лишь 64% педагогов полностью разделяют эту ценность. Эта цифра коррелирует с оценкой познавательной культуры личности педагога как ценности, здесь 60% респондентов полностью утверждают её приоритет. </w:t>
      </w:r>
    </w:p>
    <w:p w14:paraId="301A33B9" w14:textId="77777777"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Гуманно-демократическая сущность воспитательных отношений сотрудничества проявляется в процессе взаимодействия педагогов и обучающихся в совместной деятельности по достижению значимой жизненно-практической задачи. Эта деятельность наполняется воспитательным смыслом, отражающим уровень общей культуры и образованности педагога, а это требует непрерывного самообразования. К сожалению, не оценивая познавательную культуру как личную ценность, педагоги создают ряд проблем, тормозящих и личностное развитие школьника.</w:t>
      </w:r>
    </w:p>
    <w:p w14:paraId="783F0118" w14:textId="77777777" w:rsidR="006A7AB3" w:rsidRPr="006A7AB3" w:rsidRDefault="006A7AB3" w:rsidP="006A7AB3">
      <w:pPr>
        <w:spacing w:after="0"/>
        <w:ind w:firstLine="680"/>
        <w:jc w:val="both"/>
        <w:rPr>
          <w:rFonts w:ascii="Times New Roman" w:hAnsi="Times New Roman" w:cs="Times New Roman"/>
          <w:sz w:val="28"/>
          <w:szCs w:val="28"/>
        </w:rPr>
      </w:pPr>
    </w:p>
    <w:p w14:paraId="2419DB19" w14:textId="77777777" w:rsidR="006A7AB3" w:rsidRPr="006A7AB3" w:rsidRDefault="006A7AB3" w:rsidP="006A7AB3">
      <w:pPr>
        <w:numPr>
          <w:ilvl w:val="1"/>
          <w:numId w:val="2"/>
        </w:numPr>
        <w:spacing w:after="0" w:line="240" w:lineRule="auto"/>
        <w:contextualSpacing/>
        <w:jc w:val="center"/>
        <w:rPr>
          <w:rFonts w:ascii="Times New Roman" w:eastAsia="Calibri" w:hAnsi="Times New Roman" w:cs="Times New Roman"/>
          <w:b/>
          <w:sz w:val="28"/>
          <w:szCs w:val="28"/>
        </w:rPr>
      </w:pPr>
      <w:r w:rsidRPr="006A7AB3">
        <w:rPr>
          <w:rFonts w:ascii="Times New Roman" w:hAnsi="Times New Roman" w:cs="Times New Roman"/>
          <w:b/>
          <w:sz w:val="28"/>
          <w:szCs w:val="28"/>
        </w:rPr>
        <w:t xml:space="preserve">Ценностные ориентации </w:t>
      </w:r>
      <w:r w:rsidRPr="006A7AB3">
        <w:rPr>
          <w:rFonts w:ascii="Times New Roman" w:eastAsia="Calibri" w:hAnsi="Times New Roman" w:cs="Times New Roman"/>
          <w:b/>
          <w:sz w:val="28"/>
          <w:szCs w:val="28"/>
        </w:rPr>
        <w:t xml:space="preserve"> обучающихся 11 классов </w:t>
      </w:r>
    </w:p>
    <w:p w14:paraId="0EF71EC8" w14:textId="77777777" w:rsidR="006A7AB3" w:rsidRPr="006A7AB3" w:rsidRDefault="006A7AB3" w:rsidP="006A7AB3">
      <w:pPr>
        <w:spacing w:after="0" w:line="240" w:lineRule="auto"/>
        <w:ind w:left="708"/>
        <w:jc w:val="center"/>
        <w:rPr>
          <w:rFonts w:ascii="Times New Roman" w:eastAsia="Calibri" w:hAnsi="Times New Roman" w:cs="Times New Roman"/>
          <w:b/>
          <w:sz w:val="28"/>
          <w:szCs w:val="28"/>
        </w:rPr>
      </w:pPr>
    </w:p>
    <w:p w14:paraId="3964AA2F" w14:textId="77777777" w:rsidR="006A7AB3" w:rsidRPr="006A7AB3" w:rsidRDefault="006A7AB3" w:rsidP="006A7AB3">
      <w:pPr>
        <w:spacing w:after="0" w:line="256" w:lineRule="auto"/>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Для оценки образовательной организации как воспитательной системы важны ценностные ориентации её обучающихся, представленные в нижеприведенной таблице. </w:t>
      </w:r>
    </w:p>
    <w:p w14:paraId="65E1AA82" w14:textId="77777777" w:rsidR="006A7AB3" w:rsidRPr="006A7AB3" w:rsidRDefault="006A7AB3" w:rsidP="006A7AB3">
      <w:pPr>
        <w:spacing w:after="0" w:line="256" w:lineRule="auto"/>
        <w:ind w:firstLine="680"/>
        <w:jc w:val="both"/>
        <w:rPr>
          <w:rFonts w:ascii="Times New Roman" w:eastAsia="Calibri" w:hAnsi="Times New Roman" w:cs="Times New Roman"/>
          <w:sz w:val="28"/>
          <w:szCs w:val="28"/>
        </w:rPr>
      </w:pPr>
    </w:p>
    <w:p w14:paraId="1D572A79" w14:textId="77777777" w:rsidR="006A7AB3" w:rsidRPr="006A7AB3" w:rsidRDefault="006A7AB3" w:rsidP="006A7AB3">
      <w:pPr>
        <w:spacing w:after="0" w:line="256" w:lineRule="auto"/>
        <w:ind w:left="708" w:firstLine="708"/>
        <w:jc w:val="both"/>
        <w:rPr>
          <w:rFonts w:ascii="Times New Roman" w:eastAsia="Calibri" w:hAnsi="Times New Roman" w:cs="Times New Roman"/>
          <w:b/>
          <w:sz w:val="28"/>
          <w:szCs w:val="28"/>
        </w:rPr>
      </w:pPr>
      <w:r w:rsidRPr="006A7AB3">
        <w:rPr>
          <w:rFonts w:ascii="Times New Roman" w:eastAsia="Calibri" w:hAnsi="Times New Roman" w:cs="Times New Roman"/>
          <w:b/>
          <w:sz w:val="28"/>
          <w:szCs w:val="28"/>
        </w:rPr>
        <w:t xml:space="preserve">Ценностные ориентации обучающихся 11 классов </w:t>
      </w:r>
    </w:p>
    <w:p w14:paraId="3405375A" w14:textId="77777777" w:rsidR="006A7AB3" w:rsidRDefault="006A7AB3" w:rsidP="006A7AB3">
      <w:pPr>
        <w:spacing w:after="0" w:line="256" w:lineRule="auto"/>
        <w:ind w:firstLine="680"/>
        <w:jc w:val="both"/>
        <w:rPr>
          <w:rFonts w:ascii="Times New Roman" w:eastAsia="Calibri" w:hAnsi="Times New Roman" w:cs="Times New Roman"/>
          <w:b/>
          <w:sz w:val="24"/>
          <w:szCs w:val="24"/>
        </w:rPr>
      </w:pPr>
    </w:p>
    <w:tbl>
      <w:tblPr>
        <w:tblW w:w="0" w:type="auto"/>
        <w:tblLook w:val="04A0" w:firstRow="1" w:lastRow="0" w:firstColumn="1" w:lastColumn="0" w:noHBand="0" w:noVBand="1"/>
      </w:tblPr>
      <w:tblGrid>
        <w:gridCol w:w="648"/>
        <w:gridCol w:w="4715"/>
        <w:gridCol w:w="1255"/>
        <w:gridCol w:w="1379"/>
        <w:gridCol w:w="1348"/>
      </w:tblGrid>
      <w:tr w:rsidR="006A7AB3" w14:paraId="548F43E2"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472957E7"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181E1B74"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Перечень ценностных ориентаций</w:t>
            </w:r>
          </w:p>
        </w:tc>
        <w:tc>
          <w:tcPr>
            <w:tcW w:w="1276" w:type="dxa"/>
            <w:tcBorders>
              <w:top w:val="single" w:sz="4" w:space="0" w:color="auto"/>
              <w:left w:val="single" w:sz="4" w:space="0" w:color="auto"/>
              <w:bottom w:val="single" w:sz="4" w:space="0" w:color="auto"/>
              <w:right w:val="single" w:sz="4" w:space="0" w:color="auto"/>
            </w:tcBorders>
            <w:hideMark/>
          </w:tcPr>
          <w:p w14:paraId="560FDF25"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14:paraId="39F07C83"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1383" w:type="dxa"/>
            <w:tcBorders>
              <w:top w:val="single" w:sz="4" w:space="0" w:color="auto"/>
              <w:left w:val="single" w:sz="4" w:space="0" w:color="auto"/>
              <w:bottom w:val="single" w:sz="4" w:space="0" w:color="auto"/>
              <w:right w:val="single" w:sz="4" w:space="0" w:color="auto"/>
            </w:tcBorders>
            <w:hideMark/>
          </w:tcPr>
          <w:p w14:paraId="59E580E9"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50% и менее</w:t>
            </w:r>
          </w:p>
        </w:tc>
      </w:tr>
      <w:tr w:rsidR="006A7AB3" w14:paraId="613B771E"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172C1BC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12318F1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BF067"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 (67,86%)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5260FC"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 (32,14%)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15F548D"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14:paraId="4E97E06F"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4155A83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0E22480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Современный уровень образованности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32016B"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 (66,07%)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6D4DA6"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(30,36%)</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48A2BD"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(3,57%)</w:t>
            </w:r>
          </w:p>
        </w:tc>
      </w:tr>
      <w:tr w:rsidR="006A7AB3" w14:paraId="01493C28"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3389EFD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14:paraId="4DC406E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Ориентация в поликультурном пространстве современности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A3518"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(30,36%)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3BDBF"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 (62,50%)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4F3351D"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(7,14%)</w:t>
            </w:r>
          </w:p>
        </w:tc>
      </w:tr>
      <w:tr w:rsidR="006A7AB3" w14:paraId="0FC85A04"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71957AD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14:paraId="0E9729D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Признанные достижения в какой-либо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CA293"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 (35,71%)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65C535"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 (51,79%)</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24B59FF"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(12,50%)</w:t>
            </w:r>
          </w:p>
        </w:tc>
      </w:tr>
      <w:tr w:rsidR="006A7AB3" w14:paraId="69D33987"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1431FEC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14:paraId="5D08026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Взаимопонимание в семье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097F6"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(64,29%)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E285D9"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 (33,93%)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2358244" w14:textId="77777777"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(1,79%)</w:t>
            </w:r>
          </w:p>
        </w:tc>
      </w:tr>
    </w:tbl>
    <w:p w14:paraId="6752CD2D" w14:textId="77777777" w:rsidR="006A7AB3" w:rsidRDefault="006A7AB3" w:rsidP="006A7AB3">
      <w:pPr>
        <w:spacing w:after="160" w:line="256" w:lineRule="auto"/>
        <w:ind w:left="708"/>
        <w:jc w:val="center"/>
        <w:rPr>
          <w:rFonts w:ascii="Times New Roman" w:eastAsia="Calibri" w:hAnsi="Times New Roman" w:cs="Times New Roman"/>
          <w:b/>
          <w:sz w:val="24"/>
          <w:szCs w:val="24"/>
        </w:rPr>
      </w:pPr>
    </w:p>
    <w:p w14:paraId="6E962F15"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Как видно из данной таблицы, для 67, 86% выпускников одиннадцатых классов в равной степени важны здоровый образ жизни и современный уровень образованности (66%), примерно такое же количество выпускников 64,29% ценят взаимопонимание в семье. Другие показатели в ценностных ориентациях можно отнести к зоне риска. Это, прежде всего, ориентация в поликультурном пространстве современности, которую полностью не воспринимают как ценность 69,6% респондентов, что говорит о проблемах в социализации выпускников, которым очень скоро нужно будет ориентировать в этом поликультурном пространстве, решая вопросы своего будущего. Определение жизненной перспективы связано и с показателем значимости достижений в какой-либо области. Этот показатель говорит об осознанной пробе сил в разных областях в период обучения.  Для 64% выпускников опыт конкурсных испытаний, соревнований, олимпиад либо отсутствует совсем, либо не был организован таким образом, чтобы вызвать потребность к достижению цели и испытать чувство удовлетворения от признания результатов своей деятельности. Без такого опыта молодой человек не склонен к продуктивной деятельности, к культуросообразному образу жизни. </w:t>
      </w:r>
    </w:p>
    <w:p w14:paraId="12991C83"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ab/>
        <w:t>Анализ сформированных ценностных ориентаций как педагогов, так и выпускников позволяет определиться с приоритетами воспитания, отраженными в целеполагании образовательных организаций как воспитательных систем.</w:t>
      </w:r>
    </w:p>
    <w:p w14:paraId="16E78604" w14:textId="77777777" w:rsidR="006A7AB3" w:rsidRPr="006A7AB3" w:rsidRDefault="006A7AB3" w:rsidP="006A7AB3">
      <w:pPr>
        <w:spacing w:after="0"/>
        <w:ind w:firstLine="680"/>
        <w:jc w:val="both"/>
        <w:rPr>
          <w:rFonts w:ascii="Times New Roman" w:eastAsia="Calibri" w:hAnsi="Times New Roman" w:cs="Times New Roman"/>
          <w:sz w:val="28"/>
          <w:szCs w:val="28"/>
        </w:rPr>
      </w:pPr>
    </w:p>
    <w:p w14:paraId="4B0CF250" w14:textId="77777777" w:rsidR="006A7AB3" w:rsidRPr="006A7AB3" w:rsidRDefault="006A7AB3" w:rsidP="006A7AB3">
      <w:pPr>
        <w:numPr>
          <w:ilvl w:val="1"/>
          <w:numId w:val="2"/>
        </w:num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Степень проработанности целей и задач воспитательной системы</w:t>
      </w:r>
    </w:p>
    <w:p w14:paraId="4AB8BD01" w14:textId="77777777" w:rsidR="006A7AB3" w:rsidRPr="006A7AB3" w:rsidRDefault="006A7AB3" w:rsidP="006A7AB3">
      <w:pPr>
        <w:spacing w:after="0"/>
        <w:ind w:firstLine="708"/>
        <w:contextualSpacing/>
        <w:jc w:val="center"/>
        <w:rPr>
          <w:rFonts w:ascii="Times New Roman" w:hAnsi="Times New Roman" w:cs="Times New Roman"/>
          <w:b/>
          <w:sz w:val="28"/>
          <w:szCs w:val="28"/>
        </w:rPr>
      </w:pPr>
    </w:p>
    <w:p w14:paraId="2C37B651"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По утверждению руководителей 50 школ (89,2%), если вернуться к таблице 2.2., цель проработана ими полностью, а в 6 школах- частично. Анализ представленных формулировок целей воспитательных систем в значительной степени свидетельствует о наличие приоритетов ценностей, которые были выбраны участниками образовательных отношений. Для образовательных организаций важно формировать самостоятельную, ответственную личность, ценятся выбор и культурные традиции, духовность, патриотизм, доброта, творчество и т.д. Однако формулировка целей подаётся как создание условий для развития личности ребенка в 19 (34 %) из 56 школ, участвующих в опросе. В тоже время на этапе становления, как заявили участники мониторинга, находятся лишь 3 организации (5,3 %).</w:t>
      </w:r>
    </w:p>
    <w:p w14:paraId="705A0AEE"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Важно также, что цели, где говорится о создании условий, либо тождественны друг другу, либо отличаются очень незначительно, либо являются прямой цитатой из методической литературы.</w:t>
      </w:r>
    </w:p>
    <w:p w14:paraId="49622D91"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Цель воспитательной системы должна быть достижима в указанный период времени, конкретна и понятна всем субъектам образовательных отношений и педагогам, и родителям, и обучающимся. К сожалению, такой подход к постановке цели использует незначительная часть участников мониторинга.</w:t>
      </w:r>
    </w:p>
    <w:p w14:paraId="567AFD19"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Достижение цели воспитания всегда осуществляется через решение комплекса задач. Задачи позволяют двигаться от достигнутого уровня к следующей ступени развития. Именно поэтому вопрос о проработанности цели воспитательной системы дополнялся вопросами о степени решения воспитательных задач. В мониторинге было важно выяснить, насколько задачи в самых разных образовательных организациях, мобилизуют на достижение значимых для современного человека свойств личности.</w:t>
      </w:r>
    </w:p>
    <w:p w14:paraId="474C97BA" w14:textId="77777777" w:rsidR="006A7AB3" w:rsidRPr="006A7AB3" w:rsidRDefault="006A7AB3" w:rsidP="006A7AB3">
      <w:pPr>
        <w:spacing w:after="0"/>
        <w:ind w:firstLine="680"/>
        <w:contextualSpacing/>
        <w:jc w:val="both"/>
        <w:rPr>
          <w:rFonts w:ascii="Times New Roman" w:eastAsia="Times New Roman" w:hAnsi="Times New Roman" w:cs="Times New Roman"/>
          <w:b/>
          <w:sz w:val="28"/>
          <w:szCs w:val="28"/>
        </w:rPr>
      </w:pPr>
      <w:r w:rsidRPr="006A7AB3">
        <w:rPr>
          <w:rFonts w:ascii="Times New Roman" w:eastAsia="Times New Roman" w:hAnsi="Times New Roman" w:cs="Times New Roman"/>
          <w:sz w:val="28"/>
          <w:szCs w:val="28"/>
          <w:lang w:eastAsia="ru-RU"/>
        </w:rPr>
        <w:t xml:space="preserve">Ответ на вопрос </w:t>
      </w:r>
      <w:r w:rsidRPr="006A7AB3">
        <w:rPr>
          <w:rFonts w:ascii="Times New Roman" w:eastAsia="Times New Roman" w:hAnsi="Times New Roman" w:cs="Times New Roman"/>
          <w:i/>
          <w:sz w:val="28"/>
          <w:szCs w:val="28"/>
          <w:lang w:eastAsia="ru-RU"/>
        </w:rPr>
        <w:t>«</w:t>
      </w:r>
      <w:r w:rsidRPr="006A7AB3">
        <w:rPr>
          <w:rFonts w:ascii="Times New Roman" w:eastAsia="Times New Roman" w:hAnsi="Times New Roman" w:cs="Times New Roman"/>
          <w:i/>
          <w:sz w:val="28"/>
          <w:szCs w:val="28"/>
        </w:rPr>
        <w:t xml:space="preserve">В какой степени решаются нижеприведенные задачи в воспитательной системе образовательной организации?» </w:t>
      </w:r>
      <w:r w:rsidRPr="006A7AB3">
        <w:rPr>
          <w:rFonts w:ascii="Times New Roman" w:eastAsia="Times New Roman" w:hAnsi="Times New Roman" w:cs="Times New Roman"/>
          <w:sz w:val="28"/>
          <w:szCs w:val="28"/>
        </w:rPr>
        <w:t>представлен в следующей таблице.</w:t>
      </w:r>
    </w:p>
    <w:p w14:paraId="606586C5" w14:textId="77777777" w:rsidR="006A7AB3" w:rsidRPr="006A7AB3" w:rsidRDefault="006A7AB3" w:rsidP="006A7AB3">
      <w:pPr>
        <w:numPr>
          <w:ilvl w:val="1"/>
          <w:numId w:val="2"/>
        </w:num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Степень</w:t>
      </w:r>
      <w:r w:rsidRPr="006A7AB3">
        <w:rPr>
          <w:rFonts w:ascii="Times New Roman" w:eastAsia="Times New Roman" w:hAnsi="Times New Roman" w:cs="Times New Roman"/>
          <w:sz w:val="28"/>
          <w:szCs w:val="28"/>
        </w:rPr>
        <w:t xml:space="preserve"> </w:t>
      </w:r>
      <w:r w:rsidRPr="006A7AB3">
        <w:rPr>
          <w:rFonts w:ascii="Times New Roman" w:eastAsia="Times New Roman" w:hAnsi="Times New Roman" w:cs="Times New Roman"/>
          <w:b/>
          <w:sz w:val="28"/>
          <w:szCs w:val="28"/>
        </w:rPr>
        <w:t>решения воспитательных задач</w:t>
      </w:r>
    </w:p>
    <w:p w14:paraId="31F0295B" w14:textId="77777777" w:rsidR="006A7AB3" w:rsidRPr="006A7AB3" w:rsidRDefault="006A7AB3" w:rsidP="006A7AB3">
      <w:pPr>
        <w:spacing w:after="0" w:line="240" w:lineRule="auto"/>
        <w:ind w:firstLine="680"/>
        <w:contextualSpacing/>
        <w:jc w:val="both"/>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653"/>
        <w:gridCol w:w="3898"/>
        <w:gridCol w:w="1636"/>
        <w:gridCol w:w="1511"/>
        <w:gridCol w:w="1647"/>
      </w:tblGrid>
      <w:tr w:rsidR="006A7AB3" w14:paraId="31B33AE8"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656F5036"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7A6524BF"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Задачи</w:t>
            </w:r>
          </w:p>
        </w:tc>
        <w:tc>
          <w:tcPr>
            <w:tcW w:w="1657" w:type="dxa"/>
            <w:tcBorders>
              <w:top w:val="single" w:sz="4" w:space="0" w:color="auto"/>
              <w:left w:val="single" w:sz="4" w:space="0" w:color="auto"/>
              <w:bottom w:val="single" w:sz="4" w:space="0" w:color="auto"/>
              <w:right w:val="single" w:sz="4" w:space="0" w:color="auto"/>
            </w:tcBorders>
            <w:hideMark/>
          </w:tcPr>
          <w:p w14:paraId="153F9A44"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Полностью</w:t>
            </w:r>
          </w:p>
        </w:tc>
        <w:tc>
          <w:tcPr>
            <w:tcW w:w="1539" w:type="dxa"/>
            <w:tcBorders>
              <w:top w:val="single" w:sz="4" w:space="0" w:color="auto"/>
              <w:left w:val="single" w:sz="4" w:space="0" w:color="auto"/>
              <w:bottom w:val="single" w:sz="4" w:space="0" w:color="auto"/>
              <w:right w:val="single" w:sz="4" w:space="0" w:color="auto"/>
            </w:tcBorders>
            <w:hideMark/>
          </w:tcPr>
          <w:p w14:paraId="440DE551"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Частично</w:t>
            </w:r>
          </w:p>
        </w:tc>
        <w:tc>
          <w:tcPr>
            <w:tcW w:w="1722" w:type="dxa"/>
            <w:tcBorders>
              <w:top w:val="single" w:sz="4" w:space="0" w:color="auto"/>
              <w:left w:val="single" w:sz="4" w:space="0" w:color="auto"/>
              <w:bottom w:val="single" w:sz="4" w:space="0" w:color="auto"/>
              <w:right w:val="single" w:sz="4" w:space="0" w:color="auto"/>
            </w:tcBorders>
            <w:hideMark/>
          </w:tcPr>
          <w:p w14:paraId="64231A42"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Слабо</w:t>
            </w:r>
          </w:p>
        </w:tc>
      </w:tr>
      <w:tr w:rsidR="006A7AB3" w14:paraId="28C09A84"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43E7A37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28769CC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Способствует приобщению к базовым ценностям</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969D0B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52 (</w:t>
            </w:r>
            <w:r>
              <w:rPr>
                <w:rFonts w:ascii="Times New Roman" w:eastAsia="Times New Roman" w:hAnsi="Times New Roman"/>
                <w:sz w:val="24"/>
                <w:szCs w:val="24"/>
                <w:lang w:eastAsia="ru-RU"/>
              </w:rPr>
              <w:t>92,86%)</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B77F1F1"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 (</w:t>
            </w:r>
            <w:r>
              <w:rPr>
                <w:rFonts w:ascii="Times New Roman" w:eastAsia="Times New Roman" w:hAnsi="Times New Roman"/>
                <w:sz w:val="24"/>
                <w:szCs w:val="24"/>
                <w:lang w:eastAsia="ru-RU"/>
              </w:rPr>
              <w:t>7,14%)</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38963A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14:paraId="0B9D066B"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7FF4912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647208F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Ориентирует на диалог культур в поликультурном пространстве РФ</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5CDFC2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Times New Roman" w:hAnsi="Times New Roman"/>
                <w:sz w:val="24"/>
                <w:szCs w:val="24"/>
                <w:lang w:eastAsia="ru-RU"/>
              </w:rPr>
              <w:t>58,93%)</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A4F9F57"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23 (</w:t>
            </w:r>
            <w:r>
              <w:rPr>
                <w:rFonts w:ascii="Times New Roman" w:eastAsia="Times New Roman" w:hAnsi="Times New Roman"/>
                <w:sz w:val="24"/>
                <w:szCs w:val="24"/>
                <w:lang w:eastAsia="ru-RU"/>
              </w:rPr>
              <w:t>41,07%)</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BA09C67"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14:paraId="72467F0F"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220BF90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405D90A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Знакомит с современными тенденциями общественного развития</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0835452"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38 (</w:t>
            </w:r>
            <w:r>
              <w:rPr>
                <w:rFonts w:ascii="Times New Roman" w:eastAsia="Times New Roman" w:hAnsi="Times New Roman"/>
                <w:sz w:val="24"/>
                <w:szCs w:val="24"/>
                <w:lang w:eastAsia="ru-RU"/>
              </w:rPr>
              <w:t>67,86%)</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946BF1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18 (</w:t>
            </w:r>
            <w:r>
              <w:rPr>
                <w:rFonts w:ascii="Times New Roman" w:eastAsia="Times New Roman" w:hAnsi="Times New Roman"/>
                <w:sz w:val="24"/>
                <w:szCs w:val="24"/>
                <w:lang w:eastAsia="ru-RU"/>
              </w:rPr>
              <w:t>32,14%)</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A1D54AF"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14:paraId="1718D6C5"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1585593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14:paraId="37BC42B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Ориентирует на достоверное  научное знание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C580EA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40 (</w:t>
            </w:r>
            <w:r>
              <w:rPr>
                <w:rFonts w:ascii="Times New Roman" w:eastAsia="Times New Roman" w:hAnsi="Times New Roman"/>
                <w:sz w:val="24"/>
                <w:szCs w:val="24"/>
                <w:lang w:eastAsia="ru-RU"/>
              </w:rPr>
              <w:t>71,43%)</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936913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15 (</w:t>
            </w:r>
            <w:r>
              <w:rPr>
                <w:rFonts w:ascii="Times New Roman" w:eastAsia="Times New Roman" w:hAnsi="Times New Roman"/>
                <w:sz w:val="24"/>
                <w:szCs w:val="24"/>
                <w:lang w:eastAsia="ru-RU"/>
              </w:rPr>
              <w:t>26,79%)</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D6D59BF"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w:t>
            </w:r>
            <w:r>
              <w:rPr>
                <w:rFonts w:ascii="Times New Roman" w:eastAsia="Times New Roman" w:hAnsi="Times New Roman"/>
                <w:sz w:val="24"/>
                <w:szCs w:val="24"/>
                <w:lang w:eastAsia="ru-RU"/>
              </w:rPr>
              <w:t>1,79%)</w:t>
            </w:r>
          </w:p>
        </w:tc>
      </w:tr>
      <w:tr w:rsidR="006A7AB3" w14:paraId="0894206E"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2EF40A1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14:paraId="633351D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Помогает ориентироваться в современном информационном пространстве</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2D6B3B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46 (</w:t>
            </w:r>
            <w:r>
              <w:rPr>
                <w:rFonts w:ascii="Times New Roman" w:eastAsia="Times New Roman" w:hAnsi="Times New Roman"/>
                <w:sz w:val="24"/>
                <w:szCs w:val="24"/>
                <w:lang w:eastAsia="ru-RU"/>
              </w:rPr>
              <w:t>82,14%)</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1BA3A51"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10 (17,86%)</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05C1B68"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bl>
    <w:p w14:paraId="35ACBF8E"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 xml:space="preserve">Как считает большинство участников мониторинга – 92,8%, в воспитательных системах образовательных организаций отдано предпочтение решению задачи приобщения учащихся к базовым ценностям, 82% считают, что решение воспитательных задач обеспечивает ориентацию в современном информационном пространстве, 71,4% утверждают, что они ориентируют на достоверное научное знание.    </w:t>
      </w:r>
    </w:p>
    <w:p w14:paraId="3F3D68C7"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Ответы на этот вопрос показывают, что самой сложной для всех участников мониторинга, оказалась задача ориентации школьников на диалог культур в поликультурном пространстве РФ.  В «Концепции духовно-нравственного развития личности и воспитания гражданина России» культуре отводится важнейшее место, она призвана стать основой мира в многонациональном государстве. Несмотря на то, что с момента появления этой Концепции как методологической основы ФГОС, школы не накопили достаточного опыта решения этой задачи, 23 школы (41 %) могут решать её только частично.</w:t>
      </w:r>
    </w:p>
    <w:p w14:paraId="31E96AFE"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Второй по сложности стала задача, решение которой должно помочь школьникам знакомиться с современными тенденциями общественного развития. В «Стратегии воспитания в РФ до 2020 года» особо выделена задача формирования политической культуры. Для 18 школ (32 %) эта задача остаётся сложной для качественного решения, она, действительно, предполагает проработку современных форм воспитания на каждой возрастной ступени, без её решения невозможно говорить о социализации школьников. Эта задача тесно связана с задачей овладения умениями ориентироваться в современном информационном пространстве. Ответы на эти вопросы связаны между собой. В информационном пространстве подросток может получить огромное множество недостоверных, примитивных и даже вульгарных сведений. Овладение разными компьютерными программами не означает способности ориентироваться в информационном пространстве. Выбор программ в интернете определяется ценностной основой личности.</w:t>
      </w:r>
    </w:p>
    <w:p w14:paraId="62BA5DCD" w14:textId="77777777" w:rsidR="006A7AB3" w:rsidRPr="006A7AB3" w:rsidRDefault="006A7AB3" w:rsidP="006A7AB3">
      <w:pPr>
        <w:numPr>
          <w:ilvl w:val="0"/>
          <w:numId w:val="2"/>
        </w:numPr>
        <w:spacing w:after="0"/>
        <w:contextualSpacing/>
        <w:jc w:val="center"/>
        <w:rPr>
          <w:rFonts w:ascii="Times New Roman" w:eastAsia="Times New Roman" w:hAnsi="Times New Roman" w:cs="Times New Roman"/>
          <w:b/>
          <w:sz w:val="28"/>
          <w:szCs w:val="28"/>
          <w:lang w:eastAsia="ru-RU"/>
        </w:rPr>
      </w:pPr>
      <w:r w:rsidRPr="006A7AB3">
        <w:rPr>
          <w:rFonts w:ascii="Times New Roman" w:eastAsia="Times New Roman" w:hAnsi="Times New Roman" w:cs="Times New Roman"/>
          <w:b/>
          <w:sz w:val="28"/>
          <w:szCs w:val="28"/>
          <w:lang w:eastAsia="ru-RU"/>
        </w:rPr>
        <w:t>Анализ второго блока компонентов воспитательной системы</w:t>
      </w:r>
    </w:p>
    <w:p w14:paraId="22AD5EE9" w14:textId="77777777" w:rsidR="006A7AB3" w:rsidRPr="006A7AB3" w:rsidRDefault="006A7AB3" w:rsidP="006A7AB3">
      <w:pPr>
        <w:spacing w:after="0"/>
        <w:ind w:firstLine="709"/>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Второй блок компонентов воспитательной системы включает формы организации воспитательной деятельности. Качественное состояние этого блока определяется характером взаимосвязей внутреннего и внешнего подкрепления элементов системы. Важное место в оценке занимает соответствие имеющихся в системе форм организации воспитательной деятельности возрастным особенностям обучающихся.</w:t>
      </w:r>
    </w:p>
    <w:p w14:paraId="701ED786" w14:textId="77777777" w:rsidR="006A7AB3" w:rsidRPr="006A7AB3" w:rsidRDefault="006A7AB3" w:rsidP="006A7AB3">
      <w:pPr>
        <w:spacing w:after="0"/>
        <w:ind w:firstLine="709"/>
        <w:contextualSpacing/>
        <w:jc w:val="both"/>
        <w:rPr>
          <w:rFonts w:ascii="Times New Roman" w:eastAsia="Times New Roman" w:hAnsi="Times New Roman" w:cs="Times New Roman"/>
          <w:sz w:val="28"/>
          <w:szCs w:val="28"/>
          <w:lang w:eastAsia="ru-RU"/>
        </w:rPr>
      </w:pPr>
    </w:p>
    <w:p w14:paraId="6A3F2970" w14:textId="77777777" w:rsidR="006A7AB3" w:rsidRPr="006A7AB3" w:rsidRDefault="006A7AB3" w:rsidP="006A7AB3">
      <w:pPr>
        <w:numPr>
          <w:ilvl w:val="1"/>
          <w:numId w:val="2"/>
        </w:numPr>
        <w:spacing w:after="0"/>
        <w:contextualSpacing/>
        <w:jc w:val="center"/>
        <w:rPr>
          <w:rFonts w:ascii="Times New Roman" w:eastAsia="Times New Roman" w:hAnsi="Times New Roman" w:cs="Times New Roman"/>
          <w:b/>
          <w:sz w:val="28"/>
          <w:szCs w:val="28"/>
          <w:lang w:eastAsia="ru-RU"/>
        </w:rPr>
      </w:pPr>
      <w:r w:rsidRPr="006A7AB3">
        <w:rPr>
          <w:rFonts w:ascii="Times New Roman" w:eastAsia="Times New Roman" w:hAnsi="Times New Roman" w:cs="Times New Roman"/>
          <w:b/>
          <w:sz w:val="28"/>
          <w:szCs w:val="28"/>
          <w:lang w:eastAsia="ru-RU"/>
        </w:rPr>
        <w:t>Приоритетные виды и формы воспитательной деятельности</w:t>
      </w:r>
    </w:p>
    <w:p w14:paraId="14258DF9"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Воспитательная система образовательной организации создаётся, функционирует и развивается в условиях реализации ФГОС, а, значит, концептуальной основой является системно-деятельностный подход. Уже само определение подхода говорит о необходимости системы в выборе организационных форм разных видов деятельности.</w:t>
      </w:r>
      <w:r>
        <w:rPr>
          <w:rFonts w:ascii="Times New Roman" w:eastAsia="Times New Roman" w:hAnsi="Times New Roman" w:cs="Times New Roman"/>
          <w:sz w:val="24"/>
          <w:szCs w:val="24"/>
          <w:lang w:eastAsia="ru-RU"/>
        </w:rPr>
        <w:t xml:space="preserve"> </w:t>
      </w:r>
      <w:r w:rsidRPr="006A7AB3">
        <w:rPr>
          <w:rFonts w:ascii="Times New Roman" w:eastAsia="Times New Roman" w:hAnsi="Times New Roman" w:cs="Times New Roman"/>
          <w:sz w:val="28"/>
          <w:szCs w:val="28"/>
          <w:lang w:eastAsia="ru-RU"/>
        </w:rPr>
        <w:t xml:space="preserve">Достижение целей воспитания обеспечивается возможностью выбора форм, которые бы отвечали потребностям возрастного развития. </w:t>
      </w:r>
    </w:p>
    <w:p w14:paraId="7FC44C97"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Исходными данными для анализа являются ответы респондентов о том, что проработанность комплекса воспитывающей деятельности осуществлена полностью в 41 школе (73,2 %) и частично в 15 (26,8 %) школах.</w:t>
      </w:r>
    </w:p>
    <w:p w14:paraId="28BB3378" w14:textId="77777777"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Количество обучающихся, задействованных в разных формах организации воспитательной деятельности</w:t>
      </w:r>
    </w:p>
    <w:p w14:paraId="30B24AC0" w14:textId="77777777" w:rsidR="006A7AB3" w:rsidRDefault="006A7AB3" w:rsidP="006A7AB3">
      <w:pPr>
        <w:spacing w:after="0" w:line="240" w:lineRule="auto"/>
        <w:ind w:left="360"/>
        <w:contextualSpacing/>
        <w:jc w:val="center"/>
        <w:rPr>
          <w:rFonts w:ascii="Times New Roman" w:eastAsia="Times New Roman" w:hAnsi="Times New Roman" w:cs="Times New Roman"/>
          <w:b/>
          <w:sz w:val="24"/>
          <w:szCs w:val="24"/>
        </w:rPr>
      </w:pPr>
    </w:p>
    <w:tbl>
      <w:tblPr>
        <w:tblW w:w="0" w:type="auto"/>
        <w:tblInd w:w="142" w:type="dxa"/>
        <w:tblLook w:val="04A0" w:firstRow="1" w:lastRow="0" w:firstColumn="1" w:lastColumn="0" w:noHBand="0" w:noVBand="1"/>
      </w:tblPr>
      <w:tblGrid>
        <w:gridCol w:w="2688"/>
        <w:gridCol w:w="2197"/>
        <w:gridCol w:w="2171"/>
        <w:gridCol w:w="2147"/>
      </w:tblGrid>
      <w:tr w:rsidR="006A7AB3" w14:paraId="2D740626"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42EA7E84"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Формы организации</w:t>
            </w:r>
          </w:p>
        </w:tc>
        <w:tc>
          <w:tcPr>
            <w:tcW w:w="2197" w:type="dxa"/>
            <w:tcBorders>
              <w:top w:val="single" w:sz="4" w:space="0" w:color="auto"/>
              <w:left w:val="single" w:sz="4" w:space="0" w:color="auto"/>
              <w:bottom w:val="single" w:sz="4" w:space="0" w:color="auto"/>
              <w:right w:val="single" w:sz="4" w:space="0" w:color="auto"/>
            </w:tcBorders>
          </w:tcPr>
          <w:p w14:paraId="390474D5"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Начальная школа</w:t>
            </w:r>
          </w:p>
          <w:p w14:paraId="7B02D1E9" w14:textId="77777777" w:rsidR="006A7AB3" w:rsidRDefault="006A7AB3">
            <w:pPr>
              <w:spacing w:after="0" w:line="240" w:lineRule="auto"/>
              <w:jc w:val="center"/>
              <w:rPr>
                <w:rFonts w:ascii="Times New Roman" w:hAnsi="Times New Roman"/>
                <w:b/>
                <w:sz w:val="24"/>
                <w:szCs w:val="24"/>
              </w:rPr>
            </w:pPr>
          </w:p>
        </w:tc>
        <w:tc>
          <w:tcPr>
            <w:tcW w:w="2171" w:type="dxa"/>
            <w:tcBorders>
              <w:top w:val="single" w:sz="4" w:space="0" w:color="auto"/>
              <w:left w:val="single" w:sz="4" w:space="0" w:color="auto"/>
              <w:bottom w:val="single" w:sz="4" w:space="0" w:color="auto"/>
              <w:right w:val="single" w:sz="4" w:space="0" w:color="auto"/>
            </w:tcBorders>
          </w:tcPr>
          <w:p w14:paraId="363BE33D"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Основная школа</w:t>
            </w:r>
          </w:p>
          <w:p w14:paraId="32895DEC" w14:textId="77777777" w:rsidR="006A7AB3" w:rsidRDefault="006A7AB3">
            <w:pPr>
              <w:spacing w:after="0" w:line="240" w:lineRule="auto"/>
              <w:jc w:val="center"/>
              <w:rPr>
                <w:rFonts w:ascii="Times New Roman" w:hAnsi="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tcPr>
          <w:p w14:paraId="5AE4FA81"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Средняя школа</w:t>
            </w:r>
          </w:p>
          <w:p w14:paraId="1D6B038D" w14:textId="77777777" w:rsidR="006A7AB3" w:rsidRDefault="006A7AB3">
            <w:pPr>
              <w:spacing w:after="0" w:line="240" w:lineRule="auto"/>
              <w:jc w:val="center"/>
              <w:rPr>
                <w:rFonts w:ascii="Times New Roman" w:hAnsi="Times New Roman"/>
                <w:b/>
                <w:sz w:val="24"/>
                <w:szCs w:val="24"/>
              </w:rPr>
            </w:pPr>
          </w:p>
        </w:tc>
      </w:tr>
      <w:tr w:rsidR="006A7AB3" w14:paraId="0E70DFB2"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571CB60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Класс</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380C6D3"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10265</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E5845AB"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12426</w:t>
            </w:r>
          </w:p>
        </w:tc>
        <w:tc>
          <w:tcPr>
            <w:tcW w:w="2147" w:type="dxa"/>
            <w:tcBorders>
              <w:top w:val="single" w:sz="4" w:space="0" w:color="auto"/>
              <w:left w:val="single" w:sz="4" w:space="0" w:color="auto"/>
              <w:bottom w:val="single" w:sz="4" w:space="0" w:color="auto"/>
              <w:right w:val="single" w:sz="4" w:space="0" w:color="auto"/>
            </w:tcBorders>
            <w:vAlign w:val="center"/>
            <w:hideMark/>
          </w:tcPr>
          <w:p w14:paraId="1B75BA18"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2156</w:t>
            </w:r>
          </w:p>
        </w:tc>
      </w:tr>
      <w:tr w:rsidR="006A7AB3" w14:paraId="7EFF9B6B"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1B427340"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F4C31F1"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6222</w:t>
            </w:r>
          </w:p>
        </w:tc>
        <w:tc>
          <w:tcPr>
            <w:tcW w:w="2171" w:type="dxa"/>
            <w:tcBorders>
              <w:top w:val="single" w:sz="4" w:space="0" w:color="auto"/>
              <w:left w:val="single" w:sz="4" w:space="0" w:color="auto"/>
              <w:bottom w:val="single" w:sz="4" w:space="0" w:color="auto"/>
              <w:right w:val="single" w:sz="4" w:space="0" w:color="auto"/>
            </w:tcBorders>
            <w:vAlign w:val="center"/>
            <w:hideMark/>
          </w:tcPr>
          <w:p w14:paraId="0924E6A3"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6618</w:t>
            </w:r>
          </w:p>
        </w:tc>
        <w:tc>
          <w:tcPr>
            <w:tcW w:w="2147" w:type="dxa"/>
            <w:tcBorders>
              <w:top w:val="single" w:sz="4" w:space="0" w:color="auto"/>
              <w:left w:val="single" w:sz="4" w:space="0" w:color="auto"/>
              <w:bottom w:val="single" w:sz="4" w:space="0" w:color="auto"/>
              <w:right w:val="single" w:sz="4" w:space="0" w:color="auto"/>
            </w:tcBorders>
            <w:vAlign w:val="center"/>
            <w:hideMark/>
          </w:tcPr>
          <w:p w14:paraId="67B0A6E5"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1109</w:t>
            </w:r>
          </w:p>
        </w:tc>
      </w:tr>
      <w:tr w:rsidR="006A7AB3" w14:paraId="2AD727BF"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2EFA5E3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Клуб</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5FD580B"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1572</w:t>
            </w:r>
          </w:p>
        </w:tc>
        <w:tc>
          <w:tcPr>
            <w:tcW w:w="2171" w:type="dxa"/>
            <w:tcBorders>
              <w:top w:val="single" w:sz="4" w:space="0" w:color="auto"/>
              <w:left w:val="single" w:sz="4" w:space="0" w:color="auto"/>
              <w:bottom w:val="single" w:sz="4" w:space="0" w:color="auto"/>
              <w:right w:val="single" w:sz="4" w:space="0" w:color="auto"/>
            </w:tcBorders>
            <w:vAlign w:val="center"/>
            <w:hideMark/>
          </w:tcPr>
          <w:p w14:paraId="732785B2"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2725</w:t>
            </w:r>
          </w:p>
        </w:tc>
        <w:tc>
          <w:tcPr>
            <w:tcW w:w="2147" w:type="dxa"/>
            <w:tcBorders>
              <w:top w:val="single" w:sz="4" w:space="0" w:color="auto"/>
              <w:left w:val="single" w:sz="4" w:space="0" w:color="auto"/>
              <w:bottom w:val="single" w:sz="4" w:space="0" w:color="auto"/>
              <w:right w:val="single" w:sz="4" w:space="0" w:color="auto"/>
            </w:tcBorders>
            <w:vAlign w:val="center"/>
            <w:hideMark/>
          </w:tcPr>
          <w:p w14:paraId="4E40E67D"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522</w:t>
            </w:r>
          </w:p>
        </w:tc>
      </w:tr>
      <w:tr w:rsidR="006A7AB3" w14:paraId="31E245A4"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1B1C982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Секция</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3064B91"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2193</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38DB805"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3395</w:t>
            </w:r>
          </w:p>
        </w:tc>
        <w:tc>
          <w:tcPr>
            <w:tcW w:w="2147" w:type="dxa"/>
            <w:tcBorders>
              <w:top w:val="single" w:sz="4" w:space="0" w:color="auto"/>
              <w:left w:val="single" w:sz="4" w:space="0" w:color="auto"/>
              <w:bottom w:val="single" w:sz="4" w:space="0" w:color="auto"/>
              <w:right w:val="single" w:sz="4" w:space="0" w:color="auto"/>
            </w:tcBorders>
            <w:vAlign w:val="center"/>
            <w:hideMark/>
          </w:tcPr>
          <w:p w14:paraId="3ED95017"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678</w:t>
            </w:r>
          </w:p>
        </w:tc>
      </w:tr>
      <w:tr w:rsidR="006A7AB3" w14:paraId="035F5C76"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509682C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Детское творческое объединение ДОД</w:t>
            </w:r>
          </w:p>
        </w:tc>
        <w:tc>
          <w:tcPr>
            <w:tcW w:w="2197" w:type="dxa"/>
            <w:tcBorders>
              <w:top w:val="single" w:sz="4" w:space="0" w:color="auto"/>
              <w:left w:val="single" w:sz="4" w:space="0" w:color="auto"/>
              <w:bottom w:val="single" w:sz="4" w:space="0" w:color="auto"/>
              <w:right w:val="single" w:sz="4" w:space="0" w:color="auto"/>
            </w:tcBorders>
            <w:vAlign w:val="center"/>
            <w:hideMark/>
          </w:tcPr>
          <w:p w14:paraId="3923590B"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2055</w:t>
            </w:r>
          </w:p>
        </w:tc>
        <w:tc>
          <w:tcPr>
            <w:tcW w:w="2171" w:type="dxa"/>
            <w:tcBorders>
              <w:top w:val="single" w:sz="4" w:space="0" w:color="auto"/>
              <w:left w:val="single" w:sz="4" w:space="0" w:color="auto"/>
              <w:bottom w:val="single" w:sz="4" w:space="0" w:color="auto"/>
              <w:right w:val="single" w:sz="4" w:space="0" w:color="auto"/>
            </w:tcBorders>
            <w:vAlign w:val="center"/>
            <w:hideMark/>
          </w:tcPr>
          <w:p w14:paraId="1C1BCB8C"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451</w:t>
            </w:r>
          </w:p>
        </w:tc>
        <w:tc>
          <w:tcPr>
            <w:tcW w:w="2147" w:type="dxa"/>
            <w:tcBorders>
              <w:top w:val="single" w:sz="4" w:space="0" w:color="auto"/>
              <w:left w:val="single" w:sz="4" w:space="0" w:color="auto"/>
              <w:bottom w:val="single" w:sz="4" w:space="0" w:color="auto"/>
              <w:right w:val="single" w:sz="4" w:space="0" w:color="auto"/>
            </w:tcBorders>
            <w:vAlign w:val="center"/>
            <w:hideMark/>
          </w:tcPr>
          <w:p w14:paraId="715C7773"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w:t>
            </w:r>
          </w:p>
        </w:tc>
      </w:tr>
      <w:tr w:rsidR="006A7AB3" w14:paraId="1AEFC1DE"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7C6ABAB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Детские общественные объединения</w:t>
            </w:r>
          </w:p>
        </w:tc>
        <w:tc>
          <w:tcPr>
            <w:tcW w:w="2197" w:type="dxa"/>
            <w:tcBorders>
              <w:top w:val="single" w:sz="4" w:space="0" w:color="auto"/>
              <w:left w:val="single" w:sz="4" w:space="0" w:color="auto"/>
              <w:bottom w:val="single" w:sz="4" w:space="0" w:color="auto"/>
              <w:right w:val="single" w:sz="4" w:space="0" w:color="auto"/>
            </w:tcBorders>
            <w:vAlign w:val="center"/>
            <w:hideMark/>
          </w:tcPr>
          <w:p w14:paraId="2589B987"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717</w:t>
            </w:r>
          </w:p>
        </w:tc>
        <w:tc>
          <w:tcPr>
            <w:tcW w:w="2171" w:type="dxa"/>
            <w:tcBorders>
              <w:top w:val="single" w:sz="4" w:space="0" w:color="auto"/>
              <w:left w:val="single" w:sz="4" w:space="0" w:color="auto"/>
              <w:bottom w:val="single" w:sz="4" w:space="0" w:color="auto"/>
              <w:right w:val="single" w:sz="4" w:space="0" w:color="auto"/>
            </w:tcBorders>
            <w:vAlign w:val="center"/>
            <w:hideMark/>
          </w:tcPr>
          <w:p w14:paraId="2F9F289D"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1475</w:t>
            </w:r>
          </w:p>
        </w:tc>
        <w:tc>
          <w:tcPr>
            <w:tcW w:w="2147" w:type="dxa"/>
            <w:tcBorders>
              <w:top w:val="single" w:sz="4" w:space="0" w:color="auto"/>
              <w:left w:val="single" w:sz="4" w:space="0" w:color="auto"/>
              <w:bottom w:val="single" w:sz="4" w:space="0" w:color="auto"/>
              <w:right w:val="single" w:sz="4" w:space="0" w:color="auto"/>
            </w:tcBorders>
            <w:vAlign w:val="center"/>
            <w:hideMark/>
          </w:tcPr>
          <w:p w14:paraId="07E5EE33"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396</w:t>
            </w:r>
          </w:p>
        </w:tc>
      </w:tr>
      <w:tr w:rsidR="006A7AB3" w14:paraId="4BE75AEC" w14:textId="77777777" w:rsidTr="006A7AB3">
        <w:tc>
          <w:tcPr>
            <w:tcW w:w="2688" w:type="dxa"/>
            <w:tcBorders>
              <w:top w:val="single" w:sz="4" w:space="0" w:color="auto"/>
              <w:left w:val="single" w:sz="4" w:space="0" w:color="auto"/>
              <w:bottom w:val="single" w:sz="4" w:space="0" w:color="auto"/>
              <w:right w:val="single" w:sz="4" w:space="0" w:color="auto"/>
            </w:tcBorders>
            <w:hideMark/>
          </w:tcPr>
          <w:p w14:paraId="7AED22F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Музей</w:t>
            </w:r>
          </w:p>
        </w:tc>
        <w:tc>
          <w:tcPr>
            <w:tcW w:w="2197" w:type="dxa"/>
            <w:tcBorders>
              <w:top w:val="single" w:sz="4" w:space="0" w:color="auto"/>
              <w:left w:val="single" w:sz="4" w:space="0" w:color="auto"/>
              <w:bottom w:val="single" w:sz="4" w:space="0" w:color="auto"/>
              <w:right w:val="single" w:sz="4" w:space="0" w:color="auto"/>
            </w:tcBorders>
            <w:vAlign w:val="bottom"/>
            <w:hideMark/>
          </w:tcPr>
          <w:p w14:paraId="7664065E"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818</w:t>
            </w:r>
          </w:p>
        </w:tc>
        <w:tc>
          <w:tcPr>
            <w:tcW w:w="2171" w:type="dxa"/>
            <w:tcBorders>
              <w:top w:val="single" w:sz="4" w:space="0" w:color="auto"/>
              <w:left w:val="single" w:sz="4" w:space="0" w:color="auto"/>
              <w:bottom w:val="single" w:sz="4" w:space="0" w:color="auto"/>
              <w:right w:val="single" w:sz="4" w:space="0" w:color="auto"/>
            </w:tcBorders>
            <w:vAlign w:val="bottom"/>
            <w:hideMark/>
          </w:tcPr>
          <w:p w14:paraId="765548D8"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1414</w:t>
            </w:r>
          </w:p>
        </w:tc>
        <w:tc>
          <w:tcPr>
            <w:tcW w:w="2147" w:type="dxa"/>
            <w:tcBorders>
              <w:top w:val="single" w:sz="4" w:space="0" w:color="auto"/>
              <w:left w:val="single" w:sz="4" w:space="0" w:color="auto"/>
              <w:bottom w:val="single" w:sz="4" w:space="0" w:color="auto"/>
              <w:right w:val="single" w:sz="4" w:space="0" w:color="auto"/>
            </w:tcBorders>
            <w:vAlign w:val="bottom"/>
            <w:hideMark/>
          </w:tcPr>
          <w:p w14:paraId="40D87AAF"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309</w:t>
            </w:r>
          </w:p>
        </w:tc>
      </w:tr>
    </w:tbl>
    <w:p w14:paraId="0597F74A" w14:textId="77777777" w:rsidR="006A7AB3" w:rsidRPr="006A7AB3" w:rsidRDefault="006A7AB3" w:rsidP="006A7AB3">
      <w:pPr>
        <w:spacing w:after="16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Как видно из анализа данных таблицы, на всех уровнях общего образования представлены различные формы организации воспитательной деятельности. В начальной школе приоритетны детские творческие объединения системы дополнительного образования детей. В них занимаются 2055 учащихся, против 451- на уровне основного и 301 - на уровне среднего общего образования. В системе внеурочной деятельности в форме кружковой работы пальма первенства у учащихся основной школы – 6618 человек. Клубная форма также приоритетна для этого уровня образования, что вполне обосновано, учитывая специфику возраста.   </w:t>
      </w:r>
    </w:p>
    <w:p w14:paraId="31F68669" w14:textId="77777777"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Количество обучающихся, задействованных в разных формах организации воспитательной деятельности, в школах разных поселений</w:t>
      </w:r>
    </w:p>
    <w:p w14:paraId="598F2A48" w14:textId="77777777"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p>
    <w:tbl>
      <w:tblPr>
        <w:tblW w:w="0" w:type="auto"/>
        <w:tblInd w:w="142" w:type="dxa"/>
        <w:tblLook w:val="04A0" w:firstRow="1" w:lastRow="0" w:firstColumn="1" w:lastColumn="0" w:noHBand="0" w:noVBand="1"/>
      </w:tblPr>
      <w:tblGrid>
        <w:gridCol w:w="1187"/>
        <w:gridCol w:w="1005"/>
        <w:gridCol w:w="843"/>
        <w:gridCol w:w="824"/>
        <w:gridCol w:w="1005"/>
        <w:gridCol w:w="843"/>
        <w:gridCol w:w="824"/>
        <w:gridCol w:w="1005"/>
        <w:gridCol w:w="843"/>
        <w:gridCol w:w="824"/>
      </w:tblGrid>
      <w:tr w:rsidR="006A7AB3" w14:paraId="2D2F5065" w14:textId="77777777" w:rsidTr="006A7AB3">
        <w:tc>
          <w:tcPr>
            <w:tcW w:w="1258" w:type="dxa"/>
            <w:tcBorders>
              <w:top w:val="single" w:sz="4" w:space="0" w:color="auto"/>
              <w:left w:val="single" w:sz="4" w:space="0" w:color="auto"/>
              <w:bottom w:val="single" w:sz="4" w:space="0" w:color="auto"/>
              <w:right w:val="single" w:sz="4" w:space="0" w:color="auto"/>
            </w:tcBorders>
          </w:tcPr>
          <w:p w14:paraId="6455F893" w14:textId="77777777" w:rsidR="006A7AB3" w:rsidRDefault="006A7AB3">
            <w:pPr>
              <w:spacing w:after="0" w:line="240" w:lineRule="auto"/>
              <w:jc w:val="both"/>
              <w:rPr>
                <w:rFonts w:ascii="Times New Roman" w:hAnsi="Times New Roman"/>
                <w:b/>
                <w:sz w:val="20"/>
                <w:szCs w:val="20"/>
              </w:rPr>
            </w:pPr>
          </w:p>
        </w:tc>
        <w:tc>
          <w:tcPr>
            <w:tcW w:w="2819" w:type="dxa"/>
            <w:gridSpan w:val="3"/>
            <w:tcBorders>
              <w:top w:val="single" w:sz="4" w:space="0" w:color="auto"/>
              <w:left w:val="single" w:sz="4" w:space="0" w:color="auto"/>
              <w:bottom w:val="single" w:sz="4" w:space="0" w:color="auto"/>
              <w:right w:val="single" w:sz="4" w:space="0" w:color="auto"/>
            </w:tcBorders>
            <w:hideMark/>
          </w:tcPr>
          <w:p w14:paraId="512E193C"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2818" w:type="dxa"/>
            <w:gridSpan w:val="3"/>
            <w:tcBorders>
              <w:top w:val="single" w:sz="4" w:space="0" w:color="auto"/>
              <w:left w:val="single" w:sz="4" w:space="0" w:color="auto"/>
              <w:bottom w:val="single" w:sz="4" w:space="0" w:color="auto"/>
              <w:right w:val="single" w:sz="4" w:space="0" w:color="auto"/>
            </w:tcBorders>
            <w:hideMark/>
          </w:tcPr>
          <w:p w14:paraId="708AF9F8"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2818" w:type="dxa"/>
            <w:gridSpan w:val="3"/>
            <w:tcBorders>
              <w:top w:val="single" w:sz="4" w:space="0" w:color="auto"/>
              <w:left w:val="single" w:sz="4" w:space="0" w:color="auto"/>
              <w:bottom w:val="single" w:sz="4" w:space="0" w:color="auto"/>
              <w:right w:val="single" w:sz="4" w:space="0" w:color="auto"/>
            </w:tcBorders>
            <w:hideMark/>
          </w:tcPr>
          <w:p w14:paraId="1EA4A3DE"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 %</w:t>
            </w:r>
          </w:p>
        </w:tc>
      </w:tr>
      <w:tr w:rsidR="006A7AB3" w14:paraId="2874FB8C"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0B2BF6E1"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Формы организации</w:t>
            </w:r>
          </w:p>
        </w:tc>
        <w:tc>
          <w:tcPr>
            <w:tcW w:w="1063" w:type="dxa"/>
            <w:tcBorders>
              <w:top w:val="single" w:sz="4" w:space="0" w:color="auto"/>
              <w:left w:val="single" w:sz="4" w:space="0" w:color="auto"/>
              <w:bottom w:val="single" w:sz="4" w:space="0" w:color="auto"/>
              <w:right w:val="single" w:sz="4" w:space="0" w:color="auto"/>
            </w:tcBorders>
            <w:hideMark/>
          </w:tcPr>
          <w:p w14:paraId="30AAD474" w14:textId="77777777"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Начальная школа</w:t>
            </w:r>
          </w:p>
        </w:tc>
        <w:tc>
          <w:tcPr>
            <w:tcW w:w="888" w:type="dxa"/>
            <w:tcBorders>
              <w:top w:val="single" w:sz="4" w:space="0" w:color="auto"/>
              <w:left w:val="single" w:sz="4" w:space="0" w:color="auto"/>
              <w:bottom w:val="single" w:sz="4" w:space="0" w:color="auto"/>
              <w:right w:val="single" w:sz="4" w:space="0" w:color="auto"/>
            </w:tcBorders>
            <w:hideMark/>
          </w:tcPr>
          <w:p w14:paraId="24A54141" w14:textId="77777777" w:rsidR="006A7AB3" w:rsidRDefault="006A7AB3">
            <w:pPr>
              <w:spacing w:after="0" w:line="240" w:lineRule="auto"/>
              <w:jc w:val="center"/>
              <w:rPr>
                <w:rFonts w:ascii="Times New Roman" w:hAnsi="Times New Roman"/>
                <w:b/>
                <w:sz w:val="18"/>
                <w:szCs w:val="20"/>
              </w:rPr>
            </w:pPr>
            <w:r>
              <w:rPr>
                <w:rFonts w:ascii="Times New Roman" w:hAnsi="Times New Roman"/>
                <w:b/>
                <w:sz w:val="18"/>
                <w:szCs w:val="20"/>
              </w:rPr>
              <w:t>Основная школа</w:t>
            </w:r>
          </w:p>
        </w:tc>
        <w:tc>
          <w:tcPr>
            <w:tcW w:w="868" w:type="dxa"/>
            <w:tcBorders>
              <w:top w:val="single" w:sz="4" w:space="0" w:color="auto"/>
              <w:left w:val="single" w:sz="4" w:space="0" w:color="auto"/>
              <w:bottom w:val="single" w:sz="4" w:space="0" w:color="auto"/>
              <w:right w:val="single" w:sz="4" w:space="0" w:color="auto"/>
            </w:tcBorders>
            <w:hideMark/>
          </w:tcPr>
          <w:p w14:paraId="72C52FA7" w14:textId="77777777"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Средняя школа</w:t>
            </w:r>
          </w:p>
        </w:tc>
        <w:tc>
          <w:tcPr>
            <w:tcW w:w="1062" w:type="dxa"/>
            <w:tcBorders>
              <w:top w:val="single" w:sz="4" w:space="0" w:color="auto"/>
              <w:left w:val="single" w:sz="4" w:space="0" w:color="auto"/>
              <w:bottom w:val="single" w:sz="4" w:space="0" w:color="auto"/>
              <w:right w:val="single" w:sz="4" w:space="0" w:color="auto"/>
            </w:tcBorders>
            <w:hideMark/>
          </w:tcPr>
          <w:p w14:paraId="11C22018" w14:textId="77777777"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Начальная школа</w:t>
            </w:r>
          </w:p>
        </w:tc>
        <w:tc>
          <w:tcPr>
            <w:tcW w:w="888" w:type="dxa"/>
            <w:tcBorders>
              <w:top w:val="single" w:sz="4" w:space="0" w:color="auto"/>
              <w:left w:val="single" w:sz="4" w:space="0" w:color="auto"/>
              <w:bottom w:val="single" w:sz="4" w:space="0" w:color="auto"/>
              <w:right w:val="single" w:sz="4" w:space="0" w:color="auto"/>
            </w:tcBorders>
            <w:hideMark/>
          </w:tcPr>
          <w:p w14:paraId="5F55E719" w14:textId="77777777" w:rsidR="006A7AB3" w:rsidRDefault="006A7AB3">
            <w:pPr>
              <w:spacing w:after="0" w:line="240" w:lineRule="auto"/>
              <w:jc w:val="center"/>
              <w:rPr>
                <w:rFonts w:ascii="Times New Roman" w:hAnsi="Times New Roman"/>
                <w:b/>
                <w:sz w:val="18"/>
                <w:szCs w:val="20"/>
              </w:rPr>
            </w:pPr>
            <w:r>
              <w:rPr>
                <w:rFonts w:ascii="Times New Roman" w:hAnsi="Times New Roman"/>
                <w:b/>
                <w:sz w:val="18"/>
                <w:szCs w:val="20"/>
              </w:rPr>
              <w:t>Основная школа</w:t>
            </w:r>
          </w:p>
        </w:tc>
        <w:tc>
          <w:tcPr>
            <w:tcW w:w="868" w:type="dxa"/>
            <w:tcBorders>
              <w:top w:val="single" w:sz="4" w:space="0" w:color="auto"/>
              <w:left w:val="single" w:sz="4" w:space="0" w:color="auto"/>
              <w:bottom w:val="single" w:sz="4" w:space="0" w:color="auto"/>
              <w:right w:val="single" w:sz="4" w:space="0" w:color="auto"/>
            </w:tcBorders>
            <w:hideMark/>
          </w:tcPr>
          <w:p w14:paraId="7D8F94A0" w14:textId="77777777"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Средняя школа</w:t>
            </w:r>
          </w:p>
        </w:tc>
        <w:tc>
          <w:tcPr>
            <w:tcW w:w="1062" w:type="dxa"/>
            <w:tcBorders>
              <w:top w:val="single" w:sz="4" w:space="0" w:color="auto"/>
              <w:left w:val="single" w:sz="4" w:space="0" w:color="auto"/>
              <w:bottom w:val="single" w:sz="4" w:space="0" w:color="auto"/>
              <w:right w:val="single" w:sz="4" w:space="0" w:color="auto"/>
            </w:tcBorders>
            <w:hideMark/>
          </w:tcPr>
          <w:p w14:paraId="0845C992" w14:textId="77777777"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Начальная школа</w:t>
            </w:r>
          </w:p>
        </w:tc>
        <w:tc>
          <w:tcPr>
            <w:tcW w:w="888" w:type="dxa"/>
            <w:tcBorders>
              <w:top w:val="single" w:sz="4" w:space="0" w:color="auto"/>
              <w:left w:val="single" w:sz="4" w:space="0" w:color="auto"/>
              <w:bottom w:val="single" w:sz="4" w:space="0" w:color="auto"/>
              <w:right w:val="single" w:sz="4" w:space="0" w:color="auto"/>
            </w:tcBorders>
            <w:hideMark/>
          </w:tcPr>
          <w:p w14:paraId="78529ADC" w14:textId="77777777" w:rsidR="006A7AB3" w:rsidRDefault="006A7AB3">
            <w:pPr>
              <w:spacing w:after="0" w:line="240" w:lineRule="auto"/>
              <w:jc w:val="center"/>
              <w:rPr>
                <w:rFonts w:ascii="Times New Roman" w:hAnsi="Times New Roman"/>
                <w:b/>
                <w:sz w:val="18"/>
                <w:szCs w:val="20"/>
              </w:rPr>
            </w:pPr>
            <w:r>
              <w:rPr>
                <w:rFonts w:ascii="Times New Roman" w:hAnsi="Times New Roman"/>
                <w:b/>
                <w:sz w:val="18"/>
                <w:szCs w:val="20"/>
              </w:rPr>
              <w:t>Основная школа</w:t>
            </w:r>
          </w:p>
        </w:tc>
        <w:tc>
          <w:tcPr>
            <w:tcW w:w="868" w:type="dxa"/>
            <w:tcBorders>
              <w:top w:val="single" w:sz="4" w:space="0" w:color="auto"/>
              <w:left w:val="single" w:sz="4" w:space="0" w:color="auto"/>
              <w:bottom w:val="single" w:sz="4" w:space="0" w:color="auto"/>
              <w:right w:val="single" w:sz="4" w:space="0" w:color="auto"/>
            </w:tcBorders>
            <w:hideMark/>
          </w:tcPr>
          <w:p w14:paraId="140BEC4D" w14:textId="77777777"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Средняя школа</w:t>
            </w:r>
          </w:p>
        </w:tc>
      </w:tr>
      <w:tr w:rsidR="006A7AB3" w14:paraId="23811EDB"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2AE2FED4"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Класс</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156E41B" w14:textId="77777777" w:rsidR="006A7AB3" w:rsidRDefault="006A7AB3">
            <w:pPr>
              <w:spacing w:after="0" w:line="240" w:lineRule="auto"/>
              <w:jc w:val="right"/>
              <w:rPr>
                <w:rFonts w:ascii="Arial" w:hAnsi="Arial" w:cs="Arial"/>
                <w:sz w:val="20"/>
                <w:szCs w:val="20"/>
              </w:rPr>
            </w:pPr>
            <w:r>
              <w:rPr>
                <w:rFonts w:ascii="Arial" w:hAnsi="Arial" w:cs="Arial"/>
                <w:sz w:val="20"/>
                <w:szCs w:val="20"/>
              </w:rPr>
              <w:t>1138</w:t>
            </w:r>
          </w:p>
        </w:tc>
        <w:tc>
          <w:tcPr>
            <w:tcW w:w="888" w:type="dxa"/>
            <w:tcBorders>
              <w:top w:val="single" w:sz="4" w:space="0" w:color="auto"/>
              <w:left w:val="single" w:sz="4" w:space="0" w:color="auto"/>
              <w:bottom w:val="single" w:sz="4" w:space="0" w:color="auto"/>
              <w:right w:val="single" w:sz="4" w:space="0" w:color="auto"/>
            </w:tcBorders>
            <w:vAlign w:val="center"/>
            <w:hideMark/>
          </w:tcPr>
          <w:p w14:paraId="5D79B886" w14:textId="77777777" w:rsidR="006A7AB3" w:rsidRDefault="006A7AB3">
            <w:pPr>
              <w:spacing w:after="0" w:line="240" w:lineRule="auto"/>
              <w:jc w:val="right"/>
              <w:rPr>
                <w:rFonts w:ascii="Arial" w:hAnsi="Arial" w:cs="Arial"/>
                <w:sz w:val="20"/>
                <w:szCs w:val="20"/>
              </w:rPr>
            </w:pPr>
            <w:r>
              <w:rPr>
                <w:rFonts w:ascii="Arial" w:hAnsi="Arial" w:cs="Arial"/>
                <w:sz w:val="20"/>
                <w:szCs w:val="20"/>
              </w:rPr>
              <w:t>1517</w:t>
            </w:r>
          </w:p>
        </w:tc>
        <w:tc>
          <w:tcPr>
            <w:tcW w:w="868" w:type="dxa"/>
            <w:tcBorders>
              <w:top w:val="single" w:sz="4" w:space="0" w:color="auto"/>
              <w:left w:val="single" w:sz="4" w:space="0" w:color="auto"/>
              <w:bottom w:val="single" w:sz="4" w:space="0" w:color="auto"/>
              <w:right w:val="single" w:sz="4" w:space="0" w:color="auto"/>
            </w:tcBorders>
            <w:vAlign w:val="center"/>
            <w:hideMark/>
          </w:tcPr>
          <w:p w14:paraId="21A8C8EB" w14:textId="77777777" w:rsidR="006A7AB3" w:rsidRDefault="006A7AB3">
            <w:pPr>
              <w:spacing w:after="0" w:line="240" w:lineRule="auto"/>
              <w:jc w:val="right"/>
              <w:rPr>
                <w:rFonts w:ascii="Arial" w:hAnsi="Arial" w:cs="Arial"/>
                <w:sz w:val="20"/>
                <w:szCs w:val="20"/>
              </w:rPr>
            </w:pPr>
            <w:r>
              <w:rPr>
                <w:rFonts w:ascii="Arial" w:hAnsi="Arial" w:cs="Arial"/>
                <w:sz w:val="20"/>
                <w:szCs w:val="20"/>
              </w:rPr>
              <w:t>218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330A9D9" w14:textId="77777777" w:rsidR="006A7AB3" w:rsidRDefault="006A7AB3">
            <w:pPr>
              <w:spacing w:after="0" w:line="240" w:lineRule="auto"/>
              <w:jc w:val="right"/>
              <w:rPr>
                <w:rFonts w:ascii="Arial" w:hAnsi="Arial" w:cs="Arial"/>
                <w:sz w:val="20"/>
                <w:szCs w:val="20"/>
              </w:rPr>
            </w:pPr>
            <w:r>
              <w:rPr>
                <w:rFonts w:ascii="Arial" w:hAnsi="Arial" w:cs="Arial"/>
                <w:sz w:val="20"/>
                <w:szCs w:val="20"/>
              </w:rPr>
              <w:t>2518</w:t>
            </w:r>
          </w:p>
        </w:tc>
        <w:tc>
          <w:tcPr>
            <w:tcW w:w="888" w:type="dxa"/>
            <w:tcBorders>
              <w:top w:val="single" w:sz="4" w:space="0" w:color="auto"/>
              <w:left w:val="single" w:sz="4" w:space="0" w:color="auto"/>
              <w:bottom w:val="single" w:sz="4" w:space="0" w:color="auto"/>
              <w:right w:val="single" w:sz="4" w:space="0" w:color="auto"/>
            </w:tcBorders>
            <w:vAlign w:val="center"/>
            <w:hideMark/>
          </w:tcPr>
          <w:p w14:paraId="5CF0D8CD" w14:textId="77777777" w:rsidR="006A7AB3" w:rsidRDefault="006A7AB3">
            <w:pPr>
              <w:spacing w:after="0" w:line="240" w:lineRule="auto"/>
              <w:jc w:val="right"/>
              <w:rPr>
                <w:rFonts w:ascii="Arial" w:hAnsi="Arial" w:cs="Arial"/>
                <w:sz w:val="20"/>
                <w:szCs w:val="20"/>
              </w:rPr>
            </w:pPr>
            <w:r>
              <w:rPr>
                <w:rFonts w:ascii="Arial" w:hAnsi="Arial" w:cs="Arial"/>
                <w:sz w:val="20"/>
                <w:szCs w:val="20"/>
              </w:rPr>
              <w:t>2486</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BA0AB0" w14:textId="77777777" w:rsidR="006A7AB3" w:rsidRDefault="006A7AB3">
            <w:pPr>
              <w:spacing w:after="0" w:line="240" w:lineRule="auto"/>
              <w:jc w:val="right"/>
              <w:rPr>
                <w:rFonts w:ascii="Arial" w:hAnsi="Arial" w:cs="Arial"/>
                <w:sz w:val="20"/>
                <w:szCs w:val="20"/>
              </w:rPr>
            </w:pPr>
            <w:r>
              <w:rPr>
                <w:rFonts w:ascii="Arial" w:hAnsi="Arial" w:cs="Arial"/>
                <w:sz w:val="20"/>
                <w:szCs w:val="20"/>
              </w:rPr>
              <w:t>505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238D016" w14:textId="77777777" w:rsidR="006A7AB3" w:rsidRDefault="006A7AB3">
            <w:pPr>
              <w:spacing w:after="0" w:line="240" w:lineRule="auto"/>
              <w:jc w:val="right"/>
              <w:rPr>
                <w:rFonts w:ascii="Arial" w:hAnsi="Arial" w:cs="Arial"/>
                <w:sz w:val="20"/>
                <w:szCs w:val="20"/>
              </w:rPr>
            </w:pPr>
            <w:r>
              <w:rPr>
                <w:rFonts w:ascii="Arial" w:hAnsi="Arial" w:cs="Arial"/>
                <w:sz w:val="20"/>
                <w:szCs w:val="20"/>
              </w:rPr>
              <w:t>6609</w:t>
            </w:r>
          </w:p>
        </w:tc>
        <w:tc>
          <w:tcPr>
            <w:tcW w:w="888" w:type="dxa"/>
            <w:tcBorders>
              <w:top w:val="single" w:sz="4" w:space="0" w:color="auto"/>
              <w:left w:val="single" w:sz="4" w:space="0" w:color="auto"/>
              <w:bottom w:val="single" w:sz="4" w:space="0" w:color="auto"/>
              <w:right w:val="single" w:sz="4" w:space="0" w:color="auto"/>
            </w:tcBorders>
            <w:vAlign w:val="center"/>
            <w:hideMark/>
          </w:tcPr>
          <w:p w14:paraId="3893C724" w14:textId="77777777" w:rsidR="006A7AB3" w:rsidRDefault="006A7AB3">
            <w:pPr>
              <w:spacing w:after="0" w:line="240" w:lineRule="auto"/>
              <w:jc w:val="right"/>
              <w:rPr>
                <w:rFonts w:ascii="Arial" w:hAnsi="Arial" w:cs="Arial"/>
                <w:sz w:val="20"/>
                <w:szCs w:val="20"/>
              </w:rPr>
            </w:pPr>
            <w:r>
              <w:rPr>
                <w:rFonts w:ascii="Arial" w:hAnsi="Arial" w:cs="Arial"/>
                <w:sz w:val="20"/>
                <w:szCs w:val="20"/>
              </w:rPr>
              <w:t>8423</w:t>
            </w:r>
          </w:p>
        </w:tc>
        <w:tc>
          <w:tcPr>
            <w:tcW w:w="868" w:type="dxa"/>
            <w:tcBorders>
              <w:top w:val="single" w:sz="4" w:space="0" w:color="auto"/>
              <w:left w:val="single" w:sz="4" w:space="0" w:color="auto"/>
              <w:bottom w:val="single" w:sz="4" w:space="0" w:color="auto"/>
              <w:right w:val="single" w:sz="4" w:space="0" w:color="auto"/>
            </w:tcBorders>
            <w:vAlign w:val="center"/>
            <w:hideMark/>
          </w:tcPr>
          <w:p w14:paraId="184B802E" w14:textId="77777777" w:rsidR="006A7AB3" w:rsidRDefault="006A7AB3">
            <w:pPr>
              <w:spacing w:after="0" w:line="240" w:lineRule="auto"/>
              <w:jc w:val="right"/>
              <w:rPr>
                <w:rFonts w:ascii="Arial" w:hAnsi="Arial" w:cs="Arial"/>
                <w:sz w:val="20"/>
                <w:szCs w:val="20"/>
              </w:rPr>
            </w:pPr>
            <w:r>
              <w:rPr>
                <w:rFonts w:ascii="Arial" w:hAnsi="Arial" w:cs="Arial"/>
                <w:sz w:val="20"/>
                <w:szCs w:val="20"/>
              </w:rPr>
              <w:t>1433</w:t>
            </w:r>
          </w:p>
        </w:tc>
      </w:tr>
      <w:tr w:rsidR="006A7AB3" w14:paraId="15801454"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2B898F9A"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Кружок</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756CAD4" w14:textId="77777777" w:rsidR="006A7AB3" w:rsidRDefault="006A7AB3">
            <w:pPr>
              <w:spacing w:after="0" w:line="240" w:lineRule="auto"/>
              <w:jc w:val="right"/>
              <w:rPr>
                <w:rFonts w:ascii="Arial" w:hAnsi="Arial" w:cs="Arial"/>
                <w:sz w:val="20"/>
                <w:szCs w:val="20"/>
              </w:rPr>
            </w:pPr>
            <w:r>
              <w:rPr>
                <w:rFonts w:ascii="Arial" w:hAnsi="Arial" w:cs="Arial"/>
                <w:sz w:val="20"/>
                <w:szCs w:val="20"/>
              </w:rPr>
              <w:t>1012</w:t>
            </w:r>
          </w:p>
        </w:tc>
        <w:tc>
          <w:tcPr>
            <w:tcW w:w="888" w:type="dxa"/>
            <w:tcBorders>
              <w:top w:val="single" w:sz="4" w:space="0" w:color="auto"/>
              <w:left w:val="single" w:sz="4" w:space="0" w:color="auto"/>
              <w:bottom w:val="single" w:sz="4" w:space="0" w:color="auto"/>
              <w:right w:val="single" w:sz="4" w:space="0" w:color="auto"/>
            </w:tcBorders>
            <w:vAlign w:val="center"/>
            <w:hideMark/>
          </w:tcPr>
          <w:p w14:paraId="37B01696" w14:textId="77777777" w:rsidR="006A7AB3" w:rsidRDefault="006A7AB3">
            <w:pPr>
              <w:spacing w:after="0" w:line="240" w:lineRule="auto"/>
              <w:jc w:val="right"/>
              <w:rPr>
                <w:rFonts w:ascii="Arial" w:hAnsi="Arial" w:cs="Arial"/>
                <w:sz w:val="20"/>
                <w:szCs w:val="20"/>
              </w:rPr>
            </w:pPr>
            <w:r>
              <w:rPr>
                <w:rFonts w:ascii="Arial" w:hAnsi="Arial" w:cs="Arial"/>
                <w:sz w:val="20"/>
                <w:szCs w:val="20"/>
              </w:rPr>
              <w:t>1008</w:t>
            </w:r>
          </w:p>
        </w:tc>
        <w:tc>
          <w:tcPr>
            <w:tcW w:w="868" w:type="dxa"/>
            <w:tcBorders>
              <w:top w:val="single" w:sz="4" w:space="0" w:color="auto"/>
              <w:left w:val="single" w:sz="4" w:space="0" w:color="auto"/>
              <w:bottom w:val="single" w:sz="4" w:space="0" w:color="auto"/>
              <w:right w:val="single" w:sz="4" w:space="0" w:color="auto"/>
            </w:tcBorders>
            <w:vAlign w:val="center"/>
            <w:hideMark/>
          </w:tcPr>
          <w:p w14:paraId="795F3DB9" w14:textId="77777777" w:rsidR="006A7AB3" w:rsidRDefault="006A7AB3">
            <w:pPr>
              <w:spacing w:after="0" w:line="240" w:lineRule="auto"/>
              <w:jc w:val="right"/>
              <w:rPr>
                <w:rFonts w:ascii="Arial" w:hAnsi="Arial" w:cs="Arial"/>
                <w:sz w:val="20"/>
                <w:szCs w:val="20"/>
              </w:rPr>
            </w:pPr>
            <w:r>
              <w:rPr>
                <w:rFonts w:ascii="Arial" w:hAnsi="Arial" w:cs="Arial"/>
                <w:sz w:val="20"/>
                <w:szCs w:val="20"/>
              </w:rPr>
              <w:t>127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5CFDC1D" w14:textId="77777777" w:rsidR="006A7AB3" w:rsidRDefault="006A7AB3">
            <w:pPr>
              <w:spacing w:after="0" w:line="240" w:lineRule="auto"/>
              <w:jc w:val="right"/>
              <w:rPr>
                <w:rFonts w:ascii="Arial" w:hAnsi="Arial" w:cs="Arial"/>
                <w:sz w:val="20"/>
                <w:szCs w:val="20"/>
              </w:rPr>
            </w:pPr>
            <w:r>
              <w:rPr>
                <w:rFonts w:ascii="Arial" w:hAnsi="Arial" w:cs="Arial"/>
                <w:sz w:val="20"/>
                <w:szCs w:val="20"/>
              </w:rPr>
              <w:t>1490</w:t>
            </w:r>
          </w:p>
        </w:tc>
        <w:tc>
          <w:tcPr>
            <w:tcW w:w="888" w:type="dxa"/>
            <w:tcBorders>
              <w:top w:val="single" w:sz="4" w:space="0" w:color="auto"/>
              <w:left w:val="single" w:sz="4" w:space="0" w:color="auto"/>
              <w:bottom w:val="single" w:sz="4" w:space="0" w:color="auto"/>
              <w:right w:val="single" w:sz="4" w:space="0" w:color="auto"/>
            </w:tcBorders>
            <w:vAlign w:val="center"/>
            <w:hideMark/>
          </w:tcPr>
          <w:p w14:paraId="223C32C2" w14:textId="77777777" w:rsidR="006A7AB3" w:rsidRDefault="006A7AB3">
            <w:pPr>
              <w:spacing w:after="0" w:line="240" w:lineRule="auto"/>
              <w:jc w:val="right"/>
              <w:rPr>
                <w:rFonts w:ascii="Arial" w:hAnsi="Arial" w:cs="Arial"/>
                <w:sz w:val="20"/>
                <w:szCs w:val="20"/>
              </w:rPr>
            </w:pPr>
            <w:r>
              <w:rPr>
                <w:rFonts w:ascii="Arial" w:hAnsi="Arial" w:cs="Arial"/>
                <w:sz w:val="20"/>
                <w:szCs w:val="20"/>
              </w:rPr>
              <w:t>1246</w:t>
            </w:r>
          </w:p>
        </w:tc>
        <w:tc>
          <w:tcPr>
            <w:tcW w:w="868" w:type="dxa"/>
            <w:tcBorders>
              <w:top w:val="single" w:sz="4" w:space="0" w:color="auto"/>
              <w:left w:val="single" w:sz="4" w:space="0" w:color="auto"/>
              <w:bottom w:val="single" w:sz="4" w:space="0" w:color="auto"/>
              <w:right w:val="single" w:sz="4" w:space="0" w:color="auto"/>
            </w:tcBorders>
            <w:vAlign w:val="center"/>
            <w:hideMark/>
          </w:tcPr>
          <w:p w14:paraId="7A73F75E" w14:textId="77777777" w:rsidR="006A7AB3" w:rsidRDefault="006A7AB3">
            <w:pPr>
              <w:spacing w:after="0" w:line="240" w:lineRule="auto"/>
              <w:jc w:val="right"/>
              <w:rPr>
                <w:rFonts w:ascii="Arial" w:hAnsi="Arial" w:cs="Arial"/>
                <w:sz w:val="20"/>
                <w:szCs w:val="20"/>
              </w:rPr>
            </w:pPr>
            <w:r>
              <w:rPr>
                <w:rFonts w:ascii="Arial" w:hAnsi="Arial" w:cs="Arial"/>
                <w:sz w:val="20"/>
                <w:szCs w:val="20"/>
              </w:rPr>
              <w:t>309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DE5C882" w14:textId="77777777" w:rsidR="006A7AB3" w:rsidRDefault="006A7AB3">
            <w:pPr>
              <w:spacing w:after="0" w:line="240" w:lineRule="auto"/>
              <w:jc w:val="right"/>
              <w:rPr>
                <w:rFonts w:ascii="Arial" w:hAnsi="Arial" w:cs="Arial"/>
                <w:sz w:val="20"/>
                <w:szCs w:val="20"/>
              </w:rPr>
            </w:pPr>
            <w:r>
              <w:rPr>
                <w:rFonts w:ascii="Arial" w:hAnsi="Arial" w:cs="Arial"/>
                <w:sz w:val="20"/>
                <w:szCs w:val="20"/>
              </w:rPr>
              <w:t>3720</w:t>
            </w:r>
          </w:p>
        </w:tc>
        <w:tc>
          <w:tcPr>
            <w:tcW w:w="888" w:type="dxa"/>
            <w:tcBorders>
              <w:top w:val="single" w:sz="4" w:space="0" w:color="auto"/>
              <w:left w:val="single" w:sz="4" w:space="0" w:color="auto"/>
              <w:bottom w:val="single" w:sz="4" w:space="0" w:color="auto"/>
              <w:right w:val="single" w:sz="4" w:space="0" w:color="auto"/>
            </w:tcBorders>
            <w:vAlign w:val="center"/>
            <w:hideMark/>
          </w:tcPr>
          <w:p w14:paraId="034A0AB5" w14:textId="77777777" w:rsidR="006A7AB3" w:rsidRDefault="006A7AB3">
            <w:pPr>
              <w:spacing w:after="0" w:line="240" w:lineRule="auto"/>
              <w:jc w:val="right"/>
              <w:rPr>
                <w:rFonts w:ascii="Arial" w:hAnsi="Arial" w:cs="Arial"/>
                <w:sz w:val="20"/>
                <w:szCs w:val="20"/>
              </w:rPr>
            </w:pPr>
            <w:r>
              <w:rPr>
                <w:rFonts w:ascii="Arial" w:hAnsi="Arial" w:cs="Arial"/>
                <w:sz w:val="20"/>
                <w:szCs w:val="20"/>
              </w:rPr>
              <w:t>4364</w:t>
            </w:r>
          </w:p>
        </w:tc>
        <w:tc>
          <w:tcPr>
            <w:tcW w:w="868" w:type="dxa"/>
            <w:tcBorders>
              <w:top w:val="single" w:sz="4" w:space="0" w:color="auto"/>
              <w:left w:val="single" w:sz="4" w:space="0" w:color="auto"/>
              <w:bottom w:val="single" w:sz="4" w:space="0" w:color="auto"/>
              <w:right w:val="single" w:sz="4" w:space="0" w:color="auto"/>
            </w:tcBorders>
            <w:vAlign w:val="center"/>
            <w:hideMark/>
          </w:tcPr>
          <w:p w14:paraId="4A896F4F" w14:textId="77777777" w:rsidR="006A7AB3" w:rsidRDefault="006A7AB3">
            <w:pPr>
              <w:spacing w:after="0" w:line="240" w:lineRule="auto"/>
              <w:jc w:val="right"/>
              <w:rPr>
                <w:rFonts w:ascii="Arial" w:hAnsi="Arial" w:cs="Arial"/>
                <w:sz w:val="20"/>
                <w:szCs w:val="20"/>
              </w:rPr>
            </w:pPr>
            <w:r>
              <w:rPr>
                <w:rFonts w:ascii="Arial" w:hAnsi="Arial" w:cs="Arial"/>
                <w:sz w:val="20"/>
                <w:szCs w:val="20"/>
              </w:rPr>
              <w:t>673</w:t>
            </w:r>
          </w:p>
        </w:tc>
      </w:tr>
      <w:tr w:rsidR="006A7AB3" w14:paraId="516CD840"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6D9890D6"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Клуб</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0F95609" w14:textId="77777777" w:rsidR="006A7AB3" w:rsidRDefault="006A7AB3">
            <w:pPr>
              <w:spacing w:after="0" w:line="240" w:lineRule="auto"/>
              <w:jc w:val="right"/>
              <w:rPr>
                <w:rFonts w:ascii="Arial" w:hAnsi="Arial" w:cs="Arial"/>
                <w:sz w:val="20"/>
                <w:szCs w:val="20"/>
              </w:rPr>
            </w:pPr>
            <w:r>
              <w:rPr>
                <w:rFonts w:ascii="Arial" w:hAnsi="Arial" w:cs="Arial"/>
                <w:sz w:val="20"/>
                <w:szCs w:val="20"/>
              </w:rPr>
              <w:t>488</w:t>
            </w:r>
          </w:p>
        </w:tc>
        <w:tc>
          <w:tcPr>
            <w:tcW w:w="888" w:type="dxa"/>
            <w:tcBorders>
              <w:top w:val="single" w:sz="4" w:space="0" w:color="auto"/>
              <w:left w:val="single" w:sz="4" w:space="0" w:color="auto"/>
              <w:bottom w:val="single" w:sz="4" w:space="0" w:color="auto"/>
              <w:right w:val="single" w:sz="4" w:space="0" w:color="auto"/>
            </w:tcBorders>
            <w:vAlign w:val="center"/>
            <w:hideMark/>
          </w:tcPr>
          <w:p w14:paraId="48664726" w14:textId="77777777" w:rsidR="006A7AB3" w:rsidRDefault="006A7AB3">
            <w:pPr>
              <w:spacing w:after="0" w:line="240" w:lineRule="auto"/>
              <w:jc w:val="right"/>
              <w:rPr>
                <w:rFonts w:ascii="Arial" w:hAnsi="Arial" w:cs="Arial"/>
                <w:sz w:val="20"/>
                <w:szCs w:val="20"/>
              </w:rPr>
            </w:pPr>
            <w:r>
              <w:rPr>
                <w:rFonts w:ascii="Arial" w:hAnsi="Arial" w:cs="Arial"/>
                <w:sz w:val="20"/>
                <w:szCs w:val="20"/>
              </w:rPr>
              <w:t>647</w:t>
            </w:r>
          </w:p>
        </w:tc>
        <w:tc>
          <w:tcPr>
            <w:tcW w:w="868" w:type="dxa"/>
            <w:tcBorders>
              <w:top w:val="single" w:sz="4" w:space="0" w:color="auto"/>
              <w:left w:val="single" w:sz="4" w:space="0" w:color="auto"/>
              <w:bottom w:val="single" w:sz="4" w:space="0" w:color="auto"/>
              <w:right w:val="single" w:sz="4" w:space="0" w:color="auto"/>
            </w:tcBorders>
            <w:vAlign w:val="center"/>
            <w:hideMark/>
          </w:tcPr>
          <w:p w14:paraId="16C45945" w14:textId="77777777" w:rsidR="006A7AB3" w:rsidRDefault="006A7AB3">
            <w:pPr>
              <w:spacing w:after="0" w:line="240" w:lineRule="auto"/>
              <w:jc w:val="right"/>
              <w:rPr>
                <w:rFonts w:ascii="Arial" w:hAnsi="Arial" w:cs="Arial"/>
                <w:sz w:val="20"/>
                <w:szCs w:val="20"/>
              </w:rPr>
            </w:pPr>
            <w:r>
              <w:rPr>
                <w:rFonts w:ascii="Arial" w:hAnsi="Arial" w:cs="Arial"/>
                <w:sz w:val="20"/>
                <w:szCs w:val="20"/>
              </w:rPr>
              <w:t>69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A16517" w14:textId="77777777" w:rsidR="006A7AB3" w:rsidRDefault="006A7AB3">
            <w:pPr>
              <w:spacing w:after="0" w:line="240" w:lineRule="auto"/>
              <w:jc w:val="right"/>
              <w:rPr>
                <w:rFonts w:ascii="Arial" w:hAnsi="Arial" w:cs="Arial"/>
                <w:sz w:val="20"/>
                <w:szCs w:val="20"/>
              </w:rPr>
            </w:pPr>
            <w:r>
              <w:rPr>
                <w:rFonts w:ascii="Arial" w:hAnsi="Arial" w:cs="Arial"/>
                <w:sz w:val="20"/>
                <w:szCs w:val="20"/>
              </w:rPr>
              <w:t>631</w:t>
            </w:r>
          </w:p>
        </w:tc>
        <w:tc>
          <w:tcPr>
            <w:tcW w:w="888" w:type="dxa"/>
            <w:tcBorders>
              <w:top w:val="single" w:sz="4" w:space="0" w:color="auto"/>
              <w:left w:val="single" w:sz="4" w:space="0" w:color="auto"/>
              <w:bottom w:val="single" w:sz="4" w:space="0" w:color="auto"/>
              <w:right w:val="single" w:sz="4" w:space="0" w:color="auto"/>
            </w:tcBorders>
            <w:vAlign w:val="center"/>
            <w:hideMark/>
          </w:tcPr>
          <w:p w14:paraId="1BAFDF9A" w14:textId="77777777" w:rsidR="006A7AB3" w:rsidRDefault="006A7AB3">
            <w:pPr>
              <w:spacing w:after="0" w:line="240" w:lineRule="auto"/>
              <w:jc w:val="right"/>
              <w:rPr>
                <w:rFonts w:ascii="Arial" w:hAnsi="Arial" w:cs="Arial"/>
                <w:sz w:val="20"/>
                <w:szCs w:val="20"/>
              </w:rPr>
            </w:pPr>
            <w:r>
              <w:rPr>
                <w:rFonts w:ascii="Arial" w:hAnsi="Arial" w:cs="Arial"/>
                <w:sz w:val="20"/>
                <w:szCs w:val="20"/>
              </w:rPr>
              <w:t>699</w:t>
            </w:r>
          </w:p>
        </w:tc>
        <w:tc>
          <w:tcPr>
            <w:tcW w:w="868" w:type="dxa"/>
            <w:tcBorders>
              <w:top w:val="single" w:sz="4" w:space="0" w:color="auto"/>
              <w:left w:val="single" w:sz="4" w:space="0" w:color="auto"/>
              <w:bottom w:val="single" w:sz="4" w:space="0" w:color="auto"/>
              <w:right w:val="single" w:sz="4" w:space="0" w:color="auto"/>
            </w:tcBorders>
            <w:vAlign w:val="center"/>
            <w:hideMark/>
          </w:tcPr>
          <w:p w14:paraId="4521CBEB" w14:textId="77777777" w:rsidR="006A7AB3" w:rsidRDefault="006A7AB3">
            <w:pPr>
              <w:spacing w:after="0" w:line="240" w:lineRule="auto"/>
              <w:jc w:val="right"/>
              <w:rPr>
                <w:rFonts w:ascii="Arial" w:hAnsi="Arial" w:cs="Arial"/>
                <w:sz w:val="20"/>
                <w:szCs w:val="20"/>
              </w:rPr>
            </w:pPr>
            <w:r>
              <w:rPr>
                <w:rFonts w:ascii="Arial" w:hAnsi="Arial" w:cs="Arial"/>
                <w:sz w:val="20"/>
                <w:szCs w:val="20"/>
              </w:rPr>
              <w:t>106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C98E052" w14:textId="77777777" w:rsidR="006A7AB3" w:rsidRDefault="006A7AB3">
            <w:pPr>
              <w:spacing w:after="0" w:line="240" w:lineRule="auto"/>
              <w:jc w:val="right"/>
              <w:rPr>
                <w:rFonts w:ascii="Arial" w:hAnsi="Arial" w:cs="Arial"/>
                <w:sz w:val="20"/>
                <w:szCs w:val="20"/>
              </w:rPr>
            </w:pPr>
            <w:r>
              <w:rPr>
                <w:rFonts w:ascii="Arial" w:hAnsi="Arial" w:cs="Arial"/>
                <w:sz w:val="20"/>
                <w:szCs w:val="20"/>
              </w:rPr>
              <w:t>453</w:t>
            </w:r>
          </w:p>
        </w:tc>
        <w:tc>
          <w:tcPr>
            <w:tcW w:w="888" w:type="dxa"/>
            <w:tcBorders>
              <w:top w:val="single" w:sz="4" w:space="0" w:color="auto"/>
              <w:left w:val="single" w:sz="4" w:space="0" w:color="auto"/>
              <w:bottom w:val="single" w:sz="4" w:space="0" w:color="auto"/>
              <w:right w:val="single" w:sz="4" w:space="0" w:color="auto"/>
            </w:tcBorders>
            <w:vAlign w:val="center"/>
            <w:hideMark/>
          </w:tcPr>
          <w:p w14:paraId="4FE27D7C" w14:textId="77777777" w:rsidR="006A7AB3" w:rsidRDefault="006A7AB3">
            <w:pPr>
              <w:spacing w:after="0" w:line="240" w:lineRule="auto"/>
              <w:jc w:val="right"/>
              <w:rPr>
                <w:rFonts w:ascii="Arial" w:hAnsi="Arial" w:cs="Arial"/>
                <w:sz w:val="20"/>
                <w:szCs w:val="20"/>
              </w:rPr>
            </w:pPr>
            <w:r>
              <w:rPr>
                <w:rFonts w:ascii="Arial" w:hAnsi="Arial" w:cs="Arial"/>
                <w:sz w:val="20"/>
                <w:szCs w:val="20"/>
              </w:rPr>
              <w:t>1379</w:t>
            </w:r>
          </w:p>
        </w:tc>
        <w:tc>
          <w:tcPr>
            <w:tcW w:w="868" w:type="dxa"/>
            <w:tcBorders>
              <w:top w:val="single" w:sz="4" w:space="0" w:color="auto"/>
              <w:left w:val="single" w:sz="4" w:space="0" w:color="auto"/>
              <w:bottom w:val="single" w:sz="4" w:space="0" w:color="auto"/>
              <w:right w:val="single" w:sz="4" w:space="0" w:color="auto"/>
            </w:tcBorders>
            <w:vAlign w:val="center"/>
            <w:hideMark/>
          </w:tcPr>
          <w:p w14:paraId="3EF4D3C4" w14:textId="77777777" w:rsidR="006A7AB3" w:rsidRDefault="006A7AB3">
            <w:pPr>
              <w:spacing w:after="0" w:line="240" w:lineRule="auto"/>
              <w:jc w:val="right"/>
              <w:rPr>
                <w:rFonts w:ascii="Arial" w:hAnsi="Arial" w:cs="Arial"/>
                <w:sz w:val="20"/>
                <w:szCs w:val="20"/>
              </w:rPr>
            </w:pPr>
            <w:r>
              <w:rPr>
                <w:rFonts w:ascii="Arial" w:hAnsi="Arial" w:cs="Arial"/>
                <w:sz w:val="20"/>
                <w:szCs w:val="20"/>
              </w:rPr>
              <w:t>347</w:t>
            </w:r>
          </w:p>
        </w:tc>
      </w:tr>
      <w:tr w:rsidR="006A7AB3" w14:paraId="68C0B6D5"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57B0E51E"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Секция</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8528FE2" w14:textId="77777777" w:rsidR="006A7AB3" w:rsidRDefault="006A7AB3">
            <w:pPr>
              <w:spacing w:after="0" w:line="240" w:lineRule="auto"/>
              <w:jc w:val="right"/>
              <w:rPr>
                <w:rFonts w:ascii="Arial" w:hAnsi="Arial" w:cs="Arial"/>
                <w:sz w:val="20"/>
                <w:szCs w:val="20"/>
              </w:rPr>
            </w:pPr>
            <w:r>
              <w:rPr>
                <w:rFonts w:ascii="Arial" w:hAnsi="Arial" w:cs="Arial"/>
                <w:sz w:val="20"/>
                <w:szCs w:val="20"/>
              </w:rPr>
              <w:t>360</w:t>
            </w:r>
          </w:p>
        </w:tc>
        <w:tc>
          <w:tcPr>
            <w:tcW w:w="888" w:type="dxa"/>
            <w:tcBorders>
              <w:top w:val="single" w:sz="4" w:space="0" w:color="auto"/>
              <w:left w:val="single" w:sz="4" w:space="0" w:color="auto"/>
              <w:bottom w:val="single" w:sz="4" w:space="0" w:color="auto"/>
              <w:right w:val="single" w:sz="4" w:space="0" w:color="auto"/>
            </w:tcBorders>
            <w:vAlign w:val="center"/>
            <w:hideMark/>
          </w:tcPr>
          <w:p w14:paraId="52669EBA" w14:textId="77777777" w:rsidR="006A7AB3" w:rsidRDefault="006A7AB3">
            <w:pPr>
              <w:spacing w:after="0" w:line="240" w:lineRule="auto"/>
              <w:jc w:val="right"/>
              <w:rPr>
                <w:rFonts w:ascii="Arial" w:hAnsi="Arial" w:cs="Arial"/>
                <w:sz w:val="20"/>
                <w:szCs w:val="20"/>
              </w:rPr>
            </w:pPr>
            <w:r>
              <w:rPr>
                <w:rFonts w:ascii="Arial" w:hAnsi="Arial" w:cs="Arial"/>
                <w:sz w:val="20"/>
                <w:szCs w:val="20"/>
              </w:rPr>
              <w:t>610</w:t>
            </w:r>
          </w:p>
        </w:tc>
        <w:tc>
          <w:tcPr>
            <w:tcW w:w="868" w:type="dxa"/>
            <w:tcBorders>
              <w:top w:val="single" w:sz="4" w:space="0" w:color="auto"/>
              <w:left w:val="single" w:sz="4" w:space="0" w:color="auto"/>
              <w:bottom w:val="single" w:sz="4" w:space="0" w:color="auto"/>
              <w:right w:val="single" w:sz="4" w:space="0" w:color="auto"/>
            </w:tcBorders>
            <w:vAlign w:val="center"/>
            <w:hideMark/>
          </w:tcPr>
          <w:p w14:paraId="45E4264D" w14:textId="77777777" w:rsidR="006A7AB3" w:rsidRDefault="006A7AB3">
            <w:pPr>
              <w:spacing w:after="0" w:line="240" w:lineRule="auto"/>
              <w:jc w:val="right"/>
              <w:rPr>
                <w:rFonts w:ascii="Arial" w:hAnsi="Arial" w:cs="Arial"/>
                <w:sz w:val="20"/>
                <w:szCs w:val="20"/>
              </w:rPr>
            </w:pPr>
            <w:r>
              <w:rPr>
                <w:rFonts w:ascii="Arial" w:hAnsi="Arial" w:cs="Arial"/>
                <w:sz w:val="20"/>
                <w:szCs w:val="20"/>
              </w:rPr>
              <w:t>90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C9E44EB" w14:textId="77777777" w:rsidR="006A7AB3" w:rsidRDefault="006A7AB3">
            <w:pPr>
              <w:spacing w:after="0" w:line="240" w:lineRule="auto"/>
              <w:jc w:val="right"/>
              <w:rPr>
                <w:rFonts w:ascii="Arial" w:hAnsi="Arial" w:cs="Arial"/>
                <w:sz w:val="20"/>
                <w:szCs w:val="20"/>
              </w:rPr>
            </w:pPr>
            <w:r>
              <w:rPr>
                <w:rFonts w:ascii="Arial" w:hAnsi="Arial" w:cs="Arial"/>
                <w:sz w:val="20"/>
                <w:szCs w:val="20"/>
              </w:rPr>
              <w:t>593</w:t>
            </w:r>
          </w:p>
        </w:tc>
        <w:tc>
          <w:tcPr>
            <w:tcW w:w="888" w:type="dxa"/>
            <w:tcBorders>
              <w:top w:val="single" w:sz="4" w:space="0" w:color="auto"/>
              <w:left w:val="single" w:sz="4" w:space="0" w:color="auto"/>
              <w:bottom w:val="single" w:sz="4" w:space="0" w:color="auto"/>
              <w:right w:val="single" w:sz="4" w:space="0" w:color="auto"/>
            </w:tcBorders>
            <w:vAlign w:val="center"/>
            <w:hideMark/>
          </w:tcPr>
          <w:p w14:paraId="3EC6C942" w14:textId="77777777" w:rsidR="006A7AB3" w:rsidRDefault="006A7AB3">
            <w:pPr>
              <w:spacing w:after="0" w:line="240" w:lineRule="auto"/>
              <w:jc w:val="right"/>
              <w:rPr>
                <w:rFonts w:ascii="Arial" w:hAnsi="Arial" w:cs="Arial"/>
                <w:sz w:val="20"/>
                <w:szCs w:val="20"/>
              </w:rPr>
            </w:pPr>
            <w:r>
              <w:rPr>
                <w:rFonts w:ascii="Arial" w:hAnsi="Arial" w:cs="Arial"/>
                <w:sz w:val="20"/>
                <w:szCs w:val="20"/>
              </w:rPr>
              <w:t>701</w:t>
            </w:r>
          </w:p>
        </w:tc>
        <w:tc>
          <w:tcPr>
            <w:tcW w:w="868" w:type="dxa"/>
            <w:tcBorders>
              <w:top w:val="single" w:sz="4" w:space="0" w:color="auto"/>
              <w:left w:val="single" w:sz="4" w:space="0" w:color="auto"/>
              <w:bottom w:val="single" w:sz="4" w:space="0" w:color="auto"/>
              <w:right w:val="single" w:sz="4" w:space="0" w:color="auto"/>
            </w:tcBorders>
            <w:vAlign w:val="center"/>
            <w:hideMark/>
          </w:tcPr>
          <w:p w14:paraId="6B23B34E" w14:textId="77777777" w:rsidR="006A7AB3" w:rsidRDefault="006A7AB3">
            <w:pPr>
              <w:spacing w:after="0" w:line="240" w:lineRule="auto"/>
              <w:jc w:val="right"/>
              <w:rPr>
                <w:rFonts w:ascii="Arial" w:hAnsi="Arial" w:cs="Arial"/>
                <w:sz w:val="20"/>
                <w:szCs w:val="20"/>
              </w:rPr>
            </w:pPr>
            <w:r>
              <w:rPr>
                <w:rFonts w:ascii="Arial" w:hAnsi="Arial" w:cs="Arial"/>
                <w:sz w:val="20"/>
                <w:szCs w:val="20"/>
              </w:rPr>
              <w:t>141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3A2985E" w14:textId="77777777" w:rsidR="006A7AB3" w:rsidRDefault="006A7AB3">
            <w:pPr>
              <w:spacing w:after="0" w:line="240" w:lineRule="auto"/>
              <w:jc w:val="right"/>
              <w:rPr>
                <w:rFonts w:ascii="Arial" w:hAnsi="Arial" w:cs="Arial"/>
                <w:sz w:val="20"/>
                <w:szCs w:val="20"/>
              </w:rPr>
            </w:pPr>
            <w:r>
              <w:rPr>
                <w:rFonts w:ascii="Arial" w:hAnsi="Arial" w:cs="Arial"/>
                <w:sz w:val="20"/>
                <w:szCs w:val="20"/>
              </w:rPr>
              <w:t>1240</w:t>
            </w:r>
          </w:p>
        </w:tc>
        <w:tc>
          <w:tcPr>
            <w:tcW w:w="888" w:type="dxa"/>
            <w:tcBorders>
              <w:top w:val="single" w:sz="4" w:space="0" w:color="auto"/>
              <w:left w:val="single" w:sz="4" w:space="0" w:color="auto"/>
              <w:bottom w:val="single" w:sz="4" w:space="0" w:color="auto"/>
              <w:right w:val="single" w:sz="4" w:space="0" w:color="auto"/>
            </w:tcBorders>
            <w:vAlign w:val="center"/>
            <w:hideMark/>
          </w:tcPr>
          <w:p w14:paraId="1FBC30AE" w14:textId="77777777" w:rsidR="006A7AB3" w:rsidRDefault="006A7AB3">
            <w:pPr>
              <w:spacing w:after="0" w:line="240" w:lineRule="auto"/>
              <w:jc w:val="right"/>
              <w:rPr>
                <w:rFonts w:ascii="Arial" w:hAnsi="Arial" w:cs="Arial"/>
                <w:sz w:val="20"/>
                <w:szCs w:val="20"/>
              </w:rPr>
            </w:pPr>
            <w:r>
              <w:rPr>
                <w:rFonts w:ascii="Arial" w:hAnsi="Arial" w:cs="Arial"/>
                <w:sz w:val="20"/>
                <w:szCs w:val="20"/>
              </w:rPr>
              <w:t>2084</w:t>
            </w:r>
          </w:p>
        </w:tc>
        <w:tc>
          <w:tcPr>
            <w:tcW w:w="868" w:type="dxa"/>
            <w:tcBorders>
              <w:top w:val="single" w:sz="4" w:space="0" w:color="auto"/>
              <w:left w:val="single" w:sz="4" w:space="0" w:color="auto"/>
              <w:bottom w:val="single" w:sz="4" w:space="0" w:color="auto"/>
              <w:right w:val="single" w:sz="4" w:space="0" w:color="auto"/>
            </w:tcBorders>
            <w:vAlign w:val="center"/>
            <w:hideMark/>
          </w:tcPr>
          <w:p w14:paraId="11A45795" w14:textId="77777777" w:rsidR="006A7AB3" w:rsidRDefault="006A7AB3">
            <w:pPr>
              <w:spacing w:after="0" w:line="240" w:lineRule="auto"/>
              <w:jc w:val="right"/>
              <w:rPr>
                <w:rFonts w:ascii="Arial" w:hAnsi="Arial" w:cs="Arial"/>
                <w:sz w:val="20"/>
                <w:szCs w:val="20"/>
              </w:rPr>
            </w:pPr>
            <w:r>
              <w:rPr>
                <w:rFonts w:ascii="Arial" w:hAnsi="Arial" w:cs="Arial"/>
                <w:sz w:val="20"/>
                <w:szCs w:val="20"/>
              </w:rPr>
              <w:t>447</w:t>
            </w:r>
          </w:p>
        </w:tc>
      </w:tr>
      <w:tr w:rsidR="006A7AB3" w14:paraId="3ECEC243"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44330310"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Детское творческое объединение ДОД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409560D" w14:textId="77777777" w:rsidR="006A7AB3" w:rsidRDefault="006A7AB3">
            <w:pPr>
              <w:spacing w:after="0" w:line="240" w:lineRule="auto"/>
              <w:jc w:val="right"/>
              <w:rPr>
                <w:rFonts w:ascii="Arial" w:hAnsi="Arial" w:cs="Arial"/>
                <w:sz w:val="20"/>
                <w:szCs w:val="20"/>
              </w:rPr>
            </w:pPr>
            <w:r>
              <w:rPr>
                <w:rFonts w:ascii="Arial" w:hAnsi="Arial" w:cs="Arial"/>
                <w:sz w:val="20"/>
                <w:szCs w:val="20"/>
              </w:rPr>
              <w:t>264</w:t>
            </w:r>
          </w:p>
        </w:tc>
        <w:tc>
          <w:tcPr>
            <w:tcW w:w="888" w:type="dxa"/>
            <w:tcBorders>
              <w:top w:val="single" w:sz="4" w:space="0" w:color="auto"/>
              <w:left w:val="single" w:sz="4" w:space="0" w:color="auto"/>
              <w:bottom w:val="single" w:sz="4" w:space="0" w:color="auto"/>
              <w:right w:val="single" w:sz="4" w:space="0" w:color="auto"/>
            </w:tcBorders>
            <w:vAlign w:val="center"/>
            <w:hideMark/>
          </w:tcPr>
          <w:p w14:paraId="25371760" w14:textId="77777777" w:rsidR="006A7AB3" w:rsidRDefault="006A7AB3">
            <w:pPr>
              <w:spacing w:after="0" w:line="240" w:lineRule="auto"/>
              <w:jc w:val="right"/>
              <w:rPr>
                <w:rFonts w:ascii="Arial" w:hAnsi="Arial" w:cs="Arial"/>
                <w:sz w:val="20"/>
                <w:szCs w:val="20"/>
              </w:rPr>
            </w:pPr>
            <w:r>
              <w:rPr>
                <w:rFonts w:ascii="Arial" w:hAnsi="Arial" w:cs="Arial"/>
                <w:sz w:val="20"/>
                <w:szCs w:val="20"/>
              </w:rPr>
              <w:t>90</w:t>
            </w:r>
          </w:p>
        </w:tc>
        <w:tc>
          <w:tcPr>
            <w:tcW w:w="868" w:type="dxa"/>
            <w:tcBorders>
              <w:top w:val="single" w:sz="4" w:space="0" w:color="auto"/>
              <w:left w:val="single" w:sz="4" w:space="0" w:color="auto"/>
              <w:bottom w:val="single" w:sz="4" w:space="0" w:color="auto"/>
              <w:right w:val="single" w:sz="4" w:space="0" w:color="auto"/>
            </w:tcBorders>
            <w:vAlign w:val="center"/>
            <w:hideMark/>
          </w:tcPr>
          <w:p w14:paraId="4D889205" w14:textId="77777777" w:rsidR="006A7AB3" w:rsidRDefault="006A7AB3">
            <w:pPr>
              <w:spacing w:after="0" w:line="240" w:lineRule="auto"/>
              <w:jc w:val="right"/>
              <w:rPr>
                <w:rFonts w:ascii="Arial" w:hAnsi="Arial" w:cs="Arial"/>
                <w:sz w:val="20"/>
                <w:szCs w:val="20"/>
              </w:rPr>
            </w:pPr>
            <w:r>
              <w:rPr>
                <w:rFonts w:ascii="Arial" w:hAnsi="Arial" w:cs="Arial"/>
                <w:sz w:val="20"/>
                <w:szCs w:val="20"/>
              </w:rPr>
              <w:t>59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B56A2FC" w14:textId="77777777" w:rsidR="006A7AB3" w:rsidRDefault="006A7AB3">
            <w:pPr>
              <w:spacing w:after="0" w:line="240" w:lineRule="auto"/>
              <w:jc w:val="right"/>
              <w:rPr>
                <w:rFonts w:ascii="Arial" w:hAnsi="Arial" w:cs="Arial"/>
                <w:sz w:val="20"/>
                <w:szCs w:val="20"/>
              </w:rPr>
            </w:pPr>
            <w:r>
              <w:rPr>
                <w:rFonts w:ascii="Arial" w:hAnsi="Arial" w:cs="Arial"/>
                <w:sz w:val="20"/>
                <w:szCs w:val="20"/>
              </w:rPr>
              <w:t>273</w:t>
            </w:r>
          </w:p>
        </w:tc>
        <w:tc>
          <w:tcPr>
            <w:tcW w:w="888" w:type="dxa"/>
            <w:tcBorders>
              <w:top w:val="single" w:sz="4" w:space="0" w:color="auto"/>
              <w:left w:val="single" w:sz="4" w:space="0" w:color="auto"/>
              <w:bottom w:val="single" w:sz="4" w:space="0" w:color="auto"/>
              <w:right w:val="single" w:sz="4" w:space="0" w:color="auto"/>
            </w:tcBorders>
            <w:vAlign w:val="center"/>
            <w:hideMark/>
          </w:tcPr>
          <w:p w14:paraId="15B756DF" w14:textId="77777777" w:rsidR="006A7AB3" w:rsidRDefault="006A7AB3">
            <w:pPr>
              <w:spacing w:after="0" w:line="240" w:lineRule="auto"/>
              <w:jc w:val="right"/>
              <w:rPr>
                <w:rFonts w:ascii="Arial" w:hAnsi="Arial" w:cs="Arial"/>
                <w:sz w:val="20"/>
                <w:szCs w:val="20"/>
              </w:rPr>
            </w:pPr>
            <w:r>
              <w:rPr>
                <w:rFonts w:ascii="Arial" w:hAnsi="Arial" w:cs="Arial"/>
                <w:sz w:val="20"/>
                <w:szCs w:val="20"/>
              </w:rPr>
              <w:t>21</w:t>
            </w:r>
          </w:p>
        </w:tc>
        <w:tc>
          <w:tcPr>
            <w:tcW w:w="868" w:type="dxa"/>
            <w:tcBorders>
              <w:top w:val="single" w:sz="4" w:space="0" w:color="auto"/>
              <w:left w:val="single" w:sz="4" w:space="0" w:color="auto"/>
              <w:bottom w:val="single" w:sz="4" w:space="0" w:color="auto"/>
              <w:right w:val="single" w:sz="4" w:space="0" w:color="auto"/>
            </w:tcBorders>
            <w:vAlign w:val="center"/>
            <w:hideMark/>
          </w:tcPr>
          <w:p w14:paraId="358C5AC4" w14:textId="77777777" w:rsidR="006A7AB3" w:rsidRDefault="006A7AB3">
            <w:pPr>
              <w:spacing w:after="0" w:line="240" w:lineRule="auto"/>
              <w:jc w:val="right"/>
              <w:rPr>
                <w:rFonts w:ascii="Arial" w:hAnsi="Arial" w:cs="Arial"/>
                <w:sz w:val="20"/>
                <w:szCs w:val="20"/>
              </w:rPr>
            </w:pPr>
            <w:r>
              <w:rPr>
                <w:rFonts w:ascii="Arial" w:hAnsi="Arial" w:cs="Arial"/>
                <w:sz w:val="20"/>
                <w:szCs w:val="20"/>
              </w:rPr>
              <w:t>14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482DC0E" w14:textId="77777777" w:rsidR="006A7AB3" w:rsidRDefault="006A7AB3">
            <w:pPr>
              <w:spacing w:after="0" w:line="240" w:lineRule="auto"/>
              <w:jc w:val="right"/>
              <w:rPr>
                <w:rFonts w:ascii="Arial" w:hAnsi="Arial" w:cs="Arial"/>
                <w:sz w:val="20"/>
                <w:szCs w:val="20"/>
              </w:rPr>
            </w:pPr>
            <w:r>
              <w:rPr>
                <w:rFonts w:ascii="Arial" w:hAnsi="Arial" w:cs="Arial"/>
                <w:sz w:val="20"/>
                <w:szCs w:val="20"/>
              </w:rPr>
              <w:t>1518</w:t>
            </w:r>
          </w:p>
        </w:tc>
        <w:tc>
          <w:tcPr>
            <w:tcW w:w="888" w:type="dxa"/>
            <w:tcBorders>
              <w:top w:val="single" w:sz="4" w:space="0" w:color="auto"/>
              <w:left w:val="single" w:sz="4" w:space="0" w:color="auto"/>
              <w:bottom w:val="single" w:sz="4" w:space="0" w:color="auto"/>
              <w:right w:val="single" w:sz="4" w:space="0" w:color="auto"/>
            </w:tcBorders>
            <w:vAlign w:val="center"/>
            <w:hideMark/>
          </w:tcPr>
          <w:p w14:paraId="0B40F089" w14:textId="77777777" w:rsidR="006A7AB3" w:rsidRDefault="006A7AB3">
            <w:pPr>
              <w:spacing w:after="0" w:line="240" w:lineRule="auto"/>
              <w:jc w:val="right"/>
              <w:rPr>
                <w:rFonts w:ascii="Arial" w:hAnsi="Arial" w:cs="Arial"/>
                <w:sz w:val="20"/>
                <w:szCs w:val="20"/>
              </w:rPr>
            </w:pPr>
            <w:r>
              <w:rPr>
                <w:rFonts w:ascii="Arial" w:hAnsi="Arial" w:cs="Arial"/>
                <w:sz w:val="20"/>
                <w:szCs w:val="20"/>
              </w:rPr>
              <w:t>340</w:t>
            </w:r>
          </w:p>
        </w:tc>
        <w:tc>
          <w:tcPr>
            <w:tcW w:w="868" w:type="dxa"/>
            <w:tcBorders>
              <w:top w:val="single" w:sz="4" w:space="0" w:color="auto"/>
              <w:left w:val="single" w:sz="4" w:space="0" w:color="auto"/>
              <w:bottom w:val="single" w:sz="4" w:space="0" w:color="auto"/>
              <w:right w:val="single" w:sz="4" w:space="0" w:color="auto"/>
            </w:tcBorders>
            <w:vAlign w:val="center"/>
            <w:hideMark/>
          </w:tcPr>
          <w:p w14:paraId="55587D60" w14:textId="77777777" w:rsidR="006A7AB3" w:rsidRDefault="006A7AB3">
            <w:pPr>
              <w:spacing w:after="0" w:line="240" w:lineRule="auto"/>
              <w:jc w:val="right"/>
              <w:rPr>
                <w:rFonts w:ascii="Arial" w:hAnsi="Arial" w:cs="Arial"/>
                <w:sz w:val="20"/>
                <w:szCs w:val="20"/>
              </w:rPr>
            </w:pPr>
            <w:r>
              <w:rPr>
                <w:rFonts w:ascii="Arial" w:hAnsi="Arial" w:cs="Arial"/>
                <w:sz w:val="20"/>
                <w:szCs w:val="20"/>
              </w:rPr>
              <w:t>228</w:t>
            </w:r>
          </w:p>
        </w:tc>
      </w:tr>
      <w:tr w:rsidR="006A7AB3" w14:paraId="584931AE"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1CFF5DE2"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Детские общественные объединения</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BC15CE7" w14:textId="77777777" w:rsidR="006A7AB3" w:rsidRDefault="006A7AB3">
            <w:pPr>
              <w:spacing w:after="0" w:line="240" w:lineRule="auto"/>
              <w:jc w:val="right"/>
              <w:rPr>
                <w:rFonts w:ascii="Arial" w:hAnsi="Arial" w:cs="Arial"/>
                <w:sz w:val="20"/>
                <w:szCs w:val="20"/>
              </w:rPr>
            </w:pPr>
            <w:r>
              <w:rPr>
                <w:rFonts w:ascii="Arial" w:hAnsi="Arial" w:cs="Arial"/>
                <w:sz w:val="20"/>
                <w:szCs w:val="20"/>
              </w:rPr>
              <w:t>235</w:t>
            </w:r>
          </w:p>
        </w:tc>
        <w:tc>
          <w:tcPr>
            <w:tcW w:w="888" w:type="dxa"/>
            <w:tcBorders>
              <w:top w:val="single" w:sz="4" w:space="0" w:color="auto"/>
              <w:left w:val="single" w:sz="4" w:space="0" w:color="auto"/>
              <w:bottom w:val="single" w:sz="4" w:space="0" w:color="auto"/>
              <w:right w:val="single" w:sz="4" w:space="0" w:color="auto"/>
            </w:tcBorders>
            <w:vAlign w:val="center"/>
            <w:hideMark/>
          </w:tcPr>
          <w:p w14:paraId="1415CD6E" w14:textId="77777777" w:rsidR="006A7AB3" w:rsidRDefault="006A7AB3">
            <w:pPr>
              <w:spacing w:after="0" w:line="240" w:lineRule="auto"/>
              <w:jc w:val="right"/>
              <w:rPr>
                <w:rFonts w:ascii="Arial" w:hAnsi="Arial" w:cs="Arial"/>
                <w:sz w:val="20"/>
                <w:szCs w:val="20"/>
              </w:rPr>
            </w:pPr>
            <w:r>
              <w:rPr>
                <w:rFonts w:ascii="Arial" w:hAnsi="Arial" w:cs="Arial"/>
                <w:sz w:val="20"/>
                <w:szCs w:val="20"/>
              </w:rPr>
              <w:t>517</w:t>
            </w:r>
          </w:p>
        </w:tc>
        <w:tc>
          <w:tcPr>
            <w:tcW w:w="868" w:type="dxa"/>
            <w:tcBorders>
              <w:top w:val="single" w:sz="4" w:space="0" w:color="auto"/>
              <w:left w:val="single" w:sz="4" w:space="0" w:color="auto"/>
              <w:bottom w:val="single" w:sz="4" w:space="0" w:color="auto"/>
              <w:right w:val="single" w:sz="4" w:space="0" w:color="auto"/>
            </w:tcBorders>
            <w:vAlign w:val="center"/>
            <w:hideMark/>
          </w:tcPr>
          <w:p w14:paraId="2376C1B1" w14:textId="77777777" w:rsidR="006A7AB3" w:rsidRDefault="006A7AB3">
            <w:pPr>
              <w:spacing w:after="0" w:line="240" w:lineRule="auto"/>
              <w:jc w:val="right"/>
              <w:rPr>
                <w:rFonts w:ascii="Arial" w:hAnsi="Arial" w:cs="Arial"/>
                <w:sz w:val="20"/>
                <w:szCs w:val="20"/>
              </w:rPr>
            </w:pPr>
            <w:r>
              <w:rPr>
                <w:rFonts w:ascii="Arial" w:hAnsi="Arial" w:cs="Arial"/>
                <w:sz w:val="20"/>
                <w:szCs w:val="20"/>
              </w:rPr>
              <w:t>76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DF156C7" w14:textId="77777777" w:rsidR="006A7AB3" w:rsidRDefault="006A7AB3">
            <w:pPr>
              <w:spacing w:after="0" w:line="240" w:lineRule="auto"/>
              <w:jc w:val="right"/>
              <w:rPr>
                <w:rFonts w:ascii="Arial" w:hAnsi="Arial" w:cs="Arial"/>
                <w:sz w:val="20"/>
                <w:szCs w:val="20"/>
              </w:rPr>
            </w:pPr>
            <w:r>
              <w:rPr>
                <w:rFonts w:ascii="Arial" w:hAnsi="Arial" w:cs="Arial"/>
                <w:sz w:val="20"/>
                <w:szCs w:val="20"/>
              </w:rPr>
              <w:t>87</w:t>
            </w:r>
          </w:p>
        </w:tc>
        <w:tc>
          <w:tcPr>
            <w:tcW w:w="888" w:type="dxa"/>
            <w:tcBorders>
              <w:top w:val="single" w:sz="4" w:space="0" w:color="auto"/>
              <w:left w:val="single" w:sz="4" w:space="0" w:color="auto"/>
              <w:bottom w:val="single" w:sz="4" w:space="0" w:color="auto"/>
              <w:right w:val="single" w:sz="4" w:space="0" w:color="auto"/>
            </w:tcBorders>
            <w:vAlign w:val="center"/>
            <w:hideMark/>
          </w:tcPr>
          <w:p w14:paraId="4E9AE1F7" w14:textId="77777777" w:rsidR="006A7AB3" w:rsidRDefault="006A7AB3">
            <w:pPr>
              <w:spacing w:after="0" w:line="240" w:lineRule="auto"/>
              <w:jc w:val="right"/>
              <w:rPr>
                <w:rFonts w:ascii="Arial" w:hAnsi="Arial" w:cs="Arial"/>
                <w:sz w:val="20"/>
                <w:szCs w:val="20"/>
              </w:rPr>
            </w:pPr>
            <w:r>
              <w:rPr>
                <w:rFonts w:ascii="Arial" w:hAnsi="Arial" w:cs="Arial"/>
                <w:sz w:val="20"/>
                <w:szCs w:val="20"/>
              </w:rPr>
              <w:t>250</w:t>
            </w:r>
          </w:p>
        </w:tc>
        <w:tc>
          <w:tcPr>
            <w:tcW w:w="868" w:type="dxa"/>
            <w:tcBorders>
              <w:top w:val="single" w:sz="4" w:space="0" w:color="auto"/>
              <w:left w:val="single" w:sz="4" w:space="0" w:color="auto"/>
              <w:bottom w:val="single" w:sz="4" w:space="0" w:color="auto"/>
              <w:right w:val="single" w:sz="4" w:space="0" w:color="auto"/>
            </w:tcBorders>
            <w:vAlign w:val="center"/>
            <w:hideMark/>
          </w:tcPr>
          <w:p w14:paraId="26DB9A1F" w14:textId="77777777" w:rsidR="006A7AB3" w:rsidRDefault="006A7AB3">
            <w:pPr>
              <w:spacing w:after="0" w:line="240" w:lineRule="auto"/>
              <w:jc w:val="right"/>
              <w:rPr>
                <w:rFonts w:ascii="Arial" w:hAnsi="Arial" w:cs="Arial"/>
                <w:sz w:val="20"/>
                <w:szCs w:val="20"/>
              </w:rPr>
            </w:pPr>
            <w:r>
              <w:rPr>
                <w:rFonts w:ascii="Arial" w:hAnsi="Arial" w:cs="Arial"/>
                <w:sz w:val="20"/>
                <w:szCs w:val="20"/>
              </w:rPr>
              <w:t>80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1B4657C" w14:textId="77777777" w:rsidR="006A7AB3" w:rsidRDefault="006A7AB3">
            <w:pPr>
              <w:spacing w:after="0" w:line="240" w:lineRule="auto"/>
              <w:jc w:val="right"/>
              <w:rPr>
                <w:rFonts w:ascii="Arial" w:hAnsi="Arial" w:cs="Arial"/>
                <w:sz w:val="20"/>
                <w:szCs w:val="20"/>
              </w:rPr>
            </w:pPr>
            <w:r>
              <w:rPr>
                <w:rFonts w:ascii="Arial" w:hAnsi="Arial" w:cs="Arial"/>
                <w:sz w:val="20"/>
                <w:szCs w:val="20"/>
              </w:rPr>
              <w:t>395</w:t>
            </w:r>
          </w:p>
        </w:tc>
        <w:tc>
          <w:tcPr>
            <w:tcW w:w="888" w:type="dxa"/>
            <w:tcBorders>
              <w:top w:val="single" w:sz="4" w:space="0" w:color="auto"/>
              <w:left w:val="single" w:sz="4" w:space="0" w:color="auto"/>
              <w:bottom w:val="single" w:sz="4" w:space="0" w:color="auto"/>
              <w:right w:val="single" w:sz="4" w:space="0" w:color="auto"/>
            </w:tcBorders>
            <w:vAlign w:val="center"/>
            <w:hideMark/>
          </w:tcPr>
          <w:p w14:paraId="10A6382A" w14:textId="77777777" w:rsidR="006A7AB3" w:rsidRDefault="006A7AB3">
            <w:pPr>
              <w:spacing w:after="0" w:line="240" w:lineRule="auto"/>
              <w:jc w:val="right"/>
              <w:rPr>
                <w:rFonts w:ascii="Arial" w:hAnsi="Arial" w:cs="Arial"/>
                <w:sz w:val="20"/>
                <w:szCs w:val="20"/>
              </w:rPr>
            </w:pPr>
            <w:r>
              <w:rPr>
                <w:rFonts w:ascii="Arial" w:hAnsi="Arial" w:cs="Arial"/>
                <w:sz w:val="20"/>
                <w:szCs w:val="20"/>
              </w:rPr>
              <w:t>708</w:t>
            </w:r>
          </w:p>
        </w:tc>
        <w:tc>
          <w:tcPr>
            <w:tcW w:w="868" w:type="dxa"/>
            <w:tcBorders>
              <w:top w:val="single" w:sz="4" w:space="0" w:color="auto"/>
              <w:left w:val="single" w:sz="4" w:space="0" w:color="auto"/>
              <w:bottom w:val="single" w:sz="4" w:space="0" w:color="auto"/>
              <w:right w:val="single" w:sz="4" w:space="0" w:color="auto"/>
            </w:tcBorders>
            <w:vAlign w:val="center"/>
            <w:hideMark/>
          </w:tcPr>
          <w:p w14:paraId="53C56F3C" w14:textId="77777777" w:rsidR="006A7AB3" w:rsidRDefault="006A7AB3">
            <w:pPr>
              <w:spacing w:after="0" w:line="240" w:lineRule="auto"/>
              <w:jc w:val="right"/>
              <w:rPr>
                <w:rFonts w:ascii="Arial" w:hAnsi="Arial" w:cs="Arial"/>
                <w:sz w:val="20"/>
                <w:szCs w:val="20"/>
              </w:rPr>
            </w:pPr>
            <w:r>
              <w:rPr>
                <w:rFonts w:ascii="Arial" w:hAnsi="Arial" w:cs="Arial"/>
                <w:sz w:val="20"/>
                <w:szCs w:val="20"/>
              </w:rPr>
              <w:t>240</w:t>
            </w:r>
          </w:p>
        </w:tc>
      </w:tr>
      <w:tr w:rsidR="006A7AB3" w14:paraId="47AC4964" w14:textId="77777777" w:rsidTr="006A7AB3">
        <w:tc>
          <w:tcPr>
            <w:tcW w:w="1258" w:type="dxa"/>
            <w:tcBorders>
              <w:top w:val="single" w:sz="4" w:space="0" w:color="auto"/>
              <w:left w:val="single" w:sz="4" w:space="0" w:color="auto"/>
              <w:bottom w:val="single" w:sz="4" w:space="0" w:color="auto"/>
              <w:right w:val="single" w:sz="4" w:space="0" w:color="auto"/>
            </w:tcBorders>
            <w:hideMark/>
          </w:tcPr>
          <w:p w14:paraId="0B03B4BC"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Музей</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8393F94" w14:textId="77777777" w:rsidR="006A7AB3" w:rsidRDefault="006A7AB3">
            <w:pPr>
              <w:spacing w:after="0" w:line="240" w:lineRule="auto"/>
              <w:jc w:val="right"/>
              <w:rPr>
                <w:rFonts w:ascii="Arial" w:hAnsi="Arial" w:cs="Arial"/>
                <w:sz w:val="20"/>
                <w:szCs w:val="20"/>
              </w:rPr>
            </w:pPr>
            <w:r>
              <w:rPr>
                <w:rFonts w:ascii="Arial" w:hAnsi="Arial" w:cs="Arial"/>
                <w:sz w:val="20"/>
                <w:szCs w:val="20"/>
              </w:rPr>
              <w:t>161</w:t>
            </w:r>
          </w:p>
        </w:tc>
        <w:tc>
          <w:tcPr>
            <w:tcW w:w="888" w:type="dxa"/>
            <w:tcBorders>
              <w:top w:val="single" w:sz="4" w:space="0" w:color="auto"/>
              <w:left w:val="single" w:sz="4" w:space="0" w:color="auto"/>
              <w:bottom w:val="single" w:sz="4" w:space="0" w:color="auto"/>
              <w:right w:val="single" w:sz="4" w:space="0" w:color="auto"/>
            </w:tcBorders>
            <w:vAlign w:val="center"/>
            <w:hideMark/>
          </w:tcPr>
          <w:p w14:paraId="3748DBD8" w14:textId="77777777" w:rsidR="006A7AB3" w:rsidRDefault="006A7AB3">
            <w:pPr>
              <w:spacing w:after="0" w:line="240" w:lineRule="auto"/>
              <w:jc w:val="right"/>
              <w:rPr>
                <w:rFonts w:ascii="Arial" w:hAnsi="Arial" w:cs="Arial"/>
                <w:sz w:val="20"/>
                <w:szCs w:val="20"/>
              </w:rPr>
            </w:pPr>
            <w:r>
              <w:rPr>
                <w:rFonts w:ascii="Arial" w:hAnsi="Arial" w:cs="Arial"/>
                <w:sz w:val="20"/>
                <w:szCs w:val="20"/>
              </w:rPr>
              <w:t>243</w:t>
            </w:r>
          </w:p>
        </w:tc>
        <w:tc>
          <w:tcPr>
            <w:tcW w:w="868" w:type="dxa"/>
            <w:tcBorders>
              <w:top w:val="single" w:sz="4" w:space="0" w:color="auto"/>
              <w:left w:val="single" w:sz="4" w:space="0" w:color="auto"/>
              <w:bottom w:val="single" w:sz="4" w:space="0" w:color="auto"/>
              <w:right w:val="single" w:sz="4" w:space="0" w:color="auto"/>
            </w:tcBorders>
            <w:vAlign w:val="center"/>
            <w:hideMark/>
          </w:tcPr>
          <w:p w14:paraId="0126C776" w14:textId="77777777" w:rsidR="006A7AB3" w:rsidRDefault="006A7AB3">
            <w:pPr>
              <w:spacing w:after="0" w:line="240" w:lineRule="auto"/>
              <w:jc w:val="right"/>
              <w:rPr>
                <w:rFonts w:ascii="Arial" w:hAnsi="Arial" w:cs="Arial"/>
                <w:sz w:val="20"/>
                <w:szCs w:val="20"/>
              </w:rPr>
            </w:pPr>
            <w:r>
              <w:rPr>
                <w:rFonts w:ascii="Arial" w:hAnsi="Arial" w:cs="Arial"/>
                <w:sz w:val="20"/>
                <w:szCs w:val="20"/>
              </w:rPr>
              <w:t>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7BEB31D" w14:textId="77777777" w:rsidR="006A7AB3" w:rsidRDefault="006A7AB3">
            <w:pPr>
              <w:spacing w:after="0" w:line="240" w:lineRule="auto"/>
              <w:jc w:val="right"/>
              <w:rPr>
                <w:rFonts w:ascii="Arial" w:hAnsi="Arial" w:cs="Arial"/>
                <w:sz w:val="20"/>
                <w:szCs w:val="20"/>
              </w:rPr>
            </w:pPr>
            <w:r>
              <w:rPr>
                <w:rFonts w:ascii="Arial" w:hAnsi="Arial" w:cs="Arial"/>
                <w:sz w:val="20"/>
                <w:szCs w:val="20"/>
              </w:rPr>
              <w:t>160</w:t>
            </w:r>
          </w:p>
        </w:tc>
        <w:tc>
          <w:tcPr>
            <w:tcW w:w="888" w:type="dxa"/>
            <w:tcBorders>
              <w:top w:val="single" w:sz="4" w:space="0" w:color="auto"/>
              <w:left w:val="single" w:sz="4" w:space="0" w:color="auto"/>
              <w:bottom w:val="single" w:sz="4" w:space="0" w:color="auto"/>
              <w:right w:val="single" w:sz="4" w:space="0" w:color="auto"/>
            </w:tcBorders>
            <w:vAlign w:val="center"/>
            <w:hideMark/>
          </w:tcPr>
          <w:p w14:paraId="79EA30AE" w14:textId="77777777" w:rsidR="006A7AB3" w:rsidRDefault="006A7AB3">
            <w:pPr>
              <w:spacing w:after="0" w:line="240" w:lineRule="auto"/>
              <w:jc w:val="right"/>
              <w:rPr>
                <w:rFonts w:ascii="Arial" w:hAnsi="Arial" w:cs="Arial"/>
                <w:sz w:val="20"/>
                <w:szCs w:val="20"/>
              </w:rPr>
            </w:pPr>
            <w:r>
              <w:rPr>
                <w:rFonts w:ascii="Arial" w:hAnsi="Arial" w:cs="Arial"/>
                <w:sz w:val="20"/>
                <w:szCs w:val="20"/>
              </w:rPr>
              <w:t>254</w:t>
            </w:r>
          </w:p>
        </w:tc>
        <w:tc>
          <w:tcPr>
            <w:tcW w:w="868" w:type="dxa"/>
            <w:tcBorders>
              <w:top w:val="single" w:sz="4" w:space="0" w:color="auto"/>
              <w:left w:val="single" w:sz="4" w:space="0" w:color="auto"/>
              <w:bottom w:val="single" w:sz="4" w:space="0" w:color="auto"/>
              <w:right w:val="single" w:sz="4" w:space="0" w:color="auto"/>
            </w:tcBorders>
            <w:vAlign w:val="center"/>
            <w:hideMark/>
          </w:tcPr>
          <w:p w14:paraId="285A8404" w14:textId="77777777" w:rsidR="006A7AB3" w:rsidRDefault="006A7AB3">
            <w:pPr>
              <w:spacing w:after="0" w:line="240" w:lineRule="auto"/>
              <w:jc w:val="right"/>
              <w:rPr>
                <w:rFonts w:ascii="Arial" w:hAnsi="Arial" w:cs="Arial"/>
                <w:sz w:val="20"/>
                <w:szCs w:val="20"/>
              </w:rPr>
            </w:pPr>
            <w:r>
              <w:rPr>
                <w:rFonts w:ascii="Arial" w:hAnsi="Arial" w:cs="Arial"/>
                <w:sz w:val="20"/>
                <w:szCs w:val="20"/>
              </w:rPr>
              <w:t>23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3874A39" w14:textId="77777777" w:rsidR="006A7AB3" w:rsidRDefault="006A7AB3">
            <w:pPr>
              <w:spacing w:after="0" w:line="240" w:lineRule="auto"/>
              <w:jc w:val="right"/>
              <w:rPr>
                <w:rFonts w:ascii="Arial" w:hAnsi="Arial" w:cs="Arial"/>
                <w:sz w:val="20"/>
                <w:szCs w:val="20"/>
              </w:rPr>
            </w:pPr>
            <w:r>
              <w:rPr>
                <w:rFonts w:ascii="Arial" w:hAnsi="Arial" w:cs="Arial"/>
                <w:sz w:val="20"/>
                <w:szCs w:val="20"/>
              </w:rPr>
              <w:t>497</w:t>
            </w:r>
          </w:p>
        </w:tc>
        <w:tc>
          <w:tcPr>
            <w:tcW w:w="888" w:type="dxa"/>
            <w:tcBorders>
              <w:top w:val="single" w:sz="4" w:space="0" w:color="auto"/>
              <w:left w:val="single" w:sz="4" w:space="0" w:color="auto"/>
              <w:bottom w:val="single" w:sz="4" w:space="0" w:color="auto"/>
              <w:right w:val="single" w:sz="4" w:space="0" w:color="auto"/>
            </w:tcBorders>
            <w:vAlign w:val="center"/>
            <w:hideMark/>
          </w:tcPr>
          <w:p w14:paraId="68372C18" w14:textId="77777777" w:rsidR="006A7AB3" w:rsidRDefault="006A7AB3">
            <w:pPr>
              <w:spacing w:after="0" w:line="240" w:lineRule="auto"/>
              <w:jc w:val="right"/>
              <w:rPr>
                <w:rFonts w:ascii="Arial" w:hAnsi="Arial" w:cs="Arial"/>
                <w:sz w:val="20"/>
                <w:szCs w:val="20"/>
              </w:rPr>
            </w:pPr>
            <w:r>
              <w:rPr>
                <w:rFonts w:ascii="Arial" w:hAnsi="Arial" w:cs="Arial"/>
                <w:sz w:val="20"/>
                <w:szCs w:val="20"/>
              </w:rPr>
              <w:t>917</w:t>
            </w:r>
          </w:p>
        </w:tc>
        <w:tc>
          <w:tcPr>
            <w:tcW w:w="868" w:type="dxa"/>
            <w:tcBorders>
              <w:top w:val="single" w:sz="4" w:space="0" w:color="auto"/>
              <w:left w:val="single" w:sz="4" w:space="0" w:color="auto"/>
              <w:bottom w:val="single" w:sz="4" w:space="0" w:color="auto"/>
              <w:right w:val="single" w:sz="4" w:space="0" w:color="auto"/>
            </w:tcBorders>
            <w:vAlign w:val="center"/>
            <w:hideMark/>
          </w:tcPr>
          <w:p w14:paraId="27A3882F" w14:textId="77777777" w:rsidR="006A7AB3" w:rsidRDefault="006A7AB3">
            <w:pPr>
              <w:spacing w:after="0" w:line="240" w:lineRule="auto"/>
              <w:jc w:val="right"/>
              <w:rPr>
                <w:rFonts w:ascii="Arial" w:hAnsi="Arial" w:cs="Arial"/>
                <w:sz w:val="20"/>
                <w:szCs w:val="20"/>
              </w:rPr>
            </w:pPr>
            <w:r>
              <w:rPr>
                <w:rFonts w:ascii="Arial" w:hAnsi="Arial" w:cs="Arial"/>
                <w:sz w:val="20"/>
                <w:szCs w:val="20"/>
              </w:rPr>
              <w:t>239</w:t>
            </w:r>
          </w:p>
        </w:tc>
      </w:tr>
    </w:tbl>
    <w:p w14:paraId="378864C2" w14:textId="77777777" w:rsidR="006A7AB3" w:rsidRDefault="006A7AB3" w:rsidP="006A7AB3">
      <w:pPr>
        <w:spacing w:after="160" w:line="256" w:lineRule="auto"/>
        <w:jc w:val="center"/>
        <w:rPr>
          <w:rFonts w:ascii="Times New Roman" w:eastAsia="Calibri" w:hAnsi="Times New Roman" w:cs="Times New Roman"/>
          <w:sz w:val="24"/>
          <w:szCs w:val="24"/>
        </w:rPr>
      </w:pPr>
    </w:p>
    <w:p w14:paraId="068E41BE"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Анализ данной таблицы подтверждает, что обобщённые количественные данные по образовательным организациям, расположенным в разных типах поселений, позволяют утверждать, что на всех уровнях образования, самый многочисленный состав имеет кружковая форма работы, причем здесь лидируют школы города. Эта форма свойственна первоначальному этапу накопления опыта деятельности в какой-либо области, ребёнок на этом этапе занимает репродуктивную позицию, осваивая азы необходимых компетенций. Накопление опыта предполагает усложнение форм организации, однако кружок представлен самой востребованной формой, если судить по количеству участников кружковой формы организации деятельности. К сожалению, по данным мониторинга на уровне первичного освоения деятельности в средней школе из 2156 обучающихся оказалось 1109 человек (50, 8%). </w:t>
      </w:r>
    </w:p>
    <w:p w14:paraId="1A7CD2A5"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Количество обучающихся вовлечённых в спортивные секции коррелирует с признанием здорового образа жизни как ценности. Значительное число участников в спортивных секциях сохраняется на всех ступенях образования.</w:t>
      </w:r>
    </w:p>
    <w:p w14:paraId="41A9B565" w14:textId="77777777" w:rsidR="006A7AB3" w:rsidRPr="006A7AB3" w:rsidRDefault="006A7AB3" w:rsidP="006A7AB3">
      <w:pPr>
        <w:spacing w:after="0" w:line="360" w:lineRule="auto"/>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Позитивна тенденция сохранения контингента в творческих объединениях.</w:t>
      </w:r>
    </w:p>
    <w:p w14:paraId="26A0B909"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Уточнения требуют данные о наличии клубов. В данном мониторинге не уточнялось содержание деятельности клубов, однако эта форма организации воспитательной деятельности достаточно трудоёмка, требует ресурсного обеспечения. Наличие клубов на всех ступенях образования важный позитивный показатель, который нуждается в специальном изучении. </w:t>
      </w:r>
    </w:p>
    <w:p w14:paraId="7EE763D6"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Как дополнительные формы организации воспитательной деятельности школы отнесли несколько форм, отражающих специфику их воспитательной системы.</w:t>
      </w:r>
    </w:p>
    <w:p w14:paraId="0DEDF338" w14:textId="77777777" w:rsidR="006A7AB3" w:rsidRPr="006A7AB3" w:rsidRDefault="006A7AB3" w:rsidP="006A7AB3">
      <w:pPr>
        <w:spacing w:after="0"/>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Дополнительные данные</w:t>
      </w:r>
    </w:p>
    <w:p w14:paraId="7C986329" w14:textId="77777777" w:rsidR="006A7AB3" w:rsidRPr="006A7AB3" w:rsidRDefault="006A7AB3" w:rsidP="006A7AB3">
      <w:pPr>
        <w:spacing w:after="0"/>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 xml:space="preserve"> по формам организации воспитательной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3402"/>
      </w:tblGrid>
      <w:tr w:rsidR="006A7AB3" w14:paraId="1A93E17E" w14:textId="77777777" w:rsidTr="006A7AB3">
        <w:trPr>
          <w:trHeight w:val="315"/>
        </w:trPr>
        <w:tc>
          <w:tcPr>
            <w:tcW w:w="2689" w:type="dxa"/>
            <w:tcBorders>
              <w:top w:val="single" w:sz="4" w:space="0" w:color="auto"/>
              <w:left w:val="single" w:sz="4" w:space="0" w:color="auto"/>
              <w:bottom w:val="single" w:sz="4" w:space="0" w:color="auto"/>
              <w:right w:val="single" w:sz="4" w:space="0" w:color="auto"/>
            </w:tcBorders>
            <w:noWrap/>
            <w:hideMark/>
          </w:tcPr>
          <w:p w14:paraId="7D212875" w14:textId="77777777" w:rsidR="006A7AB3" w:rsidRDefault="006A7AB3">
            <w:pPr>
              <w:spacing w:after="16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школа</w:t>
            </w:r>
          </w:p>
        </w:tc>
        <w:tc>
          <w:tcPr>
            <w:tcW w:w="3260" w:type="dxa"/>
            <w:tcBorders>
              <w:top w:val="single" w:sz="4" w:space="0" w:color="auto"/>
              <w:left w:val="single" w:sz="4" w:space="0" w:color="auto"/>
              <w:bottom w:val="single" w:sz="4" w:space="0" w:color="auto"/>
              <w:right w:val="single" w:sz="4" w:space="0" w:color="auto"/>
            </w:tcBorders>
            <w:noWrap/>
            <w:hideMark/>
          </w:tcPr>
          <w:p w14:paraId="7C1A0769" w14:textId="77777777" w:rsidR="006A7AB3" w:rsidRDefault="006A7AB3">
            <w:pPr>
              <w:spacing w:after="16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Основная школа</w:t>
            </w:r>
          </w:p>
        </w:tc>
        <w:tc>
          <w:tcPr>
            <w:tcW w:w="3402" w:type="dxa"/>
            <w:tcBorders>
              <w:top w:val="single" w:sz="4" w:space="0" w:color="auto"/>
              <w:left w:val="single" w:sz="4" w:space="0" w:color="auto"/>
              <w:bottom w:val="single" w:sz="4" w:space="0" w:color="auto"/>
              <w:right w:val="single" w:sz="4" w:space="0" w:color="auto"/>
            </w:tcBorders>
            <w:noWrap/>
            <w:hideMark/>
          </w:tcPr>
          <w:p w14:paraId="0D9B518A" w14:textId="77777777" w:rsidR="006A7AB3" w:rsidRDefault="006A7AB3">
            <w:pPr>
              <w:spacing w:after="16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Средняя школа</w:t>
            </w:r>
          </w:p>
        </w:tc>
      </w:tr>
      <w:tr w:rsidR="006A7AB3" w14:paraId="12F4C10C" w14:textId="77777777"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363E67C1" w14:textId="77777777" w:rsidR="006A7AB3" w:rsidRDefault="006A7A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31F2DC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ШНО "Совенок"-25</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2E2D17B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ШНО "Совенок"-13</w:t>
            </w:r>
          </w:p>
        </w:tc>
      </w:tr>
      <w:tr w:rsidR="006A7AB3" w14:paraId="0F018997" w14:textId="77777777"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529EA7D9"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внеурочной деятельности -94</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B9A1C6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внеурочной деятельности-93</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2407CD3"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внеурочной деятельности -27</w:t>
            </w:r>
          </w:p>
        </w:tc>
      </w:tr>
      <w:tr w:rsidR="006A7AB3" w14:paraId="25DDEB4B" w14:textId="77777777"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tcPr>
          <w:p w14:paraId="49081EA7" w14:textId="77777777" w:rsidR="006A7AB3" w:rsidRDefault="006A7AB3">
            <w:pPr>
              <w:spacing w:after="0" w:line="240" w:lineRule="auto"/>
              <w:rPr>
                <w:rFonts w:ascii="Times New Roman" w:eastAsia="Times New Roman" w:hAnsi="Times New Roman" w:cs="Times New Roman"/>
                <w:sz w:val="24"/>
                <w:szCs w:val="24"/>
                <w:lang w:eastAsia="ru-RU"/>
              </w:rPr>
            </w:pPr>
          </w:p>
          <w:p w14:paraId="578CBA5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Ломоносовская Академия естественных наук и искусств (ЛАЕНК)  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CD68FD9"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Школьное лесничество 22 ЛАЕНК 0</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E5960A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Школьное лесничество 0  ЛАЕНК 25</w:t>
            </w:r>
          </w:p>
        </w:tc>
      </w:tr>
      <w:tr w:rsidR="006A7AB3" w14:paraId="0CD32688" w14:textId="77777777"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4D98630E" w14:textId="77777777" w:rsidR="006A7AB3" w:rsidRDefault="006A7AB3">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6A1CDC83"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Поисковый отряд -20</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04471EB"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Поисковый отряд -5</w:t>
            </w:r>
          </w:p>
        </w:tc>
      </w:tr>
      <w:tr w:rsidR="006A7AB3" w14:paraId="61EDB525" w14:textId="77777777"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1B79E116"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РДШ</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DBCCCE1"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РДШ</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3F0C9CF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РДШ</w:t>
            </w:r>
          </w:p>
        </w:tc>
      </w:tr>
      <w:tr w:rsidR="006A7AB3" w14:paraId="51811188" w14:textId="77777777"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774B4659" w14:textId="77777777" w:rsidR="006A7AB3" w:rsidRDefault="006A7AB3">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1DD6B27B"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ЮИД-10, ДЮП-10</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5089CCC2" w14:textId="77777777" w:rsidR="006A7AB3" w:rsidRDefault="006A7AB3">
            <w:pPr>
              <w:rPr>
                <w:rFonts w:ascii="Times New Roman" w:eastAsia="Times New Roman" w:hAnsi="Times New Roman" w:cs="Times New Roman"/>
                <w:sz w:val="24"/>
                <w:szCs w:val="24"/>
                <w:lang w:eastAsia="ru-RU"/>
              </w:rPr>
            </w:pPr>
          </w:p>
        </w:tc>
      </w:tr>
      <w:tr w:rsidR="006A7AB3" w14:paraId="0EEC2A37" w14:textId="77777777"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5F8A6D30"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- 360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5C8BC206"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- 381</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89F361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- 60</w:t>
            </w:r>
          </w:p>
        </w:tc>
      </w:tr>
      <w:tr w:rsidR="006A7AB3" w14:paraId="7D9960FA" w14:textId="77777777"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151C49A3"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101</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941BAE4"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-101</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69ABC45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-17</w:t>
            </w:r>
          </w:p>
        </w:tc>
      </w:tr>
      <w:tr w:rsidR="006A7AB3" w14:paraId="11625800" w14:textId="77777777"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002A4951"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 (Волонтерское движение "Чистый Сертолово")</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14B4A84"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(Волонтерское движение "Чистый Сертолово")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70769C9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(Волонтерское движение "Чистый Сертолово")</w:t>
            </w:r>
          </w:p>
        </w:tc>
      </w:tr>
      <w:tr w:rsidR="006A7AB3" w14:paraId="3AFD6505" w14:textId="77777777"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14:paraId="04D6B751"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Детское движение "Юная Россия"</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3C43648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Ученическое самоуправление "Земляне"</w:t>
            </w:r>
          </w:p>
        </w:tc>
        <w:tc>
          <w:tcPr>
            <w:tcW w:w="3402" w:type="dxa"/>
            <w:tcBorders>
              <w:top w:val="single" w:sz="4" w:space="0" w:color="auto"/>
              <w:left w:val="single" w:sz="4" w:space="0" w:color="auto"/>
              <w:bottom w:val="single" w:sz="4" w:space="0" w:color="auto"/>
              <w:right w:val="single" w:sz="4" w:space="0" w:color="auto"/>
            </w:tcBorders>
            <w:noWrap/>
            <w:vAlign w:val="bottom"/>
            <w:hideMark/>
          </w:tcPr>
          <w:p w14:paraId="00759C64"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Ученическое самоуправление "Земляне"</w:t>
            </w:r>
          </w:p>
        </w:tc>
      </w:tr>
    </w:tbl>
    <w:p w14:paraId="26194F9B"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 xml:space="preserve"> Примечательно, что в качестве дополнительных данных названы курсы внеурочной деятельности и её отдельные формы.  Это приводит к мысли о том, что направление «внеурочная деятельность» и формы её реализации, в том числе кружок, школьное лесничество, поисковый отряд, научное общество и т.д. смешиваются, у руководителей школ не сформировано четкое представление об организационных формах реализации внеурочной деятельности.  </w:t>
      </w:r>
    </w:p>
    <w:p w14:paraId="340FA3A2" w14:textId="77777777"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Для воспитательной системы недостаточно наличия разных форм, важно чтобы содержание и методы воспитания в этих формах соответствовали целям воспитательной системы, ориентировали в поликультурном пространстве современного мира, формировали устойчивое позитивное отношение к базовым ценностям. Для этого важно, чтобы в образовательной организации, претендующей на статус воспитательной системы, была сформирована организационная структура. Состояние сформированности организационной структуры школьных воспитательных систем отражает следующая таблица. </w:t>
      </w:r>
    </w:p>
    <w:p w14:paraId="57054BC7" w14:textId="77777777" w:rsidR="006A7AB3" w:rsidRPr="006A7AB3" w:rsidRDefault="006A7AB3" w:rsidP="006A7AB3">
      <w:pPr>
        <w:pStyle w:val="afb"/>
        <w:numPr>
          <w:ilvl w:val="0"/>
          <w:numId w:val="2"/>
        </w:numPr>
        <w:spacing w:after="0" w:line="240" w:lineRule="auto"/>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Состояние организационной структуры ВС</w:t>
      </w:r>
    </w:p>
    <w:p w14:paraId="0138E78A" w14:textId="77777777" w:rsidR="006A7AB3" w:rsidRPr="006A7AB3" w:rsidRDefault="006A7AB3" w:rsidP="006A7AB3">
      <w:pPr>
        <w:pStyle w:val="afb"/>
        <w:numPr>
          <w:ilvl w:val="0"/>
          <w:numId w:val="2"/>
        </w:numPr>
        <w:spacing w:after="0" w:line="240" w:lineRule="auto"/>
        <w:jc w:val="center"/>
        <w:rPr>
          <w:rFonts w:ascii="Times New Roman" w:eastAsia="Calibri" w:hAnsi="Times New Roman" w:cs="Times New Roman"/>
          <w:b/>
          <w:sz w:val="28"/>
          <w:szCs w:val="28"/>
        </w:rPr>
      </w:pPr>
    </w:p>
    <w:p w14:paraId="7F174F3A" w14:textId="77777777" w:rsidR="006A7AB3" w:rsidRPr="006A7AB3" w:rsidRDefault="006A7AB3" w:rsidP="006A7AB3">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66"/>
        <w:gridCol w:w="424"/>
        <w:gridCol w:w="1278"/>
        <w:gridCol w:w="950"/>
        <w:gridCol w:w="847"/>
        <w:gridCol w:w="847"/>
        <w:gridCol w:w="216"/>
        <w:gridCol w:w="790"/>
        <w:gridCol w:w="698"/>
        <w:gridCol w:w="216"/>
        <w:gridCol w:w="836"/>
        <w:gridCol w:w="664"/>
        <w:gridCol w:w="342"/>
        <w:gridCol w:w="847"/>
        <w:gridCol w:w="24"/>
      </w:tblGrid>
      <w:tr w:rsidR="006A7AB3" w14:paraId="48D60AC5" w14:textId="77777777" w:rsidTr="006A7AB3">
        <w:tc>
          <w:tcPr>
            <w:tcW w:w="789" w:type="dxa"/>
            <w:gridSpan w:val="2"/>
            <w:tcBorders>
              <w:top w:val="single" w:sz="4" w:space="0" w:color="auto"/>
              <w:left w:val="single" w:sz="4" w:space="0" w:color="auto"/>
              <w:bottom w:val="single" w:sz="4" w:space="0" w:color="auto"/>
              <w:right w:val="single" w:sz="4" w:space="0" w:color="auto"/>
            </w:tcBorders>
            <w:hideMark/>
          </w:tcPr>
          <w:p w14:paraId="3C4769D2"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379" w:type="dxa"/>
            <w:gridSpan w:val="5"/>
            <w:tcBorders>
              <w:top w:val="single" w:sz="4" w:space="0" w:color="auto"/>
              <w:left w:val="single" w:sz="4" w:space="0" w:color="auto"/>
              <w:bottom w:val="single" w:sz="4" w:space="0" w:color="auto"/>
              <w:right w:val="single" w:sz="4" w:space="0" w:color="auto"/>
            </w:tcBorders>
            <w:hideMark/>
          </w:tcPr>
          <w:p w14:paraId="1AB36526"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Критерий оценки</w:t>
            </w:r>
          </w:p>
        </w:tc>
        <w:tc>
          <w:tcPr>
            <w:tcW w:w="1695" w:type="dxa"/>
            <w:gridSpan w:val="2"/>
            <w:tcBorders>
              <w:top w:val="single" w:sz="4" w:space="0" w:color="auto"/>
              <w:left w:val="single" w:sz="4" w:space="0" w:color="auto"/>
              <w:bottom w:val="single" w:sz="4" w:space="0" w:color="auto"/>
              <w:right w:val="single" w:sz="4" w:space="0" w:color="auto"/>
            </w:tcBorders>
            <w:hideMark/>
          </w:tcPr>
          <w:p w14:paraId="6F3C1DB2"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полностью</w:t>
            </w:r>
          </w:p>
        </w:tc>
        <w:tc>
          <w:tcPr>
            <w:tcW w:w="1730" w:type="dxa"/>
            <w:gridSpan w:val="3"/>
            <w:tcBorders>
              <w:top w:val="single" w:sz="4" w:space="0" w:color="auto"/>
              <w:left w:val="single" w:sz="4" w:space="0" w:color="auto"/>
              <w:bottom w:val="single" w:sz="4" w:space="0" w:color="auto"/>
              <w:right w:val="single" w:sz="4" w:space="0" w:color="auto"/>
            </w:tcBorders>
            <w:hideMark/>
          </w:tcPr>
          <w:p w14:paraId="704C2D06"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частично</w:t>
            </w:r>
          </w:p>
        </w:tc>
        <w:tc>
          <w:tcPr>
            <w:tcW w:w="1262" w:type="dxa"/>
            <w:gridSpan w:val="3"/>
            <w:tcBorders>
              <w:top w:val="single" w:sz="4" w:space="0" w:color="auto"/>
              <w:left w:val="single" w:sz="4" w:space="0" w:color="auto"/>
              <w:bottom w:val="single" w:sz="4" w:space="0" w:color="auto"/>
              <w:right w:val="single" w:sz="4" w:space="0" w:color="auto"/>
            </w:tcBorders>
            <w:hideMark/>
          </w:tcPr>
          <w:p w14:paraId="356826A8"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w:t>
            </w:r>
          </w:p>
          <w:p w14:paraId="779FCF06" w14:textId="77777777" w:rsidR="006A7AB3" w:rsidRDefault="006A7AB3">
            <w:pPr>
              <w:spacing w:after="0" w:line="240" w:lineRule="auto"/>
              <w:jc w:val="both"/>
              <w:rPr>
                <w:rFonts w:ascii="Times New Roman" w:hAnsi="Times New Roman"/>
                <w:sz w:val="24"/>
                <w:szCs w:val="24"/>
              </w:rPr>
            </w:pPr>
            <w:r>
              <w:rPr>
                <w:rFonts w:ascii="Times New Roman" w:hAnsi="Times New Roman"/>
                <w:b/>
                <w:sz w:val="24"/>
                <w:szCs w:val="24"/>
              </w:rPr>
              <w:t>слабо</w:t>
            </w:r>
          </w:p>
        </w:tc>
      </w:tr>
      <w:tr w:rsidR="006A7AB3" w14:paraId="32BD2E97" w14:textId="77777777" w:rsidTr="006A7AB3">
        <w:tc>
          <w:tcPr>
            <w:tcW w:w="789" w:type="dxa"/>
            <w:gridSpan w:val="2"/>
            <w:tcBorders>
              <w:top w:val="single" w:sz="4" w:space="0" w:color="auto"/>
              <w:left w:val="single" w:sz="4" w:space="0" w:color="auto"/>
              <w:bottom w:val="single" w:sz="4" w:space="0" w:color="auto"/>
              <w:right w:val="single" w:sz="4" w:space="0" w:color="auto"/>
            </w:tcBorders>
            <w:hideMark/>
          </w:tcPr>
          <w:p w14:paraId="56680F7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4379" w:type="dxa"/>
            <w:gridSpan w:val="5"/>
            <w:tcBorders>
              <w:top w:val="single" w:sz="4" w:space="0" w:color="auto"/>
              <w:left w:val="single" w:sz="4" w:space="0" w:color="auto"/>
              <w:bottom w:val="single" w:sz="4" w:space="0" w:color="auto"/>
              <w:right w:val="single" w:sz="4" w:space="0" w:color="auto"/>
            </w:tcBorders>
            <w:hideMark/>
          </w:tcPr>
          <w:p w14:paraId="71272C2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Целостность модели организационной структуры ВС</w:t>
            </w:r>
          </w:p>
        </w:tc>
        <w:tc>
          <w:tcPr>
            <w:tcW w:w="1695" w:type="dxa"/>
            <w:gridSpan w:val="2"/>
            <w:tcBorders>
              <w:top w:val="single" w:sz="4" w:space="0" w:color="auto"/>
              <w:left w:val="single" w:sz="4" w:space="0" w:color="auto"/>
              <w:bottom w:val="single" w:sz="4" w:space="0" w:color="auto"/>
              <w:right w:val="single" w:sz="4" w:space="0" w:color="auto"/>
            </w:tcBorders>
            <w:hideMark/>
          </w:tcPr>
          <w:p w14:paraId="06D532F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40 (</w:t>
            </w:r>
            <w:r>
              <w:rPr>
                <w:rFonts w:ascii="Times New Roman" w:eastAsia="Times New Roman" w:hAnsi="Times New Roman"/>
                <w:color w:val="000000"/>
                <w:sz w:val="24"/>
                <w:szCs w:val="24"/>
                <w:lang w:eastAsia="ru-RU"/>
              </w:rPr>
              <w:t>71,43%)</w:t>
            </w:r>
          </w:p>
        </w:tc>
        <w:tc>
          <w:tcPr>
            <w:tcW w:w="1730" w:type="dxa"/>
            <w:gridSpan w:val="3"/>
            <w:tcBorders>
              <w:top w:val="single" w:sz="4" w:space="0" w:color="auto"/>
              <w:left w:val="single" w:sz="4" w:space="0" w:color="auto"/>
              <w:bottom w:val="single" w:sz="4" w:space="0" w:color="auto"/>
              <w:right w:val="single" w:sz="4" w:space="0" w:color="auto"/>
            </w:tcBorders>
            <w:hideMark/>
          </w:tcPr>
          <w:p w14:paraId="3C1168D4"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16 (</w:t>
            </w:r>
            <w:r>
              <w:rPr>
                <w:rFonts w:ascii="Times New Roman" w:eastAsia="Times New Roman" w:hAnsi="Times New Roman"/>
                <w:color w:val="000000"/>
                <w:sz w:val="24"/>
                <w:szCs w:val="24"/>
                <w:lang w:eastAsia="ru-RU"/>
              </w:rPr>
              <w:t>28,57</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14:paraId="02EF55D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5CCD232E" w14:textId="77777777" w:rsidTr="006A7AB3">
        <w:tc>
          <w:tcPr>
            <w:tcW w:w="789" w:type="dxa"/>
            <w:gridSpan w:val="2"/>
            <w:tcBorders>
              <w:top w:val="single" w:sz="4" w:space="0" w:color="auto"/>
              <w:left w:val="single" w:sz="4" w:space="0" w:color="auto"/>
              <w:bottom w:val="single" w:sz="4" w:space="0" w:color="auto"/>
              <w:right w:val="single" w:sz="4" w:space="0" w:color="auto"/>
            </w:tcBorders>
            <w:hideMark/>
          </w:tcPr>
          <w:p w14:paraId="1EB118A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4379" w:type="dxa"/>
            <w:gridSpan w:val="5"/>
            <w:tcBorders>
              <w:top w:val="single" w:sz="4" w:space="0" w:color="auto"/>
              <w:left w:val="single" w:sz="4" w:space="0" w:color="auto"/>
              <w:bottom w:val="single" w:sz="4" w:space="0" w:color="auto"/>
              <w:right w:val="single" w:sz="4" w:space="0" w:color="auto"/>
            </w:tcBorders>
            <w:hideMark/>
          </w:tcPr>
          <w:p w14:paraId="0B0B4ED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Целесообразность структурных подразделений</w:t>
            </w:r>
          </w:p>
        </w:tc>
        <w:tc>
          <w:tcPr>
            <w:tcW w:w="1695" w:type="dxa"/>
            <w:gridSpan w:val="2"/>
            <w:tcBorders>
              <w:top w:val="single" w:sz="4" w:space="0" w:color="auto"/>
              <w:left w:val="single" w:sz="4" w:space="0" w:color="auto"/>
              <w:bottom w:val="single" w:sz="4" w:space="0" w:color="auto"/>
              <w:right w:val="single" w:sz="4" w:space="0" w:color="auto"/>
            </w:tcBorders>
            <w:hideMark/>
          </w:tcPr>
          <w:p w14:paraId="4BDCE406"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39</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69,64</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14:paraId="7424AA6B"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15</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26,79</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14:paraId="3DAACED2"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3,57</w:t>
            </w:r>
            <w:r>
              <w:rPr>
                <w:rFonts w:ascii="Times New Roman" w:eastAsia="Times New Roman" w:hAnsi="Times New Roman"/>
                <w:color w:val="000000"/>
                <w:sz w:val="24"/>
                <w:szCs w:val="24"/>
                <w:lang w:val="en-US" w:eastAsia="ru-RU"/>
              </w:rPr>
              <w:t>%)</w:t>
            </w:r>
          </w:p>
        </w:tc>
      </w:tr>
      <w:tr w:rsidR="006A7AB3" w14:paraId="56423946" w14:textId="77777777" w:rsidTr="006A7AB3">
        <w:tc>
          <w:tcPr>
            <w:tcW w:w="789" w:type="dxa"/>
            <w:gridSpan w:val="2"/>
            <w:tcBorders>
              <w:top w:val="single" w:sz="4" w:space="0" w:color="auto"/>
              <w:left w:val="single" w:sz="4" w:space="0" w:color="auto"/>
              <w:bottom w:val="single" w:sz="4" w:space="0" w:color="auto"/>
              <w:right w:val="single" w:sz="4" w:space="0" w:color="auto"/>
            </w:tcBorders>
            <w:hideMark/>
          </w:tcPr>
          <w:p w14:paraId="44CB943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4379" w:type="dxa"/>
            <w:gridSpan w:val="5"/>
            <w:tcBorders>
              <w:top w:val="single" w:sz="4" w:space="0" w:color="auto"/>
              <w:left w:val="single" w:sz="4" w:space="0" w:color="auto"/>
              <w:bottom w:val="single" w:sz="4" w:space="0" w:color="auto"/>
              <w:right w:val="single" w:sz="4" w:space="0" w:color="auto"/>
            </w:tcBorders>
            <w:hideMark/>
          </w:tcPr>
          <w:p w14:paraId="51011F00"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Взаимодополняемость содержания воспитания </w:t>
            </w:r>
          </w:p>
        </w:tc>
        <w:tc>
          <w:tcPr>
            <w:tcW w:w="1695" w:type="dxa"/>
            <w:gridSpan w:val="2"/>
            <w:tcBorders>
              <w:top w:val="single" w:sz="4" w:space="0" w:color="auto"/>
              <w:left w:val="single" w:sz="4" w:space="0" w:color="auto"/>
              <w:bottom w:val="single" w:sz="4" w:space="0" w:color="auto"/>
              <w:right w:val="single" w:sz="4" w:space="0" w:color="auto"/>
            </w:tcBorders>
            <w:hideMark/>
          </w:tcPr>
          <w:p w14:paraId="330F1EDD"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75,00</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14:paraId="661FD249"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13</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23,21</w:t>
            </w:r>
            <w:r>
              <w:rPr>
                <w:rFonts w:ascii="Times New Roman" w:eastAsia="Times New Roman" w:hAnsi="Times New Roman"/>
                <w:color w:val="000000"/>
                <w:sz w:val="24"/>
                <w:szCs w:val="24"/>
                <w:lang w:val="en-US" w:eastAsia="ru-RU"/>
              </w:rPr>
              <w:t xml:space="preserve"> %)</w:t>
            </w:r>
          </w:p>
        </w:tc>
        <w:tc>
          <w:tcPr>
            <w:tcW w:w="1262" w:type="dxa"/>
            <w:gridSpan w:val="3"/>
            <w:tcBorders>
              <w:top w:val="single" w:sz="4" w:space="0" w:color="auto"/>
              <w:left w:val="single" w:sz="4" w:space="0" w:color="auto"/>
              <w:bottom w:val="single" w:sz="4" w:space="0" w:color="auto"/>
              <w:right w:val="single" w:sz="4" w:space="0" w:color="auto"/>
            </w:tcBorders>
            <w:hideMark/>
          </w:tcPr>
          <w:p w14:paraId="6DD317BA"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1,79</w:t>
            </w:r>
            <w:r>
              <w:rPr>
                <w:rFonts w:ascii="Times New Roman" w:eastAsia="Times New Roman" w:hAnsi="Times New Roman"/>
                <w:color w:val="000000"/>
                <w:sz w:val="24"/>
                <w:szCs w:val="24"/>
                <w:lang w:val="en-US" w:eastAsia="ru-RU"/>
              </w:rPr>
              <w:t>%)</w:t>
            </w:r>
          </w:p>
        </w:tc>
      </w:tr>
      <w:tr w:rsidR="006A7AB3" w14:paraId="63B0E579" w14:textId="77777777" w:rsidTr="006A7AB3">
        <w:tc>
          <w:tcPr>
            <w:tcW w:w="789" w:type="dxa"/>
            <w:gridSpan w:val="2"/>
            <w:tcBorders>
              <w:top w:val="single" w:sz="4" w:space="0" w:color="auto"/>
              <w:left w:val="single" w:sz="4" w:space="0" w:color="auto"/>
              <w:bottom w:val="single" w:sz="4" w:space="0" w:color="auto"/>
              <w:right w:val="single" w:sz="4" w:space="0" w:color="auto"/>
            </w:tcBorders>
            <w:hideMark/>
          </w:tcPr>
          <w:p w14:paraId="459C124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w:t>
            </w:r>
          </w:p>
        </w:tc>
        <w:tc>
          <w:tcPr>
            <w:tcW w:w="4379" w:type="dxa"/>
            <w:gridSpan w:val="5"/>
            <w:tcBorders>
              <w:top w:val="single" w:sz="4" w:space="0" w:color="auto"/>
              <w:left w:val="single" w:sz="4" w:space="0" w:color="auto"/>
              <w:bottom w:val="single" w:sz="4" w:space="0" w:color="auto"/>
              <w:right w:val="single" w:sz="4" w:space="0" w:color="auto"/>
            </w:tcBorders>
            <w:hideMark/>
          </w:tcPr>
          <w:p w14:paraId="0F757A6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Устойчивость взаимосвязей структурных подразделений</w:t>
            </w:r>
          </w:p>
        </w:tc>
        <w:tc>
          <w:tcPr>
            <w:tcW w:w="1695" w:type="dxa"/>
            <w:gridSpan w:val="2"/>
            <w:tcBorders>
              <w:top w:val="single" w:sz="4" w:space="0" w:color="auto"/>
              <w:left w:val="single" w:sz="4" w:space="0" w:color="auto"/>
              <w:bottom w:val="single" w:sz="4" w:space="0" w:color="auto"/>
              <w:right w:val="single" w:sz="4" w:space="0" w:color="auto"/>
            </w:tcBorders>
            <w:hideMark/>
          </w:tcPr>
          <w:p w14:paraId="28E5374E"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36</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64,29</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14:paraId="7C87712A"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19</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33,93</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14:paraId="730D638C"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1,79</w:t>
            </w:r>
            <w:r>
              <w:rPr>
                <w:rFonts w:ascii="Times New Roman" w:eastAsia="Times New Roman" w:hAnsi="Times New Roman"/>
                <w:color w:val="000000"/>
                <w:sz w:val="24"/>
                <w:szCs w:val="24"/>
                <w:lang w:val="en-US" w:eastAsia="ru-RU"/>
              </w:rPr>
              <w:t>%)</w:t>
            </w:r>
          </w:p>
        </w:tc>
      </w:tr>
      <w:tr w:rsidR="006A7AB3" w14:paraId="31DFD4C4" w14:textId="77777777" w:rsidTr="006A7AB3">
        <w:tc>
          <w:tcPr>
            <w:tcW w:w="789" w:type="dxa"/>
            <w:gridSpan w:val="2"/>
            <w:tcBorders>
              <w:top w:val="single" w:sz="4" w:space="0" w:color="auto"/>
              <w:left w:val="single" w:sz="4" w:space="0" w:color="auto"/>
              <w:bottom w:val="single" w:sz="4" w:space="0" w:color="auto"/>
              <w:right w:val="single" w:sz="4" w:space="0" w:color="auto"/>
            </w:tcBorders>
            <w:hideMark/>
          </w:tcPr>
          <w:p w14:paraId="1460374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w:t>
            </w:r>
          </w:p>
        </w:tc>
        <w:tc>
          <w:tcPr>
            <w:tcW w:w="4379" w:type="dxa"/>
            <w:gridSpan w:val="5"/>
            <w:tcBorders>
              <w:top w:val="single" w:sz="4" w:space="0" w:color="auto"/>
              <w:left w:val="single" w:sz="4" w:space="0" w:color="auto"/>
              <w:bottom w:val="single" w:sz="4" w:space="0" w:color="auto"/>
              <w:right w:val="single" w:sz="4" w:space="0" w:color="auto"/>
            </w:tcBorders>
            <w:hideMark/>
          </w:tcPr>
          <w:p w14:paraId="4A35CDA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Адекватность наполнения основных сфер жизнедеятельности</w:t>
            </w:r>
          </w:p>
        </w:tc>
        <w:tc>
          <w:tcPr>
            <w:tcW w:w="1695" w:type="dxa"/>
            <w:gridSpan w:val="2"/>
            <w:tcBorders>
              <w:top w:val="single" w:sz="4" w:space="0" w:color="auto"/>
              <w:left w:val="single" w:sz="4" w:space="0" w:color="auto"/>
              <w:bottom w:val="single" w:sz="4" w:space="0" w:color="auto"/>
              <w:right w:val="single" w:sz="4" w:space="0" w:color="auto"/>
            </w:tcBorders>
            <w:hideMark/>
          </w:tcPr>
          <w:p w14:paraId="0D203DBE"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45</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80,36</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14:paraId="28ED57F9" w14:textId="77777777"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11</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19,64</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14:paraId="3454BCE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48F0E8FE" w14:textId="77777777" w:rsidTr="006A7AB3">
        <w:tc>
          <w:tcPr>
            <w:tcW w:w="377" w:type="dxa"/>
            <w:tcBorders>
              <w:top w:val="single" w:sz="4" w:space="0" w:color="auto"/>
              <w:left w:val="single" w:sz="4" w:space="0" w:color="auto"/>
              <w:bottom w:val="single" w:sz="4" w:space="0" w:color="auto"/>
              <w:right w:val="single" w:sz="4" w:space="0" w:color="auto"/>
            </w:tcBorders>
          </w:tcPr>
          <w:p w14:paraId="72F23DCA" w14:textId="77777777" w:rsidR="006A7AB3" w:rsidRDefault="006A7AB3">
            <w:pPr>
              <w:spacing w:after="0" w:line="240" w:lineRule="auto"/>
              <w:jc w:val="both"/>
              <w:rPr>
                <w:rFonts w:ascii="Times New Roman" w:hAnsi="Times New Roman"/>
                <w:b/>
                <w:color w:val="2F5496" w:themeColor="accent5" w:themeShade="BF"/>
                <w:sz w:val="20"/>
                <w:szCs w:val="20"/>
              </w:rPr>
            </w:pPr>
          </w:p>
        </w:tc>
        <w:tc>
          <w:tcPr>
            <w:tcW w:w="1791" w:type="dxa"/>
            <w:gridSpan w:val="2"/>
            <w:tcBorders>
              <w:top w:val="single" w:sz="4" w:space="0" w:color="auto"/>
              <w:left w:val="single" w:sz="4" w:space="0" w:color="auto"/>
              <w:bottom w:val="single" w:sz="4" w:space="0" w:color="auto"/>
              <w:right w:val="single" w:sz="4" w:space="0" w:color="auto"/>
            </w:tcBorders>
          </w:tcPr>
          <w:p w14:paraId="52395F60" w14:textId="77777777" w:rsidR="006A7AB3" w:rsidRDefault="006A7AB3">
            <w:pPr>
              <w:spacing w:after="0" w:line="240" w:lineRule="auto"/>
              <w:jc w:val="both"/>
              <w:rPr>
                <w:rFonts w:ascii="Times New Roman" w:hAnsi="Times New Roman"/>
                <w:b/>
                <w:color w:val="2F5496" w:themeColor="accent5" w:themeShade="BF"/>
                <w:sz w:val="20"/>
                <w:szCs w:val="20"/>
              </w:rPr>
            </w:pPr>
          </w:p>
        </w:tc>
        <w:tc>
          <w:tcPr>
            <w:tcW w:w="2784" w:type="dxa"/>
            <w:gridSpan w:val="3"/>
            <w:tcBorders>
              <w:top w:val="single" w:sz="4" w:space="0" w:color="auto"/>
              <w:left w:val="single" w:sz="4" w:space="0" w:color="auto"/>
              <w:bottom w:val="single" w:sz="4" w:space="0" w:color="auto"/>
              <w:right w:val="single" w:sz="4" w:space="0" w:color="auto"/>
            </w:tcBorders>
            <w:hideMark/>
          </w:tcPr>
          <w:p w14:paraId="7E0CBC6A" w14:textId="77777777"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Сельские, %</w:t>
            </w:r>
          </w:p>
        </w:tc>
        <w:tc>
          <w:tcPr>
            <w:tcW w:w="2873" w:type="dxa"/>
            <w:gridSpan w:val="5"/>
            <w:tcBorders>
              <w:top w:val="single" w:sz="4" w:space="0" w:color="auto"/>
              <w:left w:val="single" w:sz="4" w:space="0" w:color="auto"/>
              <w:bottom w:val="single" w:sz="4" w:space="0" w:color="auto"/>
              <w:right w:val="single" w:sz="4" w:space="0" w:color="auto"/>
            </w:tcBorders>
            <w:hideMark/>
          </w:tcPr>
          <w:p w14:paraId="49A526D8" w14:textId="77777777"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Поселковые, %</w:t>
            </w:r>
          </w:p>
        </w:tc>
        <w:tc>
          <w:tcPr>
            <w:tcW w:w="2030" w:type="dxa"/>
            <w:gridSpan w:val="4"/>
            <w:tcBorders>
              <w:top w:val="single" w:sz="4" w:space="0" w:color="auto"/>
              <w:left w:val="single" w:sz="4" w:space="0" w:color="auto"/>
              <w:bottom w:val="single" w:sz="4" w:space="0" w:color="auto"/>
              <w:right w:val="single" w:sz="4" w:space="0" w:color="auto"/>
            </w:tcBorders>
            <w:hideMark/>
          </w:tcPr>
          <w:p w14:paraId="5FCFFB84" w14:textId="77777777"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Городские , %</w:t>
            </w:r>
          </w:p>
        </w:tc>
      </w:tr>
      <w:tr w:rsidR="006A7AB3" w14:paraId="02745B75" w14:textId="77777777"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14:paraId="5D2743A5"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w:t>
            </w:r>
          </w:p>
        </w:tc>
        <w:tc>
          <w:tcPr>
            <w:tcW w:w="1791" w:type="dxa"/>
            <w:gridSpan w:val="2"/>
            <w:tcBorders>
              <w:top w:val="single" w:sz="4" w:space="0" w:color="auto"/>
              <w:left w:val="single" w:sz="4" w:space="0" w:color="auto"/>
              <w:bottom w:val="single" w:sz="4" w:space="0" w:color="auto"/>
              <w:right w:val="single" w:sz="4" w:space="0" w:color="auto"/>
            </w:tcBorders>
            <w:hideMark/>
          </w:tcPr>
          <w:p w14:paraId="465AF5F2"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Критерий оценки</w:t>
            </w:r>
          </w:p>
        </w:tc>
        <w:tc>
          <w:tcPr>
            <w:tcW w:w="1002" w:type="dxa"/>
            <w:tcBorders>
              <w:top w:val="single" w:sz="4" w:space="0" w:color="auto"/>
              <w:left w:val="single" w:sz="4" w:space="0" w:color="auto"/>
              <w:bottom w:val="single" w:sz="4" w:space="0" w:color="auto"/>
              <w:right w:val="single" w:sz="4" w:space="0" w:color="auto"/>
            </w:tcBorders>
            <w:hideMark/>
          </w:tcPr>
          <w:p w14:paraId="2A9A190F"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полностью</w:t>
            </w:r>
          </w:p>
        </w:tc>
        <w:tc>
          <w:tcPr>
            <w:tcW w:w="891" w:type="dxa"/>
            <w:tcBorders>
              <w:top w:val="single" w:sz="4" w:space="0" w:color="auto"/>
              <w:left w:val="single" w:sz="4" w:space="0" w:color="auto"/>
              <w:bottom w:val="single" w:sz="4" w:space="0" w:color="auto"/>
              <w:right w:val="single" w:sz="4" w:space="0" w:color="auto"/>
            </w:tcBorders>
            <w:hideMark/>
          </w:tcPr>
          <w:p w14:paraId="74C02D9C"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частично</w:t>
            </w:r>
          </w:p>
        </w:tc>
        <w:tc>
          <w:tcPr>
            <w:tcW w:w="891" w:type="dxa"/>
            <w:tcBorders>
              <w:top w:val="single" w:sz="4" w:space="0" w:color="auto"/>
              <w:left w:val="single" w:sz="4" w:space="0" w:color="auto"/>
              <w:bottom w:val="single" w:sz="4" w:space="0" w:color="auto"/>
              <w:right w:val="single" w:sz="4" w:space="0" w:color="auto"/>
            </w:tcBorders>
            <w:hideMark/>
          </w:tcPr>
          <w:p w14:paraId="0BA2BFB9"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w:t>
            </w:r>
          </w:p>
          <w:p w14:paraId="7DA1CE08" w14:textId="77777777" w:rsidR="006A7AB3" w:rsidRDefault="006A7AB3">
            <w:pPr>
              <w:spacing w:after="0" w:line="240" w:lineRule="auto"/>
              <w:jc w:val="both"/>
              <w:rPr>
                <w:rFonts w:ascii="Times New Roman" w:hAnsi="Times New Roman"/>
                <w:sz w:val="20"/>
                <w:szCs w:val="20"/>
              </w:rPr>
            </w:pPr>
            <w:r>
              <w:rPr>
                <w:rFonts w:ascii="Times New Roman" w:hAnsi="Times New Roman"/>
                <w:b/>
                <w:sz w:val="20"/>
                <w:szCs w:val="20"/>
              </w:rPr>
              <w:t>слабо</w:t>
            </w:r>
          </w:p>
        </w:tc>
        <w:tc>
          <w:tcPr>
            <w:tcW w:w="1046" w:type="dxa"/>
            <w:gridSpan w:val="2"/>
            <w:tcBorders>
              <w:top w:val="single" w:sz="4" w:space="0" w:color="auto"/>
              <w:left w:val="single" w:sz="4" w:space="0" w:color="auto"/>
              <w:bottom w:val="single" w:sz="4" w:space="0" w:color="auto"/>
              <w:right w:val="single" w:sz="4" w:space="0" w:color="auto"/>
            </w:tcBorders>
            <w:hideMark/>
          </w:tcPr>
          <w:p w14:paraId="436A0117"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полностью</w:t>
            </w:r>
          </w:p>
        </w:tc>
        <w:tc>
          <w:tcPr>
            <w:tcW w:w="1081" w:type="dxa"/>
            <w:gridSpan w:val="2"/>
            <w:tcBorders>
              <w:top w:val="single" w:sz="4" w:space="0" w:color="auto"/>
              <w:left w:val="single" w:sz="4" w:space="0" w:color="auto"/>
              <w:bottom w:val="single" w:sz="4" w:space="0" w:color="auto"/>
              <w:right w:val="single" w:sz="4" w:space="0" w:color="auto"/>
            </w:tcBorders>
            <w:hideMark/>
          </w:tcPr>
          <w:p w14:paraId="54B8B6AE"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частично</w:t>
            </w:r>
          </w:p>
        </w:tc>
        <w:tc>
          <w:tcPr>
            <w:tcW w:w="746" w:type="dxa"/>
            <w:tcBorders>
              <w:top w:val="single" w:sz="4" w:space="0" w:color="auto"/>
              <w:left w:val="single" w:sz="4" w:space="0" w:color="auto"/>
              <w:bottom w:val="single" w:sz="4" w:space="0" w:color="auto"/>
              <w:right w:val="single" w:sz="4" w:space="0" w:color="auto"/>
            </w:tcBorders>
            <w:hideMark/>
          </w:tcPr>
          <w:p w14:paraId="4D451D8F"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w:t>
            </w:r>
          </w:p>
          <w:p w14:paraId="6F8BC373" w14:textId="77777777" w:rsidR="006A7AB3" w:rsidRDefault="006A7AB3">
            <w:pPr>
              <w:spacing w:after="0" w:line="240" w:lineRule="auto"/>
              <w:jc w:val="both"/>
              <w:rPr>
                <w:rFonts w:ascii="Times New Roman" w:hAnsi="Times New Roman"/>
                <w:sz w:val="20"/>
                <w:szCs w:val="20"/>
              </w:rPr>
            </w:pPr>
            <w:r>
              <w:rPr>
                <w:rFonts w:ascii="Times New Roman" w:hAnsi="Times New Roman"/>
                <w:b/>
                <w:sz w:val="20"/>
                <w:szCs w:val="20"/>
              </w:rPr>
              <w:t>слабо</w:t>
            </w:r>
          </w:p>
        </w:tc>
        <w:tc>
          <w:tcPr>
            <w:tcW w:w="1046" w:type="dxa"/>
            <w:gridSpan w:val="2"/>
            <w:tcBorders>
              <w:top w:val="single" w:sz="4" w:space="0" w:color="auto"/>
              <w:left w:val="single" w:sz="4" w:space="0" w:color="auto"/>
              <w:bottom w:val="single" w:sz="4" w:space="0" w:color="auto"/>
              <w:right w:val="single" w:sz="4" w:space="0" w:color="auto"/>
            </w:tcBorders>
            <w:hideMark/>
          </w:tcPr>
          <w:p w14:paraId="5FD5FE13"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полностью</w:t>
            </w:r>
          </w:p>
        </w:tc>
        <w:tc>
          <w:tcPr>
            <w:tcW w:w="891" w:type="dxa"/>
            <w:tcBorders>
              <w:top w:val="single" w:sz="4" w:space="0" w:color="auto"/>
              <w:left w:val="single" w:sz="4" w:space="0" w:color="auto"/>
              <w:bottom w:val="single" w:sz="4" w:space="0" w:color="auto"/>
              <w:right w:val="single" w:sz="4" w:space="0" w:color="auto"/>
            </w:tcBorders>
            <w:hideMark/>
          </w:tcPr>
          <w:p w14:paraId="2F80FCF0" w14:textId="77777777"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частично</w:t>
            </w:r>
          </w:p>
        </w:tc>
      </w:tr>
      <w:tr w:rsidR="006A7AB3" w14:paraId="497C02B5" w14:textId="77777777"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14:paraId="44E549EE"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1</w:t>
            </w:r>
          </w:p>
        </w:tc>
        <w:tc>
          <w:tcPr>
            <w:tcW w:w="1791" w:type="dxa"/>
            <w:gridSpan w:val="2"/>
            <w:tcBorders>
              <w:top w:val="single" w:sz="4" w:space="0" w:color="auto"/>
              <w:left w:val="single" w:sz="4" w:space="0" w:color="auto"/>
              <w:bottom w:val="single" w:sz="4" w:space="0" w:color="auto"/>
              <w:right w:val="single" w:sz="4" w:space="0" w:color="auto"/>
            </w:tcBorders>
            <w:hideMark/>
          </w:tcPr>
          <w:p w14:paraId="2B5212AC"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Целостность модели организационной структуры ВС</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6A3077C" w14:textId="77777777" w:rsidR="006A7AB3" w:rsidRDefault="006A7AB3">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90,91</w:t>
            </w:r>
          </w:p>
        </w:tc>
        <w:tc>
          <w:tcPr>
            <w:tcW w:w="891" w:type="dxa"/>
            <w:tcBorders>
              <w:top w:val="single" w:sz="4" w:space="0" w:color="auto"/>
              <w:left w:val="single" w:sz="4" w:space="0" w:color="auto"/>
              <w:bottom w:val="single" w:sz="4" w:space="0" w:color="auto"/>
              <w:right w:val="single" w:sz="4" w:space="0" w:color="auto"/>
            </w:tcBorders>
            <w:vAlign w:val="center"/>
            <w:hideMark/>
          </w:tcPr>
          <w:p w14:paraId="3762DFF6"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9,09</w:t>
            </w:r>
          </w:p>
        </w:tc>
        <w:tc>
          <w:tcPr>
            <w:tcW w:w="891" w:type="dxa"/>
            <w:tcBorders>
              <w:top w:val="single" w:sz="4" w:space="0" w:color="auto"/>
              <w:left w:val="single" w:sz="4" w:space="0" w:color="auto"/>
              <w:bottom w:val="single" w:sz="4" w:space="0" w:color="auto"/>
              <w:right w:val="single" w:sz="4" w:space="0" w:color="auto"/>
            </w:tcBorders>
            <w:vAlign w:val="center"/>
            <w:hideMark/>
          </w:tcPr>
          <w:p w14:paraId="6736B7E2"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393938F0"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52,63</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14:paraId="634A0EE0"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47,37</w:t>
            </w:r>
          </w:p>
        </w:tc>
        <w:tc>
          <w:tcPr>
            <w:tcW w:w="746" w:type="dxa"/>
            <w:tcBorders>
              <w:top w:val="single" w:sz="4" w:space="0" w:color="auto"/>
              <w:left w:val="single" w:sz="4" w:space="0" w:color="auto"/>
              <w:bottom w:val="single" w:sz="4" w:space="0" w:color="auto"/>
              <w:right w:val="single" w:sz="4" w:space="0" w:color="auto"/>
            </w:tcBorders>
            <w:vAlign w:val="center"/>
            <w:hideMark/>
          </w:tcPr>
          <w:p w14:paraId="2B29905A"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74939287"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76,92</w:t>
            </w:r>
          </w:p>
        </w:tc>
        <w:tc>
          <w:tcPr>
            <w:tcW w:w="891" w:type="dxa"/>
            <w:tcBorders>
              <w:top w:val="single" w:sz="4" w:space="0" w:color="auto"/>
              <w:left w:val="single" w:sz="4" w:space="0" w:color="auto"/>
              <w:bottom w:val="single" w:sz="4" w:space="0" w:color="auto"/>
              <w:right w:val="single" w:sz="4" w:space="0" w:color="auto"/>
            </w:tcBorders>
            <w:vAlign w:val="center"/>
            <w:hideMark/>
          </w:tcPr>
          <w:p w14:paraId="5C6929F8"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23,08</w:t>
            </w:r>
          </w:p>
        </w:tc>
      </w:tr>
      <w:tr w:rsidR="006A7AB3" w14:paraId="0C07900A" w14:textId="77777777"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14:paraId="3580BE02"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2</w:t>
            </w:r>
          </w:p>
        </w:tc>
        <w:tc>
          <w:tcPr>
            <w:tcW w:w="1791" w:type="dxa"/>
            <w:gridSpan w:val="2"/>
            <w:tcBorders>
              <w:top w:val="single" w:sz="4" w:space="0" w:color="auto"/>
              <w:left w:val="single" w:sz="4" w:space="0" w:color="auto"/>
              <w:bottom w:val="single" w:sz="4" w:space="0" w:color="auto"/>
              <w:right w:val="single" w:sz="4" w:space="0" w:color="auto"/>
            </w:tcBorders>
            <w:hideMark/>
          </w:tcPr>
          <w:p w14:paraId="27062DEB"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Целесообразность структурных подразделений</w:t>
            </w:r>
          </w:p>
        </w:tc>
        <w:tc>
          <w:tcPr>
            <w:tcW w:w="1002" w:type="dxa"/>
            <w:tcBorders>
              <w:top w:val="single" w:sz="4" w:space="0" w:color="auto"/>
              <w:left w:val="single" w:sz="4" w:space="0" w:color="auto"/>
              <w:bottom w:val="single" w:sz="4" w:space="0" w:color="auto"/>
              <w:right w:val="single" w:sz="4" w:space="0" w:color="auto"/>
            </w:tcBorders>
            <w:vAlign w:val="center"/>
            <w:hideMark/>
          </w:tcPr>
          <w:p w14:paraId="331C4605"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81,82</w:t>
            </w:r>
          </w:p>
        </w:tc>
        <w:tc>
          <w:tcPr>
            <w:tcW w:w="891" w:type="dxa"/>
            <w:tcBorders>
              <w:top w:val="single" w:sz="4" w:space="0" w:color="auto"/>
              <w:left w:val="single" w:sz="4" w:space="0" w:color="auto"/>
              <w:bottom w:val="single" w:sz="4" w:space="0" w:color="auto"/>
              <w:right w:val="single" w:sz="4" w:space="0" w:color="auto"/>
            </w:tcBorders>
            <w:vAlign w:val="center"/>
            <w:hideMark/>
          </w:tcPr>
          <w:p w14:paraId="5EB709C0"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18,18</w:t>
            </w:r>
          </w:p>
        </w:tc>
        <w:tc>
          <w:tcPr>
            <w:tcW w:w="891" w:type="dxa"/>
            <w:tcBorders>
              <w:top w:val="single" w:sz="4" w:space="0" w:color="auto"/>
              <w:left w:val="single" w:sz="4" w:space="0" w:color="auto"/>
              <w:bottom w:val="single" w:sz="4" w:space="0" w:color="auto"/>
              <w:right w:val="single" w:sz="4" w:space="0" w:color="auto"/>
            </w:tcBorders>
            <w:vAlign w:val="center"/>
            <w:hideMark/>
          </w:tcPr>
          <w:p w14:paraId="2EFE0615"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623C2CB8"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68,42</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14:paraId="398C678F"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31,58</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6DB52F"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3DCCBCEB"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65,38</w:t>
            </w:r>
          </w:p>
        </w:tc>
        <w:tc>
          <w:tcPr>
            <w:tcW w:w="891" w:type="dxa"/>
            <w:tcBorders>
              <w:top w:val="single" w:sz="4" w:space="0" w:color="auto"/>
              <w:left w:val="single" w:sz="4" w:space="0" w:color="auto"/>
              <w:bottom w:val="single" w:sz="4" w:space="0" w:color="auto"/>
              <w:right w:val="single" w:sz="4" w:space="0" w:color="auto"/>
            </w:tcBorders>
            <w:vAlign w:val="center"/>
            <w:hideMark/>
          </w:tcPr>
          <w:p w14:paraId="72784BF9"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26,92</w:t>
            </w:r>
          </w:p>
        </w:tc>
      </w:tr>
      <w:tr w:rsidR="006A7AB3" w14:paraId="2CA78605" w14:textId="77777777"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14:paraId="192D776C"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3</w:t>
            </w:r>
          </w:p>
        </w:tc>
        <w:tc>
          <w:tcPr>
            <w:tcW w:w="1791" w:type="dxa"/>
            <w:gridSpan w:val="2"/>
            <w:tcBorders>
              <w:top w:val="single" w:sz="4" w:space="0" w:color="auto"/>
              <w:left w:val="single" w:sz="4" w:space="0" w:color="auto"/>
              <w:bottom w:val="single" w:sz="4" w:space="0" w:color="auto"/>
              <w:right w:val="single" w:sz="4" w:space="0" w:color="auto"/>
            </w:tcBorders>
            <w:hideMark/>
          </w:tcPr>
          <w:p w14:paraId="004B2F06"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 xml:space="preserve">Взаимодополняемость содержания воспитания </w:t>
            </w:r>
          </w:p>
        </w:tc>
        <w:tc>
          <w:tcPr>
            <w:tcW w:w="1002" w:type="dxa"/>
            <w:tcBorders>
              <w:top w:val="single" w:sz="4" w:space="0" w:color="auto"/>
              <w:left w:val="single" w:sz="4" w:space="0" w:color="auto"/>
              <w:bottom w:val="single" w:sz="4" w:space="0" w:color="auto"/>
              <w:right w:val="single" w:sz="4" w:space="0" w:color="auto"/>
            </w:tcBorders>
            <w:vAlign w:val="center"/>
            <w:hideMark/>
          </w:tcPr>
          <w:p w14:paraId="5F57A2EA"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81,82</w:t>
            </w:r>
          </w:p>
        </w:tc>
        <w:tc>
          <w:tcPr>
            <w:tcW w:w="891" w:type="dxa"/>
            <w:tcBorders>
              <w:top w:val="single" w:sz="4" w:space="0" w:color="auto"/>
              <w:left w:val="single" w:sz="4" w:space="0" w:color="auto"/>
              <w:bottom w:val="single" w:sz="4" w:space="0" w:color="auto"/>
              <w:right w:val="single" w:sz="4" w:space="0" w:color="auto"/>
            </w:tcBorders>
            <w:vAlign w:val="center"/>
            <w:hideMark/>
          </w:tcPr>
          <w:p w14:paraId="4011CB84"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18,18</w:t>
            </w:r>
          </w:p>
        </w:tc>
        <w:tc>
          <w:tcPr>
            <w:tcW w:w="891" w:type="dxa"/>
            <w:tcBorders>
              <w:top w:val="single" w:sz="4" w:space="0" w:color="auto"/>
              <w:left w:val="single" w:sz="4" w:space="0" w:color="auto"/>
              <w:bottom w:val="single" w:sz="4" w:space="0" w:color="auto"/>
              <w:right w:val="single" w:sz="4" w:space="0" w:color="auto"/>
            </w:tcBorders>
            <w:vAlign w:val="center"/>
            <w:hideMark/>
          </w:tcPr>
          <w:p w14:paraId="05B96D62"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35A607B1"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68,42</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14:paraId="3D81E8E4"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26,32</w:t>
            </w:r>
          </w:p>
        </w:tc>
        <w:tc>
          <w:tcPr>
            <w:tcW w:w="746" w:type="dxa"/>
            <w:tcBorders>
              <w:top w:val="single" w:sz="4" w:space="0" w:color="auto"/>
              <w:left w:val="single" w:sz="4" w:space="0" w:color="auto"/>
              <w:bottom w:val="single" w:sz="4" w:space="0" w:color="auto"/>
              <w:right w:val="single" w:sz="4" w:space="0" w:color="auto"/>
            </w:tcBorders>
            <w:vAlign w:val="center"/>
            <w:hideMark/>
          </w:tcPr>
          <w:p w14:paraId="3BD059A1"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5,26</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430B576B"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76,92</w:t>
            </w:r>
          </w:p>
        </w:tc>
        <w:tc>
          <w:tcPr>
            <w:tcW w:w="891" w:type="dxa"/>
            <w:tcBorders>
              <w:top w:val="single" w:sz="4" w:space="0" w:color="auto"/>
              <w:left w:val="single" w:sz="4" w:space="0" w:color="auto"/>
              <w:bottom w:val="single" w:sz="4" w:space="0" w:color="auto"/>
              <w:right w:val="single" w:sz="4" w:space="0" w:color="auto"/>
            </w:tcBorders>
            <w:vAlign w:val="center"/>
            <w:hideMark/>
          </w:tcPr>
          <w:p w14:paraId="25258D39"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23,08</w:t>
            </w:r>
          </w:p>
        </w:tc>
      </w:tr>
      <w:tr w:rsidR="006A7AB3" w14:paraId="5620FEF6" w14:textId="77777777"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14:paraId="31CD3E24"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4</w:t>
            </w:r>
          </w:p>
        </w:tc>
        <w:tc>
          <w:tcPr>
            <w:tcW w:w="1791" w:type="dxa"/>
            <w:gridSpan w:val="2"/>
            <w:tcBorders>
              <w:top w:val="single" w:sz="4" w:space="0" w:color="auto"/>
              <w:left w:val="single" w:sz="4" w:space="0" w:color="auto"/>
              <w:bottom w:val="single" w:sz="4" w:space="0" w:color="auto"/>
              <w:right w:val="single" w:sz="4" w:space="0" w:color="auto"/>
            </w:tcBorders>
            <w:hideMark/>
          </w:tcPr>
          <w:p w14:paraId="29D5BA21"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Устойчивость взаимосвязей структурных подразделений</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7524FAB"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72,73</w:t>
            </w:r>
          </w:p>
        </w:tc>
        <w:tc>
          <w:tcPr>
            <w:tcW w:w="891" w:type="dxa"/>
            <w:tcBorders>
              <w:top w:val="single" w:sz="4" w:space="0" w:color="auto"/>
              <w:left w:val="single" w:sz="4" w:space="0" w:color="auto"/>
              <w:bottom w:val="single" w:sz="4" w:space="0" w:color="auto"/>
              <w:right w:val="single" w:sz="4" w:space="0" w:color="auto"/>
            </w:tcBorders>
            <w:vAlign w:val="center"/>
            <w:hideMark/>
          </w:tcPr>
          <w:p w14:paraId="7BC71820" w14:textId="77777777"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27,27</w:t>
            </w:r>
          </w:p>
        </w:tc>
        <w:tc>
          <w:tcPr>
            <w:tcW w:w="891" w:type="dxa"/>
            <w:tcBorders>
              <w:top w:val="single" w:sz="4" w:space="0" w:color="auto"/>
              <w:left w:val="single" w:sz="4" w:space="0" w:color="auto"/>
              <w:bottom w:val="single" w:sz="4" w:space="0" w:color="auto"/>
              <w:right w:val="single" w:sz="4" w:space="0" w:color="auto"/>
            </w:tcBorders>
            <w:vAlign w:val="center"/>
            <w:hideMark/>
          </w:tcPr>
          <w:p w14:paraId="1FF58EFE"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2A7B7A6B"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47,37</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14:paraId="5E143409"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52,63</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1D1CF4"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1FEC94C2"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73,08</w:t>
            </w:r>
          </w:p>
        </w:tc>
        <w:tc>
          <w:tcPr>
            <w:tcW w:w="891" w:type="dxa"/>
            <w:tcBorders>
              <w:top w:val="single" w:sz="4" w:space="0" w:color="auto"/>
              <w:left w:val="single" w:sz="4" w:space="0" w:color="auto"/>
              <w:bottom w:val="single" w:sz="4" w:space="0" w:color="auto"/>
              <w:right w:val="single" w:sz="4" w:space="0" w:color="auto"/>
            </w:tcBorders>
            <w:vAlign w:val="center"/>
            <w:hideMark/>
          </w:tcPr>
          <w:p w14:paraId="5213A154"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23,08</w:t>
            </w:r>
          </w:p>
        </w:tc>
      </w:tr>
      <w:tr w:rsidR="006A7AB3" w14:paraId="5FAF980F" w14:textId="77777777"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14:paraId="4AE20F57"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5</w:t>
            </w:r>
          </w:p>
        </w:tc>
        <w:tc>
          <w:tcPr>
            <w:tcW w:w="1791" w:type="dxa"/>
            <w:gridSpan w:val="2"/>
            <w:tcBorders>
              <w:top w:val="single" w:sz="4" w:space="0" w:color="auto"/>
              <w:left w:val="single" w:sz="4" w:space="0" w:color="auto"/>
              <w:bottom w:val="single" w:sz="4" w:space="0" w:color="auto"/>
              <w:right w:val="single" w:sz="4" w:space="0" w:color="auto"/>
            </w:tcBorders>
            <w:hideMark/>
          </w:tcPr>
          <w:p w14:paraId="5D734CA1"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Адекватность наполнения основных сфер жизнедеятельности</w:t>
            </w:r>
          </w:p>
        </w:tc>
        <w:tc>
          <w:tcPr>
            <w:tcW w:w="1002" w:type="dxa"/>
            <w:tcBorders>
              <w:top w:val="single" w:sz="4" w:space="0" w:color="auto"/>
              <w:left w:val="single" w:sz="4" w:space="0" w:color="auto"/>
              <w:bottom w:val="single" w:sz="4" w:space="0" w:color="auto"/>
              <w:right w:val="single" w:sz="4" w:space="0" w:color="auto"/>
            </w:tcBorders>
            <w:vAlign w:val="center"/>
            <w:hideMark/>
          </w:tcPr>
          <w:p w14:paraId="2B4F9607"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73B66B5"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CDFF144"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26378A6E"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63,16</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14:paraId="3BC677CD"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36,84</w:t>
            </w:r>
          </w:p>
        </w:tc>
        <w:tc>
          <w:tcPr>
            <w:tcW w:w="746" w:type="dxa"/>
            <w:tcBorders>
              <w:top w:val="single" w:sz="4" w:space="0" w:color="auto"/>
              <w:left w:val="single" w:sz="4" w:space="0" w:color="auto"/>
              <w:bottom w:val="single" w:sz="4" w:space="0" w:color="auto"/>
              <w:right w:val="single" w:sz="4" w:space="0" w:color="auto"/>
            </w:tcBorders>
            <w:vAlign w:val="center"/>
            <w:hideMark/>
          </w:tcPr>
          <w:p w14:paraId="47EEC525"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14:paraId="2E0DF5D5"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84,62</w:t>
            </w:r>
          </w:p>
        </w:tc>
        <w:tc>
          <w:tcPr>
            <w:tcW w:w="891" w:type="dxa"/>
            <w:tcBorders>
              <w:top w:val="single" w:sz="4" w:space="0" w:color="auto"/>
              <w:left w:val="single" w:sz="4" w:space="0" w:color="auto"/>
              <w:bottom w:val="single" w:sz="4" w:space="0" w:color="auto"/>
              <w:right w:val="single" w:sz="4" w:space="0" w:color="auto"/>
            </w:tcBorders>
            <w:vAlign w:val="center"/>
            <w:hideMark/>
          </w:tcPr>
          <w:p w14:paraId="689CBA9A" w14:textId="77777777"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15,38</w:t>
            </w:r>
          </w:p>
        </w:tc>
      </w:tr>
    </w:tbl>
    <w:p w14:paraId="6E6969CA" w14:textId="77777777" w:rsidR="006A7AB3" w:rsidRDefault="006A7AB3" w:rsidP="006A7AB3">
      <w:pPr>
        <w:spacing w:after="160" w:line="256" w:lineRule="auto"/>
        <w:jc w:val="both"/>
        <w:rPr>
          <w:rFonts w:ascii="Times New Roman" w:eastAsia="Calibri" w:hAnsi="Times New Roman" w:cs="Times New Roman"/>
          <w:b/>
          <w:sz w:val="24"/>
          <w:szCs w:val="24"/>
        </w:rPr>
      </w:pPr>
    </w:p>
    <w:p w14:paraId="5D0C4B43" w14:textId="77777777" w:rsidR="006A7AB3" w:rsidRPr="006A7AB3" w:rsidRDefault="006A7AB3" w:rsidP="006A7AB3">
      <w:pPr>
        <w:spacing w:after="160"/>
        <w:jc w:val="both"/>
        <w:rPr>
          <w:rFonts w:ascii="Times New Roman" w:eastAsia="Calibri" w:hAnsi="Times New Roman" w:cs="Times New Roman"/>
          <w:sz w:val="28"/>
          <w:szCs w:val="28"/>
        </w:rPr>
      </w:pPr>
      <w:r>
        <w:rPr>
          <w:rFonts w:ascii="Times New Roman" w:eastAsia="Calibri" w:hAnsi="Times New Roman" w:cs="Times New Roman"/>
          <w:b/>
          <w:sz w:val="24"/>
          <w:szCs w:val="24"/>
        </w:rPr>
        <w:tab/>
      </w:r>
      <w:r w:rsidRPr="006A7AB3">
        <w:rPr>
          <w:rFonts w:ascii="Times New Roman" w:eastAsia="Calibri" w:hAnsi="Times New Roman" w:cs="Times New Roman"/>
          <w:sz w:val="28"/>
          <w:szCs w:val="28"/>
        </w:rPr>
        <w:t>Анализ представленных таблиц позволяет утверждать, что, по мнению респондентов, три основные характеристики организационной структуры ВС в значительной степени – более 70% выражены полностью. Это целостность модели – 71,4%, взаимодополняемость содержания воспитания – 75 %, адекватность наполнения основных сфер жизнедеятельности -80,3 %. Это свидетельствует о жизнеспособности системы, о возможности в её условиях формировать позитивный социальный опыт учащихся. В то же время утверждение 16 респондентов (28,5 %) о том, что целостность модели ВС выражена частично, приводит к мысли о том, что лишь 3 организации находятся на этапе становления своих организаций как воспитательных систем, как это было заявлено изначально. Их явно больше. Этот вывод согласуется с выводами о целеполагании, где 19 (34%) организаций пока ещё только создают необходимые условия для развития личности.</w:t>
      </w:r>
    </w:p>
    <w:p w14:paraId="3BB0444C" w14:textId="77777777" w:rsidR="006A7AB3" w:rsidRPr="006A7AB3" w:rsidRDefault="006A7AB3" w:rsidP="006A7AB3">
      <w:pPr>
        <w:spacing w:after="0"/>
        <w:ind w:firstLine="357"/>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Особое внимание вызывает то положение, что в структуре системы в 15 школах частично, а в 2-х школах слабо выражена целесообразность существования структурных подразделений. Такие данные можно рассматривать как определённую зону риска, т.к. школьники вовлечены в воспитательную деятельность вне целесообразности системы воспитания.</w:t>
      </w:r>
    </w:p>
    <w:p w14:paraId="7438F438"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Расхождения в оценке структурных элементов ВС позволяют говорить о недостаточной продуманности организационной структуры ВС, а главное нет соответствия некоторых элементов поставленной цели.</w:t>
      </w:r>
    </w:p>
    <w:p w14:paraId="47FDF5AA"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Важным компонентом воспитательной системы является самоуправление обучающихся, которое является особой формой воспитания. Самоуправление требует специального обучения для осуществления возложенных на него функций. Являясь частью государственно-общественного управления, оно влияет на способы вовлечения подростков во все сферы жизни школы.</w:t>
      </w:r>
    </w:p>
    <w:p w14:paraId="74C65532"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 Значимость этой формы невозможно переоценить, однако, реальный уровень осуществления функций самоуправления обучающихся вызывает множество вопросов. Обратимся к данным таблицы 5.</w:t>
      </w:r>
    </w:p>
    <w:p w14:paraId="77BF4237" w14:textId="77777777" w:rsidR="006A7AB3" w:rsidRPr="006A7AB3" w:rsidRDefault="006A7AB3" w:rsidP="006A7AB3">
      <w:pPr>
        <w:spacing w:after="0"/>
        <w:ind w:firstLine="709"/>
        <w:jc w:val="both"/>
        <w:rPr>
          <w:rFonts w:ascii="Times New Roman" w:eastAsia="Calibri" w:hAnsi="Times New Roman" w:cs="Times New Roman"/>
          <w:sz w:val="28"/>
          <w:szCs w:val="28"/>
        </w:rPr>
      </w:pPr>
    </w:p>
    <w:p w14:paraId="7F5C3D46" w14:textId="77777777" w:rsidR="006A7AB3" w:rsidRPr="006A7AB3" w:rsidRDefault="006A7AB3" w:rsidP="006A7AB3">
      <w:pPr>
        <w:numPr>
          <w:ilvl w:val="0"/>
          <w:numId w:val="3"/>
        </w:num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Состояние деятельности органов ученического самоуправления</w:t>
      </w:r>
    </w:p>
    <w:p w14:paraId="10A7AC08" w14:textId="77777777"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651"/>
        <w:gridCol w:w="3899"/>
        <w:gridCol w:w="1513"/>
        <w:gridCol w:w="1594"/>
        <w:gridCol w:w="1688"/>
      </w:tblGrid>
      <w:tr w:rsidR="006A7AB3" w14:paraId="13FC3C19"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0B7F5D4A"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302AA412"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Критерий оценки</w:t>
            </w:r>
          </w:p>
        </w:tc>
        <w:tc>
          <w:tcPr>
            <w:tcW w:w="1559" w:type="dxa"/>
            <w:tcBorders>
              <w:top w:val="single" w:sz="4" w:space="0" w:color="auto"/>
              <w:left w:val="single" w:sz="4" w:space="0" w:color="auto"/>
              <w:bottom w:val="single" w:sz="4" w:space="0" w:color="auto"/>
              <w:right w:val="single" w:sz="4" w:space="0" w:color="auto"/>
            </w:tcBorders>
            <w:hideMark/>
          </w:tcPr>
          <w:p w14:paraId="6EE50540"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отлично</w:t>
            </w:r>
          </w:p>
        </w:tc>
        <w:tc>
          <w:tcPr>
            <w:tcW w:w="1650" w:type="dxa"/>
            <w:tcBorders>
              <w:top w:val="single" w:sz="4" w:space="0" w:color="auto"/>
              <w:left w:val="single" w:sz="4" w:space="0" w:color="auto"/>
              <w:bottom w:val="single" w:sz="4" w:space="0" w:color="auto"/>
              <w:right w:val="single" w:sz="4" w:space="0" w:color="auto"/>
            </w:tcBorders>
            <w:hideMark/>
          </w:tcPr>
          <w:p w14:paraId="630769B9"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хорошо</w:t>
            </w:r>
          </w:p>
        </w:tc>
        <w:tc>
          <w:tcPr>
            <w:tcW w:w="1722" w:type="dxa"/>
            <w:tcBorders>
              <w:top w:val="single" w:sz="4" w:space="0" w:color="auto"/>
              <w:left w:val="single" w:sz="4" w:space="0" w:color="auto"/>
              <w:bottom w:val="single" w:sz="4" w:space="0" w:color="auto"/>
              <w:right w:val="single" w:sz="4" w:space="0" w:color="auto"/>
            </w:tcBorders>
            <w:hideMark/>
          </w:tcPr>
          <w:p w14:paraId="2E6FD99E"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удовлетво-рительно</w:t>
            </w:r>
          </w:p>
        </w:tc>
      </w:tr>
      <w:tr w:rsidR="006A7AB3" w14:paraId="3D8F49CE" w14:textId="77777777" w:rsidTr="006A7AB3">
        <w:tc>
          <w:tcPr>
            <w:tcW w:w="675" w:type="dxa"/>
            <w:vMerge w:val="restart"/>
            <w:tcBorders>
              <w:top w:val="single" w:sz="4" w:space="0" w:color="auto"/>
              <w:left w:val="single" w:sz="4" w:space="0" w:color="auto"/>
              <w:bottom w:val="single" w:sz="4" w:space="0" w:color="auto"/>
              <w:right w:val="single" w:sz="4" w:space="0" w:color="auto"/>
            </w:tcBorders>
            <w:hideMark/>
          </w:tcPr>
          <w:p w14:paraId="4E9A3950"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1</w:t>
            </w:r>
          </w:p>
        </w:tc>
        <w:tc>
          <w:tcPr>
            <w:tcW w:w="9042" w:type="dxa"/>
            <w:gridSpan w:val="4"/>
            <w:tcBorders>
              <w:top w:val="single" w:sz="4" w:space="0" w:color="auto"/>
              <w:left w:val="single" w:sz="4" w:space="0" w:color="auto"/>
              <w:bottom w:val="single" w:sz="4" w:space="0" w:color="auto"/>
              <w:right w:val="single" w:sz="4" w:space="0" w:color="auto"/>
            </w:tcBorders>
            <w:hideMark/>
          </w:tcPr>
          <w:p w14:paraId="0D958EAD" w14:textId="77777777" w:rsidR="006A7AB3" w:rsidRDefault="006A7AB3">
            <w:pPr>
              <w:spacing w:after="0" w:line="240" w:lineRule="auto"/>
              <w:jc w:val="center"/>
              <w:rPr>
                <w:rFonts w:ascii="Times New Roman" w:hAnsi="Times New Roman"/>
                <w:i/>
                <w:sz w:val="24"/>
                <w:szCs w:val="24"/>
              </w:rPr>
            </w:pPr>
            <w:r>
              <w:rPr>
                <w:rFonts w:ascii="Times New Roman" w:hAnsi="Times New Roman"/>
                <w:i/>
                <w:sz w:val="24"/>
                <w:szCs w:val="24"/>
              </w:rPr>
              <w:t>Наличие нормативных документов, определяющих пространство деятельности ученического самоуправления</w:t>
            </w:r>
          </w:p>
        </w:tc>
      </w:tr>
      <w:tr w:rsidR="006A7AB3" w14:paraId="6927CE74"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3D0F3E33"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CD2069E"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 xml:space="preserve">положение о выборах </w:t>
            </w:r>
          </w:p>
        </w:tc>
        <w:tc>
          <w:tcPr>
            <w:tcW w:w="1559" w:type="dxa"/>
            <w:tcBorders>
              <w:top w:val="single" w:sz="4" w:space="0" w:color="auto"/>
              <w:left w:val="single" w:sz="4" w:space="0" w:color="auto"/>
              <w:bottom w:val="single" w:sz="4" w:space="0" w:color="auto"/>
              <w:right w:val="single" w:sz="4" w:space="0" w:color="auto"/>
            </w:tcBorders>
            <w:hideMark/>
          </w:tcPr>
          <w:p w14:paraId="705497F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 (23,21%)</w:t>
            </w:r>
          </w:p>
        </w:tc>
        <w:tc>
          <w:tcPr>
            <w:tcW w:w="1650" w:type="dxa"/>
            <w:tcBorders>
              <w:top w:val="single" w:sz="4" w:space="0" w:color="auto"/>
              <w:left w:val="single" w:sz="4" w:space="0" w:color="auto"/>
              <w:bottom w:val="single" w:sz="4" w:space="0" w:color="auto"/>
              <w:right w:val="single" w:sz="4" w:space="0" w:color="auto"/>
            </w:tcBorders>
            <w:hideMark/>
          </w:tcPr>
          <w:p w14:paraId="7855C96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23 (41,07%)</w:t>
            </w:r>
          </w:p>
        </w:tc>
        <w:tc>
          <w:tcPr>
            <w:tcW w:w="1722" w:type="dxa"/>
            <w:tcBorders>
              <w:top w:val="single" w:sz="4" w:space="0" w:color="auto"/>
              <w:left w:val="single" w:sz="4" w:space="0" w:color="auto"/>
              <w:bottom w:val="single" w:sz="4" w:space="0" w:color="auto"/>
              <w:right w:val="single" w:sz="4" w:space="0" w:color="auto"/>
            </w:tcBorders>
            <w:hideMark/>
          </w:tcPr>
          <w:p w14:paraId="0E1C2799"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20 (35,71%)</w:t>
            </w:r>
          </w:p>
        </w:tc>
      </w:tr>
      <w:tr w:rsidR="006A7AB3" w14:paraId="20E52AA8"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372828FC"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AB91428"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 xml:space="preserve">положение о полномочиях выборных органов </w:t>
            </w:r>
          </w:p>
        </w:tc>
        <w:tc>
          <w:tcPr>
            <w:tcW w:w="1559" w:type="dxa"/>
            <w:tcBorders>
              <w:top w:val="single" w:sz="4" w:space="0" w:color="auto"/>
              <w:left w:val="single" w:sz="4" w:space="0" w:color="auto"/>
              <w:bottom w:val="single" w:sz="4" w:space="0" w:color="auto"/>
              <w:right w:val="single" w:sz="4" w:space="0" w:color="auto"/>
            </w:tcBorders>
            <w:hideMark/>
          </w:tcPr>
          <w:p w14:paraId="4946F662"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11 (19,64%)</w:t>
            </w:r>
          </w:p>
        </w:tc>
        <w:tc>
          <w:tcPr>
            <w:tcW w:w="1650" w:type="dxa"/>
            <w:tcBorders>
              <w:top w:val="single" w:sz="4" w:space="0" w:color="auto"/>
              <w:left w:val="single" w:sz="4" w:space="0" w:color="auto"/>
              <w:bottom w:val="single" w:sz="4" w:space="0" w:color="auto"/>
              <w:right w:val="single" w:sz="4" w:space="0" w:color="auto"/>
            </w:tcBorders>
            <w:hideMark/>
          </w:tcPr>
          <w:p w14:paraId="4266DBC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28 (50,00%)</w:t>
            </w:r>
          </w:p>
        </w:tc>
        <w:tc>
          <w:tcPr>
            <w:tcW w:w="1722" w:type="dxa"/>
            <w:tcBorders>
              <w:top w:val="single" w:sz="4" w:space="0" w:color="auto"/>
              <w:left w:val="single" w:sz="4" w:space="0" w:color="auto"/>
              <w:bottom w:val="single" w:sz="4" w:space="0" w:color="auto"/>
              <w:right w:val="single" w:sz="4" w:space="0" w:color="auto"/>
            </w:tcBorders>
            <w:hideMark/>
          </w:tcPr>
          <w:p w14:paraId="7F093FE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17 (30,36%)</w:t>
            </w:r>
          </w:p>
        </w:tc>
      </w:tr>
      <w:tr w:rsidR="006A7AB3" w14:paraId="07634ED5"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12A22941"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2155B42"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положение о конференции (общем собрании)</w:t>
            </w:r>
          </w:p>
        </w:tc>
        <w:tc>
          <w:tcPr>
            <w:tcW w:w="1559" w:type="dxa"/>
            <w:tcBorders>
              <w:top w:val="single" w:sz="4" w:space="0" w:color="auto"/>
              <w:left w:val="single" w:sz="4" w:space="0" w:color="auto"/>
              <w:bottom w:val="single" w:sz="4" w:space="0" w:color="auto"/>
              <w:right w:val="single" w:sz="4" w:space="0" w:color="auto"/>
            </w:tcBorders>
            <w:hideMark/>
          </w:tcPr>
          <w:p w14:paraId="385AD91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7 (12,50%)</w:t>
            </w:r>
          </w:p>
        </w:tc>
        <w:tc>
          <w:tcPr>
            <w:tcW w:w="1650" w:type="dxa"/>
            <w:tcBorders>
              <w:top w:val="single" w:sz="4" w:space="0" w:color="auto"/>
              <w:left w:val="single" w:sz="4" w:space="0" w:color="auto"/>
              <w:bottom w:val="single" w:sz="4" w:space="0" w:color="auto"/>
              <w:right w:val="single" w:sz="4" w:space="0" w:color="auto"/>
            </w:tcBorders>
            <w:hideMark/>
          </w:tcPr>
          <w:p w14:paraId="1047AA77"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29 (51,79%)</w:t>
            </w:r>
          </w:p>
        </w:tc>
        <w:tc>
          <w:tcPr>
            <w:tcW w:w="1722" w:type="dxa"/>
            <w:tcBorders>
              <w:top w:val="single" w:sz="4" w:space="0" w:color="auto"/>
              <w:left w:val="single" w:sz="4" w:space="0" w:color="auto"/>
              <w:bottom w:val="single" w:sz="4" w:space="0" w:color="auto"/>
              <w:right w:val="single" w:sz="4" w:space="0" w:color="auto"/>
            </w:tcBorders>
            <w:hideMark/>
          </w:tcPr>
          <w:p w14:paraId="28635FEA"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20 (35,71%)</w:t>
            </w:r>
          </w:p>
        </w:tc>
      </w:tr>
      <w:tr w:rsidR="006A7AB3" w14:paraId="1FF7527E"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07D3E50C"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706C284"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другое</w:t>
            </w:r>
          </w:p>
        </w:tc>
        <w:tc>
          <w:tcPr>
            <w:tcW w:w="1559" w:type="dxa"/>
            <w:tcBorders>
              <w:top w:val="single" w:sz="4" w:space="0" w:color="auto"/>
              <w:left w:val="single" w:sz="4" w:space="0" w:color="auto"/>
              <w:bottom w:val="single" w:sz="4" w:space="0" w:color="auto"/>
              <w:right w:val="single" w:sz="4" w:space="0" w:color="auto"/>
            </w:tcBorders>
          </w:tcPr>
          <w:p w14:paraId="096134E6" w14:textId="77777777" w:rsidR="006A7AB3" w:rsidRDefault="006A7AB3">
            <w:pPr>
              <w:spacing w:after="0" w:line="240" w:lineRule="auto"/>
              <w:jc w:val="both"/>
              <w:rPr>
                <w:rFonts w:ascii="Times New Roman" w:hAnsi="Times New Roman"/>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71370117" w14:textId="77777777" w:rsidR="006A7AB3" w:rsidRDefault="006A7AB3">
            <w:pPr>
              <w:spacing w:after="0" w:line="240" w:lineRule="auto"/>
              <w:jc w:val="both"/>
              <w:rPr>
                <w:rFonts w:ascii="Times New Roman" w:hAnsi="Times New Roman"/>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6631CFA1" w14:textId="77777777" w:rsidR="006A7AB3" w:rsidRDefault="006A7AB3">
            <w:pPr>
              <w:spacing w:after="0" w:line="240" w:lineRule="auto"/>
              <w:jc w:val="both"/>
              <w:rPr>
                <w:rFonts w:ascii="Times New Roman" w:hAnsi="Times New Roman"/>
                <w:b/>
                <w:sz w:val="24"/>
                <w:szCs w:val="24"/>
              </w:rPr>
            </w:pPr>
          </w:p>
        </w:tc>
      </w:tr>
      <w:tr w:rsidR="006A7AB3" w14:paraId="418222E3" w14:textId="77777777" w:rsidTr="006A7AB3">
        <w:tc>
          <w:tcPr>
            <w:tcW w:w="675" w:type="dxa"/>
            <w:vMerge w:val="restart"/>
            <w:tcBorders>
              <w:top w:val="single" w:sz="4" w:space="0" w:color="auto"/>
              <w:left w:val="single" w:sz="4" w:space="0" w:color="auto"/>
              <w:bottom w:val="single" w:sz="4" w:space="0" w:color="auto"/>
              <w:right w:val="single" w:sz="4" w:space="0" w:color="auto"/>
            </w:tcBorders>
            <w:hideMark/>
          </w:tcPr>
          <w:p w14:paraId="6E24810A"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2</w:t>
            </w:r>
          </w:p>
        </w:tc>
        <w:tc>
          <w:tcPr>
            <w:tcW w:w="9042" w:type="dxa"/>
            <w:gridSpan w:val="4"/>
            <w:tcBorders>
              <w:top w:val="single" w:sz="4" w:space="0" w:color="auto"/>
              <w:left w:val="single" w:sz="4" w:space="0" w:color="auto"/>
              <w:bottom w:val="single" w:sz="4" w:space="0" w:color="auto"/>
              <w:right w:val="single" w:sz="4" w:space="0" w:color="auto"/>
            </w:tcBorders>
            <w:hideMark/>
          </w:tcPr>
          <w:p w14:paraId="09775199" w14:textId="77777777" w:rsidR="006A7AB3" w:rsidRDefault="006A7AB3">
            <w:pPr>
              <w:spacing w:after="0" w:line="240" w:lineRule="auto"/>
              <w:jc w:val="center"/>
              <w:rPr>
                <w:rFonts w:ascii="Times New Roman" w:hAnsi="Times New Roman"/>
                <w:i/>
                <w:sz w:val="24"/>
                <w:szCs w:val="24"/>
              </w:rPr>
            </w:pPr>
            <w:r>
              <w:rPr>
                <w:rFonts w:ascii="Times New Roman" w:hAnsi="Times New Roman"/>
                <w:i/>
                <w:sz w:val="24"/>
                <w:szCs w:val="24"/>
              </w:rPr>
              <w:t>Педагогическая  поддержка деятельности органов ученического самоуправления</w:t>
            </w:r>
          </w:p>
        </w:tc>
      </w:tr>
      <w:tr w:rsidR="006A7AB3" w14:paraId="274642A7"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3881432B"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1FAA741"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разработаны рекомендации по взаимодействию классного руководителя с органами самоуправления в классе</w:t>
            </w:r>
          </w:p>
        </w:tc>
        <w:tc>
          <w:tcPr>
            <w:tcW w:w="1559" w:type="dxa"/>
            <w:tcBorders>
              <w:top w:val="single" w:sz="4" w:space="0" w:color="auto"/>
              <w:left w:val="single" w:sz="4" w:space="0" w:color="auto"/>
              <w:bottom w:val="single" w:sz="4" w:space="0" w:color="auto"/>
              <w:right w:val="single" w:sz="4" w:space="0" w:color="auto"/>
            </w:tcBorders>
            <w:hideMark/>
          </w:tcPr>
          <w:p w14:paraId="17EF524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10 (17,86%)</w:t>
            </w:r>
          </w:p>
        </w:tc>
        <w:tc>
          <w:tcPr>
            <w:tcW w:w="1650" w:type="dxa"/>
            <w:tcBorders>
              <w:top w:val="single" w:sz="4" w:space="0" w:color="auto"/>
              <w:left w:val="single" w:sz="4" w:space="0" w:color="auto"/>
              <w:bottom w:val="single" w:sz="4" w:space="0" w:color="auto"/>
              <w:right w:val="single" w:sz="4" w:space="0" w:color="auto"/>
            </w:tcBorders>
            <w:hideMark/>
          </w:tcPr>
          <w:p w14:paraId="5333B28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31 (55,36%)</w:t>
            </w:r>
          </w:p>
        </w:tc>
        <w:tc>
          <w:tcPr>
            <w:tcW w:w="1722" w:type="dxa"/>
            <w:tcBorders>
              <w:top w:val="single" w:sz="4" w:space="0" w:color="auto"/>
              <w:left w:val="single" w:sz="4" w:space="0" w:color="auto"/>
              <w:bottom w:val="single" w:sz="4" w:space="0" w:color="auto"/>
              <w:right w:val="single" w:sz="4" w:space="0" w:color="auto"/>
            </w:tcBorders>
            <w:hideMark/>
          </w:tcPr>
          <w:p w14:paraId="0154A4E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15 (26,79%)</w:t>
            </w:r>
          </w:p>
        </w:tc>
      </w:tr>
      <w:tr w:rsidR="006A7AB3" w14:paraId="3CA37B05"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4D77BE42"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5CADB29"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выделены педагоги, консультирующие представителей органов самоуправления по направлениям деятельности</w:t>
            </w:r>
          </w:p>
        </w:tc>
        <w:tc>
          <w:tcPr>
            <w:tcW w:w="1559" w:type="dxa"/>
            <w:tcBorders>
              <w:top w:val="single" w:sz="4" w:space="0" w:color="auto"/>
              <w:left w:val="single" w:sz="4" w:space="0" w:color="auto"/>
              <w:bottom w:val="single" w:sz="4" w:space="0" w:color="auto"/>
              <w:right w:val="single" w:sz="4" w:space="0" w:color="auto"/>
            </w:tcBorders>
            <w:hideMark/>
          </w:tcPr>
          <w:p w14:paraId="52466259"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19 (33,93%)</w:t>
            </w:r>
          </w:p>
        </w:tc>
        <w:tc>
          <w:tcPr>
            <w:tcW w:w="1650" w:type="dxa"/>
            <w:tcBorders>
              <w:top w:val="single" w:sz="4" w:space="0" w:color="auto"/>
              <w:left w:val="single" w:sz="4" w:space="0" w:color="auto"/>
              <w:bottom w:val="single" w:sz="4" w:space="0" w:color="auto"/>
              <w:right w:val="single" w:sz="4" w:space="0" w:color="auto"/>
            </w:tcBorders>
            <w:hideMark/>
          </w:tcPr>
          <w:p w14:paraId="7137E1D9"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25 (44,64%)</w:t>
            </w:r>
          </w:p>
        </w:tc>
        <w:tc>
          <w:tcPr>
            <w:tcW w:w="1722" w:type="dxa"/>
            <w:tcBorders>
              <w:top w:val="single" w:sz="4" w:space="0" w:color="auto"/>
              <w:left w:val="single" w:sz="4" w:space="0" w:color="auto"/>
              <w:bottom w:val="single" w:sz="4" w:space="0" w:color="auto"/>
              <w:right w:val="single" w:sz="4" w:space="0" w:color="auto"/>
            </w:tcBorders>
            <w:hideMark/>
          </w:tcPr>
          <w:p w14:paraId="07E022C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12 (21.43%)</w:t>
            </w:r>
          </w:p>
        </w:tc>
      </w:tr>
      <w:tr w:rsidR="006A7AB3" w14:paraId="5AD73285"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66B34E46"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7CEBD02"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осуществляется обучение школьников, выбранных в органы ученического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14:paraId="2135A69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 (23,21%)</w:t>
            </w:r>
          </w:p>
        </w:tc>
        <w:tc>
          <w:tcPr>
            <w:tcW w:w="1650" w:type="dxa"/>
            <w:tcBorders>
              <w:top w:val="single" w:sz="4" w:space="0" w:color="auto"/>
              <w:left w:val="single" w:sz="4" w:space="0" w:color="auto"/>
              <w:bottom w:val="single" w:sz="4" w:space="0" w:color="auto"/>
              <w:right w:val="single" w:sz="4" w:space="0" w:color="auto"/>
            </w:tcBorders>
            <w:hideMark/>
          </w:tcPr>
          <w:p w14:paraId="22446617"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24 (42,86%)</w:t>
            </w:r>
          </w:p>
        </w:tc>
        <w:tc>
          <w:tcPr>
            <w:tcW w:w="1722" w:type="dxa"/>
            <w:tcBorders>
              <w:top w:val="single" w:sz="4" w:space="0" w:color="auto"/>
              <w:left w:val="single" w:sz="4" w:space="0" w:color="auto"/>
              <w:bottom w:val="single" w:sz="4" w:space="0" w:color="auto"/>
              <w:right w:val="single" w:sz="4" w:space="0" w:color="auto"/>
            </w:tcBorders>
            <w:hideMark/>
          </w:tcPr>
          <w:p w14:paraId="350D5088"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19 (33,93%)</w:t>
            </w:r>
          </w:p>
        </w:tc>
      </w:tr>
      <w:tr w:rsidR="006A7AB3" w14:paraId="07B888EC" w14:textId="77777777" w:rsidTr="006A7AB3">
        <w:tc>
          <w:tcPr>
            <w:tcW w:w="675" w:type="dxa"/>
            <w:vMerge w:val="restart"/>
            <w:tcBorders>
              <w:top w:val="single" w:sz="4" w:space="0" w:color="auto"/>
              <w:left w:val="single" w:sz="4" w:space="0" w:color="auto"/>
              <w:bottom w:val="single" w:sz="4" w:space="0" w:color="auto"/>
              <w:right w:val="single" w:sz="4" w:space="0" w:color="auto"/>
            </w:tcBorders>
            <w:hideMark/>
          </w:tcPr>
          <w:p w14:paraId="0CB9EC3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3</w:t>
            </w:r>
          </w:p>
        </w:tc>
        <w:tc>
          <w:tcPr>
            <w:tcW w:w="9042" w:type="dxa"/>
            <w:gridSpan w:val="4"/>
            <w:tcBorders>
              <w:top w:val="single" w:sz="4" w:space="0" w:color="auto"/>
              <w:left w:val="single" w:sz="4" w:space="0" w:color="auto"/>
              <w:bottom w:val="single" w:sz="4" w:space="0" w:color="auto"/>
              <w:right w:val="single" w:sz="4" w:space="0" w:color="auto"/>
            </w:tcBorders>
            <w:hideMark/>
          </w:tcPr>
          <w:p w14:paraId="53A8A46B" w14:textId="77777777" w:rsidR="006A7AB3" w:rsidRDefault="006A7AB3">
            <w:pPr>
              <w:spacing w:after="0" w:line="240" w:lineRule="auto"/>
              <w:jc w:val="center"/>
              <w:rPr>
                <w:rFonts w:ascii="Times New Roman" w:hAnsi="Times New Roman"/>
                <w:i/>
                <w:sz w:val="24"/>
                <w:szCs w:val="24"/>
              </w:rPr>
            </w:pPr>
            <w:r>
              <w:rPr>
                <w:rFonts w:ascii="Times New Roman" w:hAnsi="Times New Roman"/>
                <w:i/>
                <w:sz w:val="24"/>
                <w:szCs w:val="24"/>
              </w:rPr>
              <w:t>Результативность деятельности органов ученического самоуправления в разных направлениях деятельности</w:t>
            </w:r>
          </w:p>
        </w:tc>
      </w:tr>
      <w:tr w:rsidR="006A7AB3" w14:paraId="568AE58D"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4D69765D"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1EEA33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здоровый образ жизни</w:t>
            </w:r>
          </w:p>
        </w:tc>
        <w:tc>
          <w:tcPr>
            <w:tcW w:w="1559" w:type="dxa"/>
            <w:tcBorders>
              <w:top w:val="single" w:sz="4" w:space="0" w:color="auto"/>
              <w:left w:val="single" w:sz="4" w:space="0" w:color="auto"/>
              <w:bottom w:val="single" w:sz="4" w:space="0" w:color="auto"/>
              <w:right w:val="single" w:sz="4" w:space="0" w:color="auto"/>
            </w:tcBorders>
            <w:hideMark/>
          </w:tcPr>
          <w:p w14:paraId="1AF7DE6E"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27 (48,21%)</w:t>
            </w:r>
          </w:p>
        </w:tc>
        <w:tc>
          <w:tcPr>
            <w:tcW w:w="1650" w:type="dxa"/>
            <w:tcBorders>
              <w:top w:val="single" w:sz="4" w:space="0" w:color="auto"/>
              <w:left w:val="single" w:sz="4" w:space="0" w:color="auto"/>
              <w:bottom w:val="single" w:sz="4" w:space="0" w:color="auto"/>
              <w:right w:val="single" w:sz="4" w:space="0" w:color="auto"/>
            </w:tcBorders>
            <w:hideMark/>
          </w:tcPr>
          <w:p w14:paraId="321CE1F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26 (46,43%)</w:t>
            </w:r>
          </w:p>
        </w:tc>
        <w:tc>
          <w:tcPr>
            <w:tcW w:w="1722" w:type="dxa"/>
            <w:tcBorders>
              <w:top w:val="single" w:sz="4" w:space="0" w:color="auto"/>
              <w:left w:val="single" w:sz="4" w:space="0" w:color="auto"/>
              <w:bottom w:val="single" w:sz="4" w:space="0" w:color="auto"/>
              <w:right w:val="single" w:sz="4" w:space="0" w:color="auto"/>
            </w:tcBorders>
            <w:hideMark/>
          </w:tcPr>
          <w:p w14:paraId="191505C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 (5,36%)</w:t>
            </w:r>
          </w:p>
        </w:tc>
      </w:tr>
      <w:tr w:rsidR="006A7AB3" w14:paraId="6ECD682C"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299538A7"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CAB1DC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организация традиционных праздников в жизни школы</w:t>
            </w:r>
          </w:p>
        </w:tc>
        <w:tc>
          <w:tcPr>
            <w:tcW w:w="1559" w:type="dxa"/>
            <w:tcBorders>
              <w:top w:val="single" w:sz="4" w:space="0" w:color="auto"/>
              <w:left w:val="single" w:sz="4" w:space="0" w:color="auto"/>
              <w:bottom w:val="single" w:sz="4" w:space="0" w:color="auto"/>
              <w:right w:val="single" w:sz="4" w:space="0" w:color="auto"/>
            </w:tcBorders>
            <w:hideMark/>
          </w:tcPr>
          <w:p w14:paraId="2BA17312"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48 (85,71%)</w:t>
            </w:r>
          </w:p>
        </w:tc>
        <w:tc>
          <w:tcPr>
            <w:tcW w:w="1650" w:type="dxa"/>
            <w:tcBorders>
              <w:top w:val="single" w:sz="4" w:space="0" w:color="auto"/>
              <w:left w:val="single" w:sz="4" w:space="0" w:color="auto"/>
              <w:bottom w:val="single" w:sz="4" w:space="0" w:color="auto"/>
              <w:right w:val="single" w:sz="4" w:space="0" w:color="auto"/>
            </w:tcBorders>
            <w:hideMark/>
          </w:tcPr>
          <w:p w14:paraId="6BC839FA"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7 (12,50%)</w:t>
            </w:r>
          </w:p>
        </w:tc>
        <w:tc>
          <w:tcPr>
            <w:tcW w:w="1722" w:type="dxa"/>
            <w:tcBorders>
              <w:top w:val="single" w:sz="4" w:space="0" w:color="auto"/>
              <w:left w:val="single" w:sz="4" w:space="0" w:color="auto"/>
              <w:bottom w:val="single" w:sz="4" w:space="0" w:color="auto"/>
              <w:right w:val="single" w:sz="4" w:space="0" w:color="auto"/>
            </w:tcBorders>
            <w:hideMark/>
          </w:tcPr>
          <w:p w14:paraId="7B650DC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(1,79 %)</w:t>
            </w:r>
          </w:p>
        </w:tc>
      </w:tr>
      <w:tr w:rsidR="006A7AB3" w14:paraId="00319966"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59224FB4"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4587FA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служба примирения и согласия</w:t>
            </w:r>
          </w:p>
        </w:tc>
        <w:tc>
          <w:tcPr>
            <w:tcW w:w="1559" w:type="dxa"/>
            <w:tcBorders>
              <w:top w:val="single" w:sz="4" w:space="0" w:color="auto"/>
              <w:left w:val="single" w:sz="4" w:space="0" w:color="auto"/>
              <w:bottom w:val="single" w:sz="4" w:space="0" w:color="auto"/>
              <w:right w:val="single" w:sz="4" w:space="0" w:color="auto"/>
            </w:tcBorders>
            <w:hideMark/>
          </w:tcPr>
          <w:p w14:paraId="2225627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(1,79%)</w:t>
            </w:r>
          </w:p>
        </w:tc>
        <w:tc>
          <w:tcPr>
            <w:tcW w:w="1650" w:type="dxa"/>
            <w:tcBorders>
              <w:top w:val="single" w:sz="4" w:space="0" w:color="auto"/>
              <w:left w:val="single" w:sz="4" w:space="0" w:color="auto"/>
              <w:bottom w:val="single" w:sz="4" w:space="0" w:color="auto"/>
              <w:right w:val="single" w:sz="4" w:space="0" w:color="auto"/>
            </w:tcBorders>
            <w:hideMark/>
          </w:tcPr>
          <w:p w14:paraId="0F4019D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24 (42,86%)</w:t>
            </w:r>
          </w:p>
        </w:tc>
        <w:tc>
          <w:tcPr>
            <w:tcW w:w="1722" w:type="dxa"/>
            <w:tcBorders>
              <w:top w:val="single" w:sz="4" w:space="0" w:color="auto"/>
              <w:left w:val="single" w:sz="4" w:space="0" w:color="auto"/>
              <w:bottom w:val="single" w:sz="4" w:space="0" w:color="auto"/>
              <w:right w:val="single" w:sz="4" w:space="0" w:color="auto"/>
            </w:tcBorders>
            <w:hideMark/>
          </w:tcPr>
          <w:p w14:paraId="292B60E9"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31 (55,36%)</w:t>
            </w:r>
          </w:p>
        </w:tc>
      </w:tr>
      <w:tr w:rsidR="006A7AB3" w14:paraId="4B90BA62"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09D68DDD"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70D066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социальное проектирование</w:t>
            </w:r>
          </w:p>
        </w:tc>
        <w:tc>
          <w:tcPr>
            <w:tcW w:w="1559" w:type="dxa"/>
            <w:tcBorders>
              <w:top w:val="single" w:sz="4" w:space="0" w:color="auto"/>
              <w:left w:val="single" w:sz="4" w:space="0" w:color="auto"/>
              <w:bottom w:val="single" w:sz="4" w:space="0" w:color="auto"/>
              <w:right w:val="single" w:sz="4" w:space="0" w:color="auto"/>
            </w:tcBorders>
            <w:hideMark/>
          </w:tcPr>
          <w:p w14:paraId="19BC0264"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14 (25,00%)</w:t>
            </w:r>
          </w:p>
        </w:tc>
        <w:tc>
          <w:tcPr>
            <w:tcW w:w="1650" w:type="dxa"/>
            <w:tcBorders>
              <w:top w:val="single" w:sz="4" w:space="0" w:color="auto"/>
              <w:left w:val="single" w:sz="4" w:space="0" w:color="auto"/>
              <w:bottom w:val="single" w:sz="4" w:space="0" w:color="auto"/>
              <w:right w:val="single" w:sz="4" w:space="0" w:color="auto"/>
            </w:tcBorders>
            <w:hideMark/>
          </w:tcPr>
          <w:p w14:paraId="5CB48481"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34 (60,71%)</w:t>
            </w:r>
          </w:p>
        </w:tc>
        <w:tc>
          <w:tcPr>
            <w:tcW w:w="1722" w:type="dxa"/>
            <w:tcBorders>
              <w:top w:val="single" w:sz="4" w:space="0" w:color="auto"/>
              <w:left w:val="single" w:sz="4" w:space="0" w:color="auto"/>
              <w:bottom w:val="single" w:sz="4" w:space="0" w:color="auto"/>
              <w:right w:val="single" w:sz="4" w:space="0" w:color="auto"/>
            </w:tcBorders>
            <w:hideMark/>
          </w:tcPr>
          <w:p w14:paraId="144C3B6E"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8 (14,29%)</w:t>
            </w:r>
          </w:p>
        </w:tc>
      </w:tr>
      <w:tr w:rsidR="006A7AB3" w14:paraId="74D426E0"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0A4B3020"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181EC0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дисциплина и порядок (дежурство по школе)</w:t>
            </w:r>
          </w:p>
        </w:tc>
        <w:tc>
          <w:tcPr>
            <w:tcW w:w="1559" w:type="dxa"/>
            <w:tcBorders>
              <w:top w:val="single" w:sz="4" w:space="0" w:color="auto"/>
              <w:left w:val="single" w:sz="4" w:space="0" w:color="auto"/>
              <w:bottom w:val="single" w:sz="4" w:space="0" w:color="auto"/>
              <w:right w:val="single" w:sz="4" w:space="0" w:color="auto"/>
            </w:tcBorders>
            <w:hideMark/>
          </w:tcPr>
          <w:p w14:paraId="7048AF6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16 (28,57%)</w:t>
            </w:r>
          </w:p>
        </w:tc>
        <w:tc>
          <w:tcPr>
            <w:tcW w:w="1650" w:type="dxa"/>
            <w:tcBorders>
              <w:top w:val="single" w:sz="4" w:space="0" w:color="auto"/>
              <w:left w:val="single" w:sz="4" w:space="0" w:color="auto"/>
              <w:bottom w:val="single" w:sz="4" w:space="0" w:color="auto"/>
              <w:right w:val="single" w:sz="4" w:space="0" w:color="auto"/>
            </w:tcBorders>
            <w:hideMark/>
          </w:tcPr>
          <w:p w14:paraId="2F7E84C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32 (57,14%)</w:t>
            </w:r>
          </w:p>
        </w:tc>
        <w:tc>
          <w:tcPr>
            <w:tcW w:w="1722" w:type="dxa"/>
            <w:tcBorders>
              <w:top w:val="single" w:sz="4" w:space="0" w:color="auto"/>
              <w:left w:val="single" w:sz="4" w:space="0" w:color="auto"/>
              <w:bottom w:val="single" w:sz="4" w:space="0" w:color="auto"/>
              <w:right w:val="single" w:sz="4" w:space="0" w:color="auto"/>
            </w:tcBorders>
            <w:hideMark/>
          </w:tcPr>
          <w:p w14:paraId="23B86A5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8 (14,29%)</w:t>
            </w:r>
          </w:p>
        </w:tc>
      </w:tr>
      <w:tr w:rsidR="006A7AB3" w14:paraId="4529A6C7"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09E46414"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9DFFAC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качество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14:paraId="40A38D6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10 (17,86%)</w:t>
            </w:r>
          </w:p>
        </w:tc>
        <w:tc>
          <w:tcPr>
            <w:tcW w:w="1650" w:type="dxa"/>
            <w:tcBorders>
              <w:top w:val="single" w:sz="4" w:space="0" w:color="auto"/>
              <w:left w:val="single" w:sz="4" w:space="0" w:color="auto"/>
              <w:bottom w:val="single" w:sz="4" w:space="0" w:color="auto"/>
              <w:right w:val="single" w:sz="4" w:space="0" w:color="auto"/>
            </w:tcBorders>
            <w:hideMark/>
          </w:tcPr>
          <w:p w14:paraId="5D73EF8C"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39 (69,64%)</w:t>
            </w:r>
          </w:p>
        </w:tc>
        <w:tc>
          <w:tcPr>
            <w:tcW w:w="1722" w:type="dxa"/>
            <w:tcBorders>
              <w:top w:val="single" w:sz="4" w:space="0" w:color="auto"/>
              <w:left w:val="single" w:sz="4" w:space="0" w:color="auto"/>
              <w:bottom w:val="single" w:sz="4" w:space="0" w:color="auto"/>
              <w:right w:val="single" w:sz="4" w:space="0" w:color="auto"/>
            </w:tcBorders>
            <w:hideMark/>
          </w:tcPr>
          <w:p w14:paraId="43B9ACDE"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7 (12,50%)</w:t>
            </w:r>
          </w:p>
        </w:tc>
      </w:tr>
      <w:tr w:rsidR="006A7AB3" w14:paraId="72A7A7A7"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69EFE9DF"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3EBF81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работы школьных СМИ </w:t>
            </w:r>
          </w:p>
        </w:tc>
        <w:tc>
          <w:tcPr>
            <w:tcW w:w="1559" w:type="dxa"/>
            <w:tcBorders>
              <w:top w:val="single" w:sz="4" w:space="0" w:color="auto"/>
              <w:left w:val="single" w:sz="4" w:space="0" w:color="auto"/>
              <w:bottom w:val="single" w:sz="4" w:space="0" w:color="auto"/>
              <w:right w:val="single" w:sz="4" w:space="0" w:color="auto"/>
            </w:tcBorders>
            <w:hideMark/>
          </w:tcPr>
          <w:p w14:paraId="7E99494B"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19 (33,93%)</w:t>
            </w:r>
          </w:p>
        </w:tc>
        <w:tc>
          <w:tcPr>
            <w:tcW w:w="1650" w:type="dxa"/>
            <w:tcBorders>
              <w:top w:val="single" w:sz="4" w:space="0" w:color="auto"/>
              <w:left w:val="single" w:sz="4" w:space="0" w:color="auto"/>
              <w:bottom w:val="single" w:sz="4" w:space="0" w:color="auto"/>
              <w:right w:val="single" w:sz="4" w:space="0" w:color="auto"/>
            </w:tcBorders>
            <w:hideMark/>
          </w:tcPr>
          <w:p w14:paraId="599DB24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24 (42,86%)</w:t>
            </w:r>
          </w:p>
        </w:tc>
        <w:tc>
          <w:tcPr>
            <w:tcW w:w="1722" w:type="dxa"/>
            <w:tcBorders>
              <w:top w:val="single" w:sz="4" w:space="0" w:color="auto"/>
              <w:left w:val="single" w:sz="4" w:space="0" w:color="auto"/>
              <w:bottom w:val="single" w:sz="4" w:space="0" w:color="auto"/>
              <w:right w:val="single" w:sz="4" w:space="0" w:color="auto"/>
            </w:tcBorders>
            <w:hideMark/>
          </w:tcPr>
          <w:p w14:paraId="11CCA37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 (23,21%)</w:t>
            </w:r>
          </w:p>
        </w:tc>
      </w:tr>
      <w:tr w:rsidR="006A7AB3" w14:paraId="309F9695" w14:textId="77777777"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14:paraId="24D79DF1" w14:textId="77777777"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ED2EC2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другое</w:t>
            </w:r>
          </w:p>
        </w:tc>
        <w:tc>
          <w:tcPr>
            <w:tcW w:w="1559" w:type="dxa"/>
            <w:tcBorders>
              <w:top w:val="single" w:sz="4" w:space="0" w:color="auto"/>
              <w:left w:val="single" w:sz="4" w:space="0" w:color="auto"/>
              <w:bottom w:val="single" w:sz="4" w:space="0" w:color="auto"/>
              <w:right w:val="single" w:sz="4" w:space="0" w:color="auto"/>
            </w:tcBorders>
          </w:tcPr>
          <w:p w14:paraId="7CBAB0EA" w14:textId="77777777" w:rsidR="006A7AB3" w:rsidRDefault="006A7AB3">
            <w:pPr>
              <w:spacing w:after="0" w:line="240" w:lineRule="auto"/>
              <w:jc w:val="both"/>
              <w:rPr>
                <w:rFonts w:ascii="Times New Roman" w:hAnsi="Times New Roman"/>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212200EA" w14:textId="77777777" w:rsidR="006A7AB3" w:rsidRDefault="006A7AB3">
            <w:pPr>
              <w:spacing w:after="0" w:line="240" w:lineRule="auto"/>
              <w:jc w:val="both"/>
              <w:rPr>
                <w:rFonts w:ascii="Times New Roman" w:hAnsi="Times New Roman"/>
                <w:b/>
                <w:sz w:val="24"/>
                <w:szCs w:val="24"/>
              </w:rPr>
            </w:pPr>
          </w:p>
        </w:tc>
        <w:tc>
          <w:tcPr>
            <w:tcW w:w="1722" w:type="dxa"/>
            <w:tcBorders>
              <w:top w:val="single" w:sz="4" w:space="0" w:color="auto"/>
              <w:left w:val="single" w:sz="4" w:space="0" w:color="auto"/>
              <w:bottom w:val="single" w:sz="4" w:space="0" w:color="auto"/>
              <w:right w:val="single" w:sz="4" w:space="0" w:color="auto"/>
            </w:tcBorders>
          </w:tcPr>
          <w:p w14:paraId="3089C6E2" w14:textId="77777777" w:rsidR="006A7AB3" w:rsidRDefault="006A7AB3">
            <w:pPr>
              <w:spacing w:after="0" w:line="240" w:lineRule="auto"/>
              <w:jc w:val="both"/>
              <w:rPr>
                <w:rFonts w:ascii="Times New Roman" w:hAnsi="Times New Roman"/>
                <w:b/>
                <w:sz w:val="24"/>
                <w:szCs w:val="24"/>
              </w:rPr>
            </w:pPr>
          </w:p>
        </w:tc>
      </w:tr>
    </w:tbl>
    <w:p w14:paraId="75609ABB"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Наличие нормативных документов, определяющих пространство деятельности ученического самоуправления, находится в зоне риска.  Культура общественной деятельности вне проработки нормативной основы влечёт за собой целый ряд проблем. Ученическое самоуправление как ведущее средство формирования осознанной гражданской позиции начинается с культуры выборной кампании. Полученные данные говорят о том, что этому вопросу не уделяется должного внимания в 43 школах из 56. Отсутствие положения о выборах в образовательной организации можно сравнить с отсутствием Закона о выборах в стране. Значительное несоответствие в цифровых данных в этом блоке вопросов позволяет утверждать, что в школах отсутствует понимание воспитательного смысла процедур формирования правового пространства школы и правовой культуры личности школьника. В данном вопросе должно быть полное соответствие нормативных документов, определяющих порядок выборов в органы самоуправления, полномочий, которые эти органы имеют, а также порядок принятия решений и отчётности за проделанную работу на школьной конференции (общем собрании).</w:t>
      </w:r>
    </w:p>
    <w:p w14:paraId="161CF883"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Недостаточное внимание к данному средству воспитания подтверждают данные о педагогической поддержке деятельности органов ученического самоуправления. </w:t>
      </w:r>
    </w:p>
    <w:p w14:paraId="707687BD"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Рекомендации по взаимодействию классного руководителя с органами самоуправления в классе на высоком уровне разработаны только в 10 школах, в 15 они находятся на удовлетворительном уровне. </w:t>
      </w:r>
    </w:p>
    <w:p w14:paraId="0E4248D0"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Сопоставление данных по нормативной базе заставляет задуматься о достоверности ответов. Так, положение о полномочиях выборных органов разработано только в 28 школах, а рекомендации классным руководителям как взаимодействовать с ними отмечает уже 31 школа. Подобное несоответствие данных можно проследить, сопоставляя данные первого и второго разделов таблицы. Например, полномочия выборных органов прописаны только в</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 xml:space="preserve">11 школах, а обучение школьников, выбранных в органы ученического самоуправления, осуществляет уже 13 школ. Полномочия выборных органов хорошо отражены в положениях 28 школ, а педагоги-консультанты выделены только в 25. Что стоит за этим несоответствием догадаться не трудно - за этими данными стоит низкий уровень владения технологиями педагогической поддержки, слабое владение содержанием воспитания осознанной гражданской позиции. </w:t>
      </w:r>
    </w:p>
    <w:p w14:paraId="1FEFFD73"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Результативность деятельности органов ученического самоуправления в разных направлениях деятельности позволяет говорить о реальном пространстве самоуправления, которое делегировано органам самоуправления.</w:t>
      </w:r>
    </w:p>
    <w:p w14:paraId="54DAECDB"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Первое место в их деятельности занимает организация традиционных праздников в жизни школы. 48 школ отмечают, что ребята справляются отлично. Это очень важный позитивный показатель. Традиция как средство воспитания является способом сохранения нравственных ценностей, воспроизводства характера отношений к ключевым событиям, традиции во многом определяют уклад школьной </w:t>
      </w:r>
    </w:p>
    <w:p w14:paraId="6DBD83B8"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ab/>
        <w:t>Постепенно органы самоуправления осваивают и разные формы деятельности, связанные со здоровым образом жизни. Отличную и хорошую оценку ставят соответственно 27 и 26 школ.</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Эти цифры подтверждают отношение старшеклассников к здоровому образу жизни как ценности, которое было выявлено ранее.</w:t>
      </w:r>
    </w:p>
    <w:p w14:paraId="1A7314D8"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За органами самоуправления закреплены полномочия дежурства по школе, поддержание дисциплины и порядка. Эта функция ученического самоуправления в разные исторические периоды использования самоуправления как средства воспитания получает то расширительное толкование, то сходит на «нет». Понимание значимости этой формы воспитания проявили руководители 16 школ которые считает, что эта функция реализуется отлично, а в 32 школах – хорошо. Можно считать, что в данном вопросе достигнут определённый уровень понимания роли дисциплины и порядка в школе, однако в эту оценку вносит свои коррективы служба примирения и согласия. Вовлечение ребят в процедуры решения конфликтов в полном объёме осуществляет только одна школа, остальные школы считают, что служба привлекает ребят достаточно хорошо - 24 школы и 31 школа оценивает этот вид деятельности удовлетворительно. Сложность организации работы службы примирения и согласия без участия самих школьников достаточно сложный вопрос, он дебатируется в психолого-педагогической литературе, есть свои «за» и «против». Это дискуссионное не устоявшееся отношение к вопросам передачи выборным органам функционала поддержки дисциплины и порядка имеет длительную историю. В настоящий момент решения этого вопроса является прерогативой педагогического коллектива. Как показывает опыт, такая функция является показателем зрелости школьного коллектива, отражает целостность и устойчивость воспитательной системы.</w:t>
      </w:r>
    </w:p>
    <w:p w14:paraId="4BF364A1"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Социальное проектирование, в настоящее время рассматривается как основная форма организации деятельности ученического самоуправления. Она внедряется в воспитательный процесс в течение последних десяти лет. Данные мониторинга позволяют говорить, что социальное проектирование освоили и используют на высоком уровне 48 школ, из них 14 считают, что отлично владеют социальным проектированием и 34 школы оценивают свой уровень как хороший. Только 8 школ оценили владение этой технологией как удовлетворительное. К сожалению, такая самооценка не находит выхода социальных проектов на региональные конкурсные площадки. Вероятно, такое оценочное суждение данной технологии, сводится к информированности о воспитательных возможностях социального проектирования, но не рассматривается с позиций реальной социальной значимости результата, достигнутого реализацией данного проекта. </w:t>
      </w:r>
    </w:p>
    <w:p w14:paraId="53685D3D" w14:textId="77777777" w:rsidR="006A7AB3" w:rsidRPr="006A7AB3" w:rsidRDefault="006A7AB3" w:rsidP="006A7AB3">
      <w:pPr>
        <w:spacing w:after="0"/>
        <w:ind w:firstLine="680"/>
        <w:jc w:val="both"/>
        <w:rPr>
          <w:rFonts w:ascii="Times New Roman" w:eastAsia="Calibri" w:hAnsi="Times New Roman" w:cs="Times New Roman"/>
          <w:b/>
          <w:sz w:val="28"/>
          <w:szCs w:val="28"/>
        </w:rPr>
      </w:pPr>
    </w:p>
    <w:p w14:paraId="65CDC473" w14:textId="77777777" w:rsidR="006A7AB3" w:rsidRPr="006A7AB3" w:rsidRDefault="006A7AB3" w:rsidP="006A7AB3">
      <w:pPr>
        <w:spacing w:after="0"/>
        <w:ind w:firstLine="680"/>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6. Анализ данных блока управления воспитательной системой</w:t>
      </w:r>
    </w:p>
    <w:p w14:paraId="21F66112"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Управление воспитательной системой как многофункциональным социальным объектом предполагает разработку такого комплекса управленческих форм и методов, который позволит регулировать качественный рост всех компонентов системы, при этом, важнейшей задачей такого комплекса является обеспечение жизнеспособности и устойчивости системы.</w:t>
      </w:r>
    </w:p>
    <w:p w14:paraId="03F6BB98"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В мониторинг были включены такие управленческие формы и методы, без которых обеспечение развития воспитательной системы невозможно.</w:t>
      </w:r>
    </w:p>
    <w:p w14:paraId="2B8777B5" w14:textId="77777777"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Первой задачей обеспечения развития воспитательной системы является комплекс мер, обеспечивающих последовательное обсуждение и проработку путей решения проблем, возникающих в процессе жизнедеятельности школьного коллектива. Понимание значимости такого комплекса управленческих действий отражено в таблице 6.1.</w:t>
      </w:r>
    </w:p>
    <w:p w14:paraId="07082B28" w14:textId="77777777" w:rsidR="006A7AB3" w:rsidRDefault="006A7AB3" w:rsidP="006A7AB3">
      <w:pPr>
        <w:spacing w:after="0"/>
        <w:ind w:firstLine="680"/>
        <w:jc w:val="both"/>
        <w:rPr>
          <w:rFonts w:ascii="Times New Roman" w:eastAsia="Calibri" w:hAnsi="Times New Roman" w:cs="Times New Roman"/>
          <w:sz w:val="24"/>
          <w:szCs w:val="24"/>
        </w:rPr>
      </w:pPr>
    </w:p>
    <w:p w14:paraId="5F6C4D2F" w14:textId="77777777" w:rsidR="006A7AB3" w:rsidRPr="006A7AB3" w:rsidRDefault="006A7AB3" w:rsidP="006A7AB3">
      <w:pPr>
        <w:numPr>
          <w:ilvl w:val="0"/>
          <w:numId w:val="3"/>
        </w:numPr>
        <w:spacing w:after="0"/>
        <w:ind w:left="0"/>
        <w:contextualSpacing/>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 xml:space="preserve">1. Осуществление контроля функционирования </w:t>
      </w:r>
    </w:p>
    <w:p w14:paraId="58D9F1FE" w14:textId="77777777" w:rsidR="006A7AB3" w:rsidRPr="006A7AB3" w:rsidRDefault="006A7AB3" w:rsidP="006A7AB3">
      <w:pPr>
        <w:spacing w:after="0"/>
        <w:ind w:firstLine="357"/>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воспитательной системы</w:t>
      </w:r>
    </w:p>
    <w:p w14:paraId="3C258905" w14:textId="77777777" w:rsidR="006A7AB3" w:rsidRPr="006A7AB3" w:rsidRDefault="006A7AB3" w:rsidP="006A7AB3">
      <w:pPr>
        <w:spacing w:after="0"/>
        <w:ind w:firstLine="357"/>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020"/>
        <w:gridCol w:w="1803"/>
        <w:gridCol w:w="2253"/>
        <w:gridCol w:w="1002"/>
        <w:gridCol w:w="1267"/>
      </w:tblGrid>
      <w:tr w:rsidR="006A7AB3" w14:paraId="62B39EFE" w14:textId="77777777" w:rsidTr="006A7AB3">
        <w:tc>
          <w:tcPr>
            <w:tcW w:w="3179" w:type="dxa"/>
            <w:tcBorders>
              <w:top w:val="single" w:sz="4" w:space="0" w:color="auto"/>
              <w:left w:val="single" w:sz="4" w:space="0" w:color="auto"/>
              <w:bottom w:val="single" w:sz="4" w:space="0" w:color="auto"/>
              <w:right w:val="single" w:sz="4" w:space="0" w:color="auto"/>
            </w:tcBorders>
            <w:hideMark/>
          </w:tcPr>
          <w:p w14:paraId="0706664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Направления</w:t>
            </w:r>
          </w:p>
        </w:tc>
        <w:tc>
          <w:tcPr>
            <w:tcW w:w="1880" w:type="dxa"/>
            <w:tcBorders>
              <w:top w:val="single" w:sz="4" w:space="0" w:color="auto"/>
              <w:left w:val="single" w:sz="4" w:space="0" w:color="auto"/>
              <w:bottom w:val="single" w:sz="4" w:space="0" w:color="auto"/>
              <w:right w:val="single" w:sz="4" w:space="0" w:color="auto"/>
            </w:tcBorders>
            <w:hideMark/>
          </w:tcPr>
          <w:p w14:paraId="1B8F5784"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Постоянно</w:t>
            </w:r>
          </w:p>
        </w:tc>
        <w:tc>
          <w:tcPr>
            <w:tcW w:w="2329" w:type="dxa"/>
            <w:tcBorders>
              <w:top w:val="single" w:sz="4" w:space="0" w:color="auto"/>
              <w:left w:val="single" w:sz="4" w:space="0" w:color="auto"/>
              <w:bottom w:val="single" w:sz="4" w:space="0" w:color="auto"/>
              <w:right w:val="single" w:sz="4" w:space="0" w:color="auto"/>
            </w:tcBorders>
            <w:hideMark/>
          </w:tcPr>
          <w:p w14:paraId="651D17A0"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По мере необходимости</w:t>
            </w:r>
          </w:p>
        </w:tc>
        <w:tc>
          <w:tcPr>
            <w:tcW w:w="1149" w:type="dxa"/>
            <w:tcBorders>
              <w:top w:val="single" w:sz="4" w:space="0" w:color="auto"/>
              <w:left w:val="single" w:sz="4" w:space="0" w:color="auto"/>
              <w:bottom w:val="single" w:sz="4" w:space="0" w:color="auto"/>
              <w:right w:val="single" w:sz="4" w:space="0" w:color="auto"/>
            </w:tcBorders>
          </w:tcPr>
          <w:p w14:paraId="28204991" w14:textId="77777777" w:rsidR="006A7AB3" w:rsidRDefault="006A7AB3">
            <w:pPr>
              <w:spacing w:after="0" w:line="240" w:lineRule="auto"/>
              <w:jc w:val="center"/>
              <w:rPr>
                <w:rFonts w:ascii="Times New Roman" w:hAnsi="Times New Roman"/>
                <w:b/>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14:paraId="79B2FD7D"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Редко</w:t>
            </w:r>
          </w:p>
        </w:tc>
      </w:tr>
      <w:tr w:rsidR="006A7AB3" w14:paraId="579A5FFE" w14:textId="77777777" w:rsidTr="006A7AB3">
        <w:tc>
          <w:tcPr>
            <w:tcW w:w="3179" w:type="dxa"/>
            <w:tcBorders>
              <w:top w:val="single" w:sz="4" w:space="0" w:color="auto"/>
              <w:left w:val="single" w:sz="4" w:space="0" w:color="auto"/>
              <w:bottom w:val="single" w:sz="4" w:space="0" w:color="auto"/>
              <w:right w:val="single" w:sz="4" w:space="0" w:color="auto"/>
            </w:tcBorders>
            <w:hideMark/>
          </w:tcPr>
          <w:p w14:paraId="1FE7566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Вопросы включены в программу внутришкольного контроля </w:t>
            </w:r>
          </w:p>
        </w:tc>
        <w:tc>
          <w:tcPr>
            <w:tcW w:w="1880" w:type="dxa"/>
            <w:tcBorders>
              <w:top w:val="single" w:sz="4" w:space="0" w:color="auto"/>
              <w:left w:val="single" w:sz="4" w:space="0" w:color="auto"/>
              <w:bottom w:val="single" w:sz="4" w:space="0" w:color="auto"/>
              <w:right w:val="single" w:sz="4" w:space="0" w:color="auto"/>
            </w:tcBorders>
            <w:hideMark/>
          </w:tcPr>
          <w:p w14:paraId="08EAAF59"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47 (83,93%)</w:t>
            </w:r>
          </w:p>
        </w:tc>
        <w:tc>
          <w:tcPr>
            <w:tcW w:w="2329" w:type="dxa"/>
            <w:tcBorders>
              <w:top w:val="single" w:sz="4" w:space="0" w:color="auto"/>
              <w:left w:val="single" w:sz="4" w:space="0" w:color="auto"/>
              <w:bottom w:val="single" w:sz="4" w:space="0" w:color="auto"/>
              <w:right w:val="single" w:sz="4" w:space="0" w:color="auto"/>
            </w:tcBorders>
            <w:hideMark/>
          </w:tcPr>
          <w:p w14:paraId="2E559B76"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9 (16,07%)</w:t>
            </w:r>
          </w:p>
        </w:tc>
        <w:tc>
          <w:tcPr>
            <w:tcW w:w="1149" w:type="dxa"/>
            <w:tcBorders>
              <w:top w:val="single" w:sz="4" w:space="0" w:color="auto"/>
              <w:left w:val="single" w:sz="4" w:space="0" w:color="auto"/>
              <w:bottom w:val="single" w:sz="4" w:space="0" w:color="auto"/>
              <w:right w:val="single" w:sz="4" w:space="0" w:color="auto"/>
            </w:tcBorders>
          </w:tcPr>
          <w:p w14:paraId="2539C533" w14:textId="77777777" w:rsidR="006A7AB3" w:rsidRDefault="006A7AB3">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14:paraId="344F0C5F"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14:paraId="73E4D6A0" w14:textId="77777777" w:rsidTr="006A7AB3">
        <w:tc>
          <w:tcPr>
            <w:tcW w:w="3179" w:type="dxa"/>
            <w:tcBorders>
              <w:top w:val="single" w:sz="4" w:space="0" w:color="auto"/>
              <w:left w:val="single" w:sz="4" w:space="0" w:color="auto"/>
              <w:bottom w:val="single" w:sz="4" w:space="0" w:color="auto"/>
              <w:right w:val="single" w:sz="4" w:space="0" w:color="auto"/>
            </w:tcBorders>
          </w:tcPr>
          <w:p w14:paraId="5861780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Рассматриваются на административных совещаниях</w:t>
            </w:r>
          </w:p>
          <w:p w14:paraId="2E477054" w14:textId="77777777" w:rsidR="006A7AB3" w:rsidRDefault="006A7AB3">
            <w:pPr>
              <w:spacing w:after="0" w:line="240" w:lineRule="auto"/>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14:paraId="05AD05AF"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37 (66,07%)</w:t>
            </w:r>
          </w:p>
        </w:tc>
        <w:tc>
          <w:tcPr>
            <w:tcW w:w="2329" w:type="dxa"/>
            <w:tcBorders>
              <w:top w:val="single" w:sz="4" w:space="0" w:color="auto"/>
              <w:left w:val="single" w:sz="4" w:space="0" w:color="auto"/>
              <w:bottom w:val="single" w:sz="4" w:space="0" w:color="auto"/>
              <w:right w:val="single" w:sz="4" w:space="0" w:color="auto"/>
            </w:tcBorders>
            <w:hideMark/>
          </w:tcPr>
          <w:p w14:paraId="59BFC2C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18 (32,14%)</w:t>
            </w:r>
          </w:p>
        </w:tc>
        <w:tc>
          <w:tcPr>
            <w:tcW w:w="1149" w:type="dxa"/>
            <w:tcBorders>
              <w:top w:val="single" w:sz="4" w:space="0" w:color="auto"/>
              <w:left w:val="single" w:sz="4" w:space="0" w:color="auto"/>
              <w:bottom w:val="single" w:sz="4" w:space="0" w:color="auto"/>
              <w:right w:val="single" w:sz="4" w:space="0" w:color="auto"/>
            </w:tcBorders>
          </w:tcPr>
          <w:p w14:paraId="2C9FE240" w14:textId="77777777" w:rsidR="006A7AB3" w:rsidRDefault="006A7AB3">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14:paraId="0CB76D32"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(1,79%)</w:t>
            </w:r>
          </w:p>
        </w:tc>
      </w:tr>
      <w:tr w:rsidR="006A7AB3" w14:paraId="533DD9B6" w14:textId="77777777" w:rsidTr="006A7AB3">
        <w:tc>
          <w:tcPr>
            <w:tcW w:w="3179" w:type="dxa"/>
            <w:tcBorders>
              <w:top w:val="single" w:sz="4" w:space="0" w:color="auto"/>
              <w:left w:val="single" w:sz="4" w:space="0" w:color="auto"/>
              <w:bottom w:val="single" w:sz="4" w:space="0" w:color="auto"/>
              <w:right w:val="single" w:sz="4" w:space="0" w:color="auto"/>
            </w:tcBorders>
            <w:hideMark/>
          </w:tcPr>
          <w:p w14:paraId="2D0AB28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Становятся предметом рассмотрения на педагогических советах</w:t>
            </w:r>
          </w:p>
        </w:tc>
        <w:tc>
          <w:tcPr>
            <w:tcW w:w="1880" w:type="dxa"/>
            <w:tcBorders>
              <w:top w:val="single" w:sz="4" w:space="0" w:color="auto"/>
              <w:left w:val="single" w:sz="4" w:space="0" w:color="auto"/>
              <w:bottom w:val="single" w:sz="4" w:space="0" w:color="auto"/>
              <w:right w:val="single" w:sz="4" w:space="0" w:color="auto"/>
            </w:tcBorders>
            <w:hideMark/>
          </w:tcPr>
          <w:p w14:paraId="0E70EA4C"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25 (44,64%)</w:t>
            </w:r>
          </w:p>
        </w:tc>
        <w:tc>
          <w:tcPr>
            <w:tcW w:w="2329" w:type="dxa"/>
            <w:tcBorders>
              <w:top w:val="single" w:sz="4" w:space="0" w:color="auto"/>
              <w:left w:val="single" w:sz="4" w:space="0" w:color="auto"/>
              <w:bottom w:val="single" w:sz="4" w:space="0" w:color="auto"/>
              <w:right w:val="single" w:sz="4" w:space="0" w:color="auto"/>
            </w:tcBorders>
            <w:hideMark/>
          </w:tcPr>
          <w:p w14:paraId="1CD930F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29 (51,79%)</w:t>
            </w:r>
          </w:p>
        </w:tc>
        <w:tc>
          <w:tcPr>
            <w:tcW w:w="1149" w:type="dxa"/>
            <w:tcBorders>
              <w:top w:val="single" w:sz="4" w:space="0" w:color="auto"/>
              <w:left w:val="single" w:sz="4" w:space="0" w:color="auto"/>
              <w:bottom w:val="single" w:sz="4" w:space="0" w:color="auto"/>
              <w:right w:val="single" w:sz="4" w:space="0" w:color="auto"/>
            </w:tcBorders>
          </w:tcPr>
          <w:p w14:paraId="53392969" w14:textId="77777777" w:rsidR="006A7AB3" w:rsidRDefault="006A7AB3">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14:paraId="52F6704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 (3,57%)</w:t>
            </w:r>
          </w:p>
        </w:tc>
      </w:tr>
    </w:tbl>
    <w:p w14:paraId="06D6025F" w14:textId="77777777" w:rsidR="006A7AB3" w:rsidRPr="006A7AB3" w:rsidRDefault="006A7AB3" w:rsidP="006A7AB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6A7AB3">
        <w:rPr>
          <w:rFonts w:ascii="Times New Roman" w:hAnsi="Times New Roman" w:cs="Times New Roman"/>
          <w:sz w:val="28"/>
          <w:szCs w:val="28"/>
        </w:rPr>
        <w:t>Следует отметить, что вопросы осуществления контроля функционирования воспитательной системы постоянно включаются в программу внутришкольного контроля в 47 организациях, что составляет 83,9 %, но только в 37 организациях (66%) рассматриваются на административных совещаниях и в 25 организациях являются предметом рассмотрения на педагогических советах. Почти половина респондентов утверждает о том, что к этим вопросам они возвращаются по мере необходимости.</w:t>
      </w:r>
    </w:p>
    <w:p w14:paraId="5B25B586" w14:textId="77777777" w:rsidR="006A7AB3" w:rsidRPr="006A7AB3" w:rsidRDefault="006A7AB3" w:rsidP="006A7AB3">
      <w:pPr>
        <w:spacing w:after="0" w:line="240" w:lineRule="auto"/>
        <w:ind w:firstLine="680"/>
        <w:jc w:val="both"/>
        <w:rPr>
          <w:rFonts w:ascii="Times New Roman" w:hAnsi="Times New Roman" w:cs="Times New Roman"/>
          <w:sz w:val="28"/>
          <w:szCs w:val="28"/>
        </w:rPr>
      </w:pPr>
      <w:r w:rsidRPr="006A7AB3">
        <w:rPr>
          <w:rFonts w:ascii="Times New Roman" w:eastAsia="Calibri" w:hAnsi="Times New Roman" w:cs="Times New Roman"/>
          <w:sz w:val="28"/>
          <w:szCs w:val="28"/>
        </w:rPr>
        <w:t xml:space="preserve">К сожалению, данная проблематика обсуждается в основном на административных совещаниях и значительно реже становится предметом рассмотрения на педагогических советах.  По мере необходимости педагогический совет рассматривает вопросы воспитания в 29 школах, а в 2 школы никогда не ставят эти вопросы на педсовете. </w:t>
      </w:r>
    </w:p>
    <w:p w14:paraId="50B1CCAA" w14:textId="77777777" w:rsidR="006A7AB3" w:rsidRPr="006A7AB3" w:rsidRDefault="006A7AB3" w:rsidP="006A7AB3">
      <w:pPr>
        <w:spacing w:after="0"/>
        <w:ind w:firstLine="680"/>
        <w:jc w:val="both"/>
        <w:rPr>
          <w:rFonts w:ascii="Times New Roman" w:eastAsia="Times New Roman" w:hAnsi="Times New Roman" w:cs="Times New Roman"/>
          <w:sz w:val="28"/>
          <w:szCs w:val="28"/>
        </w:rPr>
      </w:pPr>
      <w:r w:rsidRPr="006A7AB3">
        <w:rPr>
          <w:rFonts w:ascii="Times New Roman" w:eastAsia="Times New Roman" w:hAnsi="Times New Roman" w:cs="Times New Roman"/>
          <w:sz w:val="28"/>
          <w:szCs w:val="28"/>
        </w:rPr>
        <w:t>Должное внимание уделяется в большинстве школ разработке системы методического сопровождения по проблематике функционирования и развития воспитательных систем, о чем свидетельствуют данные таблицы 6.2.</w:t>
      </w:r>
    </w:p>
    <w:p w14:paraId="500580AE" w14:textId="77777777" w:rsidR="006A7AB3" w:rsidRPr="006A7AB3" w:rsidRDefault="006A7AB3" w:rsidP="006A7AB3">
      <w:pPr>
        <w:spacing w:after="0"/>
        <w:ind w:firstLine="680"/>
        <w:jc w:val="both"/>
        <w:rPr>
          <w:rFonts w:ascii="Times New Roman" w:eastAsia="Times New Roman" w:hAnsi="Times New Roman" w:cs="Times New Roman"/>
          <w:sz w:val="28"/>
          <w:szCs w:val="28"/>
        </w:rPr>
      </w:pPr>
    </w:p>
    <w:p w14:paraId="7E2674C4" w14:textId="77777777" w:rsidR="006A7AB3" w:rsidRPr="006A7AB3" w:rsidRDefault="006A7AB3" w:rsidP="006A7AB3">
      <w:pPr>
        <w:numPr>
          <w:ilvl w:val="1"/>
          <w:numId w:val="3"/>
        </w:numPr>
        <w:spacing w:after="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Разработка  системы методического сопровождения педагогов школы по проблематике воспитательной системы</w:t>
      </w:r>
    </w:p>
    <w:tbl>
      <w:tblPr>
        <w:tblW w:w="0" w:type="auto"/>
        <w:tblLook w:val="04A0" w:firstRow="1" w:lastRow="0" w:firstColumn="1" w:lastColumn="0" w:noHBand="0" w:noVBand="1"/>
      </w:tblPr>
      <w:tblGrid>
        <w:gridCol w:w="3115"/>
        <w:gridCol w:w="2834"/>
        <w:gridCol w:w="3396"/>
      </w:tblGrid>
      <w:tr w:rsidR="006A7AB3" w14:paraId="0CB0A236"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45A7013"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3C8A5FE5"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238DA99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Количество ответов, %</w:t>
            </w:r>
          </w:p>
        </w:tc>
      </w:tr>
      <w:tr w:rsidR="006A7AB3" w14:paraId="753566CC"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6F4BB19A"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Да </w:t>
            </w:r>
          </w:p>
        </w:tc>
        <w:tc>
          <w:tcPr>
            <w:tcW w:w="2834" w:type="dxa"/>
            <w:tcBorders>
              <w:top w:val="single" w:sz="4" w:space="0" w:color="auto"/>
              <w:left w:val="single" w:sz="4" w:space="0" w:color="auto"/>
              <w:bottom w:val="single" w:sz="4" w:space="0" w:color="auto"/>
              <w:right w:val="single" w:sz="4" w:space="0" w:color="auto"/>
            </w:tcBorders>
            <w:hideMark/>
          </w:tcPr>
          <w:p w14:paraId="45E965CB"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41</w:t>
            </w:r>
          </w:p>
        </w:tc>
        <w:tc>
          <w:tcPr>
            <w:tcW w:w="3396" w:type="dxa"/>
            <w:tcBorders>
              <w:top w:val="single" w:sz="4" w:space="0" w:color="auto"/>
              <w:left w:val="single" w:sz="4" w:space="0" w:color="auto"/>
              <w:bottom w:val="single" w:sz="4" w:space="0" w:color="auto"/>
              <w:right w:val="single" w:sz="4" w:space="0" w:color="auto"/>
            </w:tcBorders>
            <w:vAlign w:val="bottom"/>
            <w:hideMark/>
          </w:tcPr>
          <w:p w14:paraId="25F2F889" w14:textId="77777777" w:rsidR="006A7AB3" w:rsidRDefault="006A7AB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73,21</w:t>
            </w:r>
          </w:p>
        </w:tc>
      </w:tr>
      <w:tr w:rsidR="006A7AB3" w14:paraId="64FD9B7A"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1CB5A7CF"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Нет </w:t>
            </w:r>
          </w:p>
        </w:tc>
        <w:tc>
          <w:tcPr>
            <w:tcW w:w="2834" w:type="dxa"/>
            <w:tcBorders>
              <w:top w:val="single" w:sz="4" w:space="0" w:color="auto"/>
              <w:left w:val="single" w:sz="4" w:space="0" w:color="auto"/>
              <w:bottom w:val="single" w:sz="4" w:space="0" w:color="auto"/>
              <w:right w:val="single" w:sz="4" w:space="0" w:color="auto"/>
            </w:tcBorders>
            <w:hideMark/>
          </w:tcPr>
          <w:p w14:paraId="7FF361E0"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1</w:t>
            </w:r>
          </w:p>
        </w:tc>
        <w:tc>
          <w:tcPr>
            <w:tcW w:w="3396" w:type="dxa"/>
            <w:tcBorders>
              <w:top w:val="single" w:sz="4" w:space="0" w:color="auto"/>
              <w:left w:val="single" w:sz="4" w:space="0" w:color="auto"/>
              <w:bottom w:val="single" w:sz="4" w:space="0" w:color="auto"/>
              <w:right w:val="single" w:sz="4" w:space="0" w:color="auto"/>
            </w:tcBorders>
            <w:vAlign w:val="bottom"/>
            <w:hideMark/>
          </w:tcPr>
          <w:p w14:paraId="36FEB8A0" w14:textId="77777777" w:rsidR="006A7AB3" w:rsidRDefault="006A7AB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1,79</w:t>
            </w:r>
          </w:p>
        </w:tc>
      </w:tr>
      <w:tr w:rsidR="006A7AB3" w14:paraId="13C7DF0B"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704290DA"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Не в полной мере</w:t>
            </w:r>
          </w:p>
        </w:tc>
        <w:tc>
          <w:tcPr>
            <w:tcW w:w="2834" w:type="dxa"/>
            <w:tcBorders>
              <w:top w:val="single" w:sz="4" w:space="0" w:color="auto"/>
              <w:left w:val="single" w:sz="4" w:space="0" w:color="auto"/>
              <w:bottom w:val="single" w:sz="4" w:space="0" w:color="auto"/>
              <w:right w:val="single" w:sz="4" w:space="0" w:color="auto"/>
            </w:tcBorders>
            <w:hideMark/>
          </w:tcPr>
          <w:p w14:paraId="44BBECD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14</w:t>
            </w:r>
          </w:p>
        </w:tc>
        <w:tc>
          <w:tcPr>
            <w:tcW w:w="3396" w:type="dxa"/>
            <w:tcBorders>
              <w:top w:val="single" w:sz="4" w:space="0" w:color="auto"/>
              <w:left w:val="single" w:sz="4" w:space="0" w:color="auto"/>
              <w:bottom w:val="single" w:sz="4" w:space="0" w:color="auto"/>
              <w:right w:val="single" w:sz="4" w:space="0" w:color="auto"/>
            </w:tcBorders>
            <w:vAlign w:val="bottom"/>
            <w:hideMark/>
          </w:tcPr>
          <w:p w14:paraId="787AA2E3" w14:textId="77777777" w:rsidR="006A7AB3" w:rsidRDefault="006A7AB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25,00</w:t>
            </w:r>
          </w:p>
        </w:tc>
      </w:tr>
    </w:tbl>
    <w:p w14:paraId="75C47725" w14:textId="77777777" w:rsidR="006A7AB3" w:rsidRPr="006A7AB3" w:rsidRDefault="006A7AB3" w:rsidP="006A7AB3">
      <w:pPr>
        <w:spacing w:after="0"/>
        <w:ind w:firstLine="36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Как видим, 73,2 % респондентов дают положительный ответ на этот вопрос.</w:t>
      </w:r>
    </w:p>
    <w:p w14:paraId="0D1BB198" w14:textId="77777777" w:rsidR="006A7AB3" w:rsidRDefault="006A7AB3" w:rsidP="006A7AB3">
      <w:pPr>
        <w:spacing w:after="0"/>
        <w:ind w:firstLine="36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Отвечая на вопрос о формах осуществления методической работы по проблематике воспитательной системы, следуя данным нижеприведенной таблицы, приоритетными формами названы школьное методическое общество – 96%.</w:t>
      </w:r>
    </w:p>
    <w:p w14:paraId="7A78BE1A" w14:textId="77777777" w:rsidR="006A7AB3" w:rsidRPr="006A7AB3" w:rsidRDefault="006A7AB3" w:rsidP="006A7AB3">
      <w:pPr>
        <w:spacing w:after="0"/>
        <w:ind w:firstLine="360"/>
        <w:jc w:val="both"/>
        <w:rPr>
          <w:rFonts w:ascii="Times New Roman" w:eastAsia="Calibri" w:hAnsi="Times New Roman" w:cs="Times New Roman"/>
          <w:sz w:val="28"/>
          <w:szCs w:val="28"/>
        </w:rPr>
      </w:pPr>
    </w:p>
    <w:p w14:paraId="0521D9E5" w14:textId="77777777" w:rsidR="006A7AB3" w:rsidRPr="006A7AB3" w:rsidRDefault="006A7AB3" w:rsidP="006A7AB3">
      <w:pPr>
        <w:spacing w:after="160" w:line="256" w:lineRule="auto"/>
        <w:ind w:left="375"/>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6.3.В каких формах осуществляется методическая работа с педагогами по проблематике воспитательной системы</w:t>
      </w:r>
    </w:p>
    <w:p w14:paraId="7EB0CFC6" w14:textId="77777777" w:rsidR="006A7AB3" w:rsidRPr="006A7AB3" w:rsidRDefault="006A7AB3" w:rsidP="006A7AB3">
      <w:pPr>
        <w:spacing w:after="160" w:line="256" w:lineRule="auto"/>
        <w:ind w:left="375"/>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115"/>
        <w:gridCol w:w="2834"/>
        <w:gridCol w:w="3396"/>
      </w:tblGrid>
      <w:tr w:rsidR="006A7AB3" w14:paraId="3AC79761"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601FD7DD" w14:textId="77777777"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40A919B8"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324C78EB"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14:paraId="1AA1F3F7"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16072D1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Школьное методическое объединение</w:t>
            </w:r>
          </w:p>
        </w:tc>
        <w:tc>
          <w:tcPr>
            <w:tcW w:w="2834" w:type="dxa"/>
            <w:tcBorders>
              <w:top w:val="single" w:sz="4" w:space="0" w:color="auto"/>
              <w:left w:val="single" w:sz="4" w:space="0" w:color="auto"/>
              <w:bottom w:val="single" w:sz="4" w:space="0" w:color="auto"/>
              <w:right w:val="single" w:sz="4" w:space="0" w:color="auto"/>
            </w:tcBorders>
            <w:hideMark/>
          </w:tcPr>
          <w:p w14:paraId="2C58D44C"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54</w:t>
            </w:r>
          </w:p>
        </w:tc>
        <w:tc>
          <w:tcPr>
            <w:tcW w:w="3396" w:type="dxa"/>
            <w:tcBorders>
              <w:top w:val="single" w:sz="4" w:space="0" w:color="auto"/>
              <w:left w:val="single" w:sz="4" w:space="0" w:color="auto"/>
              <w:bottom w:val="single" w:sz="4" w:space="0" w:color="auto"/>
              <w:right w:val="single" w:sz="4" w:space="0" w:color="auto"/>
            </w:tcBorders>
            <w:vAlign w:val="bottom"/>
            <w:hideMark/>
          </w:tcPr>
          <w:p w14:paraId="66D52965"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96,43</w:t>
            </w:r>
          </w:p>
        </w:tc>
      </w:tr>
      <w:tr w:rsidR="006A7AB3" w14:paraId="13CA1B81"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5219104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Школьная творческая группа</w:t>
            </w:r>
          </w:p>
        </w:tc>
        <w:tc>
          <w:tcPr>
            <w:tcW w:w="2834" w:type="dxa"/>
            <w:tcBorders>
              <w:top w:val="single" w:sz="4" w:space="0" w:color="auto"/>
              <w:left w:val="single" w:sz="4" w:space="0" w:color="auto"/>
              <w:bottom w:val="single" w:sz="4" w:space="0" w:color="auto"/>
              <w:right w:val="single" w:sz="4" w:space="0" w:color="auto"/>
            </w:tcBorders>
            <w:hideMark/>
          </w:tcPr>
          <w:p w14:paraId="2691C9C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25</w:t>
            </w:r>
          </w:p>
        </w:tc>
        <w:tc>
          <w:tcPr>
            <w:tcW w:w="3396" w:type="dxa"/>
            <w:tcBorders>
              <w:top w:val="single" w:sz="4" w:space="0" w:color="auto"/>
              <w:left w:val="single" w:sz="4" w:space="0" w:color="auto"/>
              <w:bottom w:val="single" w:sz="4" w:space="0" w:color="auto"/>
              <w:right w:val="single" w:sz="4" w:space="0" w:color="auto"/>
            </w:tcBorders>
            <w:vAlign w:val="bottom"/>
            <w:hideMark/>
          </w:tcPr>
          <w:p w14:paraId="41F5F523"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44,64</w:t>
            </w:r>
          </w:p>
        </w:tc>
      </w:tr>
      <w:tr w:rsidR="006A7AB3" w14:paraId="0DB12D3A"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4B8DEAE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Межшкольное объединение педагогов</w:t>
            </w:r>
          </w:p>
        </w:tc>
        <w:tc>
          <w:tcPr>
            <w:tcW w:w="2834" w:type="dxa"/>
            <w:tcBorders>
              <w:top w:val="single" w:sz="4" w:space="0" w:color="auto"/>
              <w:left w:val="single" w:sz="4" w:space="0" w:color="auto"/>
              <w:bottom w:val="single" w:sz="4" w:space="0" w:color="auto"/>
              <w:right w:val="single" w:sz="4" w:space="0" w:color="auto"/>
            </w:tcBorders>
            <w:hideMark/>
          </w:tcPr>
          <w:p w14:paraId="1E793487"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11</w:t>
            </w:r>
          </w:p>
        </w:tc>
        <w:tc>
          <w:tcPr>
            <w:tcW w:w="3396" w:type="dxa"/>
            <w:tcBorders>
              <w:top w:val="single" w:sz="4" w:space="0" w:color="auto"/>
              <w:left w:val="single" w:sz="4" w:space="0" w:color="auto"/>
              <w:bottom w:val="single" w:sz="4" w:space="0" w:color="auto"/>
              <w:right w:val="single" w:sz="4" w:space="0" w:color="auto"/>
            </w:tcBorders>
            <w:vAlign w:val="bottom"/>
            <w:hideMark/>
          </w:tcPr>
          <w:p w14:paraId="2AE0D0A6"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19,64</w:t>
            </w:r>
          </w:p>
        </w:tc>
      </w:tr>
    </w:tbl>
    <w:p w14:paraId="6120B108"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 предложенным в мониторинге формам школами были дополнительно указаны те формы методической работы, которые осуществляет районный методический кабинет, это:</w:t>
      </w:r>
    </w:p>
    <w:p w14:paraId="3E346B21" w14:textId="77777777" w:rsidR="006A7AB3" w:rsidRPr="006A7AB3" w:rsidRDefault="006A7AB3" w:rsidP="006A7AB3">
      <w:pPr>
        <w:numPr>
          <w:ilvl w:val="0"/>
          <w:numId w:val="4"/>
        </w:numPr>
        <w:spacing w:after="16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система районных семинаров;</w:t>
      </w:r>
    </w:p>
    <w:p w14:paraId="7BFEA80D" w14:textId="77777777" w:rsidR="006A7AB3" w:rsidRPr="006A7AB3" w:rsidRDefault="006A7AB3" w:rsidP="006A7AB3">
      <w:pPr>
        <w:numPr>
          <w:ilvl w:val="0"/>
          <w:numId w:val="4"/>
        </w:numPr>
        <w:spacing w:after="16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круглые столы по определённым проблемам;</w:t>
      </w:r>
    </w:p>
    <w:p w14:paraId="7381FD78" w14:textId="77777777" w:rsidR="006A7AB3" w:rsidRPr="006A7AB3" w:rsidRDefault="006A7AB3" w:rsidP="006A7AB3">
      <w:pPr>
        <w:numPr>
          <w:ilvl w:val="0"/>
          <w:numId w:val="4"/>
        </w:numPr>
        <w:spacing w:after="16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кластерные методические объединения по направлениям;</w:t>
      </w:r>
    </w:p>
    <w:p w14:paraId="5CE5E372" w14:textId="77777777" w:rsidR="006A7AB3" w:rsidRPr="006A7AB3" w:rsidRDefault="006A7AB3" w:rsidP="006A7AB3">
      <w:pPr>
        <w:numPr>
          <w:ilvl w:val="0"/>
          <w:numId w:val="4"/>
        </w:numPr>
        <w:spacing w:after="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дни методической учебы.</w:t>
      </w:r>
    </w:p>
    <w:p w14:paraId="7A537A2E" w14:textId="77777777" w:rsidR="006A7AB3" w:rsidRPr="006A7AB3" w:rsidRDefault="006A7AB3" w:rsidP="006A7AB3">
      <w:pPr>
        <w:spacing w:after="0"/>
        <w:ind w:firstLine="360"/>
        <w:jc w:val="both"/>
        <w:rPr>
          <w:rFonts w:ascii="Times New Roman" w:hAnsi="Times New Roman" w:cs="Times New Roman"/>
          <w:sz w:val="28"/>
          <w:szCs w:val="28"/>
        </w:rPr>
      </w:pPr>
      <w:r w:rsidRPr="006A7AB3">
        <w:rPr>
          <w:rFonts w:ascii="Times New Roman" w:hAnsi="Times New Roman" w:cs="Times New Roman"/>
          <w:sz w:val="28"/>
          <w:szCs w:val="28"/>
        </w:rPr>
        <w:t>Целый ряд школ указали влияние на методическое сопровождение своих педагогов  Ярмарки инновационных продуктов, которая ежегодно проводится в  ГАОУ ДПО «ЛОИРО».</w:t>
      </w:r>
    </w:p>
    <w:p w14:paraId="6F833AE2" w14:textId="77777777"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6.4. Участие педагогов школы в сетевых сообществах</w:t>
      </w:r>
    </w:p>
    <w:p w14:paraId="1876D9D4" w14:textId="77777777" w:rsidR="006A7AB3" w:rsidRDefault="006A7AB3" w:rsidP="006A7AB3">
      <w:pPr>
        <w:spacing w:after="160" w:line="256" w:lineRule="auto"/>
        <w:contextualSpacing/>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14:paraId="33ADCDF5"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28F58E2" w14:textId="77777777"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705198C9"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055F4A30"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14:paraId="6D8AEE6C"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DC3048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да</w:t>
            </w:r>
          </w:p>
        </w:tc>
        <w:tc>
          <w:tcPr>
            <w:tcW w:w="2834" w:type="dxa"/>
            <w:tcBorders>
              <w:top w:val="single" w:sz="4" w:space="0" w:color="auto"/>
              <w:left w:val="single" w:sz="4" w:space="0" w:color="auto"/>
              <w:bottom w:val="single" w:sz="4" w:space="0" w:color="auto"/>
              <w:right w:val="single" w:sz="4" w:space="0" w:color="auto"/>
            </w:tcBorders>
            <w:hideMark/>
          </w:tcPr>
          <w:p w14:paraId="2D915E5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44</w:t>
            </w:r>
          </w:p>
        </w:tc>
        <w:tc>
          <w:tcPr>
            <w:tcW w:w="3396" w:type="dxa"/>
            <w:tcBorders>
              <w:top w:val="single" w:sz="4" w:space="0" w:color="auto"/>
              <w:left w:val="single" w:sz="4" w:space="0" w:color="auto"/>
              <w:bottom w:val="single" w:sz="4" w:space="0" w:color="auto"/>
              <w:right w:val="single" w:sz="4" w:space="0" w:color="auto"/>
            </w:tcBorders>
            <w:vAlign w:val="bottom"/>
            <w:hideMark/>
          </w:tcPr>
          <w:p w14:paraId="3CDC613B"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78,57</w:t>
            </w:r>
          </w:p>
        </w:tc>
      </w:tr>
      <w:tr w:rsidR="006A7AB3" w14:paraId="7DA0AE95"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5E984D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нет</w:t>
            </w:r>
          </w:p>
        </w:tc>
        <w:tc>
          <w:tcPr>
            <w:tcW w:w="2834" w:type="dxa"/>
            <w:tcBorders>
              <w:top w:val="single" w:sz="4" w:space="0" w:color="auto"/>
              <w:left w:val="single" w:sz="4" w:space="0" w:color="auto"/>
              <w:bottom w:val="single" w:sz="4" w:space="0" w:color="auto"/>
              <w:right w:val="single" w:sz="4" w:space="0" w:color="auto"/>
            </w:tcBorders>
            <w:hideMark/>
          </w:tcPr>
          <w:p w14:paraId="6A9A239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12</w:t>
            </w:r>
          </w:p>
        </w:tc>
        <w:tc>
          <w:tcPr>
            <w:tcW w:w="3396" w:type="dxa"/>
            <w:tcBorders>
              <w:top w:val="single" w:sz="4" w:space="0" w:color="auto"/>
              <w:left w:val="single" w:sz="4" w:space="0" w:color="auto"/>
              <w:bottom w:val="single" w:sz="4" w:space="0" w:color="auto"/>
              <w:right w:val="single" w:sz="4" w:space="0" w:color="auto"/>
            </w:tcBorders>
            <w:vAlign w:val="bottom"/>
            <w:hideMark/>
          </w:tcPr>
          <w:p w14:paraId="36553360"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21,43</w:t>
            </w:r>
          </w:p>
        </w:tc>
      </w:tr>
    </w:tbl>
    <w:p w14:paraId="185679A0" w14:textId="77777777" w:rsidR="006A7AB3" w:rsidRPr="006A7AB3" w:rsidRDefault="006A7AB3" w:rsidP="006A7AB3">
      <w:pPr>
        <w:spacing w:after="160" w:line="256" w:lineRule="auto"/>
        <w:ind w:firstLine="375"/>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Как видно из данных таблицы сетевой способ взаимодействия имеет широкое распространение, востребован современными педагогами, что является показателем осознанного поиска способов решения стоящих задач. Конкретный перечень таких сетевых сообществ представлен в таблице 6.5.</w:t>
      </w:r>
    </w:p>
    <w:p w14:paraId="4884AD64" w14:textId="77777777" w:rsidR="006A7AB3" w:rsidRPr="006A7AB3" w:rsidRDefault="006A7AB3" w:rsidP="006A7AB3">
      <w:p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6.5. Перечень сетевых профессиональных педагогических сообществ, с которыми взаимодействуют педагоги</w:t>
      </w:r>
    </w:p>
    <w:p w14:paraId="24FCACFF" w14:textId="77777777" w:rsidR="006A7AB3" w:rsidRPr="006A7AB3" w:rsidRDefault="006A7AB3" w:rsidP="006A7AB3">
      <w:pPr>
        <w:spacing w:after="0" w:line="240" w:lineRule="auto"/>
        <w:contextualSpacing/>
        <w:jc w:val="center"/>
        <w:rPr>
          <w:rFonts w:ascii="Times New Roman" w:eastAsia="Times New Roman" w:hAnsi="Times New Roman" w:cs="Times New Roman"/>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8"/>
      </w:tblGrid>
      <w:tr w:rsidR="006A7AB3" w14:paraId="7CC2298E"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0C857A0C"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"Педсоветorg ", </w:t>
            </w:r>
          </w:p>
        </w:tc>
        <w:tc>
          <w:tcPr>
            <w:tcW w:w="3368" w:type="dxa"/>
            <w:tcBorders>
              <w:top w:val="single" w:sz="4" w:space="0" w:color="auto"/>
              <w:left w:val="single" w:sz="4" w:space="0" w:color="auto"/>
              <w:bottom w:val="single" w:sz="4" w:space="0" w:color="auto"/>
              <w:right w:val="single" w:sz="4" w:space="0" w:color="auto"/>
            </w:tcBorders>
            <w:hideMark/>
          </w:tcPr>
          <w:p w14:paraId="77A7D5C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A7AB3" w14:paraId="591998BA"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3FC1382D"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Фестиваль педагогических идей «Открытый урок»</w:t>
            </w:r>
          </w:p>
        </w:tc>
        <w:tc>
          <w:tcPr>
            <w:tcW w:w="3368" w:type="dxa"/>
            <w:tcBorders>
              <w:top w:val="single" w:sz="4" w:space="0" w:color="auto"/>
              <w:left w:val="single" w:sz="4" w:space="0" w:color="auto"/>
              <w:bottom w:val="single" w:sz="4" w:space="0" w:color="auto"/>
              <w:right w:val="single" w:sz="4" w:space="0" w:color="auto"/>
            </w:tcBorders>
            <w:hideMark/>
          </w:tcPr>
          <w:p w14:paraId="7294FF7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14:paraId="5B4828F1"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4604F46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Дистанционный Образовательный Портал «Продленка»</w:t>
            </w:r>
          </w:p>
        </w:tc>
        <w:tc>
          <w:tcPr>
            <w:tcW w:w="3368" w:type="dxa"/>
            <w:tcBorders>
              <w:top w:val="single" w:sz="4" w:space="0" w:color="auto"/>
              <w:left w:val="single" w:sz="4" w:space="0" w:color="auto"/>
              <w:bottom w:val="single" w:sz="4" w:space="0" w:color="auto"/>
              <w:right w:val="single" w:sz="4" w:space="0" w:color="auto"/>
            </w:tcBorders>
            <w:hideMark/>
          </w:tcPr>
          <w:p w14:paraId="472115A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A7AB3" w14:paraId="5F91038B"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7A5782C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Завуч., </w:t>
            </w:r>
          </w:p>
        </w:tc>
        <w:tc>
          <w:tcPr>
            <w:tcW w:w="3368" w:type="dxa"/>
            <w:tcBorders>
              <w:top w:val="single" w:sz="4" w:space="0" w:color="auto"/>
              <w:left w:val="single" w:sz="4" w:space="0" w:color="auto"/>
              <w:bottom w:val="single" w:sz="4" w:space="0" w:color="auto"/>
              <w:right w:val="single" w:sz="4" w:space="0" w:color="auto"/>
            </w:tcBorders>
            <w:hideMark/>
          </w:tcPr>
          <w:p w14:paraId="0A404B2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7AB3" w14:paraId="19286794"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5941D18C"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Инфоурок.ру 0</w:t>
            </w:r>
          </w:p>
        </w:tc>
        <w:tc>
          <w:tcPr>
            <w:tcW w:w="3368" w:type="dxa"/>
            <w:tcBorders>
              <w:top w:val="single" w:sz="4" w:space="0" w:color="auto"/>
              <w:left w:val="single" w:sz="4" w:space="0" w:color="auto"/>
              <w:bottom w:val="single" w:sz="4" w:space="0" w:color="auto"/>
              <w:right w:val="single" w:sz="4" w:space="0" w:color="auto"/>
            </w:tcBorders>
            <w:hideMark/>
          </w:tcPr>
          <w:p w14:paraId="4D10D0D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6A7AB3" w14:paraId="5BBB675F"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3E1A575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ПроШколу.ру</w:t>
            </w:r>
          </w:p>
        </w:tc>
        <w:tc>
          <w:tcPr>
            <w:tcW w:w="3368" w:type="dxa"/>
            <w:tcBorders>
              <w:top w:val="single" w:sz="4" w:space="0" w:color="auto"/>
              <w:left w:val="single" w:sz="4" w:space="0" w:color="auto"/>
              <w:bottom w:val="single" w:sz="4" w:space="0" w:color="auto"/>
              <w:right w:val="single" w:sz="4" w:space="0" w:color="auto"/>
            </w:tcBorders>
            <w:hideMark/>
          </w:tcPr>
          <w:p w14:paraId="1395250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A7AB3" w14:paraId="16F4C08F"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3F7986D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Дневник.ру, </w:t>
            </w:r>
          </w:p>
        </w:tc>
        <w:tc>
          <w:tcPr>
            <w:tcW w:w="3368" w:type="dxa"/>
            <w:tcBorders>
              <w:top w:val="single" w:sz="4" w:space="0" w:color="auto"/>
              <w:left w:val="single" w:sz="4" w:space="0" w:color="auto"/>
              <w:bottom w:val="single" w:sz="4" w:space="0" w:color="auto"/>
              <w:right w:val="single" w:sz="4" w:space="0" w:color="auto"/>
            </w:tcBorders>
            <w:hideMark/>
          </w:tcPr>
          <w:p w14:paraId="343601ED"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7AB3" w14:paraId="462BE17F"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468BF129"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"Проектория»0</w:t>
            </w:r>
          </w:p>
        </w:tc>
        <w:tc>
          <w:tcPr>
            <w:tcW w:w="3368" w:type="dxa"/>
            <w:tcBorders>
              <w:top w:val="single" w:sz="4" w:space="0" w:color="auto"/>
              <w:left w:val="single" w:sz="4" w:space="0" w:color="auto"/>
              <w:bottom w:val="single" w:sz="4" w:space="0" w:color="auto"/>
              <w:right w:val="single" w:sz="4" w:space="0" w:color="auto"/>
            </w:tcBorders>
            <w:hideMark/>
          </w:tcPr>
          <w:p w14:paraId="01AF891D"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7AB3" w14:paraId="32D30D91"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1C769551"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школа", 0</w:t>
            </w:r>
          </w:p>
        </w:tc>
        <w:tc>
          <w:tcPr>
            <w:tcW w:w="3368" w:type="dxa"/>
            <w:tcBorders>
              <w:top w:val="single" w:sz="4" w:space="0" w:color="auto"/>
              <w:left w:val="single" w:sz="4" w:space="0" w:color="auto"/>
              <w:bottom w:val="single" w:sz="4" w:space="0" w:color="auto"/>
              <w:right w:val="single" w:sz="4" w:space="0" w:color="auto"/>
            </w:tcBorders>
            <w:hideMark/>
          </w:tcPr>
          <w:p w14:paraId="0C4AF62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533349CD"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65BC38C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"Обучонок</w:t>
            </w:r>
          </w:p>
        </w:tc>
        <w:tc>
          <w:tcPr>
            <w:tcW w:w="3368" w:type="dxa"/>
            <w:tcBorders>
              <w:top w:val="single" w:sz="4" w:space="0" w:color="auto"/>
              <w:left w:val="single" w:sz="4" w:space="0" w:color="auto"/>
              <w:bottom w:val="single" w:sz="4" w:space="0" w:color="auto"/>
              <w:right w:val="single" w:sz="4" w:space="0" w:color="auto"/>
            </w:tcBorders>
            <w:hideMark/>
          </w:tcPr>
          <w:p w14:paraId="00DA5674"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34660F6A"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71A31703"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уроков",</w:t>
            </w:r>
          </w:p>
        </w:tc>
        <w:tc>
          <w:tcPr>
            <w:tcW w:w="3368" w:type="dxa"/>
            <w:tcBorders>
              <w:top w:val="single" w:sz="4" w:space="0" w:color="auto"/>
              <w:left w:val="single" w:sz="4" w:space="0" w:color="auto"/>
              <w:bottom w:val="single" w:sz="4" w:space="0" w:color="auto"/>
              <w:right w:val="single" w:sz="4" w:space="0" w:color="auto"/>
            </w:tcBorders>
            <w:hideMark/>
          </w:tcPr>
          <w:p w14:paraId="18B6B5B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14:paraId="56AB4619"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4A6A187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"Сетевичок",  "Совушка"</w:t>
            </w:r>
          </w:p>
        </w:tc>
        <w:tc>
          <w:tcPr>
            <w:tcW w:w="3368" w:type="dxa"/>
            <w:tcBorders>
              <w:top w:val="single" w:sz="4" w:space="0" w:color="auto"/>
              <w:left w:val="single" w:sz="4" w:space="0" w:color="auto"/>
              <w:bottom w:val="single" w:sz="4" w:space="0" w:color="auto"/>
              <w:right w:val="single" w:sz="4" w:space="0" w:color="auto"/>
            </w:tcBorders>
            <w:hideMark/>
          </w:tcPr>
          <w:p w14:paraId="633A827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14:paraId="42176FEF"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03AD2280"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Мультиурок</w:t>
            </w:r>
          </w:p>
        </w:tc>
        <w:tc>
          <w:tcPr>
            <w:tcW w:w="3368" w:type="dxa"/>
            <w:tcBorders>
              <w:top w:val="single" w:sz="4" w:space="0" w:color="auto"/>
              <w:left w:val="single" w:sz="4" w:space="0" w:color="auto"/>
              <w:bottom w:val="single" w:sz="4" w:space="0" w:color="auto"/>
              <w:right w:val="single" w:sz="4" w:space="0" w:color="auto"/>
            </w:tcBorders>
            <w:hideMark/>
          </w:tcPr>
          <w:p w14:paraId="24112DD1"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0908DB10"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182E08D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Открытый класс, </w:t>
            </w:r>
          </w:p>
        </w:tc>
        <w:tc>
          <w:tcPr>
            <w:tcW w:w="3368" w:type="dxa"/>
            <w:tcBorders>
              <w:top w:val="single" w:sz="4" w:space="0" w:color="auto"/>
              <w:left w:val="single" w:sz="4" w:space="0" w:color="auto"/>
              <w:bottom w:val="single" w:sz="4" w:space="0" w:color="auto"/>
              <w:right w:val="single" w:sz="4" w:space="0" w:color="auto"/>
            </w:tcBorders>
            <w:hideMark/>
          </w:tcPr>
          <w:p w14:paraId="39158129"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7AB3" w14:paraId="3D499473"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33C8AE2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Одарённые дети", 0</w:t>
            </w:r>
          </w:p>
        </w:tc>
        <w:tc>
          <w:tcPr>
            <w:tcW w:w="3368" w:type="dxa"/>
            <w:tcBorders>
              <w:top w:val="single" w:sz="4" w:space="0" w:color="auto"/>
              <w:left w:val="single" w:sz="4" w:space="0" w:color="auto"/>
              <w:bottom w:val="single" w:sz="4" w:space="0" w:color="auto"/>
              <w:right w:val="single" w:sz="4" w:space="0" w:color="auto"/>
            </w:tcBorders>
            <w:hideMark/>
          </w:tcPr>
          <w:p w14:paraId="34CD267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652A7C36"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4AD0C4DC"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Сеть творческих учителей, др.</w:t>
            </w:r>
          </w:p>
        </w:tc>
        <w:tc>
          <w:tcPr>
            <w:tcW w:w="3368" w:type="dxa"/>
            <w:tcBorders>
              <w:top w:val="single" w:sz="4" w:space="0" w:color="auto"/>
              <w:left w:val="single" w:sz="4" w:space="0" w:color="auto"/>
              <w:bottom w:val="single" w:sz="4" w:space="0" w:color="auto"/>
              <w:right w:val="single" w:sz="4" w:space="0" w:color="auto"/>
            </w:tcBorders>
            <w:hideMark/>
          </w:tcPr>
          <w:p w14:paraId="461D17E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7AB3" w14:paraId="31430F32"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29EC238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олимпиада школьников",0</w:t>
            </w:r>
          </w:p>
        </w:tc>
        <w:tc>
          <w:tcPr>
            <w:tcW w:w="3368" w:type="dxa"/>
            <w:tcBorders>
              <w:top w:val="single" w:sz="4" w:space="0" w:color="auto"/>
              <w:left w:val="single" w:sz="4" w:space="0" w:color="auto"/>
              <w:bottom w:val="single" w:sz="4" w:space="0" w:color="auto"/>
              <w:right w:val="single" w:sz="4" w:space="0" w:color="auto"/>
            </w:tcBorders>
            <w:hideMark/>
          </w:tcPr>
          <w:p w14:paraId="631B817A"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206A4ADF"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74AABDE3"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"Первое сентября", </w:t>
            </w:r>
          </w:p>
        </w:tc>
        <w:tc>
          <w:tcPr>
            <w:tcW w:w="3368" w:type="dxa"/>
            <w:tcBorders>
              <w:top w:val="single" w:sz="4" w:space="0" w:color="auto"/>
              <w:left w:val="single" w:sz="4" w:space="0" w:color="auto"/>
              <w:bottom w:val="single" w:sz="4" w:space="0" w:color="auto"/>
              <w:right w:val="single" w:sz="4" w:space="0" w:color="auto"/>
            </w:tcBorders>
            <w:hideMark/>
          </w:tcPr>
          <w:p w14:paraId="5543ADAB"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A7AB3" w14:paraId="0DA13482"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28C7070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России", </w:t>
            </w:r>
          </w:p>
        </w:tc>
        <w:tc>
          <w:tcPr>
            <w:tcW w:w="3368" w:type="dxa"/>
            <w:tcBorders>
              <w:top w:val="single" w:sz="4" w:space="0" w:color="auto"/>
              <w:left w:val="single" w:sz="4" w:space="0" w:color="auto"/>
              <w:bottom w:val="single" w:sz="4" w:space="0" w:color="auto"/>
              <w:right w:val="single" w:sz="4" w:space="0" w:color="auto"/>
            </w:tcBorders>
            <w:hideMark/>
          </w:tcPr>
          <w:p w14:paraId="7664A1D4"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6EA9F1BC"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7C6827A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общеобразовательный портал: www.school.edu.ru 0</w:t>
            </w:r>
          </w:p>
        </w:tc>
        <w:tc>
          <w:tcPr>
            <w:tcW w:w="3368" w:type="dxa"/>
            <w:tcBorders>
              <w:top w:val="single" w:sz="4" w:space="0" w:color="auto"/>
              <w:left w:val="single" w:sz="4" w:space="0" w:color="auto"/>
              <w:bottom w:val="single" w:sz="4" w:space="0" w:color="auto"/>
              <w:right w:val="single" w:sz="4" w:space="0" w:color="auto"/>
            </w:tcBorders>
            <w:hideMark/>
          </w:tcPr>
          <w:p w14:paraId="42C730DA"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A7AB3" w14:paraId="18410399"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08ABB1A3"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районные методические объединения учителей - предметников</w:t>
            </w:r>
          </w:p>
        </w:tc>
        <w:tc>
          <w:tcPr>
            <w:tcW w:w="3368" w:type="dxa"/>
            <w:tcBorders>
              <w:top w:val="single" w:sz="4" w:space="0" w:color="auto"/>
              <w:left w:val="single" w:sz="4" w:space="0" w:color="auto"/>
              <w:bottom w:val="single" w:sz="4" w:space="0" w:color="auto"/>
              <w:right w:val="single" w:sz="4" w:space="0" w:color="auto"/>
            </w:tcBorders>
            <w:hideMark/>
          </w:tcPr>
          <w:p w14:paraId="3DCA62E7"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70E0EE10"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1133C99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Ассоциация школьных музеев 0</w:t>
            </w:r>
          </w:p>
        </w:tc>
        <w:tc>
          <w:tcPr>
            <w:tcW w:w="3368" w:type="dxa"/>
            <w:tcBorders>
              <w:top w:val="single" w:sz="4" w:space="0" w:color="auto"/>
              <w:left w:val="single" w:sz="4" w:space="0" w:color="auto"/>
              <w:bottom w:val="single" w:sz="4" w:space="0" w:color="auto"/>
              <w:right w:val="single" w:sz="4" w:space="0" w:color="auto"/>
            </w:tcBorders>
            <w:hideMark/>
          </w:tcPr>
          <w:p w14:paraId="0AC98ADD"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5C1946BD"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0019DB5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Социальная сеть работников образования nsportal.ru, UROKI.NET, </w:t>
            </w:r>
          </w:p>
        </w:tc>
        <w:tc>
          <w:tcPr>
            <w:tcW w:w="3368" w:type="dxa"/>
            <w:tcBorders>
              <w:top w:val="single" w:sz="4" w:space="0" w:color="auto"/>
              <w:left w:val="single" w:sz="4" w:space="0" w:color="auto"/>
              <w:bottom w:val="single" w:sz="4" w:space="0" w:color="auto"/>
              <w:right w:val="single" w:sz="4" w:space="0" w:color="auto"/>
            </w:tcBorders>
            <w:hideMark/>
          </w:tcPr>
          <w:p w14:paraId="7B00786F"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14:paraId="45DD052B"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50BBB76C"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Цифровое образование, </w:t>
            </w:r>
          </w:p>
        </w:tc>
        <w:tc>
          <w:tcPr>
            <w:tcW w:w="3368" w:type="dxa"/>
            <w:tcBorders>
              <w:top w:val="single" w:sz="4" w:space="0" w:color="auto"/>
              <w:left w:val="single" w:sz="4" w:space="0" w:color="auto"/>
              <w:bottom w:val="single" w:sz="4" w:space="0" w:color="auto"/>
              <w:right w:val="single" w:sz="4" w:space="0" w:color="auto"/>
            </w:tcBorders>
            <w:hideMark/>
          </w:tcPr>
          <w:p w14:paraId="4C788040"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0DB0DF65"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4B1C2E5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ассоциация библиотекарей района</w:t>
            </w:r>
          </w:p>
        </w:tc>
        <w:tc>
          <w:tcPr>
            <w:tcW w:w="3368" w:type="dxa"/>
            <w:tcBorders>
              <w:top w:val="single" w:sz="4" w:space="0" w:color="auto"/>
              <w:left w:val="single" w:sz="4" w:space="0" w:color="auto"/>
              <w:bottom w:val="single" w:sz="4" w:space="0" w:color="auto"/>
              <w:right w:val="single" w:sz="4" w:space="0" w:color="auto"/>
            </w:tcBorders>
            <w:hideMark/>
          </w:tcPr>
          <w:p w14:paraId="132BADA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70F56CE2"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5576DA5D"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Campus.ru, UROKI.NET, Учи.ру</w:t>
            </w:r>
          </w:p>
        </w:tc>
        <w:tc>
          <w:tcPr>
            <w:tcW w:w="3368" w:type="dxa"/>
            <w:tcBorders>
              <w:top w:val="single" w:sz="4" w:space="0" w:color="auto"/>
              <w:left w:val="single" w:sz="4" w:space="0" w:color="auto"/>
              <w:bottom w:val="single" w:sz="4" w:space="0" w:color="auto"/>
              <w:right w:val="single" w:sz="4" w:space="0" w:color="auto"/>
            </w:tcBorders>
            <w:hideMark/>
          </w:tcPr>
          <w:p w14:paraId="4BA41639"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507CC451"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125F14B0"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лига школьного спорта;nsportal.ru 0</w:t>
            </w:r>
          </w:p>
        </w:tc>
        <w:tc>
          <w:tcPr>
            <w:tcW w:w="3368" w:type="dxa"/>
            <w:tcBorders>
              <w:top w:val="single" w:sz="4" w:space="0" w:color="auto"/>
              <w:left w:val="single" w:sz="4" w:space="0" w:color="auto"/>
              <w:bottom w:val="single" w:sz="4" w:space="0" w:color="auto"/>
              <w:right w:val="single" w:sz="4" w:space="0" w:color="auto"/>
            </w:tcBorders>
            <w:hideMark/>
          </w:tcPr>
          <w:p w14:paraId="64A95DB5"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A7AB3" w14:paraId="2FC6FD3C"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5D842FEA"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Всероссийское педагогическое собрание; nsportal.ru</w:t>
            </w:r>
          </w:p>
        </w:tc>
        <w:tc>
          <w:tcPr>
            <w:tcW w:w="3368" w:type="dxa"/>
            <w:tcBorders>
              <w:top w:val="single" w:sz="4" w:space="0" w:color="auto"/>
              <w:left w:val="single" w:sz="4" w:space="0" w:color="auto"/>
              <w:bottom w:val="single" w:sz="4" w:space="0" w:color="auto"/>
              <w:right w:val="single" w:sz="4" w:space="0" w:color="auto"/>
            </w:tcBorders>
            <w:hideMark/>
          </w:tcPr>
          <w:p w14:paraId="332F11B4"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2DF2CCB8"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7FEDAE46"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Российское движение школьников, </w:t>
            </w:r>
          </w:p>
        </w:tc>
        <w:tc>
          <w:tcPr>
            <w:tcW w:w="3368" w:type="dxa"/>
            <w:tcBorders>
              <w:top w:val="single" w:sz="4" w:space="0" w:color="auto"/>
              <w:left w:val="single" w:sz="4" w:space="0" w:color="auto"/>
              <w:bottom w:val="single" w:sz="4" w:space="0" w:color="auto"/>
              <w:right w:val="single" w:sz="4" w:space="0" w:color="auto"/>
            </w:tcBorders>
            <w:hideMark/>
          </w:tcPr>
          <w:p w14:paraId="5C43BE9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71274807" w14:textId="77777777"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56A474FA"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ЯКласс, </w:t>
            </w:r>
          </w:p>
        </w:tc>
        <w:tc>
          <w:tcPr>
            <w:tcW w:w="3368" w:type="dxa"/>
            <w:tcBorders>
              <w:top w:val="single" w:sz="4" w:space="0" w:color="auto"/>
              <w:left w:val="single" w:sz="4" w:space="0" w:color="auto"/>
              <w:bottom w:val="single" w:sz="4" w:space="0" w:color="auto"/>
              <w:right w:val="single" w:sz="4" w:space="0" w:color="auto"/>
            </w:tcBorders>
            <w:hideMark/>
          </w:tcPr>
          <w:p w14:paraId="7E287541"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14:paraId="3981FA46" w14:textId="77777777" w:rsidTr="006A7AB3">
        <w:trPr>
          <w:trHeight w:val="25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0B0339D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Zасобой.ру; </w:t>
            </w:r>
          </w:p>
        </w:tc>
        <w:tc>
          <w:tcPr>
            <w:tcW w:w="3368" w:type="dxa"/>
            <w:tcBorders>
              <w:top w:val="single" w:sz="4" w:space="0" w:color="auto"/>
              <w:left w:val="single" w:sz="4" w:space="0" w:color="auto"/>
              <w:bottom w:val="single" w:sz="4" w:space="0" w:color="auto"/>
              <w:right w:val="single" w:sz="4" w:space="0" w:color="auto"/>
            </w:tcBorders>
            <w:hideMark/>
          </w:tcPr>
          <w:p w14:paraId="15CECC58"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14:paraId="04ACAAD7" w14:textId="77777777" w:rsidTr="006A7AB3">
        <w:trPr>
          <w:trHeight w:val="25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4A6B3302"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"Методисты.ру"</w:t>
            </w:r>
          </w:p>
        </w:tc>
        <w:tc>
          <w:tcPr>
            <w:tcW w:w="3368" w:type="dxa"/>
            <w:tcBorders>
              <w:top w:val="single" w:sz="4" w:space="0" w:color="auto"/>
              <w:left w:val="single" w:sz="4" w:space="0" w:color="auto"/>
              <w:bottom w:val="single" w:sz="4" w:space="0" w:color="auto"/>
              <w:right w:val="single" w:sz="4" w:space="0" w:color="auto"/>
            </w:tcBorders>
            <w:hideMark/>
          </w:tcPr>
          <w:p w14:paraId="0D90BCE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A7AB3" w14:paraId="4AB3CFCC" w14:textId="77777777" w:rsidTr="006A7AB3">
        <w:trPr>
          <w:trHeight w:val="255"/>
        </w:trPr>
        <w:tc>
          <w:tcPr>
            <w:tcW w:w="6487" w:type="dxa"/>
            <w:tcBorders>
              <w:top w:val="single" w:sz="4" w:space="0" w:color="auto"/>
              <w:left w:val="single" w:sz="4" w:space="0" w:color="auto"/>
              <w:bottom w:val="single" w:sz="4" w:space="0" w:color="auto"/>
              <w:right w:val="single" w:sz="4" w:space="0" w:color="auto"/>
            </w:tcBorders>
            <w:noWrap/>
            <w:vAlign w:val="bottom"/>
            <w:hideMark/>
          </w:tcPr>
          <w:p w14:paraId="6F22AC4E" w14:textId="77777777"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Группы Вконтакте: РМО педагогов-психологов Всеволожского района; РМО классный руководителей Всеволожского района; ДДЮТ Всеволожского района; ГАОУ ДПО ЛОИРО; МО классный руководителей Гарболовской школы; Управляющий Совет «Гарболовская СОШ»; Гарболовская школа; Куйвозовская школа; и т.д.</w:t>
            </w:r>
          </w:p>
        </w:tc>
        <w:tc>
          <w:tcPr>
            <w:tcW w:w="3368" w:type="dxa"/>
            <w:tcBorders>
              <w:top w:val="single" w:sz="4" w:space="0" w:color="auto"/>
              <w:left w:val="single" w:sz="4" w:space="0" w:color="auto"/>
              <w:bottom w:val="single" w:sz="4" w:space="0" w:color="auto"/>
              <w:right w:val="single" w:sz="4" w:space="0" w:color="auto"/>
            </w:tcBorders>
          </w:tcPr>
          <w:p w14:paraId="20392100" w14:textId="77777777" w:rsidR="006A7AB3" w:rsidRDefault="006A7AB3">
            <w:pPr>
              <w:spacing w:after="0" w:line="240" w:lineRule="auto"/>
              <w:rPr>
                <w:rFonts w:ascii="Times New Roman" w:eastAsia="Times New Roman" w:hAnsi="Times New Roman" w:cs="Times New Roman"/>
                <w:sz w:val="24"/>
                <w:szCs w:val="24"/>
                <w:lang w:eastAsia="ru-RU"/>
              </w:rPr>
            </w:pPr>
          </w:p>
        </w:tc>
      </w:tr>
    </w:tbl>
    <w:p w14:paraId="6F3793EE" w14:textId="77777777" w:rsidR="006A7AB3" w:rsidRDefault="006A7AB3" w:rsidP="006A7AB3">
      <w:pPr>
        <w:spacing w:after="0" w:line="240" w:lineRule="auto"/>
        <w:jc w:val="both"/>
        <w:rPr>
          <w:rFonts w:ascii="Times New Roman" w:hAnsi="Times New Roman" w:cs="Times New Roman"/>
          <w:b/>
          <w:sz w:val="28"/>
          <w:szCs w:val="28"/>
        </w:rPr>
      </w:pPr>
    </w:p>
    <w:p w14:paraId="423314F6" w14:textId="77777777" w:rsidR="006A7AB3" w:rsidRPr="006A7AB3" w:rsidRDefault="006A7AB3" w:rsidP="006A7AB3">
      <w:pPr>
        <w:spacing w:after="0"/>
        <w:ind w:firstLine="375"/>
        <w:jc w:val="both"/>
        <w:rPr>
          <w:rFonts w:ascii="Times New Roman" w:hAnsi="Times New Roman" w:cs="Times New Roman"/>
          <w:sz w:val="28"/>
          <w:szCs w:val="28"/>
        </w:rPr>
      </w:pPr>
      <w:r w:rsidRPr="006A7AB3">
        <w:rPr>
          <w:rFonts w:ascii="Times New Roman" w:hAnsi="Times New Roman" w:cs="Times New Roman"/>
          <w:sz w:val="28"/>
          <w:szCs w:val="28"/>
        </w:rPr>
        <w:t>Уже сам перечень сетевых-онлайн сообществ, в который вошли 32 их наименования,  свидетельствует о разносторонних интересах педагогов. Важно отметить пример Гарболовской школы Всеволожского района, которая показала сетевые сообщества на муниципальном уровне.</w:t>
      </w:r>
    </w:p>
    <w:p w14:paraId="3CB7F2D1" w14:textId="77777777" w:rsidR="006A7AB3" w:rsidRPr="006A7AB3" w:rsidRDefault="006A7AB3" w:rsidP="006A7AB3">
      <w:pPr>
        <w:spacing w:after="0"/>
        <w:jc w:val="both"/>
        <w:rPr>
          <w:rFonts w:ascii="Times New Roman" w:hAnsi="Times New Roman" w:cs="Times New Roman"/>
          <w:sz w:val="28"/>
          <w:szCs w:val="28"/>
        </w:rPr>
      </w:pPr>
      <w:r w:rsidRPr="006A7AB3">
        <w:rPr>
          <w:rFonts w:ascii="Times New Roman" w:hAnsi="Times New Roman" w:cs="Times New Roman"/>
          <w:b/>
          <w:sz w:val="28"/>
          <w:szCs w:val="28"/>
        </w:rPr>
        <w:tab/>
      </w:r>
      <w:r w:rsidRPr="006A7AB3">
        <w:rPr>
          <w:rFonts w:ascii="Times New Roman" w:hAnsi="Times New Roman" w:cs="Times New Roman"/>
          <w:sz w:val="28"/>
          <w:szCs w:val="28"/>
        </w:rPr>
        <w:t>Естественно, что индивидуальный самостоятельный поиск ответов на интересующие вопросы не регулируется со стороны администрации. Такая заинтересованная позиция педагогов, безусловно, влияет на профессиональные компетенции, но не может заменить системное обучение. В связи с этим в рамки мониторинга был включён ряд вопросов о повышении квалификации.</w:t>
      </w:r>
    </w:p>
    <w:p w14:paraId="77EB0068" w14:textId="77777777"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 xml:space="preserve">6.6. Система повышения квалификации по проблематике </w:t>
      </w:r>
    </w:p>
    <w:p w14:paraId="0D7B96BC" w14:textId="77777777"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воспитательной системы на уровне региона</w:t>
      </w:r>
    </w:p>
    <w:p w14:paraId="59527500" w14:textId="77777777" w:rsidR="006A7AB3" w:rsidRDefault="006A7AB3" w:rsidP="006A7AB3">
      <w:pPr>
        <w:spacing w:after="160" w:line="256" w:lineRule="auto"/>
        <w:contextualSpacing/>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14:paraId="62D253BC"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4B5F5E83" w14:textId="77777777"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24B99571"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7EA6DF52"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14:paraId="3197637B"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39E3326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да</w:t>
            </w:r>
          </w:p>
        </w:tc>
        <w:tc>
          <w:tcPr>
            <w:tcW w:w="2834" w:type="dxa"/>
            <w:tcBorders>
              <w:top w:val="single" w:sz="4" w:space="0" w:color="auto"/>
              <w:left w:val="single" w:sz="4" w:space="0" w:color="auto"/>
              <w:bottom w:val="single" w:sz="4" w:space="0" w:color="auto"/>
              <w:right w:val="single" w:sz="4" w:space="0" w:color="auto"/>
            </w:tcBorders>
            <w:hideMark/>
          </w:tcPr>
          <w:p w14:paraId="5C10A05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47</w:t>
            </w:r>
          </w:p>
        </w:tc>
        <w:tc>
          <w:tcPr>
            <w:tcW w:w="3396" w:type="dxa"/>
            <w:tcBorders>
              <w:top w:val="single" w:sz="4" w:space="0" w:color="auto"/>
              <w:left w:val="single" w:sz="4" w:space="0" w:color="auto"/>
              <w:bottom w:val="single" w:sz="4" w:space="0" w:color="auto"/>
              <w:right w:val="single" w:sz="4" w:space="0" w:color="auto"/>
            </w:tcBorders>
            <w:vAlign w:val="bottom"/>
            <w:hideMark/>
          </w:tcPr>
          <w:p w14:paraId="04E3C8B4"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83,93</w:t>
            </w:r>
          </w:p>
        </w:tc>
      </w:tr>
      <w:tr w:rsidR="006A7AB3" w14:paraId="6749F6E4"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17D0211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нет</w:t>
            </w:r>
          </w:p>
        </w:tc>
        <w:tc>
          <w:tcPr>
            <w:tcW w:w="2834" w:type="dxa"/>
            <w:tcBorders>
              <w:top w:val="single" w:sz="4" w:space="0" w:color="auto"/>
              <w:left w:val="single" w:sz="4" w:space="0" w:color="auto"/>
              <w:bottom w:val="single" w:sz="4" w:space="0" w:color="auto"/>
              <w:right w:val="single" w:sz="4" w:space="0" w:color="auto"/>
            </w:tcBorders>
            <w:hideMark/>
          </w:tcPr>
          <w:p w14:paraId="2692BDDC"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9</w:t>
            </w:r>
          </w:p>
        </w:tc>
        <w:tc>
          <w:tcPr>
            <w:tcW w:w="3396" w:type="dxa"/>
            <w:tcBorders>
              <w:top w:val="single" w:sz="4" w:space="0" w:color="auto"/>
              <w:left w:val="single" w:sz="4" w:space="0" w:color="auto"/>
              <w:bottom w:val="single" w:sz="4" w:space="0" w:color="auto"/>
              <w:right w:val="single" w:sz="4" w:space="0" w:color="auto"/>
            </w:tcBorders>
            <w:vAlign w:val="bottom"/>
            <w:hideMark/>
          </w:tcPr>
          <w:p w14:paraId="668A6B79"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16,07</w:t>
            </w:r>
          </w:p>
        </w:tc>
      </w:tr>
    </w:tbl>
    <w:p w14:paraId="1B918549" w14:textId="77777777" w:rsidR="006A7AB3" w:rsidRDefault="006A7AB3" w:rsidP="006A7AB3">
      <w:pPr>
        <w:spacing w:after="160" w:line="256" w:lineRule="auto"/>
        <w:jc w:val="both"/>
        <w:rPr>
          <w:rFonts w:ascii="Times New Roman" w:eastAsia="Calibri" w:hAnsi="Times New Roman" w:cs="Times New Roman"/>
          <w:b/>
          <w:sz w:val="24"/>
          <w:szCs w:val="24"/>
        </w:rPr>
      </w:pPr>
    </w:p>
    <w:p w14:paraId="38B3100C" w14:textId="77777777"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6.7. Система повышения квалификации по проблематике воспитательной системы на федеральном уровне</w:t>
      </w:r>
    </w:p>
    <w:p w14:paraId="487B5D9F" w14:textId="77777777"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115"/>
        <w:gridCol w:w="2834"/>
        <w:gridCol w:w="3396"/>
      </w:tblGrid>
      <w:tr w:rsidR="006A7AB3" w14:paraId="237A624E"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3FC37E9E" w14:textId="77777777"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49DD55C7"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4B30A017"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14:paraId="3D1FB4D0"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91A1CE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да</w:t>
            </w:r>
          </w:p>
        </w:tc>
        <w:tc>
          <w:tcPr>
            <w:tcW w:w="2834" w:type="dxa"/>
            <w:tcBorders>
              <w:top w:val="single" w:sz="4" w:space="0" w:color="auto"/>
              <w:left w:val="single" w:sz="4" w:space="0" w:color="auto"/>
              <w:bottom w:val="single" w:sz="4" w:space="0" w:color="auto"/>
              <w:right w:val="single" w:sz="4" w:space="0" w:color="auto"/>
            </w:tcBorders>
            <w:hideMark/>
          </w:tcPr>
          <w:p w14:paraId="69D3D090"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w:t>
            </w:r>
          </w:p>
        </w:tc>
        <w:tc>
          <w:tcPr>
            <w:tcW w:w="3396" w:type="dxa"/>
            <w:tcBorders>
              <w:top w:val="single" w:sz="4" w:space="0" w:color="auto"/>
              <w:left w:val="single" w:sz="4" w:space="0" w:color="auto"/>
              <w:bottom w:val="single" w:sz="4" w:space="0" w:color="auto"/>
              <w:right w:val="single" w:sz="4" w:space="0" w:color="auto"/>
            </w:tcBorders>
            <w:vAlign w:val="bottom"/>
            <w:hideMark/>
          </w:tcPr>
          <w:p w14:paraId="7DF50DCF"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23,21</w:t>
            </w:r>
          </w:p>
        </w:tc>
      </w:tr>
      <w:tr w:rsidR="006A7AB3" w14:paraId="281AD2C3"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46857B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нет</w:t>
            </w:r>
          </w:p>
        </w:tc>
        <w:tc>
          <w:tcPr>
            <w:tcW w:w="2834" w:type="dxa"/>
            <w:tcBorders>
              <w:top w:val="single" w:sz="4" w:space="0" w:color="auto"/>
              <w:left w:val="single" w:sz="4" w:space="0" w:color="auto"/>
              <w:bottom w:val="single" w:sz="4" w:space="0" w:color="auto"/>
              <w:right w:val="single" w:sz="4" w:space="0" w:color="auto"/>
            </w:tcBorders>
            <w:hideMark/>
          </w:tcPr>
          <w:p w14:paraId="31FA049D"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43</w:t>
            </w:r>
          </w:p>
        </w:tc>
        <w:tc>
          <w:tcPr>
            <w:tcW w:w="3396" w:type="dxa"/>
            <w:tcBorders>
              <w:top w:val="single" w:sz="4" w:space="0" w:color="auto"/>
              <w:left w:val="single" w:sz="4" w:space="0" w:color="auto"/>
              <w:bottom w:val="single" w:sz="4" w:space="0" w:color="auto"/>
              <w:right w:val="single" w:sz="4" w:space="0" w:color="auto"/>
            </w:tcBorders>
            <w:vAlign w:val="bottom"/>
            <w:hideMark/>
          </w:tcPr>
          <w:p w14:paraId="5F8FBB8C"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76,79</w:t>
            </w:r>
          </w:p>
        </w:tc>
      </w:tr>
    </w:tbl>
    <w:p w14:paraId="281441B5" w14:textId="77777777" w:rsidR="006A7AB3" w:rsidRDefault="006A7AB3" w:rsidP="006A7AB3">
      <w:pPr>
        <w:ind w:left="735"/>
        <w:contextualSpacing/>
        <w:jc w:val="both"/>
        <w:rPr>
          <w:rFonts w:ascii="Times New Roman" w:eastAsia="Times New Roman" w:hAnsi="Times New Roman" w:cs="Times New Roman"/>
          <w:b/>
          <w:sz w:val="24"/>
          <w:szCs w:val="24"/>
        </w:rPr>
      </w:pPr>
    </w:p>
    <w:p w14:paraId="2C297F71" w14:textId="77777777" w:rsidR="006A7AB3" w:rsidRPr="006A7AB3" w:rsidRDefault="006A7AB3" w:rsidP="006A7AB3">
      <w:pPr>
        <w:ind w:firstLine="567"/>
        <w:jc w:val="both"/>
        <w:rPr>
          <w:rFonts w:ascii="Times New Roman" w:eastAsia="Times New Roman" w:hAnsi="Times New Roman" w:cs="Times New Roman"/>
          <w:sz w:val="28"/>
          <w:szCs w:val="28"/>
        </w:rPr>
      </w:pPr>
      <w:r w:rsidRPr="006A7AB3">
        <w:rPr>
          <w:rFonts w:ascii="Times New Roman" w:eastAsia="Times New Roman" w:hAnsi="Times New Roman" w:cs="Times New Roman"/>
          <w:sz w:val="28"/>
          <w:szCs w:val="28"/>
        </w:rPr>
        <w:t xml:space="preserve">Участие в курсах повышения квалификации можно рассматривать как предоставленную возможность педагогам школ в осмыслении способов решения современных задач воспитания. Однако в мониторинге предполагалось выявить не только использование возможностей повысить квалификацию, но и степень удовлетворённости курсовой подготовкой. </w:t>
      </w:r>
    </w:p>
    <w:p w14:paraId="4F0ADEDA" w14:textId="77777777" w:rsidR="006A7AB3" w:rsidRPr="006A7AB3" w:rsidRDefault="006A7AB3" w:rsidP="006A7AB3">
      <w:p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6.8. Какова степень удовлетворенности педагогов формами повышения квалификации и методического сопровождения</w:t>
      </w:r>
    </w:p>
    <w:p w14:paraId="6F143200" w14:textId="77777777" w:rsidR="006A7AB3" w:rsidRDefault="006A7AB3" w:rsidP="006A7AB3">
      <w:pPr>
        <w:spacing w:after="0" w:line="240" w:lineRule="auto"/>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2970"/>
        <w:gridCol w:w="2384"/>
        <w:gridCol w:w="2257"/>
        <w:gridCol w:w="1734"/>
      </w:tblGrid>
      <w:tr w:rsidR="006A7AB3" w14:paraId="4A7970BB"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74CF1DE9"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Формы</w:t>
            </w:r>
          </w:p>
        </w:tc>
        <w:tc>
          <w:tcPr>
            <w:tcW w:w="2384" w:type="dxa"/>
            <w:tcBorders>
              <w:top w:val="single" w:sz="4" w:space="0" w:color="auto"/>
              <w:left w:val="single" w:sz="4" w:space="0" w:color="auto"/>
              <w:bottom w:val="single" w:sz="4" w:space="0" w:color="auto"/>
              <w:right w:val="single" w:sz="4" w:space="0" w:color="auto"/>
            </w:tcBorders>
            <w:hideMark/>
          </w:tcPr>
          <w:p w14:paraId="48BB73D9"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Высокая</w:t>
            </w:r>
          </w:p>
        </w:tc>
        <w:tc>
          <w:tcPr>
            <w:tcW w:w="2257" w:type="dxa"/>
            <w:tcBorders>
              <w:top w:val="single" w:sz="4" w:space="0" w:color="auto"/>
              <w:left w:val="single" w:sz="4" w:space="0" w:color="auto"/>
              <w:bottom w:val="single" w:sz="4" w:space="0" w:color="auto"/>
              <w:right w:val="single" w:sz="4" w:space="0" w:color="auto"/>
            </w:tcBorders>
            <w:hideMark/>
          </w:tcPr>
          <w:p w14:paraId="5A581D94"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1734" w:type="dxa"/>
            <w:tcBorders>
              <w:top w:val="single" w:sz="4" w:space="0" w:color="auto"/>
              <w:left w:val="single" w:sz="4" w:space="0" w:color="auto"/>
              <w:bottom w:val="single" w:sz="4" w:space="0" w:color="auto"/>
              <w:right w:val="single" w:sz="4" w:space="0" w:color="auto"/>
            </w:tcBorders>
            <w:hideMark/>
          </w:tcPr>
          <w:p w14:paraId="01739721"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r>
      <w:tr w:rsidR="006A7AB3" w14:paraId="26CA53FF"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2FE68210"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Курсовая подготовка в ЛОИРО</w:t>
            </w:r>
          </w:p>
        </w:tc>
        <w:tc>
          <w:tcPr>
            <w:tcW w:w="2384" w:type="dxa"/>
            <w:tcBorders>
              <w:top w:val="single" w:sz="4" w:space="0" w:color="auto"/>
              <w:left w:val="single" w:sz="4" w:space="0" w:color="auto"/>
              <w:bottom w:val="single" w:sz="4" w:space="0" w:color="auto"/>
              <w:right w:val="single" w:sz="4" w:space="0" w:color="auto"/>
            </w:tcBorders>
            <w:hideMark/>
          </w:tcPr>
          <w:p w14:paraId="391873B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29 (51,79%)</w:t>
            </w:r>
          </w:p>
        </w:tc>
        <w:tc>
          <w:tcPr>
            <w:tcW w:w="2257" w:type="dxa"/>
            <w:tcBorders>
              <w:top w:val="single" w:sz="4" w:space="0" w:color="auto"/>
              <w:left w:val="single" w:sz="4" w:space="0" w:color="auto"/>
              <w:bottom w:val="single" w:sz="4" w:space="0" w:color="auto"/>
              <w:right w:val="single" w:sz="4" w:space="0" w:color="auto"/>
            </w:tcBorders>
            <w:hideMark/>
          </w:tcPr>
          <w:p w14:paraId="7A1CB78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26 (46,43%)</w:t>
            </w:r>
          </w:p>
        </w:tc>
        <w:tc>
          <w:tcPr>
            <w:tcW w:w="1734" w:type="dxa"/>
            <w:tcBorders>
              <w:top w:val="single" w:sz="4" w:space="0" w:color="auto"/>
              <w:left w:val="single" w:sz="4" w:space="0" w:color="auto"/>
              <w:bottom w:val="single" w:sz="4" w:space="0" w:color="auto"/>
              <w:right w:val="single" w:sz="4" w:space="0" w:color="auto"/>
            </w:tcBorders>
            <w:hideMark/>
          </w:tcPr>
          <w:p w14:paraId="3ABAAEA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 (1,79%)</w:t>
            </w:r>
          </w:p>
        </w:tc>
      </w:tr>
      <w:tr w:rsidR="006A7AB3" w14:paraId="0D44CA50"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3B051AA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Курсовая подготовка в других образовательных центрах СПб</w:t>
            </w:r>
          </w:p>
        </w:tc>
        <w:tc>
          <w:tcPr>
            <w:tcW w:w="2384" w:type="dxa"/>
            <w:tcBorders>
              <w:top w:val="single" w:sz="4" w:space="0" w:color="auto"/>
              <w:left w:val="single" w:sz="4" w:space="0" w:color="auto"/>
              <w:bottom w:val="single" w:sz="4" w:space="0" w:color="auto"/>
              <w:right w:val="single" w:sz="4" w:space="0" w:color="auto"/>
            </w:tcBorders>
            <w:hideMark/>
          </w:tcPr>
          <w:p w14:paraId="4DDB66C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21 (37,50%)</w:t>
            </w:r>
          </w:p>
        </w:tc>
        <w:tc>
          <w:tcPr>
            <w:tcW w:w="2257" w:type="dxa"/>
            <w:tcBorders>
              <w:top w:val="single" w:sz="4" w:space="0" w:color="auto"/>
              <w:left w:val="single" w:sz="4" w:space="0" w:color="auto"/>
              <w:bottom w:val="single" w:sz="4" w:space="0" w:color="auto"/>
              <w:right w:val="single" w:sz="4" w:space="0" w:color="auto"/>
            </w:tcBorders>
            <w:hideMark/>
          </w:tcPr>
          <w:p w14:paraId="7502EDC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28 (50,00%)</w:t>
            </w:r>
          </w:p>
        </w:tc>
        <w:tc>
          <w:tcPr>
            <w:tcW w:w="1734" w:type="dxa"/>
            <w:tcBorders>
              <w:top w:val="single" w:sz="4" w:space="0" w:color="auto"/>
              <w:left w:val="single" w:sz="4" w:space="0" w:color="auto"/>
              <w:bottom w:val="single" w:sz="4" w:space="0" w:color="auto"/>
              <w:right w:val="single" w:sz="4" w:space="0" w:color="auto"/>
            </w:tcBorders>
            <w:hideMark/>
          </w:tcPr>
          <w:p w14:paraId="0C6802E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7 (12,50%)</w:t>
            </w:r>
          </w:p>
        </w:tc>
      </w:tr>
      <w:tr w:rsidR="006A7AB3" w14:paraId="1B309B1F"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231229D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Курсовая подготовка в организациях высшего образования на уровне РФ</w:t>
            </w:r>
          </w:p>
        </w:tc>
        <w:tc>
          <w:tcPr>
            <w:tcW w:w="2384" w:type="dxa"/>
            <w:tcBorders>
              <w:top w:val="single" w:sz="4" w:space="0" w:color="auto"/>
              <w:left w:val="single" w:sz="4" w:space="0" w:color="auto"/>
              <w:bottom w:val="single" w:sz="4" w:space="0" w:color="auto"/>
              <w:right w:val="single" w:sz="4" w:space="0" w:color="auto"/>
            </w:tcBorders>
            <w:hideMark/>
          </w:tcPr>
          <w:p w14:paraId="0ADC019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31 (55,36%)</w:t>
            </w:r>
          </w:p>
        </w:tc>
        <w:tc>
          <w:tcPr>
            <w:tcW w:w="2257" w:type="dxa"/>
            <w:tcBorders>
              <w:top w:val="single" w:sz="4" w:space="0" w:color="auto"/>
              <w:left w:val="single" w:sz="4" w:space="0" w:color="auto"/>
              <w:bottom w:val="single" w:sz="4" w:space="0" w:color="auto"/>
              <w:right w:val="single" w:sz="4" w:space="0" w:color="auto"/>
            </w:tcBorders>
            <w:hideMark/>
          </w:tcPr>
          <w:p w14:paraId="3535A13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22 (39,29%)</w:t>
            </w:r>
          </w:p>
        </w:tc>
        <w:tc>
          <w:tcPr>
            <w:tcW w:w="1734" w:type="dxa"/>
            <w:tcBorders>
              <w:top w:val="single" w:sz="4" w:space="0" w:color="auto"/>
              <w:left w:val="single" w:sz="4" w:space="0" w:color="auto"/>
              <w:bottom w:val="single" w:sz="4" w:space="0" w:color="auto"/>
              <w:right w:val="single" w:sz="4" w:space="0" w:color="auto"/>
            </w:tcBorders>
            <w:hideMark/>
          </w:tcPr>
          <w:p w14:paraId="6576D75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 (5,36%)</w:t>
            </w:r>
          </w:p>
        </w:tc>
      </w:tr>
      <w:tr w:rsidR="006A7AB3" w14:paraId="0666B9EA"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32BBBEA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Семинары</w:t>
            </w:r>
          </w:p>
        </w:tc>
        <w:tc>
          <w:tcPr>
            <w:tcW w:w="2384" w:type="dxa"/>
            <w:tcBorders>
              <w:top w:val="single" w:sz="4" w:space="0" w:color="auto"/>
              <w:left w:val="single" w:sz="4" w:space="0" w:color="auto"/>
              <w:bottom w:val="single" w:sz="4" w:space="0" w:color="auto"/>
              <w:right w:val="single" w:sz="4" w:space="0" w:color="auto"/>
            </w:tcBorders>
            <w:hideMark/>
          </w:tcPr>
          <w:p w14:paraId="678E67C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33 (58,93%)</w:t>
            </w:r>
          </w:p>
        </w:tc>
        <w:tc>
          <w:tcPr>
            <w:tcW w:w="2257" w:type="dxa"/>
            <w:tcBorders>
              <w:top w:val="single" w:sz="4" w:space="0" w:color="auto"/>
              <w:left w:val="single" w:sz="4" w:space="0" w:color="auto"/>
              <w:bottom w:val="single" w:sz="4" w:space="0" w:color="auto"/>
              <w:right w:val="single" w:sz="4" w:space="0" w:color="auto"/>
            </w:tcBorders>
            <w:hideMark/>
          </w:tcPr>
          <w:p w14:paraId="5D2F5BC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23 (41,07%)</w:t>
            </w:r>
          </w:p>
        </w:tc>
        <w:tc>
          <w:tcPr>
            <w:tcW w:w="1734" w:type="dxa"/>
            <w:tcBorders>
              <w:top w:val="single" w:sz="4" w:space="0" w:color="auto"/>
              <w:left w:val="single" w:sz="4" w:space="0" w:color="auto"/>
              <w:bottom w:val="single" w:sz="4" w:space="0" w:color="auto"/>
              <w:right w:val="single" w:sz="4" w:space="0" w:color="auto"/>
            </w:tcBorders>
            <w:hideMark/>
          </w:tcPr>
          <w:p w14:paraId="7CE2085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5A9494AD"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2DF7046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Конференции</w:t>
            </w:r>
          </w:p>
        </w:tc>
        <w:tc>
          <w:tcPr>
            <w:tcW w:w="2384" w:type="dxa"/>
            <w:tcBorders>
              <w:top w:val="single" w:sz="4" w:space="0" w:color="auto"/>
              <w:left w:val="single" w:sz="4" w:space="0" w:color="auto"/>
              <w:bottom w:val="single" w:sz="4" w:space="0" w:color="auto"/>
              <w:right w:val="single" w:sz="4" w:space="0" w:color="auto"/>
            </w:tcBorders>
            <w:hideMark/>
          </w:tcPr>
          <w:p w14:paraId="787188D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28 (50,00%)</w:t>
            </w:r>
          </w:p>
        </w:tc>
        <w:tc>
          <w:tcPr>
            <w:tcW w:w="2257" w:type="dxa"/>
            <w:tcBorders>
              <w:top w:val="single" w:sz="4" w:space="0" w:color="auto"/>
              <w:left w:val="single" w:sz="4" w:space="0" w:color="auto"/>
              <w:bottom w:val="single" w:sz="4" w:space="0" w:color="auto"/>
              <w:right w:val="single" w:sz="4" w:space="0" w:color="auto"/>
            </w:tcBorders>
            <w:hideMark/>
          </w:tcPr>
          <w:p w14:paraId="369B5F4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26 (46,43%)</w:t>
            </w:r>
          </w:p>
        </w:tc>
        <w:tc>
          <w:tcPr>
            <w:tcW w:w="1734" w:type="dxa"/>
            <w:tcBorders>
              <w:top w:val="single" w:sz="4" w:space="0" w:color="auto"/>
              <w:left w:val="single" w:sz="4" w:space="0" w:color="auto"/>
              <w:bottom w:val="single" w:sz="4" w:space="0" w:color="auto"/>
              <w:right w:val="single" w:sz="4" w:space="0" w:color="auto"/>
            </w:tcBorders>
            <w:hideMark/>
          </w:tcPr>
          <w:p w14:paraId="01A2B8B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 (3,57%)</w:t>
            </w:r>
          </w:p>
        </w:tc>
      </w:tr>
      <w:tr w:rsidR="006A7AB3" w14:paraId="1C3712D0"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11188F0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Стажировки</w:t>
            </w:r>
          </w:p>
        </w:tc>
        <w:tc>
          <w:tcPr>
            <w:tcW w:w="2384" w:type="dxa"/>
            <w:tcBorders>
              <w:top w:val="single" w:sz="4" w:space="0" w:color="auto"/>
              <w:left w:val="single" w:sz="4" w:space="0" w:color="auto"/>
              <w:bottom w:val="single" w:sz="4" w:space="0" w:color="auto"/>
              <w:right w:val="single" w:sz="4" w:space="0" w:color="auto"/>
            </w:tcBorders>
            <w:hideMark/>
          </w:tcPr>
          <w:p w14:paraId="7634179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27 (48,21%)</w:t>
            </w:r>
          </w:p>
        </w:tc>
        <w:tc>
          <w:tcPr>
            <w:tcW w:w="2257" w:type="dxa"/>
            <w:tcBorders>
              <w:top w:val="single" w:sz="4" w:space="0" w:color="auto"/>
              <w:left w:val="single" w:sz="4" w:space="0" w:color="auto"/>
              <w:bottom w:val="single" w:sz="4" w:space="0" w:color="auto"/>
              <w:right w:val="single" w:sz="4" w:space="0" w:color="auto"/>
            </w:tcBorders>
            <w:hideMark/>
          </w:tcPr>
          <w:p w14:paraId="47792AE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23 (41,07%)</w:t>
            </w:r>
          </w:p>
        </w:tc>
        <w:tc>
          <w:tcPr>
            <w:tcW w:w="1734" w:type="dxa"/>
            <w:tcBorders>
              <w:top w:val="single" w:sz="4" w:space="0" w:color="auto"/>
              <w:left w:val="single" w:sz="4" w:space="0" w:color="auto"/>
              <w:bottom w:val="single" w:sz="4" w:space="0" w:color="auto"/>
              <w:right w:val="single" w:sz="4" w:space="0" w:color="auto"/>
            </w:tcBorders>
            <w:hideMark/>
          </w:tcPr>
          <w:p w14:paraId="0E70E61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 (10,71%)</w:t>
            </w:r>
          </w:p>
        </w:tc>
      </w:tr>
      <w:tr w:rsidR="006A7AB3" w14:paraId="72543767" w14:textId="77777777" w:rsidTr="006A7AB3">
        <w:tc>
          <w:tcPr>
            <w:tcW w:w="2970" w:type="dxa"/>
            <w:tcBorders>
              <w:top w:val="single" w:sz="4" w:space="0" w:color="auto"/>
              <w:left w:val="single" w:sz="4" w:space="0" w:color="auto"/>
              <w:bottom w:val="single" w:sz="4" w:space="0" w:color="auto"/>
              <w:right w:val="single" w:sz="4" w:space="0" w:color="auto"/>
            </w:tcBorders>
            <w:hideMark/>
          </w:tcPr>
          <w:p w14:paraId="07D979F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Школьные методические объединения</w:t>
            </w:r>
          </w:p>
        </w:tc>
        <w:tc>
          <w:tcPr>
            <w:tcW w:w="2384" w:type="dxa"/>
            <w:tcBorders>
              <w:top w:val="single" w:sz="4" w:space="0" w:color="auto"/>
              <w:left w:val="single" w:sz="4" w:space="0" w:color="auto"/>
              <w:bottom w:val="single" w:sz="4" w:space="0" w:color="auto"/>
              <w:right w:val="single" w:sz="4" w:space="0" w:color="auto"/>
            </w:tcBorders>
            <w:hideMark/>
          </w:tcPr>
          <w:p w14:paraId="3D29191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 (64,29%)</w:t>
            </w:r>
          </w:p>
        </w:tc>
        <w:tc>
          <w:tcPr>
            <w:tcW w:w="2257" w:type="dxa"/>
            <w:tcBorders>
              <w:top w:val="single" w:sz="4" w:space="0" w:color="auto"/>
              <w:left w:val="single" w:sz="4" w:space="0" w:color="auto"/>
              <w:bottom w:val="single" w:sz="4" w:space="0" w:color="auto"/>
              <w:right w:val="single" w:sz="4" w:space="0" w:color="auto"/>
            </w:tcBorders>
            <w:hideMark/>
          </w:tcPr>
          <w:p w14:paraId="6CB3E30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18 (32,14%)</w:t>
            </w:r>
          </w:p>
        </w:tc>
        <w:tc>
          <w:tcPr>
            <w:tcW w:w="1734" w:type="dxa"/>
            <w:tcBorders>
              <w:top w:val="single" w:sz="4" w:space="0" w:color="auto"/>
              <w:left w:val="single" w:sz="4" w:space="0" w:color="auto"/>
              <w:bottom w:val="single" w:sz="4" w:space="0" w:color="auto"/>
              <w:right w:val="single" w:sz="4" w:space="0" w:color="auto"/>
            </w:tcBorders>
            <w:hideMark/>
          </w:tcPr>
          <w:p w14:paraId="4C18E69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 (3,57%)</w:t>
            </w:r>
          </w:p>
        </w:tc>
      </w:tr>
    </w:tbl>
    <w:p w14:paraId="23DE5BDD" w14:textId="77777777" w:rsidR="006A7AB3" w:rsidRDefault="006A7AB3" w:rsidP="006A7AB3">
      <w:pPr>
        <w:spacing w:after="0" w:line="240" w:lineRule="auto"/>
        <w:contextualSpacing/>
        <w:jc w:val="both"/>
        <w:rPr>
          <w:rFonts w:ascii="Times New Roman" w:eastAsia="Calibri" w:hAnsi="Times New Roman" w:cs="Times New Roman"/>
          <w:sz w:val="24"/>
          <w:szCs w:val="24"/>
        </w:rPr>
      </w:pPr>
    </w:p>
    <w:p w14:paraId="2476E110" w14:textId="77777777" w:rsidR="006A7AB3" w:rsidRPr="006A7AB3" w:rsidRDefault="006A7AB3" w:rsidP="006A7AB3">
      <w:pPr>
        <w:spacing w:after="0"/>
        <w:jc w:val="both"/>
        <w:rPr>
          <w:rFonts w:ascii="Times New Roman" w:hAnsi="Times New Roman" w:cs="Times New Roman"/>
          <w:sz w:val="28"/>
          <w:szCs w:val="28"/>
        </w:rPr>
      </w:pPr>
      <w:r>
        <w:rPr>
          <w:rFonts w:ascii="Times New Roman" w:hAnsi="Times New Roman" w:cs="Times New Roman"/>
          <w:b/>
          <w:sz w:val="28"/>
          <w:szCs w:val="28"/>
        </w:rPr>
        <w:tab/>
      </w:r>
      <w:r w:rsidRPr="006A7AB3">
        <w:rPr>
          <w:rFonts w:ascii="Times New Roman" w:hAnsi="Times New Roman" w:cs="Times New Roman"/>
          <w:sz w:val="28"/>
          <w:szCs w:val="28"/>
        </w:rPr>
        <w:t>Спектр оценок позволяет говорить о том, что ни одна форма повышения квалификации не имеет большого преимущества. Наиболее высоко педагоги оценивают школьные методические объединения, т.к. на них рассматриваются конкретные вопросы повседневной практики. Второе место получили семинары, что объясняется практикоориентированным содержанием и интерактивными технологиями их проведения.</w:t>
      </w:r>
    </w:p>
    <w:p w14:paraId="7FA4E9FE" w14:textId="77777777" w:rsidR="006A7AB3" w:rsidRPr="006A7AB3" w:rsidRDefault="006A7AB3" w:rsidP="006A7AB3">
      <w:pPr>
        <w:spacing w:after="0"/>
        <w:jc w:val="both"/>
        <w:rPr>
          <w:rFonts w:ascii="Times New Roman" w:hAnsi="Times New Roman" w:cs="Times New Roman"/>
          <w:sz w:val="28"/>
          <w:szCs w:val="28"/>
        </w:rPr>
      </w:pPr>
      <w:r w:rsidRPr="006A7AB3">
        <w:rPr>
          <w:rFonts w:ascii="Times New Roman" w:hAnsi="Times New Roman" w:cs="Times New Roman"/>
          <w:sz w:val="28"/>
          <w:szCs w:val="28"/>
        </w:rPr>
        <w:tab/>
        <w:t xml:space="preserve"> Участие в конференциях получило высокую степень признания. Это очень важная тенденция, отражающая интерес к научному знанию, а также возможность познакомиться с реальными представителями передового опыта. Обобщая количество высоких и средних оценок удовлетворённости повышением квалификации, можно считать, что полученные в ходе курсовой подготовки компетенции оказывают влияние на состояние воспитательных систем.</w:t>
      </w:r>
    </w:p>
    <w:p w14:paraId="74B1A48A" w14:textId="77777777" w:rsidR="006A7AB3" w:rsidRPr="006A7AB3" w:rsidRDefault="006A7AB3" w:rsidP="006A7AB3">
      <w:pPr>
        <w:spacing w:after="0"/>
        <w:ind w:firstLine="709"/>
        <w:jc w:val="both"/>
        <w:rPr>
          <w:rFonts w:ascii="Times New Roman" w:hAnsi="Times New Roman" w:cs="Times New Roman"/>
          <w:sz w:val="28"/>
          <w:szCs w:val="28"/>
        </w:rPr>
      </w:pPr>
      <w:r w:rsidRPr="006A7AB3">
        <w:rPr>
          <w:rFonts w:ascii="Times New Roman" w:hAnsi="Times New Roman" w:cs="Times New Roman"/>
          <w:sz w:val="28"/>
          <w:szCs w:val="28"/>
        </w:rPr>
        <w:t>Данные этих таблиц позволяют установить некое соответствие между количеством обученных педагогов и достаточно высокими показателями в ответах в целом ряде вопросов анкеты в 41-43 школах. Система методической работы позволяет вовлечь педагогов в процесс развития воспитательной системы, что в свою очередь, обеспечивает влияние ценностного поля воспитательной системы на их профессиональную компетентность, о чем свидетельствуют данные таблицы 6.9.</w:t>
      </w:r>
    </w:p>
    <w:p w14:paraId="5E02384B" w14:textId="77777777" w:rsidR="006A7AB3" w:rsidRPr="006A7AB3" w:rsidRDefault="006A7AB3" w:rsidP="006A7AB3">
      <w:pPr>
        <w:spacing w:after="0" w:line="240" w:lineRule="auto"/>
        <w:ind w:left="708"/>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6.9. Влияние ценностного поля воспитательной системы</w:t>
      </w:r>
    </w:p>
    <w:p w14:paraId="16368052" w14:textId="77777777" w:rsidR="006A7AB3" w:rsidRPr="006A7AB3" w:rsidRDefault="006A7AB3" w:rsidP="006A7AB3">
      <w:pPr>
        <w:spacing w:after="0" w:line="240" w:lineRule="auto"/>
        <w:ind w:left="708"/>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на профессиональную компетентность педагогов</w:t>
      </w:r>
    </w:p>
    <w:p w14:paraId="43E592EB" w14:textId="77777777" w:rsidR="006A7AB3" w:rsidRDefault="006A7AB3" w:rsidP="006A7AB3">
      <w:pPr>
        <w:spacing w:after="160" w:line="256" w:lineRule="auto"/>
        <w:ind w:left="708"/>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653"/>
        <w:gridCol w:w="3926"/>
        <w:gridCol w:w="1581"/>
        <w:gridCol w:w="1510"/>
        <w:gridCol w:w="1675"/>
      </w:tblGrid>
      <w:tr w:rsidR="006A7AB3" w14:paraId="79C47085"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59422600"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59B8A5AA"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Критерий оценки</w:t>
            </w:r>
          </w:p>
        </w:tc>
        <w:tc>
          <w:tcPr>
            <w:tcW w:w="1600" w:type="dxa"/>
            <w:tcBorders>
              <w:top w:val="single" w:sz="4" w:space="0" w:color="auto"/>
              <w:left w:val="single" w:sz="4" w:space="0" w:color="auto"/>
              <w:bottom w:val="single" w:sz="4" w:space="0" w:color="auto"/>
              <w:right w:val="single" w:sz="4" w:space="0" w:color="auto"/>
            </w:tcBorders>
            <w:hideMark/>
          </w:tcPr>
          <w:p w14:paraId="1BB85888"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полностью</w:t>
            </w:r>
          </w:p>
        </w:tc>
        <w:tc>
          <w:tcPr>
            <w:tcW w:w="1539" w:type="dxa"/>
            <w:tcBorders>
              <w:top w:val="single" w:sz="4" w:space="0" w:color="auto"/>
              <w:left w:val="single" w:sz="4" w:space="0" w:color="auto"/>
              <w:bottom w:val="single" w:sz="4" w:space="0" w:color="auto"/>
              <w:right w:val="single" w:sz="4" w:space="0" w:color="auto"/>
            </w:tcBorders>
            <w:hideMark/>
          </w:tcPr>
          <w:p w14:paraId="0A2910DB"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частично</w:t>
            </w:r>
          </w:p>
        </w:tc>
        <w:tc>
          <w:tcPr>
            <w:tcW w:w="1722" w:type="dxa"/>
            <w:tcBorders>
              <w:top w:val="single" w:sz="4" w:space="0" w:color="auto"/>
              <w:left w:val="single" w:sz="4" w:space="0" w:color="auto"/>
              <w:bottom w:val="single" w:sz="4" w:space="0" w:color="auto"/>
              <w:right w:val="single" w:sz="4" w:space="0" w:color="auto"/>
            </w:tcBorders>
            <w:hideMark/>
          </w:tcPr>
          <w:p w14:paraId="647864EB"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слабо</w:t>
            </w:r>
          </w:p>
        </w:tc>
      </w:tr>
      <w:tr w:rsidR="006A7AB3" w14:paraId="062F96FF"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001DA6C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0C9357D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Профессиональная компетентность педагогов соответствует заявленной концепции воспитания</w:t>
            </w:r>
          </w:p>
        </w:tc>
        <w:tc>
          <w:tcPr>
            <w:tcW w:w="1600" w:type="dxa"/>
            <w:tcBorders>
              <w:top w:val="single" w:sz="4" w:space="0" w:color="auto"/>
              <w:left w:val="single" w:sz="4" w:space="0" w:color="auto"/>
              <w:bottom w:val="single" w:sz="4" w:space="0" w:color="auto"/>
              <w:right w:val="single" w:sz="4" w:space="0" w:color="auto"/>
            </w:tcBorders>
            <w:hideMark/>
          </w:tcPr>
          <w:p w14:paraId="0B9D942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40 (71,43%)</w:t>
            </w:r>
          </w:p>
        </w:tc>
        <w:tc>
          <w:tcPr>
            <w:tcW w:w="1539" w:type="dxa"/>
            <w:tcBorders>
              <w:top w:val="single" w:sz="4" w:space="0" w:color="auto"/>
              <w:left w:val="single" w:sz="4" w:space="0" w:color="auto"/>
              <w:bottom w:val="single" w:sz="4" w:space="0" w:color="auto"/>
              <w:right w:val="single" w:sz="4" w:space="0" w:color="auto"/>
            </w:tcBorders>
            <w:hideMark/>
          </w:tcPr>
          <w:p w14:paraId="37492AC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16 (28,57%)</w:t>
            </w:r>
          </w:p>
        </w:tc>
        <w:tc>
          <w:tcPr>
            <w:tcW w:w="1722" w:type="dxa"/>
            <w:tcBorders>
              <w:top w:val="single" w:sz="4" w:space="0" w:color="auto"/>
              <w:left w:val="single" w:sz="4" w:space="0" w:color="auto"/>
              <w:bottom w:val="single" w:sz="4" w:space="0" w:color="auto"/>
              <w:right w:val="single" w:sz="4" w:space="0" w:color="auto"/>
            </w:tcBorders>
            <w:hideMark/>
          </w:tcPr>
          <w:p w14:paraId="0CFAA24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01CCB3B9"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6AC0600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7130802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Профессиональная квалификация позволяет решать задачи воспитания, опираясь на концептуальные положения</w:t>
            </w:r>
          </w:p>
        </w:tc>
        <w:tc>
          <w:tcPr>
            <w:tcW w:w="1600" w:type="dxa"/>
            <w:tcBorders>
              <w:top w:val="single" w:sz="4" w:space="0" w:color="auto"/>
              <w:left w:val="single" w:sz="4" w:space="0" w:color="auto"/>
              <w:bottom w:val="single" w:sz="4" w:space="0" w:color="auto"/>
              <w:right w:val="single" w:sz="4" w:space="0" w:color="auto"/>
            </w:tcBorders>
            <w:hideMark/>
          </w:tcPr>
          <w:p w14:paraId="6CB2087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40 (71,43%)</w:t>
            </w:r>
          </w:p>
        </w:tc>
        <w:tc>
          <w:tcPr>
            <w:tcW w:w="1539" w:type="dxa"/>
            <w:tcBorders>
              <w:top w:val="single" w:sz="4" w:space="0" w:color="auto"/>
              <w:left w:val="single" w:sz="4" w:space="0" w:color="auto"/>
              <w:bottom w:val="single" w:sz="4" w:space="0" w:color="auto"/>
              <w:right w:val="single" w:sz="4" w:space="0" w:color="auto"/>
            </w:tcBorders>
            <w:hideMark/>
          </w:tcPr>
          <w:p w14:paraId="04FB165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16 (28,57%)</w:t>
            </w:r>
          </w:p>
        </w:tc>
        <w:tc>
          <w:tcPr>
            <w:tcW w:w="1722" w:type="dxa"/>
            <w:tcBorders>
              <w:top w:val="single" w:sz="4" w:space="0" w:color="auto"/>
              <w:left w:val="single" w:sz="4" w:space="0" w:color="auto"/>
              <w:bottom w:val="single" w:sz="4" w:space="0" w:color="auto"/>
              <w:right w:val="single" w:sz="4" w:space="0" w:color="auto"/>
            </w:tcBorders>
            <w:hideMark/>
          </w:tcPr>
          <w:p w14:paraId="2F94FD7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4B23A93F" w14:textId="77777777" w:rsidTr="006A7AB3">
        <w:tc>
          <w:tcPr>
            <w:tcW w:w="675" w:type="dxa"/>
            <w:tcBorders>
              <w:top w:val="single" w:sz="4" w:space="0" w:color="auto"/>
              <w:left w:val="single" w:sz="4" w:space="0" w:color="auto"/>
              <w:bottom w:val="single" w:sz="4" w:space="0" w:color="auto"/>
              <w:right w:val="single" w:sz="4" w:space="0" w:color="auto"/>
            </w:tcBorders>
            <w:hideMark/>
          </w:tcPr>
          <w:p w14:paraId="25176C7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0EA9DEA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Ценностно-смысловая сплоченность педагогического коллектива обеспечивает устойчивое функционирование ВС</w:t>
            </w:r>
          </w:p>
        </w:tc>
        <w:tc>
          <w:tcPr>
            <w:tcW w:w="1600" w:type="dxa"/>
            <w:tcBorders>
              <w:top w:val="single" w:sz="4" w:space="0" w:color="auto"/>
              <w:left w:val="single" w:sz="4" w:space="0" w:color="auto"/>
              <w:bottom w:val="single" w:sz="4" w:space="0" w:color="auto"/>
              <w:right w:val="single" w:sz="4" w:space="0" w:color="auto"/>
            </w:tcBorders>
            <w:hideMark/>
          </w:tcPr>
          <w:p w14:paraId="25CFF5C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39 (69,64%)</w:t>
            </w:r>
          </w:p>
        </w:tc>
        <w:tc>
          <w:tcPr>
            <w:tcW w:w="1539" w:type="dxa"/>
            <w:tcBorders>
              <w:top w:val="single" w:sz="4" w:space="0" w:color="auto"/>
              <w:left w:val="single" w:sz="4" w:space="0" w:color="auto"/>
              <w:bottom w:val="single" w:sz="4" w:space="0" w:color="auto"/>
              <w:right w:val="single" w:sz="4" w:space="0" w:color="auto"/>
            </w:tcBorders>
            <w:hideMark/>
          </w:tcPr>
          <w:p w14:paraId="36149AD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16 (28,57%)</w:t>
            </w:r>
          </w:p>
        </w:tc>
        <w:tc>
          <w:tcPr>
            <w:tcW w:w="1722" w:type="dxa"/>
            <w:tcBorders>
              <w:top w:val="single" w:sz="4" w:space="0" w:color="auto"/>
              <w:left w:val="single" w:sz="4" w:space="0" w:color="auto"/>
              <w:bottom w:val="single" w:sz="4" w:space="0" w:color="auto"/>
              <w:right w:val="single" w:sz="4" w:space="0" w:color="auto"/>
            </w:tcBorders>
            <w:hideMark/>
          </w:tcPr>
          <w:p w14:paraId="4F85629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 (1,79%)</w:t>
            </w:r>
          </w:p>
        </w:tc>
      </w:tr>
    </w:tbl>
    <w:p w14:paraId="3220BBCA" w14:textId="77777777" w:rsidR="006A7AB3" w:rsidRDefault="006A7AB3" w:rsidP="006A7AB3">
      <w:pPr>
        <w:spacing w:after="0" w:line="240" w:lineRule="auto"/>
        <w:ind w:left="708"/>
        <w:jc w:val="both"/>
        <w:rPr>
          <w:rFonts w:ascii="Times New Roman" w:hAnsi="Times New Roman" w:cs="Times New Roman"/>
          <w:b/>
          <w:sz w:val="28"/>
          <w:szCs w:val="28"/>
        </w:rPr>
      </w:pPr>
    </w:p>
    <w:p w14:paraId="2CD10F6C" w14:textId="77777777" w:rsidR="006A7AB3" w:rsidRPr="006A7AB3" w:rsidRDefault="006A7AB3" w:rsidP="006A7AB3">
      <w:pPr>
        <w:spacing w:after="0"/>
        <w:jc w:val="both"/>
        <w:rPr>
          <w:rFonts w:ascii="Times New Roman" w:hAnsi="Times New Roman" w:cs="Times New Roman"/>
          <w:sz w:val="28"/>
          <w:szCs w:val="28"/>
        </w:rPr>
      </w:pPr>
      <w:r>
        <w:rPr>
          <w:rFonts w:ascii="Times New Roman" w:hAnsi="Times New Roman" w:cs="Times New Roman"/>
          <w:sz w:val="28"/>
          <w:szCs w:val="28"/>
        </w:rPr>
        <w:tab/>
      </w:r>
      <w:r w:rsidRPr="006A7AB3">
        <w:rPr>
          <w:rFonts w:ascii="Times New Roman" w:hAnsi="Times New Roman" w:cs="Times New Roman"/>
          <w:sz w:val="28"/>
          <w:szCs w:val="28"/>
        </w:rPr>
        <w:t xml:space="preserve">Как свидетельствуют данные таблицы, более 70% респондентов дают согласие с тем, что профессиональная компетентность педагогов соответствует заявленной концепции воспитания, что профессиональная квалификация позволяет решать задачи воспитания. 69% из опрошенных утверждают, что ценностно – смысловая сплоченность педагогического коллектива обеспечивает устойчивое функционирование ВС. </w:t>
      </w:r>
    </w:p>
    <w:p w14:paraId="6B49704F" w14:textId="77777777"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В то же время, полученные данные вновь подтвержают неверность первоначального утверждения о том, что только 3 учреждения находятся на этапе становления воспитательной системы. Как показывает анализ таких организаций не менее 16 из числа участвующих в мониторинге.</w:t>
      </w:r>
    </w:p>
    <w:p w14:paraId="7B666AE0" w14:textId="77777777" w:rsidR="006A7AB3" w:rsidRPr="006A7AB3" w:rsidRDefault="006A7AB3" w:rsidP="006A7AB3">
      <w:pPr>
        <w:spacing w:after="0" w:line="240" w:lineRule="auto"/>
        <w:jc w:val="center"/>
        <w:rPr>
          <w:rFonts w:ascii="Times New Roman" w:hAnsi="Times New Roman" w:cs="Times New Roman"/>
          <w:b/>
          <w:sz w:val="28"/>
          <w:szCs w:val="28"/>
        </w:rPr>
      </w:pPr>
      <w:r w:rsidRPr="006A7AB3">
        <w:rPr>
          <w:rFonts w:ascii="Times New Roman" w:hAnsi="Times New Roman" w:cs="Times New Roman"/>
          <w:b/>
          <w:sz w:val="28"/>
          <w:szCs w:val="28"/>
        </w:rPr>
        <w:t>7. Открытость воспитательной системы:</w:t>
      </w:r>
    </w:p>
    <w:p w14:paraId="231F0E09" w14:textId="77777777" w:rsidR="006A7AB3" w:rsidRPr="006A7AB3" w:rsidRDefault="006A7AB3" w:rsidP="006A7AB3">
      <w:pPr>
        <w:spacing w:after="0" w:line="240" w:lineRule="auto"/>
        <w:jc w:val="center"/>
        <w:rPr>
          <w:rFonts w:ascii="Times New Roman" w:hAnsi="Times New Roman" w:cs="Times New Roman"/>
          <w:b/>
          <w:sz w:val="28"/>
          <w:szCs w:val="28"/>
        </w:rPr>
      </w:pPr>
      <w:r w:rsidRPr="006A7AB3">
        <w:rPr>
          <w:rFonts w:ascii="Times New Roman" w:hAnsi="Times New Roman" w:cs="Times New Roman"/>
          <w:b/>
          <w:sz w:val="28"/>
          <w:szCs w:val="28"/>
        </w:rPr>
        <w:t>состояние внешних связей</w:t>
      </w:r>
    </w:p>
    <w:p w14:paraId="796A3014" w14:textId="77777777" w:rsidR="006A7AB3" w:rsidRDefault="006A7AB3" w:rsidP="006A7AB3">
      <w:pPr>
        <w:spacing w:after="0" w:line="240" w:lineRule="auto"/>
        <w:jc w:val="center"/>
        <w:rPr>
          <w:rFonts w:ascii="Times New Roman" w:hAnsi="Times New Roman" w:cs="Times New Roman"/>
          <w:b/>
          <w:sz w:val="24"/>
          <w:szCs w:val="24"/>
        </w:rPr>
      </w:pPr>
    </w:p>
    <w:p w14:paraId="79C37409" w14:textId="77777777" w:rsidR="006A7AB3" w:rsidRPr="006A7AB3" w:rsidRDefault="006A7AB3" w:rsidP="006A7AB3">
      <w:pPr>
        <w:spacing w:after="0" w:line="240" w:lineRule="auto"/>
        <w:ind w:firstLine="708"/>
        <w:jc w:val="both"/>
        <w:rPr>
          <w:rFonts w:ascii="Times New Roman" w:hAnsi="Times New Roman" w:cs="Times New Roman"/>
          <w:sz w:val="28"/>
          <w:szCs w:val="28"/>
        </w:rPr>
      </w:pPr>
      <w:r w:rsidRPr="006A7AB3">
        <w:rPr>
          <w:rFonts w:ascii="Times New Roman" w:hAnsi="Times New Roman" w:cs="Times New Roman"/>
          <w:sz w:val="28"/>
          <w:szCs w:val="28"/>
        </w:rPr>
        <w:t>При первоначальной оценке открытости воспитательной системы как компонента воспитательной системы 43 школы (76,8 %) показали, что этот компонент у них разработан полностью, 13 школ (23 %) сказали о частичной его разработке.  Дополнительное исследование позволило ответить на вопрос благодаря чему состоялись такие утверждения. Были предложены вопросы, раскрывающие особенности взаимодействия школ с объектами окружающей среды, а также включением родителей в совместную работу со школой.</w:t>
      </w:r>
    </w:p>
    <w:p w14:paraId="5A477860" w14:textId="77777777" w:rsidR="006A7AB3" w:rsidRPr="006A7AB3" w:rsidRDefault="006A7AB3" w:rsidP="006A7AB3">
      <w:pPr>
        <w:spacing w:after="0" w:line="240" w:lineRule="auto"/>
        <w:ind w:firstLine="708"/>
        <w:jc w:val="both"/>
        <w:rPr>
          <w:rFonts w:ascii="Times New Roman" w:hAnsi="Times New Roman" w:cs="Times New Roman"/>
          <w:sz w:val="28"/>
          <w:szCs w:val="28"/>
        </w:rPr>
      </w:pPr>
    </w:p>
    <w:p w14:paraId="02E1E581" w14:textId="77777777" w:rsidR="006A7AB3" w:rsidRPr="006A7AB3" w:rsidRDefault="006A7AB3" w:rsidP="006A7AB3">
      <w:pPr>
        <w:spacing w:after="160" w:line="256" w:lineRule="auto"/>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7.1. Значимые объекты окружающей среды, которые используются в воспитательной деятельности образовательной организации</w:t>
      </w:r>
    </w:p>
    <w:p w14:paraId="2F2E252F" w14:textId="77777777" w:rsidR="006A7AB3" w:rsidRDefault="006A7AB3" w:rsidP="006A7AB3">
      <w:pPr>
        <w:spacing w:after="160" w:line="256" w:lineRule="auto"/>
        <w:jc w:val="both"/>
        <w:rPr>
          <w:rFonts w:ascii="Times New Roman" w:eastAsia="Calibri" w:hAnsi="Times New Roman" w:cs="Times New Roman"/>
          <w:b/>
          <w:sz w:val="24"/>
          <w:szCs w:val="24"/>
        </w:rPr>
      </w:pPr>
    </w:p>
    <w:tbl>
      <w:tblPr>
        <w:tblW w:w="0" w:type="auto"/>
        <w:tblLook w:val="04A0" w:firstRow="1" w:lastRow="0" w:firstColumn="1" w:lastColumn="0" w:noHBand="0" w:noVBand="1"/>
      </w:tblPr>
      <w:tblGrid>
        <w:gridCol w:w="2864"/>
        <w:gridCol w:w="2199"/>
        <w:gridCol w:w="2303"/>
        <w:gridCol w:w="1979"/>
      </w:tblGrid>
      <w:tr w:rsidR="006A7AB3" w14:paraId="6E74CEF6" w14:textId="77777777" w:rsidTr="006A7AB3">
        <w:tc>
          <w:tcPr>
            <w:tcW w:w="2981" w:type="dxa"/>
            <w:tcBorders>
              <w:top w:val="single" w:sz="4" w:space="0" w:color="auto"/>
              <w:left w:val="single" w:sz="4" w:space="0" w:color="auto"/>
              <w:bottom w:val="single" w:sz="4" w:space="0" w:color="auto"/>
              <w:right w:val="single" w:sz="4" w:space="0" w:color="auto"/>
            </w:tcBorders>
            <w:hideMark/>
          </w:tcPr>
          <w:p w14:paraId="18555312"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Объекты окружающей среды </w:t>
            </w:r>
          </w:p>
        </w:tc>
        <w:tc>
          <w:tcPr>
            <w:tcW w:w="2378" w:type="dxa"/>
            <w:tcBorders>
              <w:top w:val="single" w:sz="4" w:space="0" w:color="auto"/>
              <w:left w:val="single" w:sz="4" w:space="0" w:color="auto"/>
              <w:bottom w:val="single" w:sz="4" w:space="0" w:color="auto"/>
              <w:right w:val="single" w:sz="4" w:space="0" w:color="auto"/>
            </w:tcBorders>
            <w:hideMark/>
          </w:tcPr>
          <w:p w14:paraId="1C609F99"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2380" w:type="dxa"/>
            <w:tcBorders>
              <w:top w:val="single" w:sz="4" w:space="0" w:color="auto"/>
              <w:left w:val="single" w:sz="4" w:space="0" w:color="auto"/>
              <w:bottom w:val="single" w:sz="4" w:space="0" w:color="auto"/>
              <w:right w:val="single" w:sz="4" w:space="0" w:color="auto"/>
            </w:tcBorders>
            <w:hideMark/>
          </w:tcPr>
          <w:p w14:paraId="41D7840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2116" w:type="dxa"/>
            <w:tcBorders>
              <w:top w:val="single" w:sz="4" w:space="0" w:color="auto"/>
              <w:left w:val="single" w:sz="4" w:space="0" w:color="auto"/>
              <w:bottom w:val="single" w:sz="4" w:space="0" w:color="auto"/>
              <w:right w:val="single" w:sz="4" w:space="0" w:color="auto"/>
            </w:tcBorders>
            <w:hideMark/>
          </w:tcPr>
          <w:p w14:paraId="03F1CDE7"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r>
      <w:tr w:rsidR="006A7AB3" w14:paraId="5D6DC201" w14:textId="77777777" w:rsidTr="006A7AB3">
        <w:tc>
          <w:tcPr>
            <w:tcW w:w="2981" w:type="dxa"/>
            <w:tcBorders>
              <w:top w:val="single" w:sz="4" w:space="0" w:color="auto"/>
              <w:left w:val="single" w:sz="4" w:space="0" w:color="auto"/>
              <w:bottom w:val="single" w:sz="4" w:space="0" w:color="auto"/>
              <w:right w:val="single" w:sz="4" w:space="0" w:color="auto"/>
            </w:tcBorders>
            <w:hideMark/>
          </w:tcPr>
          <w:p w14:paraId="1234AE7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Производственные</w:t>
            </w:r>
          </w:p>
        </w:tc>
        <w:tc>
          <w:tcPr>
            <w:tcW w:w="2378" w:type="dxa"/>
            <w:tcBorders>
              <w:top w:val="single" w:sz="4" w:space="0" w:color="auto"/>
              <w:left w:val="single" w:sz="4" w:space="0" w:color="auto"/>
              <w:bottom w:val="single" w:sz="4" w:space="0" w:color="auto"/>
              <w:right w:val="single" w:sz="4" w:space="0" w:color="auto"/>
            </w:tcBorders>
            <w:hideMark/>
          </w:tcPr>
          <w:p w14:paraId="0A16429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21 (37,50%)</w:t>
            </w:r>
          </w:p>
        </w:tc>
        <w:tc>
          <w:tcPr>
            <w:tcW w:w="2380" w:type="dxa"/>
            <w:tcBorders>
              <w:top w:val="single" w:sz="4" w:space="0" w:color="auto"/>
              <w:left w:val="single" w:sz="4" w:space="0" w:color="auto"/>
              <w:bottom w:val="single" w:sz="4" w:space="0" w:color="auto"/>
              <w:right w:val="single" w:sz="4" w:space="0" w:color="auto"/>
            </w:tcBorders>
            <w:hideMark/>
          </w:tcPr>
          <w:p w14:paraId="130513D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34 (60,71%)</w:t>
            </w:r>
          </w:p>
        </w:tc>
        <w:tc>
          <w:tcPr>
            <w:tcW w:w="2116" w:type="dxa"/>
            <w:tcBorders>
              <w:top w:val="single" w:sz="4" w:space="0" w:color="auto"/>
              <w:left w:val="single" w:sz="4" w:space="0" w:color="auto"/>
              <w:bottom w:val="single" w:sz="4" w:space="0" w:color="auto"/>
              <w:right w:val="single" w:sz="4" w:space="0" w:color="auto"/>
            </w:tcBorders>
            <w:hideMark/>
          </w:tcPr>
          <w:p w14:paraId="44D5E98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 (1,79%)</w:t>
            </w:r>
          </w:p>
        </w:tc>
      </w:tr>
      <w:tr w:rsidR="006A7AB3" w14:paraId="553C284E" w14:textId="77777777" w:rsidTr="006A7AB3">
        <w:tc>
          <w:tcPr>
            <w:tcW w:w="2981" w:type="dxa"/>
            <w:tcBorders>
              <w:top w:val="single" w:sz="4" w:space="0" w:color="auto"/>
              <w:left w:val="single" w:sz="4" w:space="0" w:color="auto"/>
              <w:bottom w:val="single" w:sz="4" w:space="0" w:color="auto"/>
              <w:right w:val="single" w:sz="4" w:space="0" w:color="auto"/>
            </w:tcBorders>
            <w:hideMark/>
          </w:tcPr>
          <w:p w14:paraId="56B87CE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Природные объекты</w:t>
            </w:r>
          </w:p>
        </w:tc>
        <w:tc>
          <w:tcPr>
            <w:tcW w:w="2378" w:type="dxa"/>
            <w:tcBorders>
              <w:top w:val="single" w:sz="4" w:space="0" w:color="auto"/>
              <w:left w:val="single" w:sz="4" w:space="0" w:color="auto"/>
              <w:bottom w:val="single" w:sz="4" w:space="0" w:color="auto"/>
              <w:right w:val="single" w:sz="4" w:space="0" w:color="auto"/>
            </w:tcBorders>
            <w:hideMark/>
          </w:tcPr>
          <w:p w14:paraId="7E9C69E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 (75,00%)</w:t>
            </w:r>
          </w:p>
        </w:tc>
        <w:tc>
          <w:tcPr>
            <w:tcW w:w="2380" w:type="dxa"/>
            <w:tcBorders>
              <w:top w:val="single" w:sz="4" w:space="0" w:color="auto"/>
              <w:left w:val="single" w:sz="4" w:space="0" w:color="auto"/>
              <w:bottom w:val="single" w:sz="4" w:space="0" w:color="auto"/>
              <w:right w:val="single" w:sz="4" w:space="0" w:color="auto"/>
            </w:tcBorders>
            <w:hideMark/>
          </w:tcPr>
          <w:p w14:paraId="5197C7C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14 (25,00%)</w:t>
            </w:r>
          </w:p>
        </w:tc>
        <w:tc>
          <w:tcPr>
            <w:tcW w:w="2116" w:type="dxa"/>
            <w:tcBorders>
              <w:top w:val="single" w:sz="4" w:space="0" w:color="auto"/>
              <w:left w:val="single" w:sz="4" w:space="0" w:color="auto"/>
              <w:bottom w:val="single" w:sz="4" w:space="0" w:color="auto"/>
              <w:right w:val="single" w:sz="4" w:space="0" w:color="auto"/>
            </w:tcBorders>
            <w:hideMark/>
          </w:tcPr>
          <w:p w14:paraId="46D785F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6C87351D" w14:textId="77777777" w:rsidTr="006A7AB3">
        <w:tc>
          <w:tcPr>
            <w:tcW w:w="2981" w:type="dxa"/>
            <w:tcBorders>
              <w:top w:val="single" w:sz="4" w:space="0" w:color="auto"/>
              <w:left w:val="single" w:sz="4" w:space="0" w:color="auto"/>
              <w:bottom w:val="single" w:sz="4" w:space="0" w:color="auto"/>
              <w:right w:val="single" w:sz="4" w:space="0" w:color="auto"/>
            </w:tcBorders>
            <w:hideMark/>
          </w:tcPr>
          <w:p w14:paraId="7FE319A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культуры</w:t>
            </w:r>
          </w:p>
        </w:tc>
        <w:tc>
          <w:tcPr>
            <w:tcW w:w="2378" w:type="dxa"/>
            <w:tcBorders>
              <w:top w:val="single" w:sz="4" w:space="0" w:color="auto"/>
              <w:left w:val="single" w:sz="4" w:space="0" w:color="auto"/>
              <w:bottom w:val="single" w:sz="4" w:space="0" w:color="auto"/>
              <w:right w:val="single" w:sz="4" w:space="0" w:color="auto"/>
            </w:tcBorders>
            <w:hideMark/>
          </w:tcPr>
          <w:p w14:paraId="465C8D1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49 (87,50%)</w:t>
            </w:r>
          </w:p>
        </w:tc>
        <w:tc>
          <w:tcPr>
            <w:tcW w:w="2380" w:type="dxa"/>
            <w:tcBorders>
              <w:top w:val="single" w:sz="4" w:space="0" w:color="auto"/>
              <w:left w:val="single" w:sz="4" w:space="0" w:color="auto"/>
              <w:bottom w:val="single" w:sz="4" w:space="0" w:color="auto"/>
              <w:right w:val="single" w:sz="4" w:space="0" w:color="auto"/>
            </w:tcBorders>
            <w:hideMark/>
          </w:tcPr>
          <w:p w14:paraId="679D686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7 (12,50%)</w:t>
            </w:r>
          </w:p>
        </w:tc>
        <w:tc>
          <w:tcPr>
            <w:tcW w:w="2116" w:type="dxa"/>
            <w:tcBorders>
              <w:top w:val="single" w:sz="4" w:space="0" w:color="auto"/>
              <w:left w:val="single" w:sz="4" w:space="0" w:color="auto"/>
              <w:bottom w:val="single" w:sz="4" w:space="0" w:color="auto"/>
              <w:right w:val="single" w:sz="4" w:space="0" w:color="auto"/>
            </w:tcBorders>
            <w:hideMark/>
          </w:tcPr>
          <w:p w14:paraId="1CBBD280"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79732608" w14:textId="77777777" w:rsidTr="006A7AB3">
        <w:tc>
          <w:tcPr>
            <w:tcW w:w="2981" w:type="dxa"/>
            <w:tcBorders>
              <w:top w:val="single" w:sz="4" w:space="0" w:color="auto"/>
              <w:left w:val="single" w:sz="4" w:space="0" w:color="auto"/>
              <w:bottom w:val="single" w:sz="4" w:space="0" w:color="auto"/>
              <w:right w:val="single" w:sz="4" w:space="0" w:color="auto"/>
            </w:tcBorders>
            <w:hideMark/>
          </w:tcPr>
          <w:p w14:paraId="1A0D97B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истории</w:t>
            </w:r>
          </w:p>
        </w:tc>
        <w:tc>
          <w:tcPr>
            <w:tcW w:w="2378" w:type="dxa"/>
            <w:tcBorders>
              <w:top w:val="single" w:sz="4" w:space="0" w:color="auto"/>
              <w:left w:val="single" w:sz="4" w:space="0" w:color="auto"/>
              <w:bottom w:val="single" w:sz="4" w:space="0" w:color="auto"/>
              <w:right w:val="single" w:sz="4" w:space="0" w:color="auto"/>
            </w:tcBorders>
            <w:hideMark/>
          </w:tcPr>
          <w:p w14:paraId="16821CD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45 (80,36%)</w:t>
            </w:r>
          </w:p>
        </w:tc>
        <w:tc>
          <w:tcPr>
            <w:tcW w:w="2380" w:type="dxa"/>
            <w:tcBorders>
              <w:top w:val="single" w:sz="4" w:space="0" w:color="auto"/>
              <w:left w:val="single" w:sz="4" w:space="0" w:color="auto"/>
              <w:bottom w:val="single" w:sz="4" w:space="0" w:color="auto"/>
              <w:right w:val="single" w:sz="4" w:space="0" w:color="auto"/>
            </w:tcBorders>
            <w:hideMark/>
          </w:tcPr>
          <w:p w14:paraId="1898A039" w14:textId="77777777" w:rsidR="006A7AB3" w:rsidRDefault="006A7AB3">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10 (19,64%)</w:t>
            </w:r>
          </w:p>
        </w:tc>
        <w:tc>
          <w:tcPr>
            <w:tcW w:w="2116" w:type="dxa"/>
            <w:tcBorders>
              <w:top w:val="single" w:sz="4" w:space="0" w:color="auto"/>
              <w:left w:val="single" w:sz="4" w:space="0" w:color="auto"/>
              <w:bottom w:val="single" w:sz="4" w:space="0" w:color="auto"/>
              <w:right w:val="single" w:sz="4" w:space="0" w:color="auto"/>
            </w:tcBorders>
            <w:hideMark/>
          </w:tcPr>
          <w:p w14:paraId="32476ED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bl>
    <w:p w14:paraId="51870681" w14:textId="77777777" w:rsidR="006A7AB3" w:rsidRDefault="006A7AB3" w:rsidP="006A7AB3">
      <w:pPr>
        <w:spacing w:after="0" w:line="240" w:lineRule="auto"/>
        <w:jc w:val="center"/>
        <w:rPr>
          <w:rFonts w:ascii="Times New Roman" w:hAnsi="Times New Roman" w:cs="Times New Roman"/>
          <w:b/>
          <w:sz w:val="28"/>
          <w:szCs w:val="28"/>
        </w:rPr>
      </w:pPr>
    </w:p>
    <w:p w14:paraId="4411579B" w14:textId="77777777"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Данные, представленные в таблице, говорят о наиболее частом использовании объектов культуры </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49 школ (87,5%). Опираясь на эти данные можно было бы предположить достаточно высокий уровень ориентации в поликультурном пространстве, но он составляет только 69, 64%. Такое соотношение предполагает пересмотр не только содержания взаимодействия с объектами культуры, но и методов воспитания, используемых в воспитательной системе.</w:t>
      </w:r>
    </w:p>
    <w:p w14:paraId="685ABFDB" w14:textId="77777777" w:rsidR="006A7AB3" w:rsidRPr="006A7AB3" w:rsidRDefault="006A7AB3" w:rsidP="006A7AB3">
      <w:pPr>
        <w:spacing w:after="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ab/>
        <w:t>Использование объектов истории в воспитании занимает значительное место в 45 школах</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 xml:space="preserve">что коррелируется с данными диагностики по личностному развитию, где отношение к родине имеет устойчивую тенденцию к развитию позитивного отношения к отечеству. К сожалению, 10 школ редко взаимодействуют с объектами истории, что ставит вопрос о патриотическом воспитании. Знание истории территории проживания, очные или заочные контакты со значимыми объектами страны в целом, являются важнейшей составляющей процесса социализации. </w:t>
      </w:r>
    </w:p>
    <w:p w14:paraId="7C7F19A2" w14:textId="77777777"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Недостаточный уровень взаимодействия с разными объектами окружающей среды свойственен для 10, а с природными объектами для 14 школ. Это тревожная цифра показывает недостаточную открытость воспитательной системы, где взросление ребёнка происходит преимущественно в стенах школы, а, следовательно, социальный опыт сильно деформирован.</w:t>
      </w:r>
    </w:p>
    <w:p w14:paraId="33075D54" w14:textId="77777777"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Особую проблему составляет взаимодействие с производственными объектами. Только 21 школа достаточно часто устанавливает связи с производственными объектами, а 34 школы делают это редко и 1 школа – никогда. Это одна из причин неподготовленности выпускников к трудовой деятельности. Перекос в ориентации на высшее образование, незнание условий труда, где образование может применяться, приводит к неспособности выстраивать жизненную перспективу с ориентацией на место проживания. </w:t>
      </w:r>
    </w:p>
    <w:p w14:paraId="3C94348F" w14:textId="77777777"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Состояние производственной сферы в своём районе, в регионе, безусловно, не зависит от организационной структуры воспитательной системы, но и не снимает необходимости профориентационной работы. Характер использования объектов окружающей среды показывает необходимость в пересмотре форм и методов их использования в процессе воспитания. Контактность с окружающей средой имеет специфику в городских, поселковых и сельских школах, которая отражена в таблице 7.1.а.</w:t>
      </w:r>
    </w:p>
    <w:p w14:paraId="1CB13203" w14:textId="77777777" w:rsidR="006A7AB3" w:rsidRPr="006A7AB3" w:rsidRDefault="006A7AB3" w:rsidP="006A7AB3">
      <w:pPr>
        <w:spacing w:after="0"/>
        <w:ind w:firstLine="708"/>
        <w:jc w:val="both"/>
        <w:rPr>
          <w:rFonts w:ascii="Times New Roman" w:eastAsia="Calibri" w:hAnsi="Times New Roman" w:cs="Times New Roman"/>
          <w:sz w:val="28"/>
          <w:szCs w:val="28"/>
        </w:rPr>
      </w:pPr>
    </w:p>
    <w:p w14:paraId="54D84B52" w14:textId="77777777" w:rsidR="006A7AB3" w:rsidRPr="006A7AB3" w:rsidRDefault="006A7AB3" w:rsidP="006A7AB3">
      <w:pPr>
        <w:jc w:val="center"/>
        <w:rPr>
          <w:rFonts w:ascii="Times New Roman" w:hAnsi="Times New Roman" w:cs="Times New Roman"/>
          <w:b/>
          <w:sz w:val="28"/>
          <w:szCs w:val="28"/>
        </w:rPr>
      </w:pPr>
      <w:r w:rsidRPr="006A7AB3">
        <w:rPr>
          <w:rFonts w:ascii="Times New Roman" w:hAnsi="Times New Roman" w:cs="Times New Roman"/>
          <w:b/>
          <w:sz w:val="28"/>
          <w:szCs w:val="28"/>
        </w:rPr>
        <w:t>7.1.а Значимые объекты окружающей среды, которые используются в воспитательной деятельности образовательной организации</w:t>
      </w:r>
    </w:p>
    <w:p w14:paraId="08CE6567" w14:textId="77777777" w:rsidR="006A7AB3" w:rsidRDefault="006A7AB3" w:rsidP="006A7AB3">
      <w:pPr>
        <w:spacing w:after="0" w:line="240" w:lineRule="auto"/>
        <w:jc w:val="center"/>
        <w:rPr>
          <w:rFonts w:ascii="Times New Roman" w:hAnsi="Times New Roman" w:cs="Times New Roman"/>
          <w:b/>
          <w:sz w:val="28"/>
          <w:szCs w:val="28"/>
        </w:rPr>
      </w:pPr>
    </w:p>
    <w:tbl>
      <w:tblPr>
        <w:tblW w:w="9600" w:type="dxa"/>
        <w:tblLayout w:type="fixed"/>
        <w:tblLook w:val="04A0" w:firstRow="1" w:lastRow="0" w:firstColumn="1" w:lastColumn="0" w:noHBand="0" w:noVBand="1"/>
      </w:tblPr>
      <w:tblGrid>
        <w:gridCol w:w="2234"/>
        <w:gridCol w:w="850"/>
        <w:gridCol w:w="851"/>
        <w:gridCol w:w="708"/>
        <w:gridCol w:w="850"/>
        <w:gridCol w:w="849"/>
        <w:gridCol w:w="709"/>
        <w:gridCol w:w="850"/>
        <w:gridCol w:w="849"/>
        <w:gridCol w:w="850"/>
      </w:tblGrid>
      <w:tr w:rsidR="006A7AB3" w14:paraId="529DFF60" w14:textId="77777777" w:rsidTr="006A7AB3">
        <w:tc>
          <w:tcPr>
            <w:tcW w:w="2235" w:type="dxa"/>
            <w:tcBorders>
              <w:top w:val="single" w:sz="4" w:space="0" w:color="auto"/>
              <w:left w:val="single" w:sz="4" w:space="0" w:color="auto"/>
              <w:bottom w:val="single" w:sz="4" w:space="0" w:color="auto"/>
              <w:right w:val="single" w:sz="4" w:space="0" w:color="auto"/>
            </w:tcBorders>
          </w:tcPr>
          <w:p w14:paraId="7114E75F" w14:textId="77777777" w:rsidR="006A7AB3" w:rsidRDefault="006A7AB3">
            <w:pPr>
              <w:spacing w:after="0" w:line="240" w:lineRule="auto"/>
              <w:jc w:val="both"/>
              <w:rPr>
                <w:rFonts w:ascii="Times New Roman" w:hAnsi="Times New Roman"/>
                <w:b/>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9FD283D"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2410" w:type="dxa"/>
            <w:gridSpan w:val="3"/>
            <w:tcBorders>
              <w:top w:val="single" w:sz="4" w:space="0" w:color="auto"/>
              <w:left w:val="single" w:sz="4" w:space="0" w:color="auto"/>
              <w:bottom w:val="single" w:sz="4" w:space="0" w:color="auto"/>
              <w:right w:val="single" w:sz="4" w:space="0" w:color="auto"/>
            </w:tcBorders>
            <w:hideMark/>
          </w:tcPr>
          <w:p w14:paraId="0FFD8866"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2552" w:type="dxa"/>
            <w:gridSpan w:val="3"/>
            <w:tcBorders>
              <w:top w:val="single" w:sz="4" w:space="0" w:color="auto"/>
              <w:left w:val="single" w:sz="4" w:space="0" w:color="auto"/>
              <w:bottom w:val="single" w:sz="4" w:space="0" w:color="auto"/>
              <w:right w:val="single" w:sz="4" w:space="0" w:color="auto"/>
            </w:tcBorders>
            <w:hideMark/>
          </w:tcPr>
          <w:p w14:paraId="0C667B89"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w:t>
            </w:r>
          </w:p>
        </w:tc>
      </w:tr>
      <w:tr w:rsidR="006A7AB3" w14:paraId="0B013F15" w14:textId="77777777" w:rsidTr="006A7AB3">
        <w:tc>
          <w:tcPr>
            <w:tcW w:w="2235" w:type="dxa"/>
            <w:tcBorders>
              <w:top w:val="single" w:sz="4" w:space="0" w:color="auto"/>
              <w:left w:val="single" w:sz="4" w:space="0" w:color="auto"/>
              <w:bottom w:val="single" w:sz="4" w:space="0" w:color="auto"/>
              <w:right w:val="single" w:sz="4" w:space="0" w:color="auto"/>
            </w:tcBorders>
            <w:hideMark/>
          </w:tcPr>
          <w:p w14:paraId="125AE017"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Объекты окружающей среды </w:t>
            </w:r>
          </w:p>
        </w:tc>
        <w:tc>
          <w:tcPr>
            <w:tcW w:w="850" w:type="dxa"/>
            <w:tcBorders>
              <w:top w:val="single" w:sz="4" w:space="0" w:color="auto"/>
              <w:left w:val="single" w:sz="4" w:space="0" w:color="auto"/>
              <w:bottom w:val="single" w:sz="4" w:space="0" w:color="auto"/>
              <w:right w:val="single" w:sz="4" w:space="0" w:color="auto"/>
            </w:tcBorders>
            <w:hideMark/>
          </w:tcPr>
          <w:p w14:paraId="4353A081"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851" w:type="dxa"/>
            <w:tcBorders>
              <w:top w:val="single" w:sz="4" w:space="0" w:color="auto"/>
              <w:left w:val="single" w:sz="4" w:space="0" w:color="auto"/>
              <w:bottom w:val="single" w:sz="4" w:space="0" w:color="auto"/>
              <w:right w:val="single" w:sz="4" w:space="0" w:color="auto"/>
            </w:tcBorders>
            <w:hideMark/>
          </w:tcPr>
          <w:p w14:paraId="7A416002"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708" w:type="dxa"/>
            <w:tcBorders>
              <w:top w:val="single" w:sz="4" w:space="0" w:color="auto"/>
              <w:left w:val="single" w:sz="4" w:space="0" w:color="auto"/>
              <w:bottom w:val="single" w:sz="4" w:space="0" w:color="auto"/>
              <w:right w:val="single" w:sz="4" w:space="0" w:color="auto"/>
            </w:tcBorders>
            <w:hideMark/>
          </w:tcPr>
          <w:p w14:paraId="390D2330"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c>
          <w:tcPr>
            <w:tcW w:w="851" w:type="dxa"/>
            <w:tcBorders>
              <w:top w:val="single" w:sz="4" w:space="0" w:color="auto"/>
              <w:left w:val="single" w:sz="4" w:space="0" w:color="auto"/>
              <w:bottom w:val="single" w:sz="4" w:space="0" w:color="auto"/>
              <w:right w:val="single" w:sz="4" w:space="0" w:color="auto"/>
            </w:tcBorders>
            <w:hideMark/>
          </w:tcPr>
          <w:p w14:paraId="480BC905"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850" w:type="dxa"/>
            <w:tcBorders>
              <w:top w:val="single" w:sz="4" w:space="0" w:color="auto"/>
              <w:left w:val="single" w:sz="4" w:space="0" w:color="auto"/>
              <w:bottom w:val="single" w:sz="4" w:space="0" w:color="auto"/>
              <w:right w:val="single" w:sz="4" w:space="0" w:color="auto"/>
            </w:tcBorders>
            <w:hideMark/>
          </w:tcPr>
          <w:p w14:paraId="072BA3D4"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709" w:type="dxa"/>
            <w:tcBorders>
              <w:top w:val="single" w:sz="4" w:space="0" w:color="auto"/>
              <w:left w:val="single" w:sz="4" w:space="0" w:color="auto"/>
              <w:bottom w:val="single" w:sz="4" w:space="0" w:color="auto"/>
              <w:right w:val="single" w:sz="4" w:space="0" w:color="auto"/>
            </w:tcBorders>
            <w:hideMark/>
          </w:tcPr>
          <w:p w14:paraId="3038BBC8"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c>
          <w:tcPr>
            <w:tcW w:w="851" w:type="dxa"/>
            <w:tcBorders>
              <w:top w:val="single" w:sz="4" w:space="0" w:color="auto"/>
              <w:left w:val="single" w:sz="4" w:space="0" w:color="auto"/>
              <w:bottom w:val="single" w:sz="4" w:space="0" w:color="auto"/>
              <w:right w:val="single" w:sz="4" w:space="0" w:color="auto"/>
            </w:tcBorders>
            <w:hideMark/>
          </w:tcPr>
          <w:p w14:paraId="0B88B13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850" w:type="dxa"/>
            <w:tcBorders>
              <w:top w:val="single" w:sz="4" w:space="0" w:color="auto"/>
              <w:left w:val="single" w:sz="4" w:space="0" w:color="auto"/>
              <w:bottom w:val="single" w:sz="4" w:space="0" w:color="auto"/>
              <w:right w:val="single" w:sz="4" w:space="0" w:color="auto"/>
            </w:tcBorders>
            <w:hideMark/>
          </w:tcPr>
          <w:p w14:paraId="160432E0"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851" w:type="dxa"/>
            <w:tcBorders>
              <w:top w:val="single" w:sz="4" w:space="0" w:color="auto"/>
              <w:left w:val="single" w:sz="4" w:space="0" w:color="auto"/>
              <w:bottom w:val="single" w:sz="4" w:space="0" w:color="auto"/>
              <w:right w:val="single" w:sz="4" w:space="0" w:color="auto"/>
            </w:tcBorders>
            <w:hideMark/>
          </w:tcPr>
          <w:p w14:paraId="3A207A51"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r>
      <w:tr w:rsidR="006A7AB3" w14:paraId="05BAFD77" w14:textId="77777777" w:rsidTr="006A7AB3">
        <w:tc>
          <w:tcPr>
            <w:tcW w:w="2235" w:type="dxa"/>
            <w:tcBorders>
              <w:top w:val="single" w:sz="4" w:space="0" w:color="auto"/>
              <w:left w:val="single" w:sz="4" w:space="0" w:color="auto"/>
              <w:bottom w:val="single" w:sz="4" w:space="0" w:color="auto"/>
              <w:right w:val="single" w:sz="4" w:space="0" w:color="auto"/>
            </w:tcBorders>
            <w:hideMark/>
          </w:tcPr>
          <w:p w14:paraId="49DDD14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Производственные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B3A4E1"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54,55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93C21"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45,45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14A98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B7D32B"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21,05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2CE4AC"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78,95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4D825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8DEDA5"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42,31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E28299"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53,85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B8EF23"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3,85</w:t>
            </w:r>
          </w:p>
        </w:tc>
      </w:tr>
      <w:tr w:rsidR="006A7AB3" w14:paraId="13D833B4" w14:textId="77777777" w:rsidTr="006A7AB3">
        <w:tc>
          <w:tcPr>
            <w:tcW w:w="2235" w:type="dxa"/>
            <w:tcBorders>
              <w:top w:val="single" w:sz="4" w:space="0" w:color="auto"/>
              <w:left w:val="single" w:sz="4" w:space="0" w:color="auto"/>
              <w:bottom w:val="single" w:sz="4" w:space="0" w:color="auto"/>
              <w:right w:val="single" w:sz="4" w:space="0" w:color="auto"/>
            </w:tcBorders>
            <w:hideMark/>
          </w:tcPr>
          <w:p w14:paraId="719A795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Природные объекты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2E313C"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81,82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23A5D5"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18,18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9DD0D1"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60C61B"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78,95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9CCE08"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21,05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98C2A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71426A"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69,23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D8EA2"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30,77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25CA8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2C7C896C" w14:textId="77777777" w:rsidTr="006A7AB3">
        <w:tc>
          <w:tcPr>
            <w:tcW w:w="2235" w:type="dxa"/>
            <w:tcBorders>
              <w:top w:val="single" w:sz="4" w:space="0" w:color="auto"/>
              <w:left w:val="single" w:sz="4" w:space="0" w:color="auto"/>
              <w:bottom w:val="single" w:sz="4" w:space="0" w:color="auto"/>
              <w:right w:val="single" w:sz="4" w:space="0" w:color="auto"/>
            </w:tcBorders>
            <w:hideMark/>
          </w:tcPr>
          <w:p w14:paraId="684447D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культуры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861ACB"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90,91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E9CFD"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9,09</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99551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619876"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68,42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22C98D"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9AE22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E34B1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C45F2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829AE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2A077AE5" w14:textId="77777777" w:rsidTr="006A7AB3">
        <w:tc>
          <w:tcPr>
            <w:tcW w:w="2235" w:type="dxa"/>
            <w:tcBorders>
              <w:top w:val="single" w:sz="4" w:space="0" w:color="auto"/>
              <w:left w:val="single" w:sz="4" w:space="0" w:color="auto"/>
              <w:bottom w:val="single" w:sz="4" w:space="0" w:color="auto"/>
              <w:right w:val="single" w:sz="4" w:space="0" w:color="auto"/>
            </w:tcBorders>
            <w:hideMark/>
          </w:tcPr>
          <w:p w14:paraId="40B0CC5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истории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C638C"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90,91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A3DD4E"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9,09</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6DE54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02D7BA"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63,16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1AADBE" w14:textId="77777777"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36,84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88548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2068E3"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88,46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6480C5" w14:textId="77777777"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11,54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ACB0C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bl>
    <w:p w14:paraId="7C027589" w14:textId="77777777" w:rsidR="006A7AB3" w:rsidRDefault="006A7AB3" w:rsidP="006A7AB3">
      <w:pPr>
        <w:spacing w:after="0"/>
        <w:ind w:firstLine="709"/>
        <w:jc w:val="both"/>
        <w:rPr>
          <w:rFonts w:ascii="Times New Roman" w:eastAsia="Calibri" w:hAnsi="Times New Roman" w:cs="Times New Roman"/>
          <w:sz w:val="24"/>
          <w:szCs w:val="24"/>
        </w:rPr>
      </w:pPr>
    </w:p>
    <w:p w14:paraId="0563FA84" w14:textId="77777777"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Сельские школы дают более высокий процент использования всех объектов окружающей среды по сравнению с поселковыми школами. Городские школы стопроцентно ориентированы на объекты культуры, а далее по нисходящей идут объекты истории и природы. В полной мере не используется в городах производственная база территории.</w:t>
      </w:r>
    </w:p>
    <w:p w14:paraId="678E433D" w14:textId="77777777" w:rsidR="006A7AB3" w:rsidRDefault="006A7AB3" w:rsidP="006A7AB3">
      <w:pPr>
        <w:spacing w:after="16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Открытость воспитательной системы связана с участием родительской общественности в жизни школьного коллектива. Родительская общественность примерно одинаково участвует в жизни школы не зависимо от места проживания, что отражено в таблице 7.2.</w:t>
      </w:r>
    </w:p>
    <w:p w14:paraId="57B65838" w14:textId="77777777" w:rsidR="006A7AB3" w:rsidRPr="006A7AB3" w:rsidRDefault="006A7AB3" w:rsidP="006A7AB3">
      <w:pPr>
        <w:spacing w:after="160"/>
        <w:ind w:firstLine="708"/>
        <w:jc w:val="both"/>
        <w:rPr>
          <w:rFonts w:ascii="Times New Roman" w:hAnsi="Times New Roman" w:cs="Times New Roman"/>
          <w:b/>
          <w:sz w:val="28"/>
          <w:szCs w:val="28"/>
        </w:rPr>
      </w:pPr>
    </w:p>
    <w:p w14:paraId="09634D1D" w14:textId="77777777" w:rsidR="006A7AB3" w:rsidRPr="006A7AB3" w:rsidRDefault="006A7AB3" w:rsidP="006A7AB3">
      <w:pPr>
        <w:spacing w:after="0" w:line="240" w:lineRule="auto"/>
        <w:jc w:val="center"/>
        <w:rPr>
          <w:rFonts w:ascii="Times New Roman" w:hAnsi="Times New Roman" w:cs="Times New Roman"/>
          <w:b/>
          <w:sz w:val="28"/>
          <w:szCs w:val="28"/>
        </w:rPr>
      </w:pPr>
      <w:r w:rsidRPr="006A7AB3">
        <w:rPr>
          <w:rFonts w:ascii="Times New Roman" w:hAnsi="Times New Roman" w:cs="Times New Roman"/>
          <w:b/>
          <w:sz w:val="28"/>
          <w:szCs w:val="28"/>
        </w:rPr>
        <w:t>7.2. Участие родительской общественности в разнообразных формах деятельности</w:t>
      </w:r>
    </w:p>
    <w:p w14:paraId="4192132C" w14:textId="77777777" w:rsidR="006A7AB3" w:rsidRPr="006A7AB3" w:rsidRDefault="006A7AB3" w:rsidP="006A7AB3">
      <w:pPr>
        <w:spacing w:after="0" w:line="240" w:lineRule="auto"/>
        <w:jc w:val="center"/>
        <w:rPr>
          <w:rFonts w:ascii="Times New Roman" w:hAnsi="Times New Roman" w:cs="Times New Roman"/>
          <w:b/>
          <w:sz w:val="28"/>
          <w:szCs w:val="28"/>
        </w:rPr>
      </w:pPr>
    </w:p>
    <w:p w14:paraId="1BF65D52" w14:textId="77777777" w:rsidR="006A7AB3" w:rsidRPr="006A7AB3" w:rsidRDefault="006A7AB3" w:rsidP="006A7AB3">
      <w:pPr>
        <w:spacing w:after="0" w:line="240" w:lineRule="auto"/>
        <w:jc w:val="both"/>
        <w:rPr>
          <w:rFonts w:ascii="Times New Roman" w:hAnsi="Times New Roman" w:cs="Times New Roman"/>
          <w:b/>
          <w:sz w:val="28"/>
          <w:szCs w:val="28"/>
        </w:rPr>
      </w:pPr>
    </w:p>
    <w:tbl>
      <w:tblPr>
        <w:tblW w:w="0" w:type="auto"/>
        <w:tblLook w:val="04A0" w:firstRow="1" w:lastRow="0" w:firstColumn="1" w:lastColumn="0" w:noHBand="0" w:noVBand="1"/>
      </w:tblPr>
      <w:tblGrid>
        <w:gridCol w:w="2029"/>
        <w:gridCol w:w="801"/>
        <w:gridCol w:w="759"/>
        <w:gridCol w:w="875"/>
        <w:gridCol w:w="860"/>
        <w:gridCol w:w="817"/>
        <w:gridCol w:w="875"/>
        <w:gridCol w:w="771"/>
        <w:gridCol w:w="756"/>
        <w:gridCol w:w="802"/>
      </w:tblGrid>
      <w:tr w:rsidR="006A7AB3" w14:paraId="1408D2BC" w14:textId="77777777" w:rsidTr="006A7AB3">
        <w:tc>
          <w:tcPr>
            <w:tcW w:w="2152" w:type="dxa"/>
            <w:tcBorders>
              <w:top w:val="single" w:sz="4" w:space="0" w:color="auto"/>
              <w:left w:val="single" w:sz="4" w:space="0" w:color="auto"/>
              <w:bottom w:val="single" w:sz="4" w:space="0" w:color="auto"/>
              <w:right w:val="single" w:sz="4" w:space="0" w:color="auto"/>
            </w:tcBorders>
          </w:tcPr>
          <w:p w14:paraId="5566E090" w14:textId="77777777" w:rsidR="006A7AB3" w:rsidRDefault="006A7AB3">
            <w:pPr>
              <w:spacing w:after="0" w:line="240" w:lineRule="auto"/>
              <w:jc w:val="both"/>
              <w:rPr>
                <w:rFonts w:ascii="Times New Roman" w:hAnsi="Times New Roman"/>
                <w:sz w:val="24"/>
                <w:szCs w:val="24"/>
              </w:rPr>
            </w:pPr>
          </w:p>
        </w:tc>
        <w:tc>
          <w:tcPr>
            <w:tcW w:w="2486" w:type="dxa"/>
            <w:gridSpan w:val="3"/>
            <w:tcBorders>
              <w:top w:val="single" w:sz="4" w:space="0" w:color="auto"/>
              <w:left w:val="single" w:sz="4" w:space="0" w:color="auto"/>
              <w:bottom w:val="single" w:sz="4" w:space="0" w:color="auto"/>
              <w:right w:val="single" w:sz="4" w:space="0" w:color="auto"/>
            </w:tcBorders>
            <w:hideMark/>
          </w:tcPr>
          <w:p w14:paraId="66C1E2FB"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2639" w:type="dxa"/>
            <w:gridSpan w:val="3"/>
            <w:tcBorders>
              <w:top w:val="single" w:sz="4" w:space="0" w:color="auto"/>
              <w:left w:val="single" w:sz="4" w:space="0" w:color="auto"/>
              <w:bottom w:val="single" w:sz="4" w:space="0" w:color="auto"/>
              <w:right w:val="single" w:sz="4" w:space="0" w:color="auto"/>
            </w:tcBorders>
            <w:hideMark/>
          </w:tcPr>
          <w:p w14:paraId="372D9BE3"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2309" w:type="dxa"/>
            <w:gridSpan w:val="3"/>
            <w:tcBorders>
              <w:top w:val="single" w:sz="4" w:space="0" w:color="auto"/>
              <w:left w:val="single" w:sz="4" w:space="0" w:color="auto"/>
              <w:bottom w:val="single" w:sz="4" w:space="0" w:color="auto"/>
              <w:right w:val="single" w:sz="4" w:space="0" w:color="auto"/>
            </w:tcBorders>
            <w:hideMark/>
          </w:tcPr>
          <w:p w14:paraId="6BC23219" w14:textId="77777777"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 %</w:t>
            </w:r>
          </w:p>
        </w:tc>
      </w:tr>
      <w:tr w:rsidR="006A7AB3" w14:paraId="39D89F94"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31892E45"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Формы</w:t>
            </w:r>
          </w:p>
        </w:tc>
        <w:tc>
          <w:tcPr>
            <w:tcW w:w="815" w:type="dxa"/>
            <w:tcBorders>
              <w:top w:val="single" w:sz="4" w:space="0" w:color="auto"/>
              <w:left w:val="single" w:sz="4" w:space="0" w:color="auto"/>
              <w:bottom w:val="single" w:sz="4" w:space="0" w:color="auto"/>
              <w:right w:val="single" w:sz="4" w:space="0" w:color="auto"/>
            </w:tcBorders>
            <w:hideMark/>
          </w:tcPr>
          <w:p w14:paraId="76C0DAD7"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760" w:type="dxa"/>
            <w:tcBorders>
              <w:top w:val="single" w:sz="4" w:space="0" w:color="auto"/>
              <w:left w:val="single" w:sz="4" w:space="0" w:color="auto"/>
              <w:bottom w:val="single" w:sz="4" w:space="0" w:color="auto"/>
              <w:right w:val="single" w:sz="4" w:space="0" w:color="auto"/>
            </w:tcBorders>
            <w:hideMark/>
          </w:tcPr>
          <w:p w14:paraId="5F9858C6"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75%</w:t>
            </w:r>
          </w:p>
        </w:tc>
        <w:tc>
          <w:tcPr>
            <w:tcW w:w="911" w:type="dxa"/>
            <w:tcBorders>
              <w:top w:val="single" w:sz="4" w:space="0" w:color="auto"/>
              <w:left w:val="single" w:sz="4" w:space="0" w:color="auto"/>
              <w:bottom w:val="single" w:sz="4" w:space="0" w:color="auto"/>
              <w:right w:val="single" w:sz="4" w:space="0" w:color="auto"/>
            </w:tcBorders>
            <w:hideMark/>
          </w:tcPr>
          <w:p w14:paraId="729288B5"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50% и менее</w:t>
            </w:r>
          </w:p>
        </w:tc>
        <w:tc>
          <w:tcPr>
            <w:tcW w:w="892" w:type="dxa"/>
            <w:tcBorders>
              <w:top w:val="single" w:sz="4" w:space="0" w:color="auto"/>
              <w:left w:val="single" w:sz="4" w:space="0" w:color="auto"/>
              <w:bottom w:val="single" w:sz="4" w:space="0" w:color="auto"/>
              <w:right w:val="single" w:sz="4" w:space="0" w:color="auto"/>
            </w:tcBorders>
            <w:hideMark/>
          </w:tcPr>
          <w:p w14:paraId="7A936D5A"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836" w:type="dxa"/>
            <w:tcBorders>
              <w:top w:val="single" w:sz="4" w:space="0" w:color="auto"/>
              <w:left w:val="single" w:sz="4" w:space="0" w:color="auto"/>
              <w:bottom w:val="single" w:sz="4" w:space="0" w:color="auto"/>
              <w:right w:val="single" w:sz="4" w:space="0" w:color="auto"/>
            </w:tcBorders>
            <w:hideMark/>
          </w:tcPr>
          <w:p w14:paraId="04D72197"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75%</w:t>
            </w:r>
          </w:p>
        </w:tc>
        <w:tc>
          <w:tcPr>
            <w:tcW w:w="911" w:type="dxa"/>
            <w:tcBorders>
              <w:top w:val="single" w:sz="4" w:space="0" w:color="auto"/>
              <w:left w:val="single" w:sz="4" w:space="0" w:color="auto"/>
              <w:bottom w:val="single" w:sz="4" w:space="0" w:color="auto"/>
              <w:right w:val="single" w:sz="4" w:space="0" w:color="auto"/>
            </w:tcBorders>
            <w:hideMark/>
          </w:tcPr>
          <w:p w14:paraId="4C305620"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50% и менее</w:t>
            </w:r>
          </w:p>
        </w:tc>
        <w:tc>
          <w:tcPr>
            <w:tcW w:w="776" w:type="dxa"/>
            <w:tcBorders>
              <w:top w:val="single" w:sz="4" w:space="0" w:color="auto"/>
              <w:left w:val="single" w:sz="4" w:space="0" w:color="auto"/>
              <w:bottom w:val="single" w:sz="4" w:space="0" w:color="auto"/>
              <w:right w:val="single" w:sz="4" w:space="0" w:color="auto"/>
            </w:tcBorders>
            <w:hideMark/>
          </w:tcPr>
          <w:p w14:paraId="7564F345"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717" w:type="dxa"/>
            <w:tcBorders>
              <w:top w:val="single" w:sz="4" w:space="0" w:color="auto"/>
              <w:left w:val="single" w:sz="4" w:space="0" w:color="auto"/>
              <w:bottom w:val="single" w:sz="4" w:space="0" w:color="auto"/>
              <w:right w:val="single" w:sz="4" w:space="0" w:color="auto"/>
            </w:tcBorders>
            <w:hideMark/>
          </w:tcPr>
          <w:p w14:paraId="3CD5A29D"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75%</w:t>
            </w:r>
          </w:p>
        </w:tc>
        <w:tc>
          <w:tcPr>
            <w:tcW w:w="816" w:type="dxa"/>
            <w:tcBorders>
              <w:top w:val="single" w:sz="4" w:space="0" w:color="auto"/>
              <w:left w:val="single" w:sz="4" w:space="0" w:color="auto"/>
              <w:bottom w:val="single" w:sz="4" w:space="0" w:color="auto"/>
              <w:right w:val="single" w:sz="4" w:space="0" w:color="auto"/>
            </w:tcBorders>
            <w:hideMark/>
          </w:tcPr>
          <w:p w14:paraId="6ACC474F"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50% и менее</w:t>
            </w:r>
          </w:p>
        </w:tc>
      </w:tr>
      <w:tr w:rsidR="006A7AB3" w14:paraId="50BB04A4"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466ED099" w14:textId="77777777" w:rsidR="006A7AB3" w:rsidRDefault="006A7AB3">
            <w:pPr>
              <w:spacing w:after="0" w:line="240" w:lineRule="auto"/>
              <w:rPr>
                <w:rFonts w:ascii="Times New Roman" w:hAnsi="Times New Roman"/>
                <w:sz w:val="20"/>
                <w:szCs w:val="20"/>
              </w:rPr>
            </w:pPr>
            <w:r>
              <w:rPr>
                <w:rFonts w:ascii="Times New Roman" w:hAnsi="Times New Roman"/>
                <w:sz w:val="20"/>
                <w:szCs w:val="20"/>
              </w:rPr>
              <w:t>Публичный отчёт администрации о результатах деятельности</w:t>
            </w:r>
          </w:p>
        </w:tc>
        <w:tc>
          <w:tcPr>
            <w:tcW w:w="815" w:type="dxa"/>
            <w:tcBorders>
              <w:top w:val="single" w:sz="4" w:space="0" w:color="auto"/>
              <w:left w:val="single" w:sz="4" w:space="0" w:color="auto"/>
              <w:bottom w:val="single" w:sz="4" w:space="0" w:color="auto"/>
              <w:right w:val="single" w:sz="4" w:space="0" w:color="auto"/>
            </w:tcBorders>
            <w:vAlign w:val="center"/>
            <w:hideMark/>
          </w:tcPr>
          <w:p w14:paraId="244563A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760" w:type="dxa"/>
            <w:tcBorders>
              <w:top w:val="single" w:sz="4" w:space="0" w:color="auto"/>
              <w:left w:val="single" w:sz="4" w:space="0" w:color="auto"/>
              <w:bottom w:val="single" w:sz="4" w:space="0" w:color="auto"/>
              <w:right w:val="single" w:sz="4" w:space="0" w:color="auto"/>
            </w:tcBorders>
            <w:vAlign w:val="center"/>
            <w:hideMark/>
          </w:tcPr>
          <w:p w14:paraId="150C26D4"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36,36</w:t>
            </w:r>
          </w:p>
        </w:tc>
        <w:tc>
          <w:tcPr>
            <w:tcW w:w="911" w:type="dxa"/>
            <w:tcBorders>
              <w:top w:val="single" w:sz="4" w:space="0" w:color="auto"/>
              <w:left w:val="single" w:sz="4" w:space="0" w:color="auto"/>
              <w:bottom w:val="single" w:sz="4" w:space="0" w:color="auto"/>
              <w:right w:val="single" w:sz="4" w:space="0" w:color="auto"/>
            </w:tcBorders>
            <w:vAlign w:val="center"/>
            <w:hideMark/>
          </w:tcPr>
          <w:p w14:paraId="0E3A58DA"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6F61C2"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26,32</w:t>
            </w:r>
          </w:p>
        </w:tc>
        <w:tc>
          <w:tcPr>
            <w:tcW w:w="836" w:type="dxa"/>
            <w:tcBorders>
              <w:top w:val="single" w:sz="4" w:space="0" w:color="auto"/>
              <w:left w:val="single" w:sz="4" w:space="0" w:color="auto"/>
              <w:bottom w:val="single" w:sz="4" w:space="0" w:color="auto"/>
              <w:right w:val="single" w:sz="4" w:space="0" w:color="auto"/>
            </w:tcBorders>
            <w:vAlign w:val="center"/>
            <w:hideMark/>
          </w:tcPr>
          <w:p w14:paraId="1F064305"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63,16</w:t>
            </w:r>
          </w:p>
        </w:tc>
        <w:tc>
          <w:tcPr>
            <w:tcW w:w="911" w:type="dxa"/>
            <w:tcBorders>
              <w:top w:val="single" w:sz="4" w:space="0" w:color="auto"/>
              <w:left w:val="single" w:sz="4" w:space="0" w:color="auto"/>
              <w:bottom w:val="single" w:sz="4" w:space="0" w:color="auto"/>
              <w:right w:val="single" w:sz="4" w:space="0" w:color="auto"/>
            </w:tcBorders>
            <w:vAlign w:val="center"/>
            <w:hideMark/>
          </w:tcPr>
          <w:p w14:paraId="4E45CDE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10,53</w:t>
            </w:r>
          </w:p>
        </w:tc>
        <w:tc>
          <w:tcPr>
            <w:tcW w:w="776" w:type="dxa"/>
            <w:tcBorders>
              <w:top w:val="single" w:sz="4" w:space="0" w:color="auto"/>
              <w:left w:val="single" w:sz="4" w:space="0" w:color="auto"/>
              <w:bottom w:val="single" w:sz="4" w:space="0" w:color="auto"/>
              <w:right w:val="single" w:sz="4" w:space="0" w:color="auto"/>
            </w:tcBorders>
            <w:vAlign w:val="center"/>
            <w:hideMark/>
          </w:tcPr>
          <w:p w14:paraId="66F86AB5"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69,23</w:t>
            </w:r>
          </w:p>
        </w:tc>
        <w:tc>
          <w:tcPr>
            <w:tcW w:w="717" w:type="dxa"/>
            <w:tcBorders>
              <w:top w:val="single" w:sz="4" w:space="0" w:color="auto"/>
              <w:left w:val="single" w:sz="4" w:space="0" w:color="auto"/>
              <w:bottom w:val="single" w:sz="4" w:space="0" w:color="auto"/>
              <w:right w:val="single" w:sz="4" w:space="0" w:color="auto"/>
            </w:tcBorders>
            <w:vAlign w:val="center"/>
            <w:hideMark/>
          </w:tcPr>
          <w:p w14:paraId="63229B8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23,08</w:t>
            </w:r>
          </w:p>
        </w:tc>
        <w:tc>
          <w:tcPr>
            <w:tcW w:w="816" w:type="dxa"/>
            <w:tcBorders>
              <w:top w:val="single" w:sz="4" w:space="0" w:color="auto"/>
              <w:left w:val="single" w:sz="4" w:space="0" w:color="auto"/>
              <w:bottom w:val="single" w:sz="4" w:space="0" w:color="auto"/>
              <w:right w:val="single" w:sz="4" w:space="0" w:color="auto"/>
            </w:tcBorders>
            <w:vAlign w:val="center"/>
            <w:hideMark/>
          </w:tcPr>
          <w:p w14:paraId="41B4D0C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7,69</w:t>
            </w:r>
          </w:p>
        </w:tc>
      </w:tr>
      <w:tr w:rsidR="006A7AB3" w14:paraId="70D0EF46"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31ADDBF3" w14:textId="77777777" w:rsidR="006A7AB3" w:rsidRDefault="006A7AB3">
            <w:pPr>
              <w:spacing w:after="0" w:line="240" w:lineRule="auto"/>
              <w:rPr>
                <w:rFonts w:ascii="Times New Roman" w:hAnsi="Times New Roman"/>
                <w:sz w:val="20"/>
                <w:szCs w:val="20"/>
              </w:rPr>
            </w:pPr>
            <w:r>
              <w:rPr>
                <w:rFonts w:ascii="Times New Roman" w:hAnsi="Times New Roman"/>
                <w:sz w:val="20"/>
                <w:szCs w:val="20"/>
              </w:rPr>
              <w:t>Работа в комиссиях, участие в разнообразных проектах государственно-общественного управления</w:t>
            </w:r>
          </w:p>
        </w:tc>
        <w:tc>
          <w:tcPr>
            <w:tcW w:w="815" w:type="dxa"/>
            <w:tcBorders>
              <w:top w:val="single" w:sz="4" w:space="0" w:color="auto"/>
              <w:left w:val="single" w:sz="4" w:space="0" w:color="auto"/>
              <w:bottom w:val="single" w:sz="4" w:space="0" w:color="auto"/>
              <w:right w:val="single" w:sz="4" w:space="0" w:color="auto"/>
            </w:tcBorders>
            <w:vAlign w:val="center"/>
            <w:hideMark/>
          </w:tcPr>
          <w:p w14:paraId="75DBC0FB"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14:paraId="0A8756DF"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45,45</w:t>
            </w:r>
          </w:p>
        </w:tc>
        <w:tc>
          <w:tcPr>
            <w:tcW w:w="911" w:type="dxa"/>
            <w:tcBorders>
              <w:top w:val="single" w:sz="4" w:space="0" w:color="auto"/>
              <w:left w:val="single" w:sz="4" w:space="0" w:color="auto"/>
              <w:bottom w:val="single" w:sz="4" w:space="0" w:color="auto"/>
              <w:right w:val="single" w:sz="4" w:space="0" w:color="auto"/>
            </w:tcBorders>
            <w:vAlign w:val="center"/>
            <w:hideMark/>
          </w:tcPr>
          <w:p w14:paraId="051C5BE4"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FDFA1E"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26,32</w:t>
            </w:r>
          </w:p>
        </w:tc>
        <w:tc>
          <w:tcPr>
            <w:tcW w:w="836" w:type="dxa"/>
            <w:tcBorders>
              <w:top w:val="single" w:sz="4" w:space="0" w:color="auto"/>
              <w:left w:val="single" w:sz="4" w:space="0" w:color="auto"/>
              <w:bottom w:val="single" w:sz="4" w:space="0" w:color="auto"/>
              <w:right w:val="single" w:sz="4" w:space="0" w:color="auto"/>
            </w:tcBorders>
            <w:vAlign w:val="center"/>
            <w:hideMark/>
          </w:tcPr>
          <w:p w14:paraId="497124E5"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42,11</w:t>
            </w:r>
          </w:p>
        </w:tc>
        <w:tc>
          <w:tcPr>
            <w:tcW w:w="911" w:type="dxa"/>
            <w:tcBorders>
              <w:top w:val="single" w:sz="4" w:space="0" w:color="auto"/>
              <w:left w:val="single" w:sz="4" w:space="0" w:color="auto"/>
              <w:bottom w:val="single" w:sz="4" w:space="0" w:color="auto"/>
              <w:right w:val="single" w:sz="4" w:space="0" w:color="auto"/>
            </w:tcBorders>
            <w:vAlign w:val="center"/>
            <w:hideMark/>
          </w:tcPr>
          <w:p w14:paraId="14A1306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31,58</w:t>
            </w:r>
          </w:p>
        </w:tc>
        <w:tc>
          <w:tcPr>
            <w:tcW w:w="776" w:type="dxa"/>
            <w:tcBorders>
              <w:top w:val="single" w:sz="4" w:space="0" w:color="auto"/>
              <w:left w:val="single" w:sz="4" w:space="0" w:color="auto"/>
              <w:bottom w:val="single" w:sz="4" w:space="0" w:color="auto"/>
              <w:right w:val="single" w:sz="4" w:space="0" w:color="auto"/>
            </w:tcBorders>
            <w:vAlign w:val="center"/>
            <w:hideMark/>
          </w:tcPr>
          <w:p w14:paraId="06CB60CD"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23,08</w:t>
            </w:r>
          </w:p>
        </w:tc>
        <w:tc>
          <w:tcPr>
            <w:tcW w:w="717" w:type="dxa"/>
            <w:tcBorders>
              <w:top w:val="single" w:sz="4" w:space="0" w:color="auto"/>
              <w:left w:val="single" w:sz="4" w:space="0" w:color="auto"/>
              <w:bottom w:val="single" w:sz="4" w:space="0" w:color="auto"/>
              <w:right w:val="single" w:sz="4" w:space="0" w:color="auto"/>
            </w:tcBorders>
            <w:vAlign w:val="center"/>
            <w:hideMark/>
          </w:tcPr>
          <w:p w14:paraId="434D497A"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38,46</w:t>
            </w:r>
          </w:p>
        </w:tc>
        <w:tc>
          <w:tcPr>
            <w:tcW w:w="816" w:type="dxa"/>
            <w:tcBorders>
              <w:top w:val="single" w:sz="4" w:space="0" w:color="auto"/>
              <w:left w:val="single" w:sz="4" w:space="0" w:color="auto"/>
              <w:bottom w:val="single" w:sz="4" w:space="0" w:color="auto"/>
              <w:right w:val="single" w:sz="4" w:space="0" w:color="auto"/>
            </w:tcBorders>
            <w:vAlign w:val="center"/>
            <w:hideMark/>
          </w:tcPr>
          <w:p w14:paraId="07089F39"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38,46</w:t>
            </w:r>
          </w:p>
        </w:tc>
      </w:tr>
      <w:tr w:rsidR="006A7AB3" w14:paraId="39776DF2"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1A7838A8"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Общешкольные родительские собрания</w:t>
            </w:r>
          </w:p>
        </w:tc>
        <w:tc>
          <w:tcPr>
            <w:tcW w:w="815" w:type="dxa"/>
            <w:tcBorders>
              <w:top w:val="single" w:sz="4" w:space="0" w:color="auto"/>
              <w:left w:val="single" w:sz="4" w:space="0" w:color="auto"/>
              <w:bottom w:val="single" w:sz="4" w:space="0" w:color="auto"/>
              <w:right w:val="single" w:sz="4" w:space="0" w:color="auto"/>
            </w:tcBorders>
            <w:vAlign w:val="center"/>
            <w:hideMark/>
          </w:tcPr>
          <w:p w14:paraId="112251F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14:paraId="6CAFF8ED"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63,64</w:t>
            </w:r>
          </w:p>
        </w:tc>
        <w:tc>
          <w:tcPr>
            <w:tcW w:w="911" w:type="dxa"/>
            <w:tcBorders>
              <w:top w:val="single" w:sz="4" w:space="0" w:color="auto"/>
              <w:left w:val="single" w:sz="4" w:space="0" w:color="auto"/>
              <w:bottom w:val="single" w:sz="4" w:space="0" w:color="auto"/>
              <w:right w:val="single" w:sz="4" w:space="0" w:color="auto"/>
            </w:tcBorders>
            <w:vAlign w:val="center"/>
            <w:hideMark/>
          </w:tcPr>
          <w:p w14:paraId="35ED87C5"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7E6B27"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15,79</w:t>
            </w:r>
          </w:p>
        </w:tc>
        <w:tc>
          <w:tcPr>
            <w:tcW w:w="836" w:type="dxa"/>
            <w:tcBorders>
              <w:top w:val="single" w:sz="4" w:space="0" w:color="auto"/>
              <w:left w:val="single" w:sz="4" w:space="0" w:color="auto"/>
              <w:bottom w:val="single" w:sz="4" w:space="0" w:color="auto"/>
              <w:right w:val="single" w:sz="4" w:space="0" w:color="auto"/>
            </w:tcBorders>
            <w:vAlign w:val="center"/>
            <w:hideMark/>
          </w:tcPr>
          <w:p w14:paraId="30E1A829"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68,42</w:t>
            </w:r>
          </w:p>
        </w:tc>
        <w:tc>
          <w:tcPr>
            <w:tcW w:w="911" w:type="dxa"/>
            <w:tcBorders>
              <w:top w:val="single" w:sz="4" w:space="0" w:color="auto"/>
              <w:left w:val="single" w:sz="4" w:space="0" w:color="auto"/>
              <w:bottom w:val="single" w:sz="4" w:space="0" w:color="auto"/>
              <w:right w:val="single" w:sz="4" w:space="0" w:color="auto"/>
            </w:tcBorders>
            <w:vAlign w:val="center"/>
            <w:hideMark/>
          </w:tcPr>
          <w:p w14:paraId="5BFD036F"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15,79</w:t>
            </w:r>
          </w:p>
        </w:tc>
        <w:tc>
          <w:tcPr>
            <w:tcW w:w="776" w:type="dxa"/>
            <w:tcBorders>
              <w:top w:val="single" w:sz="4" w:space="0" w:color="auto"/>
              <w:left w:val="single" w:sz="4" w:space="0" w:color="auto"/>
              <w:bottom w:val="single" w:sz="4" w:space="0" w:color="auto"/>
              <w:right w:val="single" w:sz="4" w:space="0" w:color="auto"/>
            </w:tcBorders>
            <w:vAlign w:val="center"/>
            <w:hideMark/>
          </w:tcPr>
          <w:p w14:paraId="1479B1A9"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46,15</w:t>
            </w:r>
          </w:p>
        </w:tc>
        <w:tc>
          <w:tcPr>
            <w:tcW w:w="717" w:type="dxa"/>
            <w:tcBorders>
              <w:top w:val="single" w:sz="4" w:space="0" w:color="auto"/>
              <w:left w:val="single" w:sz="4" w:space="0" w:color="auto"/>
              <w:bottom w:val="single" w:sz="4" w:space="0" w:color="auto"/>
              <w:right w:val="single" w:sz="4" w:space="0" w:color="auto"/>
            </w:tcBorders>
            <w:vAlign w:val="center"/>
            <w:hideMark/>
          </w:tcPr>
          <w:p w14:paraId="1BA16F4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B37745A"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3,85</w:t>
            </w:r>
          </w:p>
        </w:tc>
      </w:tr>
      <w:tr w:rsidR="006A7AB3" w14:paraId="0C09C6DB"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35C1C12B"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Классные родительские собрания</w:t>
            </w:r>
          </w:p>
        </w:tc>
        <w:tc>
          <w:tcPr>
            <w:tcW w:w="815" w:type="dxa"/>
            <w:tcBorders>
              <w:top w:val="single" w:sz="4" w:space="0" w:color="auto"/>
              <w:left w:val="single" w:sz="4" w:space="0" w:color="auto"/>
              <w:bottom w:val="single" w:sz="4" w:space="0" w:color="auto"/>
              <w:right w:val="single" w:sz="4" w:space="0" w:color="auto"/>
            </w:tcBorders>
            <w:vAlign w:val="center"/>
            <w:hideMark/>
          </w:tcPr>
          <w:p w14:paraId="651C69CF"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45,45</w:t>
            </w:r>
          </w:p>
        </w:tc>
        <w:tc>
          <w:tcPr>
            <w:tcW w:w="760" w:type="dxa"/>
            <w:tcBorders>
              <w:top w:val="single" w:sz="4" w:space="0" w:color="auto"/>
              <w:left w:val="single" w:sz="4" w:space="0" w:color="auto"/>
              <w:bottom w:val="single" w:sz="4" w:space="0" w:color="auto"/>
              <w:right w:val="single" w:sz="4" w:space="0" w:color="auto"/>
            </w:tcBorders>
            <w:vAlign w:val="center"/>
            <w:hideMark/>
          </w:tcPr>
          <w:p w14:paraId="0E140637"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911" w:type="dxa"/>
            <w:tcBorders>
              <w:top w:val="single" w:sz="4" w:space="0" w:color="auto"/>
              <w:left w:val="single" w:sz="4" w:space="0" w:color="auto"/>
              <w:bottom w:val="single" w:sz="4" w:space="0" w:color="auto"/>
              <w:right w:val="single" w:sz="4" w:space="0" w:color="auto"/>
            </w:tcBorders>
            <w:vAlign w:val="center"/>
            <w:hideMark/>
          </w:tcPr>
          <w:p w14:paraId="313F218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F7198E"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21,05</w:t>
            </w:r>
          </w:p>
        </w:tc>
        <w:tc>
          <w:tcPr>
            <w:tcW w:w="836" w:type="dxa"/>
            <w:tcBorders>
              <w:top w:val="single" w:sz="4" w:space="0" w:color="auto"/>
              <w:left w:val="single" w:sz="4" w:space="0" w:color="auto"/>
              <w:bottom w:val="single" w:sz="4" w:space="0" w:color="auto"/>
              <w:right w:val="single" w:sz="4" w:space="0" w:color="auto"/>
            </w:tcBorders>
            <w:vAlign w:val="center"/>
            <w:hideMark/>
          </w:tcPr>
          <w:p w14:paraId="6B9C35A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73,68</w:t>
            </w:r>
          </w:p>
        </w:tc>
        <w:tc>
          <w:tcPr>
            <w:tcW w:w="911" w:type="dxa"/>
            <w:tcBorders>
              <w:top w:val="single" w:sz="4" w:space="0" w:color="auto"/>
              <w:left w:val="single" w:sz="4" w:space="0" w:color="auto"/>
              <w:bottom w:val="single" w:sz="4" w:space="0" w:color="auto"/>
              <w:right w:val="single" w:sz="4" w:space="0" w:color="auto"/>
            </w:tcBorders>
            <w:vAlign w:val="center"/>
            <w:hideMark/>
          </w:tcPr>
          <w:p w14:paraId="62C40690"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5,26</w:t>
            </w:r>
          </w:p>
        </w:tc>
        <w:tc>
          <w:tcPr>
            <w:tcW w:w="776" w:type="dxa"/>
            <w:tcBorders>
              <w:top w:val="single" w:sz="4" w:space="0" w:color="auto"/>
              <w:left w:val="single" w:sz="4" w:space="0" w:color="auto"/>
              <w:bottom w:val="single" w:sz="4" w:space="0" w:color="auto"/>
              <w:right w:val="single" w:sz="4" w:space="0" w:color="auto"/>
            </w:tcBorders>
            <w:vAlign w:val="center"/>
            <w:hideMark/>
          </w:tcPr>
          <w:p w14:paraId="153C9E8D"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717" w:type="dxa"/>
            <w:tcBorders>
              <w:top w:val="single" w:sz="4" w:space="0" w:color="auto"/>
              <w:left w:val="single" w:sz="4" w:space="0" w:color="auto"/>
              <w:bottom w:val="single" w:sz="4" w:space="0" w:color="auto"/>
              <w:right w:val="single" w:sz="4" w:space="0" w:color="auto"/>
            </w:tcBorders>
            <w:vAlign w:val="center"/>
            <w:hideMark/>
          </w:tcPr>
          <w:p w14:paraId="519B51B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E9A2EFF"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6E3A4AB2"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6E1E6758"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Традиционные праздники</w:t>
            </w:r>
          </w:p>
        </w:tc>
        <w:tc>
          <w:tcPr>
            <w:tcW w:w="815" w:type="dxa"/>
            <w:tcBorders>
              <w:top w:val="single" w:sz="4" w:space="0" w:color="auto"/>
              <w:left w:val="single" w:sz="4" w:space="0" w:color="auto"/>
              <w:bottom w:val="single" w:sz="4" w:space="0" w:color="auto"/>
              <w:right w:val="single" w:sz="4" w:space="0" w:color="auto"/>
            </w:tcBorders>
            <w:vAlign w:val="center"/>
            <w:hideMark/>
          </w:tcPr>
          <w:p w14:paraId="1F6F861E"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14:paraId="1478FD26"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911" w:type="dxa"/>
            <w:tcBorders>
              <w:top w:val="single" w:sz="4" w:space="0" w:color="auto"/>
              <w:left w:val="single" w:sz="4" w:space="0" w:color="auto"/>
              <w:bottom w:val="single" w:sz="4" w:space="0" w:color="auto"/>
              <w:right w:val="single" w:sz="4" w:space="0" w:color="auto"/>
            </w:tcBorders>
            <w:vAlign w:val="center"/>
            <w:hideMark/>
          </w:tcPr>
          <w:p w14:paraId="009462E4"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18,18</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A26E4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10,53</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6CEB58"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73,68</w:t>
            </w:r>
          </w:p>
        </w:tc>
        <w:tc>
          <w:tcPr>
            <w:tcW w:w="911" w:type="dxa"/>
            <w:tcBorders>
              <w:top w:val="single" w:sz="4" w:space="0" w:color="auto"/>
              <w:left w:val="single" w:sz="4" w:space="0" w:color="auto"/>
              <w:bottom w:val="single" w:sz="4" w:space="0" w:color="auto"/>
              <w:right w:val="single" w:sz="4" w:space="0" w:color="auto"/>
            </w:tcBorders>
            <w:vAlign w:val="center"/>
            <w:hideMark/>
          </w:tcPr>
          <w:p w14:paraId="268D363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15,79</w:t>
            </w:r>
          </w:p>
        </w:tc>
        <w:tc>
          <w:tcPr>
            <w:tcW w:w="776" w:type="dxa"/>
            <w:tcBorders>
              <w:top w:val="single" w:sz="4" w:space="0" w:color="auto"/>
              <w:left w:val="single" w:sz="4" w:space="0" w:color="auto"/>
              <w:bottom w:val="single" w:sz="4" w:space="0" w:color="auto"/>
              <w:right w:val="single" w:sz="4" w:space="0" w:color="auto"/>
            </w:tcBorders>
            <w:vAlign w:val="center"/>
            <w:hideMark/>
          </w:tcPr>
          <w:p w14:paraId="1266562B"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15,38</w:t>
            </w:r>
          </w:p>
        </w:tc>
        <w:tc>
          <w:tcPr>
            <w:tcW w:w="717" w:type="dxa"/>
            <w:tcBorders>
              <w:top w:val="single" w:sz="4" w:space="0" w:color="auto"/>
              <w:left w:val="single" w:sz="4" w:space="0" w:color="auto"/>
              <w:bottom w:val="single" w:sz="4" w:space="0" w:color="auto"/>
              <w:right w:val="single" w:sz="4" w:space="0" w:color="auto"/>
            </w:tcBorders>
            <w:vAlign w:val="center"/>
            <w:hideMark/>
          </w:tcPr>
          <w:p w14:paraId="7B04763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53786C6"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34,62</w:t>
            </w:r>
          </w:p>
        </w:tc>
      </w:tr>
      <w:tr w:rsidR="006A7AB3" w14:paraId="6C014DC1"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4D5076BD"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Спортивные мероприятия</w:t>
            </w:r>
          </w:p>
        </w:tc>
        <w:tc>
          <w:tcPr>
            <w:tcW w:w="815" w:type="dxa"/>
            <w:tcBorders>
              <w:top w:val="single" w:sz="4" w:space="0" w:color="auto"/>
              <w:left w:val="single" w:sz="4" w:space="0" w:color="auto"/>
              <w:bottom w:val="single" w:sz="4" w:space="0" w:color="auto"/>
              <w:right w:val="single" w:sz="4" w:space="0" w:color="auto"/>
            </w:tcBorders>
            <w:vAlign w:val="center"/>
            <w:hideMark/>
          </w:tcPr>
          <w:p w14:paraId="22E8160A"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760" w:type="dxa"/>
            <w:tcBorders>
              <w:top w:val="single" w:sz="4" w:space="0" w:color="auto"/>
              <w:left w:val="single" w:sz="4" w:space="0" w:color="auto"/>
              <w:bottom w:val="single" w:sz="4" w:space="0" w:color="auto"/>
              <w:right w:val="single" w:sz="4" w:space="0" w:color="auto"/>
            </w:tcBorders>
            <w:vAlign w:val="center"/>
            <w:hideMark/>
          </w:tcPr>
          <w:p w14:paraId="3CA24E42"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911" w:type="dxa"/>
            <w:tcBorders>
              <w:top w:val="single" w:sz="4" w:space="0" w:color="auto"/>
              <w:left w:val="single" w:sz="4" w:space="0" w:color="auto"/>
              <w:bottom w:val="single" w:sz="4" w:space="0" w:color="auto"/>
              <w:right w:val="single" w:sz="4" w:space="0" w:color="auto"/>
            </w:tcBorders>
            <w:vAlign w:val="center"/>
            <w:hideMark/>
          </w:tcPr>
          <w:p w14:paraId="39A0FE89"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36,36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051AF53"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10,53</w:t>
            </w:r>
          </w:p>
        </w:tc>
        <w:tc>
          <w:tcPr>
            <w:tcW w:w="836" w:type="dxa"/>
            <w:tcBorders>
              <w:top w:val="single" w:sz="4" w:space="0" w:color="auto"/>
              <w:left w:val="single" w:sz="4" w:space="0" w:color="auto"/>
              <w:bottom w:val="single" w:sz="4" w:space="0" w:color="auto"/>
              <w:right w:val="single" w:sz="4" w:space="0" w:color="auto"/>
            </w:tcBorders>
            <w:vAlign w:val="center"/>
            <w:hideMark/>
          </w:tcPr>
          <w:p w14:paraId="08BFF007"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57,89</w:t>
            </w:r>
          </w:p>
        </w:tc>
        <w:tc>
          <w:tcPr>
            <w:tcW w:w="911" w:type="dxa"/>
            <w:tcBorders>
              <w:top w:val="single" w:sz="4" w:space="0" w:color="auto"/>
              <w:left w:val="single" w:sz="4" w:space="0" w:color="auto"/>
              <w:bottom w:val="single" w:sz="4" w:space="0" w:color="auto"/>
              <w:right w:val="single" w:sz="4" w:space="0" w:color="auto"/>
            </w:tcBorders>
            <w:vAlign w:val="center"/>
            <w:hideMark/>
          </w:tcPr>
          <w:p w14:paraId="4667ED2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31,58</w:t>
            </w:r>
          </w:p>
        </w:tc>
        <w:tc>
          <w:tcPr>
            <w:tcW w:w="776" w:type="dxa"/>
            <w:tcBorders>
              <w:top w:val="single" w:sz="4" w:space="0" w:color="auto"/>
              <w:left w:val="single" w:sz="4" w:space="0" w:color="auto"/>
              <w:bottom w:val="single" w:sz="4" w:space="0" w:color="auto"/>
              <w:right w:val="single" w:sz="4" w:space="0" w:color="auto"/>
            </w:tcBorders>
            <w:vAlign w:val="center"/>
            <w:hideMark/>
          </w:tcPr>
          <w:p w14:paraId="1C028668"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11,54</w:t>
            </w:r>
          </w:p>
        </w:tc>
        <w:tc>
          <w:tcPr>
            <w:tcW w:w="717" w:type="dxa"/>
            <w:tcBorders>
              <w:top w:val="single" w:sz="4" w:space="0" w:color="auto"/>
              <w:left w:val="single" w:sz="4" w:space="0" w:color="auto"/>
              <w:bottom w:val="single" w:sz="4" w:space="0" w:color="auto"/>
              <w:right w:val="single" w:sz="4" w:space="0" w:color="auto"/>
            </w:tcBorders>
            <w:vAlign w:val="center"/>
            <w:hideMark/>
          </w:tcPr>
          <w:p w14:paraId="27EAF9F5"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38,46</w:t>
            </w:r>
          </w:p>
        </w:tc>
        <w:tc>
          <w:tcPr>
            <w:tcW w:w="816" w:type="dxa"/>
            <w:tcBorders>
              <w:top w:val="single" w:sz="4" w:space="0" w:color="auto"/>
              <w:left w:val="single" w:sz="4" w:space="0" w:color="auto"/>
              <w:bottom w:val="single" w:sz="4" w:space="0" w:color="auto"/>
              <w:right w:val="single" w:sz="4" w:space="0" w:color="auto"/>
            </w:tcBorders>
            <w:vAlign w:val="center"/>
            <w:hideMark/>
          </w:tcPr>
          <w:p w14:paraId="7C83EBFD"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r>
      <w:tr w:rsidR="006A7AB3" w14:paraId="56553A44" w14:textId="77777777" w:rsidTr="006A7AB3">
        <w:tc>
          <w:tcPr>
            <w:tcW w:w="2152" w:type="dxa"/>
            <w:tcBorders>
              <w:top w:val="single" w:sz="4" w:space="0" w:color="auto"/>
              <w:left w:val="single" w:sz="4" w:space="0" w:color="auto"/>
              <w:bottom w:val="single" w:sz="4" w:space="0" w:color="auto"/>
              <w:right w:val="single" w:sz="4" w:space="0" w:color="auto"/>
            </w:tcBorders>
            <w:hideMark/>
          </w:tcPr>
          <w:p w14:paraId="0910E744" w14:textId="77777777" w:rsidR="006A7AB3" w:rsidRDefault="006A7AB3">
            <w:pPr>
              <w:spacing w:after="0" w:line="240" w:lineRule="auto"/>
              <w:jc w:val="both"/>
              <w:rPr>
                <w:rFonts w:ascii="Times New Roman" w:hAnsi="Times New Roman"/>
                <w:sz w:val="20"/>
                <w:szCs w:val="20"/>
              </w:rPr>
            </w:pPr>
            <w:r>
              <w:rPr>
                <w:rFonts w:ascii="Times New Roman" w:hAnsi="Times New Roman"/>
                <w:sz w:val="20"/>
                <w:szCs w:val="20"/>
              </w:rPr>
              <w:t>Отчётные выставки и концерты</w:t>
            </w:r>
          </w:p>
        </w:tc>
        <w:tc>
          <w:tcPr>
            <w:tcW w:w="815" w:type="dxa"/>
            <w:tcBorders>
              <w:top w:val="single" w:sz="4" w:space="0" w:color="auto"/>
              <w:left w:val="single" w:sz="4" w:space="0" w:color="auto"/>
              <w:bottom w:val="single" w:sz="4" w:space="0" w:color="auto"/>
              <w:right w:val="single" w:sz="4" w:space="0" w:color="auto"/>
            </w:tcBorders>
            <w:vAlign w:val="center"/>
            <w:hideMark/>
          </w:tcPr>
          <w:p w14:paraId="6884E2CF"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14:paraId="4CFE0780"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63,64</w:t>
            </w:r>
          </w:p>
        </w:tc>
        <w:tc>
          <w:tcPr>
            <w:tcW w:w="911" w:type="dxa"/>
            <w:tcBorders>
              <w:top w:val="single" w:sz="4" w:space="0" w:color="auto"/>
              <w:left w:val="single" w:sz="4" w:space="0" w:color="auto"/>
              <w:bottom w:val="single" w:sz="4" w:space="0" w:color="auto"/>
              <w:right w:val="single" w:sz="4" w:space="0" w:color="auto"/>
            </w:tcBorders>
            <w:vAlign w:val="center"/>
            <w:hideMark/>
          </w:tcPr>
          <w:p w14:paraId="48728D58"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A54C9F"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5,26</w:t>
            </w:r>
          </w:p>
        </w:tc>
        <w:tc>
          <w:tcPr>
            <w:tcW w:w="836" w:type="dxa"/>
            <w:tcBorders>
              <w:top w:val="single" w:sz="4" w:space="0" w:color="auto"/>
              <w:left w:val="single" w:sz="4" w:space="0" w:color="auto"/>
              <w:bottom w:val="single" w:sz="4" w:space="0" w:color="auto"/>
              <w:right w:val="single" w:sz="4" w:space="0" w:color="auto"/>
            </w:tcBorders>
            <w:vAlign w:val="center"/>
            <w:hideMark/>
          </w:tcPr>
          <w:p w14:paraId="79795FED"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63,16</w:t>
            </w:r>
          </w:p>
        </w:tc>
        <w:tc>
          <w:tcPr>
            <w:tcW w:w="911" w:type="dxa"/>
            <w:tcBorders>
              <w:top w:val="single" w:sz="4" w:space="0" w:color="auto"/>
              <w:left w:val="single" w:sz="4" w:space="0" w:color="auto"/>
              <w:bottom w:val="single" w:sz="4" w:space="0" w:color="auto"/>
              <w:right w:val="single" w:sz="4" w:space="0" w:color="auto"/>
            </w:tcBorders>
            <w:vAlign w:val="center"/>
            <w:hideMark/>
          </w:tcPr>
          <w:p w14:paraId="40620427"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31,58</w:t>
            </w:r>
          </w:p>
        </w:tc>
        <w:tc>
          <w:tcPr>
            <w:tcW w:w="776" w:type="dxa"/>
            <w:tcBorders>
              <w:top w:val="single" w:sz="4" w:space="0" w:color="auto"/>
              <w:left w:val="single" w:sz="4" w:space="0" w:color="auto"/>
              <w:bottom w:val="single" w:sz="4" w:space="0" w:color="auto"/>
              <w:right w:val="single" w:sz="4" w:space="0" w:color="auto"/>
            </w:tcBorders>
            <w:vAlign w:val="center"/>
            <w:hideMark/>
          </w:tcPr>
          <w:p w14:paraId="0B462C28"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7,69</w:t>
            </w:r>
          </w:p>
        </w:tc>
        <w:tc>
          <w:tcPr>
            <w:tcW w:w="717" w:type="dxa"/>
            <w:tcBorders>
              <w:top w:val="single" w:sz="4" w:space="0" w:color="auto"/>
              <w:left w:val="single" w:sz="4" w:space="0" w:color="auto"/>
              <w:bottom w:val="single" w:sz="4" w:space="0" w:color="auto"/>
              <w:right w:val="single" w:sz="4" w:space="0" w:color="auto"/>
            </w:tcBorders>
            <w:vAlign w:val="center"/>
            <w:hideMark/>
          </w:tcPr>
          <w:p w14:paraId="1E18A1CC"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3203C97B" w14:textId="77777777"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42,31</w:t>
            </w:r>
          </w:p>
        </w:tc>
      </w:tr>
    </w:tbl>
    <w:p w14:paraId="1EA92097" w14:textId="77777777" w:rsidR="006A7AB3" w:rsidRDefault="006A7AB3" w:rsidP="006A7AB3">
      <w:pPr>
        <w:spacing w:after="0" w:line="240" w:lineRule="auto"/>
        <w:jc w:val="center"/>
        <w:rPr>
          <w:rFonts w:ascii="Times New Roman" w:hAnsi="Times New Roman" w:cs="Times New Roman"/>
          <w:b/>
          <w:sz w:val="28"/>
          <w:szCs w:val="28"/>
        </w:rPr>
      </w:pPr>
    </w:p>
    <w:p w14:paraId="59540B2F" w14:textId="77777777"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Как видно из приведённых данных, публичный отчёт администрации о результатах деятельности больший интерес вызывает в сельских школах, где более 90% родителей участвуют в обсуждении такого отчёта. В городских школах этот показатель остаётся примерно на таком же уровне - 91 % родителей проявляют интерес к отчёту администрации. Значительное снижение интереса выявилось в поселковых школах, только 26% проявляют постоянный интерес и 32% родителей посещают отчёты значительно реже.</w:t>
      </w:r>
    </w:p>
    <w:p w14:paraId="083DEB1C" w14:textId="77777777"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Общешкольные родительские собрания привлекают родителей значительно меньше, чем отчёт администрации, можно предположить, что их содержание не представляет для родителей во всех типах поселений достаточного интереса. </w:t>
      </w:r>
    </w:p>
    <w:p w14:paraId="4A714D44" w14:textId="77777777"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Классные родительские собрания более привлекательны для родителей. Выделяется устойчивый показатель высокой заинтересованности примерно у 50% от общего числа родителей, и колебание интереса к классным собраниям от 21% до 68% в поселковых школах. Такое отношение родителей к классным собраниям предполагает изменение отношения к ним со стороны классных руководителей, придание этой важнейшей форме взаимодействия нового содержания, иных методов проведения, отвечающих запросам современного родителя.</w:t>
      </w:r>
    </w:p>
    <w:p w14:paraId="77ADF71A" w14:textId="77777777"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Достаточно высокий интерес проявляют родители к участию в разных формах воспитательной работы: выставки, концерты, праздники, что отражено в данных таблицы. При этом в сельских и поселковых школах этот процент (от 63% до 76%) значительно выше, чем в городских (от 7% до 50%).</w:t>
      </w:r>
    </w:p>
    <w:p w14:paraId="67ED92A2" w14:textId="77777777" w:rsidR="006A7AB3" w:rsidRDefault="006A7AB3" w:rsidP="006A7AB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школы привлекают родителей к участию в работе Управляющих советов. </w:t>
      </w:r>
    </w:p>
    <w:p w14:paraId="201F4A2A" w14:textId="77777777" w:rsidR="006A7AB3" w:rsidRDefault="006A7AB3" w:rsidP="006A7AB3">
      <w:pPr>
        <w:spacing w:after="0"/>
        <w:ind w:firstLine="567"/>
        <w:jc w:val="both"/>
        <w:rPr>
          <w:rFonts w:ascii="Times New Roman" w:hAnsi="Times New Roman" w:cs="Times New Roman"/>
          <w:sz w:val="24"/>
          <w:szCs w:val="24"/>
        </w:rPr>
      </w:pPr>
    </w:p>
    <w:p w14:paraId="6B6CE3A7" w14:textId="77777777" w:rsidR="006A7AB3" w:rsidRDefault="006A7AB3" w:rsidP="006A7AB3">
      <w:pPr>
        <w:spacing w:after="0"/>
        <w:ind w:firstLine="567"/>
        <w:jc w:val="both"/>
        <w:rPr>
          <w:rFonts w:ascii="Times New Roman" w:hAnsi="Times New Roman" w:cs="Times New Roman"/>
          <w:sz w:val="24"/>
          <w:szCs w:val="24"/>
        </w:rPr>
      </w:pPr>
    </w:p>
    <w:p w14:paraId="4B6678ED" w14:textId="77777777" w:rsidR="006A7AB3" w:rsidRDefault="006A7AB3" w:rsidP="006A7AB3">
      <w:pPr>
        <w:spacing w:after="0"/>
        <w:ind w:firstLine="567"/>
        <w:jc w:val="both"/>
        <w:rPr>
          <w:rFonts w:ascii="Times New Roman" w:hAnsi="Times New Roman" w:cs="Times New Roman"/>
          <w:sz w:val="24"/>
          <w:szCs w:val="24"/>
        </w:rPr>
      </w:pPr>
    </w:p>
    <w:p w14:paraId="3539EE4C" w14:textId="77777777" w:rsidR="006A7AB3" w:rsidRPr="006A7AB3" w:rsidRDefault="006A7AB3" w:rsidP="006A7AB3">
      <w:pPr>
        <w:numPr>
          <w:ilvl w:val="0"/>
          <w:numId w:val="5"/>
        </w:num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Результативность воспитательной системы</w:t>
      </w:r>
    </w:p>
    <w:p w14:paraId="0A77970E" w14:textId="77777777"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 xml:space="preserve">Любые субъективные оценки руководителя проверяются полученными результатами диагностики личностного роста обучающихся. </w:t>
      </w:r>
    </w:p>
    <w:p w14:paraId="28EAA577" w14:textId="77777777"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Как показал мониторинг, разработка комплекса диагностических методик строится с использованием авторских методик учёных, а также с применением общепедагогических традиционных методов изучения состояния какого-либо вопроса. Данные по использованию традиционных методик представлены в таблице 8.1.</w:t>
      </w:r>
    </w:p>
    <w:p w14:paraId="4CDA949B" w14:textId="77777777" w:rsidR="006A7AB3" w:rsidRPr="006A7AB3" w:rsidRDefault="006A7AB3" w:rsidP="006A7AB3">
      <w:pPr>
        <w:spacing w:after="160" w:line="256" w:lineRule="auto"/>
        <w:ind w:left="36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8.1. Методы оценки личностных результатов обучающихся</w:t>
      </w:r>
    </w:p>
    <w:p w14:paraId="7883D7FF" w14:textId="77777777" w:rsidR="006A7AB3" w:rsidRDefault="006A7AB3" w:rsidP="006A7AB3">
      <w:pPr>
        <w:spacing w:after="160" w:line="256" w:lineRule="auto"/>
        <w:ind w:left="360"/>
        <w:contextualSpacing/>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14:paraId="2A7040EE"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75023BBB" w14:textId="77777777"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14:paraId="71BA7CED"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14:paraId="1A578404" w14:textId="77777777"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14:paraId="54D91300"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F77BC2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Анкетирование</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F793DBE"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50</w:t>
            </w:r>
          </w:p>
        </w:tc>
        <w:tc>
          <w:tcPr>
            <w:tcW w:w="3396" w:type="dxa"/>
            <w:tcBorders>
              <w:top w:val="single" w:sz="4" w:space="0" w:color="auto"/>
              <w:left w:val="single" w:sz="4" w:space="0" w:color="auto"/>
              <w:bottom w:val="single" w:sz="4" w:space="0" w:color="auto"/>
              <w:right w:val="single" w:sz="4" w:space="0" w:color="auto"/>
            </w:tcBorders>
            <w:vAlign w:val="center"/>
            <w:hideMark/>
          </w:tcPr>
          <w:p w14:paraId="09427041"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89,29</w:t>
            </w:r>
          </w:p>
        </w:tc>
      </w:tr>
      <w:tr w:rsidR="006A7AB3" w14:paraId="3A2A6A1B"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26BAD95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Опрос</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930BF7C"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42</w:t>
            </w:r>
          </w:p>
        </w:tc>
        <w:tc>
          <w:tcPr>
            <w:tcW w:w="3396" w:type="dxa"/>
            <w:tcBorders>
              <w:top w:val="single" w:sz="4" w:space="0" w:color="auto"/>
              <w:left w:val="single" w:sz="4" w:space="0" w:color="auto"/>
              <w:bottom w:val="single" w:sz="4" w:space="0" w:color="auto"/>
              <w:right w:val="single" w:sz="4" w:space="0" w:color="auto"/>
            </w:tcBorders>
            <w:vAlign w:val="center"/>
            <w:hideMark/>
          </w:tcPr>
          <w:p w14:paraId="0E2EF2EF"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75,00</w:t>
            </w:r>
          </w:p>
        </w:tc>
      </w:tr>
      <w:tr w:rsidR="006A7AB3" w14:paraId="644A39E6"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83558E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Эссе</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19FD675"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12</w:t>
            </w:r>
          </w:p>
        </w:tc>
        <w:tc>
          <w:tcPr>
            <w:tcW w:w="3396" w:type="dxa"/>
            <w:tcBorders>
              <w:top w:val="single" w:sz="4" w:space="0" w:color="auto"/>
              <w:left w:val="single" w:sz="4" w:space="0" w:color="auto"/>
              <w:bottom w:val="single" w:sz="4" w:space="0" w:color="auto"/>
              <w:right w:val="single" w:sz="4" w:space="0" w:color="auto"/>
            </w:tcBorders>
            <w:vAlign w:val="center"/>
            <w:hideMark/>
          </w:tcPr>
          <w:p w14:paraId="6BF2FFBF"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21,43</w:t>
            </w:r>
          </w:p>
        </w:tc>
      </w:tr>
      <w:tr w:rsidR="006A7AB3" w14:paraId="2672659A"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E9C072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Сочинения на заданную тему</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2CAE11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17</w:t>
            </w:r>
          </w:p>
        </w:tc>
        <w:tc>
          <w:tcPr>
            <w:tcW w:w="3396" w:type="dxa"/>
            <w:tcBorders>
              <w:top w:val="single" w:sz="4" w:space="0" w:color="auto"/>
              <w:left w:val="single" w:sz="4" w:space="0" w:color="auto"/>
              <w:bottom w:val="single" w:sz="4" w:space="0" w:color="auto"/>
              <w:right w:val="single" w:sz="4" w:space="0" w:color="auto"/>
            </w:tcBorders>
            <w:vAlign w:val="center"/>
            <w:hideMark/>
          </w:tcPr>
          <w:p w14:paraId="0C294616"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30,36</w:t>
            </w:r>
          </w:p>
        </w:tc>
      </w:tr>
      <w:tr w:rsidR="006A7AB3" w14:paraId="00D29FED" w14:textId="77777777" w:rsidTr="006A7AB3">
        <w:tc>
          <w:tcPr>
            <w:tcW w:w="3115" w:type="dxa"/>
            <w:tcBorders>
              <w:top w:val="single" w:sz="4" w:space="0" w:color="auto"/>
              <w:left w:val="single" w:sz="4" w:space="0" w:color="auto"/>
              <w:bottom w:val="single" w:sz="4" w:space="0" w:color="auto"/>
              <w:right w:val="single" w:sz="4" w:space="0" w:color="auto"/>
            </w:tcBorders>
            <w:hideMark/>
          </w:tcPr>
          <w:p w14:paraId="0DB093D9" w14:textId="77777777" w:rsidR="006A7AB3" w:rsidRDefault="006A7AB3">
            <w:pPr>
              <w:spacing w:after="0" w:line="240" w:lineRule="auto"/>
              <w:rPr>
                <w:rFonts w:ascii="Times New Roman" w:hAnsi="Times New Roman"/>
                <w:sz w:val="24"/>
                <w:szCs w:val="24"/>
              </w:rPr>
            </w:pPr>
            <w:r>
              <w:rPr>
                <w:rFonts w:ascii="Times New Roman" w:hAnsi="Times New Roman"/>
                <w:sz w:val="24"/>
                <w:szCs w:val="24"/>
              </w:rPr>
              <w:t>Наблюдение</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A24A993" w14:textId="77777777"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52</w:t>
            </w:r>
          </w:p>
        </w:tc>
        <w:tc>
          <w:tcPr>
            <w:tcW w:w="3396" w:type="dxa"/>
            <w:tcBorders>
              <w:top w:val="single" w:sz="4" w:space="0" w:color="auto"/>
              <w:left w:val="single" w:sz="4" w:space="0" w:color="auto"/>
              <w:bottom w:val="single" w:sz="4" w:space="0" w:color="auto"/>
              <w:right w:val="single" w:sz="4" w:space="0" w:color="auto"/>
            </w:tcBorders>
            <w:vAlign w:val="center"/>
            <w:hideMark/>
          </w:tcPr>
          <w:p w14:paraId="7B8A39A6" w14:textId="77777777"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92,86</w:t>
            </w:r>
          </w:p>
        </w:tc>
      </w:tr>
    </w:tbl>
    <w:p w14:paraId="2B4DFC13" w14:textId="77777777" w:rsidR="006A7AB3" w:rsidRPr="006A7AB3" w:rsidRDefault="006A7AB3" w:rsidP="006A7AB3">
      <w:pPr>
        <w:spacing w:after="0"/>
        <w:ind w:firstLine="708"/>
        <w:contextualSpacing/>
        <w:jc w:val="both"/>
        <w:rPr>
          <w:rFonts w:ascii="Times New Roman" w:eastAsia="Times New Roman" w:hAnsi="Times New Roman" w:cs="Times New Roman"/>
          <w:sz w:val="28"/>
          <w:szCs w:val="28"/>
        </w:rPr>
      </w:pPr>
      <w:r w:rsidRPr="006A7AB3">
        <w:rPr>
          <w:rFonts w:ascii="Times New Roman" w:eastAsia="Times New Roman" w:hAnsi="Times New Roman" w:cs="Times New Roman"/>
          <w:sz w:val="28"/>
          <w:szCs w:val="28"/>
        </w:rPr>
        <w:t>Среди методов оценки личностных результатов преимущественный выбор сделан в отношении наблюдения и анкетирования –92,8 % и 89% респондентов, соответственно, отдают им свое предпочтение.</w:t>
      </w:r>
    </w:p>
    <w:p w14:paraId="69CC287D" w14:textId="77777777" w:rsidR="006A7AB3" w:rsidRPr="006A7AB3" w:rsidRDefault="006A7AB3" w:rsidP="006A7AB3">
      <w:p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w:t>
      </w:r>
      <w:r w:rsidRPr="006A7AB3">
        <w:rPr>
          <w:rFonts w:ascii="Times New Roman" w:hAnsi="Times New Roman" w:cs="Times New Roman"/>
          <w:sz w:val="28"/>
          <w:szCs w:val="28"/>
        </w:rPr>
        <w:tab/>
        <w:t>В ряде школ система контроля процесса личностного развития разработана на высоком уровне</w:t>
      </w:r>
      <w:r w:rsidRPr="006A7AB3">
        <w:rPr>
          <w:rFonts w:ascii="Times New Roman" w:hAnsi="Times New Roman" w:cs="Times New Roman"/>
          <w:b/>
          <w:sz w:val="28"/>
          <w:szCs w:val="28"/>
        </w:rPr>
        <w:t xml:space="preserve">. </w:t>
      </w:r>
      <w:r w:rsidRPr="006A7AB3">
        <w:rPr>
          <w:rFonts w:ascii="Times New Roman" w:hAnsi="Times New Roman" w:cs="Times New Roman"/>
          <w:sz w:val="28"/>
          <w:szCs w:val="28"/>
        </w:rPr>
        <w:t>Такую оценку можно дать следующим школам:</w:t>
      </w:r>
    </w:p>
    <w:p w14:paraId="583A229B" w14:textId="77777777"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СОШ № 4, г. Сосновый Бор;</w:t>
      </w:r>
    </w:p>
    <w:p w14:paraId="494E78B6" w14:textId="77777777"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 Лицей № 8, г.Сосновый Бор;</w:t>
      </w:r>
    </w:p>
    <w:p w14:paraId="6279C73D" w14:textId="77777777"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Будогощская СОШ им. М.П.Галкина, Киришский раайон;</w:t>
      </w:r>
    </w:p>
    <w:p w14:paraId="74DD694A" w14:textId="77777777"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Гарболовская СОШ, Всеволожский район;</w:t>
      </w:r>
    </w:p>
    <w:p w14:paraId="6D1D3EEE" w14:textId="77777777" w:rsidR="006A7AB3" w:rsidRPr="006A7AB3" w:rsidRDefault="006A7AB3" w:rsidP="006A7AB3">
      <w:pPr>
        <w:numPr>
          <w:ilvl w:val="0"/>
          <w:numId w:val="6"/>
        </w:numPr>
        <w:spacing w:after="0" w:line="360" w:lineRule="auto"/>
        <w:contextualSpacing/>
        <w:jc w:val="both"/>
        <w:rPr>
          <w:rFonts w:ascii="Times New Roman" w:hAnsi="Times New Roman" w:cs="Times New Roman"/>
          <w:sz w:val="28"/>
          <w:szCs w:val="28"/>
        </w:rPr>
      </w:pPr>
      <w:r w:rsidRPr="006A7AB3">
        <w:rPr>
          <w:rFonts w:ascii="Times New Roman" w:hAnsi="Times New Roman" w:cs="Times New Roman"/>
          <w:sz w:val="28"/>
          <w:szCs w:val="28"/>
        </w:rPr>
        <w:t>МОУ «Лаголовская школа», Ломоносовский район.</w:t>
      </w:r>
    </w:p>
    <w:p w14:paraId="160424D4" w14:textId="77777777" w:rsidR="006A7AB3" w:rsidRPr="006A7AB3" w:rsidRDefault="006A7AB3" w:rsidP="006A7AB3">
      <w:pPr>
        <w:spacing w:after="0"/>
        <w:ind w:firstLine="360"/>
        <w:contextualSpacing/>
        <w:jc w:val="both"/>
        <w:rPr>
          <w:rFonts w:ascii="Times New Roman" w:hAnsi="Times New Roman" w:cs="Times New Roman"/>
          <w:sz w:val="28"/>
          <w:szCs w:val="28"/>
        </w:rPr>
      </w:pPr>
      <w:r w:rsidRPr="006A7AB3">
        <w:rPr>
          <w:rFonts w:ascii="Times New Roman" w:hAnsi="Times New Roman" w:cs="Times New Roman"/>
          <w:sz w:val="28"/>
          <w:szCs w:val="28"/>
        </w:rPr>
        <w:t>Спектр используемых методик для оценивания личностных результатов обучающихся достаточно широк</w:t>
      </w:r>
      <w:r w:rsidRPr="006A7AB3">
        <w:rPr>
          <w:rFonts w:ascii="Times New Roman" w:hAnsi="Times New Roman" w:cs="Times New Roman"/>
          <w:b/>
          <w:sz w:val="28"/>
          <w:szCs w:val="28"/>
        </w:rPr>
        <w:t xml:space="preserve">. </w:t>
      </w:r>
      <w:r w:rsidRPr="006A7AB3">
        <w:rPr>
          <w:rFonts w:ascii="Times New Roman" w:hAnsi="Times New Roman" w:cs="Times New Roman"/>
          <w:sz w:val="28"/>
          <w:szCs w:val="28"/>
        </w:rPr>
        <w:t>В этих школах сформирован комплекс методов изучения процесса личностного роста, который осуществляется по следующим направлениям:</w:t>
      </w:r>
    </w:p>
    <w:p w14:paraId="38058FF0" w14:textId="77777777" w:rsidR="006A7AB3" w:rsidRPr="006A7AB3" w:rsidRDefault="006A7AB3" w:rsidP="006A7AB3">
      <w:pPr>
        <w:numPr>
          <w:ilvl w:val="0"/>
          <w:numId w:val="7"/>
        </w:numPr>
        <w:rPr>
          <w:rFonts w:ascii="Times New Roman" w:hAnsi="Times New Roman" w:cs="Times New Roman"/>
          <w:sz w:val="28"/>
          <w:szCs w:val="28"/>
        </w:rPr>
      </w:pPr>
      <w:r w:rsidRPr="006A7AB3">
        <w:rPr>
          <w:rFonts w:ascii="Times New Roman" w:hAnsi="Times New Roman" w:cs="Times New Roman"/>
          <w:sz w:val="28"/>
          <w:szCs w:val="28"/>
        </w:rPr>
        <w:t>сформированность первичных детских коллективов как условие личностного роста школьников;</w:t>
      </w:r>
    </w:p>
    <w:p w14:paraId="486FC97F" w14:textId="77777777" w:rsidR="006A7AB3" w:rsidRPr="006A7AB3" w:rsidRDefault="006A7AB3" w:rsidP="006A7AB3">
      <w:pPr>
        <w:numPr>
          <w:ilvl w:val="0"/>
          <w:numId w:val="7"/>
        </w:numPr>
        <w:spacing w:after="0"/>
        <w:contextualSpacing/>
        <w:rPr>
          <w:rFonts w:ascii="Times New Roman" w:hAnsi="Times New Roman" w:cs="Times New Roman"/>
          <w:sz w:val="28"/>
          <w:szCs w:val="28"/>
        </w:rPr>
      </w:pPr>
      <w:r w:rsidRPr="006A7AB3">
        <w:rPr>
          <w:rFonts w:ascii="Times New Roman" w:hAnsi="Times New Roman" w:cs="Times New Roman"/>
          <w:sz w:val="28"/>
          <w:szCs w:val="28"/>
        </w:rPr>
        <w:t>благоприятное положение каждого ребенка в классных коллективах как условие личностного роста школьников;</w:t>
      </w:r>
    </w:p>
    <w:p w14:paraId="0391E8C7" w14:textId="77777777" w:rsidR="006A7AB3" w:rsidRPr="006A7AB3" w:rsidRDefault="006A7AB3" w:rsidP="006A7AB3">
      <w:pPr>
        <w:numPr>
          <w:ilvl w:val="0"/>
          <w:numId w:val="7"/>
        </w:numPr>
        <w:spacing w:after="0"/>
        <w:contextualSpacing/>
        <w:rPr>
          <w:rFonts w:ascii="Times New Roman" w:hAnsi="Times New Roman" w:cs="Times New Roman"/>
          <w:sz w:val="28"/>
          <w:szCs w:val="28"/>
        </w:rPr>
      </w:pPr>
      <w:r w:rsidRPr="006A7AB3">
        <w:rPr>
          <w:rFonts w:ascii="Times New Roman" w:hAnsi="Times New Roman" w:cs="Times New Roman"/>
          <w:sz w:val="28"/>
          <w:szCs w:val="28"/>
        </w:rPr>
        <w:t>сформированность у педагогов позиции воспитателя как условие личностного роста школьников;</w:t>
      </w:r>
    </w:p>
    <w:p w14:paraId="0F9BD364" w14:textId="77777777" w:rsidR="006A7AB3" w:rsidRPr="006A7AB3" w:rsidRDefault="006A7AB3" w:rsidP="006A7AB3">
      <w:pPr>
        <w:numPr>
          <w:ilvl w:val="0"/>
          <w:numId w:val="7"/>
        </w:numPr>
        <w:spacing w:after="0"/>
        <w:contextualSpacing/>
        <w:jc w:val="both"/>
        <w:rPr>
          <w:rFonts w:ascii="Times New Roman" w:hAnsi="Times New Roman" w:cs="Times New Roman"/>
          <w:b/>
          <w:sz w:val="28"/>
          <w:szCs w:val="28"/>
        </w:rPr>
      </w:pPr>
      <w:r w:rsidRPr="006A7AB3">
        <w:rPr>
          <w:rFonts w:ascii="Times New Roman" w:hAnsi="Times New Roman" w:cs="Times New Roman"/>
          <w:sz w:val="28"/>
          <w:szCs w:val="28"/>
        </w:rPr>
        <w:t>использование воспитательного потенциала различных видов совместной деятельности педагогов, детей и родителей, как условие личностного роста школьников.</w:t>
      </w:r>
    </w:p>
    <w:p w14:paraId="68096689"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 Наиболее часто используются следующие авторские методики:</w:t>
      </w:r>
    </w:p>
    <w:p w14:paraId="4BAF9359" w14:textId="77777777"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Проективный тест «Домики» (автор О.А. Орехова) 1 классы; </w:t>
      </w:r>
    </w:p>
    <w:p w14:paraId="29B4A7A8" w14:textId="77777777"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«Методика изучения социализированности личности учащихся» (автор – М. И. Рожков), 2-4 классы; </w:t>
      </w:r>
    </w:p>
    <w:p w14:paraId="1290A835" w14:textId="77777777"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Диагностика личностного роста учащихся (Д.В.Григорьев, И.В.Степанова, П.В.Степанов), 5,7,9,11классы; </w:t>
      </w:r>
    </w:p>
    <w:p w14:paraId="5291BA5E" w14:textId="77777777"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Методика «Пословицы» (разработана кандидатом психологических наук С.М. Петровой), 6,8,10 классы; </w:t>
      </w:r>
      <w:r w:rsidRPr="006A7AB3">
        <w:rPr>
          <w:rFonts w:ascii="Times New Roman" w:hAnsi="Times New Roman" w:cs="Times New Roman"/>
          <w:sz w:val="28"/>
          <w:szCs w:val="28"/>
        </w:rPr>
        <w:tab/>
      </w:r>
    </w:p>
    <w:p w14:paraId="3BA77C12" w14:textId="77777777"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Методика выявления уровня воспитанности Н. П. Капустина;</w:t>
      </w:r>
    </w:p>
    <w:p w14:paraId="234F82CD" w14:textId="77777777"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Методика выявления школьной мотивации Н. Г. Лускановой.</w:t>
      </w:r>
    </w:p>
    <w:p w14:paraId="3C59B828" w14:textId="77777777" w:rsidR="006A7AB3" w:rsidRPr="006A7AB3" w:rsidRDefault="006A7AB3" w:rsidP="006A7AB3">
      <w:pPr>
        <w:suppressAutoHyphens/>
        <w:autoSpaceDN w:val="0"/>
        <w:spacing w:after="0"/>
        <w:ind w:firstLine="680"/>
        <w:jc w:val="both"/>
        <w:textAlignment w:val="baseline"/>
        <w:rPr>
          <w:rFonts w:ascii="Times New Roman" w:eastAsia="NSimSun" w:hAnsi="Times New Roman" w:cs="Times New Roman"/>
          <w:kern w:val="3"/>
          <w:sz w:val="28"/>
          <w:szCs w:val="28"/>
          <w:lang w:eastAsia="zh-CN" w:bidi="hi-IN"/>
        </w:rPr>
      </w:pPr>
      <w:r w:rsidRPr="006A7AB3">
        <w:rPr>
          <w:rFonts w:ascii="Times New Roman" w:eastAsia="NSimSun" w:hAnsi="Times New Roman" w:cs="Times New Roman"/>
          <w:kern w:val="3"/>
          <w:sz w:val="28"/>
          <w:szCs w:val="28"/>
          <w:lang w:eastAsia="zh-CN" w:bidi="hi-IN"/>
        </w:rPr>
        <w:t>Личностные результаты обучающихся с помощью методики П.В. Степанова - Д.В. Григорьева используется в нескольких школах области.  Данная методика дает возможность проводить изучение всех сферах жизни, оценивать динамику изменения отношений в классных коллективах на разных уровнях образования.</w:t>
      </w:r>
    </w:p>
    <w:p w14:paraId="58FAAD86" w14:textId="77777777" w:rsidR="006A7AB3" w:rsidRPr="006A7AB3" w:rsidRDefault="006A7AB3" w:rsidP="006A7AB3">
      <w:pPr>
        <w:suppressAutoHyphens/>
        <w:autoSpaceDN w:val="0"/>
        <w:spacing w:after="0"/>
        <w:ind w:firstLine="680"/>
        <w:jc w:val="both"/>
        <w:textAlignment w:val="baseline"/>
        <w:rPr>
          <w:rFonts w:ascii="Times New Roman" w:eastAsia="NSimSun" w:hAnsi="Times New Roman" w:cs="Times New Roman"/>
          <w:kern w:val="3"/>
          <w:sz w:val="28"/>
          <w:szCs w:val="28"/>
          <w:lang w:eastAsia="zh-CN" w:bidi="hi-IN"/>
        </w:rPr>
      </w:pPr>
      <w:r w:rsidRPr="006A7AB3">
        <w:rPr>
          <w:rFonts w:ascii="Times New Roman" w:eastAsia="NSimSun" w:hAnsi="Times New Roman" w:cs="Times New Roman"/>
          <w:kern w:val="3"/>
          <w:sz w:val="28"/>
          <w:szCs w:val="28"/>
          <w:lang w:eastAsia="zh-CN" w:bidi="hi-IN"/>
        </w:rPr>
        <w:t>По изменению коэффициента можно наблюдать динамику внутри одного параметра и корректировать методы и формы работы.</w:t>
      </w:r>
    </w:p>
    <w:p w14:paraId="23DFC31A"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ab/>
        <w:t>Однако, ряд школ пошёл по упрощённому пути мониторинга, который осуществляет классный руководитель. В такой диагностике учтены данные по успеваемости, участие в классных мероприятиях, участие во внеклассных мероприятиях, занятость в кружках и секциях, участие в интеллектуальных конкурсах, предметных неделях, участие в трудовом десанте, в уборке территории, экологических акциях, участие в спортивных мероприятиях, уровень травматизма и т.п. При этом классный руководитель оценивает данные показатели в баллах от 1 до 5 или в процентах. Такой учёт процента участия позволяет увидеть классы, где вовлечённость школьников в разные формы воспитательной деятельности достаточно высока, а где недостаточна по всем аспектам изучения. Такие данные говорят скорее о проблемах профессиональной подготовки классного руководителя, который более или менее других способен сформировать воспитывающую среду в классе.</w:t>
      </w:r>
    </w:p>
    <w:p w14:paraId="5A4C729E"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Значительное число школ выбрали путь учёта личностных достижений в разного рода конкурсах. При этом выделены победы в международных, региональных, муниципальных уровнях конкурсов. </w:t>
      </w:r>
    </w:p>
    <w:p w14:paraId="41D5FDC0"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Школы сельские имеют высокие оценки преимущественно на муниципальном уровне участия в творческих конкурсах. На областном уровне они имеют в основном 3-4 места. </w:t>
      </w:r>
    </w:p>
    <w:p w14:paraId="49748D3C"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Необходимо отметить очень широкое разнообразие конкурсов муниципального уровня, которое даёт возможность проявления способностей в разных аспектах.</w:t>
      </w:r>
    </w:p>
    <w:p w14:paraId="175B1283"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Всероссийский уровень побед представлен участием в спортивных соревнованиях.</w:t>
      </w:r>
    </w:p>
    <w:p w14:paraId="1BE1EBA8"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Городские школы дают больший процент побед на международном и всероссийском уровне.</w:t>
      </w:r>
    </w:p>
    <w:p w14:paraId="451A4B1F"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Важно, что школы ведут персональный учёт участия и побед, что позволяет говорить о поддержке талантливых детей.</w:t>
      </w:r>
    </w:p>
    <w:p w14:paraId="1CC0BBDB"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Несколько школ ограничились данными о комфортности среды для личностного развития обучающихся.</w:t>
      </w:r>
    </w:p>
    <w:p w14:paraId="28F38100" w14:textId="77777777"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Говорить об эффективности воспитательного процесса благодаря созданию воспитательной системы в каждой образовательной организации невозможно без анализа общественного признания воспитательной системы. </w:t>
      </w:r>
    </w:p>
    <w:p w14:paraId="20A89892" w14:textId="77777777" w:rsidR="006A7AB3" w:rsidRPr="006A7AB3" w:rsidRDefault="006A7AB3" w:rsidP="006A7AB3">
      <w:pPr>
        <w:spacing w:after="0" w:line="240" w:lineRule="auto"/>
        <w:jc w:val="center"/>
        <w:rPr>
          <w:rFonts w:ascii="Times New Roman" w:hAnsi="Times New Roman" w:cs="Times New Roman"/>
          <w:b/>
          <w:sz w:val="28"/>
          <w:szCs w:val="28"/>
        </w:rPr>
      </w:pPr>
    </w:p>
    <w:p w14:paraId="7EF1DC05" w14:textId="77777777" w:rsidR="006A7AB3" w:rsidRPr="006A7AB3" w:rsidRDefault="006A7AB3" w:rsidP="006A7AB3">
      <w:pPr>
        <w:spacing w:after="0" w:line="360" w:lineRule="auto"/>
        <w:ind w:firstLine="567"/>
        <w:jc w:val="center"/>
        <w:rPr>
          <w:rFonts w:ascii="Times New Roman" w:hAnsi="Times New Roman" w:cs="Times New Roman"/>
          <w:b/>
          <w:sz w:val="28"/>
          <w:szCs w:val="28"/>
        </w:rPr>
      </w:pPr>
      <w:r w:rsidRPr="006A7AB3">
        <w:rPr>
          <w:rFonts w:ascii="Times New Roman" w:hAnsi="Times New Roman" w:cs="Times New Roman"/>
          <w:b/>
          <w:sz w:val="28"/>
          <w:szCs w:val="28"/>
        </w:rPr>
        <w:t>8.2. Оценка общественного признания ВС</w:t>
      </w:r>
    </w:p>
    <w:p w14:paraId="1F92BADB" w14:textId="77777777" w:rsidR="006A7AB3" w:rsidRPr="006A7AB3" w:rsidRDefault="006A7AB3" w:rsidP="006A7AB3">
      <w:pPr>
        <w:spacing w:after="0"/>
        <w:ind w:firstLine="567"/>
        <w:contextualSpacing/>
        <w:jc w:val="both"/>
        <w:rPr>
          <w:rFonts w:ascii="Times New Roman" w:hAnsi="Times New Roman" w:cs="Times New Roman"/>
          <w:sz w:val="28"/>
          <w:szCs w:val="28"/>
        </w:rPr>
      </w:pPr>
      <w:r w:rsidRPr="006A7AB3">
        <w:rPr>
          <w:rFonts w:ascii="Times New Roman" w:hAnsi="Times New Roman" w:cs="Times New Roman"/>
          <w:sz w:val="28"/>
          <w:szCs w:val="28"/>
        </w:rPr>
        <w:t>Влияние воспитательной системы на уровень воспитанности обучающихся ощущается в жизни территории через поведение школьников в общественных местах, во время проведения массовых традиционных акций, в отношении к старшим и малышам, в сохранности зон отдыха и сорта. Этот показатель также рассматривался с учётом места расположения школ.</w:t>
      </w:r>
    </w:p>
    <w:p w14:paraId="5B1733F5" w14:textId="77777777" w:rsidR="006A7AB3" w:rsidRPr="006A7AB3" w:rsidRDefault="006A7AB3" w:rsidP="006A7AB3">
      <w:pPr>
        <w:spacing w:after="0"/>
        <w:ind w:firstLine="567"/>
        <w:contextualSpacing/>
        <w:jc w:val="center"/>
        <w:rPr>
          <w:rFonts w:ascii="Times New Roman" w:hAnsi="Times New Roman" w:cs="Times New Roman"/>
          <w:b/>
          <w:sz w:val="28"/>
          <w:szCs w:val="28"/>
        </w:rPr>
      </w:pPr>
      <w:r w:rsidRPr="006A7AB3">
        <w:rPr>
          <w:rFonts w:ascii="Times New Roman" w:hAnsi="Times New Roman" w:cs="Times New Roman"/>
          <w:b/>
          <w:sz w:val="28"/>
          <w:szCs w:val="28"/>
        </w:rPr>
        <w:t>Общественная оценка ВС</w:t>
      </w:r>
    </w:p>
    <w:tbl>
      <w:tblPr>
        <w:tblW w:w="7260" w:type="dxa"/>
        <w:tblInd w:w="108" w:type="dxa"/>
        <w:tblLook w:val="04A0" w:firstRow="1" w:lastRow="0" w:firstColumn="1" w:lastColumn="0" w:noHBand="0" w:noVBand="1"/>
      </w:tblPr>
      <w:tblGrid>
        <w:gridCol w:w="216"/>
        <w:gridCol w:w="1180"/>
        <w:gridCol w:w="216"/>
        <w:gridCol w:w="823"/>
        <w:gridCol w:w="852"/>
        <w:gridCol w:w="216"/>
        <w:gridCol w:w="622"/>
        <w:gridCol w:w="649"/>
        <w:gridCol w:w="292"/>
        <w:gridCol w:w="852"/>
        <w:gridCol w:w="216"/>
        <w:gridCol w:w="621"/>
        <w:gridCol w:w="545"/>
        <w:gridCol w:w="327"/>
        <w:gridCol w:w="852"/>
        <w:gridCol w:w="768"/>
      </w:tblGrid>
      <w:tr w:rsidR="006A7AB3" w14:paraId="0CC253C0" w14:textId="77777777" w:rsidTr="006A7AB3">
        <w:trPr>
          <w:gridBefore w:val="1"/>
          <w:gridAfter w:val="3"/>
          <w:wAfter w:w="1982" w:type="dxa"/>
          <w:trHeight w:val="300"/>
        </w:trPr>
        <w:tc>
          <w:tcPr>
            <w:tcW w:w="1340" w:type="dxa"/>
            <w:noWrap/>
            <w:vAlign w:val="center"/>
            <w:hideMark/>
          </w:tcPr>
          <w:p w14:paraId="24311406" w14:textId="77777777" w:rsidR="006A7AB3" w:rsidRDefault="006A7AB3">
            <w:pPr>
              <w:rPr>
                <w:rFonts w:ascii="Times New Roman" w:hAnsi="Times New Roman" w:cs="Times New Roman"/>
                <w:b/>
                <w:sz w:val="24"/>
                <w:szCs w:val="24"/>
              </w:rPr>
            </w:pPr>
          </w:p>
        </w:tc>
        <w:tc>
          <w:tcPr>
            <w:tcW w:w="2200" w:type="dxa"/>
            <w:gridSpan w:val="4"/>
            <w:noWrap/>
            <w:vAlign w:val="bottom"/>
            <w:hideMark/>
          </w:tcPr>
          <w:p w14:paraId="09D9F1BD" w14:textId="77777777" w:rsidR="006A7AB3" w:rsidRDefault="006A7AB3">
            <w:pPr>
              <w:rPr>
                <w:sz w:val="20"/>
                <w:szCs w:val="20"/>
                <w:lang w:eastAsia="ru-RU"/>
              </w:rPr>
            </w:pPr>
          </w:p>
        </w:tc>
        <w:tc>
          <w:tcPr>
            <w:tcW w:w="1260" w:type="dxa"/>
            <w:gridSpan w:val="2"/>
            <w:noWrap/>
            <w:vAlign w:val="center"/>
            <w:hideMark/>
          </w:tcPr>
          <w:p w14:paraId="091BA50C" w14:textId="77777777" w:rsidR="006A7AB3" w:rsidRDefault="006A7AB3">
            <w:pPr>
              <w:rPr>
                <w:sz w:val="20"/>
                <w:szCs w:val="20"/>
                <w:lang w:eastAsia="ru-RU"/>
              </w:rPr>
            </w:pPr>
          </w:p>
        </w:tc>
        <w:tc>
          <w:tcPr>
            <w:tcW w:w="1240" w:type="dxa"/>
            <w:gridSpan w:val="3"/>
            <w:noWrap/>
            <w:vAlign w:val="center"/>
            <w:hideMark/>
          </w:tcPr>
          <w:p w14:paraId="0497787B" w14:textId="77777777" w:rsidR="006A7AB3" w:rsidRDefault="006A7AB3">
            <w:pPr>
              <w:rPr>
                <w:sz w:val="20"/>
                <w:szCs w:val="20"/>
                <w:lang w:eastAsia="ru-RU"/>
              </w:rPr>
            </w:pPr>
          </w:p>
        </w:tc>
        <w:tc>
          <w:tcPr>
            <w:tcW w:w="1220" w:type="dxa"/>
            <w:gridSpan w:val="2"/>
            <w:noWrap/>
            <w:vAlign w:val="center"/>
            <w:hideMark/>
          </w:tcPr>
          <w:p w14:paraId="41F5C639" w14:textId="77777777" w:rsidR="006A7AB3" w:rsidRDefault="006A7AB3">
            <w:pPr>
              <w:rPr>
                <w:sz w:val="20"/>
                <w:szCs w:val="20"/>
                <w:lang w:eastAsia="ru-RU"/>
              </w:rPr>
            </w:pPr>
          </w:p>
        </w:tc>
      </w:tr>
      <w:tr w:rsidR="006A7AB3" w14:paraId="0F6D5F1F" w14:textId="77777777" w:rsidTr="006A7AB3">
        <w:tc>
          <w:tcPr>
            <w:tcW w:w="1543" w:type="dxa"/>
            <w:gridSpan w:val="3"/>
            <w:tcBorders>
              <w:top w:val="single" w:sz="4" w:space="0" w:color="auto"/>
              <w:left w:val="single" w:sz="4" w:space="0" w:color="auto"/>
              <w:bottom w:val="single" w:sz="4" w:space="0" w:color="auto"/>
              <w:right w:val="single" w:sz="4" w:space="0" w:color="auto"/>
            </w:tcBorders>
          </w:tcPr>
          <w:p w14:paraId="16139477" w14:textId="77777777" w:rsidR="006A7AB3" w:rsidRDefault="006A7AB3">
            <w:pPr>
              <w:spacing w:after="0" w:line="240" w:lineRule="auto"/>
              <w:jc w:val="both"/>
              <w:rPr>
                <w:rFonts w:ascii="Times New Roman" w:hAnsi="Times New Roman"/>
                <w:b/>
                <w:color w:val="2F5496" w:themeColor="accent5" w:themeShade="BF"/>
                <w:sz w:val="24"/>
                <w:szCs w:val="24"/>
              </w:rPr>
            </w:pPr>
          </w:p>
        </w:tc>
        <w:tc>
          <w:tcPr>
            <w:tcW w:w="2676" w:type="dxa"/>
            <w:gridSpan w:val="4"/>
            <w:tcBorders>
              <w:top w:val="single" w:sz="4" w:space="0" w:color="auto"/>
              <w:left w:val="single" w:sz="4" w:space="0" w:color="auto"/>
              <w:bottom w:val="single" w:sz="4" w:space="0" w:color="auto"/>
              <w:right w:val="single" w:sz="4" w:space="0" w:color="auto"/>
            </w:tcBorders>
            <w:hideMark/>
          </w:tcPr>
          <w:p w14:paraId="0833570D" w14:textId="77777777"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Сельские, %</w:t>
            </w:r>
          </w:p>
        </w:tc>
        <w:tc>
          <w:tcPr>
            <w:tcW w:w="2676" w:type="dxa"/>
            <w:gridSpan w:val="5"/>
            <w:tcBorders>
              <w:top w:val="single" w:sz="4" w:space="0" w:color="auto"/>
              <w:left w:val="single" w:sz="4" w:space="0" w:color="auto"/>
              <w:bottom w:val="single" w:sz="4" w:space="0" w:color="auto"/>
              <w:right w:val="single" w:sz="4" w:space="0" w:color="auto"/>
            </w:tcBorders>
            <w:hideMark/>
          </w:tcPr>
          <w:p w14:paraId="349F3B94" w14:textId="77777777"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Поселковые, %</w:t>
            </w:r>
          </w:p>
        </w:tc>
        <w:tc>
          <w:tcPr>
            <w:tcW w:w="2676" w:type="dxa"/>
            <w:gridSpan w:val="4"/>
            <w:tcBorders>
              <w:top w:val="single" w:sz="4" w:space="0" w:color="auto"/>
              <w:left w:val="single" w:sz="4" w:space="0" w:color="auto"/>
              <w:bottom w:val="single" w:sz="4" w:space="0" w:color="auto"/>
              <w:right w:val="single" w:sz="4" w:space="0" w:color="auto"/>
            </w:tcBorders>
            <w:hideMark/>
          </w:tcPr>
          <w:p w14:paraId="5BBD7CE6" w14:textId="77777777"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Городские, %</w:t>
            </w:r>
          </w:p>
        </w:tc>
      </w:tr>
      <w:tr w:rsidR="006A7AB3" w14:paraId="6510642D" w14:textId="77777777" w:rsidTr="006A7AB3">
        <w:tc>
          <w:tcPr>
            <w:tcW w:w="1543" w:type="dxa"/>
            <w:gridSpan w:val="3"/>
            <w:tcBorders>
              <w:top w:val="single" w:sz="4" w:space="0" w:color="auto"/>
              <w:left w:val="single" w:sz="4" w:space="0" w:color="auto"/>
              <w:bottom w:val="single" w:sz="4" w:space="0" w:color="auto"/>
              <w:right w:val="single" w:sz="4" w:space="0" w:color="auto"/>
            </w:tcBorders>
            <w:hideMark/>
          </w:tcPr>
          <w:p w14:paraId="71E6DA63"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Представители общественности</w:t>
            </w:r>
          </w:p>
        </w:tc>
        <w:tc>
          <w:tcPr>
            <w:tcW w:w="937" w:type="dxa"/>
            <w:tcBorders>
              <w:top w:val="single" w:sz="4" w:space="0" w:color="auto"/>
              <w:left w:val="single" w:sz="4" w:space="0" w:color="auto"/>
              <w:bottom w:val="single" w:sz="4" w:space="0" w:color="auto"/>
              <w:right w:val="single" w:sz="4" w:space="0" w:color="auto"/>
            </w:tcBorders>
            <w:hideMark/>
          </w:tcPr>
          <w:p w14:paraId="4054F5A9"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Высокая </w:t>
            </w:r>
          </w:p>
        </w:tc>
        <w:tc>
          <w:tcPr>
            <w:tcW w:w="916" w:type="dxa"/>
            <w:tcBorders>
              <w:top w:val="single" w:sz="4" w:space="0" w:color="auto"/>
              <w:left w:val="single" w:sz="4" w:space="0" w:color="auto"/>
              <w:bottom w:val="single" w:sz="4" w:space="0" w:color="auto"/>
              <w:right w:val="single" w:sz="4" w:space="0" w:color="auto"/>
            </w:tcBorders>
            <w:hideMark/>
          </w:tcPr>
          <w:p w14:paraId="16612B3D"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823" w:type="dxa"/>
            <w:gridSpan w:val="2"/>
            <w:tcBorders>
              <w:top w:val="single" w:sz="4" w:space="0" w:color="auto"/>
              <w:left w:val="single" w:sz="4" w:space="0" w:color="auto"/>
              <w:bottom w:val="single" w:sz="4" w:space="0" w:color="auto"/>
              <w:right w:val="single" w:sz="4" w:space="0" w:color="auto"/>
            </w:tcBorders>
            <w:hideMark/>
          </w:tcPr>
          <w:p w14:paraId="28C48AA5"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c>
          <w:tcPr>
            <w:tcW w:w="937" w:type="dxa"/>
            <w:gridSpan w:val="2"/>
            <w:tcBorders>
              <w:top w:val="single" w:sz="4" w:space="0" w:color="auto"/>
              <w:left w:val="single" w:sz="4" w:space="0" w:color="auto"/>
              <w:bottom w:val="single" w:sz="4" w:space="0" w:color="auto"/>
              <w:right w:val="single" w:sz="4" w:space="0" w:color="auto"/>
            </w:tcBorders>
            <w:hideMark/>
          </w:tcPr>
          <w:p w14:paraId="17079A5C"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Высокая </w:t>
            </w:r>
          </w:p>
        </w:tc>
        <w:tc>
          <w:tcPr>
            <w:tcW w:w="916" w:type="dxa"/>
            <w:tcBorders>
              <w:top w:val="single" w:sz="4" w:space="0" w:color="auto"/>
              <w:left w:val="single" w:sz="4" w:space="0" w:color="auto"/>
              <w:bottom w:val="single" w:sz="4" w:space="0" w:color="auto"/>
              <w:right w:val="single" w:sz="4" w:space="0" w:color="auto"/>
            </w:tcBorders>
            <w:hideMark/>
          </w:tcPr>
          <w:p w14:paraId="19B97AAA"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823" w:type="dxa"/>
            <w:gridSpan w:val="2"/>
            <w:tcBorders>
              <w:top w:val="single" w:sz="4" w:space="0" w:color="auto"/>
              <w:left w:val="single" w:sz="4" w:space="0" w:color="auto"/>
              <w:bottom w:val="single" w:sz="4" w:space="0" w:color="auto"/>
              <w:right w:val="single" w:sz="4" w:space="0" w:color="auto"/>
            </w:tcBorders>
            <w:hideMark/>
          </w:tcPr>
          <w:p w14:paraId="7BA38AEB"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c>
          <w:tcPr>
            <w:tcW w:w="937" w:type="dxa"/>
            <w:gridSpan w:val="2"/>
            <w:tcBorders>
              <w:top w:val="single" w:sz="4" w:space="0" w:color="auto"/>
              <w:left w:val="single" w:sz="4" w:space="0" w:color="auto"/>
              <w:bottom w:val="single" w:sz="4" w:space="0" w:color="auto"/>
              <w:right w:val="single" w:sz="4" w:space="0" w:color="auto"/>
            </w:tcBorders>
            <w:hideMark/>
          </w:tcPr>
          <w:p w14:paraId="4C155E4B"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Высокая </w:t>
            </w:r>
          </w:p>
        </w:tc>
        <w:tc>
          <w:tcPr>
            <w:tcW w:w="916" w:type="dxa"/>
            <w:tcBorders>
              <w:top w:val="single" w:sz="4" w:space="0" w:color="auto"/>
              <w:left w:val="single" w:sz="4" w:space="0" w:color="auto"/>
              <w:bottom w:val="single" w:sz="4" w:space="0" w:color="auto"/>
              <w:right w:val="single" w:sz="4" w:space="0" w:color="auto"/>
            </w:tcBorders>
            <w:hideMark/>
          </w:tcPr>
          <w:p w14:paraId="6ACF4613"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823" w:type="dxa"/>
            <w:tcBorders>
              <w:top w:val="single" w:sz="4" w:space="0" w:color="auto"/>
              <w:left w:val="single" w:sz="4" w:space="0" w:color="auto"/>
              <w:bottom w:val="single" w:sz="4" w:space="0" w:color="auto"/>
              <w:right w:val="single" w:sz="4" w:space="0" w:color="auto"/>
            </w:tcBorders>
            <w:hideMark/>
          </w:tcPr>
          <w:p w14:paraId="2CC03725" w14:textId="77777777"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r>
      <w:tr w:rsidR="006A7AB3" w14:paraId="588F59D8" w14:textId="77777777" w:rsidTr="006A7AB3">
        <w:tc>
          <w:tcPr>
            <w:tcW w:w="1543" w:type="dxa"/>
            <w:gridSpan w:val="3"/>
            <w:tcBorders>
              <w:top w:val="single" w:sz="4" w:space="0" w:color="auto"/>
              <w:left w:val="single" w:sz="4" w:space="0" w:color="auto"/>
              <w:bottom w:val="single" w:sz="4" w:space="0" w:color="auto"/>
              <w:right w:val="single" w:sz="4" w:space="0" w:color="auto"/>
            </w:tcBorders>
            <w:hideMark/>
          </w:tcPr>
          <w:p w14:paraId="40DFF51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Родительская общественность</w:t>
            </w:r>
          </w:p>
        </w:tc>
        <w:tc>
          <w:tcPr>
            <w:tcW w:w="937" w:type="dxa"/>
            <w:tcBorders>
              <w:top w:val="single" w:sz="4" w:space="0" w:color="auto"/>
              <w:left w:val="single" w:sz="4" w:space="0" w:color="auto"/>
              <w:bottom w:val="single" w:sz="4" w:space="0" w:color="auto"/>
              <w:right w:val="single" w:sz="4" w:space="0" w:color="auto"/>
            </w:tcBorders>
            <w:vAlign w:val="center"/>
            <w:hideMark/>
          </w:tcPr>
          <w:p w14:paraId="6ACACFB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63,64</w:t>
            </w:r>
          </w:p>
        </w:tc>
        <w:tc>
          <w:tcPr>
            <w:tcW w:w="916" w:type="dxa"/>
            <w:tcBorders>
              <w:top w:val="single" w:sz="4" w:space="0" w:color="auto"/>
              <w:left w:val="single" w:sz="4" w:space="0" w:color="auto"/>
              <w:bottom w:val="single" w:sz="4" w:space="0" w:color="auto"/>
              <w:right w:val="single" w:sz="4" w:space="0" w:color="auto"/>
            </w:tcBorders>
            <w:vAlign w:val="center"/>
            <w:hideMark/>
          </w:tcPr>
          <w:p w14:paraId="018FA78E"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36,36</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7F1BA0A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61EF8EC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36,84</w:t>
            </w:r>
          </w:p>
        </w:tc>
        <w:tc>
          <w:tcPr>
            <w:tcW w:w="916" w:type="dxa"/>
            <w:tcBorders>
              <w:top w:val="single" w:sz="4" w:space="0" w:color="auto"/>
              <w:left w:val="single" w:sz="4" w:space="0" w:color="auto"/>
              <w:bottom w:val="single" w:sz="4" w:space="0" w:color="auto"/>
              <w:right w:val="single" w:sz="4" w:space="0" w:color="auto"/>
            </w:tcBorders>
            <w:vAlign w:val="center"/>
            <w:hideMark/>
          </w:tcPr>
          <w:p w14:paraId="3E4602D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63,16</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1EE8176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48D6725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65,38</w:t>
            </w:r>
          </w:p>
        </w:tc>
        <w:tc>
          <w:tcPr>
            <w:tcW w:w="916" w:type="dxa"/>
            <w:tcBorders>
              <w:top w:val="single" w:sz="4" w:space="0" w:color="auto"/>
              <w:left w:val="single" w:sz="4" w:space="0" w:color="auto"/>
              <w:bottom w:val="single" w:sz="4" w:space="0" w:color="auto"/>
              <w:right w:val="single" w:sz="4" w:space="0" w:color="auto"/>
            </w:tcBorders>
            <w:vAlign w:val="center"/>
            <w:hideMark/>
          </w:tcPr>
          <w:p w14:paraId="65EDDFC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34,62</w:t>
            </w:r>
          </w:p>
        </w:tc>
        <w:tc>
          <w:tcPr>
            <w:tcW w:w="823" w:type="dxa"/>
            <w:tcBorders>
              <w:top w:val="single" w:sz="4" w:space="0" w:color="auto"/>
              <w:left w:val="single" w:sz="4" w:space="0" w:color="auto"/>
              <w:bottom w:val="single" w:sz="4" w:space="0" w:color="auto"/>
              <w:right w:val="single" w:sz="4" w:space="0" w:color="auto"/>
            </w:tcBorders>
            <w:vAlign w:val="center"/>
            <w:hideMark/>
          </w:tcPr>
          <w:p w14:paraId="71AEC38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14ACDF07" w14:textId="77777777" w:rsidTr="006A7AB3">
        <w:tc>
          <w:tcPr>
            <w:tcW w:w="1543" w:type="dxa"/>
            <w:gridSpan w:val="3"/>
            <w:tcBorders>
              <w:top w:val="single" w:sz="4" w:space="0" w:color="auto"/>
              <w:left w:val="single" w:sz="4" w:space="0" w:color="auto"/>
              <w:bottom w:val="single" w:sz="4" w:space="0" w:color="auto"/>
              <w:right w:val="single" w:sz="4" w:space="0" w:color="auto"/>
            </w:tcBorders>
            <w:hideMark/>
          </w:tcPr>
          <w:p w14:paraId="0E76AAF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Органы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14:paraId="798A2E2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63,64</w:t>
            </w:r>
          </w:p>
        </w:tc>
        <w:tc>
          <w:tcPr>
            <w:tcW w:w="916" w:type="dxa"/>
            <w:tcBorders>
              <w:top w:val="single" w:sz="4" w:space="0" w:color="auto"/>
              <w:left w:val="single" w:sz="4" w:space="0" w:color="auto"/>
              <w:bottom w:val="single" w:sz="4" w:space="0" w:color="auto"/>
              <w:right w:val="single" w:sz="4" w:space="0" w:color="auto"/>
            </w:tcBorders>
            <w:vAlign w:val="center"/>
            <w:hideMark/>
          </w:tcPr>
          <w:p w14:paraId="45199F9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36,36</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030CC68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1C287B30"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52,63</w:t>
            </w:r>
          </w:p>
        </w:tc>
        <w:tc>
          <w:tcPr>
            <w:tcW w:w="916" w:type="dxa"/>
            <w:tcBorders>
              <w:top w:val="single" w:sz="4" w:space="0" w:color="auto"/>
              <w:left w:val="single" w:sz="4" w:space="0" w:color="auto"/>
              <w:bottom w:val="single" w:sz="4" w:space="0" w:color="auto"/>
              <w:right w:val="single" w:sz="4" w:space="0" w:color="auto"/>
            </w:tcBorders>
            <w:vAlign w:val="center"/>
            <w:hideMark/>
          </w:tcPr>
          <w:p w14:paraId="580AB3F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47,37</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2DA7A95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1417F31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57,69</w:t>
            </w:r>
          </w:p>
        </w:tc>
        <w:tc>
          <w:tcPr>
            <w:tcW w:w="916" w:type="dxa"/>
            <w:tcBorders>
              <w:top w:val="single" w:sz="4" w:space="0" w:color="auto"/>
              <w:left w:val="single" w:sz="4" w:space="0" w:color="auto"/>
              <w:bottom w:val="single" w:sz="4" w:space="0" w:color="auto"/>
              <w:right w:val="single" w:sz="4" w:space="0" w:color="auto"/>
            </w:tcBorders>
            <w:vAlign w:val="center"/>
            <w:hideMark/>
          </w:tcPr>
          <w:p w14:paraId="75D6026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42,31</w:t>
            </w:r>
          </w:p>
        </w:tc>
        <w:tc>
          <w:tcPr>
            <w:tcW w:w="823" w:type="dxa"/>
            <w:tcBorders>
              <w:top w:val="single" w:sz="4" w:space="0" w:color="auto"/>
              <w:left w:val="single" w:sz="4" w:space="0" w:color="auto"/>
              <w:bottom w:val="single" w:sz="4" w:space="0" w:color="auto"/>
              <w:right w:val="single" w:sz="4" w:space="0" w:color="auto"/>
            </w:tcBorders>
            <w:vAlign w:val="center"/>
            <w:hideMark/>
          </w:tcPr>
          <w:p w14:paraId="2E2676E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7FE62B5D" w14:textId="77777777" w:rsidTr="006A7AB3">
        <w:tc>
          <w:tcPr>
            <w:tcW w:w="1543" w:type="dxa"/>
            <w:gridSpan w:val="3"/>
            <w:tcBorders>
              <w:top w:val="single" w:sz="4" w:space="0" w:color="auto"/>
              <w:left w:val="single" w:sz="4" w:space="0" w:color="auto"/>
              <w:bottom w:val="single" w:sz="4" w:space="0" w:color="auto"/>
              <w:right w:val="single" w:sz="4" w:space="0" w:color="auto"/>
            </w:tcBorders>
            <w:hideMark/>
          </w:tcPr>
          <w:p w14:paraId="46F4D83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Общественные организации  </w:t>
            </w:r>
          </w:p>
        </w:tc>
        <w:tc>
          <w:tcPr>
            <w:tcW w:w="937" w:type="dxa"/>
            <w:tcBorders>
              <w:top w:val="single" w:sz="4" w:space="0" w:color="auto"/>
              <w:left w:val="single" w:sz="4" w:space="0" w:color="auto"/>
              <w:bottom w:val="single" w:sz="4" w:space="0" w:color="auto"/>
              <w:right w:val="single" w:sz="4" w:space="0" w:color="auto"/>
            </w:tcBorders>
            <w:vAlign w:val="center"/>
            <w:hideMark/>
          </w:tcPr>
          <w:p w14:paraId="3A17E3E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81,82</w:t>
            </w:r>
          </w:p>
        </w:tc>
        <w:tc>
          <w:tcPr>
            <w:tcW w:w="916" w:type="dxa"/>
            <w:tcBorders>
              <w:top w:val="single" w:sz="4" w:space="0" w:color="auto"/>
              <w:left w:val="single" w:sz="4" w:space="0" w:color="auto"/>
              <w:bottom w:val="single" w:sz="4" w:space="0" w:color="auto"/>
              <w:right w:val="single" w:sz="4" w:space="0" w:color="auto"/>
            </w:tcBorders>
            <w:vAlign w:val="center"/>
            <w:hideMark/>
          </w:tcPr>
          <w:p w14:paraId="418E6BD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18,18</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0FCC9C1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378C9E35"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42,11</w:t>
            </w:r>
          </w:p>
        </w:tc>
        <w:tc>
          <w:tcPr>
            <w:tcW w:w="916" w:type="dxa"/>
            <w:tcBorders>
              <w:top w:val="single" w:sz="4" w:space="0" w:color="auto"/>
              <w:left w:val="single" w:sz="4" w:space="0" w:color="auto"/>
              <w:bottom w:val="single" w:sz="4" w:space="0" w:color="auto"/>
              <w:right w:val="single" w:sz="4" w:space="0" w:color="auto"/>
            </w:tcBorders>
            <w:vAlign w:val="center"/>
            <w:hideMark/>
          </w:tcPr>
          <w:p w14:paraId="289E232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52,63</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55B78F7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7E06E10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65,38</w:t>
            </w:r>
          </w:p>
        </w:tc>
        <w:tc>
          <w:tcPr>
            <w:tcW w:w="916" w:type="dxa"/>
            <w:tcBorders>
              <w:top w:val="single" w:sz="4" w:space="0" w:color="auto"/>
              <w:left w:val="single" w:sz="4" w:space="0" w:color="auto"/>
              <w:bottom w:val="single" w:sz="4" w:space="0" w:color="auto"/>
              <w:right w:val="single" w:sz="4" w:space="0" w:color="auto"/>
            </w:tcBorders>
            <w:vAlign w:val="center"/>
            <w:hideMark/>
          </w:tcPr>
          <w:p w14:paraId="68F4AB5A"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34,62</w:t>
            </w:r>
          </w:p>
        </w:tc>
        <w:tc>
          <w:tcPr>
            <w:tcW w:w="823" w:type="dxa"/>
            <w:tcBorders>
              <w:top w:val="single" w:sz="4" w:space="0" w:color="auto"/>
              <w:left w:val="single" w:sz="4" w:space="0" w:color="auto"/>
              <w:bottom w:val="single" w:sz="4" w:space="0" w:color="auto"/>
              <w:right w:val="single" w:sz="4" w:space="0" w:color="auto"/>
            </w:tcBorders>
            <w:vAlign w:val="center"/>
            <w:hideMark/>
          </w:tcPr>
          <w:p w14:paraId="0D5E90D0"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435770F7" w14:textId="77777777" w:rsidTr="006A7AB3">
        <w:tc>
          <w:tcPr>
            <w:tcW w:w="1543" w:type="dxa"/>
            <w:gridSpan w:val="3"/>
            <w:tcBorders>
              <w:top w:val="single" w:sz="4" w:space="0" w:color="auto"/>
              <w:left w:val="single" w:sz="4" w:space="0" w:color="auto"/>
              <w:bottom w:val="single" w:sz="4" w:space="0" w:color="auto"/>
              <w:right w:val="single" w:sz="4" w:space="0" w:color="auto"/>
            </w:tcBorders>
            <w:hideMark/>
          </w:tcPr>
          <w:p w14:paraId="3C1A8AA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Социальные партнёры</w:t>
            </w:r>
          </w:p>
        </w:tc>
        <w:tc>
          <w:tcPr>
            <w:tcW w:w="937" w:type="dxa"/>
            <w:tcBorders>
              <w:top w:val="single" w:sz="4" w:space="0" w:color="auto"/>
              <w:left w:val="single" w:sz="4" w:space="0" w:color="auto"/>
              <w:bottom w:val="single" w:sz="4" w:space="0" w:color="auto"/>
              <w:right w:val="single" w:sz="4" w:space="0" w:color="auto"/>
            </w:tcBorders>
            <w:vAlign w:val="center"/>
            <w:hideMark/>
          </w:tcPr>
          <w:p w14:paraId="6145992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90,91</w:t>
            </w:r>
          </w:p>
        </w:tc>
        <w:tc>
          <w:tcPr>
            <w:tcW w:w="916" w:type="dxa"/>
            <w:tcBorders>
              <w:top w:val="single" w:sz="4" w:space="0" w:color="auto"/>
              <w:left w:val="single" w:sz="4" w:space="0" w:color="auto"/>
              <w:bottom w:val="single" w:sz="4" w:space="0" w:color="auto"/>
              <w:right w:val="single" w:sz="4" w:space="0" w:color="auto"/>
            </w:tcBorders>
            <w:vAlign w:val="center"/>
            <w:hideMark/>
          </w:tcPr>
          <w:p w14:paraId="46117CBB"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9,09</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27EAECA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7A865B0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63,16</w:t>
            </w:r>
          </w:p>
        </w:tc>
        <w:tc>
          <w:tcPr>
            <w:tcW w:w="916" w:type="dxa"/>
            <w:tcBorders>
              <w:top w:val="single" w:sz="4" w:space="0" w:color="auto"/>
              <w:left w:val="single" w:sz="4" w:space="0" w:color="auto"/>
              <w:bottom w:val="single" w:sz="4" w:space="0" w:color="auto"/>
              <w:right w:val="single" w:sz="4" w:space="0" w:color="auto"/>
            </w:tcBorders>
            <w:vAlign w:val="center"/>
            <w:hideMark/>
          </w:tcPr>
          <w:p w14:paraId="0F5FD007"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31,58</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69BC48F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77486DA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61,54</w:t>
            </w:r>
          </w:p>
        </w:tc>
        <w:tc>
          <w:tcPr>
            <w:tcW w:w="916" w:type="dxa"/>
            <w:tcBorders>
              <w:top w:val="single" w:sz="4" w:space="0" w:color="auto"/>
              <w:left w:val="single" w:sz="4" w:space="0" w:color="auto"/>
              <w:bottom w:val="single" w:sz="4" w:space="0" w:color="auto"/>
              <w:right w:val="single" w:sz="4" w:space="0" w:color="auto"/>
            </w:tcBorders>
            <w:vAlign w:val="center"/>
            <w:hideMark/>
          </w:tcPr>
          <w:p w14:paraId="30A33014"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38,46</w:t>
            </w:r>
          </w:p>
        </w:tc>
        <w:tc>
          <w:tcPr>
            <w:tcW w:w="823" w:type="dxa"/>
            <w:tcBorders>
              <w:top w:val="single" w:sz="4" w:space="0" w:color="auto"/>
              <w:left w:val="single" w:sz="4" w:space="0" w:color="auto"/>
              <w:bottom w:val="single" w:sz="4" w:space="0" w:color="auto"/>
              <w:right w:val="single" w:sz="4" w:space="0" w:color="auto"/>
            </w:tcBorders>
            <w:vAlign w:val="center"/>
            <w:hideMark/>
          </w:tcPr>
          <w:p w14:paraId="7F7840B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14:paraId="3E741DCB" w14:textId="77777777" w:rsidTr="006A7AB3">
        <w:tc>
          <w:tcPr>
            <w:tcW w:w="1543" w:type="dxa"/>
            <w:gridSpan w:val="3"/>
            <w:tcBorders>
              <w:top w:val="single" w:sz="4" w:space="0" w:color="auto"/>
              <w:left w:val="single" w:sz="4" w:space="0" w:color="auto"/>
              <w:bottom w:val="single" w:sz="4" w:space="0" w:color="auto"/>
              <w:right w:val="single" w:sz="4" w:space="0" w:color="auto"/>
            </w:tcBorders>
            <w:hideMark/>
          </w:tcPr>
          <w:p w14:paraId="0C958E79"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Средства массовой информации</w:t>
            </w:r>
          </w:p>
        </w:tc>
        <w:tc>
          <w:tcPr>
            <w:tcW w:w="937" w:type="dxa"/>
            <w:tcBorders>
              <w:top w:val="single" w:sz="4" w:space="0" w:color="auto"/>
              <w:left w:val="single" w:sz="4" w:space="0" w:color="auto"/>
              <w:bottom w:val="single" w:sz="4" w:space="0" w:color="auto"/>
              <w:right w:val="single" w:sz="4" w:space="0" w:color="auto"/>
            </w:tcBorders>
            <w:vAlign w:val="center"/>
            <w:hideMark/>
          </w:tcPr>
          <w:p w14:paraId="60876A28"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81,82</w:t>
            </w:r>
          </w:p>
        </w:tc>
        <w:tc>
          <w:tcPr>
            <w:tcW w:w="916" w:type="dxa"/>
            <w:tcBorders>
              <w:top w:val="single" w:sz="4" w:space="0" w:color="auto"/>
              <w:left w:val="single" w:sz="4" w:space="0" w:color="auto"/>
              <w:bottom w:val="single" w:sz="4" w:space="0" w:color="auto"/>
              <w:right w:val="single" w:sz="4" w:space="0" w:color="auto"/>
            </w:tcBorders>
            <w:vAlign w:val="center"/>
            <w:hideMark/>
          </w:tcPr>
          <w:p w14:paraId="4600753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18,18</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1A9CD1E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0D2CB953"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42,11</w:t>
            </w:r>
          </w:p>
        </w:tc>
        <w:tc>
          <w:tcPr>
            <w:tcW w:w="916" w:type="dxa"/>
            <w:tcBorders>
              <w:top w:val="single" w:sz="4" w:space="0" w:color="auto"/>
              <w:left w:val="single" w:sz="4" w:space="0" w:color="auto"/>
              <w:bottom w:val="single" w:sz="4" w:space="0" w:color="auto"/>
              <w:right w:val="single" w:sz="4" w:space="0" w:color="auto"/>
            </w:tcBorders>
            <w:vAlign w:val="center"/>
            <w:hideMark/>
          </w:tcPr>
          <w:p w14:paraId="07CE600D"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52,63</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13477D5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14:paraId="38A0F376"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46,15</w:t>
            </w:r>
          </w:p>
        </w:tc>
        <w:tc>
          <w:tcPr>
            <w:tcW w:w="916" w:type="dxa"/>
            <w:tcBorders>
              <w:top w:val="single" w:sz="4" w:space="0" w:color="auto"/>
              <w:left w:val="single" w:sz="4" w:space="0" w:color="auto"/>
              <w:bottom w:val="single" w:sz="4" w:space="0" w:color="auto"/>
              <w:right w:val="single" w:sz="4" w:space="0" w:color="auto"/>
            </w:tcBorders>
            <w:vAlign w:val="center"/>
            <w:hideMark/>
          </w:tcPr>
          <w:p w14:paraId="11A8C2D2"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53,85</w:t>
            </w:r>
          </w:p>
        </w:tc>
        <w:tc>
          <w:tcPr>
            <w:tcW w:w="823" w:type="dxa"/>
            <w:tcBorders>
              <w:top w:val="single" w:sz="4" w:space="0" w:color="auto"/>
              <w:left w:val="single" w:sz="4" w:space="0" w:color="auto"/>
              <w:bottom w:val="single" w:sz="4" w:space="0" w:color="auto"/>
              <w:right w:val="single" w:sz="4" w:space="0" w:color="auto"/>
            </w:tcBorders>
            <w:vAlign w:val="center"/>
            <w:hideMark/>
          </w:tcPr>
          <w:p w14:paraId="1246BAAC" w14:textId="77777777"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bl>
    <w:p w14:paraId="07A7CF43" w14:textId="77777777" w:rsidR="006A7AB3" w:rsidRDefault="006A7AB3" w:rsidP="006A7AB3">
      <w:pPr>
        <w:ind w:left="-426" w:firstLine="426"/>
        <w:contextualSpacing/>
        <w:jc w:val="both"/>
        <w:rPr>
          <w:rFonts w:ascii="Times New Roman" w:hAnsi="Times New Roman" w:cs="Times New Roman"/>
          <w:sz w:val="24"/>
          <w:szCs w:val="24"/>
        </w:rPr>
      </w:pPr>
    </w:p>
    <w:p w14:paraId="4BC70100" w14:textId="77777777" w:rsidR="006A7AB3" w:rsidRPr="006A7AB3" w:rsidRDefault="006A7AB3" w:rsidP="006A7AB3">
      <w:pPr>
        <w:ind w:firstLine="567"/>
        <w:jc w:val="both"/>
        <w:rPr>
          <w:rFonts w:ascii="Times New Roman" w:hAnsi="Times New Roman" w:cs="Times New Roman"/>
          <w:sz w:val="28"/>
          <w:szCs w:val="28"/>
        </w:rPr>
      </w:pPr>
      <w:r>
        <w:rPr>
          <w:rFonts w:ascii="Times New Roman" w:hAnsi="Times New Roman" w:cs="Times New Roman"/>
          <w:sz w:val="24"/>
          <w:szCs w:val="24"/>
        </w:rPr>
        <w:tab/>
      </w:r>
      <w:r w:rsidRPr="006A7AB3">
        <w:rPr>
          <w:rFonts w:ascii="Times New Roman" w:hAnsi="Times New Roman" w:cs="Times New Roman"/>
          <w:sz w:val="28"/>
          <w:szCs w:val="28"/>
        </w:rPr>
        <w:t>Высокую оценку получили сельские школы от всех представителей общественности. Важно отметить внимание органов местного самоуправления и средств массовой информации к жизни школ и устойчивое заинтересованное отношение к ним со стороны социальных партнёров. Это в очередной раз подчёркивает важнейшую роль школы в жизни села, которая много лет осуществляет функции культурного центра территории.</w:t>
      </w:r>
    </w:p>
    <w:p w14:paraId="2C7E37AA"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Органы местного самоуправления дают достаточно скромную оценку воспитательной системе школ. Высокую оценку (52%) получают поселковые школы и (57%) городские .</w:t>
      </w:r>
    </w:p>
    <w:p w14:paraId="012A465C" w14:textId="77777777" w:rsidR="006A7AB3" w:rsidRPr="006A7AB3" w:rsidRDefault="006A7AB3" w:rsidP="006A7AB3">
      <w:pPr>
        <w:ind w:firstLine="709"/>
        <w:jc w:val="both"/>
        <w:rPr>
          <w:rFonts w:ascii="Times New Roman" w:hAnsi="Times New Roman" w:cs="Times New Roman"/>
          <w:sz w:val="28"/>
          <w:szCs w:val="28"/>
        </w:rPr>
      </w:pPr>
      <w:r w:rsidRPr="006A7AB3">
        <w:rPr>
          <w:rFonts w:ascii="Times New Roman" w:hAnsi="Times New Roman" w:cs="Times New Roman"/>
          <w:sz w:val="28"/>
          <w:szCs w:val="28"/>
        </w:rPr>
        <w:t>Высокая оценка воспитательной системы в средствах массовой информации также колеблется от 42% в поселковых школах до 46% в городских. Такая оценка может быть связана с недостаточной степенью контактности с ними школ, отсутствием информации, которая могла быть использована в печати.</w:t>
      </w:r>
    </w:p>
    <w:p w14:paraId="4DD9E37B" w14:textId="77777777" w:rsidR="006A7AB3" w:rsidRPr="006A7AB3" w:rsidRDefault="006A7AB3" w:rsidP="006A7AB3">
      <w:pPr>
        <w:ind w:firstLine="709"/>
        <w:jc w:val="both"/>
        <w:rPr>
          <w:rFonts w:ascii="Times New Roman" w:hAnsi="Times New Roman" w:cs="Times New Roman"/>
          <w:sz w:val="28"/>
          <w:szCs w:val="28"/>
        </w:rPr>
      </w:pPr>
      <w:r w:rsidRPr="006A7AB3">
        <w:rPr>
          <w:rFonts w:ascii="Times New Roman" w:hAnsi="Times New Roman" w:cs="Times New Roman"/>
          <w:sz w:val="28"/>
          <w:szCs w:val="28"/>
        </w:rPr>
        <w:t>Общая картина признания роли воспитательной системы в жизни территории позволяет говорить, что поселковые школы находятся в меньшей зоне признания, чем сельские и городские.</w:t>
      </w:r>
    </w:p>
    <w:p w14:paraId="3AF8B808" w14:textId="77777777" w:rsidR="006A7AB3" w:rsidRPr="006A7AB3" w:rsidRDefault="006A7AB3" w:rsidP="006A7AB3">
      <w:pPr>
        <w:ind w:left="-426" w:firstLine="426"/>
        <w:contextualSpacing/>
        <w:jc w:val="center"/>
        <w:rPr>
          <w:rFonts w:ascii="Times New Roman" w:hAnsi="Times New Roman" w:cs="Times New Roman"/>
          <w:b/>
          <w:sz w:val="28"/>
          <w:szCs w:val="28"/>
        </w:rPr>
      </w:pPr>
      <w:r w:rsidRPr="006A7AB3">
        <w:rPr>
          <w:rFonts w:ascii="Times New Roman" w:hAnsi="Times New Roman" w:cs="Times New Roman"/>
          <w:b/>
          <w:sz w:val="28"/>
          <w:szCs w:val="28"/>
        </w:rPr>
        <w:t>Основные выводы</w:t>
      </w:r>
    </w:p>
    <w:p w14:paraId="72B8E1BF"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b/>
          <w:sz w:val="28"/>
          <w:szCs w:val="28"/>
        </w:rPr>
        <w:tab/>
      </w:r>
      <w:r w:rsidRPr="006A7AB3">
        <w:rPr>
          <w:rFonts w:ascii="Times New Roman" w:hAnsi="Times New Roman" w:cs="Times New Roman"/>
          <w:sz w:val="28"/>
          <w:szCs w:val="28"/>
        </w:rPr>
        <w:t xml:space="preserve">Цель мониторинга достигнута максимально полно. В мониторинге приняло участие 56 образовательных организаций, из них </w:t>
      </w:r>
      <w:r w:rsidRPr="006A7AB3">
        <w:rPr>
          <w:rFonts w:ascii="Times New Roman" w:hAnsi="Times New Roman" w:cs="Times New Roman"/>
          <w:sz w:val="28"/>
          <w:szCs w:val="28"/>
        </w:rPr>
        <w:tab/>
        <w:t>11 – сельских, 19 – поселковых, 26 – городских.</w:t>
      </w:r>
    </w:p>
    <w:p w14:paraId="39B94A3B"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Все участники мониторинга дали ответы на все поставленные вопросы, которые частично дополнялись информацией, учитывающей специфику воспитательной системы той или иной образовательной организации. </w:t>
      </w:r>
    </w:p>
    <w:p w14:paraId="14619E5D"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Мониторинг предполагал самоанализ состояния воспитательной системы с тем, чтобы выявить сильные и слабые стороны её состояния. </w:t>
      </w:r>
    </w:p>
    <w:p w14:paraId="000522F7"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Общая оценка проработанности каждого структурного компонента воспитательной системы подтверждена данными, полученными в ходе последующего их детального анализа.  Конкретная оценка состояния воспитательных систем позволила сделать вывод о том, что в их условиях возможно обеспечить эффективность воспитательного процесса, достичь при этом положительных результатов личностного развития учащихся. Этот вывод обоснован сопоставлением полученных данных из нескольких взаимно связанных вопросов. </w:t>
      </w:r>
    </w:p>
    <w:p w14:paraId="601B14A7"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Сравнительный анализ данных, который был использован при обработке ответов, позволяет говорить о достоверности следующих выводов:</w:t>
      </w:r>
    </w:p>
    <w:p w14:paraId="09F429FB"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1. Оценка руководителями состояния воспитательной системы образовательной организации не совпадает с реальными данными, которые те же руководители давали в последующих ответах. Только три школы определили своё состояние как становление, хотя данные 16 школ по ряду показателей соответствуют именно стадии становления, а не функционирования и тем более не могут соответствовать стадии развития. Такая погрешность в оценке связана, вероятно, с недостаточным владением знаниями о воспитательной системе как организованной воспитательной среде.</w:t>
      </w:r>
    </w:p>
    <w:p w14:paraId="76FB4551"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2. Решение воспитательных задач, независимо от состояния воспитательной системы, имеют общие проблемы. Самой сложной, в настоящее время, для всех участников мониторинга, оказалась задача ориентации школьников на диалог культур в поликультурном пространстве РФ. Несмотря на ряд государственных концепций и методических рекомендаций, которые лежат в основе ФГОС, школы не накопили позитивного опыта решения этой задачи, 23 школы могут решать её только частично.</w:t>
      </w:r>
    </w:p>
    <w:p w14:paraId="209F2B0A"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3. Формирование нравственно осознанной позиции ребёнка, проявляющейся в самоопределении, творческом самовыражении, социальной инициативе и т.п. возможно только при воспитательных отношениях сотрудничества, которые в 20 школах разделяют около 75% педагогов. Эта цифра коррелирует с оценкой познавательной культуры личности педагога как ценности (22 школы). Познавательная культура является одним из показателей готовности педагога к сотрудничеству. Воспитательная деятельность предполагает постоянное самообразование педагога. Однако, часть педагогов - 25% - не ставит познавательную культуру как личную ценность, отсюда проистекает ряд проблем, тормозящих личностное развитие школьника.</w:t>
      </w:r>
    </w:p>
    <w:p w14:paraId="1542E6CB"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4. Организационная структура системы практически во всех образовательных организациях находится в состоянии упорядочивания. Достижение целостности и зрелости воспитательной системы предполагает целесообразность каждого структурного элемента, каждой формы организации воспитательной деятельности. Полученные данные нуждаются в уточнении, т.к. количественные показатели говорят о несоответствии ряда форм или возрастным запросам обучающихся, или не совпадают с данными учёта таких форм как общественные объединения. </w:t>
      </w:r>
    </w:p>
    <w:p w14:paraId="429CAA26"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5. Значительное число недоработок выявилось в вопросах организации ученического самоуправления. Несмотря на то, что этот вопрос для педагогической практики не является новым, в отношении самоуправления допускается много педагогических ошибок. Такое состояние данного средства воспитания нуждается в постоянном обращении к нему на курсах повышения квалификации.</w:t>
      </w:r>
    </w:p>
    <w:p w14:paraId="0F385AAF"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6. Родительская общественность в данных образовательных организациях проявляет себя традиционно. Примерно 50% родителей постоянно проявляют интерес к жизни школы, а другая половина взаимодействуют ситуативно. Важным положительным показателем является достаточно высокий интерес к общественному отчёту руководителей. </w:t>
      </w:r>
    </w:p>
    <w:p w14:paraId="7FFBAE1B"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7. Школы используют объекты окружающей среды в решении воспитательных задач. Недостаточно используются возможности объектов производственной сферы, что подтверждает необходимость современного подхода к профориентации.</w:t>
      </w:r>
    </w:p>
    <w:p w14:paraId="75534D66"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8. Отношение к школе в окружающей её среде оказывает существенное влияние на отношение к школе семьи, и самого ребёнка. Средства массовой информации играют в этом вопросе важную роль. Для поднятия авторитета школы нужны современные технологии связи с общественностью, овладение которыми нужно вводить в систему обучения руководящих работников. </w:t>
      </w:r>
    </w:p>
    <w:p w14:paraId="17CD2B2F"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9</w:t>
      </w:r>
      <w:r w:rsidRPr="006A7AB3">
        <w:rPr>
          <w:rFonts w:ascii="Times New Roman" w:hAnsi="Times New Roman" w:cs="Times New Roman"/>
          <w:i/>
          <w:sz w:val="28"/>
          <w:szCs w:val="28"/>
        </w:rPr>
        <w:t xml:space="preserve">. </w:t>
      </w:r>
      <w:r w:rsidRPr="006A7AB3">
        <w:rPr>
          <w:rFonts w:ascii="Times New Roman" w:hAnsi="Times New Roman" w:cs="Times New Roman"/>
          <w:sz w:val="28"/>
          <w:szCs w:val="28"/>
        </w:rPr>
        <w:t>Необходимо включать такие формы организации воспитательной деятельности, которые позволят погружаться в активное созидательное взаимодействие с объектами окружающей среды, что будет способствовать личностному разностороннему развитию.</w:t>
      </w:r>
    </w:p>
    <w:p w14:paraId="34FE578F" w14:textId="77777777"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sz w:val="28"/>
          <w:szCs w:val="28"/>
        </w:rPr>
        <w:t xml:space="preserve">10. Вопросы мониторинга показали недостаточно полное представление о показателях уровня состояния воспитательной системы. Изучение процесса развития воспитательной системы от этапа создания до целостной зрелой саморегулируемой и саморазвивающейся системы, обеспечивающей высокий уровень воспитанности, можно построить в рамках заинтересованного </w:t>
      </w:r>
      <w:r w:rsidRPr="006A7AB3">
        <w:rPr>
          <w:rFonts w:ascii="Times New Roman" w:hAnsi="Times New Roman" w:cs="Times New Roman"/>
          <w:sz w:val="28"/>
          <w:szCs w:val="28"/>
        </w:rPr>
        <w:t xml:space="preserve">профессионального сообщества в спецкурсе для продвинутых школ. </w:t>
      </w:r>
    </w:p>
    <w:p w14:paraId="1C71C63E" w14:textId="77777777" w:rsidR="00DB751C" w:rsidRPr="006A7AB3" w:rsidRDefault="00DB751C">
      <w:pPr>
        <w:rPr>
          <w:sz w:val="28"/>
          <w:szCs w:val="28"/>
        </w:rPr>
      </w:pPr>
    </w:p>
    <w:sectPr w:rsidR="00DB751C" w:rsidRPr="006A7AB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AEAA" w14:textId="77777777" w:rsidR="00234E38" w:rsidRDefault="00234E38" w:rsidP="006A7AB3">
      <w:pPr>
        <w:spacing w:after="0" w:line="240" w:lineRule="auto"/>
      </w:pPr>
      <w:r>
        <w:separator/>
      </w:r>
    </w:p>
  </w:endnote>
  <w:endnote w:type="continuationSeparator" w:id="0">
    <w:p w14:paraId="5CF2A225" w14:textId="77777777" w:rsidR="00234E38" w:rsidRDefault="00234E38" w:rsidP="006A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86348"/>
      <w:docPartObj>
        <w:docPartGallery w:val="Page Numbers (Bottom of Page)"/>
        <w:docPartUnique/>
      </w:docPartObj>
    </w:sdtPr>
    <w:sdtEndPr/>
    <w:sdtContent>
      <w:p w14:paraId="25BD0062" w14:textId="77777777" w:rsidR="006A7AB3" w:rsidRDefault="006A7AB3">
        <w:pPr>
          <w:pStyle w:val="a9"/>
          <w:jc w:val="right"/>
        </w:pPr>
        <w:r>
          <w:fldChar w:fldCharType="begin"/>
        </w:r>
        <w:r>
          <w:instrText>PAGE   \* MERGEFORMAT</w:instrText>
        </w:r>
        <w:r>
          <w:fldChar w:fldCharType="separate"/>
        </w:r>
        <w:r w:rsidR="00A533F0">
          <w:rPr>
            <w:noProof/>
          </w:rPr>
          <w:t>15</w:t>
        </w:r>
        <w:r>
          <w:fldChar w:fldCharType="end"/>
        </w:r>
      </w:p>
    </w:sdtContent>
  </w:sdt>
  <w:p w14:paraId="5EC46DB7" w14:textId="77777777" w:rsidR="006A7AB3" w:rsidRDefault="006A7A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0254" w14:textId="77777777" w:rsidR="00234E38" w:rsidRDefault="00234E38" w:rsidP="006A7AB3">
      <w:pPr>
        <w:spacing w:after="0" w:line="240" w:lineRule="auto"/>
      </w:pPr>
      <w:r>
        <w:separator/>
      </w:r>
    </w:p>
  </w:footnote>
  <w:footnote w:type="continuationSeparator" w:id="0">
    <w:p w14:paraId="597F1C4A" w14:textId="77777777" w:rsidR="00234E38" w:rsidRDefault="00234E38" w:rsidP="006A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7A90"/>
    <w:multiLevelType w:val="hybridMultilevel"/>
    <w:tmpl w:val="ABAC95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1D5F728B"/>
    <w:multiLevelType w:val="hybridMultilevel"/>
    <w:tmpl w:val="952E767A"/>
    <w:lvl w:ilvl="0" w:tplc="4D1208D8">
      <w:start w:val="8"/>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5E73E74"/>
    <w:multiLevelType w:val="hybridMultilevel"/>
    <w:tmpl w:val="CD56D40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72614C2"/>
    <w:multiLevelType w:val="multilevel"/>
    <w:tmpl w:val="2392F880"/>
    <w:lvl w:ilvl="0">
      <w:start w:val="5"/>
      <w:numFmt w:val="decimal"/>
      <w:lvlText w:val="%1."/>
      <w:lvlJc w:val="left"/>
      <w:pPr>
        <w:ind w:left="1068" w:hanging="36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33201270"/>
    <w:multiLevelType w:val="multilevel"/>
    <w:tmpl w:val="995282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BC11BDD"/>
    <w:multiLevelType w:val="hybridMultilevel"/>
    <w:tmpl w:val="0EE49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D134A50"/>
    <w:multiLevelType w:val="hybridMultilevel"/>
    <w:tmpl w:val="8CF65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E158DD"/>
    <w:multiLevelType w:val="multilevel"/>
    <w:tmpl w:val="E766D5A4"/>
    <w:lvl w:ilvl="0">
      <w:start w:val="1"/>
      <w:numFmt w:val="decimal"/>
      <w:lvlText w:val="%1."/>
      <w:lvlJc w:val="left"/>
      <w:pPr>
        <w:ind w:left="1068" w:hanging="360"/>
      </w:pPr>
      <w:rPr>
        <w:b/>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0"/>
    <w:rsid w:val="00045A7F"/>
    <w:rsid w:val="00234E38"/>
    <w:rsid w:val="002853D0"/>
    <w:rsid w:val="0043526A"/>
    <w:rsid w:val="00531C01"/>
    <w:rsid w:val="006A7AB3"/>
    <w:rsid w:val="007A1D6E"/>
    <w:rsid w:val="00A533F0"/>
    <w:rsid w:val="00AC1C60"/>
    <w:rsid w:val="00DB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46C"/>
  <w15:chartTrackingRefBased/>
  <w15:docId w15:val="{42E90B69-6270-4D4B-80C3-89A48012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AB3"/>
    <w:pPr>
      <w:spacing w:after="200" w:line="276" w:lineRule="auto"/>
    </w:pPr>
  </w:style>
  <w:style w:type="paragraph" w:styleId="1">
    <w:name w:val="heading 1"/>
    <w:basedOn w:val="a"/>
    <w:next w:val="a"/>
    <w:link w:val="10"/>
    <w:uiPriority w:val="9"/>
    <w:qFormat/>
    <w:rsid w:val="006A7AB3"/>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6A7AB3"/>
    <w:pPr>
      <w:keepNext/>
      <w:spacing w:before="240" w:after="60"/>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6A7AB3"/>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AB3"/>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6A7AB3"/>
    <w:rPr>
      <w:rFonts w:ascii="Arial" w:eastAsia="Calibri" w:hAnsi="Arial" w:cs="Arial"/>
      <w:b/>
      <w:bCs/>
      <w:i/>
      <w:iCs/>
      <w:sz w:val="28"/>
      <w:szCs w:val="28"/>
    </w:rPr>
  </w:style>
  <w:style w:type="character" w:customStyle="1" w:styleId="30">
    <w:name w:val="Заголовок 3 Знак"/>
    <w:basedOn w:val="a0"/>
    <w:link w:val="3"/>
    <w:semiHidden/>
    <w:rsid w:val="006A7AB3"/>
    <w:rPr>
      <w:rFonts w:ascii="Arial" w:eastAsia="Calibri" w:hAnsi="Arial" w:cs="Arial"/>
      <w:b/>
      <w:bCs/>
      <w:sz w:val="26"/>
      <w:szCs w:val="26"/>
    </w:rPr>
  </w:style>
  <w:style w:type="paragraph" w:customStyle="1" w:styleId="msonormal0">
    <w:name w:val="msonormal"/>
    <w:basedOn w:val="a"/>
    <w:uiPriority w:val="99"/>
    <w:rsid w:val="006A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Текст сноски Знак"/>
    <w:basedOn w:val="a0"/>
    <w:link w:val="a4"/>
    <w:uiPriority w:val="99"/>
    <w:semiHidden/>
    <w:rsid w:val="006A7AB3"/>
    <w:rPr>
      <w:rFonts w:ascii="Calibri" w:eastAsia="Calibri" w:hAnsi="Calibri" w:cs="Times New Roman"/>
      <w:sz w:val="20"/>
      <w:szCs w:val="20"/>
    </w:rPr>
  </w:style>
  <w:style w:type="paragraph" w:styleId="a4">
    <w:name w:val="footnote text"/>
    <w:basedOn w:val="a"/>
    <w:link w:val="a3"/>
    <w:uiPriority w:val="99"/>
    <w:semiHidden/>
    <w:unhideWhenUsed/>
    <w:rsid w:val="006A7AB3"/>
    <w:pPr>
      <w:spacing w:after="160" w:line="256" w:lineRule="auto"/>
    </w:pPr>
    <w:rPr>
      <w:rFonts w:ascii="Calibri" w:eastAsia="Calibri" w:hAnsi="Calibri" w:cs="Times New Roman"/>
      <w:sz w:val="20"/>
      <w:szCs w:val="20"/>
    </w:rPr>
  </w:style>
  <w:style w:type="character" w:customStyle="1" w:styleId="a5">
    <w:name w:val="Текст примечания Знак"/>
    <w:basedOn w:val="a0"/>
    <w:link w:val="a6"/>
    <w:uiPriority w:val="99"/>
    <w:semiHidden/>
    <w:rsid w:val="006A7AB3"/>
    <w:rPr>
      <w:rFonts w:eastAsiaTheme="minorEastAsia"/>
      <w:sz w:val="20"/>
      <w:szCs w:val="20"/>
      <w:lang w:eastAsia="ru-RU"/>
    </w:rPr>
  </w:style>
  <w:style w:type="paragraph" w:styleId="a6">
    <w:name w:val="annotation text"/>
    <w:basedOn w:val="a"/>
    <w:link w:val="a5"/>
    <w:uiPriority w:val="99"/>
    <w:semiHidden/>
    <w:unhideWhenUsed/>
    <w:rsid w:val="006A7AB3"/>
    <w:pPr>
      <w:spacing w:line="240" w:lineRule="auto"/>
    </w:pPr>
    <w:rPr>
      <w:rFonts w:eastAsiaTheme="minorEastAsia"/>
      <w:sz w:val="20"/>
      <w:szCs w:val="20"/>
      <w:lang w:eastAsia="ru-RU"/>
    </w:rPr>
  </w:style>
  <w:style w:type="paragraph" w:styleId="a7">
    <w:name w:val="header"/>
    <w:basedOn w:val="a"/>
    <w:link w:val="a8"/>
    <w:uiPriority w:val="99"/>
    <w:unhideWhenUsed/>
    <w:rsid w:val="006A7A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7AB3"/>
  </w:style>
  <w:style w:type="paragraph" w:styleId="a9">
    <w:name w:val="footer"/>
    <w:basedOn w:val="a"/>
    <w:link w:val="aa"/>
    <w:uiPriority w:val="99"/>
    <w:unhideWhenUsed/>
    <w:rsid w:val="006A7AB3"/>
    <w:pPr>
      <w:tabs>
        <w:tab w:val="center" w:pos="4677"/>
        <w:tab w:val="right" w:pos="9355"/>
      </w:tabs>
      <w:spacing w:after="160" w:line="256" w:lineRule="auto"/>
    </w:pPr>
    <w:rPr>
      <w:rFonts w:ascii="Calibri" w:eastAsia="Calibri" w:hAnsi="Calibri" w:cs="Times New Roman"/>
    </w:rPr>
  </w:style>
  <w:style w:type="character" w:customStyle="1" w:styleId="aa">
    <w:name w:val="Нижний колонтитул Знак"/>
    <w:basedOn w:val="a0"/>
    <w:link w:val="a9"/>
    <w:uiPriority w:val="99"/>
    <w:rsid w:val="006A7AB3"/>
    <w:rPr>
      <w:rFonts w:ascii="Calibri" w:eastAsia="Calibri" w:hAnsi="Calibri" w:cs="Times New Roman"/>
    </w:rPr>
  </w:style>
  <w:style w:type="paragraph" w:styleId="ab">
    <w:name w:val="Title"/>
    <w:basedOn w:val="a"/>
    <w:link w:val="ac"/>
    <w:uiPriority w:val="99"/>
    <w:qFormat/>
    <w:rsid w:val="006A7AB3"/>
    <w:pPr>
      <w:spacing w:after="0" w:line="240" w:lineRule="auto"/>
      <w:jc w:val="center"/>
    </w:pPr>
    <w:rPr>
      <w:rFonts w:ascii="Cambria" w:eastAsia="Times New Roman" w:hAnsi="Cambria" w:cs="Times New Roman"/>
      <w:b/>
      <w:bCs/>
      <w:kern w:val="28"/>
      <w:sz w:val="32"/>
      <w:szCs w:val="32"/>
    </w:rPr>
  </w:style>
  <w:style w:type="character" w:customStyle="1" w:styleId="ac">
    <w:name w:val="Заголовок Знак"/>
    <w:basedOn w:val="a0"/>
    <w:link w:val="ab"/>
    <w:uiPriority w:val="99"/>
    <w:rsid w:val="006A7AB3"/>
    <w:rPr>
      <w:rFonts w:ascii="Cambria" w:eastAsia="Times New Roman" w:hAnsi="Cambria" w:cs="Times New Roman"/>
      <w:b/>
      <w:bCs/>
      <w:kern w:val="28"/>
      <w:sz w:val="32"/>
      <w:szCs w:val="32"/>
    </w:rPr>
  </w:style>
  <w:style w:type="character" w:customStyle="1" w:styleId="ad">
    <w:name w:val="Основной текст Знак"/>
    <w:basedOn w:val="a0"/>
    <w:link w:val="ae"/>
    <w:uiPriority w:val="1"/>
    <w:semiHidden/>
    <w:rsid w:val="006A7AB3"/>
    <w:rPr>
      <w:rFonts w:ascii="Calibri" w:eastAsia="Calibri" w:hAnsi="Calibri" w:cs="Times New Roman"/>
      <w:sz w:val="20"/>
      <w:szCs w:val="20"/>
      <w:lang w:eastAsia="ru-RU"/>
    </w:rPr>
  </w:style>
  <w:style w:type="paragraph" w:styleId="ae">
    <w:name w:val="Body Text"/>
    <w:basedOn w:val="a"/>
    <w:link w:val="ad"/>
    <w:uiPriority w:val="1"/>
    <w:semiHidden/>
    <w:unhideWhenUsed/>
    <w:qFormat/>
    <w:rsid w:val="006A7AB3"/>
    <w:pPr>
      <w:spacing w:after="120"/>
    </w:pPr>
    <w:rPr>
      <w:rFonts w:ascii="Calibri" w:eastAsia="Calibri" w:hAnsi="Calibri" w:cs="Times New Roman"/>
      <w:sz w:val="20"/>
      <w:szCs w:val="20"/>
      <w:lang w:eastAsia="ru-RU"/>
    </w:rPr>
  </w:style>
  <w:style w:type="character" w:customStyle="1" w:styleId="af">
    <w:name w:val="Основной текст с отступом Знак"/>
    <w:basedOn w:val="a0"/>
    <w:link w:val="af0"/>
    <w:uiPriority w:val="99"/>
    <w:semiHidden/>
    <w:rsid w:val="006A7AB3"/>
    <w:rPr>
      <w:rFonts w:ascii="Calibri" w:eastAsia="Calibri" w:hAnsi="Calibri" w:cs="Times New Roman"/>
      <w:sz w:val="20"/>
      <w:szCs w:val="20"/>
    </w:rPr>
  </w:style>
  <w:style w:type="paragraph" w:styleId="af0">
    <w:name w:val="Body Text Indent"/>
    <w:basedOn w:val="a"/>
    <w:link w:val="af"/>
    <w:uiPriority w:val="99"/>
    <w:semiHidden/>
    <w:unhideWhenUsed/>
    <w:rsid w:val="006A7AB3"/>
    <w:pPr>
      <w:spacing w:after="120" w:line="480" w:lineRule="auto"/>
    </w:pPr>
    <w:rPr>
      <w:rFonts w:ascii="Calibri" w:eastAsia="Calibri" w:hAnsi="Calibri" w:cs="Times New Roman"/>
      <w:sz w:val="20"/>
      <w:szCs w:val="20"/>
    </w:rPr>
  </w:style>
  <w:style w:type="character" w:customStyle="1" w:styleId="21">
    <w:name w:val="Основной текст 2 Знак"/>
    <w:basedOn w:val="a0"/>
    <w:link w:val="22"/>
    <w:uiPriority w:val="99"/>
    <w:semiHidden/>
    <w:rsid w:val="006A7AB3"/>
    <w:rPr>
      <w:rFonts w:ascii="Calibri" w:eastAsia="Calibri" w:hAnsi="Calibri" w:cs="Times New Roman"/>
      <w:szCs w:val="20"/>
    </w:rPr>
  </w:style>
  <w:style w:type="paragraph" w:styleId="22">
    <w:name w:val="Body Text 2"/>
    <w:basedOn w:val="a"/>
    <w:link w:val="21"/>
    <w:uiPriority w:val="99"/>
    <w:semiHidden/>
    <w:unhideWhenUsed/>
    <w:rsid w:val="006A7AB3"/>
    <w:pPr>
      <w:spacing w:after="120" w:line="480" w:lineRule="auto"/>
    </w:pPr>
    <w:rPr>
      <w:rFonts w:ascii="Calibri" w:eastAsia="Calibri" w:hAnsi="Calibri" w:cs="Times New Roman"/>
      <w:szCs w:val="20"/>
    </w:rPr>
  </w:style>
  <w:style w:type="character" w:customStyle="1" w:styleId="23">
    <w:name w:val="Основной текст с отступом 2 Знак"/>
    <w:basedOn w:val="a0"/>
    <w:link w:val="24"/>
    <w:uiPriority w:val="99"/>
    <w:semiHidden/>
    <w:rsid w:val="006A7AB3"/>
    <w:rPr>
      <w:rFonts w:ascii="Times New Roman" w:eastAsia="Calibri" w:hAnsi="Times New Roman" w:cs="Times New Roman"/>
      <w:sz w:val="28"/>
      <w:szCs w:val="20"/>
      <w:lang w:eastAsia="ru-RU"/>
    </w:rPr>
  </w:style>
  <w:style w:type="paragraph" w:styleId="24">
    <w:name w:val="Body Text Indent 2"/>
    <w:basedOn w:val="a"/>
    <w:link w:val="23"/>
    <w:uiPriority w:val="99"/>
    <w:semiHidden/>
    <w:unhideWhenUsed/>
    <w:rsid w:val="006A7AB3"/>
    <w:pPr>
      <w:spacing w:after="0" w:line="240" w:lineRule="auto"/>
      <w:ind w:firstLine="720"/>
      <w:jc w:val="both"/>
    </w:pPr>
    <w:rPr>
      <w:rFonts w:ascii="Times New Roman" w:eastAsia="Calibri" w:hAnsi="Times New Roman" w:cs="Times New Roman"/>
      <w:sz w:val="28"/>
      <w:szCs w:val="20"/>
      <w:lang w:eastAsia="ru-RU"/>
    </w:rPr>
  </w:style>
  <w:style w:type="character" w:customStyle="1" w:styleId="31">
    <w:name w:val="Основной текст с отступом 3 Знак"/>
    <w:basedOn w:val="a0"/>
    <w:link w:val="32"/>
    <w:uiPriority w:val="99"/>
    <w:semiHidden/>
    <w:rsid w:val="006A7AB3"/>
    <w:rPr>
      <w:rFonts w:ascii="Calibri" w:eastAsia="Calibri" w:hAnsi="Calibri" w:cs="Times New Roman"/>
      <w:sz w:val="16"/>
      <w:szCs w:val="16"/>
    </w:rPr>
  </w:style>
  <w:style w:type="paragraph" w:styleId="32">
    <w:name w:val="Body Text Indent 3"/>
    <w:basedOn w:val="a"/>
    <w:link w:val="31"/>
    <w:uiPriority w:val="99"/>
    <w:semiHidden/>
    <w:unhideWhenUsed/>
    <w:rsid w:val="006A7AB3"/>
    <w:pPr>
      <w:spacing w:after="120" w:line="240" w:lineRule="auto"/>
      <w:ind w:left="283"/>
    </w:pPr>
    <w:rPr>
      <w:rFonts w:ascii="Calibri" w:eastAsia="Calibri" w:hAnsi="Calibri" w:cs="Times New Roman"/>
      <w:sz w:val="16"/>
      <w:szCs w:val="16"/>
    </w:rPr>
  </w:style>
  <w:style w:type="paragraph" w:styleId="af1">
    <w:name w:val="Document Map"/>
    <w:basedOn w:val="a"/>
    <w:link w:val="af2"/>
    <w:uiPriority w:val="99"/>
    <w:semiHidden/>
    <w:unhideWhenUsed/>
    <w:rsid w:val="006A7AB3"/>
    <w:pPr>
      <w:shd w:val="clear" w:color="auto" w:fill="000080"/>
    </w:pPr>
    <w:rPr>
      <w:rFonts w:ascii="Tahoma" w:eastAsia="Calibri" w:hAnsi="Tahoma" w:cs="Tahoma"/>
      <w:sz w:val="20"/>
      <w:szCs w:val="20"/>
    </w:rPr>
  </w:style>
  <w:style w:type="character" w:customStyle="1" w:styleId="af2">
    <w:name w:val="Схема документа Знак"/>
    <w:basedOn w:val="a0"/>
    <w:link w:val="af1"/>
    <w:uiPriority w:val="99"/>
    <w:semiHidden/>
    <w:rsid w:val="006A7AB3"/>
    <w:rPr>
      <w:rFonts w:ascii="Tahoma" w:eastAsia="Calibri" w:hAnsi="Tahoma" w:cs="Tahoma"/>
      <w:sz w:val="20"/>
      <w:szCs w:val="20"/>
      <w:shd w:val="clear" w:color="auto" w:fill="000080"/>
    </w:rPr>
  </w:style>
  <w:style w:type="character" w:customStyle="1" w:styleId="af3">
    <w:name w:val="Текст Знак"/>
    <w:basedOn w:val="a0"/>
    <w:link w:val="af4"/>
    <w:uiPriority w:val="99"/>
    <w:semiHidden/>
    <w:rsid w:val="006A7AB3"/>
    <w:rPr>
      <w:rFonts w:ascii="Courier New" w:eastAsia="Calibri" w:hAnsi="Courier New" w:cs="Times New Roman"/>
      <w:sz w:val="20"/>
      <w:szCs w:val="20"/>
    </w:rPr>
  </w:style>
  <w:style w:type="paragraph" w:styleId="af4">
    <w:name w:val="Plain Text"/>
    <w:basedOn w:val="a"/>
    <w:link w:val="af3"/>
    <w:uiPriority w:val="99"/>
    <w:semiHidden/>
    <w:unhideWhenUsed/>
    <w:rsid w:val="006A7AB3"/>
    <w:pPr>
      <w:spacing w:after="0" w:line="240" w:lineRule="auto"/>
      <w:jc w:val="both"/>
    </w:pPr>
    <w:rPr>
      <w:rFonts w:ascii="Courier New" w:eastAsia="Calibri" w:hAnsi="Courier New" w:cs="Times New Roman"/>
      <w:sz w:val="20"/>
      <w:szCs w:val="20"/>
    </w:rPr>
  </w:style>
  <w:style w:type="character" w:customStyle="1" w:styleId="af5">
    <w:name w:val="Тема примечания Знак"/>
    <w:basedOn w:val="a5"/>
    <w:link w:val="af6"/>
    <w:uiPriority w:val="99"/>
    <w:semiHidden/>
    <w:rsid w:val="006A7AB3"/>
    <w:rPr>
      <w:rFonts w:eastAsiaTheme="minorEastAsia"/>
      <w:b/>
      <w:bCs/>
      <w:sz w:val="20"/>
      <w:szCs w:val="20"/>
      <w:lang w:eastAsia="ru-RU"/>
    </w:rPr>
  </w:style>
  <w:style w:type="paragraph" w:styleId="af6">
    <w:name w:val="annotation subject"/>
    <w:basedOn w:val="a6"/>
    <w:next w:val="a6"/>
    <w:link w:val="af5"/>
    <w:uiPriority w:val="99"/>
    <w:semiHidden/>
    <w:unhideWhenUsed/>
    <w:rsid w:val="006A7AB3"/>
    <w:rPr>
      <w:b/>
      <w:bCs/>
    </w:rPr>
  </w:style>
  <w:style w:type="character" w:customStyle="1" w:styleId="af7">
    <w:name w:val="Текст выноски Знак"/>
    <w:basedOn w:val="a0"/>
    <w:link w:val="af8"/>
    <w:uiPriority w:val="99"/>
    <w:semiHidden/>
    <w:rsid w:val="006A7AB3"/>
    <w:rPr>
      <w:rFonts w:ascii="Tahoma" w:eastAsiaTheme="minorEastAsia" w:hAnsi="Tahoma" w:cs="Tahoma"/>
      <w:sz w:val="16"/>
      <w:szCs w:val="16"/>
      <w:lang w:eastAsia="ru-RU"/>
    </w:rPr>
  </w:style>
  <w:style w:type="paragraph" w:styleId="af8">
    <w:name w:val="Balloon Text"/>
    <w:basedOn w:val="a"/>
    <w:link w:val="af7"/>
    <w:uiPriority w:val="99"/>
    <w:semiHidden/>
    <w:unhideWhenUsed/>
    <w:rsid w:val="006A7AB3"/>
    <w:pPr>
      <w:spacing w:after="0" w:line="240" w:lineRule="auto"/>
    </w:pPr>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6A7AB3"/>
    <w:rPr>
      <w:rFonts w:ascii="Calibri" w:eastAsia="Calibri" w:hAnsi="Calibri" w:cs="Times New Roman"/>
    </w:rPr>
  </w:style>
  <w:style w:type="paragraph" w:styleId="afa">
    <w:name w:val="No Spacing"/>
    <w:link w:val="af9"/>
    <w:uiPriority w:val="1"/>
    <w:qFormat/>
    <w:rsid w:val="006A7AB3"/>
    <w:pPr>
      <w:spacing w:after="0" w:line="240" w:lineRule="auto"/>
    </w:pPr>
    <w:rPr>
      <w:rFonts w:ascii="Calibri" w:eastAsia="Calibri" w:hAnsi="Calibri" w:cs="Times New Roman"/>
    </w:rPr>
  </w:style>
  <w:style w:type="paragraph" w:styleId="afb">
    <w:name w:val="List Paragraph"/>
    <w:aliases w:val="ITL List Paragraph"/>
    <w:basedOn w:val="a"/>
    <w:uiPriority w:val="1"/>
    <w:qFormat/>
    <w:rsid w:val="006A7AB3"/>
    <w:pPr>
      <w:ind w:left="720"/>
      <w:contextualSpacing/>
    </w:pPr>
    <w:rPr>
      <w:rFonts w:eastAsiaTheme="minorEastAsia"/>
      <w:lang w:eastAsia="ru-RU"/>
    </w:rPr>
  </w:style>
  <w:style w:type="paragraph" w:customStyle="1" w:styleId="11">
    <w:name w:val="Без интервала1"/>
    <w:uiPriority w:val="99"/>
    <w:rsid w:val="006A7AB3"/>
    <w:pPr>
      <w:spacing w:after="0" w:line="240" w:lineRule="auto"/>
    </w:pPr>
    <w:rPr>
      <w:rFonts w:ascii="Calibri" w:eastAsia="Calibri" w:hAnsi="Calibri" w:cs="Times New Roman"/>
    </w:rPr>
  </w:style>
  <w:style w:type="paragraph" w:customStyle="1" w:styleId="12">
    <w:name w:val="Абзац списка1"/>
    <w:basedOn w:val="a"/>
    <w:uiPriority w:val="99"/>
    <w:rsid w:val="006A7AB3"/>
    <w:pPr>
      <w:ind w:left="720"/>
      <w:contextualSpacing/>
    </w:pPr>
    <w:rPr>
      <w:rFonts w:ascii="Calibri" w:eastAsia="Calibri" w:hAnsi="Calibri" w:cs="Times New Roman"/>
      <w:lang w:eastAsia="ru-RU"/>
    </w:rPr>
  </w:style>
  <w:style w:type="paragraph" w:customStyle="1" w:styleId="c0">
    <w:name w:val="c0"/>
    <w:basedOn w:val="a"/>
    <w:uiPriority w:val="99"/>
    <w:rsid w:val="006A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6A7AB3"/>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6A7A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6A7AB3"/>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normaltable">
    <w:name w:val="normaltable"/>
    <w:basedOn w:val="a"/>
    <w:uiPriority w:val="99"/>
    <w:rsid w:val="006A7AB3"/>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uiPriority w:val="99"/>
    <w:rsid w:val="006A7AB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style1">
    <w:name w:val="fontstyle1"/>
    <w:basedOn w:val="a"/>
    <w:uiPriority w:val="99"/>
    <w:rsid w:val="006A7A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uiPriority w:val="99"/>
    <w:rsid w:val="006A7AB3"/>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fontstyle3">
    <w:name w:val="fontstyle3"/>
    <w:basedOn w:val="a"/>
    <w:uiPriority w:val="99"/>
    <w:rsid w:val="006A7A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style4">
    <w:name w:val="fontstyle4"/>
    <w:basedOn w:val="a"/>
    <w:uiPriority w:val="99"/>
    <w:rsid w:val="006A7AB3"/>
    <w:pPr>
      <w:spacing w:before="100" w:beforeAutospacing="1" w:after="100" w:afterAutospacing="1" w:line="240" w:lineRule="auto"/>
    </w:pPr>
    <w:rPr>
      <w:rFonts w:ascii="Sylfaen" w:eastAsia="Times New Roman" w:hAnsi="Sylfaen" w:cs="Times New Roman"/>
      <w:color w:val="000000"/>
      <w:sz w:val="28"/>
      <w:szCs w:val="28"/>
      <w:lang w:eastAsia="ru-RU"/>
    </w:rPr>
  </w:style>
  <w:style w:type="paragraph" w:customStyle="1" w:styleId="fontstyle5">
    <w:name w:val="fontstyle5"/>
    <w:basedOn w:val="a"/>
    <w:uiPriority w:val="99"/>
    <w:rsid w:val="006A7AB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style6">
    <w:name w:val="fontstyle6"/>
    <w:basedOn w:val="a"/>
    <w:uiPriority w:val="99"/>
    <w:rsid w:val="006A7AB3"/>
    <w:pPr>
      <w:spacing w:before="100" w:beforeAutospacing="1" w:after="100" w:afterAutospacing="1" w:line="240" w:lineRule="auto"/>
    </w:pPr>
    <w:rPr>
      <w:rFonts w:ascii="Wingdings" w:eastAsia="Times New Roman" w:hAnsi="Wingdings" w:cs="Times New Roman"/>
      <w:color w:val="000000"/>
      <w:sz w:val="28"/>
      <w:szCs w:val="28"/>
      <w:lang w:eastAsia="ru-RU"/>
    </w:rPr>
  </w:style>
  <w:style w:type="paragraph" w:customStyle="1" w:styleId="fontstyle7">
    <w:name w:val="fontstyle7"/>
    <w:basedOn w:val="a"/>
    <w:uiPriority w:val="99"/>
    <w:rsid w:val="006A7AB3"/>
    <w:pPr>
      <w:spacing w:before="100" w:beforeAutospacing="1" w:after="100" w:afterAutospacing="1" w:line="240" w:lineRule="auto"/>
    </w:pPr>
    <w:rPr>
      <w:rFonts w:ascii="Times New Roman" w:eastAsia="Times New Roman" w:hAnsi="Times New Roman" w:cs="Times New Roman"/>
      <w:i/>
      <w:iCs/>
      <w:color w:val="000000"/>
      <w:sz w:val="28"/>
      <w:szCs w:val="28"/>
      <w:lang w:eastAsia="ru-RU"/>
    </w:rPr>
  </w:style>
  <w:style w:type="paragraph" w:customStyle="1" w:styleId="fontstyle8">
    <w:name w:val="fontstyle8"/>
    <w:basedOn w:val="a"/>
    <w:uiPriority w:val="99"/>
    <w:rsid w:val="006A7AB3"/>
    <w:pPr>
      <w:spacing w:before="100" w:beforeAutospacing="1" w:after="100" w:afterAutospacing="1" w:line="240" w:lineRule="auto"/>
    </w:pPr>
    <w:rPr>
      <w:rFonts w:ascii="Times" w:eastAsia="Times New Roman" w:hAnsi="Times" w:cs="Times New Roman"/>
      <w:color w:val="000000"/>
      <w:sz w:val="28"/>
      <w:szCs w:val="28"/>
      <w:lang w:eastAsia="ru-RU"/>
    </w:rPr>
  </w:style>
  <w:style w:type="paragraph" w:customStyle="1" w:styleId="fontstyle9">
    <w:name w:val="fontstyle9"/>
    <w:basedOn w:val="a"/>
    <w:uiPriority w:val="99"/>
    <w:rsid w:val="006A7AB3"/>
    <w:pPr>
      <w:spacing w:before="100" w:beforeAutospacing="1" w:after="100" w:afterAutospacing="1" w:line="240" w:lineRule="auto"/>
    </w:pPr>
    <w:rPr>
      <w:rFonts w:ascii="Times" w:eastAsia="Times New Roman" w:hAnsi="Times" w:cs="Times New Roman"/>
      <w:b/>
      <w:bCs/>
      <w:color w:val="000000"/>
      <w:sz w:val="28"/>
      <w:szCs w:val="28"/>
      <w:lang w:eastAsia="ru-RU"/>
    </w:rPr>
  </w:style>
  <w:style w:type="paragraph" w:customStyle="1" w:styleId="afc">
    <w:name w:val="Знак Знак Знак Знак"/>
    <w:basedOn w:val="a"/>
    <w:uiPriority w:val="99"/>
    <w:rsid w:val="006A7AB3"/>
    <w:pPr>
      <w:spacing w:after="160" w:line="240" w:lineRule="exact"/>
      <w:jc w:val="both"/>
    </w:pPr>
    <w:rPr>
      <w:rFonts w:ascii="Verdana" w:eastAsia="Times New Roman" w:hAnsi="Verdana" w:cs="Verdana"/>
      <w:sz w:val="20"/>
      <w:szCs w:val="20"/>
      <w:lang w:val="en-US" w:bidi="pa-IN"/>
    </w:rPr>
  </w:style>
  <w:style w:type="paragraph" w:customStyle="1" w:styleId="NoSpacing1">
    <w:name w:val="No Spacing1"/>
    <w:uiPriority w:val="99"/>
    <w:rsid w:val="006A7AB3"/>
    <w:pPr>
      <w:spacing w:after="0" w:line="240" w:lineRule="auto"/>
    </w:pPr>
    <w:rPr>
      <w:rFonts w:ascii="Times New Roman" w:eastAsia="Times New Roman" w:hAnsi="Times New Roman" w:cs="Times New Roman"/>
      <w:sz w:val="28"/>
      <w:szCs w:val="20"/>
      <w:lang w:eastAsia="ru-RU"/>
    </w:rPr>
  </w:style>
  <w:style w:type="paragraph" w:customStyle="1" w:styleId="zpage">
    <w:name w:val="zpage"/>
    <w:basedOn w:val="a"/>
    <w:uiPriority w:val="99"/>
    <w:rsid w:val="006A7AB3"/>
    <w:pPr>
      <w:spacing w:before="100" w:beforeAutospacing="1" w:after="100" w:afterAutospacing="1" w:line="240" w:lineRule="auto"/>
    </w:pPr>
    <w:rPr>
      <w:rFonts w:ascii="Times New Roman" w:eastAsia="Calibri" w:hAnsi="Times New Roman" w:cs="Times New Roman"/>
      <w:sz w:val="28"/>
      <w:szCs w:val="24"/>
      <w:lang w:eastAsia="ru-RU"/>
    </w:rPr>
  </w:style>
  <w:style w:type="paragraph" w:customStyle="1" w:styleId="ListParagraph1">
    <w:name w:val="List Paragraph1"/>
    <w:basedOn w:val="a"/>
    <w:uiPriority w:val="99"/>
    <w:rsid w:val="006A7AB3"/>
    <w:pPr>
      <w:ind w:left="720"/>
    </w:pPr>
    <w:rPr>
      <w:rFonts w:ascii="Calibri" w:eastAsia="Calibri" w:hAnsi="Calibri" w:cs="Calibri"/>
    </w:rPr>
  </w:style>
  <w:style w:type="paragraph" w:customStyle="1" w:styleId="TableParagraph">
    <w:name w:val="Table Paragraph"/>
    <w:basedOn w:val="a"/>
    <w:uiPriority w:val="1"/>
    <w:qFormat/>
    <w:rsid w:val="006A7AB3"/>
    <w:pPr>
      <w:widowControl w:val="0"/>
      <w:spacing w:after="0" w:line="223" w:lineRule="exact"/>
    </w:pPr>
    <w:rPr>
      <w:rFonts w:ascii="Times New Roman" w:eastAsia="Times New Roman" w:hAnsi="Times New Roman" w:cs="Times New Roman"/>
      <w:lang w:val="en-US"/>
    </w:rPr>
  </w:style>
  <w:style w:type="character" w:customStyle="1" w:styleId="25">
    <w:name w:val="Основной текст (2)_"/>
    <w:basedOn w:val="a0"/>
    <w:link w:val="26"/>
    <w:locked/>
    <w:rsid w:val="006A7AB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A7AB3"/>
    <w:pPr>
      <w:widowControl w:val="0"/>
      <w:shd w:val="clear" w:color="auto" w:fill="FFFFFF"/>
      <w:spacing w:after="0" w:line="278" w:lineRule="exact"/>
    </w:pPr>
    <w:rPr>
      <w:rFonts w:ascii="Times New Roman" w:eastAsia="Times New Roman" w:hAnsi="Times New Roman" w:cs="Times New Roman"/>
    </w:rPr>
  </w:style>
  <w:style w:type="paragraph" w:customStyle="1" w:styleId="western">
    <w:name w:val="western"/>
    <w:basedOn w:val="a"/>
    <w:uiPriority w:val="99"/>
    <w:rsid w:val="006A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uiPriority w:val="99"/>
    <w:qFormat/>
    <w:rsid w:val="006A7AB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body">
    <w:name w:val="Text body"/>
    <w:basedOn w:val="a"/>
    <w:uiPriority w:val="99"/>
    <w:rsid w:val="006A7AB3"/>
    <w:pPr>
      <w:suppressAutoHyphens/>
      <w:autoSpaceDN w:val="0"/>
      <w:spacing w:after="140"/>
    </w:pPr>
    <w:rPr>
      <w:rFonts w:ascii="Liberation Serif" w:eastAsia="NSimSun" w:hAnsi="Liberation Serif" w:cs="Lucida Sans"/>
      <w:kern w:val="3"/>
      <w:sz w:val="24"/>
      <w:szCs w:val="24"/>
      <w:lang w:eastAsia="zh-CN" w:bidi="hi-IN"/>
    </w:rPr>
  </w:style>
  <w:style w:type="character" w:customStyle="1" w:styleId="6">
    <w:name w:val="Основной шрифт абзаца6"/>
    <w:rsid w:val="006A7AB3"/>
  </w:style>
  <w:style w:type="character" w:customStyle="1" w:styleId="freebirdformviewerviewitemsitemrequiredasterisk">
    <w:name w:val="freebirdformviewerviewitemsitemrequiredasterisk"/>
    <w:basedOn w:val="a0"/>
    <w:rsid w:val="006A7AB3"/>
  </w:style>
  <w:style w:type="character" w:customStyle="1" w:styleId="ez-toc-section">
    <w:name w:val="ez-toc-section"/>
    <w:basedOn w:val="a0"/>
    <w:rsid w:val="006A7AB3"/>
  </w:style>
  <w:style w:type="character" w:customStyle="1" w:styleId="freebirdanalyticsviewquestiontitle">
    <w:name w:val="freebirdanalyticsviewquestiontitle"/>
    <w:basedOn w:val="a0"/>
    <w:rsid w:val="006A7AB3"/>
  </w:style>
  <w:style w:type="character" w:customStyle="1" w:styleId="freebirdanalyticsviewquestionresponsescount">
    <w:name w:val="freebirdanalyticsviewquestionresponsescount"/>
    <w:basedOn w:val="a0"/>
    <w:rsid w:val="006A7AB3"/>
  </w:style>
  <w:style w:type="character" w:customStyle="1" w:styleId="fontstyle01">
    <w:name w:val="fontstyle01"/>
    <w:basedOn w:val="a0"/>
    <w:rsid w:val="006A7AB3"/>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A7AB3"/>
    <w:rPr>
      <w:rFonts w:ascii="Times New Roman" w:hAnsi="Times New Roman" w:cs="Times New Roman" w:hint="default"/>
      <w:b w:val="0"/>
      <w:bCs w:val="0"/>
      <w:i/>
      <w:iCs/>
      <w:color w:val="000000"/>
      <w:sz w:val="28"/>
      <w:szCs w:val="28"/>
    </w:rPr>
  </w:style>
  <w:style w:type="character" w:customStyle="1" w:styleId="fontstyle31">
    <w:name w:val="fontstyle31"/>
    <w:basedOn w:val="a0"/>
    <w:rsid w:val="006A7AB3"/>
    <w:rPr>
      <w:rFonts w:ascii="Times New Roman" w:hAnsi="Times New Roman" w:cs="Times New Roman" w:hint="default"/>
      <w:b w:val="0"/>
      <w:bCs w:val="0"/>
      <w:i w:val="0"/>
      <w:iCs w:val="0"/>
      <w:color w:val="000000"/>
      <w:sz w:val="28"/>
      <w:szCs w:val="28"/>
    </w:rPr>
  </w:style>
  <w:style w:type="character" w:customStyle="1" w:styleId="fontstyle41">
    <w:name w:val="fontstyle41"/>
    <w:basedOn w:val="a0"/>
    <w:rsid w:val="006A7AB3"/>
    <w:rPr>
      <w:rFonts w:ascii="Sylfaen" w:hAnsi="Sylfaen" w:hint="default"/>
      <w:b w:val="0"/>
      <w:bCs w:val="0"/>
      <w:i w:val="0"/>
      <w:iCs w:val="0"/>
      <w:color w:val="000000"/>
      <w:sz w:val="28"/>
      <w:szCs w:val="28"/>
    </w:rPr>
  </w:style>
  <w:style w:type="character" w:customStyle="1" w:styleId="fontstyle51">
    <w:name w:val="fontstyle51"/>
    <w:basedOn w:val="a0"/>
    <w:rsid w:val="006A7AB3"/>
    <w:rPr>
      <w:rFonts w:ascii="Calibri" w:hAnsi="Calibri" w:cs="Calibri" w:hint="default"/>
      <w:b w:val="0"/>
      <w:bCs w:val="0"/>
      <w:i w:val="0"/>
      <w:iCs w:val="0"/>
      <w:color w:val="000000"/>
      <w:sz w:val="20"/>
      <w:szCs w:val="20"/>
    </w:rPr>
  </w:style>
  <w:style w:type="character" w:customStyle="1" w:styleId="fontstyle61">
    <w:name w:val="fontstyle61"/>
    <w:basedOn w:val="a0"/>
    <w:rsid w:val="006A7AB3"/>
    <w:rPr>
      <w:rFonts w:ascii="Wingdings" w:hAnsi="Wingdings" w:hint="default"/>
      <w:b w:val="0"/>
      <w:bCs w:val="0"/>
      <w:i w:val="0"/>
      <w:iCs w:val="0"/>
      <w:color w:val="000000"/>
      <w:sz w:val="28"/>
      <w:szCs w:val="28"/>
    </w:rPr>
  </w:style>
  <w:style w:type="character" w:customStyle="1" w:styleId="fontstyle71">
    <w:name w:val="fontstyle71"/>
    <w:basedOn w:val="a0"/>
    <w:rsid w:val="006A7AB3"/>
    <w:rPr>
      <w:rFonts w:ascii="Times New Roman" w:hAnsi="Times New Roman" w:cs="Times New Roman" w:hint="default"/>
      <w:b w:val="0"/>
      <w:bCs w:val="0"/>
      <w:i/>
      <w:iCs/>
      <w:color w:val="000000"/>
      <w:sz w:val="28"/>
      <w:szCs w:val="28"/>
    </w:rPr>
  </w:style>
  <w:style w:type="character" w:customStyle="1" w:styleId="fontstyle81">
    <w:name w:val="fontstyle81"/>
    <w:basedOn w:val="a0"/>
    <w:rsid w:val="006A7AB3"/>
    <w:rPr>
      <w:rFonts w:ascii="Times" w:hAnsi="Times" w:cs="Times" w:hint="default"/>
      <w:b w:val="0"/>
      <w:bCs w:val="0"/>
      <w:i w:val="0"/>
      <w:iCs w:val="0"/>
      <w:color w:val="000000"/>
      <w:sz w:val="28"/>
      <w:szCs w:val="28"/>
    </w:rPr>
  </w:style>
  <w:style w:type="character" w:customStyle="1" w:styleId="fontstyle91">
    <w:name w:val="fontstyle91"/>
    <w:basedOn w:val="a0"/>
    <w:rsid w:val="006A7AB3"/>
    <w:rPr>
      <w:rFonts w:ascii="Times" w:hAnsi="Times" w:cs="Times" w:hint="default"/>
      <w:b/>
      <w:bCs/>
      <w:i w:val="0"/>
      <w:iCs w:val="0"/>
      <w:color w:val="000000"/>
      <w:sz w:val="28"/>
      <w:szCs w:val="28"/>
    </w:rPr>
  </w:style>
  <w:style w:type="character" w:customStyle="1" w:styleId="dash041e005f0431005f044b005f0447005f043d005f044b005f04391005f005fchar1char1">
    <w:name w:val="dash041e_005f0431_005f044b_005f0447_005f043d_005f044b_005f04391_005f_005fchar1__char1"/>
    <w:uiPriority w:val="99"/>
    <w:rsid w:val="006A7AB3"/>
    <w:rPr>
      <w:rFonts w:ascii="Times New Roman" w:hAnsi="Times New Roman" w:cs="Times New Roman" w:hint="default"/>
      <w:strike w:val="0"/>
      <w:dstrike w:val="0"/>
      <w:sz w:val="20"/>
      <w:u w:val="none"/>
      <w:effect w:val="none"/>
    </w:rPr>
  </w:style>
  <w:style w:type="character" w:customStyle="1" w:styleId="BodyTextChar">
    <w:name w:val="Body Text Char"/>
    <w:basedOn w:val="a0"/>
    <w:uiPriority w:val="99"/>
    <w:locked/>
    <w:rsid w:val="006A7AB3"/>
    <w:rPr>
      <w:rFonts w:ascii="Times New Roman" w:eastAsia="Times New Roman" w:hAnsi="Times New Roman" w:cs="Times New Roman" w:hint="default"/>
      <w:sz w:val="24"/>
      <w:lang w:val="ru-RU" w:eastAsia="ru-RU"/>
    </w:rPr>
  </w:style>
  <w:style w:type="character" w:customStyle="1" w:styleId="7">
    <w:name w:val="Знак Знак7"/>
    <w:uiPriority w:val="99"/>
    <w:rsid w:val="006A7AB3"/>
    <w:rPr>
      <w:rFonts w:ascii="Calibri" w:hAnsi="Calibri" w:cs="Calibri" w:hint="default"/>
    </w:rPr>
  </w:style>
  <w:style w:type="character" w:customStyle="1" w:styleId="Zag11">
    <w:name w:val="Zag_11"/>
    <w:uiPriority w:val="99"/>
    <w:rsid w:val="006A7AB3"/>
  </w:style>
  <w:style w:type="character" w:customStyle="1" w:styleId="dash041e0431044b0447043d044b0439char1">
    <w:name w:val="dash041e_0431_044b_0447_043d_044b_0439__char1"/>
    <w:uiPriority w:val="99"/>
    <w:rsid w:val="006A7AB3"/>
    <w:rPr>
      <w:rFonts w:ascii="Times New Roman" w:hAnsi="Times New Roman" w:cs="Times New Roman" w:hint="default"/>
      <w:strike w:val="0"/>
      <w:dstrike w:val="0"/>
      <w:sz w:val="24"/>
      <w:u w:val="none"/>
      <w:effect w:val="none"/>
    </w:rPr>
  </w:style>
  <w:style w:type="character" w:customStyle="1" w:styleId="apple-style-span">
    <w:name w:val="apple-style-span"/>
    <w:basedOn w:val="a0"/>
    <w:rsid w:val="006A7AB3"/>
  </w:style>
  <w:style w:type="table" w:customStyle="1" w:styleId="28">
    <w:name w:val="Сетка таблицы2"/>
    <w:basedOn w:val="a1"/>
    <w:uiPriority w:val="59"/>
    <w:rsid w:val="006A7A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4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7862</Words>
  <Characters>54485</Characters>
  <Application>Microsoft Office Word</Application>
  <DocSecurity>0</DocSecurity>
  <Lines>1135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Жуковицкая Наталья Николаевна</dc:creator>
  <cp:keywords/>
  <dc:description/>
  <cp:lastModifiedBy>Владимир Кучурин</cp:lastModifiedBy>
  <cp:revision>2</cp:revision>
  <cp:lastPrinted>2019-02-12T14:18:00Z</cp:lastPrinted>
  <dcterms:created xsi:type="dcterms:W3CDTF">2020-07-28T07:38:00Z</dcterms:created>
  <dcterms:modified xsi:type="dcterms:W3CDTF">2020-07-28T07:38:00Z</dcterms:modified>
</cp:coreProperties>
</file>