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4" w:rsidRDefault="00B318B0" w:rsidP="00B318B0">
      <w:pPr>
        <w:tabs>
          <w:tab w:val="left" w:pos="2100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r w:rsidRPr="00BA35D3">
        <w:rPr>
          <w:rFonts w:ascii="Times New Roman" w:hAnsi="Times New Roman"/>
          <w:b/>
          <w:sz w:val="28"/>
          <w:szCs w:val="28"/>
        </w:rPr>
        <w:t xml:space="preserve">евые показатели </w:t>
      </w:r>
      <w:proofErr w:type="gramStart"/>
      <w:r w:rsidRPr="00BA35D3">
        <w:rPr>
          <w:rFonts w:ascii="Times New Roman" w:hAnsi="Times New Roman"/>
          <w:b/>
          <w:sz w:val="28"/>
          <w:szCs w:val="28"/>
        </w:rPr>
        <w:t>эффективности реализаци</w:t>
      </w:r>
      <w:r>
        <w:rPr>
          <w:rFonts w:ascii="Times New Roman" w:hAnsi="Times New Roman"/>
          <w:b/>
          <w:sz w:val="28"/>
          <w:szCs w:val="28"/>
        </w:rPr>
        <w:t>и Стратегии развития воспитания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Российской Ф</w:t>
      </w:r>
      <w:r w:rsidRPr="00B318B0">
        <w:rPr>
          <w:rFonts w:ascii="Times New Roman" w:hAnsi="Times New Roman"/>
          <w:b/>
          <w:sz w:val="28"/>
          <w:szCs w:val="28"/>
        </w:rPr>
        <w:t xml:space="preserve">едерации </w:t>
      </w:r>
      <w:r>
        <w:rPr>
          <w:rFonts w:ascii="Times New Roman" w:hAnsi="Times New Roman"/>
          <w:b/>
          <w:sz w:val="28"/>
          <w:szCs w:val="28"/>
        </w:rPr>
        <w:t>н</w:t>
      </w:r>
      <w:r w:rsidRPr="00B318B0">
        <w:rPr>
          <w:rFonts w:ascii="Times New Roman" w:hAnsi="Times New Roman"/>
          <w:b/>
          <w:sz w:val="28"/>
          <w:szCs w:val="28"/>
        </w:rPr>
        <w:t>а период до 2025 год</w:t>
      </w:r>
      <w:r w:rsidR="005D6AC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и региональной программы развития воспитания</w:t>
      </w:r>
      <w:r w:rsidR="005D6AC0">
        <w:rPr>
          <w:rFonts w:ascii="Times New Roman" w:hAnsi="Times New Roman"/>
          <w:b/>
          <w:sz w:val="28"/>
          <w:szCs w:val="28"/>
        </w:rPr>
        <w:t xml:space="preserve"> в Ленинградской области </w:t>
      </w:r>
      <w:r w:rsidR="00673C44" w:rsidRPr="00673C44">
        <w:rPr>
          <w:rFonts w:ascii="Times New Roman" w:hAnsi="Times New Roman"/>
          <w:i/>
          <w:sz w:val="28"/>
          <w:szCs w:val="28"/>
        </w:rPr>
        <w:t>(утв. распоряжением</w:t>
      </w:r>
      <w:r w:rsidR="00673C44">
        <w:rPr>
          <w:rFonts w:ascii="Times New Roman" w:hAnsi="Times New Roman"/>
          <w:i/>
          <w:sz w:val="28"/>
          <w:szCs w:val="28"/>
        </w:rPr>
        <w:t xml:space="preserve"> комитета от 25 </w:t>
      </w:r>
      <w:r w:rsidR="00673C44" w:rsidRPr="00673C44">
        <w:rPr>
          <w:rFonts w:ascii="Times New Roman" w:hAnsi="Times New Roman"/>
          <w:i/>
          <w:sz w:val="28"/>
          <w:szCs w:val="28"/>
        </w:rPr>
        <w:t xml:space="preserve">января 2017 года № </w:t>
      </w:r>
      <w:r w:rsidR="00673C44">
        <w:rPr>
          <w:rFonts w:ascii="Times New Roman" w:hAnsi="Times New Roman"/>
          <w:i/>
          <w:sz w:val="28"/>
          <w:szCs w:val="28"/>
        </w:rPr>
        <w:t>167)</w:t>
      </w:r>
    </w:p>
    <w:p w:rsidR="00AA7E22" w:rsidRPr="00AA7E22" w:rsidRDefault="00AA7E22" w:rsidP="00AA7E22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7E2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A7E22">
        <w:rPr>
          <w:rFonts w:ascii="Times New Roman" w:hAnsi="Times New Roman"/>
          <w:b/>
          <w:sz w:val="28"/>
          <w:szCs w:val="28"/>
        </w:rPr>
        <w:t>. КЛЮЧЕВЫЕ ПОКАЗАТЕЛИ ЭФФЕКТИВНОСТИ РЕАЛИЗАЦИИ ПРОГРАММЫ И ПЛАНА МЕРОПРИЯТИЙ</w:t>
      </w:r>
    </w:p>
    <w:p w:rsidR="00AA7E22" w:rsidRPr="00AA7E22" w:rsidRDefault="00AA7E22" w:rsidP="00AA7E22">
      <w:pPr>
        <w:tabs>
          <w:tab w:val="left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850"/>
        <w:gridCol w:w="992"/>
        <w:gridCol w:w="851"/>
        <w:gridCol w:w="1559"/>
      </w:tblGrid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ab/>
              <w:t>Показатели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Методы сбора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Количество разработанных муниципальных программ развития воспитания и планов мероприятий по реализации Стратегии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  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образовательных организаций, принявших участие в профессиональных конкурсах, тематика которых связана с вопросами воспитания и социализации обучающихся,</w:t>
            </w:r>
            <w:r w:rsidRPr="00AA7E22">
              <w:rPr>
                <w:sz w:val="24"/>
                <w:szCs w:val="24"/>
              </w:rPr>
              <w:t xml:space="preserve"> </w:t>
            </w:r>
            <w:r w:rsidRPr="00AA7E22">
              <w:rPr>
                <w:rFonts w:ascii="Times New Roman" w:hAnsi="Times New Roman"/>
                <w:sz w:val="24"/>
                <w:szCs w:val="24"/>
              </w:rPr>
              <w:t>в общей численности педагогических работников Ленинградской области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</w:t>
            </w:r>
            <w:r w:rsidRPr="00AA7E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Количество программ повышения квалификации специалистов в области воспитания по разным направлениям воспитания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Отчет по ГЗ ЛОИРО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детей и молодежи в возрасте от 5 до 18 лет, охваченных образовательными программами дополнительного образования детей (в общей численности детей и молодежи в возрасте от 5 до 18 лет)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Количество региональных конкурсных мероприятий воспитательной направленности, в которых приняли участие более 25% образовательных организаций, более 10% обучающихся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Количество региональных акций социальной направленности, в которых приняли участие более 25% образовательных организаций, более 10% обучающихся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над которыми шефствуют воинские части, в общей численности образовательных организаций Ленинградской области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обучающихся в образовательных организаций, участвующих в реализации деятельности Российского движения школьников, в общей численности обучающихся Ленинградской области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Доля детских объединений, реализующих проекты и мероприятия в рамках регионального </w:t>
            </w:r>
            <w:proofErr w:type="gramStart"/>
            <w:r w:rsidRPr="00AA7E22">
              <w:rPr>
                <w:rFonts w:ascii="Times New Roman" w:hAnsi="Times New Roman"/>
                <w:sz w:val="24"/>
                <w:szCs w:val="24"/>
              </w:rPr>
              <w:t>плана реализации Стратегии развития воспитания</w:t>
            </w:r>
            <w:proofErr w:type="gramEnd"/>
            <w:r w:rsidRPr="00AA7E2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A7E22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в общей численности детских объединений региона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lastRenderedPageBreak/>
              <w:t>Доля аттестованных музеев</w:t>
            </w:r>
            <w:r w:rsidRPr="00AA7E22">
              <w:rPr>
                <w:sz w:val="24"/>
                <w:szCs w:val="24"/>
              </w:rPr>
              <w:t xml:space="preserve"> </w:t>
            </w:r>
            <w:r w:rsidRPr="00AA7E22">
              <w:rPr>
                <w:rFonts w:ascii="Times New Roman" w:hAnsi="Times New Roman"/>
                <w:sz w:val="24"/>
                <w:szCs w:val="24"/>
              </w:rPr>
              <w:t>образовательных организаций Ленинградской области в общей доле школьных музеев Ленинградской области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</w:tcPr>
          <w:p w:rsidR="00AA7E22" w:rsidRPr="00AA7E22" w:rsidRDefault="00AA7E22" w:rsidP="00AA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муниципальных систем образования, в которых имеются  образовательные организации с кадетскими классами, в общей численности муниципальных систем образования в Ленинградской области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850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559" w:type="dxa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данные,</w:t>
            </w:r>
          </w:p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AA7E22" w:rsidP="00AA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органы государственно-общественного управления принимают участие в разработке и утверждении основных образовательных программ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  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AA7E22" w:rsidP="00AA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Количество открытых в Ленинградской области консультационных центров (пунктов) для родителей по вопросам воспитания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  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AA7E22" w:rsidP="00AA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 всех типов, инновационных площадок в области  воспитания, дополнительного образования в Ленинградской области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  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обучающихся в образовательных организациях всех типов, принимавших участие в конкурсных мероприятиях, направленных на повышение уровня знаний по истории и культуре России, своего города, региона, в общей численности обучающихся Ленинградской области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AA7E22" w:rsidP="00AA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несовершеннолетних совершивших вторичные (повторные) правонарушения на территории Ленинградской области от общего количества  несовершеннолетних совершивших первичные правонарушения на территории Ленинградской области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  (КДН)</w:t>
            </w:r>
          </w:p>
        </w:tc>
      </w:tr>
      <w:tr w:rsidR="00AA7E22" w:rsidRPr="00AA7E22" w:rsidTr="00F20A2C">
        <w:tc>
          <w:tcPr>
            <w:tcW w:w="4503" w:type="dxa"/>
            <w:shd w:val="clear" w:color="auto" w:fill="FFFFFF"/>
          </w:tcPr>
          <w:p w:rsidR="00AA7E22" w:rsidRPr="00AA7E22" w:rsidRDefault="00AA7E22" w:rsidP="00AA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Доля несовершеннолетних обучающихся, охваченных индивидуальной профилактической работой, совершивших преступления/правонарушения в общей доле обучающихся, состоящих на различных видах учета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AA7E22" w:rsidRPr="00AA7E22" w:rsidRDefault="00AA7E22" w:rsidP="00AA7E22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22">
              <w:rPr>
                <w:rFonts w:ascii="Times New Roman" w:hAnsi="Times New Roman"/>
                <w:sz w:val="24"/>
                <w:szCs w:val="24"/>
              </w:rPr>
              <w:t>Статистические данные  (КДН)</w:t>
            </w:r>
          </w:p>
        </w:tc>
      </w:tr>
    </w:tbl>
    <w:p w:rsidR="00AA7E22" w:rsidRPr="00AA7E22" w:rsidRDefault="00AA7E22" w:rsidP="00AA7E22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E22" w:rsidRPr="00AA7E22" w:rsidRDefault="00AA7E22" w:rsidP="00AA7E22">
      <w:pPr>
        <w:tabs>
          <w:tab w:val="left" w:pos="210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  <w:sectPr w:rsidR="00AA7E22" w:rsidRPr="00AA7E22" w:rsidSect="00354731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A7E22" w:rsidRPr="00673C44" w:rsidRDefault="00AA7E22" w:rsidP="00AA7E22">
      <w:pPr>
        <w:tabs>
          <w:tab w:val="left" w:pos="21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AA7E22" w:rsidRPr="00673C44" w:rsidSect="00B3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686A"/>
    <w:multiLevelType w:val="hybridMultilevel"/>
    <w:tmpl w:val="0620744E"/>
    <w:lvl w:ilvl="0" w:tplc="257C6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F5"/>
    <w:rsid w:val="000A59C6"/>
    <w:rsid w:val="001F129E"/>
    <w:rsid w:val="001F1EF5"/>
    <w:rsid w:val="00434B72"/>
    <w:rsid w:val="00544CA9"/>
    <w:rsid w:val="005D6AC0"/>
    <w:rsid w:val="00673C44"/>
    <w:rsid w:val="0068162C"/>
    <w:rsid w:val="00AA7E22"/>
    <w:rsid w:val="00B318B0"/>
    <w:rsid w:val="00BC6A8A"/>
    <w:rsid w:val="00CF6252"/>
    <w:rsid w:val="00CF6B7C"/>
    <w:rsid w:val="00D44923"/>
    <w:rsid w:val="00E11CD4"/>
    <w:rsid w:val="00E3153C"/>
    <w:rsid w:val="00F2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Засельская</dc:creator>
  <cp:keywords/>
  <dc:description/>
  <cp:lastModifiedBy>Татьяна Юрьевна Засельская</cp:lastModifiedBy>
  <cp:revision>7</cp:revision>
  <dcterms:created xsi:type="dcterms:W3CDTF">2020-03-17T07:00:00Z</dcterms:created>
  <dcterms:modified xsi:type="dcterms:W3CDTF">2020-08-13T14:00:00Z</dcterms:modified>
</cp:coreProperties>
</file>