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39" w:rsidRPr="00C84EA6" w:rsidRDefault="00576F38" w:rsidP="00CE4417">
      <w:pPr>
        <w:pStyle w:val="afc"/>
        <w:ind w:left="-426"/>
        <w:jc w:val="center"/>
        <w:rPr>
          <w:b/>
          <w:sz w:val="32"/>
          <w:szCs w:val="32"/>
        </w:rPr>
      </w:pPr>
      <w:r w:rsidRPr="00C84EA6">
        <w:rPr>
          <w:b/>
          <w:sz w:val="32"/>
          <w:szCs w:val="32"/>
        </w:rPr>
        <w:t xml:space="preserve">Статистико-аналитический отчет </w:t>
      </w:r>
      <w:r w:rsidR="00550D16" w:rsidRPr="00C84EA6">
        <w:rPr>
          <w:b/>
          <w:sz w:val="32"/>
          <w:szCs w:val="32"/>
        </w:rPr>
        <w:br/>
      </w:r>
      <w:r w:rsidRPr="00C84EA6">
        <w:rPr>
          <w:b/>
          <w:sz w:val="32"/>
          <w:szCs w:val="32"/>
        </w:rPr>
        <w:t xml:space="preserve">о результатах </w:t>
      </w:r>
      <w:r w:rsidR="003D0D44" w:rsidRPr="00C84EA6">
        <w:rPr>
          <w:b/>
          <w:sz w:val="32"/>
          <w:szCs w:val="32"/>
        </w:rPr>
        <w:t>государственной итоговой аттестации</w:t>
      </w:r>
      <w:r w:rsidR="00B90814" w:rsidRPr="00C84EA6">
        <w:rPr>
          <w:b/>
          <w:sz w:val="32"/>
          <w:szCs w:val="32"/>
        </w:rPr>
        <w:t xml:space="preserve"> </w:t>
      </w:r>
      <w:r w:rsidR="00E057C9" w:rsidRPr="00C84EA6"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 w:rsidR="00E057C9" w:rsidRPr="00C84EA6">
        <w:rPr>
          <w:b/>
          <w:sz w:val="32"/>
          <w:szCs w:val="32"/>
        </w:rPr>
        <w:br/>
      </w:r>
      <w:r w:rsidR="00B90814" w:rsidRPr="00C84EA6">
        <w:rPr>
          <w:b/>
          <w:sz w:val="32"/>
          <w:szCs w:val="32"/>
        </w:rPr>
        <w:t xml:space="preserve">в </w:t>
      </w:r>
      <w:r w:rsidR="003D0D44" w:rsidRPr="00C84EA6">
        <w:rPr>
          <w:b/>
          <w:sz w:val="32"/>
          <w:szCs w:val="32"/>
        </w:rPr>
        <w:t>202</w:t>
      </w:r>
      <w:r w:rsidR="0016787E" w:rsidRPr="00C84EA6">
        <w:rPr>
          <w:b/>
          <w:sz w:val="32"/>
          <w:szCs w:val="32"/>
        </w:rPr>
        <w:t>2</w:t>
      </w:r>
      <w:r w:rsidR="00B90814" w:rsidRPr="00C84EA6">
        <w:rPr>
          <w:b/>
          <w:sz w:val="32"/>
          <w:szCs w:val="32"/>
        </w:rPr>
        <w:t xml:space="preserve"> году</w:t>
      </w:r>
    </w:p>
    <w:p w:rsidR="00220539" w:rsidRPr="00C84EA6" w:rsidRDefault="00234387" w:rsidP="00CE4417">
      <w:pPr>
        <w:ind w:left="-426"/>
        <w:jc w:val="center"/>
        <w:rPr>
          <w:b/>
          <w:sz w:val="32"/>
          <w:szCs w:val="32"/>
        </w:rPr>
      </w:pPr>
      <w:r w:rsidRPr="00C84EA6">
        <w:rPr>
          <w:b/>
          <w:sz w:val="32"/>
          <w:szCs w:val="32"/>
        </w:rPr>
        <w:t>в Ленинградской области</w:t>
      </w:r>
    </w:p>
    <w:p w:rsidR="00220539" w:rsidRPr="00C84EA6" w:rsidRDefault="00220539" w:rsidP="00E40BCA">
      <w:pPr>
        <w:jc w:val="center"/>
        <w:rPr>
          <w:b/>
          <w:i/>
          <w:sz w:val="32"/>
          <w:szCs w:val="32"/>
        </w:rPr>
      </w:pPr>
    </w:p>
    <w:p w:rsidR="005060D9" w:rsidRPr="00C84EA6" w:rsidRDefault="00A26909" w:rsidP="00E40BCA">
      <w:pPr>
        <w:pStyle w:val="1"/>
        <w:spacing w:before="0"/>
        <w:rPr>
          <w:rStyle w:val="af6"/>
          <w:b/>
          <w:bCs/>
        </w:rPr>
      </w:pPr>
      <w:r w:rsidRPr="00C84EA6">
        <w:t xml:space="preserve">Глава 2. </w:t>
      </w:r>
      <w:proofErr w:type="gramStart"/>
      <w:r w:rsidR="005060D9" w:rsidRPr="00C84EA6">
        <w:t>Методический анализ</w:t>
      </w:r>
      <w:proofErr w:type="gramEnd"/>
      <w:r w:rsidR="005060D9" w:rsidRPr="00C84EA6">
        <w:t xml:space="preserve"> результатов </w:t>
      </w:r>
      <w:r w:rsidR="00B90814" w:rsidRPr="00C84EA6">
        <w:t>ЕГЭ</w:t>
      </w:r>
      <w:r w:rsidR="00B360B5" w:rsidRPr="00C84EA6">
        <w:rPr>
          <w:rStyle w:val="a7"/>
        </w:rPr>
        <w:footnoteReference w:id="1"/>
      </w:r>
      <w:r w:rsidR="005060D9" w:rsidRPr="00C84EA6">
        <w:t xml:space="preserve"> </w:t>
      </w:r>
      <w:r w:rsidR="00015E89" w:rsidRPr="00C84EA6">
        <w:br/>
      </w:r>
      <w:r w:rsidR="005060D9" w:rsidRPr="00C84EA6">
        <w:rPr>
          <w:rStyle w:val="af6"/>
          <w:b/>
          <w:bCs/>
        </w:rPr>
        <w:t>по</w:t>
      </w:r>
      <w:r w:rsidR="00D20C36" w:rsidRPr="00C84EA6">
        <w:rPr>
          <w:rStyle w:val="af6"/>
          <w:b/>
          <w:bCs/>
        </w:rPr>
        <w:t xml:space="preserve"> </w:t>
      </w:r>
      <w:r w:rsidR="00136A5D" w:rsidRPr="00C84EA6">
        <w:rPr>
          <w:rStyle w:val="af6"/>
          <w:b/>
          <w:bCs/>
        </w:rPr>
        <w:t>математике базов</w:t>
      </w:r>
      <w:r w:rsidR="00D20C36" w:rsidRPr="00C84EA6">
        <w:rPr>
          <w:rStyle w:val="af6"/>
          <w:b/>
          <w:bCs/>
        </w:rPr>
        <w:t>ого уровня</w:t>
      </w:r>
      <w:r w:rsidR="001D31A5" w:rsidRPr="00C84EA6">
        <w:rPr>
          <w:rStyle w:val="af6"/>
          <w:b/>
          <w:bCs/>
        </w:rPr>
        <w:br/>
      </w:r>
    </w:p>
    <w:p w:rsidR="005060D9" w:rsidRPr="00C84EA6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4EA6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C84EA6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 w:rsidRPr="00C84EA6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:rsidR="005060D9" w:rsidRPr="00C84EA6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C84EA6">
        <w:rPr>
          <w:rFonts w:ascii="Times New Roman" w:hAnsi="Times New Roman"/>
        </w:rPr>
        <w:t>Количество</w:t>
      </w:r>
      <w:r w:rsidR="00C6180E" w:rsidRPr="00C84EA6">
        <w:rPr>
          <w:rStyle w:val="a7"/>
          <w:rFonts w:ascii="Times New Roman" w:hAnsi="Times New Roman"/>
        </w:rPr>
        <w:footnoteReference w:id="2"/>
      </w:r>
      <w:r w:rsidRPr="00C84EA6">
        <w:rPr>
          <w:rFonts w:ascii="Times New Roman" w:hAnsi="Times New Roman"/>
        </w:rPr>
        <w:t xml:space="preserve"> участников ЕГЭ по учебному предмету (за 3</w:t>
      </w:r>
      <w:r w:rsidR="00372A80" w:rsidRPr="00C84EA6">
        <w:rPr>
          <w:rFonts w:ascii="Times New Roman" w:hAnsi="Times New Roman"/>
        </w:rPr>
        <w:t> </w:t>
      </w:r>
      <w:r w:rsidRPr="00C84EA6">
        <w:rPr>
          <w:rFonts w:ascii="Times New Roman" w:hAnsi="Times New Roman"/>
        </w:rPr>
        <w:t>года)</w:t>
      </w:r>
      <w:bookmarkEnd w:id="0"/>
      <w:bookmarkEnd w:id="1"/>
      <w:bookmarkEnd w:id="2"/>
    </w:p>
    <w:p w:rsidR="00887A22" w:rsidRPr="00C84EA6" w:rsidRDefault="00887A22" w:rsidP="00FC6BBF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</w:t>
        </w:r>
      </w:fldSimple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3497"/>
        <w:gridCol w:w="1701"/>
        <w:gridCol w:w="3259"/>
      </w:tblGrid>
      <w:tr w:rsidR="00C84EA6" w:rsidRPr="00C84EA6" w:rsidTr="004375D4">
        <w:tc>
          <w:tcPr>
            <w:tcW w:w="2536" w:type="pct"/>
            <w:gridSpan w:val="2"/>
          </w:tcPr>
          <w:p w:rsidR="004375D4" w:rsidRPr="00C84EA6" w:rsidRDefault="004375D4" w:rsidP="004375D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2019</w:t>
            </w:r>
          </w:p>
        </w:tc>
        <w:tc>
          <w:tcPr>
            <w:tcW w:w="2464" w:type="pct"/>
            <w:gridSpan w:val="2"/>
          </w:tcPr>
          <w:p w:rsidR="004375D4" w:rsidRPr="00C84EA6" w:rsidRDefault="004375D4" w:rsidP="004B098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2022</w:t>
            </w:r>
          </w:p>
        </w:tc>
      </w:tr>
      <w:tr w:rsidR="00C84EA6" w:rsidRPr="00C84EA6" w:rsidTr="004375D4">
        <w:tc>
          <w:tcPr>
            <w:tcW w:w="799" w:type="pct"/>
            <w:vAlign w:val="center"/>
          </w:tcPr>
          <w:p w:rsidR="004375D4" w:rsidRPr="00C84EA6" w:rsidRDefault="004375D4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чел.</w:t>
            </w:r>
          </w:p>
        </w:tc>
        <w:tc>
          <w:tcPr>
            <w:tcW w:w="1737" w:type="pct"/>
            <w:vAlign w:val="center"/>
          </w:tcPr>
          <w:p w:rsidR="00E24D20" w:rsidRPr="00C84EA6" w:rsidRDefault="004375D4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 xml:space="preserve">% от общего числа </w:t>
            </w:r>
          </w:p>
          <w:p w:rsidR="004375D4" w:rsidRPr="00C84EA6" w:rsidRDefault="004375D4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участников</w:t>
            </w:r>
          </w:p>
        </w:tc>
        <w:tc>
          <w:tcPr>
            <w:tcW w:w="845" w:type="pct"/>
            <w:vAlign w:val="center"/>
          </w:tcPr>
          <w:p w:rsidR="004375D4" w:rsidRPr="00C84EA6" w:rsidRDefault="004375D4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чел.</w:t>
            </w:r>
          </w:p>
        </w:tc>
        <w:tc>
          <w:tcPr>
            <w:tcW w:w="1619" w:type="pct"/>
            <w:vAlign w:val="center"/>
          </w:tcPr>
          <w:p w:rsidR="004375D4" w:rsidRPr="00C84EA6" w:rsidRDefault="004375D4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% от общего числа участников</w:t>
            </w:r>
          </w:p>
        </w:tc>
      </w:tr>
      <w:tr w:rsidR="00C84EA6" w:rsidRPr="00C84EA6" w:rsidTr="004375D4">
        <w:tc>
          <w:tcPr>
            <w:tcW w:w="799" w:type="pct"/>
            <w:vAlign w:val="center"/>
          </w:tcPr>
          <w:p w:rsidR="004375D4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2535</w:t>
            </w:r>
          </w:p>
        </w:tc>
        <w:tc>
          <w:tcPr>
            <w:tcW w:w="1737" w:type="pct"/>
            <w:vAlign w:val="center"/>
          </w:tcPr>
          <w:p w:rsidR="004375D4" w:rsidRPr="00C84EA6" w:rsidRDefault="00170B02" w:rsidP="0076504D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45,35</w:t>
            </w:r>
          </w:p>
        </w:tc>
        <w:tc>
          <w:tcPr>
            <w:tcW w:w="845" w:type="pct"/>
            <w:vAlign w:val="center"/>
          </w:tcPr>
          <w:p w:rsidR="004375D4" w:rsidRPr="00C84EA6" w:rsidRDefault="004375D4" w:rsidP="0076504D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3084</w:t>
            </w:r>
          </w:p>
        </w:tc>
        <w:tc>
          <w:tcPr>
            <w:tcW w:w="1619" w:type="pct"/>
            <w:vAlign w:val="center"/>
          </w:tcPr>
          <w:p w:rsidR="004375D4" w:rsidRPr="00C84EA6" w:rsidRDefault="004375D4" w:rsidP="0076504D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51,72</w:t>
            </w:r>
          </w:p>
        </w:tc>
      </w:tr>
    </w:tbl>
    <w:p w:rsidR="004B098C" w:rsidRPr="00C84EA6" w:rsidRDefault="004B098C" w:rsidP="004B098C"/>
    <w:p w:rsidR="005060D9" w:rsidRPr="00C84EA6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Процент</w:t>
      </w:r>
      <w:r w:rsidR="001C11E0" w:rsidRPr="00C84EA6">
        <w:rPr>
          <w:rFonts w:ascii="Times New Roman" w:hAnsi="Times New Roman"/>
        </w:rPr>
        <w:t>ное соотношение</w:t>
      </w:r>
      <w:r w:rsidRPr="00C84EA6">
        <w:rPr>
          <w:rFonts w:ascii="Times New Roman" w:hAnsi="Times New Roman"/>
        </w:rPr>
        <w:t xml:space="preserve"> юношей и девушек</w:t>
      </w:r>
      <w:r w:rsidR="00706E31" w:rsidRPr="00C84EA6">
        <w:rPr>
          <w:rFonts w:ascii="Times New Roman" w:hAnsi="Times New Roman"/>
        </w:rPr>
        <w:t>, участвующих в ЕГЭ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2</w:t>
        </w:r>
      </w:fldSimple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1331"/>
        <w:gridCol w:w="2834"/>
        <w:gridCol w:w="1421"/>
        <w:gridCol w:w="2973"/>
      </w:tblGrid>
      <w:tr w:rsidR="00C84EA6" w:rsidRPr="00C84EA6" w:rsidTr="00170B02">
        <w:tc>
          <w:tcPr>
            <w:tcW w:w="748" w:type="pct"/>
            <w:vMerge w:val="restart"/>
            <w:vAlign w:val="center"/>
          </w:tcPr>
          <w:p w:rsidR="00170B02" w:rsidRPr="00C84EA6" w:rsidRDefault="00170B02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Пол</w:t>
            </w:r>
          </w:p>
        </w:tc>
        <w:tc>
          <w:tcPr>
            <w:tcW w:w="2069" w:type="pct"/>
            <w:gridSpan w:val="2"/>
          </w:tcPr>
          <w:p w:rsidR="00170B02" w:rsidRPr="00C84EA6" w:rsidRDefault="00170B02" w:rsidP="00170B0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2019</w:t>
            </w:r>
          </w:p>
        </w:tc>
        <w:tc>
          <w:tcPr>
            <w:tcW w:w="2183" w:type="pct"/>
            <w:gridSpan w:val="2"/>
          </w:tcPr>
          <w:p w:rsidR="00170B02" w:rsidRPr="00C84EA6" w:rsidRDefault="00170B02" w:rsidP="00170B0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2022</w:t>
            </w:r>
          </w:p>
        </w:tc>
      </w:tr>
      <w:tr w:rsidR="00C84EA6" w:rsidRPr="00C84EA6" w:rsidTr="00170B02">
        <w:tc>
          <w:tcPr>
            <w:tcW w:w="748" w:type="pct"/>
            <w:vMerge/>
          </w:tcPr>
          <w:p w:rsidR="00170B02" w:rsidRPr="00C84EA6" w:rsidRDefault="00170B02" w:rsidP="00A02A2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61" w:type="pct"/>
            <w:vAlign w:val="center"/>
          </w:tcPr>
          <w:p w:rsidR="00170B02" w:rsidRPr="00C84EA6" w:rsidRDefault="00170B02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чел.</w:t>
            </w:r>
          </w:p>
        </w:tc>
        <w:tc>
          <w:tcPr>
            <w:tcW w:w="1408" w:type="pct"/>
            <w:vAlign w:val="center"/>
          </w:tcPr>
          <w:p w:rsidR="00170B02" w:rsidRPr="00C84EA6" w:rsidRDefault="00170B02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% от общего числа участников</w:t>
            </w:r>
          </w:p>
        </w:tc>
        <w:tc>
          <w:tcPr>
            <w:tcW w:w="706" w:type="pct"/>
            <w:vAlign w:val="center"/>
          </w:tcPr>
          <w:p w:rsidR="00170B02" w:rsidRPr="00C84EA6" w:rsidRDefault="00170B02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чел.</w:t>
            </w:r>
          </w:p>
        </w:tc>
        <w:tc>
          <w:tcPr>
            <w:tcW w:w="1477" w:type="pct"/>
            <w:vAlign w:val="center"/>
          </w:tcPr>
          <w:p w:rsidR="00170B02" w:rsidRPr="00C84EA6" w:rsidRDefault="00170B02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% от общего числа участников</w:t>
            </w:r>
          </w:p>
        </w:tc>
      </w:tr>
      <w:tr w:rsidR="00C84EA6" w:rsidRPr="00C84EA6" w:rsidTr="00711822">
        <w:tc>
          <w:tcPr>
            <w:tcW w:w="748" w:type="pct"/>
            <w:vAlign w:val="center"/>
          </w:tcPr>
          <w:p w:rsidR="00170B02" w:rsidRPr="00C84EA6" w:rsidRDefault="00170B02" w:rsidP="00170B02">
            <w:pPr>
              <w:tabs>
                <w:tab w:val="left" w:pos="10320"/>
              </w:tabs>
            </w:pPr>
            <w:r w:rsidRPr="00C84EA6">
              <w:t>Женский</w:t>
            </w:r>
          </w:p>
        </w:tc>
        <w:tc>
          <w:tcPr>
            <w:tcW w:w="661" w:type="pct"/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1742</w:t>
            </w:r>
          </w:p>
        </w:tc>
        <w:tc>
          <w:tcPr>
            <w:tcW w:w="1408" w:type="pct"/>
            <w:vAlign w:val="bottom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68,72</w:t>
            </w:r>
          </w:p>
        </w:tc>
        <w:tc>
          <w:tcPr>
            <w:tcW w:w="706" w:type="pct"/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2003</w:t>
            </w:r>
          </w:p>
        </w:tc>
        <w:tc>
          <w:tcPr>
            <w:tcW w:w="1477" w:type="pct"/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64,95</w:t>
            </w:r>
          </w:p>
        </w:tc>
      </w:tr>
      <w:tr w:rsidR="00C84EA6" w:rsidRPr="00C84EA6" w:rsidTr="00711822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2" w:rsidRPr="00C84EA6" w:rsidRDefault="00170B02" w:rsidP="00170B02">
            <w:pPr>
              <w:tabs>
                <w:tab w:val="left" w:pos="10320"/>
              </w:tabs>
            </w:pPr>
            <w:r w:rsidRPr="00C84EA6">
              <w:t>Мужской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793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31,28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1081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02" w:rsidRPr="00C84EA6" w:rsidRDefault="00170B02" w:rsidP="00170B02">
            <w:pPr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35,05</w:t>
            </w:r>
          </w:p>
        </w:tc>
      </w:tr>
    </w:tbl>
    <w:p w:rsidR="00B2687C" w:rsidRPr="00C84EA6" w:rsidRDefault="00B2687C" w:rsidP="00B2687C"/>
    <w:p w:rsidR="005060D9" w:rsidRPr="00C84EA6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Количество участников ЕГЭ в регионе по категориям</w:t>
      </w:r>
      <w:r w:rsidR="00895DDC" w:rsidRPr="00C84EA6">
        <w:rPr>
          <w:rFonts w:ascii="Times New Roman" w:hAnsi="Times New Roman"/>
        </w:rPr>
        <w:t xml:space="preserve"> 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3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268"/>
        <w:gridCol w:w="2551"/>
      </w:tblGrid>
      <w:tr w:rsidR="00C84EA6" w:rsidRPr="00C84EA6" w:rsidTr="00EF5C55">
        <w:tc>
          <w:tcPr>
            <w:tcW w:w="5246" w:type="dxa"/>
          </w:tcPr>
          <w:p w:rsidR="00EF5C55" w:rsidRPr="00C84EA6" w:rsidRDefault="00EF5C55" w:rsidP="0058587C">
            <w:pPr>
              <w:contextualSpacing/>
            </w:pPr>
            <w:r w:rsidRPr="00C84EA6">
              <w:t>Всего участников ЕГЭ по предмету</w:t>
            </w:r>
          </w:p>
        </w:tc>
        <w:tc>
          <w:tcPr>
            <w:tcW w:w="2268" w:type="dxa"/>
          </w:tcPr>
          <w:p w:rsidR="00EF5C55" w:rsidRPr="00C84EA6" w:rsidRDefault="00EF5C55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  <w:noProof/>
              </w:rPr>
              <w:t>2019</w:t>
            </w:r>
          </w:p>
        </w:tc>
        <w:tc>
          <w:tcPr>
            <w:tcW w:w="2551" w:type="dxa"/>
          </w:tcPr>
          <w:p w:rsidR="00EF5C55" w:rsidRPr="00C84EA6" w:rsidRDefault="00EF5C55" w:rsidP="00EF5C55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C84EA6">
              <w:rPr>
                <w:b/>
              </w:rPr>
              <w:t>2022</w:t>
            </w:r>
          </w:p>
        </w:tc>
      </w:tr>
      <w:tr w:rsidR="00C84EA6" w:rsidRPr="00C84EA6" w:rsidTr="00EF5C55">
        <w:trPr>
          <w:trHeight w:val="545"/>
        </w:trPr>
        <w:tc>
          <w:tcPr>
            <w:tcW w:w="5246" w:type="dxa"/>
          </w:tcPr>
          <w:p w:rsidR="00EF5C55" w:rsidRPr="00C84EA6" w:rsidRDefault="00EF5C55" w:rsidP="00EF5C55">
            <w:pPr>
              <w:contextualSpacing/>
            </w:pPr>
            <w:r w:rsidRPr="00C84EA6">
              <w:t>Из них:</w:t>
            </w:r>
          </w:p>
          <w:p w:rsidR="00EF5C55" w:rsidRPr="00C84EA6" w:rsidRDefault="00EF5C55" w:rsidP="00EF5C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2268" w:type="dxa"/>
            <w:vAlign w:val="center"/>
          </w:tcPr>
          <w:p w:rsidR="00EF5C55" w:rsidRPr="00C84EA6" w:rsidRDefault="00007166" w:rsidP="00007166">
            <w:pPr>
              <w:contextualSpacing/>
              <w:jc w:val="center"/>
            </w:pPr>
            <w:r w:rsidRPr="00C84EA6">
              <w:t>98,97</w:t>
            </w:r>
          </w:p>
        </w:tc>
        <w:tc>
          <w:tcPr>
            <w:tcW w:w="2551" w:type="dxa"/>
            <w:vAlign w:val="center"/>
          </w:tcPr>
          <w:p w:rsidR="00EF5C55" w:rsidRPr="00C84EA6" w:rsidRDefault="00D9335A" w:rsidP="00EF5C55">
            <w:pPr>
              <w:contextualSpacing/>
              <w:jc w:val="center"/>
            </w:pPr>
            <w:r w:rsidRPr="00C84EA6">
              <w:t>99,55</w:t>
            </w:r>
          </w:p>
        </w:tc>
      </w:tr>
      <w:tr w:rsidR="00C84EA6" w:rsidRPr="00C84EA6" w:rsidTr="00EF5C55">
        <w:tc>
          <w:tcPr>
            <w:tcW w:w="5246" w:type="dxa"/>
          </w:tcPr>
          <w:p w:rsidR="00EF5C55" w:rsidRPr="00C84EA6" w:rsidRDefault="00EF5C55" w:rsidP="00EF5C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выпускников ОО, не завершивших СОО (не прошедших ГИА)</w:t>
            </w:r>
          </w:p>
        </w:tc>
        <w:tc>
          <w:tcPr>
            <w:tcW w:w="2268" w:type="dxa"/>
            <w:vAlign w:val="center"/>
          </w:tcPr>
          <w:p w:rsidR="00EF5C55" w:rsidRPr="00C84EA6" w:rsidRDefault="00007166" w:rsidP="00EF5C55">
            <w:pPr>
              <w:contextualSpacing/>
              <w:jc w:val="center"/>
            </w:pPr>
            <w:r w:rsidRPr="00C84EA6">
              <w:t>0,04</w:t>
            </w:r>
          </w:p>
        </w:tc>
        <w:tc>
          <w:tcPr>
            <w:tcW w:w="2551" w:type="dxa"/>
            <w:vAlign w:val="center"/>
          </w:tcPr>
          <w:p w:rsidR="00EF5C55" w:rsidRPr="00C84EA6" w:rsidRDefault="00D9335A" w:rsidP="00EF5C55">
            <w:pPr>
              <w:contextualSpacing/>
              <w:jc w:val="center"/>
            </w:pPr>
            <w:r w:rsidRPr="00C84EA6">
              <w:t>0,03</w:t>
            </w:r>
          </w:p>
        </w:tc>
      </w:tr>
      <w:tr w:rsidR="00C84EA6" w:rsidRPr="00C84EA6" w:rsidTr="00EF5C55">
        <w:tc>
          <w:tcPr>
            <w:tcW w:w="5246" w:type="dxa"/>
          </w:tcPr>
          <w:p w:rsidR="00EF5C55" w:rsidRPr="00C84EA6" w:rsidRDefault="00EF5C55" w:rsidP="00EF5C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EF5C55" w:rsidRPr="00C84EA6" w:rsidRDefault="00007166" w:rsidP="00EF5C55">
            <w:pPr>
              <w:contextualSpacing/>
              <w:jc w:val="center"/>
            </w:pPr>
            <w:r w:rsidRPr="00C84EA6">
              <w:t>0,99</w:t>
            </w:r>
          </w:p>
        </w:tc>
        <w:tc>
          <w:tcPr>
            <w:tcW w:w="2551" w:type="dxa"/>
            <w:vAlign w:val="center"/>
          </w:tcPr>
          <w:p w:rsidR="00EF5C55" w:rsidRPr="00C84EA6" w:rsidRDefault="00D9335A" w:rsidP="00EF5C55">
            <w:pPr>
              <w:contextualSpacing/>
              <w:jc w:val="center"/>
            </w:pPr>
            <w:r w:rsidRPr="00C84EA6">
              <w:t>0,42</w:t>
            </w:r>
          </w:p>
        </w:tc>
      </w:tr>
    </w:tbl>
    <w:p w:rsidR="00B2687C" w:rsidRPr="00C84EA6" w:rsidRDefault="00B2687C" w:rsidP="00B2687C"/>
    <w:p w:rsidR="005060D9" w:rsidRPr="00C84EA6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Количество участников</w:t>
      </w:r>
      <w:r w:rsidR="00706E31" w:rsidRPr="00C84EA6">
        <w:rPr>
          <w:rFonts w:ascii="Times New Roman" w:hAnsi="Times New Roman"/>
        </w:rPr>
        <w:t xml:space="preserve"> ЕГЭ</w:t>
      </w:r>
      <w:r w:rsidRPr="00C84EA6">
        <w:rPr>
          <w:rFonts w:ascii="Times New Roman" w:hAnsi="Times New Roman"/>
        </w:rPr>
        <w:t xml:space="preserve"> по типам ОО 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4</w:t>
        </w:r>
      </w:fldSimple>
    </w:p>
    <w:p w:rsidR="00B2687C" w:rsidRPr="00C84EA6" w:rsidRDefault="00B2687C" w:rsidP="00B2687C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693"/>
        <w:gridCol w:w="2694"/>
      </w:tblGrid>
      <w:tr w:rsidR="00C84EA6" w:rsidRPr="00C84EA6" w:rsidTr="00CC47C8">
        <w:trPr>
          <w:trHeight w:val="158"/>
        </w:trPr>
        <w:tc>
          <w:tcPr>
            <w:tcW w:w="4537" w:type="dxa"/>
            <w:vMerge w:val="restart"/>
          </w:tcPr>
          <w:p w:rsidR="00CC47C8" w:rsidRPr="00C84EA6" w:rsidRDefault="00CC47C8" w:rsidP="0058587C">
            <w:pPr>
              <w:contextualSpacing/>
              <w:rPr>
                <w:b/>
              </w:rPr>
            </w:pPr>
            <w:r w:rsidRPr="00C84EA6">
              <w:lastRenderedPageBreak/>
              <w:t>Всего выпускников текущего года ЕГЭ по предмету</w:t>
            </w:r>
          </w:p>
        </w:tc>
        <w:tc>
          <w:tcPr>
            <w:tcW w:w="2693" w:type="dxa"/>
            <w:vAlign w:val="center"/>
          </w:tcPr>
          <w:p w:rsidR="00CC47C8" w:rsidRPr="00C84EA6" w:rsidRDefault="00CC47C8" w:rsidP="00CC47C8">
            <w:pPr>
              <w:contextualSpacing/>
              <w:jc w:val="center"/>
              <w:rPr>
                <w:b/>
              </w:rPr>
            </w:pPr>
            <w:r w:rsidRPr="00C84EA6">
              <w:rPr>
                <w:b/>
              </w:rPr>
              <w:t>2019</w:t>
            </w:r>
          </w:p>
        </w:tc>
        <w:tc>
          <w:tcPr>
            <w:tcW w:w="2694" w:type="dxa"/>
            <w:vAlign w:val="center"/>
          </w:tcPr>
          <w:p w:rsidR="00CC47C8" w:rsidRPr="00C84EA6" w:rsidRDefault="00CC47C8" w:rsidP="00CC47C8">
            <w:pPr>
              <w:contextualSpacing/>
              <w:jc w:val="center"/>
              <w:rPr>
                <w:b/>
              </w:rPr>
            </w:pPr>
            <w:r w:rsidRPr="00C84EA6">
              <w:rPr>
                <w:b/>
              </w:rPr>
              <w:t>2022</w:t>
            </w:r>
          </w:p>
        </w:tc>
      </w:tr>
      <w:tr w:rsidR="00C84EA6" w:rsidRPr="00C84EA6" w:rsidTr="00CC47C8">
        <w:trPr>
          <w:trHeight w:val="157"/>
        </w:trPr>
        <w:tc>
          <w:tcPr>
            <w:tcW w:w="4537" w:type="dxa"/>
            <w:vMerge/>
          </w:tcPr>
          <w:p w:rsidR="00CC47C8" w:rsidRPr="00C84EA6" w:rsidRDefault="00CC47C8" w:rsidP="0058587C">
            <w:pPr>
              <w:contextualSpacing/>
            </w:pPr>
          </w:p>
        </w:tc>
        <w:tc>
          <w:tcPr>
            <w:tcW w:w="2693" w:type="dxa"/>
            <w:vAlign w:val="center"/>
          </w:tcPr>
          <w:p w:rsidR="00CC47C8" w:rsidRPr="00C84EA6" w:rsidRDefault="00F443D2" w:rsidP="00A02A2D">
            <w:pPr>
              <w:contextualSpacing/>
              <w:jc w:val="center"/>
            </w:pPr>
            <w:r w:rsidRPr="00C84EA6">
              <w:t>2535</w:t>
            </w:r>
          </w:p>
        </w:tc>
        <w:tc>
          <w:tcPr>
            <w:tcW w:w="2694" w:type="dxa"/>
          </w:tcPr>
          <w:p w:rsidR="00CC47C8" w:rsidRPr="00C84EA6" w:rsidRDefault="00F443D2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C84EA6">
              <w:rPr>
                <w:noProof/>
              </w:rPr>
              <w:t>3084</w:t>
            </w:r>
          </w:p>
        </w:tc>
      </w:tr>
      <w:tr w:rsidR="00C84EA6" w:rsidRPr="00C84EA6" w:rsidTr="00CC47C8">
        <w:tc>
          <w:tcPr>
            <w:tcW w:w="4537" w:type="dxa"/>
          </w:tcPr>
          <w:p w:rsidR="00F443D2" w:rsidRPr="00C84EA6" w:rsidRDefault="00F443D2" w:rsidP="00F443D2">
            <w:pPr>
              <w:contextualSpacing/>
            </w:pPr>
            <w:r w:rsidRPr="00C84EA6">
              <w:t>Из них:</w:t>
            </w:r>
          </w:p>
          <w:p w:rsidR="00F443D2" w:rsidRPr="00C84EA6" w:rsidRDefault="00F443D2" w:rsidP="00F443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93" w:type="dxa"/>
            <w:vAlign w:val="center"/>
          </w:tcPr>
          <w:p w:rsidR="00F443D2" w:rsidRPr="00C84EA6" w:rsidRDefault="00F443D2" w:rsidP="00F443D2">
            <w:pPr>
              <w:jc w:val="center"/>
            </w:pPr>
            <w:r w:rsidRPr="00C84EA6">
              <w:t>12,66</w:t>
            </w:r>
          </w:p>
        </w:tc>
        <w:tc>
          <w:tcPr>
            <w:tcW w:w="2694" w:type="dxa"/>
            <w:vAlign w:val="center"/>
          </w:tcPr>
          <w:p w:rsidR="00F443D2" w:rsidRPr="00C84EA6" w:rsidRDefault="00F443D2" w:rsidP="00F443D2">
            <w:pPr>
              <w:contextualSpacing/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13,04</w:t>
            </w:r>
          </w:p>
        </w:tc>
      </w:tr>
      <w:tr w:rsidR="00C84EA6" w:rsidRPr="00C84EA6" w:rsidTr="00CC47C8">
        <w:tc>
          <w:tcPr>
            <w:tcW w:w="4537" w:type="dxa"/>
          </w:tcPr>
          <w:p w:rsidR="00F443D2" w:rsidRPr="00C84EA6" w:rsidRDefault="00F443D2" w:rsidP="00F443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93" w:type="dxa"/>
            <w:vAlign w:val="center"/>
          </w:tcPr>
          <w:p w:rsidR="00F443D2" w:rsidRPr="00C84EA6" w:rsidRDefault="00F443D2" w:rsidP="00F443D2">
            <w:pPr>
              <w:jc w:val="center"/>
            </w:pPr>
            <w:r w:rsidRPr="00C84EA6">
              <w:t>86,94</w:t>
            </w:r>
          </w:p>
        </w:tc>
        <w:tc>
          <w:tcPr>
            <w:tcW w:w="2694" w:type="dxa"/>
            <w:vAlign w:val="center"/>
          </w:tcPr>
          <w:p w:rsidR="00F443D2" w:rsidRPr="00C84EA6" w:rsidRDefault="00F443D2" w:rsidP="00F443D2">
            <w:pPr>
              <w:contextualSpacing/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78,96</w:t>
            </w:r>
          </w:p>
        </w:tc>
      </w:tr>
      <w:tr w:rsidR="00C84EA6" w:rsidRPr="00C84EA6" w:rsidTr="00CC47C8">
        <w:tc>
          <w:tcPr>
            <w:tcW w:w="4537" w:type="dxa"/>
          </w:tcPr>
          <w:p w:rsidR="00F443D2" w:rsidRPr="00C84EA6" w:rsidRDefault="00F443D2" w:rsidP="00F443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отдельных предметов</w:t>
            </w:r>
          </w:p>
        </w:tc>
        <w:tc>
          <w:tcPr>
            <w:tcW w:w="2693" w:type="dxa"/>
            <w:vAlign w:val="center"/>
          </w:tcPr>
          <w:p w:rsidR="00F443D2" w:rsidRPr="00C84EA6" w:rsidRDefault="00F443D2" w:rsidP="00F443D2">
            <w:pPr>
              <w:jc w:val="center"/>
            </w:pPr>
            <w:r w:rsidRPr="00C84EA6">
              <w:t>-</w:t>
            </w:r>
          </w:p>
        </w:tc>
        <w:tc>
          <w:tcPr>
            <w:tcW w:w="2694" w:type="dxa"/>
            <w:vAlign w:val="center"/>
          </w:tcPr>
          <w:p w:rsidR="00F443D2" w:rsidRPr="00C84EA6" w:rsidRDefault="00F443D2" w:rsidP="00F443D2">
            <w:pPr>
              <w:contextualSpacing/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7,62</w:t>
            </w:r>
          </w:p>
        </w:tc>
      </w:tr>
      <w:tr w:rsidR="00C84EA6" w:rsidRPr="00C84EA6" w:rsidTr="00CC47C8">
        <w:tc>
          <w:tcPr>
            <w:tcW w:w="4537" w:type="dxa"/>
          </w:tcPr>
          <w:p w:rsidR="00F443D2" w:rsidRPr="00C84EA6" w:rsidRDefault="00F443D2" w:rsidP="00F443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выпускники СОШ для ОВЗ</w:t>
            </w:r>
          </w:p>
        </w:tc>
        <w:tc>
          <w:tcPr>
            <w:tcW w:w="2693" w:type="dxa"/>
            <w:vAlign w:val="center"/>
          </w:tcPr>
          <w:p w:rsidR="00F443D2" w:rsidRPr="00C84EA6" w:rsidRDefault="00F443D2" w:rsidP="00F443D2">
            <w:pPr>
              <w:jc w:val="center"/>
            </w:pPr>
            <w:r w:rsidRPr="00C84EA6">
              <w:t>0,39</w:t>
            </w:r>
          </w:p>
        </w:tc>
        <w:tc>
          <w:tcPr>
            <w:tcW w:w="2694" w:type="dxa"/>
            <w:vAlign w:val="center"/>
          </w:tcPr>
          <w:p w:rsidR="00F443D2" w:rsidRPr="00C84EA6" w:rsidRDefault="00F443D2" w:rsidP="00F443D2">
            <w:pPr>
              <w:contextualSpacing/>
              <w:jc w:val="center"/>
              <w:rPr>
                <w:szCs w:val="28"/>
              </w:rPr>
            </w:pPr>
            <w:r w:rsidRPr="00C84EA6">
              <w:rPr>
                <w:szCs w:val="28"/>
              </w:rPr>
              <w:t>0,39</w:t>
            </w:r>
          </w:p>
        </w:tc>
      </w:tr>
    </w:tbl>
    <w:p w:rsidR="00B2687C" w:rsidRPr="00C84EA6" w:rsidRDefault="00B2687C" w:rsidP="00B2687C"/>
    <w:p w:rsidR="005060D9" w:rsidRPr="00C84EA6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Количество участников ЕГЭ по предмету по АТЕ региона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5</w:t>
        </w:r>
      </w:fldSimple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752"/>
        <w:gridCol w:w="1843"/>
        <w:gridCol w:w="1843"/>
        <w:gridCol w:w="1701"/>
      </w:tblGrid>
      <w:tr w:rsidR="00C84EA6" w:rsidRPr="00C84EA6" w:rsidTr="002E4211">
        <w:trPr>
          <w:trHeight w:val="2058"/>
        </w:trPr>
        <w:tc>
          <w:tcPr>
            <w:tcW w:w="2785" w:type="dxa"/>
            <w:vMerge w:val="restart"/>
            <w:vAlign w:val="center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АТЕ</w:t>
            </w:r>
          </w:p>
        </w:tc>
        <w:tc>
          <w:tcPr>
            <w:tcW w:w="1752" w:type="dxa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843" w:type="dxa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% от общего числа участников в регионе</w:t>
            </w:r>
          </w:p>
        </w:tc>
        <w:tc>
          <w:tcPr>
            <w:tcW w:w="1843" w:type="dxa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701" w:type="dxa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% от общего числа участников в регионе</w:t>
            </w:r>
          </w:p>
        </w:tc>
      </w:tr>
      <w:tr w:rsidR="00C84EA6" w:rsidRPr="00C84EA6" w:rsidTr="002E4211">
        <w:tc>
          <w:tcPr>
            <w:tcW w:w="2785" w:type="dxa"/>
            <w:vMerge/>
            <w:vAlign w:val="center"/>
          </w:tcPr>
          <w:p w:rsidR="002E4211" w:rsidRPr="00C84EA6" w:rsidRDefault="002E4211" w:rsidP="00A02A2D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95" w:type="dxa"/>
            <w:gridSpan w:val="2"/>
          </w:tcPr>
          <w:p w:rsidR="002E4211" w:rsidRPr="00C84EA6" w:rsidRDefault="002E4211" w:rsidP="002E4211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2019</w:t>
            </w:r>
          </w:p>
        </w:tc>
        <w:tc>
          <w:tcPr>
            <w:tcW w:w="3544" w:type="dxa"/>
            <w:gridSpan w:val="2"/>
          </w:tcPr>
          <w:p w:rsidR="002E4211" w:rsidRPr="00C84EA6" w:rsidRDefault="002E4211" w:rsidP="002E4211">
            <w:pPr>
              <w:contextualSpacing/>
              <w:jc w:val="center"/>
              <w:rPr>
                <w:lang w:eastAsia="en-US"/>
              </w:rPr>
            </w:pPr>
            <w:r w:rsidRPr="00C84EA6">
              <w:rPr>
                <w:lang w:eastAsia="en-US"/>
              </w:rPr>
              <w:t>2022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Бокситогорский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61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2,41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74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2,40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Волосовский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49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1,93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81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2,63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Волховский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150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5,92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121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3,92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528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20,83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849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27,53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286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11,28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318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10,31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280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11,05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331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10,73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Кингисеппский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4,42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138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4,47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Киришский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176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6,94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156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5,06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116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4,58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115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3,73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rPr>
                <w:bCs/>
              </w:rPr>
            </w:pPr>
            <w:proofErr w:type="spellStart"/>
            <w:r w:rsidRPr="00C84EA6">
              <w:rPr>
                <w:bCs/>
              </w:rPr>
              <w:t>Лодейнопольский</w:t>
            </w:r>
            <w:proofErr w:type="spellEnd"/>
            <w:r w:rsidRPr="00C84EA6">
              <w:rPr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72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2,84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1,62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62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2,45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97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3,15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Лужский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96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3,79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99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3,21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Подпорожский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54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2,13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65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2,11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Приозерский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81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3,20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85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2,76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Сланцевский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54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2,13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55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1,78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115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4,54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147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4,77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111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4,38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137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4,44</w:t>
            </w:r>
          </w:p>
        </w:tc>
      </w:tr>
      <w:tr w:rsidR="00C84EA6" w:rsidRPr="00C84EA6" w:rsidTr="002E4211">
        <w:tc>
          <w:tcPr>
            <w:tcW w:w="2785" w:type="dxa"/>
          </w:tcPr>
          <w:p w:rsidR="003D7C70" w:rsidRPr="00C84EA6" w:rsidRDefault="003D7C70" w:rsidP="003D7C70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Тосненский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752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132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</w:pPr>
            <w:r w:rsidRPr="00C84EA6">
              <w:t>5,21</w:t>
            </w:r>
          </w:p>
        </w:tc>
        <w:tc>
          <w:tcPr>
            <w:tcW w:w="1843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166</w:t>
            </w:r>
          </w:p>
        </w:tc>
        <w:tc>
          <w:tcPr>
            <w:tcW w:w="1701" w:type="dxa"/>
            <w:vAlign w:val="center"/>
          </w:tcPr>
          <w:p w:rsidR="003D7C70" w:rsidRPr="00C84EA6" w:rsidRDefault="003D7C70" w:rsidP="003D7C70">
            <w:pPr>
              <w:jc w:val="center"/>
              <w:rPr>
                <w:szCs w:val="22"/>
              </w:rPr>
            </w:pPr>
            <w:r w:rsidRPr="00C84EA6">
              <w:rPr>
                <w:szCs w:val="22"/>
              </w:rPr>
              <w:t>5,38</w:t>
            </w:r>
          </w:p>
        </w:tc>
      </w:tr>
    </w:tbl>
    <w:p w:rsidR="00B2687C" w:rsidRPr="00C84EA6" w:rsidRDefault="00B2687C" w:rsidP="00B2687C"/>
    <w:p w:rsidR="00894991" w:rsidRPr="00C84EA6" w:rsidRDefault="00894991" w:rsidP="00BC108D">
      <w:pPr>
        <w:pStyle w:val="3"/>
        <w:numPr>
          <w:ilvl w:val="1"/>
          <w:numId w:val="7"/>
        </w:numPr>
        <w:tabs>
          <w:tab w:val="left" w:pos="142"/>
        </w:tabs>
        <w:ind w:left="142" w:hanging="568"/>
        <w:jc w:val="both"/>
        <w:rPr>
          <w:rFonts w:ascii="Times New Roman" w:hAnsi="Times New Roman"/>
        </w:rPr>
      </w:pPr>
      <w:bookmarkStart w:id="3" w:name="_Toc424490577"/>
      <w:r w:rsidRPr="00C84EA6">
        <w:rPr>
          <w:rFonts w:ascii="Times New Roman" w:hAnsi="Times New Roman"/>
        </w:rPr>
        <w:t xml:space="preserve">Основные </w:t>
      </w:r>
      <w:r w:rsidR="0016787E" w:rsidRPr="00C84EA6">
        <w:rPr>
          <w:rFonts w:ascii="Times New Roman" w:hAnsi="Times New Roman"/>
          <w:lang w:val="ru-RU"/>
        </w:rPr>
        <w:t>учебники</w:t>
      </w:r>
      <w:r w:rsidR="0016787E" w:rsidRPr="00C84EA6">
        <w:rPr>
          <w:rFonts w:ascii="Times New Roman" w:hAnsi="Times New Roman"/>
        </w:rPr>
        <w:t xml:space="preserve"> </w:t>
      </w:r>
      <w:r w:rsidR="00A14BF3" w:rsidRPr="00C84EA6">
        <w:rPr>
          <w:rFonts w:ascii="Times New Roman" w:hAnsi="Times New Roman"/>
        </w:rPr>
        <w:t xml:space="preserve">по предмету из федерального перечня </w:t>
      </w:r>
      <w:proofErr w:type="spellStart"/>
      <w:r w:rsidR="00A14BF3" w:rsidRPr="00C84EA6">
        <w:rPr>
          <w:rFonts w:ascii="Times New Roman" w:hAnsi="Times New Roman"/>
        </w:rPr>
        <w:t>Минпросвещения</w:t>
      </w:r>
      <w:proofErr w:type="spellEnd"/>
      <w:r w:rsidR="00A14BF3" w:rsidRPr="00C84EA6">
        <w:rPr>
          <w:rFonts w:ascii="Times New Roman" w:hAnsi="Times New Roman"/>
        </w:rPr>
        <w:t xml:space="preserve"> России</w:t>
      </w:r>
      <w:r w:rsidR="00E834C6" w:rsidRPr="00C84EA6">
        <w:rPr>
          <w:rFonts w:ascii="Times New Roman" w:hAnsi="Times New Roman"/>
          <w:lang w:val="ru-RU"/>
        </w:rPr>
        <w:t xml:space="preserve"> (ФПУ)</w:t>
      </w:r>
      <w:r w:rsidR="00407E4A" w:rsidRPr="00C84EA6">
        <w:rPr>
          <w:rStyle w:val="a7"/>
          <w:rFonts w:ascii="Times New Roman" w:hAnsi="Times New Roman"/>
          <w:lang w:val="ru-RU"/>
        </w:rPr>
        <w:footnoteReference w:id="3"/>
      </w:r>
      <w:r w:rsidRPr="00C84EA6">
        <w:rPr>
          <w:rFonts w:ascii="Times New Roman" w:hAnsi="Times New Roman"/>
        </w:rPr>
        <w:t>, которые использовались в ОО</w:t>
      </w:r>
      <w:r w:rsidR="00FC51CC" w:rsidRPr="00C84EA6">
        <w:rPr>
          <w:rFonts w:ascii="Times New Roman" w:hAnsi="Times New Roman"/>
          <w:lang w:val="ru-RU"/>
        </w:rPr>
        <w:t xml:space="preserve"> субъекта Российской Федерации</w:t>
      </w:r>
      <w:r w:rsidRPr="00C84EA6">
        <w:rPr>
          <w:rFonts w:ascii="Times New Roman" w:hAnsi="Times New Roman"/>
        </w:rPr>
        <w:t xml:space="preserve"> в </w:t>
      </w:r>
      <w:r w:rsidR="0016787E" w:rsidRPr="00C84EA6">
        <w:rPr>
          <w:rFonts w:ascii="Times New Roman" w:hAnsi="Times New Roman"/>
        </w:rPr>
        <w:t>202</w:t>
      </w:r>
      <w:r w:rsidR="0016787E" w:rsidRPr="00C84EA6">
        <w:rPr>
          <w:rFonts w:ascii="Times New Roman" w:hAnsi="Times New Roman"/>
          <w:lang w:val="ru-RU"/>
        </w:rPr>
        <w:t>1</w:t>
      </w:r>
      <w:r w:rsidRPr="00C84EA6">
        <w:rPr>
          <w:rFonts w:ascii="Times New Roman" w:hAnsi="Times New Roman"/>
        </w:rPr>
        <w:t>-</w:t>
      </w:r>
      <w:r w:rsidR="0016787E" w:rsidRPr="00C84EA6">
        <w:rPr>
          <w:rFonts w:ascii="Times New Roman" w:hAnsi="Times New Roman"/>
        </w:rPr>
        <w:t>202</w:t>
      </w:r>
      <w:r w:rsidR="0016787E" w:rsidRPr="00C84EA6">
        <w:rPr>
          <w:rFonts w:ascii="Times New Roman" w:hAnsi="Times New Roman"/>
          <w:lang w:val="ru-RU"/>
        </w:rPr>
        <w:t>2</w:t>
      </w:r>
      <w:r w:rsidR="0016787E" w:rsidRPr="00C84EA6">
        <w:rPr>
          <w:rFonts w:ascii="Times New Roman" w:hAnsi="Times New Roman"/>
        </w:rPr>
        <w:t xml:space="preserve"> </w:t>
      </w:r>
      <w:r w:rsidRPr="00C84EA6">
        <w:rPr>
          <w:rFonts w:ascii="Times New Roman" w:hAnsi="Times New Roman"/>
        </w:rPr>
        <w:t xml:space="preserve">учебном году. </w:t>
      </w:r>
    </w:p>
    <w:p w:rsidR="00894991" w:rsidRPr="00C84EA6" w:rsidRDefault="00894991" w:rsidP="00FC6BBF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6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425"/>
        <w:gridCol w:w="163"/>
        <w:gridCol w:w="2672"/>
      </w:tblGrid>
      <w:tr w:rsidR="00C84EA6" w:rsidRPr="004D0E55" w:rsidTr="00A02A2D">
        <w:trPr>
          <w:cantSplit/>
          <w:tblHeader/>
        </w:trPr>
        <w:tc>
          <w:tcPr>
            <w:tcW w:w="805" w:type="dxa"/>
            <w:shd w:val="clear" w:color="auto" w:fill="auto"/>
            <w:vAlign w:val="center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0E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0E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4D0E55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4D0E55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C84EA6" w:rsidRPr="004D0E55" w:rsidTr="00A02A2D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</w:tr>
      <w:tr w:rsidR="00C84EA6" w:rsidRPr="004D0E55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E5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D0E55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Геометрия 10-11 учебник для общеобразовательных организаций. Базовый и профильный уровни (МГУ – школе) 2020г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75% образовательных учреждений</w:t>
            </w:r>
          </w:p>
        </w:tc>
      </w:tr>
      <w:tr w:rsidR="00C84EA6" w:rsidRPr="004D0E55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pPr>
              <w:ind w:left="34"/>
            </w:pPr>
            <w:r w:rsidRPr="004D0E55">
              <w:t xml:space="preserve">Погорелов А.В. 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Геометрия 10-11 классы. Базовый и профильный уровни, 2019г.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5%  образовательных учреждений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A6" w:rsidRPr="004D0E55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Бутузов В.Ф., Прасолов В.В.</w:t>
            </w:r>
          </w:p>
          <w:p w:rsidR="00543934" w:rsidRPr="004D0E55" w:rsidRDefault="00543934" w:rsidP="00A02A2D">
            <w:pPr>
              <w:ind w:left="34"/>
            </w:pPr>
            <w:r w:rsidRPr="004D0E55">
              <w:t>Геометрия 10-11 классы, 2020г.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20% образовательных учреждений</w:t>
            </w:r>
          </w:p>
        </w:tc>
      </w:tr>
      <w:tr w:rsidR="00C84EA6" w:rsidRPr="004D0E55" w:rsidTr="00A02A2D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543934" w:rsidRPr="004D0E55" w:rsidRDefault="00543934" w:rsidP="00A02A2D">
            <w:pPr>
              <w:jc w:val="center"/>
              <w:rPr>
                <w:b/>
              </w:rPr>
            </w:pPr>
            <w:r w:rsidRPr="004D0E55">
              <w:rPr>
                <w:b/>
              </w:rPr>
              <w:t>Алгебра и начала математического анализа</w:t>
            </w:r>
          </w:p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r w:rsidRPr="004D0E55">
              <w:t xml:space="preserve">Колягин Ю.М., Ткачева М.В., </w:t>
            </w:r>
          </w:p>
          <w:p w:rsidR="00543934" w:rsidRPr="004D0E55" w:rsidRDefault="00543934" w:rsidP="00A02A2D">
            <w:r w:rsidRPr="004D0E55">
              <w:t xml:space="preserve">Федорова Н.Е. 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10 класс. Базовый и углубленный уровни.2020 г.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11 класс. Базовый и углубленный уровни. 2020 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43% образовательных учреждений</w:t>
            </w:r>
          </w:p>
          <w:p w:rsidR="00543934" w:rsidRPr="004D0E55" w:rsidRDefault="00543934" w:rsidP="00A02A2D"/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proofErr w:type="spellStart"/>
            <w:r w:rsidRPr="004D0E55">
              <w:t>Пратусевич</w:t>
            </w:r>
            <w:proofErr w:type="spellEnd"/>
            <w:r w:rsidRPr="004D0E55">
              <w:t xml:space="preserve"> М.Я., Столбов К.М., Головин А.Н.</w:t>
            </w:r>
          </w:p>
          <w:p w:rsidR="00543934" w:rsidRPr="004D0E55" w:rsidRDefault="00543934" w:rsidP="00A02A2D">
            <w:r w:rsidRPr="004D0E55">
              <w:t xml:space="preserve"> Алгебра и начала математического анализа 10 класс. Углубленный уровень. 2019 г.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11 класс. Углубленный уровень. 2019 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1% образовательных учреждений</w:t>
            </w:r>
          </w:p>
          <w:p w:rsidR="00543934" w:rsidRPr="004D0E55" w:rsidRDefault="00543934" w:rsidP="00A02A2D"/>
          <w:p w:rsidR="00543934" w:rsidRPr="004D0E55" w:rsidRDefault="00543934" w:rsidP="00A02A2D"/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r w:rsidRPr="004D0E55">
              <w:t>Никольский С.М., Потапов М.К., Решетников Н.Н.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10 класс. Базовый и углубленный уровни. 2020 г.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11 класс. Базовый и углубленный уровни. 2020 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36% образовательных учреждений</w:t>
            </w:r>
          </w:p>
          <w:p w:rsidR="00543934" w:rsidRPr="004D0E55" w:rsidRDefault="00543934" w:rsidP="00A02A2D"/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r w:rsidRPr="004D0E55">
              <w:t xml:space="preserve">Мордкович А.Г., Семенов П.В. 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Алгебра и математический анализ 10 класс. Профильный уровень. 2020 г.</w:t>
            </w:r>
          </w:p>
          <w:p w:rsidR="00543934" w:rsidRPr="004D0E55" w:rsidRDefault="00543934" w:rsidP="00A02A2D">
            <w:r w:rsidRPr="004D0E55">
              <w:t>Алгебра и математический анализ 11 класс. Профильный уровень. 2020 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5% образовательных учреждений</w:t>
            </w:r>
          </w:p>
          <w:p w:rsidR="00543934" w:rsidRPr="004D0E55" w:rsidRDefault="00543934" w:rsidP="00A02A2D"/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r w:rsidRPr="004D0E55">
              <w:t xml:space="preserve">Алимов Ш.А., Колягин </w:t>
            </w:r>
            <w:proofErr w:type="spellStart"/>
            <w:r w:rsidRPr="004D0E55">
              <w:t>Ю.М.,Ткачева</w:t>
            </w:r>
            <w:proofErr w:type="spellEnd"/>
            <w:r w:rsidRPr="004D0E55">
              <w:t xml:space="preserve"> М.В.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10 - 11класс. Базовый и углубленный уровни. 2018г.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10% образовательных учреждений</w:t>
            </w:r>
          </w:p>
          <w:p w:rsidR="00543934" w:rsidRPr="004D0E55" w:rsidRDefault="00543934" w:rsidP="00A02A2D"/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r w:rsidRPr="004D0E55">
              <w:t xml:space="preserve"> </w:t>
            </w:r>
            <w:proofErr w:type="gramStart"/>
            <w:r w:rsidRPr="004D0E55">
              <w:t>Мерзляк</w:t>
            </w:r>
            <w:proofErr w:type="gramEnd"/>
            <w:r w:rsidRPr="004D0E55">
              <w:t xml:space="preserve"> А.Г., </w:t>
            </w:r>
            <w:proofErr w:type="spellStart"/>
            <w:r w:rsidRPr="004D0E55">
              <w:t>Номировский</w:t>
            </w:r>
            <w:proofErr w:type="spellEnd"/>
            <w:r w:rsidRPr="004D0E55">
              <w:t xml:space="preserve"> Д.А., Полонский В.Б., Якир М.С.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10 класс.</w:t>
            </w:r>
          </w:p>
          <w:p w:rsidR="00543934" w:rsidRPr="004D0E55" w:rsidRDefault="00543934" w:rsidP="00A02A2D">
            <w:r w:rsidRPr="004D0E55">
              <w:t>Базовый уровень 2020 г.</w:t>
            </w:r>
          </w:p>
          <w:p w:rsidR="00543934" w:rsidRPr="004D0E55" w:rsidRDefault="00543934" w:rsidP="00A02A2D">
            <w:proofErr w:type="gramStart"/>
            <w:r w:rsidRPr="004D0E55">
              <w:t>Мерзляк</w:t>
            </w:r>
            <w:proofErr w:type="gramEnd"/>
            <w:r w:rsidRPr="004D0E55">
              <w:t xml:space="preserve"> А.Г., </w:t>
            </w:r>
            <w:proofErr w:type="spellStart"/>
            <w:r w:rsidRPr="004D0E55">
              <w:t>Номировский</w:t>
            </w:r>
            <w:proofErr w:type="spellEnd"/>
            <w:r w:rsidRPr="004D0E55">
              <w:t xml:space="preserve"> Д.А., Полонский В.Б., Якир М.С.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11 класс.</w:t>
            </w:r>
          </w:p>
          <w:p w:rsidR="00543934" w:rsidRPr="004D0E55" w:rsidRDefault="00543934" w:rsidP="00A02A2D">
            <w:r w:rsidRPr="004D0E55">
              <w:t>Базовый уровень 2020 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4%</w:t>
            </w:r>
          </w:p>
          <w:p w:rsidR="00543934" w:rsidRPr="004D0E55" w:rsidRDefault="00543934" w:rsidP="00A02A2D">
            <w:r w:rsidRPr="004D0E55">
              <w:t>образовательных учреждений</w:t>
            </w:r>
          </w:p>
        </w:tc>
      </w:tr>
      <w:tr w:rsidR="00C84EA6" w:rsidRPr="004D0E55" w:rsidTr="004D0E55">
        <w:trPr>
          <w:cantSplit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5" w:type="dxa"/>
            <w:shd w:val="clear" w:color="auto" w:fill="auto"/>
          </w:tcPr>
          <w:p w:rsidR="00543934" w:rsidRPr="004D0E55" w:rsidRDefault="00543934" w:rsidP="00A02A2D">
            <w:proofErr w:type="gramStart"/>
            <w:r w:rsidRPr="004D0E55">
              <w:t>Мерзляк</w:t>
            </w:r>
            <w:proofErr w:type="gramEnd"/>
            <w:r w:rsidRPr="004D0E55">
              <w:t xml:space="preserve"> А.Г., </w:t>
            </w:r>
            <w:proofErr w:type="spellStart"/>
            <w:r w:rsidRPr="004D0E55">
              <w:t>Номировский</w:t>
            </w:r>
            <w:proofErr w:type="spellEnd"/>
            <w:r w:rsidRPr="004D0E55">
              <w:t xml:space="preserve"> Д.А., Поляков В.М.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10 класс.</w:t>
            </w:r>
          </w:p>
          <w:p w:rsidR="00543934" w:rsidRPr="004D0E55" w:rsidRDefault="00543934" w:rsidP="00A02A2D">
            <w:r w:rsidRPr="004D0E55">
              <w:t>Углубленный уровень 2018 г.</w:t>
            </w:r>
          </w:p>
          <w:p w:rsidR="00543934" w:rsidRPr="004D0E55" w:rsidRDefault="00543934" w:rsidP="00A02A2D">
            <w:proofErr w:type="gramStart"/>
            <w:r w:rsidRPr="004D0E55">
              <w:t>Мерзляк</w:t>
            </w:r>
            <w:proofErr w:type="gramEnd"/>
            <w:r w:rsidRPr="004D0E55">
              <w:t xml:space="preserve"> А.Г., </w:t>
            </w:r>
            <w:proofErr w:type="spellStart"/>
            <w:r w:rsidRPr="004D0E55">
              <w:t>Номировский</w:t>
            </w:r>
            <w:proofErr w:type="spellEnd"/>
            <w:r w:rsidRPr="004D0E55">
              <w:t xml:space="preserve"> Д.А., Поляков В.М.</w:t>
            </w:r>
          </w:p>
          <w:p w:rsidR="00543934" w:rsidRPr="004D0E55" w:rsidRDefault="00543934" w:rsidP="00A02A2D">
            <w:r w:rsidRPr="004D0E55">
              <w:t>Алгебра и начала математического анализа 11 класс.</w:t>
            </w:r>
          </w:p>
          <w:p w:rsidR="00543934" w:rsidRPr="004D0E55" w:rsidRDefault="00543934" w:rsidP="00A02A2D">
            <w:r w:rsidRPr="004D0E55">
              <w:t>Углубленный уровень 2019 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4D0E55" w:rsidRDefault="00543934" w:rsidP="00A02A2D">
            <w:r w:rsidRPr="004D0E55">
              <w:t>1%</w:t>
            </w:r>
          </w:p>
          <w:p w:rsidR="00543934" w:rsidRPr="004D0E55" w:rsidRDefault="00543934" w:rsidP="00A02A2D">
            <w:r w:rsidRPr="004D0E55">
              <w:t>образовательных учреждений</w:t>
            </w:r>
          </w:p>
        </w:tc>
      </w:tr>
      <w:tr w:rsidR="00C84EA6" w:rsidRPr="004D0E55" w:rsidTr="00A02A2D">
        <w:trPr>
          <w:cantSplit/>
          <w:trHeight w:val="70"/>
        </w:trPr>
        <w:tc>
          <w:tcPr>
            <w:tcW w:w="10065" w:type="dxa"/>
            <w:gridSpan w:val="4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D0E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пособия</w:t>
            </w:r>
          </w:p>
        </w:tc>
      </w:tr>
      <w:tr w:rsidR="00C84EA6" w:rsidRPr="004D0E55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МАТЕМАТИКА. Подготовка к ЕГЭ – 2022 Базовый уровень</w:t>
            </w:r>
            <w:proofErr w:type="gramStart"/>
            <w:r w:rsidRPr="004D0E5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543934" w:rsidRPr="004D0E55">
              <w:rPr>
                <w:rFonts w:ascii="Times New Roman" w:hAnsi="Times New Roman"/>
                <w:sz w:val="24"/>
                <w:szCs w:val="24"/>
              </w:rPr>
              <w:t>Учебно-методическое пособие по</w:t>
            </w:r>
            <w:r w:rsidRPr="004D0E55">
              <w:rPr>
                <w:rFonts w:ascii="Times New Roman" w:hAnsi="Times New Roman"/>
                <w:sz w:val="24"/>
                <w:szCs w:val="24"/>
              </w:rPr>
              <w:t>д</w:t>
            </w:r>
            <w:r w:rsidRPr="004D0E55">
              <w:rPr>
                <w:rFonts w:ascii="Times New Roman" w:hAnsi="Times New Roman"/>
                <w:sz w:val="24"/>
                <w:szCs w:val="24"/>
              </w:rPr>
              <w:br/>
              <w:t>ред. Ф. Ф. Лысенко, С. О. Иванова</w:t>
            </w:r>
            <w:r w:rsidRPr="004D0E55">
              <w:rPr>
                <w:rFonts w:ascii="Times New Roman" w:hAnsi="Times New Roman"/>
                <w:sz w:val="24"/>
                <w:szCs w:val="24"/>
              </w:rPr>
              <w:br/>
              <w:t>Ростов-на-Дону: Легион, 2021</w:t>
            </w:r>
            <w:r w:rsidR="00543934" w:rsidRPr="004D0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2" w:type="dxa"/>
            <w:shd w:val="clear" w:color="auto" w:fill="auto"/>
          </w:tcPr>
          <w:p w:rsidR="00543934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6</w:t>
            </w:r>
            <w:r w:rsidR="00543934" w:rsidRPr="004D0E55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C84EA6" w:rsidRPr="004D0E55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A94ED8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ЕГЭ 2022 </w:t>
            </w:r>
          </w:p>
          <w:p w:rsidR="00A94ED8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543934" w:rsidRPr="004D0E55" w:rsidRDefault="00A94ED8" w:rsidP="00A94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Тематический тренинг</w:t>
            </w:r>
          </w:p>
          <w:p w:rsidR="00A94ED8" w:rsidRPr="004D0E55" w:rsidRDefault="00A94ED8" w:rsidP="00A94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Учебно-методическое пособие под</w:t>
            </w:r>
            <w:r w:rsidRPr="004D0E55">
              <w:rPr>
                <w:rFonts w:ascii="Times New Roman" w:hAnsi="Times New Roman"/>
                <w:sz w:val="24"/>
                <w:szCs w:val="24"/>
              </w:rPr>
              <w:br/>
              <w:t>ред. Ф. Ф. Лысенко, С. О. Иванова</w:t>
            </w:r>
            <w:r w:rsidRPr="004D0E55">
              <w:rPr>
                <w:rFonts w:ascii="Times New Roman" w:hAnsi="Times New Roman"/>
                <w:sz w:val="24"/>
                <w:szCs w:val="24"/>
              </w:rPr>
              <w:br/>
              <w:t>Ростов-на-Дону: Легион, 2021</w:t>
            </w:r>
          </w:p>
        </w:tc>
        <w:tc>
          <w:tcPr>
            <w:tcW w:w="2672" w:type="dxa"/>
            <w:shd w:val="clear" w:color="auto" w:fill="auto"/>
          </w:tcPr>
          <w:p w:rsidR="00543934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3</w:t>
            </w:r>
            <w:r w:rsidR="00B05200" w:rsidRPr="004D0E55">
              <w:rPr>
                <w:rFonts w:ascii="Times New Roman" w:hAnsi="Times New Roman"/>
                <w:sz w:val="24"/>
                <w:szCs w:val="24"/>
              </w:rPr>
              <w:t>2</w:t>
            </w:r>
            <w:r w:rsidR="00543934" w:rsidRPr="004D0E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4D0E55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C84EA6" w:rsidRPr="004D0E55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621481" w:rsidRPr="004D0E55" w:rsidRDefault="00A94ED8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621481" w:rsidRPr="004D0E55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Лысенко Ф.Ф., Иванов С.О.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ЕГЭ -2022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МАТЕМАТИКА. Тематический тренинг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 xml:space="preserve">Издательство ЛЕГИОН – М 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Ростов – на – Дону, 2021</w:t>
            </w:r>
          </w:p>
        </w:tc>
        <w:tc>
          <w:tcPr>
            <w:tcW w:w="2672" w:type="dxa"/>
            <w:shd w:val="clear" w:color="auto" w:fill="auto"/>
          </w:tcPr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55%</w:t>
            </w:r>
          </w:p>
          <w:p w:rsidR="00621481" w:rsidRPr="004D0E55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E55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</w:tbl>
    <w:p w:rsidR="00543934" w:rsidRPr="00C84EA6" w:rsidRDefault="00543934" w:rsidP="00543934">
      <w:pPr>
        <w:rPr>
          <w:sz w:val="28"/>
          <w:szCs w:val="28"/>
        </w:rPr>
      </w:pPr>
    </w:p>
    <w:p w:rsidR="00974D51" w:rsidRPr="00C84EA6" w:rsidRDefault="00974D51" w:rsidP="00974D5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iCs/>
          <w:sz w:val="28"/>
          <w:szCs w:val="28"/>
        </w:rPr>
        <w:t xml:space="preserve">Корректировки в выборе УМК и учебно-методической литературы </w:t>
      </w:r>
      <w:r w:rsidRPr="00C84EA6">
        <w:rPr>
          <w:rFonts w:ascii="Times New Roman" w:hAnsi="Times New Roman"/>
          <w:sz w:val="28"/>
          <w:szCs w:val="28"/>
        </w:rPr>
        <w:t xml:space="preserve">на 2022 -2023 учебный год не запланированы.  </w:t>
      </w:r>
    </w:p>
    <w:p w:rsidR="00C60809" w:rsidRPr="00C84EA6" w:rsidRDefault="005060D9" w:rsidP="003E5E81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jc w:val="both"/>
        <w:rPr>
          <w:rFonts w:ascii="Times New Roman" w:hAnsi="Times New Roman"/>
          <w:lang w:val="ru-RU"/>
        </w:rPr>
      </w:pPr>
      <w:r w:rsidRPr="00C84EA6">
        <w:rPr>
          <w:rFonts w:ascii="Times New Roman" w:hAnsi="Times New Roman"/>
        </w:rPr>
        <w:t>ВЫВОД</w:t>
      </w:r>
      <w:r w:rsidR="009A70B0" w:rsidRPr="00C84EA6">
        <w:rPr>
          <w:rFonts w:ascii="Times New Roman" w:hAnsi="Times New Roman"/>
        </w:rPr>
        <w:t>Ы</w:t>
      </w:r>
      <w:r w:rsidRPr="00C84EA6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C84EA6">
        <w:rPr>
          <w:rFonts w:ascii="Times New Roman" w:hAnsi="Times New Roman"/>
        </w:rPr>
        <w:t xml:space="preserve"> учебному</w:t>
      </w:r>
      <w:r w:rsidRPr="00C84EA6">
        <w:rPr>
          <w:rFonts w:ascii="Times New Roman" w:hAnsi="Times New Roman"/>
        </w:rPr>
        <w:t xml:space="preserve"> предмету</w:t>
      </w:r>
      <w:r w:rsidR="00010690" w:rsidRPr="00C84EA6">
        <w:rPr>
          <w:rFonts w:ascii="Times New Roman" w:hAnsi="Times New Roman"/>
        </w:rPr>
        <w:t>.</w:t>
      </w:r>
      <w:r w:rsidRPr="00C84EA6">
        <w:rPr>
          <w:rFonts w:ascii="Times New Roman" w:hAnsi="Times New Roman"/>
        </w:rPr>
        <w:t xml:space="preserve"> </w:t>
      </w:r>
      <w:bookmarkEnd w:id="3"/>
    </w:p>
    <w:p w:rsidR="005042CC" w:rsidRPr="00C84EA6" w:rsidRDefault="005042CC" w:rsidP="005042CC"/>
    <w:p w:rsidR="00974D51" w:rsidRPr="00C84EA6" w:rsidRDefault="00974D51" w:rsidP="00B24206">
      <w:pPr>
        <w:widowControl w:val="0"/>
        <w:ind w:left="-567" w:firstLine="567"/>
        <w:jc w:val="both"/>
        <w:rPr>
          <w:rFonts w:eastAsia="Times New Roman"/>
          <w:sz w:val="28"/>
          <w:szCs w:val="28"/>
          <w:lang w:eastAsia="x-none"/>
        </w:rPr>
      </w:pPr>
      <w:r w:rsidRPr="00C84EA6">
        <w:rPr>
          <w:rFonts w:eastAsia="Times New Roman"/>
          <w:sz w:val="28"/>
          <w:szCs w:val="28"/>
          <w:lang w:val="x-none" w:eastAsia="x-none"/>
        </w:rPr>
        <w:t>В сравнении с 20</w:t>
      </w:r>
      <w:r w:rsidR="0001717A" w:rsidRPr="00C84EA6">
        <w:rPr>
          <w:rFonts w:eastAsia="Times New Roman"/>
          <w:sz w:val="28"/>
          <w:szCs w:val="28"/>
          <w:lang w:eastAsia="x-none"/>
        </w:rPr>
        <w:t>19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годом</w:t>
      </w:r>
      <w:r w:rsidR="0001717A" w:rsidRPr="00C84EA6">
        <w:rPr>
          <w:rFonts w:eastAsia="Times New Roman"/>
          <w:sz w:val="28"/>
          <w:szCs w:val="28"/>
          <w:lang w:eastAsia="x-none"/>
        </w:rPr>
        <w:t xml:space="preserve"> в 2022 году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отмечено небольшое у</w:t>
      </w:r>
      <w:r w:rsidR="0001717A" w:rsidRPr="00C84EA6">
        <w:rPr>
          <w:rFonts w:eastAsia="Times New Roman"/>
          <w:sz w:val="28"/>
          <w:szCs w:val="28"/>
          <w:lang w:eastAsia="x-none"/>
        </w:rPr>
        <w:t>велич</w:t>
      </w:r>
      <w:r w:rsidR="008118E4" w:rsidRPr="00C84EA6">
        <w:rPr>
          <w:rFonts w:eastAsia="Times New Roman"/>
          <w:sz w:val="28"/>
          <w:szCs w:val="28"/>
          <w:lang w:eastAsia="x-none"/>
        </w:rPr>
        <w:t xml:space="preserve">ение </w:t>
      </w:r>
      <w:r w:rsidRPr="00C84EA6">
        <w:rPr>
          <w:rFonts w:eastAsia="Times New Roman"/>
          <w:sz w:val="28"/>
          <w:szCs w:val="28"/>
          <w:lang w:val="x-none" w:eastAsia="x-none"/>
        </w:rPr>
        <w:t>количества</w:t>
      </w:r>
      <w:r w:rsidRPr="00C84EA6">
        <w:rPr>
          <w:rFonts w:eastAsia="Times New Roman"/>
          <w:sz w:val="28"/>
          <w:szCs w:val="28"/>
          <w:lang w:eastAsia="x-none"/>
        </w:rPr>
        <w:t xml:space="preserve"> </w:t>
      </w:r>
      <w:r w:rsidR="0001717A" w:rsidRPr="00C84EA6">
        <w:rPr>
          <w:rFonts w:eastAsia="Times New Roman"/>
          <w:sz w:val="28"/>
          <w:szCs w:val="28"/>
          <w:lang w:val="x-none" w:eastAsia="x-none"/>
        </w:rPr>
        <w:t xml:space="preserve">участников ЕГЭ по </w:t>
      </w:r>
      <w:r w:rsidR="0001717A" w:rsidRPr="00C84EA6">
        <w:rPr>
          <w:rFonts w:eastAsia="Times New Roman"/>
          <w:sz w:val="28"/>
          <w:szCs w:val="28"/>
          <w:lang w:eastAsia="x-none"/>
        </w:rPr>
        <w:t>базов</w:t>
      </w:r>
      <w:r w:rsidR="00490000" w:rsidRPr="00C84EA6">
        <w:rPr>
          <w:rFonts w:eastAsia="Times New Roman"/>
          <w:sz w:val="28"/>
          <w:szCs w:val="28"/>
          <w:lang w:val="x-none" w:eastAsia="x-none"/>
        </w:rPr>
        <w:t>ой математике (20</w:t>
      </w:r>
      <w:r w:rsidR="00490000" w:rsidRPr="00C84EA6">
        <w:rPr>
          <w:rFonts w:eastAsia="Times New Roman"/>
          <w:sz w:val="28"/>
          <w:szCs w:val="28"/>
          <w:lang w:eastAsia="x-none"/>
        </w:rPr>
        <w:t>19</w:t>
      </w:r>
      <w:r w:rsidR="00490000" w:rsidRPr="00C84EA6">
        <w:rPr>
          <w:rFonts w:eastAsia="Times New Roman"/>
          <w:sz w:val="28"/>
          <w:szCs w:val="28"/>
          <w:lang w:val="x-none" w:eastAsia="x-none"/>
        </w:rPr>
        <w:t xml:space="preserve"> – 4</w:t>
      </w:r>
      <w:r w:rsidR="00490000" w:rsidRPr="00C84EA6">
        <w:rPr>
          <w:rFonts w:eastAsia="Times New Roman"/>
          <w:sz w:val="28"/>
          <w:szCs w:val="28"/>
          <w:lang w:eastAsia="x-none"/>
        </w:rPr>
        <w:t>5</w:t>
      </w:r>
      <w:r w:rsidRPr="00C84EA6">
        <w:rPr>
          <w:rFonts w:eastAsia="Times New Roman"/>
          <w:sz w:val="28"/>
          <w:szCs w:val="28"/>
          <w:lang w:val="x-none" w:eastAsia="x-none"/>
        </w:rPr>
        <w:t>,</w:t>
      </w:r>
      <w:r w:rsidR="00490000" w:rsidRPr="00C84EA6">
        <w:rPr>
          <w:rFonts w:eastAsia="Times New Roman"/>
          <w:sz w:val="28"/>
          <w:szCs w:val="28"/>
          <w:lang w:eastAsia="x-none"/>
        </w:rPr>
        <w:t>35</w:t>
      </w:r>
      <w:r w:rsidRPr="00C84EA6">
        <w:rPr>
          <w:rFonts w:eastAsia="Times New Roman"/>
          <w:sz w:val="28"/>
          <w:szCs w:val="28"/>
          <w:lang w:val="x-none" w:eastAsia="x-none"/>
        </w:rPr>
        <w:t>%</w:t>
      </w:r>
      <w:r w:rsidR="00490000" w:rsidRPr="00C84EA6">
        <w:rPr>
          <w:rFonts w:eastAsia="Times New Roman"/>
          <w:sz w:val="28"/>
          <w:szCs w:val="28"/>
          <w:lang w:eastAsia="x-none"/>
        </w:rPr>
        <w:t>, 2022 – 51,72</w:t>
      </w:r>
      <w:r w:rsidRPr="00C84EA6">
        <w:rPr>
          <w:rFonts w:eastAsia="Times New Roman"/>
          <w:sz w:val="28"/>
          <w:szCs w:val="28"/>
          <w:lang w:eastAsia="x-none"/>
        </w:rPr>
        <w:t>%</w:t>
      </w:r>
      <w:r w:rsidRPr="00C84EA6">
        <w:rPr>
          <w:rFonts w:eastAsia="Times New Roman"/>
          <w:sz w:val="28"/>
          <w:szCs w:val="28"/>
          <w:lang w:val="x-none" w:eastAsia="x-none"/>
        </w:rPr>
        <w:t>). Однако, количество участников 202</w:t>
      </w:r>
      <w:r w:rsidR="008118E4" w:rsidRPr="00C84EA6">
        <w:rPr>
          <w:rFonts w:eastAsia="Times New Roman"/>
          <w:sz w:val="28"/>
          <w:szCs w:val="28"/>
          <w:lang w:eastAsia="x-none"/>
        </w:rPr>
        <w:t>2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года практически равно количеству участников 20</w:t>
      </w:r>
      <w:r w:rsidR="0059237A" w:rsidRPr="00C84EA6">
        <w:rPr>
          <w:rFonts w:eastAsia="Times New Roman"/>
          <w:sz w:val="28"/>
          <w:szCs w:val="28"/>
          <w:lang w:eastAsia="x-none"/>
        </w:rPr>
        <w:t>19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года.</w:t>
      </w:r>
      <w:r w:rsidRPr="00C84EA6">
        <w:rPr>
          <w:rFonts w:eastAsia="Times New Roman"/>
          <w:sz w:val="28"/>
          <w:szCs w:val="28"/>
          <w:lang w:eastAsia="x-none"/>
        </w:rPr>
        <w:t xml:space="preserve"> </w:t>
      </w:r>
    </w:p>
    <w:p w:rsidR="00974D51" w:rsidRPr="00C84EA6" w:rsidRDefault="00974D51" w:rsidP="00B24206">
      <w:pPr>
        <w:widowControl w:val="0"/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Это может быть связано с интенсивным притоком населения в Ленинградскую область из других субъектов Российской Федерации, особенно в муниципалитеты, непосредственно граничащие с Санкт-Петербургом. Безусловным лидером в этом плане является Всеволожский район (г. </w:t>
      </w:r>
      <w:proofErr w:type="spellStart"/>
      <w:r w:rsidRPr="00C84EA6">
        <w:rPr>
          <w:sz w:val="28"/>
          <w:szCs w:val="28"/>
        </w:rPr>
        <w:t>Мурино</w:t>
      </w:r>
      <w:proofErr w:type="spellEnd"/>
      <w:r w:rsidRPr="00C84EA6">
        <w:rPr>
          <w:sz w:val="28"/>
          <w:szCs w:val="28"/>
        </w:rPr>
        <w:t xml:space="preserve">, г. </w:t>
      </w:r>
      <w:proofErr w:type="spellStart"/>
      <w:r w:rsidRPr="00C84EA6">
        <w:rPr>
          <w:sz w:val="28"/>
          <w:szCs w:val="28"/>
        </w:rPr>
        <w:t>Кудрово</w:t>
      </w:r>
      <w:proofErr w:type="spellEnd"/>
      <w:r w:rsidRPr="00C84EA6">
        <w:rPr>
          <w:sz w:val="28"/>
          <w:szCs w:val="28"/>
        </w:rPr>
        <w:t>, п. Бугры и др.), что дополнительно подтверждается данными о числе участников ЕГЭ  по АТЕ региона.</w:t>
      </w:r>
    </w:p>
    <w:p w:rsidR="007924C2" w:rsidRDefault="00974D51" w:rsidP="00B24206">
      <w:pPr>
        <w:ind w:left="-567" w:firstLine="567"/>
        <w:jc w:val="both"/>
        <w:rPr>
          <w:rFonts w:eastAsia="Times New Roman"/>
          <w:sz w:val="28"/>
          <w:szCs w:val="28"/>
          <w:lang w:eastAsia="x-none"/>
        </w:rPr>
      </w:pPr>
      <w:r w:rsidRPr="00C84EA6">
        <w:rPr>
          <w:rFonts w:eastAsia="Times New Roman"/>
          <w:sz w:val="28"/>
          <w:szCs w:val="28"/>
          <w:lang w:val="x-none" w:eastAsia="x-none"/>
        </w:rPr>
        <w:t>Несмотря н</w:t>
      </w:r>
      <w:r w:rsidR="002255A3" w:rsidRPr="00C84EA6">
        <w:rPr>
          <w:rFonts w:eastAsia="Times New Roman"/>
          <w:sz w:val="28"/>
          <w:szCs w:val="28"/>
          <w:lang w:val="x-none" w:eastAsia="x-none"/>
        </w:rPr>
        <w:t>а разделени</w:t>
      </w:r>
      <w:r w:rsidR="002255A3" w:rsidRPr="00C84EA6">
        <w:rPr>
          <w:rFonts w:eastAsia="Times New Roman"/>
          <w:sz w:val="28"/>
          <w:szCs w:val="28"/>
          <w:lang w:eastAsia="x-none"/>
        </w:rPr>
        <w:t>е</w:t>
      </w:r>
      <w:r w:rsidR="00361C69" w:rsidRPr="00C84EA6">
        <w:rPr>
          <w:rFonts w:eastAsia="Times New Roman"/>
          <w:sz w:val="28"/>
          <w:szCs w:val="28"/>
          <w:lang w:val="x-none" w:eastAsia="x-none"/>
        </w:rPr>
        <w:t xml:space="preserve"> 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экзамена по математике на участников по профильному и базовому уровню, можно говорить о стаб</w:t>
      </w:r>
      <w:r w:rsidR="00361C69" w:rsidRPr="00C84EA6">
        <w:rPr>
          <w:rFonts w:eastAsia="Times New Roman"/>
          <w:sz w:val="28"/>
          <w:szCs w:val="28"/>
          <w:lang w:val="x-none" w:eastAsia="x-none"/>
        </w:rPr>
        <w:t xml:space="preserve">ильной фиксации за </w:t>
      </w:r>
      <w:r w:rsidR="00361C69" w:rsidRPr="00C84EA6">
        <w:rPr>
          <w:rFonts w:eastAsia="Times New Roman"/>
          <w:sz w:val="28"/>
          <w:szCs w:val="28"/>
          <w:lang w:eastAsia="x-none"/>
        </w:rPr>
        <w:t>рассматриваемые</w:t>
      </w:r>
      <w:r w:rsidR="0059237A" w:rsidRPr="00C84EA6">
        <w:rPr>
          <w:rFonts w:eastAsia="Times New Roman"/>
          <w:sz w:val="28"/>
          <w:szCs w:val="28"/>
          <w:lang w:val="x-none" w:eastAsia="x-none"/>
        </w:rPr>
        <w:t xml:space="preserve"> </w:t>
      </w:r>
      <w:r w:rsidR="0059237A" w:rsidRPr="00C84EA6">
        <w:rPr>
          <w:rFonts w:eastAsia="Times New Roman"/>
          <w:sz w:val="28"/>
          <w:szCs w:val="28"/>
          <w:lang w:eastAsia="x-none"/>
        </w:rPr>
        <w:t>два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 года количества участников ЕГЭ по мате</w:t>
      </w:r>
      <w:r w:rsidR="0059237A" w:rsidRPr="00C84EA6">
        <w:rPr>
          <w:rFonts w:eastAsia="Times New Roman"/>
          <w:sz w:val="28"/>
          <w:szCs w:val="28"/>
          <w:lang w:val="x-none" w:eastAsia="x-none"/>
        </w:rPr>
        <w:t>матике как по предмету</w:t>
      </w:r>
      <w:r w:rsidR="0059237A" w:rsidRPr="00C84EA6">
        <w:rPr>
          <w:rFonts w:eastAsia="Times New Roman"/>
          <w:sz w:val="28"/>
          <w:szCs w:val="28"/>
          <w:lang w:eastAsia="x-none"/>
        </w:rPr>
        <w:t>, являющимся обязательным для получения аттестата</w:t>
      </w:r>
      <w:r w:rsidRPr="00C84EA6">
        <w:rPr>
          <w:rFonts w:eastAsia="Times New Roman"/>
          <w:sz w:val="28"/>
          <w:szCs w:val="28"/>
          <w:lang w:val="x-none" w:eastAsia="x-none"/>
        </w:rPr>
        <w:t xml:space="preserve">. </w:t>
      </w:r>
      <w:r w:rsidRPr="00C84EA6">
        <w:rPr>
          <w:rFonts w:eastAsia="Times New Roman"/>
          <w:sz w:val="28"/>
          <w:szCs w:val="28"/>
          <w:lang w:eastAsia="x-none"/>
        </w:rPr>
        <w:t>Это связано с тем, что выпускники планируют продолжить свое образование</w:t>
      </w:r>
      <w:r w:rsidR="0059237A" w:rsidRPr="00C84EA6">
        <w:rPr>
          <w:rFonts w:eastAsia="Times New Roman"/>
          <w:sz w:val="28"/>
          <w:szCs w:val="28"/>
          <w:lang w:eastAsia="x-none"/>
        </w:rPr>
        <w:t xml:space="preserve"> не только</w:t>
      </w:r>
      <w:r w:rsidRPr="00C84EA6">
        <w:rPr>
          <w:rFonts w:eastAsia="Times New Roman"/>
          <w:sz w:val="28"/>
          <w:szCs w:val="28"/>
          <w:lang w:eastAsia="x-none"/>
        </w:rPr>
        <w:t xml:space="preserve"> в высших учебных заведениях</w:t>
      </w:r>
      <w:r w:rsidR="0059237A" w:rsidRPr="00C84EA6">
        <w:rPr>
          <w:rFonts w:eastAsia="Times New Roman"/>
          <w:sz w:val="28"/>
          <w:szCs w:val="28"/>
          <w:lang w:eastAsia="x-none"/>
        </w:rPr>
        <w:t>, но и в колледжах</w:t>
      </w:r>
      <w:r w:rsidRPr="00C84EA6">
        <w:rPr>
          <w:rFonts w:eastAsia="Times New Roman"/>
          <w:sz w:val="28"/>
          <w:szCs w:val="28"/>
          <w:lang w:eastAsia="x-none"/>
        </w:rPr>
        <w:t>.</w:t>
      </w:r>
      <w:r w:rsidR="0059237A" w:rsidRPr="00C84EA6">
        <w:rPr>
          <w:rFonts w:eastAsia="Times New Roman"/>
          <w:sz w:val="28"/>
          <w:szCs w:val="28"/>
          <w:lang w:eastAsia="x-none"/>
        </w:rPr>
        <w:t xml:space="preserve"> </w:t>
      </w:r>
    </w:p>
    <w:p w:rsidR="00974D51" w:rsidRPr="00C84EA6" w:rsidRDefault="0059237A" w:rsidP="00B24206">
      <w:pPr>
        <w:ind w:left="-567" w:firstLine="567"/>
        <w:jc w:val="both"/>
        <w:rPr>
          <w:rFonts w:eastAsia="Times New Roman"/>
          <w:sz w:val="28"/>
          <w:szCs w:val="28"/>
          <w:lang w:eastAsia="x-none"/>
        </w:rPr>
      </w:pPr>
      <w:r w:rsidRPr="00C84EA6">
        <w:rPr>
          <w:rFonts w:eastAsia="Times New Roman"/>
          <w:sz w:val="28"/>
          <w:szCs w:val="28"/>
          <w:lang w:eastAsia="x-none"/>
        </w:rPr>
        <w:t>Повыш</w:t>
      </w:r>
      <w:r w:rsidR="004B31EE" w:rsidRPr="00C84EA6">
        <w:rPr>
          <w:rFonts w:eastAsia="Times New Roman"/>
          <w:sz w:val="28"/>
          <w:szCs w:val="28"/>
          <w:lang w:eastAsia="x-none"/>
        </w:rPr>
        <w:t>ение количества</w:t>
      </w:r>
      <w:r w:rsidRPr="00C84EA6">
        <w:rPr>
          <w:rFonts w:eastAsia="Times New Roman"/>
          <w:sz w:val="28"/>
          <w:szCs w:val="28"/>
          <w:lang w:eastAsia="x-none"/>
        </w:rPr>
        <w:t xml:space="preserve"> участников экзамена по базов</w:t>
      </w:r>
      <w:r w:rsidR="004B31EE" w:rsidRPr="00C84EA6">
        <w:rPr>
          <w:rFonts w:eastAsia="Times New Roman"/>
          <w:sz w:val="28"/>
          <w:szCs w:val="28"/>
          <w:lang w:eastAsia="x-none"/>
        </w:rPr>
        <w:t>ой математике в 2022 году связано с огромной разъяснительной работой для выпускников и их родителей</w:t>
      </w:r>
      <w:r w:rsidR="00B443F0" w:rsidRPr="00C84EA6">
        <w:rPr>
          <w:rFonts w:eastAsia="Times New Roman"/>
          <w:sz w:val="28"/>
          <w:szCs w:val="28"/>
          <w:lang w:eastAsia="x-none"/>
        </w:rPr>
        <w:t xml:space="preserve"> учителями и администрациями образовательных организаций, а так же </w:t>
      </w:r>
      <w:r w:rsidR="004B31EE" w:rsidRPr="00C84EA6">
        <w:rPr>
          <w:rFonts w:eastAsia="Times New Roman"/>
          <w:sz w:val="28"/>
          <w:szCs w:val="28"/>
          <w:lang w:eastAsia="x-none"/>
        </w:rPr>
        <w:t>м</w:t>
      </w:r>
      <w:r w:rsidR="00B443F0" w:rsidRPr="00C84EA6">
        <w:rPr>
          <w:rFonts w:eastAsia="Times New Roman"/>
          <w:sz w:val="28"/>
          <w:szCs w:val="28"/>
          <w:lang w:eastAsia="x-none"/>
        </w:rPr>
        <w:t>етодическими службами муниципалитетов региона</w:t>
      </w:r>
      <w:r w:rsidR="004B31EE" w:rsidRPr="00C84EA6">
        <w:rPr>
          <w:rFonts w:eastAsia="Times New Roman"/>
          <w:sz w:val="28"/>
          <w:szCs w:val="28"/>
          <w:lang w:eastAsia="x-none"/>
        </w:rPr>
        <w:t xml:space="preserve">. В </w:t>
      </w:r>
      <w:r w:rsidR="00B443F0" w:rsidRPr="00C84EA6">
        <w:rPr>
          <w:rFonts w:eastAsia="Times New Roman"/>
          <w:sz w:val="28"/>
          <w:szCs w:val="28"/>
          <w:lang w:eastAsia="x-none"/>
        </w:rPr>
        <w:t>2022 году выпускались учащиеся</w:t>
      </w:r>
      <w:r w:rsidR="004B31EE" w:rsidRPr="00C84EA6">
        <w:rPr>
          <w:rFonts w:eastAsia="Times New Roman"/>
          <w:sz w:val="28"/>
          <w:szCs w:val="28"/>
          <w:lang w:eastAsia="x-none"/>
        </w:rPr>
        <w:t>, которые не сдавали ОГЭ по окончании 9 класса</w:t>
      </w:r>
      <w:r w:rsidR="007924C2">
        <w:rPr>
          <w:rFonts w:eastAsia="Times New Roman"/>
          <w:sz w:val="28"/>
          <w:szCs w:val="28"/>
          <w:lang w:eastAsia="x-none"/>
        </w:rPr>
        <w:t xml:space="preserve"> в 2020 году</w:t>
      </w:r>
      <w:r w:rsidR="004B31EE" w:rsidRPr="00C84EA6">
        <w:rPr>
          <w:rFonts w:eastAsia="Times New Roman"/>
          <w:sz w:val="28"/>
          <w:szCs w:val="28"/>
          <w:lang w:eastAsia="x-none"/>
        </w:rPr>
        <w:t xml:space="preserve">, а так же </w:t>
      </w:r>
      <w:r w:rsidR="007924C2">
        <w:rPr>
          <w:rFonts w:eastAsia="Times New Roman"/>
          <w:sz w:val="28"/>
          <w:szCs w:val="28"/>
          <w:lang w:eastAsia="x-none"/>
        </w:rPr>
        <w:t>достаточно</w:t>
      </w:r>
      <w:r w:rsidR="004B31EE" w:rsidRPr="00C84EA6">
        <w:rPr>
          <w:rFonts w:eastAsia="Times New Roman"/>
          <w:sz w:val="28"/>
          <w:szCs w:val="28"/>
          <w:lang w:eastAsia="x-none"/>
        </w:rPr>
        <w:t xml:space="preserve"> большое количество дней находились на дистанционном обучении.</w:t>
      </w:r>
    </w:p>
    <w:p w:rsidR="00974D51" w:rsidRPr="00C84EA6" w:rsidRDefault="0019602C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lastRenderedPageBreak/>
        <w:t>В 2022</w:t>
      </w:r>
      <w:r w:rsidR="00974D51" w:rsidRPr="00C84EA6">
        <w:rPr>
          <w:sz w:val="28"/>
          <w:szCs w:val="28"/>
        </w:rPr>
        <w:t xml:space="preserve"> году отмечено</w:t>
      </w:r>
      <w:r w:rsidR="001267C8" w:rsidRPr="00C84EA6">
        <w:rPr>
          <w:sz w:val="28"/>
          <w:szCs w:val="28"/>
        </w:rPr>
        <w:t xml:space="preserve"> пропорциональное 2019</w:t>
      </w:r>
      <w:r w:rsidR="00974D51" w:rsidRPr="00C84EA6">
        <w:rPr>
          <w:sz w:val="28"/>
          <w:szCs w:val="28"/>
        </w:rPr>
        <w:t xml:space="preserve"> году</w:t>
      </w:r>
      <w:r w:rsidR="001267C8" w:rsidRPr="00C84EA6">
        <w:rPr>
          <w:sz w:val="28"/>
          <w:szCs w:val="28"/>
        </w:rPr>
        <w:t xml:space="preserve"> </w:t>
      </w:r>
      <w:r w:rsidR="00974D51" w:rsidRPr="00C84EA6">
        <w:rPr>
          <w:sz w:val="28"/>
          <w:szCs w:val="28"/>
        </w:rPr>
        <w:t xml:space="preserve"> распределение участников экзамена по уровням по гендерному п</w:t>
      </w:r>
      <w:r w:rsidR="001267C8" w:rsidRPr="00C84EA6">
        <w:rPr>
          <w:sz w:val="28"/>
          <w:szCs w:val="28"/>
        </w:rPr>
        <w:t>ризнаку. На экзамене по базов</w:t>
      </w:r>
      <w:r w:rsidR="00974D51" w:rsidRPr="00C84EA6">
        <w:rPr>
          <w:sz w:val="28"/>
          <w:szCs w:val="28"/>
        </w:rPr>
        <w:t>ой математике</w:t>
      </w:r>
      <w:r w:rsidRPr="00C84EA6">
        <w:rPr>
          <w:sz w:val="28"/>
          <w:szCs w:val="28"/>
        </w:rPr>
        <w:t xml:space="preserve"> в 2022 году</w:t>
      </w:r>
      <w:r w:rsidR="00974D51" w:rsidRPr="00C84EA6">
        <w:rPr>
          <w:sz w:val="28"/>
          <w:szCs w:val="28"/>
        </w:rPr>
        <w:t xml:space="preserve"> преобладают</w:t>
      </w:r>
      <w:r w:rsidR="001267C8" w:rsidRPr="00C84EA6">
        <w:rPr>
          <w:sz w:val="28"/>
          <w:szCs w:val="28"/>
        </w:rPr>
        <w:t xml:space="preserve"> участники-девушки (примерно в 1,8 раза больше, чем юношей</w:t>
      </w:r>
      <w:r w:rsidR="00974D51" w:rsidRPr="00C84EA6">
        <w:rPr>
          <w:sz w:val="28"/>
          <w:szCs w:val="28"/>
        </w:rPr>
        <w:t>).</w:t>
      </w:r>
    </w:p>
    <w:p w:rsidR="00974D51" w:rsidRPr="00C84EA6" w:rsidRDefault="001267C8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Также по базов</w:t>
      </w:r>
      <w:r w:rsidR="0019602C" w:rsidRPr="00C84EA6">
        <w:rPr>
          <w:sz w:val="28"/>
          <w:szCs w:val="28"/>
        </w:rPr>
        <w:t>ой математике отмечено в 2022</w:t>
      </w:r>
      <w:r w:rsidR="00974D51" w:rsidRPr="00C84EA6">
        <w:rPr>
          <w:sz w:val="28"/>
          <w:szCs w:val="28"/>
        </w:rPr>
        <w:t xml:space="preserve"> году по сравн</w:t>
      </w:r>
      <w:r w:rsidR="0052031A" w:rsidRPr="00C84EA6">
        <w:rPr>
          <w:sz w:val="28"/>
          <w:szCs w:val="28"/>
        </w:rPr>
        <w:t>ению с 2019 годом уменьшение количества юношей</w:t>
      </w:r>
      <w:r w:rsidR="00974D51" w:rsidRPr="00C84EA6">
        <w:rPr>
          <w:sz w:val="28"/>
          <w:szCs w:val="28"/>
        </w:rPr>
        <w:t xml:space="preserve"> </w:t>
      </w:r>
      <w:r w:rsidR="007A6E72" w:rsidRPr="00C84EA6">
        <w:rPr>
          <w:sz w:val="28"/>
          <w:szCs w:val="28"/>
        </w:rPr>
        <w:t xml:space="preserve">примерно </w:t>
      </w:r>
      <w:r w:rsidR="00974D51" w:rsidRPr="00C84EA6">
        <w:rPr>
          <w:sz w:val="28"/>
          <w:szCs w:val="28"/>
        </w:rPr>
        <w:t>на 2</w:t>
      </w:r>
      <w:r w:rsidR="0052031A" w:rsidRPr="00C84EA6">
        <w:rPr>
          <w:sz w:val="28"/>
          <w:szCs w:val="28"/>
        </w:rPr>
        <w:t>9</w:t>
      </w:r>
      <w:r w:rsidR="00974D51" w:rsidRPr="00C84EA6">
        <w:rPr>
          <w:sz w:val="28"/>
          <w:szCs w:val="28"/>
        </w:rPr>
        <w:t xml:space="preserve"> %.</w:t>
      </w:r>
    </w:p>
    <w:p w:rsidR="00974D51" w:rsidRPr="00C84EA6" w:rsidRDefault="00974D51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Распределение участников ЕГЭ по математ</w:t>
      </w:r>
      <w:r w:rsidR="0052031A" w:rsidRPr="00C84EA6">
        <w:rPr>
          <w:sz w:val="28"/>
          <w:szCs w:val="28"/>
        </w:rPr>
        <w:t>ике базов</w:t>
      </w:r>
      <w:r w:rsidRPr="00C84EA6">
        <w:rPr>
          <w:sz w:val="28"/>
          <w:szCs w:val="28"/>
        </w:rPr>
        <w:t>ого уровня по категориям остается традици</w:t>
      </w:r>
      <w:r w:rsidR="00314636" w:rsidRPr="00C84EA6">
        <w:rPr>
          <w:sz w:val="28"/>
          <w:szCs w:val="28"/>
        </w:rPr>
        <w:t>онным – большую часть (99,55</w:t>
      </w:r>
      <w:r w:rsidRPr="00C84EA6">
        <w:rPr>
          <w:sz w:val="28"/>
          <w:szCs w:val="28"/>
        </w:rPr>
        <w:t xml:space="preserve"> %) составляют выпускники текущего года. Доля участников – выпускников прошлых лет незначительн</w:t>
      </w:r>
      <w:r w:rsidR="00314636" w:rsidRPr="00C84EA6">
        <w:rPr>
          <w:sz w:val="28"/>
          <w:szCs w:val="28"/>
        </w:rPr>
        <w:t>о увеличилось (2019 год – 98,97%).</w:t>
      </w:r>
    </w:p>
    <w:p w:rsidR="00974D51" w:rsidRPr="00C84EA6" w:rsidRDefault="00974D51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Количество участников по типам ОО по уровням математики одинаково и характерно для Ленинградской области и соответствует количеству школ с повышенным уровнем образования. Традиционно неизменны</w:t>
      </w:r>
      <w:r w:rsidR="00092650" w:rsidRPr="00C84EA6">
        <w:rPr>
          <w:sz w:val="28"/>
          <w:szCs w:val="28"/>
        </w:rPr>
        <w:t>м на протяжении последних десяти</w:t>
      </w:r>
      <w:r w:rsidRPr="00C84EA6">
        <w:rPr>
          <w:sz w:val="28"/>
          <w:szCs w:val="28"/>
        </w:rPr>
        <w:t xml:space="preserve"> лет остается распределение участников: на первом месте – участники из средних образовательных школ, на втором – выпускники лицеев и гимназий, на третьем – выпускники школ с углублённым изучением предметов.</w:t>
      </w:r>
    </w:p>
    <w:p w:rsidR="00974D51" w:rsidRPr="00C84EA6" w:rsidRDefault="00974D51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</w:t>
      </w:r>
      <w:r w:rsidR="009F11C1" w:rsidRPr="00C84EA6">
        <w:rPr>
          <w:sz w:val="28"/>
          <w:szCs w:val="28"/>
        </w:rPr>
        <w:t>оличество участников по базов</w:t>
      </w:r>
      <w:r w:rsidRPr="00C84EA6">
        <w:rPr>
          <w:sz w:val="28"/>
          <w:szCs w:val="28"/>
        </w:rPr>
        <w:t>ой мате</w:t>
      </w:r>
      <w:r w:rsidR="00BE1781" w:rsidRPr="00C84EA6">
        <w:rPr>
          <w:sz w:val="28"/>
          <w:szCs w:val="28"/>
        </w:rPr>
        <w:t xml:space="preserve">матике </w:t>
      </w:r>
      <w:r w:rsidR="00E825E7" w:rsidRPr="00C84EA6">
        <w:rPr>
          <w:sz w:val="28"/>
          <w:szCs w:val="28"/>
        </w:rPr>
        <w:t xml:space="preserve"> </w:t>
      </w:r>
      <w:r w:rsidR="00BE1781" w:rsidRPr="00C84EA6">
        <w:rPr>
          <w:sz w:val="28"/>
          <w:szCs w:val="28"/>
        </w:rPr>
        <w:t>т</w:t>
      </w:r>
      <w:r w:rsidRPr="00C84EA6">
        <w:rPr>
          <w:sz w:val="28"/>
          <w:szCs w:val="28"/>
        </w:rPr>
        <w:t>радиционно</w:t>
      </w:r>
      <w:r w:rsidR="00BE1781" w:rsidRPr="00C84EA6">
        <w:rPr>
          <w:sz w:val="28"/>
          <w:szCs w:val="28"/>
        </w:rPr>
        <w:t xml:space="preserve"> наблюдается</w:t>
      </w:r>
      <w:r w:rsidRPr="00C84EA6">
        <w:rPr>
          <w:sz w:val="28"/>
          <w:szCs w:val="28"/>
        </w:rPr>
        <w:t xml:space="preserve"> в тройке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больших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 муниципальных образований </w:t>
      </w:r>
      <w:r w:rsidR="007924C2">
        <w:rPr>
          <w:sz w:val="28"/>
          <w:szCs w:val="28"/>
        </w:rPr>
        <w:t xml:space="preserve">(по количеству населения, количеству образовательных организаций) </w:t>
      </w:r>
      <w:r w:rsidRPr="00C84EA6">
        <w:rPr>
          <w:sz w:val="28"/>
          <w:szCs w:val="28"/>
        </w:rPr>
        <w:t>– Всеволожский</w:t>
      </w:r>
      <w:r w:rsidR="00FB50E1" w:rsidRPr="00C84EA6">
        <w:rPr>
          <w:sz w:val="28"/>
          <w:szCs w:val="28"/>
        </w:rPr>
        <w:t xml:space="preserve"> (в 2019 году – 20,83%, в 2022 году - 27,53</w:t>
      </w:r>
      <w:r w:rsidR="00BE1781" w:rsidRPr="00C84EA6">
        <w:rPr>
          <w:sz w:val="28"/>
          <w:szCs w:val="28"/>
        </w:rPr>
        <w:t>%)</w:t>
      </w:r>
      <w:r w:rsidRPr="00C84EA6">
        <w:rPr>
          <w:sz w:val="28"/>
          <w:szCs w:val="28"/>
        </w:rPr>
        <w:t>, Выборгский</w:t>
      </w:r>
      <w:r w:rsidR="00FB50E1" w:rsidRPr="00C84EA6">
        <w:rPr>
          <w:sz w:val="28"/>
          <w:szCs w:val="28"/>
        </w:rPr>
        <w:t xml:space="preserve"> (в 2019 году – 11,28%, в 2022 году – 10,31</w:t>
      </w:r>
      <w:r w:rsidR="00BE1781" w:rsidRPr="00C84EA6">
        <w:rPr>
          <w:sz w:val="28"/>
          <w:szCs w:val="28"/>
        </w:rPr>
        <w:t>%)</w:t>
      </w:r>
      <w:r w:rsidRPr="00C84EA6">
        <w:rPr>
          <w:sz w:val="28"/>
          <w:szCs w:val="28"/>
        </w:rPr>
        <w:t>, Гатчинский</w:t>
      </w:r>
      <w:r w:rsidR="00FB50E1" w:rsidRPr="00C84EA6">
        <w:rPr>
          <w:sz w:val="28"/>
          <w:szCs w:val="28"/>
        </w:rPr>
        <w:t xml:space="preserve"> (в 2019 году -11,05</w:t>
      </w:r>
      <w:r w:rsidR="00BE1781" w:rsidRPr="00C84EA6">
        <w:rPr>
          <w:sz w:val="28"/>
          <w:szCs w:val="28"/>
        </w:rPr>
        <w:t xml:space="preserve">%, в 2022 году </w:t>
      </w:r>
      <w:r w:rsidR="00FB50E1" w:rsidRPr="00C84EA6">
        <w:rPr>
          <w:sz w:val="28"/>
          <w:szCs w:val="28"/>
        </w:rPr>
        <w:t>– 10,73</w:t>
      </w:r>
      <w:r w:rsidR="00BE1781" w:rsidRPr="00C84EA6">
        <w:rPr>
          <w:sz w:val="28"/>
          <w:szCs w:val="28"/>
        </w:rPr>
        <w:t>%)</w:t>
      </w:r>
      <w:r w:rsidRPr="00C84EA6">
        <w:rPr>
          <w:sz w:val="28"/>
          <w:szCs w:val="28"/>
        </w:rPr>
        <w:t xml:space="preserve"> районы. Увеличение количества участников во Всеволожском</w:t>
      </w:r>
      <w:r w:rsidR="003B1465" w:rsidRPr="00C84EA6">
        <w:rPr>
          <w:sz w:val="28"/>
          <w:szCs w:val="28"/>
        </w:rPr>
        <w:t xml:space="preserve"> </w:t>
      </w:r>
      <w:r w:rsidR="00BE1781" w:rsidRPr="00C84EA6">
        <w:rPr>
          <w:sz w:val="28"/>
          <w:szCs w:val="28"/>
        </w:rPr>
        <w:t xml:space="preserve"> район</w:t>
      </w:r>
      <w:r w:rsidR="007F1C2C" w:rsidRPr="00C84EA6">
        <w:rPr>
          <w:sz w:val="28"/>
          <w:szCs w:val="28"/>
        </w:rPr>
        <w:t>е</w:t>
      </w:r>
      <w:r w:rsidRPr="00C84EA6">
        <w:rPr>
          <w:sz w:val="28"/>
          <w:szCs w:val="28"/>
        </w:rPr>
        <w:t xml:space="preserve"> связано с увеличением количе</w:t>
      </w:r>
      <w:r w:rsidR="003B1465" w:rsidRPr="00C84EA6">
        <w:rPr>
          <w:sz w:val="28"/>
          <w:szCs w:val="28"/>
        </w:rPr>
        <w:t>ства обучающихся в муниципальном районе</w:t>
      </w:r>
      <w:r w:rsidRPr="00C84EA6">
        <w:rPr>
          <w:sz w:val="28"/>
          <w:szCs w:val="28"/>
        </w:rPr>
        <w:t xml:space="preserve"> в целом. </w:t>
      </w:r>
    </w:p>
    <w:p w:rsidR="00974D51" w:rsidRPr="00C84EA6" w:rsidRDefault="00974D51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Отмечена по сравнению с </w:t>
      </w:r>
      <w:r w:rsidR="007F1C2C" w:rsidRPr="00C84EA6">
        <w:rPr>
          <w:sz w:val="28"/>
          <w:szCs w:val="28"/>
        </w:rPr>
        <w:t>2021</w:t>
      </w:r>
      <w:r w:rsidRPr="00C84EA6">
        <w:rPr>
          <w:sz w:val="28"/>
          <w:szCs w:val="28"/>
        </w:rPr>
        <w:t xml:space="preserve"> годом отрицательная динамика учас</w:t>
      </w:r>
      <w:r w:rsidR="003B1465" w:rsidRPr="00C84EA6">
        <w:rPr>
          <w:sz w:val="28"/>
          <w:szCs w:val="28"/>
        </w:rPr>
        <w:t>тия в ЕГЭ по математике базов</w:t>
      </w:r>
      <w:r w:rsidRPr="00C84EA6">
        <w:rPr>
          <w:sz w:val="28"/>
          <w:szCs w:val="28"/>
        </w:rPr>
        <w:t>ого уровня</w:t>
      </w:r>
      <w:r w:rsidR="003B1465" w:rsidRPr="00C84EA6">
        <w:rPr>
          <w:sz w:val="28"/>
          <w:szCs w:val="28"/>
        </w:rPr>
        <w:t xml:space="preserve"> выпускников </w:t>
      </w:r>
      <w:r w:rsidR="007F1C2C" w:rsidRPr="00C84EA6">
        <w:rPr>
          <w:sz w:val="28"/>
          <w:szCs w:val="28"/>
        </w:rPr>
        <w:t xml:space="preserve"> </w:t>
      </w:r>
      <w:proofErr w:type="spellStart"/>
      <w:r w:rsidRPr="00C84EA6">
        <w:rPr>
          <w:sz w:val="28"/>
          <w:szCs w:val="28"/>
        </w:rPr>
        <w:t>Волховского</w:t>
      </w:r>
      <w:proofErr w:type="spellEnd"/>
      <w:r w:rsidR="003B1465" w:rsidRPr="00C84EA6">
        <w:rPr>
          <w:sz w:val="28"/>
          <w:szCs w:val="28"/>
        </w:rPr>
        <w:t xml:space="preserve"> (в 2019 году – 5</w:t>
      </w:r>
      <w:r w:rsidR="007F1C2C" w:rsidRPr="00C84EA6">
        <w:rPr>
          <w:sz w:val="28"/>
          <w:szCs w:val="28"/>
        </w:rPr>
        <w:t>,9</w:t>
      </w:r>
      <w:r w:rsidR="003B1465" w:rsidRPr="00C84EA6">
        <w:rPr>
          <w:sz w:val="28"/>
          <w:szCs w:val="28"/>
        </w:rPr>
        <w:t>2%, в 2022 году – 3,92%),</w:t>
      </w:r>
      <w:r w:rsidRPr="00C84EA6">
        <w:rPr>
          <w:sz w:val="28"/>
          <w:szCs w:val="28"/>
        </w:rPr>
        <w:t xml:space="preserve"> </w:t>
      </w:r>
      <w:proofErr w:type="spellStart"/>
      <w:r w:rsidRPr="00C84EA6">
        <w:rPr>
          <w:sz w:val="28"/>
          <w:szCs w:val="28"/>
        </w:rPr>
        <w:t>Киришского</w:t>
      </w:r>
      <w:proofErr w:type="spellEnd"/>
      <w:r w:rsidR="003B1465" w:rsidRPr="00C84EA6">
        <w:rPr>
          <w:sz w:val="28"/>
          <w:szCs w:val="28"/>
        </w:rPr>
        <w:t xml:space="preserve"> (в 2019 году – 6,94%, в 2022 году – 5,06</w:t>
      </w:r>
      <w:r w:rsidR="007F1C2C" w:rsidRPr="00C84EA6">
        <w:rPr>
          <w:sz w:val="28"/>
          <w:szCs w:val="28"/>
        </w:rPr>
        <w:t>%),</w:t>
      </w:r>
      <w:r w:rsidR="003B1465" w:rsidRPr="00C84EA6">
        <w:rPr>
          <w:sz w:val="28"/>
          <w:szCs w:val="28"/>
        </w:rPr>
        <w:t xml:space="preserve"> Кировского </w:t>
      </w:r>
      <w:proofErr w:type="gramStart"/>
      <w:r w:rsidR="003B1465" w:rsidRPr="00C84EA6">
        <w:rPr>
          <w:sz w:val="28"/>
          <w:szCs w:val="28"/>
        </w:rPr>
        <w:t xml:space="preserve">( </w:t>
      </w:r>
      <w:proofErr w:type="gramEnd"/>
      <w:r w:rsidR="003B1465" w:rsidRPr="00C84EA6">
        <w:rPr>
          <w:sz w:val="28"/>
          <w:szCs w:val="28"/>
        </w:rPr>
        <w:t>в 2019 году –</w:t>
      </w:r>
      <w:r w:rsidR="007F1C2C" w:rsidRPr="00C84EA6">
        <w:rPr>
          <w:sz w:val="28"/>
          <w:szCs w:val="28"/>
        </w:rPr>
        <w:t xml:space="preserve"> </w:t>
      </w:r>
      <w:r w:rsidR="003B1465" w:rsidRPr="00C84EA6">
        <w:rPr>
          <w:sz w:val="28"/>
          <w:szCs w:val="28"/>
        </w:rPr>
        <w:t xml:space="preserve">4,58, в 2022 году </w:t>
      </w:r>
      <w:r w:rsidR="004D7A67" w:rsidRPr="00C84EA6">
        <w:rPr>
          <w:sz w:val="28"/>
          <w:szCs w:val="28"/>
        </w:rPr>
        <w:t>–</w:t>
      </w:r>
      <w:r w:rsidR="003B1465" w:rsidRPr="00C84EA6">
        <w:rPr>
          <w:sz w:val="28"/>
          <w:szCs w:val="28"/>
        </w:rPr>
        <w:t xml:space="preserve"> </w:t>
      </w:r>
      <w:r w:rsidR="004D7A67" w:rsidRPr="00C84EA6">
        <w:rPr>
          <w:sz w:val="28"/>
          <w:szCs w:val="28"/>
        </w:rPr>
        <w:t xml:space="preserve">3,73%), </w:t>
      </w:r>
      <w:proofErr w:type="spellStart"/>
      <w:r w:rsidR="007F1C2C" w:rsidRPr="00C84EA6">
        <w:rPr>
          <w:sz w:val="28"/>
          <w:szCs w:val="28"/>
        </w:rPr>
        <w:t>Лодейнопольско</w:t>
      </w:r>
      <w:r w:rsidR="004D7A67" w:rsidRPr="00C84EA6">
        <w:rPr>
          <w:sz w:val="28"/>
          <w:szCs w:val="28"/>
        </w:rPr>
        <w:t>го</w:t>
      </w:r>
      <w:proofErr w:type="spellEnd"/>
      <w:r w:rsidR="004D7A67" w:rsidRPr="00C84EA6">
        <w:rPr>
          <w:sz w:val="28"/>
          <w:szCs w:val="28"/>
        </w:rPr>
        <w:t xml:space="preserve"> (в 2019</w:t>
      </w:r>
      <w:r w:rsidR="007F1C2C" w:rsidRPr="00C84EA6">
        <w:rPr>
          <w:sz w:val="28"/>
          <w:szCs w:val="28"/>
        </w:rPr>
        <w:t xml:space="preserve"> году </w:t>
      </w:r>
      <w:r w:rsidR="004D7A67" w:rsidRPr="00C84EA6">
        <w:rPr>
          <w:sz w:val="28"/>
          <w:szCs w:val="28"/>
        </w:rPr>
        <w:t>– 2,84%, в 2022 году – 1,62%)</w:t>
      </w:r>
      <w:r w:rsidRPr="00C84EA6">
        <w:rPr>
          <w:sz w:val="28"/>
          <w:szCs w:val="28"/>
        </w:rPr>
        <w:t xml:space="preserve">, </w:t>
      </w:r>
      <w:proofErr w:type="spellStart"/>
      <w:r w:rsidRPr="00C84EA6">
        <w:rPr>
          <w:sz w:val="28"/>
          <w:szCs w:val="28"/>
        </w:rPr>
        <w:t>Лужского</w:t>
      </w:r>
      <w:proofErr w:type="spellEnd"/>
      <w:r w:rsidR="004D7A67" w:rsidRPr="00C84EA6">
        <w:rPr>
          <w:sz w:val="28"/>
          <w:szCs w:val="28"/>
        </w:rPr>
        <w:t xml:space="preserve"> (в 2019 году – 3,79%, в 2022 году – 3,21</w:t>
      </w:r>
      <w:r w:rsidR="004215B2" w:rsidRPr="00C84EA6">
        <w:rPr>
          <w:sz w:val="28"/>
          <w:szCs w:val="28"/>
        </w:rPr>
        <w:t>%)</w:t>
      </w:r>
      <w:r w:rsidRPr="00C84EA6">
        <w:rPr>
          <w:sz w:val="28"/>
          <w:szCs w:val="28"/>
        </w:rPr>
        <w:t xml:space="preserve">, </w:t>
      </w:r>
      <w:proofErr w:type="spellStart"/>
      <w:r w:rsidRPr="00C84EA6">
        <w:rPr>
          <w:sz w:val="28"/>
          <w:szCs w:val="28"/>
        </w:rPr>
        <w:t>Подпорожского</w:t>
      </w:r>
      <w:proofErr w:type="spellEnd"/>
      <w:r w:rsidR="004D7A67" w:rsidRPr="00C84EA6">
        <w:rPr>
          <w:sz w:val="28"/>
          <w:szCs w:val="28"/>
        </w:rPr>
        <w:t xml:space="preserve"> </w:t>
      </w:r>
      <w:proofErr w:type="gramStart"/>
      <w:r w:rsidR="004D7A67" w:rsidRPr="00C84EA6">
        <w:rPr>
          <w:sz w:val="28"/>
          <w:szCs w:val="28"/>
        </w:rPr>
        <w:t xml:space="preserve">( </w:t>
      </w:r>
      <w:proofErr w:type="gramEnd"/>
      <w:r w:rsidR="004D7A67" w:rsidRPr="00C84EA6">
        <w:rPr>
          <w:sz w:val="28"/>
          <w:szCs w:val="28"/>
        </w:rPr>
        <w:t xml:space="preserve">в 2019 году – 2, 13%, в 2022 году – 2, 11%), </w:t>
      </w:r>
      <w:proofErr w:type="spellStart"/>
      <w:r w:rsidR="004D7A67" w:rsidRPr="00C84EA6">
        <w:rPr>
          <w:sz w:val="28"/>
          <w:szCs w:val="28"/>
        </w:rPr>
        <w:t>Приозерского</w:t>
      </w:r>
      <w:proofErr w:type="spellEnd"/>
      <w:r w:rsidR="004D7A67" w:rsidRPr="00C84EA6">
        <w:rPr>
          <w:sz w:val="28"/>
          <w:szCs w:val="28"/>
        </w:rPr>
        <w:t xml:space="preserve"> ( в 2019</w:t>
      </w:r>
      <w:r w:rsidR="004215B2" w:rsidRPr="00C84EA6">
        <w:rPr>
          <w:sz w:val="28"/>
          <w:szCs w:val="28"/>
        </w:rPr>
        <w:t xml:space="preserve"> году </w:t>
      </w:r>
      <w:r w:rsidR="00274D1A" w:rsidRPr="00C84EA6">
        <w:rPr>
          <w:sz w:val="28"/>
          <w:szCs w:val="28"/>
        </w:rPr>
        <w:t>–</w:t>
      </w:r>
      <w:r w:rsidR="004215B2" w:rsidRPr="00C84EA6">
        <w:rPr>
          <w:sz w:val="28"/>
          <w:szCs w:val="28"/>
        </w:rPr>
        <w:t xml:space="preserve"> </w:t>
      </w:r>
      <w:r w:rsidR="004D7A67" w:rsidRPr="00C84EA6">
        <w:rPr>
          <w:sz w:val="28"/>
          <w:szCs w:val="28"/>
        </w:rPr>
        <w:t>3,2</w:t>
      </w:r>
      <w:r w:rsidR="00274D1A" w:rsidRPr="00C84EA6">
        <w:rPr>
          <w:sz w:val="28"/>
          <w:szCs w:val="28"/>
        </w:rPr>
        <w:t xml:space="preserve">%, </w:t>
      </w:r>
      <w:r w:rsidR="004D7A67" w:rsidRPr="00C84EA6">
        <w:rPr>
          <w:sz w:val="28"/>
          <w:szCs w:val="28"/>
        </w:rPr>
        <w:t>в 2022 году – 2,76</w:t>
      </w:r>
      <w:r w:rsidR="00274D1A" w:rsidRPr="00C84EA6">
        <w:rPr>
          <w:sz w:val="28"/>
          <w:szCs w:val="28"/>
        </w:rPr>
        <w:t>%)</w:t>
      </w:r>
      <w:r w:rsidR="004D7A67" w:rsidRPr="00C84EA6">
        <w:rPr>
          <w:sz w:val="28"/>
          <w:szCs w:val="28"/>
        </w:rPr>
        <w:t xml:space="preserve"> и </w:t>
      </w:r>
      <w:proofErr w:type="spellStart"/>
      <w:r w:rsidR="004D7A67" w:rsidRPr="00C84EA6">
        <w:rPr>
          <w:sz w:val="28"/>
          <w:szCs w:val="28"/>
        </w:rPr>
        <w:t>Сланцевского</w:t>
      </w:r>
      <w:proofErr w:type="spellEnd"/>
      <w:r w:rsidR="004D7A67" w:rsidRPr="00C84EA6">
        <w:rPr>
          <w:sz w:val="28"/>
          <w:szCs w:val="28"/>
        </w:rPr>
        <w:t xml:space="preserve"> (в 2019 году – 2,13%, в 2022 году – 1,78%)</w:t>
      </w:r>
      <w:r w:rsidRPr="00C84EA6">
        <w:rPr>
          <w:sz w:val="28"/>
          <w:szCs w:val="28"/>
        </w:rPr>
        <w:t xml:space="preserve"> муниципальных районов.</w:t>
      </w:r>
    </w:p>
    <w:p w:rsidR="00974D51" w:rsidRPr="00C84EA6" w:rsidRDefault="00274D1A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proofErr w:type="gramStart"/>
      <w:r w:rsidRPr="00C84EA6">
        <w:rPr>
          <w:sz w:val="28"/>
          <w:szCs w:val="28"/>
        </w:rPr>
        <w:t>По сравнению с предыдущим годом</w:t>
      </w:r>
      <w:r w:rsidR="00974D51" w:rsidRPr="00C84EA6">
        <w:rPr>
          <w:sz w:val="28"/>
          <w:szCs w:val="28"/>
        </w:rPr>
        <w:t xml:space="preserve"> есть незначительное увеличение участников в </w:t>
      </w:r>
      <w:proofErr w:type="spellStart"/>
      <w:r w:rsidR="00974D51" w:rsidRPr="00C84EA6">
        <w:rPr>
          <w:sz w:val="28"/>
          <w:szCs w:val="28"/>
        </w:rPr>
        <w:t>Волосовском</w:t>
      </w:r>
      <w:proofErr w:type="spellEnd"/>
      <w:r w:rsidR="00A65039" w:rsidRPr="00C84EA6">
        <w:rPr>
          <w:sz w:val="28"/>
          <w:szCs w:val="28"/>
        </w:rPr>
        <w:t xml:space="preserve"> (в 2019 году – 1,93%, в 2022 году – 2,63%), </w:t>
      </w:r>
      <w:proofErr w:type="spellStart"/>
      <w:r w:rsidR="00A65039" w:rsidRPr="00C84EA6">
        <w:rPr>
          <w:sz w:val="28"/>
          <w:szCs w:val="28"/>
        </w:rPr>
        <w:t>Кингисепп</w:t>
      </w:r>
      <w:r w:rsidR="00974D51" w:rsidRPr="00C84EA6">
        <w:rPr>
          <w:sz w:val="28"/>
          <w:szCs w:val="28"/>
        </w:rPr>
        <w:t>ском</w:t>
      </w:r>
      <w:proofErr w:type="spellEnd"/>
      <w:r w:rsidR="00A65039" w:rsidRPr="00C84EA6">
        <w:rPr>
          <w:sz w:val="28"/>
          <w:szCs w:val="28"/>
        </w:rPr>
        <w:t xml:space="preserve"> (в 2019</w:t>
      </w:r>
      <w:r w:rsidRPr="00C84EA6">
        <w:rPr>
          <w:sz w:val="28"/>
          <w:szCs w:val="28"/>
        </w:rPr>
        <w:t xml:space="preserve"> год</w:t>
      </w:r>
      <w:r w:rsidR="00A65039" w:rsidRPr="00C84EA6">
        <w:rPr>
          <w:sz w:val="28"/>
          <w:szCs w:val="28"/>
        </w:rPr>
        <w:t>у – 4,42%, в 2022 году – 4,47</w:t>
      </w:r>
      <w:r w:rsidRPr="00C84EA6">
        <w:rPr>
          <w:sz w:val="28"/>
          <w:szCs w:val="28"/>
        </w:rPr>
        <w:t>%)</w:t>
      </w:r>
      <w:r w:rsidR="00A65039" w:rsidRPr="00C84EA6">
        <w:rPr>
          <w:sz w:val="28"/>
          <w:szCs w:val="28"/>
        </w:rPr>
        <w:t>, Ломоносовском (в 2019 году – 2,45%, в 2022 году – 3,1</w:t>
      </w:r>
      <w:r w:rsidR="009B3002" w:rsidRPr="00C84EA6">
        <w:rPr>
          <w:sz w:val="28"/>
          <w:szCs w:val="28"/>
        </w:rPr>
        <w:t>5%),  Сосновобор</w:t>
      </w:r>
      <w:r w:rsidR="00974D51" w:rsidRPr="00C84EA6">
        <w:rPr>
          <w:sz w:val="28"/>
          <w:szCs w:val="28"/>
        </w:rPr>
        <w:t xml:space="preserve">ском </w:t>
      </w:r>
      <w:r w:rsidR="00A65039" w:rsidRPr="00C84EA6">
        <w:rPr>
          <w:sz w:val="28"/>
          <w:szCs w:val="28"/>
        </w:rPr>
        <w:t xml:space="preserve"> (в 2019 году -4,54%, в 2022 году – 4,77</w:t>
      </w:r>
      <w:r w:rsidR="009B3002" w:rsidRPr="00C84EA6">
        <w:rPr>
          <w:sz w:val="28"/>
          <w:szCs w:val="28"/>
        </w:rPr>
        <w:t>%)</w:t>
      </w:r>
      <w:r w:rsidR="00A65039" w:rsidRPr="00C84EA6">
        <w:rPr>
          <w:sz w:val="28"/>
          <w:szCs w:val="28"/>
        </w:rPr>
        <w:t>, Тихвинском (в 2019 году – 4,38%, в 2022 году – 4,44%)</w:t>
      </w:r>
      <w:r w:rsidR="009B3002" w:rsidRPr="00C84EA6">
        <w:rPr>
          <w:sz w:val="28"/>
          <w:szCs w:val="28"/>
        </w:rPr>
        <w:t xml:space="preserve"> и </w:t>
      </w:r>
      <w:proofErr w:type="spellStart"/>
      <w:r w:rsidR="009B3002" w:rsidRPr="00C84EA6">
        <w:rPr>
          <w:sz w:val="28"/>
          <w:szCs w:val="28"/>
        </w:rPr>
        <w:t>Тосне</w:t>
      </w:r>
      <w:r w:rsidR="00974D51" w:rsidRPr="00C84EA6">
        <w:rPr>
          <w:sz w:val="28"/>
          <w:szCs w:val="28"/>
        </w:rPr>
        <w:t>нском</w:t>
      </w:r>
      <w:proofErr w:type="spellEnd"/>
      <w:r w:rsidR="00A65039" w:rsidRPr="00C84EA6">
        <w:rPr>
          <w:sz w:val="28"/>
          <w:szCs w:val="28"/>
        </w:rPr>
        <w:t xml:space="preserve"> (в 2019 году</w:t>
      </w:r>
      <w:proofErr w:type="gramEnd"/>
      <w:r w:rsidR="00A65039" w:rsidRPr="00C84EA6">
        <w:rPr>
          <w:sz w:val="28"/>
          <w:szCs w:val="28"/>
        </w:rPr>
        <w:t xml:space="preserve"> – </w:t>
      </w:r>
      <w:proofErr w:type="gramStart"/>
      <w:r w:rsidR="00A65039" w:rsidRPr="00C84EA6">
        <w:rPr>
          <w:sz w:val="28"/>
          <w:szCs w:val="28"/>
        </w:rPr>
        <w:t>5,21%, в 2022 году – 5,38</w:t>
      </w:r>
      <w:r w:rsidR="009B3002" w:rsidRPr="00C84EA6">
        <w:rPr>
          <w:sz w:val="28"/>
          <w:szCs w:val="28"/>
        </w:rPr>
        <w:t>%)</w:t>
      </w:r>
      <w:r w:rsidR="00974D51" w:rsidRPr="00C84EA6">
        <w:rPr>
          <w:sz w:val="28"/>
          <w:szCs w:val="28"/>
        </w:rPr>
        <w:t xml:space="preserve"> муниципальных районах.</w:t>
      </w:r>
      <w:proofErr w:type="gramEnd"/>
    </w:p>
    <w:p w:rsidR="00974D51" w:rsidRPr="00C84EA6" w:rsidRDefault="00974D51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Методическими службами районов проведен анализ использования УМК и </w:t>
      </w:r>
      <w:proofErr w:type="spellStart"/>
      <w:r w:rsidRPr="00C84EA6">
        <w:rPr>
          <w:sz w:val="28"/>
          <w:szCs w:val="28"/>
        </w:rPr>
        <w:t>учебно</w:t>
      </w:r>
      <w:proofErr w:type="spellEnd"/>
      <w:r w:rsidRPr="00C84EA6">
        <w:rPr>
          <w:sz w:val="28"/>
          <w:szCs w:val="28"/>
        </w:rPr>
        <w:t>–методических пособ</w:t>
      </w:r>
      <w:r w:rsidR="009B3002" w:rsidRPr="00C84EA6">
        <w:rPr>
          <w:sz w:val="28"/>
          <w:szCs w:val="28"/>
        </w:rPr>
        <w:t>ий для подготовки к ЕГЭ. На 2022 – 2023</w:t>
      </w:r>
      <w:r w:rsidRPr="00C84EA6">
        <w:rPr>
          <w:sz w:val="28"/>
          <w:szCs w:val="28"/>
        </w:rPr>
        <w:t xml:space="preserve"> учебный год не запланировано корректировок и изменений в их выборе.</w:t>
      </w:r>
    </w:p>
    <w:p w:rsidR="00974D51" w:rsidRPr="00C84EA6" w:rsidRDefault="00CB1E9A" w:rsidP="00B24206">
      <w:pPr>
        <w:ind w:left="-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Д</w:t>
      </w:r>
      <w:r w:rsidR="00974D51" w:rsidRPr="00C84EA6">
        <w:rPr>
          <w:sz w:val="28"/>
          <w:szCs w:val="28"/>
        </w:rPr>
        <w:t>и</w:t>
      </w:r>
      <w:r w:rsidR="00693099">
        <w:rPr>
          <w:sz w:val="28"/>
          <w:szCs w:val="28"/>
        </w:rPr>
        <w:t xml:space="preserve">намику числа участников следует </w:t>
      </w:r>
      <w:r w:rsidR="00974D51" w:rsidRPr="00C84EA6">
        <w:rPr>
          <w:sz w:val="28"/>
          <w:szCs w:val="28"/>
        </w:rPr>
        <w:t>связать с комплексом факторов, ключевыми среди которых являются:</w:t>
      </w:r>
    </w:p>
    <w:p w:rsidR="00974D51" w:rsidRPr="00C84EA6" w:rsidRDefault="00974D51" w:rsidP="00B24206">
      <w:pPr>
        <w:pStyle w:val="a3"/>
        <w:widowControl w:val="0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активная работа органов местного самоуправления, осуществляющих управление в сере образования, по повышению качества образовательных </w:t>
      </w:r>
      <w:r w:rsidRPr="00C84EA6">
        <w:rPr>
          <w:rFonts w:ascii="Times New Roman" w:hAnsi="Times New Roman"/>
          <w:sz w:val="28"/>
          <w:szCs w:val="28"/>
        </w:rPr>
        <w:lastRenderedPageBreak/>
        <w:t>результатов обучающихся;</w:t>
      </w:r>
    </w:p>
    <w:p w:rsidR="00E1712A" w:rsidRPr="00C84EA6" w:rsidRDefault="00E1712A" w:rsidP="00B24206">
      <w:pPr>
        <w:pStyle w:val="a3"/>
        <w:widowControl w:val="0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проведение дистанционного обучения, несмотря на сложную эпидемическую ситуацию;</w:t>
      </w:r>
    </w:p>
    <w:p w:rsidR="00974D51" w:rsidRPr="00C84EA6" w:rsidRDefault="00974D51" w:rsidP="00B24206">
      <w:pPr>
        <w:pStyle w:val="a3"/>
        <w:widowControl w:val="0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колебание индивидуальных образовательно-профессиональных интересов и запросов участников экзамена текущего года, определяющих выбор ими предметов для сдачи ЕГЭ, необходимых для последующего поступления в высшие учебные заведения;</w:t>
      </w:r>
    </w:p>
    <w:p w:rsidR="005C66B6" w:rsidRPr="00693099" w:rsidRDefault="00D00719" w:rsidP="00B24206">
      <w:pPr>
        <w:pStyle w:val="a3"/>
        <w:widowControl w:val="0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активный </w:t>
      </w:r>
      <w:r w:rsidR="00974D51" w:rsidRPr="00C84EA6">
        <w:rPr>
          <w:rFonts w:ascii="Times New Roman" w:hAnsi="Times New Roman"/>
          <w:sz w:val="28"/>
          <w:szCs w:val="28"/>
        </w:rPr>
        <w:t>приток населения в Ленинградскую область из других</w:t>
      </w:r>
      <w:r w:rsidR="00693099">
        <w:rPr>
          <w:rFonts w:ascii="Times New Roman" w:hAnsi="Times New Roman"/>
          <w:sz w:val="28"/>
          <w:szCs w:val="28"/>
        </w:rPr>
        <w:t xml:space="preserve"> субъектов Российской Федерации за последние три года.</w:t>
      </w:r>
    </w:p>
    <w:p w:rsidR="00693099" w:rsidRPr="00693099" w:rsidRDefault="00693099" w:rsidP="00C05F5A">
      <w:pPr>
        <w:pStyle w:val="a3"/>
        <w:widowControl w:val="0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bCs/>
        </w:rPr>
        <w:sectPr w:rsidR="00693099" w:rsidRPr="00693099" w:rsidSect="005C66B6">
          <w:foot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C66B6" w:rsidRPr="00C84EA6" w:rsidRDefault="005C66B6" w:rsidP="005C66B6">
      <w:pPr>
        <w:rPr>
          <w:b/>
          <w:sz w:val="28"/>
        </w:rPr>
      </w:pPr>
      <w:r w:rsidRPr="00C84EA6">
        <w:rPr>
          <w:b/>
          <w:sz w:val="28"/>
        </w:rPr>
        <w:lastRenderedPageBreak/>
        <w:t>РАЗДЕЛ 2.  ОСНОВНЫЕ РЕЗУЛЬТАТЫ ЕГЭ ПО ПРЕДМЕТУ</w:t>
      </w:r>
    </w:p>
    <w:p w:rsidR="00A57F1B" w:rsidRPr="00C84EA6" w:rsidRDefault="005C66B6" w:rsidP="005C66B6">
      <w:r w:rsidRPr="00C84EA6">
        <w:rPr>
          <w:b/>
          <w:sz w:val="28"/>
        </w:rPr>
        <w:t>2.1.</w:t>
      </w:r>
      <w:r w:rsidRPr="00C84EA6">
        <w:rPr>
          <w:b/>
          <w:sz w:val="28"/>
        </w:rPr>
        <w:tab/>
        <w:t>Диаграмма распределения тестовых баллов участников ЕГЭ по математике базового уровня</w:t>
      </w:r>
    </w:p>
    <w:p w:rsidR="00A57F1B" w:rsidRPr="00C84EA6" w:rsidRDefault="00A57F1B" w:rsidP="00FC6BBF"/>
    <w:p w:rsidR="005C66B6" w:rsidRPr="00C84EA6" w:rsidRDefault="005C66B6" w:rsidP="00FC6BBF">
      <w:r w:rsidRPr="00C84EA6">
        <w:rPr>
          <w:noProof/>
        </w:rPr>
        <w:drawing>
          <wp:inline distT="0" distB="0" distL="0" distR="0" wp14:anchorId="750C66BC" wp14:editId="77CE1D93">
            <wp:extent cx="9429750" cy="545782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66B6" w:rsidRPr="00C84EA6" w:rsidRDefault="005C66B6" w:rsidP="00FC6BBF"/>
    <w:p w:rsidR="005C66B6" w:rsidRPr="00C84EA6" w:rsidRDefault="005C66B6" w:rsidP="00FC6BBF"/>
    <w:p w:rsidR="005C66B6" w:rsidRPr="00C84EA6" w:rsidRDefault="005C66B6" w:rsidP="00FC6BBF">
      <w:pPr>
        <w:sectPr w:rsidR="005C66B6" w:rsidRPr="00C84EA6" w:rsidSect="00E16ECA">
          <w:pgSz w:w="16838" w:h="11906" w:orient="landscape"/>
          <w:pgMar w:top="709" w:right="709" w:bottom="426" w:left="1134" w:header="709" w:footer="709" w:gutter="0"/>
          <w:cols w:space="708"/>
          <w:docGrid w:linePitch="360"/>
        </w:sectPr>
      </w:pPr>
    </w:p>
    <w:p w:rsidR="005C66B6" w:rsidRPr="00C84EA6" w:rsidRDefault="005C66B6" w:rsidP="00FC6BBF"/>
    <w:p w:rsidR="00EB1785" w:rsidRPr="00C84EA6" w:rsidRDefault="00EB1785" w:rsidP="00EB1785">
      <w:pPr>
        <w:pStyle w:val="a3"/>
        <w:keepNext/>
        <w:keepLines/>
        <w:numPr>
          <w:ilvl w:val="0"/>
          <w:numId w:val="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EB1785" w:rsidRPr="00C84EA6" w:rsidRDefault="00EB1785" w:rsidP="00EB1785">
      <w:pPr>
        <w:pStyle w:val="a3"/>
        <w:keepNext/>
        <w:keepLines/>
        <w:numPr>
          <w:ilvl w:val="1"/>
          <w:numId w:val="7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614AB8" w:rsidRPr="00C84EA6" w:rsidRDefault="0080341F" w:rsidP="00EB1785">
      <w:pPr>
        <w:pStyle w:val="3"/>
        <w:numPr>
          <w:ilvl w:val="1"/>
          <w:numId w:val="7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C84EA6">
        <w:rPr>
          <w:rFonts w:ascii="Times New Roman" w:hAnsi="Times New Roman"/>
          <w:lang w:val="ru-RU"/>
        </w:rPr>
        <w:t xml:space="preserve">    </w:t>
      </w:r>
      <w:r w:rsidR="00614AB8" w:rsidRPr="00C84EA6">
        <w:rPr>
          <w:rFonts w:ascii="Times New Roman" w:hAnsi="Times New Roman"/>
        </w:rPr>
        <w:t xml:space="preserve">Динамика результатов ЕГЭ по предмету за последние </w:t>
      </w:r>
      <w:r w:rsidR="00746842" w:rsidRPr="00C84EA6">
        <w:rPr>
          <w:rFonts w:ascii="Times New Roman" w:hAnsi="Times New Roman"/>
          <w:lang w:val="ru-RU"/>
        </w:rPr>
        <w:t>2</w:t>
      </w:r>
      <w:r w:rsidR="00614AB8" w:rsidRPr="00C84EA6">
        <w:rPr>
          <w:rFonts w:ascii="Times New Roman" w:hAnsi="Times New Roman"/>
        </w:rPr>
        <w:t xml:space="preserve"> года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7</w:t>
        </w:r>
      </w:fldSimple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2409"/>
        <w:gridCol w:w="2268"/>
      </w:tblGrid>
      <w:tr w:rsidR="00C84EA6" w:rsidRPr="00C84EA6" w:rsidTr="005C66B6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C67BA" w:rsidRPr="00C84EA6" w:rsidRDefault="001C67BA" w:rsidP="00D52DF0">
            <w:pPr>
              <w:contextualSpacing/>
              <w:jc w:val="center"/>
              <w:rPr>
                <w:rFonts w:eastAsia="MS Mincho"/>
                <w:b/>
              </w:rPr>
            </w:pPr>
            <w:r w:rsidRPr="00C84EA6">
              <w:rPr>
                <w:rFonts w:eastAsia="MS Mincho"/>
              </w:rPr>
              <w:t xml:space="preserve">Участников, </w:t>
            </w:r>
            <w:r w:rsidR="00DA3FCE" w:rsidRPr="00C84EA6">
              <w:rPr>
                <w:rFonts w:eastAsia="MS Mincho"/>
              </w:rPr>
              <w:t>получивших отметку</w:t>
            </w:r>
          </w:p>
        </w:tc>
        <w:tc>
          <w:tcPr>
            <w:tcW w:w="4677" w:type="dxa"/>
            <w:gridSpan w:val="2"/>
          </w:tcPr>
          <w:p w:rsidR="001C67BA" w:rsidRPr="00C84EA6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Ленинградская область</w:t>
            </w:r>
          </w:p>
        </w:tc>
      </w:tr>
      <w:tr w:rsidR="00C84EA6" w:rsidRPr="00C84EA6" w:rsidTr="00746842">
        <w:trPr>
          <w:cantSplit/>
          <w:trHeight w:val="155"/>
          <w:tblHeader/>
        </w:trPr>
        <w:tc>
          <w:tcPr>
            <w:tcW w:w="5388" w:type="dxa"/>
            <w:vMerge/>
          </w:tcPr>
          <w:p w:rsidR="00746842" w:rsidRPr="00C84EA6" w:rsidRDefault="00746842" w:rsidP="00A02A2D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2409" w:type="dxa"/>
          </w:tcPr>
          <w:p w:rsidR="00746842" w:rsidRPr="00C84EA6" w:rsidRDefault="00746842" w:rsidP="00746842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2019 г.</w:t>
            </w:r>
          </w:p>
        </w:tc>
        <w:tc>
          <w:tcPr>
            <w:tcW w:w="2268" w:type="dxa"/>
          </w:tcPr>
          <w:p w:rsidR="00746842" w:rsidRPr="00C84EA6" w:rsidRDefault="00746842" w:rsidP="00A02A2D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2022 г.</w:t>
            </w:r>
          </w:p>
        </w:tc>
      </w:tr>
      <w:tr w:rsidR="00C84EA6" w:rsidRPr="00C84EA6" w:rsidTr="00C45501">
        <w:trPr>
          <w:cantSplit/>
          <w:trHeight w:val="349"/>
        </w:trPr>
        <w:tc>
          <w:tcPr>
            <w:tcW w:w="5388" w:type="dxa"/>
          </w:tcPr>
          <w:p w:rsidR="00746842" w:rsidRPr="00C84EA6" w:rsidRDefault="00EB1785" w:rsidP="00A02A2D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>«</w:t>
            </w:r>
            <w:r w:rsidR="00746842" w:rsidRPr="00C84EA6">
              <w:rPr>
                <w:rFonts w:eastAsia="MS Mincho"/>
              </w:rPr>
              <w:t>2</w:t>
            </w:r>
            <w:r w:rsidRPr="00C84EA6">
              <w:rPr>
                <w:rFonts w:eastAsia="MS Mincho"/>
              </w:rPr>
              <w:t>»</w:t>
            </w:r>
            <w:r w:rsidR="00746842" w:rsidRPr="00C84EA6">
              <w:rPr>
                <w:rFonts w:eastAsia="MS Mincho"/>
              </w:rPr>
              <w:t>, %</w:t>
            </w:r>
          </w:p>
        </w:tc>
        <w:tc>
          <w:tcPr>
            <w:tcW w:w="2409" w:type="dxa"/>
            <w:vAlign w:val="center"/>
          </w:tcPr>
          <w:p w:rsidR="00746842" w:rsidRPr="00C84EA6" w:rsidRDefault="00C45501" w:rsidP="000A37A3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0,</w:t>
            </w:r>
            <w:r w:rsidR="000A37A3" w:rsidRPr="00C84EA6">
              <w:rPr>
                <w:rFonts w:eastAsia="MS Mincho"/>
              </w:rPr>
              <w:t>32</w:t>
            </w:r>
          </w:p>
        </w:tc>
        <w:tc>
          <w:tcPr>
            <w:tcW w:w="2268" w:type="dxa"/>
            <w:vAlign w:val="center"/>
          </w:tcPr>
          <w:p w:rsidR="00746842" w:rsidRPr="00C84EA6" w:rsidRDefault="00CC2DE7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0,88</w:t>
            </w:r>
          </w:p>
        </w:tc>
      </w:tr>
      <w:tr w:rsidR="00C84EA6" w:rsidRPr="00C84EA6" w:rsidTr="00C45501">
        <w:trPr>
          <w:cantSplit/>
          <w:trHeight w:val="349"/>
        </w:trPr>
        <w:tc>
          <w:tcPr>
            <w:tcW w:w="5388" w:type="dxa"/>
          </w:tcPr>
          <w:p w:rsidR="00746842" w:rsidRPr="00C84EA6" w:rsidRDefault="00EB1785" w:rsidP="00A02A2D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>«</w:t>
            </w:r>
            <w:r w:rsidR="00746842" w:rsidRPr="00C84EA6">
              <w:rPr>
                <w:rFonts w:eastAsia="MS Mincho"/>
              </w:rPr>
              <w:t>3</w:t>
            </w:r>
            <w:r w:rsidRPr="00C84EA6">
              <w:rPr>
                <w:rFonts w:eastAsia="MS Mincho"/>
              </w:rPr>
              <w:t>»</w:t>
            </w:r>
            <w:r w:rsidR="00746842" w:rsidRPr="00C84EA6">
              <w:rPr>
                <w:rFonts w:eastAsia="MS Mincho"/>
              </w:rPr>
              <w:t>, %</w:t>
            </w:r>
          </w:p>
        </w:tc>
        <w:tc>
          <w:tcPr>
            <w:tcW w:w="2409" w:type="dxa"/>
            <w:vAlign w:val="center"/>
          </w:tcPr>
          <w:p w:rsidR="00746842" w:rsidRPr="00C84EA6" w:rsidRDefault="000A37A3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10,49</w:t>
            </w:r>
          </w:p>
        </w:tc>
        <w:tc>
          <w:tcPr>
            <w:tcW w:w="2268" w:type="dxa"/>
            <w:vAlign w:val="center"/>
          </w:tcPr>
          <w:p w:rsidR="00746842" w:rsidRPr="00C84EA6" w:rsidRDefault="00CC2DE7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12,71</w:t>
            </w:r>
          </w:p>
        </w:tc>
      </w:tr>
      <w:tr w:rsidR="00C84EA6" w:rsidRPr="00C84EA6" w:rsidTr="00C45501">
        <w:trPr>
          <w:cantSplit/>
          <w:trHeight w:val="354"/>
        </w:trPr>
        <w:tc>
          <w:tcPr>
            <w:tcW w:w="5388" w:type="dxa"/>
          </w:tcPr>
          <w:p w:rsidR="00746842" w:rsidRPr="00C84EA6" w:rsidRDefault="00EB1785" w:rsidP="00A02A2D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>«</w:t>
            </w:r>
            <w:r w:rsidR="00746842" w:rsidRPr="00C84EA6">
              <w:rPr>
                <w:rFonts w:eastAsia="MS Mincho"/>
              </w:rPr>
              <w:t>4</w:t>
            </w:r>
            <w:r w:rsidRPr="00C84EA6">
              <w:rPr>
                <w:rFonts w:eastAsia="MS Mincho"/>
              </w:rPr>
              <w:t>»</w:t>
            </w:r>
            <w:r w:rsidR="00746842" w:rsidRPr="00C84EA6">
              <w:rPr>
                <w:rFonts w:eastAsia="MS Mincho"/>
              </w:rPr>
              <w:t>, %</w:t>
            </w:r>
          </w:p>
        </w:tc>
        <w:tc>
          <w:tcPr>
            <w:tcW w:w="2409" w:type="dxa"/>
            <w:vAlign w:val="center"/>
          </w:tcPr>
          <w:p w:rsidR="00746842" w:rsidRPr="00C84EA6" w:rsidRDefault="000A37A3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41,30</w:t>
            </w:r>
          </w:p>
        </w:tc>
        <w:tc>
          <w:tcPr>
            <w:tcW w:w="2268" w:type="dxa"/>
            <w:vAlign w:val="center"/>
          </w:tcPr>
          <w:p w:rsidR="00746842" w:rsidRPr="00C84EA6" w:rsidRDefault="00CC2DE7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44,07</w:t>
            </w:r>
          </w:p>
        </w:tc>
      </w:tr>
      <w:tr w:rsidR="00C84EA6" w:rsidRPr="00C84EA6" w:rsidTr="00C45501">
        <w:trPr>
          <w:cantSplit/>
          <w:trHeight w:val="338"/>
        </w:trPr>
        <w:tc>
          <w:tcPr>
            <w:tcW w:w="5388" w:type="dxa"/>
          </w:tcPr>
          <w:p w:rsidR="00746842" w:rsidRPr="00C84EA6" w:rsidRDefault="00EB1785" w:rsidP="00A02A2D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>«</w:t>
            </w:r>
            <w:r w:rsidR="00746842" w:rsidRPr="00C84EA6">
              <w:rPr>
                <w:rFonts w:eastAsia="MS Mincho"/>
              </w:rPr>
              <w:t>5</w:t>
            </w:r>
            <w:r w:rsidRPr="00C84EA6">
              <w:rPr>
                <w:rFonts w:eastAsia="MS Mincho"/>
              </w:rPr>
              <w:t>»</w:t>
            </w:r>
            <w:r w:rsidR="00DA3FCE" w:rsidRPr="00C84EA6">
              <w:rPr>
                <w:rFonts w:eastAsia="MS Mincho"/>
              </w:rPr>
              <w:t>, %</w:t>
            </w:r>
          </w:p>
        </w:tc>
        <w:tc>
          <w:tcPr>
            <w:tcW w:w="2409" w:type="dxa"/>
            <w:vAlign w:val="center"/>
          </w:tcPr>
          <w:p w:rsidR="00746842" w:rsidRPr="00C84EA6" w:rsidRDefault="000A37A3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47,89</w:t>
            </w:r>
          </w:p>
        </w:tc>
        <w:tc>
          <w:tcPr>
            <w:tcW w:w="2268" w:type="dxa"/>
            <w:vAlign w:val="center"/>
          </w:tcPr>
          <w:p w:rsidR="00746842" w:rsidRPr="00C84EA6" w:rsidRDefault="00CC2DE7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42,35</w:t>
            </w:r>
          </w:p>
        </w:tc>
      </w:tr>
      <w:tr w:rsidR="00C84EA6" w:rsidRPr="00C84EA6" w:rsidTr="00C45501">
        <w:trPr>
          <w:cantSplit/>
          <w:trHeight w:val="338"/>
        </w:trPr>
        <w:tc>
          <w:tcPr>
            <w:tcW w:w="5388" w:type="dxa"/>
          </w:tcPr>
          <w:p w:rsidR="00746842" w:rsidRPr="00C84EA6" w:rsidRDefault="00746842" w:rsidP="000A37A3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 xml:space="preserve">Средний </w:t>
            </w:r>
            <w:r w:rsidR="000A37A3" w:rsidRPr="00C84EA6">
              <w:rPr>
                <w:rFonts w:eastAsia="MS Mincho"/>
              </w:rPr>
              <w:t>первичный</w:t>
            </w:r>
            <w:r w:rsidRPr="00C84EA6">
              <w:rPr>
                <w:rFonts w:eastAsia="MS Mincho"/>
              </w:rPr>
              <w:t xml:space="preserve"> балл</w:t>
            </w:r>
          </w:p>
        </w:tc>
        <w:tc>
          <w:tcPr>
            <w:tcW w:w="2409" w:type="dxa"/>
            <w:vAlign w:val="center"/>
          </w:tcPr>
          <w:p w:rsidR="00746842" w:rsidRPr="00C84EA6" w:rsidRDefault="000A37A3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15,83</w:t>
            </w:r>
          </w:p>
        </w:tc>
        <w:tc>
          <w:tcPr>
            <w:tcW w:w="2268" w:type="dxa"/>
            <w:vAlign w:val="center"/>
          </w:tcPr>
          <w:p w:rsidR="00746842" w:rsidRPr="00C84EA6" w:rsidRDefault="009C6CEC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15,34</w:t>
            </w:r>
          </w:p>
        </w:tc>
      </w:tr>
      <w:tr w:rsidR="00C84EA6" w:rsidRPr="00C84EA6" w:rsidTr="00C45501">
        <w:trPr>
          <w:cantSplit/>
          <w:trHeight w:val="338"/>
        </w:trPr>
        <w:tc>
          <w:tcPr>
            <w:tcW w:w="5388" w:type="dxa"/>
          </w:tcPr>
          <w:p w:rsidR="00746842" w:rsidRPr="00C84EA6" w:rsidRDefault="00746842" w:rsidP="00A02A2D">
            <w:pPr>
              <w:contextualSpacing/>
              <w:jc w:val="both"/>
              <w:rPr>
                <w:rFonts w:eastAsia="MS Mincho"/>
              </w:rPr>
            </w:pPr>
            <w:r w:rsidRPr="00C84EA6">
              <w:rPr>
                <w:rFonts w:eastAsia="MS Mincho"/>
              </w:rPr>
              <w:t>Средняя отметка</w:t>
            </w:r>
          </w:p>
        </w:tc>
        <w:tc>
          <w:tcPr>
            <w:tcW w:w="2409" w:type="dxa"/>
            <w:vAlign w:val="center"/>
          </w:tcPr>
          <w:p w:rsidR="00746842" w:rsidRPr="00C84EA6" w:rsidRDefault="000A37A3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4,38</w:t>
            </w:r>
          </w:p>
        </w:tc>
        <w:tc>
          <w:tcPr>
            <w:tcW w:w="2268" w:type="dxa"/>
            <w:vAlign w:val="center"/>
          </w:tcPr>
          <w:p w:rsidR="00746842" w:rsidRPr="00C84EA6" w:rsidRDefault="009C6CEC" w:rsidP="00C45501">
            <w:pPr>
              <w:contextualSpacing/>
              <w:jc w:val="center"/>
              <w:rPr>
                <w:rFonts w:eastAsia="MS Mincho"/>
              </w:rPr>
            </w:pPr>
            <w:r w:rsidRPr="00C84EA6">
              <w:rPr>
                <w:rFonts w:eastAsia="MS Mincho"/>
              </w:rPr>
              <w:t>4,28</w:t>
            </w:r>
          </w:p>
        </w:tc>
      </w:tr>
    </w:tbl>
    <w:p w:rsidR="005060D9" w:rsidRPr="00C84EA6" w:rsidRDefault="005060D9" w:rsidP="005C66B6">
      <w:pPr>
        <w:pStyle w:val="3"/>
        <w:numPr>
          <w:ilvl w:val="1"/>
          <w:numId w:val="7"/>
        </w:numPr>
        <w:tabs>
          <w:tab w:val="left" w:pos="142"/>
        </w:tabs>
        <w:ind w:left="142" w:hanging="142"/>
        <w:rPr>
          <w:rFonts w:ascii="Times New Roman" w:hAnsi="Times New Roman"/>
        </w:rPr>
      </w:pPr>
      <w:r w:rsidRPr="00C84EA6">
        <w:rPr>
          <w:rFonts w:ascii="Times New Roman" w:hAnsi="Times New Roman"/>
        </w:rPr>
        <w:t>Результаты по группам участников экзамена с различным уровнем подготовки:</w:t>
      </w:r>
    </w:p>
    <w:p w:rsidR="005060D9" w:rsidRPr="00C84EA6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C84EA6">
        <w:rPr>
          <w:rFonts w:ascii="Times New Roman" w:hAnsi="Times New Roman"/>
          <w:b w:val="0"/>
          <w:bCs w:val="0"/>
        </w:rPr>
        <w:t>в разрезе</w:t>
      </w:r>
      <w:r w:rsidR="005060D9" w:rsidRPr="00C84EA6">
        <w:rPr>
          <w:rFonts w:ascii="Times New Roman" w:hAnsi="Times New Roman"/>
          <w:b w:val="0"/>
          <w:bCs w:val="0"/>
        </w:rPr>
        <w:t xml:space="preserve"> </w:t>
      </w:r>
      <w:r w:rsidRPr="00C84EA6">
        <w:rPr>
          <w:rFonts w:ascii="Times New Roman" w:hAnsi="Times New Roman"/>
          <w:b w:val="0"/>
          <w:bCs w:val="0"/>
        </w:rPr>
        <w:t>категорий</w:t>
      </w:r>
      <w:r w:rsidR="00393C27" w:rsidRPr="00C84EA6">
        <w:rPr>
          <w:rStyle w:val="a7"/>
          <w:rFonts w:ascii="Times New Roman" w:hAnsi="Times New Roman"/>
          <w:b w:val="0"/>
          <w:bCs w:val="0"/>
        </w:rPr>
        <w:footnoteReference w:id="4"/>
      </w:r>
      <w:r w:rsidRPr="00C84EA6">
        <w:rPr>
          <w:rFonts w:ascii="Times New Roman" w:hAnsi="Times New Roman"/>
          <w:b w:val="0"/>
          <w:bCs w:val="0"/>
        </w:rPr>
        <w:t xml:space="preserve"> </w:t>
      </w:r>
      <w:r w:rsidR="005060D9" w:rsidRPr="00C84EA6">
        <w:rPr>
          <w:rFonts w:ascii="Times New Roman" w:hAnsi="Times New Roman"/>
          <w:b w:val="0"/>
          <w:bCs w:val="0"/>
        </w:rPr>
        <w:t xml:space="preserve">участников ЕГЭ 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8</w:t>
        </w:r>
      </w:fldSimple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2977"/>
      </w:tblGrid>
      <w:tr w:rsidR="00C84EA6" w:rsidRPr="00C84EA6" w:rsidTr="00DA3FCE">
        <w:trPr>
          <w:cantSplit/>
          <w:trHeight w:val="203"/>
          <w:tblHeader/>
        </w:trPr>
        <w:tc>
          <w:tcPr>
            <w:tcW w:w="4111" w:type="dxa"/>
          </w:tcPr>
          <w:p w:rsidR="0058587C" w:rsidRPr="00C84EA6" w:rsidRDefault="0058587C" w:rsidP="00DA3F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87C" w:rsidRPr="00C84EA6" w:rsidRDefault="0058587C" w:rsidP="00DA3F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977" w:type="dxa"/>
          </w:tcPr>
          <w:p w:rsidR="0058587C" w:rsidRPr="00C84EA6" w:rsidRDefault="0058587C" w:rsidP="00DA3F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C84EA6" w:rsidRPr="00C84EA6" w:rsidTr="00DA3FCE">
        <w:trPr>
          <w:cantSplit/>
        </w:trPr>
        <w:tc>
          <w:tcPr>
            <w:tcW w:w="4111" w:type="dxa"/>
          </w:tcPr>
          <w:p w:rsidR="0058587C" w:rsidRPr="00C84EA6" w:rsidRDefault="0058587C" w:rsidP="00D52D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</w:t>
            </w:r>
            <w:r w:rsidR="00D52DF0" w:rsidRPr="00C84EA6">
              <w:rPr>
                <w:rFonts w:ascii="Times New Roman" w:hAnsi="Times New Roman"/>
                <w:sz w:val="24"/>
                <w:szCs w:val="24"/>
              </w:rPr>
              <w:t>получивших «2»</w:t>
            </w:r>
          </w:p>
        </w:tc>
        <w:tc>
          <w:tcPr>
            <w:tcW w:w="2977" w:type="dxa"/>
            <w:vAlign w:val="center"/>
          </w:tcPr>
          <w:p w:rsidR="0058587C" w:rsidRPr="00C84EA6" w:rsidRDefault="003D3F5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2977" w:type="dxa"/>
            <w:vAlign w:val="center"/>
          </w:tcPr>
          <w:p w:rsidR="0058587C" w:rsidRPr="00C84EA6" w:rsidRDefault="00D06B3C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84EA6" w:rsidRPr="00C84EA6" w:rsidTr="00DA3FCE">
        <w:trPr>
          <w:cantSplit/>
        </w:trPr>
        <w:tc>
          <w:tcPr>
            <w:tcW w:w="4111" w:type="dxa"/>
          </w:tcPr>
          <w:p w:rsidR="0058587C" w:rsidRPr="00C84EA6" w:rsidRDefault="0058587C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3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58587C" w:rsidRPr="00C84EA6" w:rsidRDefault="003D3F5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12,70</w:t>
            </w:r>
          </w:p>
        </w:tc>
        <w:tc>
          <w:tcPr>
            <w:tcW w:w="2977" w:type="dxa"/>
            <w:vAlign w:val="center"/>
          </w:tcPr>
          <w:p w:rsidR="0058587C" w:rsidRPr="00C84EA6" w:rsidRDefault="00D06B3C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</w:tr>
      <w:tr w:rsidR="00C84EA6" w:rsidRPr="00C84EA6" w:rsidTr="00DA3FCE">
        <w:trPr>
          <w:cantSplit/>
        </w:trPr>
        <w:tc>
          <w:tcPr>
            <w:tcW w:w="4111" w:type="dxa"/>
          </w:tcPr>
          <w:p w:rsidR="0058587C" w:rsidRPr="00C84EA6" w:rsidRDefault="0058587C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4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  <w:vAlign w:val="center"/>
          </w:tcPr>
          <w:p w:rsidR="0058587C" w:rsidRPr="00C84EA6" w:rsidRDefault="003D3F5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44,12</w:t>
            </w:r>
          </w:p>
        </w:tc>
        <w:tc>
          <w:tcPr>
            <w:tcW w:w="2977" w:type="dxa"/>
            <w:vAlign w:val="center"/>
          </w:tcPr>
          <w:p w:rsidR="0058587C" w:rsidRPr="00C84EA6" w:rsidRDefault="00D06B3C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C84EA6" w:rsidRPr="00C84EA6" w:rsidTr="00DA3FCE">
        <w:trPr>
          <w:cantSplit/>
        </w:trPr>
        <w:tc>
          <w:tcPr>
            <w:tcW w:w="4111" w:type="dxa"/>
          </w:tcPr>
          <w:p w:rsidR="0058587C" w:rsidRPr="00C84EA6" w:rsidRDefault="0058587C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5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58587C" w:rsidRPr="00C84EA6" w:rsidRDefault="003D3F5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42,30</w:t>
            </w:r>
          </w:p>
        </w:tc>
        <w:tc>
          <w:tcPr>
            <w:tcW w:w="2977" w:type="dxa"/>
            <w:vAlign w:val="center"/>
          </w:tcPr>
          <w:p w:rsidR="0058587C" w:rsidRPr="00C84EA6" w:rsidRDefault="00D06B3C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53,85</w:t>
            </w:r>
          </w:p>
        </w:tc>
      </w:tr>
      <w:tr w:rsidR="00C84EA6" w:rsidRPr="00C84EA6" w:rsidTr="00DA3FCE">
        <w:trPr>
          <w:cantSplit/>
        </w:trPr>
        <w:tc>
          <w:tcPr>
            <w:tcW w:w="4111" w:type="dxa"/>
          </w:tcPr>
          <w:p w:rsidR="0058587C" w:rsidRPr="00C84EA6" w:rsidRDefault="0058587C" w:rsidP="00F201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2</w:t>
            </w:r>
            <w:r w:rsidR="00F201D4" w:rsidRPr="00C84EA6">
              <w:rPr>
                <w:rFonts w:ascii="Times New Roman" w:hAnsi="Times New Roman"/>
                <w:sz w:val="24"/>
                <w:szCs w:val="24"/>
              </w:rPr>
              <w:t>1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977" w:type="dxa"/>
            <w:vAlign w:val="center"/>
          </w:tcPr>
          <w:p w:rsidR="0058587C" w:rsidRPr="00C84EA6" w:rsidRDefault="00F201D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vAlign w:val="center"/>
          </w:tcPr>
          <w:p w:rsidR="0058587C" w:rsidRPr="00C84EA6" w:rsidRDefault="00D06B3C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F1B" w:rsidRPr="00C84EA6" w:rsidRDefault="00A57F1B" w:rsidP="00A57F1B"/>
    <w:p w:rsidR="00CB1E9A" w:rsidRPr="00C84EA6" w:rsidRDefault="00CB1E9A" w:rsidP="00B24206">
      <w:pPr>
        <w:ind w:left="142" w:firstLine="566"/>
        <w:jc w:val="both"/>
        <w:rPr>
          <w:bCs/>
          <w:sz w:val="28"/>
          <w:szCs w:val="28"/>
        </w:rPr>
      </w:pPr>
      <w:r w:rsidRPr="00C84EA6">
        <w:rPr>
          <w:bCs/>
          <w:sz w:val="28"/>
          <w:szCs w:val="28"/>
        </w:rPr>
        <w:t xml:space="preserve">Важно отметить, что в 2022 году произошло незначительное понижение среднего балла по базовой математике в Ленинградской области по сравнению с  2019 годом (в 2019 году - 15,83,  в 2022 году - 15,34) и средней отметки (в 2019 году – 4,38, в 2022 году – 4,28). </w:t>
      </w:r>
    </w:p>
    <w:p w:rsidR="005042CC" w:rsidRPr="00C84EA6" w:rsidRDefault="005042CC" w:rsidP="00B24206">
      <w:pPr>
        <w:widowControl w:val="0"/>
        <w:ind w:left="142" w:firstLineChars="202" w:firstLine="566"/>
        <w:jc w:val="both"/>
        <w:rPr>
          <w:sz w:val="28"/>
          <w:szCs w:val="28"/>
        </w:rPr>
      </w:pPr>
      <w:proofErr w:type="gramStart"/>
      <w:r w:rsidRPr="00C84EA6">
        <w:rPr>
          <w:sz w:val="28"/>
          <w:szCs w:val="28"/>
        </w:rPr>
        <w:t>Данные таблицы 2-8 свидетельствуют о том, что основной вклад в результат ЕГЭ 2022 года приходится на участников, набравших от минимальн</w:t>
      </w:r>
      <w:r w:rsidR="005D3B2A" w:rsidRPr="00C84EA6">
        <w:rPr>
          <w:sz w:val="28"/>
          <w:szCs w:val="28"/>
        </w:rPr>
        <w:t>ого тестового балла до отметки «5»</w:t>
      </w:r>
      <w:r w:rsidRPr="00C84EA6">
        <w:rPr>
          <w:sz w:val="28"/>
          <w:szCs w:val="28"/>
        </w:rPr>
        <w:t xml:space="preserve"> из всех групп участников экзамена текущего года, а такж</w:t>
      </w:r>
      <w:r w:rsidR="005D3B2A" w:rsidRPr="00C84EA6">
        <w:rPr>
          <w:sz w:val="28"/>
          <w:szCs w:val="28"/>
        </w:rPr>
        <w:t>е на участников, набравших от «3» до «5»</w:t>
      </w:r>
      <w:r w:rsidRPr="00C84EA6">
        <w:rPr>
          <w:sz w:val="28"/>
          <w:szCs w:val="28"/>
        </w:rPr>
        <w:t xml:space="preserve"> из числа выпускников текущего года, обучавшихся по программам среднего общего образования, выпускников прошлых лет и участников экзамена с ОВЗ.</w:t>
      </w:r>
      <w:proofErr w:type="gramEnd"/>
    </w:p>
    <w:p w:rsidR="005042CC" w:rsidRPr="00C84EA6" w:rsidRDefault="005042CC" w:rsidP="00B24206">
      <w:pPr>
        <w:widowControl w:val="0"/>
        <w:ind w:left="142" w:firstLineChars="202" w:firstLine="566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Наряду с этим, </w:t>
      </w:r>
      <w:proofErr w:type="spellStart"/>
      <w:r w:rsidRPr="00C84EA6">
        <w:rPr>
          <w:sz w:val="28"/>
          <w:szCs w:val="28"/>
        </w:rPr>
        <w:t>высокобалльные</w:t>
      </w:r>
      <w:proofErr w:type="spellEnd"/>
      <w:r w:rsidRPr="00C84EA6">
        <w:rPr>
          <w:sz w:val="28"/>
          <w:szCs w:val="28"/>
        </w:rPr>
        <w:t xml:space="preserve"> результаты</w:t>
      </w:r>
      <w:r w:rsidR="00941EFF">
        <w:rPr>
          <w:sz w:val="28"/>
          <w:szCs w:val="28"/>
        </w:rPr>
        <w:t xml:space="preserve"> по математике базового уровня</w:t>
      </w:r>
      <w:r w:rsidRPr="00C84EA6">
        <w:rPr>
          <w:sz w:val="28"/>
          <w:szCs w:val="28"/>
        </w:rPr>
        <w:t xml:space="preserve"> </w:t>
      </w:r>
      <w:r w:rsidR="005D3B2A" w:rsidRPr="00C84EA6">
        <w:rPr>
          <w:sz w:val="28"/>
          <w:szCs w:val="28"/>
        </w:rPr>
        <w:t xml:space="preserve">(21 балл) </w:t>
      </w:r>
      <w:r w:rsidRPr="00C84EA6">
        <w:rPr>
          <w:sz w:val="28"/>
          <w:szCs w:val="28"/>
        </w:rPr>
        <w:t>продемонстрированы участниками ЕГЭ из числа выпускников текущего года, обучавшихся по программам среднего о</w:t>
      </w:r>
      <w:r w:rsidR="005D3B2A" w:rsidRPr="00C84EA6">
        <w:rPr>
          <w:sz w:val="28"/>
          <w:szCs w:val="28"/>
        </w:rPr>
        <w:t>бщего образования</w:t>
      </w:r>
      <w:r w:rsidR="00685475" w:rsidRPr="00C84EA6">
        <w:rPr>
          <w:sz w:val="28"/>
          <w:szCs w:val="28"/>
        </w:rPr>
        <w:t xml:space="preserve">. </w:t>
      </w:r>
    </w:p>
    <w:p w:rsidR="005060D9" w:rsidRPr="00C84EA6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lang w:val="ru-RU"/>
        </w:rPr>
      </w:pPr>
      <w:r w:rsidRPr="00C84EA6">
        <w:rPr>
          <w:rFonts w:ascii="Times New Roman" w:hAnsi="Times New Roman"/>
          <w:b w:val="0"/>
          <w:bCs w:val="0"/>
        </w:rPr>
        <w:lastRenderedPageBreak/>
        <w:t xml:space="preserve">в разрезе </w:t>
      </w:r>
      <w:r w:rsidR="005060D9" w:rsidRPr="00C84EA6">
        <w:rPr>
          <w:rFonts w:ascii="Times New Roman" w:hAnsi="Times New Roman"/>
          <w:b w:val="0"/>
          <w:bCs w:val="0"/>
        </w:rPr>
        <w:t>типа ОО</w:t>
      </w:r>
      <w:r w:rsidR="00393C27" w:rsidRPr="00C84EA6">
        <w:rPr>
          <w:rStyle w:val="a7"/>
          <w:rFonts w:ascii="Times New Roman" w:hAnsi="Times New Roman"/>
          <w:b w:val="0"/>
          <w:bCs w:val="0"/>
        </w:rPr>
        <w:footnoteReference w:id="5"/>
      </w:r>
      <w:r w:rsidR="005060D9" w:rsidRPr="00C84EA6">
        <w:rPr>
          <w:rFonts w:ascii="Times New Roman" w:hAnsi="Times New Roman"/>
          <w:b w:val="0"/>
          <w:bCs w:val="0"/>
        </w:rPr>
        <w:t xml:space="preserve"> </w:t>
      </w:r>
    </w:p>
    <w:p w:rsidR="00832B18" w:rsidRPr="00C84EA6" w:rsidRDefault="00832B18" w:rsidP="002B4243">
      <w:pPr>
        <w:pStyle w:val="af8"/>
        <w:keepNext/>
      </w:pP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9</w:t>
        </w:r>
      </w:fldSimple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559"/>
        <w:gridCol w:w="1560"/>
        <w:gridCol w:w="1843"/>
      </w:tblGrid>
      <w:tr w:rsidR="00C84EA6" w:rsidRPr="00C84EA6" w:rsidTr="00D52DF0">
        <w:trPr>
          <w:cantSplit/>
          <w:tblHeader/>
        </w:trPr>
        <w:tc>
          <w:tcPr>
            <w:tcW w:w="2552" w:type="dxa"/>
            <w:vMerge w:val="restart"/>
            <w:vAlign w:val="center"/>
          </w:tcPr>
          <w:p w:rsidR="00A57F1B" w:rsidRPr="00C84EA6" w:rsidRDefault="00A57F1B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A57F1B" w:rsidRPr="00C84EA6" w:rsidRDefault="00A57F1B" w:rsidP="00D52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  <w:r w:rsidR="00D52DF0" w:rsidRPr="00C84EA6">
              <w:rPr>
                <w:rFonts w:ascii="Times New Roman" w:hAnsi="Times New Roman"/>
                <w:sz w:val="24"/>
                <w:szCs w:val="24"/>
              </w:rPr>
              <w:t>отметку</w:t>
            </w:r>
          </w:p>
        </w:tc>
        <w:tc>
          <w:tcPr>
            <w:tcW w:w="1843" w:type="dxa"/>
            <w:vMerge w:val="restart"/>
            <w:vAlign w:val="center"/>
          </w:tcPr>
          <w:p w:rsidR="00A57F1B" w:rsidRPr="00C84EA6" w:rsidRDefault="00A57F1B" w:rsidP="001423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  <w:r w:rsidR="0058587C" w:rsidRPr="00C84EA6">
              <w:rPr>
                <w:rFonts w:ascii="Times New Roman" w:hAnsi="Times New Roman"/>
                <w:sz w:val="24"/>
                <w:szCs w:val="24"/>
              </w:rPr>
              <w:t>максимальны</w:t>
            </w:r>
            <w:r w:rsidR="0014232B" w:rsidRPr="00C84EA6">
              <w:rPr>
                <w:rFonts w:ascii="Times New Roman" w:hAnsi="Times New Roman"/>
                <w:sz w:val="24"/>
                <w:szCs w:val="24"/>
              </w:rPr>
              <w:t>й</w:t>
            </w:r>
            <w:r w:rsidR="0058587C" w:rsidRPr="00C84EA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4232B" w:rsidRPr="00C84EA6">
              <w:rPr>
                <w:rFonts w:ascii="Times New Roman" w:hAnsi="Times New Roman"/>
                <w:sz w:val="24"/>
                <w:szCs w:val="24"/>
              </w:rPr>
              <w:t>1</w:t>
            </w:r>
            <w:r w:rsidR="0058587C" w:rsidRPr="00C84EA6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C84EA6" w:rsidRPr="00C84EA6" w:rsidTr="00D52DF0">
        <w:trPr>
          <w:cantSplit/>
          <w:tblHeader/>
        </w:trPr>
        <w:tc>
          <w:tcPr>
            <w:tcW w:w="2552" w:type="dxa"/>
            <w:vMerge/>
            <w:vAlign w:val="center"/>
          </w:tcPr>
          <w:p w:rsidR="00D52DF0" w:rsidRPr="00C84EA6" w:rsidRDefault="00D52DF0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2DF0" w:rsidRPr="00C84EA6" w:rsidRDefault="00D52DF0" w:rsidP="00D52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vAlign w:val="center"/>
          </w:tcPr>
          <w:p w:rsidR="00D52DF0" w:rsidRPr="00C84EA6" w:rsidRDefault="00D52DF0" w:rsidP="00D52DF0">
            <w:pPr>
              <w:jc w:val="center"/>
            </w:pPr>
            <w:r w:rsidRPr="00C84EA6">
              <w:t>«3»</w:t>
            </w:r>
          </w:p>
        </w:tc>
        <w:tc>
          <w:tcPr>
            <w:tcW w:w="1559" w:type="dxa"/>
            <w:vAlign w:val="center"/>
          </w:tcPr>
          <w:p w:rsidR="00D52DF0" w:rsidRPr="00C84EA6" w:rsidRDefault="00D52DF0" w:rsidP="00D52DF0">
            <w:pPr>
              <w:jc w:val="center"/>
            </w:pPr>
            <w:r w:rsidRPr="00C84EA6">
              <w:t>«4»</w:t>
            </w:r>
          </w:p>
        </w:tc>
        <w:tc>
          <w:tcPr>
            <w:tcW w:w="1560" w:type="dxa"/>
            <w:vAlign w:val="center"/>
          </w:tcPr>
          <w:p w:rsidR="00D52DF0" w:rsidRPr="00C84EA6" w:rsidRDefault="00D52DF0" w:rsidP="00D52DF0">
            <w:pPr>
              <w:jc w:val="center"/>
            </w:pPr>
            <w:r w:rsidRPr="00C84EA6">
              <w:t>«5»</w:t>
            </w:r>
          </w:p>
        </w:tc>
        <w:tc>
          <w:tcPr>
            <w:tcW w:w="1843" w:type="dxa"/>
            <w:vMerge/>
            <w:vAlign w:val="center"/>
          </w:tcPr>
          <w:p w:rsidR="00D52DF0" w:rsidRPr="00C84EA6" w:rsidRDefault="00D52DF0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A6" w:rsidRPr="00C84EA6" w:rsidTr="00D52DF0">
        <w:trPr>
          <w:cantSplit/>
          <w:tblHeader/>
        </w:trPr>
        <w:tc>
          <w:tcPr>
            <w:tcW w:w="2552" w:type="dxa"/>
            <w:vAlign w:val="center"/>
          </w:tcPr>
          <w:p w:rsidR="00A57F1B" w:rsidRPr="00C84EA6" w:rsidRDefault="00A57F1B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559" w:type="dxa"/>
            <w:vAlign w:val="center"/>
          </w:tcPr>
          <w:p w:rsidR="00A57F1B" w:rsidRPr="00C84EA6" w:rsidRDefault="001D109E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vAlign w:val="center"/>
          </w:tcPr>
          <w:p w:rsidR="00A57F1B" w:rsidRPr="00C84EA6" w:rsidRDefault="001D109E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559" w:type="dxa"/>
            <w:vAlign w:val="center"/>
          </w:tcPr>
          <w:p w:rsidR="00A57F1B" w:rsidRPr="00C84EA6" w:rsidRDefault="001D109E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37,81</w:t>
            </w:r>
          </w:p>
        </w:tc>
        <w:tc>
          <w:tcPr>
            <w:tcW w:w="1560" w:type="dxa"/>
            <w:vAlign w:val="center"/>
          </w:tcPr>
          <w:p w:rsidR="00A57F1B" w:rsidRPr="00C84EA6" w:rsidRDefault="001D109E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54,23</w:t>
            </w:r>
          </w:p>
        </w:tc>
        <w:tc>
          <w:tcPr>
            <w:tcW w:w="1843" w:type="dxa"/>
            <w:vAlign w:val="center"/>
          </w:tcPr>
          <w:p w:rsidR="00A57F1B" w:rsidRPr="00C84EA6" w:rsidRDefault="001D109E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84EA6" w:rsidRPr="00C84EA6" w:rsidTr="00D52DF0">
        <w:trPr>
          <w:cantSplit/>
          <w:tblHeader/>
        </w:trPr>
        <w:tc>
          <w:tcPr>
            <w:tcW w:w="2552" w:type="dxa"/>
          </w:tcPr>
          <w:p w:rsidR="00A57F1B" w:rsidRPr="00C84EA6" w:rsidRDefault="00A57F1B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A57F1B" w:rsidRPr="00C84EA6" w:rsidRDefault="004F78B1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559" w:type="dxa"/>
            <w:vAlign w:val="center"/>
          </w:tcPr>
          <w:p w:rsidR="00A57F1B" w:rsidRPr="00C84EA6" w:rsidRDefault="004F78B1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13,63</w:t>
            </w:r>
          </w:p>
        </w:tc>
        <w:tc>
          <w:tcPr>
            <w:tcW w:w="1559" w:type="dxa"/>
            <w:vAlign w:val="center"/>
          </w:tcPr>
          <w:p w:rsidR="00A57F1B" w:rsidRPr="00C84EA6" w:rsidRDefault="004F78B1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45,01</w:t>
            </w:r>
          </w:p>
        </w:tc>
        <w:tc>
          <w:tcPr>
            <w:tcW w:w="1560" w:type="dxa"/>
            <w:vAlign w:val="center"/>
          </w:tcPr>
          <w:p w:rsidR="00A57F1B" w:rsidRPr="00C84EA6" w:rsidRDefault="004F78B1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1843" w:type="dxa"/>
            <w:vAlign w:val="center"/>
          </w:tcPr>
          <w:p w:rsidR="00A57F1B" w:rsidRPr="00C84EA6" w:rsidRDefault="00C607F3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84EA6" w:rsidRPr="00C84EA6" w:rsidTr="00D52DF0">
        <w:trPr>
          <w:cantSplit/>
          <w:tblHeader/>
        </w:trPr>
        <w:tc>
          <w:tcPr>
            <w:tcW w:w="2552" w:type="dxa"/>
          </w:tcPr>
          <w:p w:rsidR="00A57F1B" w:rsidRPr="00C84EA6" w:rsidRDefault="00A57F1B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559" w:type="dxa"/>
            <w:vAlign w:val="center"/>
          </w:tcPr>
          <w:p w:rsidR="00A57F1B" w:rsidRPr="00C84EA6" w:rsidRDefault="007E7A05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559" w:type="dxa"/>
            <w:vAlign w:val="center"/>
          </w:tcPr>
          <w:p w:rsidR="00A57F1B" w:rsidRPr="00C84EA6" w:rsidRDefault="007E7A05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12,34</w:t>
            </w:r>
          </w:p>
        </w:tc>
        <w:tc>
          <w:tcPr>
            <w:tcW w:w="1559" w:type="dxa"/>
            <w:vAlign w:val="center"/>
          </w:tcPr>
          <w:p w:rsidR="00A57F1B" w:rsidRPr="00C84EA6" w:rsidRDefault="007E7A05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43,83</w:t>
            </w:r>
          </w:p>
        </w:tc>
        <w:tc>
          <w:tcPr>
            <w:tcW w:w="1560" w:type="dxa"/>
            <w:vAlign w:val="center"/>
          </w:tcPr>
          <w:p w:rsidR="00A57F1B" w:rsidRPr="00C84EA6" w:rsidRDefault="007E7A05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  <w:tc>
          <w:tcPr>
            <w:tcW w:w="1843" w:type="dxa"/>
            <w:vAlign w:val="center"/>
          </w:tcPr>
          <w:p w:rsidR="00A57F1B" w:rsidRPr="00C84EA6" w:rsidRDefault="007E7A05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EA6" w:rsidRPr="00C84EA6" w:rsidTr="00D52DF0">
        <w:trPr>
          <w:cantSplit/>
          <w:tblHeader/>
        </w:trPr>
        <w:tc>
          <w:tcPr>
            <w:tcW w:w="2552" w:type="dxa"/>
          </w:tcPr>
          <w:p w:rsidR="00A57F1B" w:rsidRPr="00C84EA6" w:rsidRDefault="00A57F1B" w:rsidP="005858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СОШ для ОВЗ</w:t>
            </w:r>
          </w:p>
        </w:tc>
        <w:tc>
          <w:tcPr>
            <w:tcW w:w="1559" w:type="dxa"/>
            <w:vAlign w:val="center"/>
          </w:tcPr>
          <w:p w:rsidR="00A57F1B" w:rsidRPr="00C84EA6" w:rsidRDefault="00AD1C1D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57F1B" w:rsidRPr="00C84EA6" w:rsidRDefault="00AD1C1D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559" w:type="dxa"/>
            <w:vAlign w:val="center"/>
          </w:tcPr>
          <w:p w:rsidR="00A57F1B" w:rsidRPr="00C84EA6" w:rsidRDefault="00AD1C1D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560" w:type="dxa"/>
            <w:vAlign w:val="center"/>
          </w:tcPr>
          <w:p w:rsidR="00A57F1B" w:rsidRPr="00C84EA6" w:rsidRDefault="00AD1C1D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vAlign w:val="center"/>
          </w:tcPr>
          <w:p w:rsidR="00A57F1B" w:rsidRPr="00C84EA6" w:rsidRDefault="00AD1C1D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57F1B" w:rsidRPr="00C84EA6" w:rsidRDefault="00A57F1B" w:rsidP="00A57F1B"/>
    <w:p w:rsidR="005042CC" w:rsidRPr="00C84EA6" w:rsidRDefault="005042CC" w:rsidP="00B24206">
      <w:pPr>
        <w:widowControl w:val="0"/>
        <w:ind w:left="142" w:firstLineChars="202" w:firstLine="566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Данные таблицы 2-9 свидетельствуют о том, что бол</w:t>
      </w:r>
      <w:r w:rsidR="00685475" w:rsidRPr="00C84EA6">
        <w:rPr>
          <w:sz w:val="28"/>
          <w:szCs w:val="28"/>
        </w:rPr>
        <w:t>ее высокие результаты ЕГЭ в 2022</w:t>
      </w:r>
      <w:r w:rsidRPr="00C84EA6">
        <w:rPr>
          <w:sz w:val="28"/>
          <w:szCs w:val="28"/>
        </w:rPr>
        <w:t xml:space="preserve"> г. продемонстрированы выпускниками лицеев и гимназий:</w:t>
      </w:r>
    </w:p>
    <w:p w:rsidR="005042CC" w:rsidRPr="00C84EA6" w:rsidRDefault="005042CC" w:rsidP="00B24206">
      <w:pPr>
        <w:widowControl w:val="0"/>
        <w:ind w:left="142" w:firstLine="567"/>
        <w:jc w:val="both"/>
        <w:rPr>
          <w:sz w:val="28"/>
          <w:szCs w:val="28"/>
        </w:rPr>
      </w:pPr>
      <w:r w:rsidRPr="00C84EA6">
        <w:rPr>
          <w:rFonts w:eastAsia="Times New Roman"/>
          <w:bCs/>
          <w:sz w:val="28"/>
          <w:szCs w:val="28"/>
        </w:rPr>
        <w:t>среднее значение доли участников ЕГЭ по математике из л</w:t>
      </w:r>
      <w:r w:rsidR="00415A73" w:rsidRPr="00C84EA6">
        <w:rPr>
          <w:rFonts w:eastAsia="Times New Roman"/>
          <w:bCs/>
          <w:sz w:val="28"/>
          <w:szCs w:val="28"/>
        </w:rPr>
        <w:t>ицеев и гимназий, получивших отметки «4» и «5» , составляет 92,04</w:t>
      </w:r>
      <w:r w:rsidRPr="00C84EA6">
        <w:rPr>
          <w:rFonts w:eastAsia="Times New Roman"/>
          <w:bCs/>
          <w:sz w:val="28"/>
          <w:szCs w:val="28"/>
        </w:rPr>
        <w:t>%;</w:t>
      </w:r>
    </w:p>
    <w:p w:rsidR="005042CC" w:rsidRPr="00C84EA6" w:rsidRDefault="005042CC" w:rsidP="00B24206">
      <w:pPr>
        <w:widowControl w:val="0"/>
        <w:ind w:left="142" w:firstLine="567"/>
        <w:jc w:val="both"/>
        <w:rPr>
          <w:sz w:val="28"/>
          <w:szCs w:val="28"/>
        </w:rPr>
      </w:pPr>
      <w:r w:rsidRPr="00C84EA6">
        <w:rPr>
          <w:rFonts w:eastAsia="Times New Roman"/>
          <w:bCs/>
          <w:sz w:val="28"/>
          <w:szCs w:val="28"/>
        </w:rPr>
        <w:t>среднее значение доли участников ЕГЭ по математике из средних общеобразовательных школ с углублённым изучением отдельных пр</w:t>
      </w:r>
      <w:r w:rsidR="00415A73" w:rsidRPr="00C84EA6">
        <w:rPr>
          <w:rFonts w:eastAsia="Times New Roman"/>
          <w:bCs/>
          <w:sz w:val="28"/>
          <w:szCs w:val="28"/>
        </w:rPr>
        <w:t>едметов, получивших отметки «4» и «5», составляет 86,81</w:t>
      </w:r>
      <w:r w:rsidRPr="00C84EA6">
        <w:rPr>
          <w:rFonts w:eastAsia="Times New Roman"/>
          <w:bCs/>
          <w:sz w:val="28"/>
          <w:szCs w:val="28"/>
        </w:rPr>
        <w:t>%;</w:t>
      </w:r>
    </w:p>
    <w:p w:rsidR="005042CC" w:rsidRPr="00C84EA6" w:rsidRDefault="00415A73" w:rsidP="00B24206">
      <w:pPr>
        <w:ind w:left="142"/>
        <w:jc w:val="both"/>
      </w:pPr>
      <w:r w:rsidRPr="00C84EA6">
        <w:rPr>
          <w:rFonts w:eastAsia="Times New Roman"/>
          <w:bCs/>
          <w:sz w:val="28"/>
          <w:szCs w:val="28"/>
        </w:rPr>
        <w:t>на 21 балл  написали 59 выпускников</w:t>
      </w:r>
      <w:r w:rsidR="0004515C" w:rsidRPr="00C84EA6">
        <w:rPr>
          <w:rFonts w:eastAsia="Times New Roman"/>
          <w:bCs/>
          <w:sz w:val="28"/>
          <w:szCs w:val="28"/>
        </w:rPr>
        <w:t xml:space="preserve"> сред</w:t>
      </w:r>
      <w:r w:rsidRPr="00C84EA6">
        <w:rPr>
          <w:rFonts w:eastAsia="Times New Roman"/>
          <w:bCs/>
          <w:sz w:val="28"/>
          <w:szCs w:val="28"/>
        </w:rPr>
        <w:t>них общеобразовательных школ и 6</w:t>
      </w:r>
      <w:r w:rsidR="0004515C" w:rsidRPr="00C84EA6">
        <w:rPr>
          <w:rFonts w:eastAsia="Times New Roman"/>
          <w:bCs/>
          <w:sz w:val="28"/>
          <w:szCs w:val="28"/>
        </w:rPr>
        <w:t xml:space="preserve"> выпускник</w:t>
      </w:r>
      <w:r w:rsidRPr="00C84EA6">
        <w:rPr>
          <w:rFonts w:eastAsia="Times New Roman"/>
          <w:bCs/>
          <w:sz w:val="28"/>
          <w:szCs w:val="28"/>
        </w:rPr>
        <w:t>ов из средних общеобразовательных  школ</w:t>
      </w:r>
      <w:r w:rsidR="0004515C" w:rsidRPr="00C84EA6">
        <w:rPr>
          <w:rFonts w:eastAsia="Times New Roman"/>
          <w:bCs/>
          <w:sz w:val="28"/>
          <w:szCs w:val="28"/>
        </w:rPr>
        <w:t xml:space="preserve"> с углубленным изучением отдельных предметов.</w:t>
      </w:r>
    </w:p>
    <w:p w:rsidR="005060D9" w:rsidRPr="00C84EA6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C84EA6">
        <w:rPr>
          <w:rFonts w:ascii="Times New Roman" w:hAnsi="Times New Roman"/>
          <w:b w:val="0"/>
          <w:bCs w:val="0"/>
        </w:rPr>
        <w:t>о</w:t>
      </w:r>
      <w:r w:rsidR="005060D9" w:rsidRPr="00C84EA6">
        <w:rPr>
          <w:rFonts w:ascii="Times New Roman" w:hAnsi="Times New Roman"/>
          <w:b w:val="0"/>
          <w:bCs w:val="0"/>
        </w:rPr>
        <w:t>сновные результаты ЕГЭ по предмету в сравнении по АТЕ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10</w:t>
        </w:r>
      </w:fldSimple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92"/>
        <w:gridCol w:w="1493"/>
        <w:gridCol w:w="1492"/>
        <w:gridCol w:w="1493"/>
        <w:gridCol w:w="1493"/>
      </w:tblGrid>
      <w:tr w:rsidR="00C84EA6" w:rsidRPr="00C84EA6" w:rsidTr="00DB0076">
        <w:tc>
          <w:tcPr>
            <w:tcW w:w="2977" w:type="dxa"/>
            <w:shd w:val="clear" w:color="auto" w:fill="auto"/>
          </w:tcPr>
          <w:p w:rsidR="005724DA" w:rsidRPr="00C84EA6" w:rsidRDefault="005724DA" w:rsidP="00EB17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492" w:type="dxa"/>
            <w:shd w:val="clear" w:color="auto" w:fill="auto"/>
          </w:tcPr>
          <w:p w:rsidR="005724DA" w:rsidRPr="00C84EA6" w:rsidRDefault="005724DA" w:rsidP="00EB17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4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отметку «2»</w:t>
            </w:r>
          </w:p>
        </w:tc>
        <w:tc>
          <w:tcPr>
            <w:tcW w:w="1493" w:type="dxa"/>
            <w:shd w:val="clear" w:color="auto" w:fill="auto"/>
          </w:tcPr>
          <w:p w:rsidR="005724DA" w:rsidRPr="00C84EA6" w:rsidRDefault="005724DA" w:rsidP="005724DA">
            <w:pPr>
              <w:jc w:val="center"/>
            </w:pPr>
            <w:r w:rsidRPr="00C84EA6">
              <w:rPr>
                <w:rFonts w:eastAsia="Times New Roman"/>
                <w:bCs/>
              </w:rPr>
              <w:t>Доля</w:t>
            </w:r>
            <w:r w:rsidRPr="00C84EA6">
              <w:t xml:space="preserve"> участников, получивших отметку «3»</w:t>
            </w:r>
          </w:p>
        </w:tc>
        <w:tc>
          <w:tcPr>
            <w:tcW w:w="1492" w:type="dxa"/>
            <w:shd w:val="clear" w:color="auto" w:fill="auto"/>
          </w:tcPr>
          <w:p w:rsidR="005724DA" w:rsidRPr="00C84EA6" w:rsidRDefault="005724DA" w:rsidP="005724DA">
            <w:pPr>
              <w:jc w:val="center"/>
            </w:pPr>
            <w:r w:rsidRPr="00C84EA6">
              <w:rPr>
                <w:rFonts w:eastAsia="Times New Roman"/>
                <w:bCs/>
              </w:rPr>
              <w:t>Доля</w:t>
            </w:r>
            <w:r w:rsidRPr="00C84EA6">
              <w:t xml:space="preserve"> участников, получивших отметку «4»</w:t>
            </w:r>
          </w:p>
        </w:tc>
        <w:tc>
          <w:tcPr>
            <w:tcW w:w="1493" w:type="dxa"/>
            <w:shd w:val="clear" w:color="auto" w:fill="auto"/>
          </w:tcPr>
          <w:p w:rsidR="005724DA" w:rsidRPr="00C84EA6" w:rsidRDefault="005724DA" w:rsidP="005724DA">
            <w:pPr>
              <w:jc w:val="center"/>
            </w:pPr>
            <w:r w:rsidRPr="00C84EA6">
              <w:rPr>
                <w:rFonts w:eastAsia="Times New Roman"/>
                <w:bCs/>
              </w:rPr>
              <w:t>Доля</w:t>
            </w:r>
            <w:r w:rsidRPr="00C84EA6">
              <w:t xml:space="preserve"> участников, получивших отметку «5»</w:t>
            </w:r>
          </w:p>
        </w:tc>
        <w:tc>
          <w:tcPr>
            <w:tcW w:w="1493" w:type="dxa"/>
            <w:shd w:val="clear" w:color="auto" w:fill="auto"/>
          </w:tcPr>
          <w:p w:rsidR="005724DA" w:rsidRPr="00C84EA6" w:rsidRDefault="005724DA" w:rsidP="00EB17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максимальный 21 балл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Бокситогорский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8,11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43,24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48,65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Волосовский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12,35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46,91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40,74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Волховский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6,61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42,98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50,41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1,88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18,37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42,52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37,22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14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0,94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9,12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40,25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49,69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10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0,91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12,08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47,43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39,58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11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Кингисеппский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7,25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44,93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47,83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5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Киришский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10,26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46,15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43,59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0,87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5,22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44,35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49,57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rPr>
                <w:bCs/>
              </w:rPr>
            </w:pPr>
            <w:proofErr w:type="spellStart"/>
            <w:r w:rsidRPr="00C84EA6">
              <w:rPr>
                <w:bCs/>
              </w:rPr>
              <w:t>Лодейнопольский</w:t>
            </w:r>
            <w:proofErr w:type="spellEnd"/>
            <w:r w:rsidRPr="00C84EA6">
              <w:rPr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12,00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48,00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lastRenderedPageBreak/>
              <w:t>Ломоносовский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10,31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52,58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37,11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Лужский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12,12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41,41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46,46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6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Подпорожский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1,54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12,31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44,62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41,54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Приозерский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8,24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47,06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44,71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Сланцевский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5,45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45,45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49,09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0,68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13,61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44,22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41,50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</w:t>
            </w:r>
          </w:p>
        </w:tc>
      </w:tr>
      <w:tr w:rsidR="00C84EA6" w:rsidRPr="00C84EA6" w:rsidTr="00756DC8">
        <w:trPr>
          <w:trHeight w:val="195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r w:rsidRPr="00C84EA6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0,00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10,95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44,53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44,53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</w:t>
            </w:r>
          </w:p>
        </w:tc>
      </w:tr>
      <w:tr w:rsidR="00C84EA6" w:rsidRPr="00C84EA6" w:rsidTr="00756DC8">
        <w:trPr>
          <w:trHeight w:val="367"/>
        </w:trPr>
        <w:tc>
          <w:tcPr>
            <w:tcW w:w="2977" w:type="dxa"/>
            <w:shd w:val="clear" w:color="auto" w:fill="auto"/>
          </w:tcPr>
          <w:p w:rsidR="00756DC8" w:rsidRPr="00C84EA6" w:rsidRDefault="00756DC8" w:rsidP="00756DC8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C84EA6">
              <w:rPr>
                <w:rFonts w:eastAsia="Arial Unicode MS"/>
                <w:bCs/>
              </w:rPr>
              <w:t>Тосненский</w:t>
            </w:r>
            <w:proofErr w:type="spellEnd"/>
            <w:r w:rsidRPr="00C84EA6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1,20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18,07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42,17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38,55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6DC8" w:rsidRPr="00C84EA6" w:rsidRDefault="00756DC8" w:rsidP="00756DC8">
            <w:pPr>
              <w:jc w:val="center"/>
            </w:pPr>
            <w:r w:rsidRPr="00C84EA6">
              <w:t>3</w:t>
            </w:r>
          </w:p>
        </w:tc>
      </w:tr>
    </w:tbl>
    <w:p w:rsidR="0050592F" w:rsidRPr="00C84EA6" w:rsidRDefault="0050592F" w:rsidP="00C05F5A"/>
    <w:p w:rsidR="005042CC" w:rsidRPr="00C84EA6" w:rsidRDefault="005042CC" w:rsidP="007924C2">
      <w:pPr>
        <w:ind w:left="142" w:firstLine="567"/>
        <w:jc w:val="both"/>
      </w:pPr>
      <w:r w:rsidRPr="00C84EA6">
        <w:rPr>
          <w:rFonts w:eastAsia="Times New Roman"/>
          <w:bCs/>
          <w:sz w:val="28"/>
          <w:szCs w:val="28"/>
        </w:rPr>
        <w:t>Данные таблицы 2-10 позволяют определить вклад в общий ре</w:t>
      </w:r>
      <w:r w:rsidR="00DB20C6" w:rsidRPr="00C84EA6">
        <w:rPr>
          <w:rFonts w:eastAsia="Times New Roman"/>
          <w:bCs/>
          <w:sz w:val="28"/>
          <w:szCs w:val="28"/>
        </w:rPr>
        <w:t xml:space="preserve">зультат ЕГЭ по математике </w:t>
      </w:r>
      <w:r w:rsidR="00190223" w:rsidRPr="00C84EA6">
        <w:rPr>
          <w:rFonts w:eastAsia="Times New Roman"/>
          <w:bCs/>
          <w:sz w:val="28"/>
          <w:szCs w:val="28"/>
        </w:rPr>
        <w:t xml:space="preserve">базового уровня </w:t>
      </w:r>
      <w:r w:rsidR="00DB20C6" w:rsidRPr="00C84EA6">
        <w:rPr>
          <w:rFonts w:eastAsia="Times New Roman"/>
          <w:bCs/>
          <w:sz w:val="28"/>
          <w:szCs w:val="28"/>
        </w:rPr>
        <w:t>в 2022</w:t>
      </w:r>
      <w:r w:rsidRPr="00C84EA6">
        <w:rPr>
          <w:rFonts w:eastAsia="Times New Roman"/>
          <w:bCs/>
          <w:sz w:val="28"/>
          <w:szCs w:val="28"/>
        </w:rPr>
        <w:t xml:space="preserve"> г. участников экзамена из разных районов Ленинградской области.</w:t>
      </w:r>
    </w:p>
    <w:p w:rsidR="000D0D9B" w:rsidRPr="00C84EA6" w:rsidRDefault="005060D9" w:rsidP="00430438">
      <w:pPr>
        <w:pStyle w:val="3"/>
        <w:numPr>
          <w:ilvl w:val="1"/>
          <w:numId w:val="7"/>
        </w:num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84EA6">
        <w:rPr>
          <w:rFonts w:ascii="Times New Roman" w:hAnsi="Times New Roman"/>
        </w:rPr>
        <w:t xml:space="preserve">Выделение перечня ОО, продемонстрировавших наиболее высокие </w:t>
      </w:r>
      <w:r w:rsidR="00332A77" w:rsidRPr="00C84EA6">
        <w:rPr>
          <w:rFonts w:ascii="Times New Roman" w:hAnsi="Times New Roman"/>
        </w:rPr>
        <w:t xml:space="preserve">и низкие </w:t>
      </w:r>
      <w:r w:rsidRPr="00C84EA6">
        <w:rPr>
          <w:rFonts w:ascii="Times New Roman" w:hAnsi="Times New Roman"/>
        </w:rPr>
        <w:t>результаты ЕГЭ по предмету</w:t>
      </w:r>
    </w:p>
    <w:p w:rsidR="00332A77" w:rsidRPr="00C84EA6" w:rsidRDefault="00276E91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 w:rsidRPr="00C84EA6">
        <w:rPr>
          <w:rFonts w:ascii="Times New Roman" w:hAnsi="Times New Roman"/>
          <w:b w:val="0"/>
          <w:bCs w:val="0"/>
          <w:lang w:val="ru-RU"/>
        </w:rPr>
        <w:t>П</w:t>
      </w:r>
      <w:proofErr w:type="spellStart"/>
      <w:r w:rsidR="00332A77" w:rsidRPr="00C84EA6">
        <w:rPr>
          <w:rFonts w:ascii="Times New Roman" w:hAnsi="Times New Roman"/>
          <w:b w:val="0"/>
          <w:bCs w:val="0"/>
        </w:rPr>
        <w:t>еречень</w:t>
      </w:r>
      <w:proofErr w:type="spellEnd"/>
      <w:r w:rsidR="00332A77" w:rsidRPr="00C84EA6">
        <w:rPr>
          <w:rFonts w:ascii="Times New Roman" w:hAnsi="Times New Roman"/>
          <w:b w:val="0"/>
          <w:bCs w:val="0"/>
        </w:rPr>
        <w:t xml:space="preserve"> ОО, продемонстрировавших наиболее высокие результаты ЕГЭ по предмету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11</w:t>
        </w:r>
      </w:fldSimple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182"/>
        <w:gridCol w:w="1890"/>
        <w:gridCol w:w="1890"/>
        <w:gridCol w:w="1890"/>
      </w:tblGrid>
      <w:tr w:rsidR="00C84EA6" w:rsidRPr="00C84EA6" w:rsidTr="008F1CE3">
        <w:trPr>
          <w:cantSplit/>
          <w:tblHeader/>
        </w:trPr>
        <w:tc>
          <w:tcPr>
            <w:tcW w:w="496" w:type="dxa"/>
            <w:shd w:val="clear" w:color="auto" w:fill="auto"/>
            <w:vAlign w:val="center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90" w:type="dxa"/>
            <w:shd w:val="clear" w:color="auto" w:fill="auto"/>
          </w:tcPr>
          <w:p w:rsidR="0017503A" w:rsidRPr="00C84EA6" w:rsidRDefault="0017503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5724DA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</w:t>
            </w:r>
            <w:r w:rsidR="0058587C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24DA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17503A" w:rsidRPr="00C84EA6" w:rsidRDefault="0017503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5724DA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</w:t>
            </w:r>
            <w:r w:rsidR="0058587C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724DA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17503A" w:rsidRPr="00C84EA6" w:rsidRDefault="0017503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7503A" w:rsidRPr="00C84EA6" w:rsidRDefault="0017503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137AC6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СОШ №3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137AC6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137AC6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137AC6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СОШ № 5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СОШ №4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г. Всеволожска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Лицей г. </w:t>
            </w:r>
            <w:proofErr w:type="gramStart"/>
            <w:r w:rsidRPr="00C84EA6">
              <w:rPr>
                <w:rFonts w:ascii="Times New Roman" w:hAnsi="Times New Roman"/>
                <w:sz w:val="24"/>
                <w:szCs w:val="24"/>
              </w:rPr>
              <w:t>Отрадное</w:t>
            </w:r>
            <w:proofErr w:type="gramEnd"/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Кировский район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Волховская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городская гимназия №3 имени Героя Советского Союза  Александра Лукьянова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402C63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СОШ №4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Пикалёво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им. А.П. Румянцева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СОШ № 13 с углубленным изучением отдельных предметов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Выборгский район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EE09D5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2B0DA0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Кировская гимназия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2B0DA0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2B0DA0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2B0DA0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2" w:type="dxa"/>
            <w:shd w:val="clear" w:color="auto" w:fill="auto"/>
          </w:tcPr>
          <w:p w:rsidR="0017503A" w:rsidRPr="00C84EA6" w:rsidRDefault="005078A2" w:rsidP="00A02A2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Кингисеппская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СОШ №5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5078A2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5078A2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503A" w:rsidRPr="00C84EA6" w:rsidRDefault="005078A2" w:rsidP="00A02A2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5078A2" w:rsidRPr="00C84EA6" w:rsidRDefault="005078A2" w:rsidP="005078A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2" w:type="dxa"/>
            <w:shd w:val="clear" w:color="auto" w:fill="auto"/>
          </w:tcPr>
          <w:p w:rsidR="005078A2" w:rsidRPr="00C84EA6" w:rsidRDefault="005078A2" w:rsidP="005078A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 Кировский район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78A2" w:rsidRPr="00C84EA6" w:rsidRDefault="005078A2" w:rsidP="005078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78A2" w:rsidRPr="00C84EA6" w:rsidRDefault="005078A2" w:rsidP="005078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78A2" w:rsidRPr="00C84EA6" w:rsidRDefault="005078A2" w:rsidP="005078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0D9B" w:rsidRPr="00C84EA6" w:rsidRDefault="00276E91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bookmarkStart w:id="4" w:name="_Toc395183674"/>
      <w:bookmarkStart w:id="5" w:name="_Toc423954908"/>
      <w:bookmarkStart w:id="6" w:name="_Toc424490594"/>
      <w:r w:rsidRPr="00C84EA6">
        <w:rPr>
          <w:rFonts w:ascii="Times New Roman" w:hAnsi="Times New Roman"/>
          <w:b w:val="0"/>
          <w:bCs w:val="0"/>
          <w:lang w:val="ru-RU"/>
        </w:rPr>
        <w:t>П</w:t>
      </w:r>
      <w:proofErr w:type="spellStart"/>
      <w:r w:rsidR="005060D9" w:rsidRPr="00C84EA6">
        <w:rPr>
          <w:rFonts w:ascii="Times New Roman" w:hAnsi="Times New Roman"/>
          <w:b w:val="0"/>
          <w:bCs w:val="0"/>
        </w:rPr>
        <w:t>ереч</w:t>
      </w:r>
      <w:r w:rsidR="00332A77" w:rsidRPr="00C84EA6">
        <w:rPr>
          <w:rFonts w:ascii="Times New Roman" w:hAnsi="Times New Roman"/>
          <w:b w:val="0"/>
          <w:bCs w:val="0"/>
        </w:rPr>
        <w:t>е</w:t>
      </w:r>
      <w:r w:rsidR="005060D9" w:rsidRPr="00C84EA6">
        <w:rPr>
          <w:rFonts w:ascii="Times New Roman" w:hAnsi="Times New Roman"/>
          <w:b w:val="0"/>
          <w:bCs w:val="0"/>
        </w:rPr>
        <w:t>н</w:t>
      </w:r>
      <w:r w:rsidR="00332A77" w:rsidRPr="00C84EA6">
        <w:rPr>
          <w:rFonts w:ascii="Times New Roman" w:hAnsi="Times New Roman"/>
          <w:b w:val="0"/>
          <w:bCs w:val="0"/>
        </w:rPr>
        <w:t>ь</w:t>
      </w:r>
      <w:proofErr w:type="spellEnd"/>
      <w:r w:rsidR="005060D9" w:rsidRPr="00C84EA6">
        <w:rPr>
          <w:rFonts w:ascii="Times New Roman" w:hAnsi="Times New Roman"/>
          <w:b w:val="0"/>
          <w:bCs w:val="0"/>
        </w:rPr>
        <w:t xml:space="preserve"> ОО, продемонстрировавших низкие результаты ЕГЭ по предмет</w:t>
      </w:r>
      <w:r w:rsidR="000D0D9B" w:rsidRPr="00C84EA6">
        <w:rPr>
          <w:rFonts w:ascii="Times New Roman" w:hAnsi="Times New Roman"/>
          <w:b w:val="0"/>
          <w:bCs w:val="0"/>
        </w:rPr>
        <w:t>у</w:t>
      </w:r>
    </w:p>
    <w:p w:rsidR="002B4243" w:rsidRPr="00C84EA6" w:rsidRDefault="002B4243" w:rsidP="002B4243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12</w:t>
        </w:r>
      </w:fldSimple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181"/>
        <w:gridCol w:w="1890"/>
        <w:gridCol w:w="1890"/>
        <w:gridCol w:w="1890"/>
      </w:tblGrid>
      <w:tr w:rsidR="00C84EA6" w:rsidRPr="00C84EA6" w:rsidTr="008F1CE3">
        <w:trPr>
          <w:cantSplit/>
          <w:tblHeader/>
        </w:trPr>
        <w:tc>
          <w:tcPr>
            <w:tcW w:w="497" w:type="dxa"/>
            <w:vAlign w:val="center"/>
          </w:tcPr>
          <w:p w:rsidR="005724DA" w:rsidRPr="00C84EA6" w:rsidRDefault="005724DA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1" w:type="dxa"/>
            <w:vAlign w:val="center"/>
          </w:tcPr>
          <w:p w:rsidR="005724DA" w:rsidRPr="00C84EA6" w:rsidRDefault="005724DA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890" w:type="dxa"/>
          </w:tcPr>
          <w:p w:rsidR="005724DA" w:rsidRPr="00C84EA6" w:rsidRDefault="005724D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724DA" w:rsidRPr="00C84EA6" w:rsidRDefault="005724D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1890" w:type="dxa"/>
          </w:tcPr>
          <w:p w:rsidR="005724DA" w:rsidRPr="00C84EA6" w:rsidRDefault="005724D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отметку «5»</w:t>
            </w:r>
          </w:p>
        </w:tc>
        <w:tc>
          <w:tcPr>
            <w:tcW w:w="1890" w:type="dxa"/>
          </w:tcPr>
          <w:p w:rsidR="005724DA" w:rsidRPr="00C84EA6" w:rsidRDefault="005724DA" w:rsidP="005724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отметку «4»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81" w:type="dxa"/>
          </w:tcPr>
          <w:p w:rsidR="0017503A" w:rsidRPr="00C84EA6" w:rsidRDefault="00E054F0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ЦО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14207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Всеволожский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3649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1" w:type="dxa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Гатчинский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1" w:type="dxa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 им. Петрова В.Я.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Всеволожский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18,18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1" w:type="dxa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Приветненская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Выборгский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1" w:type="dxa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4 имени Героя Советского Союза В.К. Булыгина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Сосновый Бор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890" w:type="dxa"/>
            <w:vAlign w:val="center"/>
          </w:tcPr>
          <w:p w:rsidR="0017503A" w:rsidRPr="00C84EA6" w:rsidRDefault="00714207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36,36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1" w:type="dxa"/>
          </w:tcPr>
          <w:p w:rsidR="0017503A" w:rsidRPr="00C84EA6" w:rsidRDefault="0068756F" w:rsidP="0068756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Подпорожская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№1 им. А. С. Пушкина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68756F">
            <w:pPr>
              <w:jc w:val="center"/>
            </w:pPr>
            <w:r w:rsidRPr="00C84EA6">
              <w:t>8,33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1" w:type="dxa"/>
          </w:tcPr>
          <w:p w:rsidR="0017503A" w:rsidRPr="00C84EA6" w:rsidRDefault="0068756F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 г. Никольское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A02A2D">
            <w:pPr>
              <w:jc w:val="center"/>
            </w:pPr>
            <w:r w:rsidRPr="00C84EA6">
              <w:t>7,14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1890" w:type="dxa"/>
            <w:vAlign w:val="center"/>
          </w:tcPr>
          <w:p w:rsidR="0017503A" w:rsidRPr="00C84EA6" w:rsidRDefault="0068756F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1" w:type="dxa"/>
          </w:tcPr>
          <w:p w:rsidR="0017503A" w:rsidRPr="00C84EA6" w:rsidRDefault="00E054F0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 № 4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Всеволожский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E054F0" w:rsidP="00A02A2D">
            <w:pPr>
              <w:jc w:val="center"/>
            </w:pPr>
            <w:r w:rsidRPr="00C84EA6">
              <w:t>6,25</w:t>
            </w:r>
          </w:p>
        </w:tc>
        <w:tc>
          <w:tcPr>
            <w:tcW w:w="1890" w:type="dxa"/>
            <w:vAlign w:val="center"/>
          </w:tcPr>
          <w:p w:rsidR="0017503A" w:rsidRPr="00C84EA6" w:rsidRDefault="00E054F0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45,31</w:t>
            </w:r>
          </w:p>
        </w:tc>
        <w:tc>
          <w:tcPr>
            <w:tcW w:w="1890" w:type="dxa"/>
            <w:vAlign w:val="center"/>
          </w:tcPr>
          <w:p w:rsidR="0017503A" w:rsidRPr="00C84EA6" w:rsidRDefault="00E054F0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C84EA6" w:rsidRPr="00C84EA6" w:rsidTr="008F1CE3">
        <w:trPr>
          <w:cantSplit/>
        </w:trPr>
        <w:tc>
          <w:tcPr>
            <w:tcW w:w="497" w:type="dxa"/>
          </w:tcPr>
          <w:p w:rsidR="0017503A" w:rsidRPr="00C84EA6" w:rsidRDefault="0017503A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1" w:type="dxa"/>
          </w:tcPr>
          <w:p w:rsidR="0017503A" w:rsidRPr="00C84EA6" w:rsidRDefault="00B72153" w:rsidP="00A02A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Бугровский</w:t>
            </w:r>
            <w:proofErr w:type="spellEnd"/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 № 3</w:t>
            </w:r>
            <w:r w:rsidR="00EB1785"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Всеволожский район</w:t>
            </w:r>
          </w:p>
        </w:tc>
        <w:tc>
          <w:tcPr>
            <w:tcW w:w="1890" w:type="dxa"/>
            <w:vAlign w:val="center"/>
          </w:tcPr>
          <w:p w:rsidR="0017503A" w:rsidRPr="00C84EA6" w:rsidRDefault="00B72153" w:rsidP="00A02A2D">
            <w:pPr>
              <w:jc w:val="center"/>
            </w:pPr>
            <w:r w:rsidRPr="00C84EA6">
              <w:t>6,06</w:t>
            </w:r>
          </w:p>
        </w:tc>
        <w:tc>
          <w:tcPr>
            <w:tcW w:w="1890" w:type="dxa"/>
            <w:vAlign w:val="center"/>
          </w:tcPr>
          <w:p w:rsidR="0017503A" w:rsidRPr="00C84EA6" w:rsidRDefault="00B72153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890" w:type="dxa"/>
            <w:vAlign w:val="center"/>
          </w:tcPr>
          <w:p w:rsidR="0017503A" w:rsidRPr="00C84EA6" w:rsidRDefault="00B72153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12,12</w:t>
            </w:r>
          </w:p>
        </w:tc>
      </w:tr>
    </w:tbl>
    <w:bookmarkEnd w:id="4"/>
    <w:bookmarkEnd w:id="5"/>
    <w:bookmarkEnd w:id="6"/>
    <w:p w:rsidR="0015454E" w:rsidRPr="00C84EA6" w:rsidRDefault="00FE0D77" w:rsidP="00A745B7">
      <w:r w:rsidRPr="00C84EA6">
        <w:t xml:space="preserve"> </w:t>
      </w:r>
    </w:p>
    <w:p w:rsidR="000D0D9B" w:rsidRPr="00C84EA6" w:rsidRDefault="00010690" w:rsidP="00C05F5A">
      <w:pPr>
        <w:pStyle w:val="3"/>
        <w:numPr>
          <w:ilvl w:val="1"/>
          <w:numId w:val="7"/>
        </w:numPr>
        <w:tabs>
          <w:tab w:val="left" w:pos="567"/>
        </w:tabs>
        <w:ind w:left="426" w:firstLine="0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ВЫВОДЫ</w:t>
      </w:r>
      <w:r w:rsidR="005060D9" w:rsidRPr="00C84EA6">
        <w:rPr>
          <w:rFonts w:ascii="Times New Roman" w:hAnsi="Times New Roman"/>
        </w:rPr>
        <w:t xml:space="preserve"> о характере изменения результатов ЕГЭ по предмету</w:t>
      </w:r>
    </w:p>
    <w:p w:rsidR="00755BEB" w:rsidRPr="00C84EA6" w:rsidRDefault="00755BEB" w:rsidP="00755BEB"/>
    <w:p w:rsidR="00755BEB" w:rsidRPr="00C84EA6" w:rsidRDefault="00755BEB" w:rsidP="00B24206">
      <w:pPr>
        <w:ind w:left="284" w:right="140" w:firstLine="567"/>
        <w:jc w:val="both"/>
        <w:rPr>
          <w:bCs/>
          <w:sz w:val="28"/>
          <w:szCs w:val="28"/>
        </w:rPr>
      </w:pPr>
      <w:r w:rsidRPr="00C84EA6">
        <w:rPr>
          <w:bCs/>
          <w:sz w:val="28"/>
          <w:szCs w:val="28"/>
        </w:rPr>
        <w:t xml:space="preserve">Важно отметить, что в 2022 году произошло незначительное понижение среднего балла по базовой математике в Ленинградской области по сравнению с  2019 годом (в 2019 году - 15,83,  в 2022 году - 15,34) и средней отметки (в 2019 году – 4,38, в 2022 году – 4,28). </w:t>
      </w:r>
    </w:p>
    <w:p w:rsidR="00DB20C6" w:rsidRPr="00C84EA6" w:rsidRDefault="00DB20C6" w:rsidP="00B24206">
      <w:pPr>
        <w:pStyle w:val="2"/>
        <w:spacing w:before="0"/>
        <w:ind w:left="284" w:right="14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На 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0,56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% выросло количество 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</w:rPr>
        <w:t>«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>не сдавших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</w:rPr>
        <w:t>»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экзамен по математике 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базов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>ого уровня в 202</w:t>
      </w:r>
      <w:r w:rsidR="003F5971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2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году. Так, в</w:t>
      </w:r>
      <w:r w:rsidR="003F5971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2022</w:t>
      </w:r>
      <w:r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году процент 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«</w:t>
      </w:r>
      <w:r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не сдавших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»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экзамен составил 0</w:t>
      </w:r>
      <w:r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,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88</w:t>
      </w:r>
      <w:r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, а в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20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19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году процент 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</w:rPr>
        <w:t>«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>не сдавших</w:t>
      </w:r>
      <w:r w:rsidR="00EB1785" w:rsidRPr="00C84EA6">
        <w:rPr>
          <w:rFonts w:ascii="Times New Roman" w:eastAsia="MS Mincho" w:hAnsi="Times New Roman"/>
          <w:color w:val="auto"/>
          <w:sz w:val="28"/>
          <w:szCs w:val="28"/>
        </w:rPr>
        <w:t>»</w:t>
      </w:r>
      <w:r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экзамен состав</w:t>
      </w:r>
      <w:r w:rsidR="00190223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лял</w:t>
      </w:r>
      <w:r w:rsidR="003F5971" w:rsidRPr="00C84EA6">
        <w:rPr>
          <w:rFonts w:ascii="Times New Roman" w:eastAsia="MS Mincho" w:hAnsi="Times New Roman"/>
          <w:color w:val="auto"/>
          <w:sz w:val="28"/>
          <w:szCs w:val="28"/>
        </w:rPr>
        <w:t xml:space="preserve"> </w:t>
      </w:r>
      <w:r w:rsidR="00295636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0,32</w:t>
      </w:r>
      <w:r w:rsidR="003F5971" w:rsidRPr="00C84EA6">
        <w:rPr>
          <w:rFonts w:ascii="Times New Roman" w:eastAsia="MS Mincho" w:hAnsi="Times New Roman"/>
          <w:color w:val="auto"/>
          <w:sz w:val="28"/>
          <w:szCs w:val="28"/>
        </w:rPr>
        <w:t>%</w:t>
      </w:r>
      <w:r w:rsidR="003F5971" w:rsidRPr="00C84EA6">
        <w:rPr>
          <w:rFonts w:ascii="Times New Roman" w:eastAsia="MS Mincho" w:hAnsi="Times New Roman"/>
          <w:color w:val="auto"/>
          <w:sz w:val="28"/>
          <w:szCs w:val="28"/>
          <w:lang w:val="ru-RU"/>
        </w:rPr>
        <w:t>.</w:t>
      </w:r>
    </w:p>
    <w:p w:rsidR="009509BF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 xml:space="preserve">Доля </w:t>
      </w:r>
      <w:r w:rsidR="009509BF" w:rsidRPr="00C84EA6">
        <w:rPr>
          <w:rFonts w:eastAsia="MS Mincho"/>
          <w:sz w:val="28"/>
          <w:szCs w:val="28"/>
        </w:rPr>
        <w:t xml:space="preserve"> </w:t>
      </w:r>
      <w:r w:rsidR="00295636" w:rsidRPr="00C84EA6">
        <w:rPr>
          <w:rFonts w:eastAsia="MS Mincho"/>
          <w:sz w:val="28"/>
          <w:szCs w:val="28"/>
        </w:rPr>
        <w:t>выпускников, получивших «5» в 2022 году составила 42,3</w:t>
      </w:r>
      <w:r w:rsidR="003F5971" w:rsidRPr="00C84EA6">
        <w:rPr>
          <w:rFonts w:eastAsia="MS Mincho"/>
          <w:sz w:val="28"/>
          <w:szCs w:val="28"/>
        </w:rPr>
        <w:t>5%,</w:t>
      </w:r>
      <w:r w:rsidR="00295636" w:rsidRPr="00C84EA6">
        <w:rPr>
          <w:rFonts w:eastAsia="MS Mincho"/>
          <w:sz w:val="28"/>
          <w:szCs w:val="28"/>
        </w:rPr>
        <w:t xml:space="preserve"> а в 2019</w:t>
      </w:r>
      <w:r w:rsidRPr="00C84EA6">
        <w:rPr>
          <w:rFonts w:eastAsia="MS Mincho"/>
          <w:sz w:val="28"/>
          <w:szCs w:val="28"/>
        </w:rPr>
        <w:t xml:space="preserve"> году сост</w:t>
      </w:r>
      <w:r w:rsidR="00295636" w:rsidRPr="00C84EA6">
        <w:rPr>
          <w:rFonts w:eastAsia="MS Mincho"/>
          <w:sz w:val="28"/>
          <w:szCs w:val="28"/>
        </w:rPr>
        <w:t>авляла 47,89%. Это на 5,54 % ниже, чем в 2019 году.</w:t>
      </w:r>
      <w:r w:rsidRPr="00C84EA6">
        <w:rPr>
          <w:rFonts w:eastAsia="MS Mincho"/>
          <w:sz w:val="28"/>
          <w:szCs w:val="28"/>
        </w:rPr>
        <w:t xml:space="preserve"> </w:t>
      </w:r>
    </w:p>
    <w:p w:rsidR="006B0177" w:rsidRPr="00C84EA6" w:rsidRDefault="009509BF" w:rsidP="00B24206">
      <w:pPr>
        <w:ind w:left="284" w:right="140" w:firstLine="567"/>
        <w:jc w:val="both"/>
        <w:rPr>
          <w:bCs/>
          <w:sz w:val="28"/>
          <w:szCs w:val="28"/>
        </w:rPr>
      </w:pPr>
      <w:r w:rsidRPr="00C84EA6">
        <w:rPr>
          <w:bCs/>
          <w:sz w:val="28"/>
          <w:szCs w:val="28"/>
        </w:rPr>
        <w:t xml:space="preserve">Важно отметить, что в 2022 году </w:t>
      </w:r>
      <w:r w:rsidR="006B0177" w:rsidRPr="00C84EA6">
        <w:rPr>
          <w:bCs/>
          <w:sz w:val="28"/>
          <w:szCs w:val="28"/>
        </w:rPr>
        <w:t xml:space="preserve"> 79 выпускников правильно выполнили все 21 задания экзаменационной работы.</w:t>
      </w:r>
    </w:p>
    <w:p w:rsidR="009509BF" w:rsidRPr="00C84EA6" w:rsidRDefault="009509BF" w:rsidP="00B24206">
      <w:pPr>
        <w:ind w:left="284" w:right="140" w:firstLine="567"/>
        <w:jc w:val="both"/>
        <w:rPr>
          <w:bCs/>
          <w:sz w:val="28"/>
          <w:szCs w:val="28"/>
        </w:rPr>
      </w:pPr>
      <w:r w:rsidRPr="00C84EA6">
        <w:rPr>
          <w:bCs/>
          <w:sz w:val="28"/>
          <w:szCs w:val="28"/>
        </w:rPr>
        <w:t xml:space="preserve">Столь высокий результат в 2022 году продемонстрировали  выпускники </w:t>
      </w:r>
      <w:r w:rsidR="006B0177" w:rsidRPr="00C84EA6">
        <w:rPr>
          <w:bCs/>
          <w:sz w:val="28"/>
          <w:szCs w:val="28"/>
        </w:rPr>
        <w:t>из средних общеобразовательных школ (59 обучающихся) и 1 выпускник с ОВЗ.</w:t>
      </w:r>
    </w:p>
    <w:p w:rsidR="00C27E43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>Следует отметить</w:t>
      </w:r>
      <w:r w:rsidR="006D0E25" w:rsidRPr="00C84EA6">
        <w:rPr>
          <w:rFonts w:eastAsia="MS Mincho"/>
          <w:sz w:val="28"/>
          <w:szCs w:val="28"/>
        </w:rPr>
        <w:t>, что</w:t>
      </w:r>
      <w:r w:rsidRPr="00C84EA6">
        <w:rPr>
          <w:rFonts w:eastAsia="MS Mincho"/>
          <w:sz w:val="28"/>
          <w:szCs w:val="28"/>
        </w:rPr>
        <w:t xml:space="preserve"> </w:t>
      </w:r>
      <w:r w:rsidR="00C27E43" w:rsidRPr="00C84EA6">
        <w:rPr>
          <w:rFonts w:eastAsia="MS Mincho"/>
          <w:sz w:val="28"/>
          <w:szCs w:val="28"/>
        </w:rPr>
        <w:t>незначительное ухуд</w:t>
      </w:r>
      <w:r w:rsidRPr="00C84EA6">
        <w:rPr>
          <w:rFonts w:eastAsia="MS Mincho"/>
          <w:sz w:val="28"/>
          <w:szCs w:val="28"/>
        </w:rPr>
        <w:t>шение результатов ЕГЭ</w:t>
      </w:r>
      <w:r w:rsidR="00C27E43" w:rsidRPr="00C84EA6">
        <w:rPr>
          <w:rFonts w:eastAsia="MS Mincho"/>
          <w:sz w:val="28"/>
          <w:szCs w:val="28"/>
        </w:rPr>
        <w:t xml:space="preserve"> по базов</w:t>
      </w:r>
      <w:r w:rsidR="005359B2" w:rsidRPr="00C84EA6">
        <w:rPr>
          <w:rFonts w:eastAsia="MS Mincho"/>
          <w:sz w:val="28"/>
          <w:szCs w:val="28"/>
        </w:rPr>
        <w:t xml:space="preserve">ой математике </w:t>
      </w:r>
      <w:r w:rsidR="00C27E43" w:rsidRPr="00C84EA6">
        <w:rPr>
          <w:rFonts w:eastAsia="MS Mincho"/>
          <w:sz w:val="28"/>
          <w:szCs w:val="28"/>
        </w:rPr>
        <w:t xml:space="preserve">в 2022 году по сравнению с 2019 годом, </w:t>
      </w:r>
      <w:r w:rsidRPr="00C84EA6">
        <w:rPr>
          <w:rFonts w:eastAsia="MS Mincho"/>
          <w:sz w:val="28"/>
          <w:szCs w:val="28"/>
        </w:rPr>
        <w:t xml:space="preserve"> связано</w:t>
      </w:r>
      <w:r w:rsidR="00BE257C" w:rsidRPr="00C84EA6">
        <w:rPr>
          <w:rFonts w:eastAsia="MS Mincho"/>
          <w:sz w:val="28"/>
          <w:szCs w:val="28"/>
        </w:rPr>
        <w:t>,</w:t>
      </w:r>
      <w:r w:rsidR="006D0E25" w:rsidRPr="00C84EA6">
        <w:rPr>
          <w:rFonts w:eastAsia="MS Mincho"/>
          <w:sz w:val="28"/>
          <w:szCs w:val="28"/>
        </w:rPr>
        <w:t xml:space="preserve"> прежде всего</w:t>
      </w:r>
      <w:r w:rsidR="00BE257C" w:rsidRPr="00C84EA6">
        <w:rPr>
          <w:rFonts w:eastAsia="MS Mincho"/>
          <w:sz w:val="28"/>
          <w:szCs w:val="28"/>
        </w:rPr>
        <w:t>,</w:t>
      </w:r>
      <w:r w:rsidR="006D0E25" w:rsidRPr="00C84EA6">
        <w:rPr>
          <w:rFonts w:eastAsia="MS Mincho"/>
          <w:sz w:val="28"/>
          <w:szCs w:val="28"/>
        </w:rPr>
        <w:t xml:space="preserve"> с </w:t>
      </w:r>
      <w:r w:rsidR="00C27E43" w:rsidRPr="00C84EA6">
        <w:rPr>
          <w:rFonts w:eastAsia="MS Mincho"/>
          <w:sz w:val="28"/>
          <w:szCs w:val="28"/>
        </w:rPr>
        <w:t>увеличением количества выпускников, которые сдавали экзамен на базовом уровне.</w:t>
      </w:r>
    </w:p>
    <w:p w:rsidR="00DB20C6" w:rsidRPr="00C84EA6" w:rsidRDefault="00C27E43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 xml:space="preserve"> </w:t>
      </w:r>
      <w:r w:rsidR="00E95555" w:rsidRPr="00C84EA6">
        <w:rPr>
          <w:rFonts w:eastAsia="MS Mincho"/>
          <w:sz w:val="28"/>
          <w:szCs w:val="28"/>
        </w:rPr>
        <w:t>На стабилизацию</w:t>
      </w:r>
      <w:r w:rsidR="00DB20C6" w:rsidRPr="00C84EA6">
        <w:rPr>
          <w:rFonts w:eastAsia="MS Mincho"/>
          <w:sz w:val="28"/>
          <w:szCs w:val="28"/>
        </w:rPr>
        <w:t xml:space="preserve"> региональных </w:t>
      </w:r>
      <w:r w:rsidR="00BE257C" w:rsidRPr="00C84EA6">
        <w:rPr>
          <w:rFonts w:eastAsia="MS Mincho"/>
          <w:sz w:val="28"/>
          <w:szCs w:val="28"/>
        </w:rPr>
        <w:t>результатов экзамена по базов</w:t>
      </w:r>
      <w:r w:rsidR="00DB20C6" w:rsidRPr="00C84EA6">
        <w:rPr>
          <w:rFonts w:eastAsia="MS Mincho"/>
          <w:sz w:val="28"/>
          <w:szCs w:val="28"/>
        </w:rPr>
        <w:t xml:space="preserve">ой математике </w:t>
      </w:r>
      <w:proofErr w:type="gramStart"/>
      <w:r w:rsidR="00DB20C6" w:rsidRPr="00C84EA6">
        <w:rPr>
          <w:rFonts w:eastAsia="MS Mincho"/>
          <w:sz w:val="28"/>
          <w:szCs w:val="28"/>
        </w:rPr>
        <w:t>направлена</w:t>
      </w:r>
      <w:proofErr w:type="gramEnd"/>
      <w:r w:rsidR="00DB20C6" w:rsidRPr="00C84EA6">
        <w:rPr>
          <w:rFonts w:eastAsia="MS Mincho"/>
          <w:sz w:val="28"/>
          <w:szCs w:val="28"/>
        </w:rPr>
        <w:t>:</w:t>
      </w:r>
    </w:p>
    <w:p w:rsidR="00DB20C6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 xml:space="preserve">системная работа ГАОУ ДПО ЛОИРО (курсы повышения квалификации, </w:t>
      </w:r>
      <w:proofErr w:type="spellStart"/>
      <w:r w:rsidRPr="00C84EA6">
        <w:rPr>
          <w:rFonts w:eastAsia="MS Mincho"/>
          <w:sz w:val="28"/>
          <w:szCs w:val="28"/>
        </w:rPr>
        <w:t>вебинары</w:t>
      </w:r>
      <w:proofErr w:type="spellEnd"/>
      <w:r w:rsidRPr="00C84EA6">
        <w:rPr>
          <w:rFonts w:eastAsia="MS Mincho"/>
          <w:sz w:val="28"/>
          <w:szCs w:val="28"/>
        </w:rPr>
        <w:t>, семинары для учителей-предметников, программа для учителей школ, показавших низкие результаты);</w:t>
      </w:r>
    </w:p>
    <w:p w:rsidR="00DB20C6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lastRenderedPageBreak/>
        <w:t>качественная системная подготовка в образовательных организациях выпускников текущего года к ГИА, в том числе и обучающихся по программам основного общего образования;</w:t>
      </w:r>
    </w:p>
    <w:p w:rsidR="00DB20C6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>проведение регионального реп</w:t>
      </w:r>
      <w:r w:rsidR="00BE257C" w:rsidRPr="00C84EA6">
        <w:rPr>
          <w:rFonts w:eastAsia="MS Mincho"/>
          <w:sz w:val="28"/>
          <w:szCs w:val="28"/>
        </w:rPr>
        <w:t>етиционного экзамена по базов</w:t>
      </w:r>
      <w:r w:rsidRPr="00C84EA6">
        <w:rPr>
          <w:rFonts w:eastAsia="MS Mincho"/>
          <w:sz w:val="28"/>
          <w:szCs w:val="28"/>
        </w:rPr>
        <w:t>ой математике в</w:t>
      </w:r>
      <w:r w:rsidR="00BE257C" w:rsidRPr="00C84EA6">
        <w:rPr>
          <w:rFonts w:eastAsia="MS Mincho"/>
          <w:sz w:val="28"/>
          <w:szCs w:val="28"/>
        </w:rPr>
        <w:t>о 2 декаде декаб</w:t>
      </w:r>
      <w:r w:rsidRPr="00C84EA6">
        <w:rPr>
          <w:rFonts w:eastAsia="MS Mincho"/>
          <w:sz w:val="28"/>
          <w:szCs w:val="28"/>
        </w:rPr>
        <w:t>ря, результаты которого ориентируют выпускников текущего года на окончате</w:t>
      </w:r>
      <w:r w:rsidR="002801AD" w:rsidRPr="00C84EA6">
        <w:rPr>
          <w:rFonts w:eastAsia="MS Mincho"/>
          <w:sz w:val="28"/>
          <w:szCs w:val="28"/>
        </w:rPr>
        <w:t>льное решение по выбору базов</w:t>
      </w:r>
      <w:r w:rsidRPr="00C84EA6">
        <w:rPr>
          <w:rFonts w:eastAsia="MS Mincho"/>
          <w:sz w:val="28"/>
          <w:szCs w:val="28"/>
        </w:rPr>
        <w:t>ого уровня математики;</w:t>
      </w:r>
    </w:p>
    <w:p w:rsidR="00DB20C6" w:rsidRPr="00C84EA6" w:rsidRDefault="00DB20C6" w:rsidP="00B24206">
      <w:pPr>
        <w:ind w:left="284" w:right="140" w:firstLine="567"/>
        <w:jc w:val="both"/>
        <w:rPr>
          <w:rFonts w:eastAsia="MS Mincho"/>
          <w:sz w:val="28"/>
          <w:szCs w:val="28"/>
        </w:rPr>
      </w:pPr>
      <w:r w:rsidRPr="00C84EA6">
        <w:rPr>
          <w:rFonts w:eastAsia="MS Mincho"/>
          <w:sz w:val="28"/>
          <w:szCs w:val="28"/>
        </w:rPr>
        <w:t xml:space="preserve">проведение большой работы муниципальными службами и образовательными организациями с выпускниками и их родителями из группы </w:t>
      </w:r>
      <w:r w:rsidR="00EB1785" w:rsidRPr="00C84EA6">
        <w:rPr>
          <w:rFonts w:eastAsia="MS Mincho"/>
          <w:sz w:val="28"/>
          <w:szCs w:val="28"/>
        </w:rPr>
        <w:t>«</w:t>
      </w:r>
      <w:r w:rsidRPr="00C84EA6">
        <w:rPr>
          <w:rFonts w:eastAsia="MS Mincho"/>
          <w:sz w:val="28"/>
          <w:szCs w:val="28"/>
        </w:rPr>
        <w:t>риска</w:t>
      </w:r>
      <w:r w:rsidR="00EB1785" w:rsidRPr="00C84EA6">
        <w:rPr>
          <w:rFonts w:eastAsia="MS Mincho"/>
          <w:sz w:val="28"/>
          <w:szCs w:val="28"/>
        </w:rPr>
        <w:t>»</w:t>
      </w:r>
      <w:r w:rsidRPr="00C84EA6">
        <w:rPr>
          <w:rFonts w:eastAsia="MS Mincho"/>
          <w:sz w:val="28"/>
          <w:szCs w:val="28"/>
        </w:rPr>
        <w:t>.</w:t>
      </w:r>
    </w:p>
    <w:p w:rsidR="00DB20C6" w:rsidRPr="00C84EA6" w:rsidRDefault="00DB20C6" w:rsidP="00B24206">
      <w:pPr>
        <w:ind w:left="284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Тем не менее, следует отметить,</w:t>
      </w:r>
      <w:r w:rsidR="00DA4E4C" w:rsidRPr="00C84EA6">
        <w:rPr>
          <w:sz w:val="28"/>
          <w:szCs w:val="28"/>
        </w:rPr>
        <w:t xml:space="preserve"> что в 2022</w:t>
      </w:r>
      <w:r w:rsidRPr="00C84EA6">
        <w:rPr>
          <w:sz w:val="28"/>
          <w:szCs w:val="28"/>
        </w:rPr>
        <w:t xml:space="preserve"> году увеличилось количество не сдавших  экзамен</w:t>
      </w:r>
      <w:r w:rsidR="001666FC" w:rsidRPr="00C84EA6">
        <w:rPr>
          <w:sz w:val="28"/>
          <w:szCs w:val="28"/>
        </w:rPr>
        <w:t xml:space="preserve">  (0,88</w:t>
      </w:r>
      <w:r w:rsidR="00DA4E4C" w:rsidRPr="00C84EA6">
        <w:rPr>
          <w:sz w:val="28"/>
          <w:szCs w:val="28"/>
        </w:rPr>
        <w:t>%)</w:t>
      </w:r>
      <w:r w:rsidRPr="00C84EA6">
        <w:rPr>
          <w:sz w:val="28"/>
          <w:szCs w:val="28"/>
        </w:rPr>
        <w:t>.</w:t>
      </w:r>
    </w:p>
    <w:p w:rsidR="00B24206" w:rsidRDefault="00DB20C6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140" w:firstLineChars="202" w:firstLine="566"/>
        <w:jc w:val="both"/>
        <w:rPr>
          <w:rFonts w:eastAsia="Times New Roman"/>
          <w:iCs/>
          <w:sz w:val="28"/>
          <w:szCs w:val="28"/>
        </w:rPr>
      </w:pPr>
      <w:proofErr w:type="gramStart"/>
      <w:r w:rsidRPr="00C84EA6">
        <w:rPr>
          <w:rFonts w:eastAsia="Times New Roman"/>
          <w:iCs/>
          <w:sz w:val="28"/>
          <w:szCs w:val="28"/>
        </w:rPr>
        <w:t>На основании совокупности данных о результатах экзамена участников из разных районов региона, можно сделать вывод о том, что наиболее низкие рез</w:t>
      </w:r>
      <w:r w:rsidR="00DA4E4C" w:rsidRPr="00C84EA6">
        <w:rPr>
          <w:rFonts w:eastAsia="Times New Roman"/>
          <w:iCs/>
          <w:sz w:val="28"/>
          <w:szCs w:val="28"/>
        </w:rPr>
        <w:t>ультаты ЕГЭ по математике</w:t>
      </w:r>
      <w:r w:rsidR="0017051D" w:rsidRPr="00C84EA6">
        <w:rPr>
          <w:rFonts w:eastAsia="Times New Roman"/>
          <w:iCs/>
          <w:sz w:val="28"/>
          <w:szCs w:val="28"/>
        </w:rPr>
        <w:t xml:space="preserve"> базового уровня</w:t>
      </w:r>
      <w:r w:rsidR="00DA4E4C" w:rsidRPr="00C84EA6">
        <w:rPr>
          <w:rFonts w:eastAsia="Times New Roman"/>
          <w:iCs/>
          <w:sz w:val="28"/>
          <w:szCs w:val="28"/>
        </w:rPr>
        <w:t xml:space="preserve"> в 2022</w:t>
      </w:r>
      <w:r w:rsidRPr="00C84EA6">
        <w:rPr>
          <w:rFonts w:eastAsia="Times New Roman"/>
          <w:iCs/>
          <w:sz w:val="28"/>
          <w:szCs w:val="28"/>
        </w:rPr>
        <w:t xml:space="preserve"> г. продемонст</w:t>
      </w:r>
      <w:r w:rsidR="00DA4E4C" w:rsidRPr="00C84EA6">
        <w:rPr>
          <w:rFonts w:eastAsia="Times New Roman"/>
          <w:iCs/>
          <w:sz w:val="28"/>
          <w:szCs w:val="28"/>
        </w:rPr>
        <w:t>рировали участники</w:t>
      </w:r>
      <w:r w:rsidR="009921DE" w:rsidRPr="00C84EA6">
        <w:rPr>
          <w:rFonts w:eastAsia="Times New Roman"/>
          <w:iCs/>
          <w:sz w:val="28"/>
          <w:szCs w:val="28"/>
        </w:rPr>
        <w:t>, которые набрали баллы ниже минимального</w:t>
      </w:r>
      <w:r w:rsidR="00190223" w:rsidRPr="00C84EA6">
        <w:rPr>
          <w:rFonts w:eastAsia="Times New Roman"/>
          <w:iCs/>
          <w:sz w:val="28"/>
          <w:szCs w:val="28"/>
        </w:rPr>
        <w:t xml:space="preserve"> </w:t>
      </w:r>
      <w:r w:rsidR="0017051D" w:rsidRPr="00C84EA6">
        <w:rPr>
          <w:rFonts w:eastAsia="Times New Roman"/>
          <w:iCs/>
          <w:sz w:val="28"/>
          <w:szCs w:val="28"/>
        </w:rPr>
        <w:t xml:space="preserve"> из Всеволож</w:t>
      </w:r>
      <w:r w:rsidRPr="00C84EA6">
        <w:rPr>
          <w:rFonts w:eastAsia="Times New Roman"/>
          <w:iCs/>
          <w:sz w:val="28"/>
          <w:szCs w:val="28"/>
        </w:rPr>
        <w:t>ского</w:t>
      </w:r>
      <w:r w:rsidR="0017051D" w:rsidRPr="00C84EA6">
        <w:rPr>
          <w:rFonts w:eastAsia="Times New Roman"/>
          <w:iCs/>
          <w:sz w:val="28"/>
          <w:szCs w:val="28"/>
        </w:rPr>
        <w:t xml:space="preserve"> (1,88</w:t>
      </w:r>
      <w:r w:rsidR="009921DE" w:rsidRPr="00C84EA6">
        <w:rPr>
          <w:rFonts w:eastAsia="Times New Roman"/>
          <w:iCs/>
          <w:sz w:val="28"/>
          <w:szCs w:val="28"/>
        </w:rPr>
        <w:t>%)</w:t>
      </w:r>
      <w:r w:rsidRPr="00C84EA6">
        <w:rPr>
          <w:rFonts w:eastAsia="Times New Roman"/>
          <w:iCs/>
          <w:sz w:val="28"/>
          <w:szCs w:val="28"/>
        </w:rPr>
        <w:t xml:space="preserve">, </w:t>
      </w:r>
      <w:proofErr w:type="spellStart"/>
      <w:r w:rsidR="0017051D" w:rsidRPr="00C84EA6">
        <w:rPr>
          <w:rFonts w:eastAsia="Times New Roman"/>
          <w:iCs/>
          <w:sz w:val="28"/>
          <w:szCs w:val="28"/>
        </w:rPr>
        <w:t>Тосненского</w:t>
      </w:r>
      <w:proofErr w:type="spellEnd"/>
      <w:r w:rsidR="0017051D" w:rsidRPr="00C84EA6">
        <w:rPr>
          <w:rFonts w:eastAsia="Times New Roman"/>
          <w:iCs/>
          <w:sz w:val="28"/>
          <w:szCs w:val="28"/>
        </w:rPr>
        <w:t xml:space="preserve"> (1,2%), </w:t>
      </w:r>
      <w:proofErr w:type="spellStart"/>
      <w:r w:rsidR="0017051D" w:rsidRPr="00C84EA6">
        <w:rPr>
          <w:rFonts w:eastAsia="Times New Roman"/>
          <w:iCs/>
          <w:sz w:val="28"/>
          <w:szCs w:val="28"/>
        </w:rPr>
        <w:t>Подпорожского</w:t>
      </w:r>
      <w:proofErr w:type="spellEnd"/>
      <w:r w:rsidR="0017051D" w:rsidRPr="00C84EA6">
        <w:rPr>
          <w:rFonts w:eastAsia="Times New Roman"/>
          <w:iCs/>
          <w:sz w:val="28"/>
          <w:szCs w:val="28"/>
        </w:rPr>
        <w:t xml:space="preserve"> (1,54%),</w:t>
      </w:r>
      <w:r w:rsidR="004E0EB1" w:rsidRPr="00C84EA6">
        <w:rPr>
          <w:rFonts w:eastAsia="Times New Roman"/>
          <w:iCs/>
          <w:sz w:val="28"/>
          <w:szCs w:val="28"/>
        </w:rPr>
        <w:t xml:space="preserve"> </w:t>
      </w:r>
      <w:r w:rsidR="0017051D" w:rsidRPr="00C84EA6">
        <w:rPr>
          <w:rFonts w:eastAsia="Times New Roman"/>
          <w:iCs/>
          <w:sz w:val="28"/>
          <w:szCs w:val="28"/>
        </w:rPr>
        <w:t xml:space="preserve">Выборгского (0,94%), Гатчинского (0,91%), </w:t>
      </w:r>
      <w:proofErr w:type="spellStart"/>
      <w:r w:rsidR="0017051D" w:rsidRPr="00C84EA6">
        <w:rPr>
          <w:rFonts w:eastAsia="Times New Roman"/>
          <w:iCs/>
          <w:sz w:val="28"/>
          <w:szCs w:val="28"/>
        </w:rPr>
        <w:t>Сосновоборского</w:t>
      </w:r>
      <w:proofErr w:type="spellEnd"/>
      <w:r w:rsidR="0017051D" w:rsidRPr="00C84EA6">
        <w:rPr>
          <w:rFonts w:eastAsia="Times New Roman"/>
          <w:iCs/>
          <w:sz w:val="28"/>
          <w:szCs w:val="28"/>
        </w:rPr>
        <w:t xml:space="preserve"> (0,68</w:t>
      </w:r>
      <w:r w:rsidR="009921DE" w:rsidRPr="00C84EA6">
        <w:rPr>
          <w:rFonts w:eastAsia="Times New Roman"/>
          <w:iCs/>
          <w:sz w:val="28"/>
          <w:szCs w:val="28"/>
        </w:rPr>
        <w:t xml:space="preserve">%), </w:t>
      </w:r>
      <w:r w:rsidR="0017051D" w:rsidRPr="00C84EA6">
        <w:rPr>
          <w:rFonts w:eastAsia="Times New Roman"/>
          <w:iCs/>
          <w:sz w:val="28"/>
          <w:szCs w:val="28"/>
        </w:rPr>
        <w:t>Киров</w:t>
      </w:r>
      <w:r w:rsidRPr="00C84EA6">
        <w:rPr>
          <w:rFonts w:eastAsia="Times New Roman"/>
          <w:iCs/>
          <w:sz w:val="28"/>
          <w:szCs w:val="28"/>
        </w:rPr>
        <w:t>ского</w:t>
      </w:r>
      <w:r w:rsidR="0017051D" w:rsidRPr="00C84EA6">
        <w:rPr>
          <w:rFonts w:eastAsia="Times New Roman"/>
          <w:iCs/>
          <w:sz w:val="28"/>
          <w:szCs w:val="28"/>
        </w:rPr>
        <w:t xml:space="preserve"> (0,87</w:t>
      </w:r>
      <w:r w:rsidR="009921DE" w:rsidRPr="00C84EA6">
        <w:rPr>
          <w:rFonts w:eastAsia="Times New Roman"/>
          <w:iCs/>
          <w:sz w:val="28"/>
          <w:szCs w:val="28"/>
        </w:rPr>
        <w:t>%)</w:t>
      </w:r>
      <w:r w:rsidRPr="00C84EA6">
        <w:rPr>
          <w:rFonts w:eastAsia="Times New Roman"/>
          <w:iCs/>
          <w:sz w:val="28"/>
          <w:szCs w:val="28"/>
        </w:rPr>
        <w:t xml:space="preserve"> муниципальных ра</w:t>
      </w:r>
      <w:r w:rsidR="00B24206">
        <w:rPr>
          <w:rFonts w:eastAsia="Times New Roman"/>
          <w:iCs/>
          <w:sz w:val="28"/>
          <w:szCs w:val="28"/>
        </w:rPr>
        <w:t>йонов.</w:t>
      </w:r>
      <w:proofErr w:type="gramEnd"/>
    </w:p>
    <w:p w:rsidR="00DB20C6" w:rsidRPr="00C84EA6" w:rsidRDefault="00DB20C6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140" w:firstLineChars="202" w:firstLine="566"/>
        <w:jc w:val="both"/>
        <w:rPr>
          <w:rFonts w:eastAsia="Times New Roman"/>
          <w:iCs/>
          <w:sz w:val="28"/>
          <w:szCs w:val="28"/>
        </w:rPr>
      </w:pPr>
      <w:r w:rsidRPr="00C84EA6">
        <w:rPr>
          <w:rFonts w:eastAsia="Times New Roman"/>
          <w:iCs/>
          <w:sz w:val="28"/>
          <w:szCs w:val="28"/>
        </w:rPr>
        <w:t>При</w:t>
      </w:r>
      <w:r w:rsidR="00E529D0" w:rsidRPr="00C84EA6">
        <w:rPr>
          <w:rFonts w:eastAsia="Times New Roman"/>
          <w:iCs/>
          <w:sz w:val="28"/>
          <w:szCs w:val="28"/>
        </w:rPr>
        <w:t>чины попадания четырех</w:t>
      </w:r>
      <w:r w:rsidRPr="00C84EA6">
        <w:rPr>
          <w:rFonts w:eastAsia="Times New Roman"/>
          <w:iCs/>
          <w:sz w:val="28"/>
          <w:szCs w:val="28"/>
        </w:rPr>
        <w:t xml:space="preserve"> школ из Всеволожского района, показавших низкие результаты ЕГЭ по профильной математике, могут быть связаны с особенностями развития данного района на протяжении последних лет.</w:t>
      </w:r>
      <w:r w:rsidR="00E529D0" w:rsidRPr="00C84EA6">
        <w:rPr>
          <w:rFonts w:eastAsia="Times New Roman"/>
          <w:iCs/>
          <w:sz w:val="28"/>
          <w:szCs w:val="28"/>
        </w:rPr>
        <w:t xml:space="preserve"> </w:t>
      </w:r>
    </w:p>
    <w:p w:rsidR="00DB20C6" w:rsidRPr="00C84EA6" w:rsidRDefault="00DB20C6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140" w:firstLineChars="202" w:firstLine="566"/>
        <w:jc w:val="both"/>
        <w:rPr>
          <w:rFonts w:eastAsia="Times New Roman"/>
          <w:iCs/>
          <w:sz w:val="28"/>
          <w:szCs w:val="28"/>
        </w:rPr>
      </w:pPr>
      <w:r w:rsidRPr="00C84EA6">
        <w:rPr>
          <w:rFonts w:eastAsia="Times New Roman"/>
          <w:iCs/>
          <w:sz w:val="28"/>
          <w:szCs w:val="28"/>
        </w:rPr>
        <w:t xml:space="preserve">Всеволожский район - самый крупный район Ленинградской области, а его система образования одна из наиболее </w:t>
      </w:r>
      <w:proofErr w:type="gramStart"/>
      <w:r w:rsidRPr="00C84EA6">
        <w:rPr>
          <w:rFonts w:eastAsia="Times New Roman"/>
          <w:iCs/>
          <w:sz w:val="28"/>
          <w:szCs w:val="28"/>
        </w:rPr>
        <w:t>стабильных</w:t>
      </w:r>
      <w:proofErr w:type="gramEnd"/>
      <w:r w:rsidRPr="00C84EA6">
        <w:rPr>
          <w:rFonts w:eastAsia="Times New Roman"/>
          <w:iCs/>
          <w:sz w:val="28"/>
          <w:szCs w:val="28"/>
        </w:rPr>
        <w:t xml:space="preserve"> и интенсивно развивающихся. Вместе с тем, число жителей района растёт за счёт притока населения из других субъектов Российской Федерации. Такая же </w:t>
      </w:r>
      <w:r w:rsidR="009921DE" w:rsidRPr="00C84EA6">
        <w:rPr>
          <w:rFonts w:eastAsia="Times New Roman"/>
          <w:iCs/>
          <w:sz w:val="28"/>
          <w:szCs w:val="28"/>
        </w:rPr>
        <w:t>проблема существует в Кировском</w:t>
      </w:r>
      <w:r w:rsidR="00E529D0" w:rsidRPr="00C84EA6">
        <w:rPr>
          <w:rFonts w:eastAsia="Times New Roman"/>
          <w:iCs/>
          <w:sz w:val="28"/>
          <w:szCs w:val="28"/>
        </w:rPr>
        <w:t>, Гатчинском</w:t>
      </w:r>
      <w:r w:rsidR="009921DE" w:rsidRPr="00C84EA6">
        <w:rPr>
          <w:rFonts w:eastAsia="Times New Roman"/>
          <w:iCs/>
          <w:sz w:val="28"/>
          <w:szCs w:val="28"/>
        </w:rPr>
        <w:t xml:space="preserve"> </w:t>
      </w:r>
      <w:r w:rsidRPr="00C84EA6">
        <w:rPr>
          <w:rFonts w:eastAsia="Times New Roman"/>
          <w:iCs/>
          <w:sz w:val="28"/>
          <w:szCs w:val="28"/>
        </w:rPr>
        <w:t xml:space="preserve"> и </w:t>
      </w:r>
      <w:proofErr w:type="spellStart"/>
      <w:r w:rsidRPr="00C84EA6">
        <w:rPr>
          <w:rFonts w:eastAsia="Times New Roman"/>
          <w:iCs/>
          <w:sz w:val="28"/>
          <w:szCs w:val="28"/>
        </w:rPr>
        <w:t>Тосненском</w:t>
      </w:r>
      <w:proofErr w:type="spellEnd"/>
      <w:r w:rsidRPr="00C84EA6">
        <w:rPr>
          <w:rFonts w:eastAsia="Times New Roman"/>
          <w:iCs/>
          <w:sz w:val="28"/>
          <w:szCs w:val="28"/>
        </w:rPr>
        <w:t xml:space="preserve"> муниципальных районах. </w:t>
      </w:r>
    </w:p>
    <w:p w:rsidR="00DB20C6" w:rsidRPr="00C84EA6" w:rsidRDefault="00DB20C6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140" w:firstLineChars="202" w:firstLine="566"/>
        <w:jc w:val="both"/>
        <w:rPr>
          <w:rFonts w:eastAsia="Times New Roman"/>
          <w:iCs/>
          <w:sz w:val="28"/>
          <w:szCs w:val="28"/>
        </w:rPr>
      </w:pPr>
      <w:r w:rsidRPr="00C84EA6">
        <w:rPr>
          <w:rFonts w:eastAsia="Times New Roman"/>
          <w:iCs/>
          <w:sz w:val="28"/>
          <w:szCs w:val="28"/>
        </w:rPr>
        <w:t>По совокупности данных представляется необходимым проведение более детального изучения (мониторинга) состояния практики обучения математики</w:t>
      </w:r>
      <w:r w:rsidR="00C63D41" w:rsidRPr="00C84EA6">
        <w:rPr>
          <w:rFonts w:eastAsia="Times New Roman"/>
          <w:iCs/>
          <w:sz w:val="28"/>
          <w:szCs w:val="28"/>
        </w:rPr>
        <w:t xml:space="preserve"> в школах Кировского, </w:t>
      </w:r>
      <w:proofErr w:type="spellStart"/>
      <w:r w:rsidR="00C63D41" w:rsidRPr="00C84EA6">
        <w:rPr>
          <w:rFonts w:eastAsia="Times New Roman"/>
          <w:iCs/>
          <w:sz w:val="28"/>
          <w:szCs w:val="28"/>
        </w:rPr>
        <w:t>Тоснен</w:t>
      </w:r>
      <w:r w:rsidRPr="00C84EA6">
        <w:rPr>
          <w:rFonts w:eastAsia="Times New Roman"/>
          <w:iCs/>
          <w:sz w:val="28"/>
          <w:szCs w:val="28"/>
        </w:rPr>
        <w:t>ского</w:t>
      </w:r>
      <w:proofErr w:type="spellEnd"/>
      <w:r w:rsidRPr="00C84EA6">
        <w:rPr>
          <w:rFonts w:eastAsia="Times New Roman"/>
          <w:iCs/>
          <w:sz w:val="28"/>
          <w:szCs w:val="28"/>
        </w:rPr>
        <w:t xml:space="preserve">, </w:t>
      </w:r>
      <w:r w:rsidR="00C63D41" w:rsidRPr="00C84EA6">
        <w:rPr>
          <w:rFonts w:eastAsia="Times New Roman"/>
          <w:iCs/>
          <w:sz w:val="28"/>
          <w:szCs w:val="28"/>
        </w:rPr>
        <w:t xml:space="preserve"> </w:t>
      </w:r>
      <w:proofErr w:type="spellStart"/>
      <w:r w:rsidR="00C63D41" w:rsidRPr="00C84EA6">
        <w:rPr>
          <w:rFonts w:eastAsia="Times New Roman"/>
          <w:iCs/>
          <w:sz w:val="28"/>
          <w:szCs w:val="28"/>
        </w:rPr>
        <w:t>Сосновоборского</w:t>
      </w:r>
      <w:proofErr w:type="spellEnd"/>
      <w:r w:rsidRPr="00C84EA6">
        <w:rPr>
          <w:rFonts w:eastAsia="Times New Roman"/>
          <w:iCs/>
          <w:sz w:val="28"/>
          <w:szCs w:val="28"/>
        </w:rPr>
        <w:t xml:space="preserve"> и </w:t>
      </w:r>
      <w:proofErr w:type="spellStart"/>
      <w:r w:rsidR="009000A6" w:rsidRPr="00C84EA6">
        <w:rPr>
          <w:rFonts w:eastAsia="Times New Roman"/>
          <w:iCs/>
          <w:sz w:val="28"/>
          <w:szCs w:val="28"/>
        </w:rPr>
        <w:t>Подпорож</w:t>
      </w:r>
      <w:r w:rsidR="00C63D41" w:rsidRPr="00C84EA6">
        <w:rPr>
          <w:rFonts w:eastAsia="Times New Roman"/>
          <w:iCs/>
          <w:sz w:val="28"/>
          <w:szCs w:val="28"/>
        </w:rPr>
        <w:t>ского</w:t>
      </w:r>
      <w:proofErr w:type="spellEnd"/>
      <w:r w:rsidR="00C63D41" w:rsidRPr="00C84EA6">
        <w:rPr>
          <w:rFonts w:eastAsia="Times New Roman"/>
          <w:iCs/>
          <w:sz w:val="28"/>
          <w:szCs w:val="28"/>
        </w:rPr>
        <w:t xml:space="preserve"> </w:t>
      </w:r>
      <w:r w:rsidRPr="00C84EA6">
        <w:rPr>
          <w:rFonts w:eastAsia="Times New Roman"/>
          <w:iCs/>
          <w:sz w:val="28"/>
          <w:szCs w:val="28"/>
        </w:rPr>
        <w:t>муниципальных районов.</w:t>
      </w:r>
    </w:p>
    <w:p w:rsidR="0015454E" w:rsidRPr="00C84EA6" w:rsidRDefault="0015454E" w:rsidP="00FC6BB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060D9" w:rsidRPr="00C84EA6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B3321" w:rsidRPr="00C84EA6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 w:rsidRPr="00C84EA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C84EA6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6"/>
      </w:r>
    </w:p>
    <w:p w:rsidR="00D26219" w:rsidRPr="00C84EA6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3E43F2" w:rsidRPr="00C84EA6" w:rsidRDefault="003E43F2" w:rsidP="00B16276">
      <w:pPr>
        <w:pStyle w:val="3"/>
        <w:numPr>
          <w:ilvl w:val="1"/>
          <w:numId w:val="7"/>
        </w:numPr>
        <w:tabs>
          <w:tab w:val="left" w:pos="567"/>
        </w:tabs>
        <w:ind w:left="426" w:firstLine="0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Краткая характеристика КИМ по учебному предмету</w:t>
      </w:r>
    </w:p>
    <w:p w:rsidR="00B11F68" w:rsidRPr="00C84EA6" w:rsidRDefault="00B11F68" w:rsidP="003B3449">
      <w:pPr>
        <w:ind w:left="-426" w:firstLine="852"/>
        <w:contextualSpacing/>
        <w:jc w:val="both"/>
        <w:rPr>
          <w:i/>
          <w:iCs/>
        </w:rPr>
      </w:pPr>
    </w:p>
    <w:p w:rsidR="003E43F2" w:rsidRPr="00C84EA6" w:rsidRDefault="00D26219" w:rsidP="00DB0076">
      <w:pPr>
        <w:ind w:firstLine="426"/>
        <w:contextualSpacing/>
        <w:jc w:val="both"/>
        <w:rPr>
          <w:i/>
          <w:iCs/>
        </w:rPr>
      </w:pPr>
      <w:r w:rsidRPr="00C84EA6">
        <w:rPr>
          <w:i/>
          <w:iCs/>
        </w:rPr>
        <w:t>О</w:t>
      </w:r>
      <w:r w:rsidR="003E43F2" w:rsidRPr="00C84EA6">
        <w:rPr>
          <w:i/>
          <w:iCs/>
        </w:rPr>
        <w:t xml:space="preserve">писываются содержательные особенности, которые можно выделить </w:t>
      </w:r>
      <w:r w:rsidR="003E43F2" w:rsidRPr="00C84EA6">
        <w:rPr>
          <w:b/>
          <w:bCs/>
          <w:i/>
          <w:iCs/>
        </w:rPr>
        <w:t>на основе использованных в регионе вариантов КИМ</w:t>
      </w:r>
      <w:r w:rsidRPr="00C84EA6">
        <w:rPr>
          <w:b/>
          <w:bCs/>
          <w:i/>
          <w:iCs/>
        </w:rPr>
        <w:t xml:space="preserve"> по учебному предмету</w:t>
      </w:r>
      <w:r w:rsidRPr="00C84EA6">
        <w:rPr>
          <w:i/>
          <w:iCs/>
        </w:rPr>
        <w:t xml:space="preserve"> в 202</w:t>
      </w:r>
      <w:r w:rsidR="00B46154" w:rsidRPr="00C84EA6">
        <w:rPr>
          <w:i/>
          <w:iCs/>
        </w:rPr>
        <w:t>2</w:t>
      </w:r>
      <w:r w:rsidRPr="00C84EA6">
        <w:rPr>
          <w:i/>
          <w:iCs/>
        </w:rPr>
        <w:t xml:space="preserve"> году </w:t>
      </w:r>
      <w:r w:rsidR="00B253A1" w:rsidRPr="00C84EA6">
        <w:rPr>
          <w:i/>
          <w:iCs/>
        </w:rPr>
        <w:br/>
      </w:r>
      <w:r w:rsidRPr="00C84EA6">
        <w:rPr>
          <w:i/>
          <w:iCs/>
        </w:rPr>
        <w:t xml:space="preserve">(с учетом </w:t>
      </w:r>
      <w:r w:rsidR="000E718E" w:rsidRPr="00C84EA6">
        <w:rPr>
          <w:i/>
          <w:iCs/>
        </w:rPr>
        <w:t xml:space="preserve">всех </w:t>
      </w:r>
      <w:r w:rsidRPr="00C84EA6">
        <w:rPr>
          <w:i/>
          <w:iCs/>
        </w:rPr>
        <w:t>заданий</w:t>
      </w:r>
      <w:r w:rsidR="000E718E" w:rsidRPr="00C84EA6">
        <w:rPr>
          <w:i/>
          <w:iCs/>
        </w:rPr>
        <w:t>,</w:t>
      </w:r>
      <w:r w:rsidRPr="00C84EA6">
        <w:rPr>
          <w:i/>
          <w:iCs/>
        </w:rPr>
        <w:t xml:space="preserve"> всех типов</w:t>
      </w:r>
      <w:r w:rsidR="000E718E" w:rsidRPr="00C84EA6">
        <w:rPr>
          <w:i/>
          <w:iCs/>
        </w:rPr>
        <w:t xml:space="preserve"> заданий</w:t>
      </w:r>
      <w:r w:rsidRPr="00C84EA6">
        <w:rPr>
          <w:i/>
          <w:iCs/>
        </w:rPr>
        <w:t>)</w:t>
      </w:r>
      <w:r w:rsidR="002747E2" w:rsidRPr="00C84EA6">
        <w:rPr>
          <w:i/>
          <w:iCs/>
        </w:rPr>
        <w:t xml:space="preserve"> в сравнении </w:t>
      </w:r>
      <w:proofErr w:type="gramStart"/>
      <w:r w:rsidR="002747E2" w:rsidRPr="00C84EA6">
        <w:rPr>
          <w:i/>
          <w:iCs/>
        </w:rPr>
        <w:t>с</w:t>
      </w:r>
      <w:proofErr w:type="gramEnd"/>
      <w:r w:rsidR="002747E2" w:rsidRPr="00C84EA6">
        <w:rPr>
          <w:i/>
          <w:iCs/>
        </w:rPr>
        <w:t xml:space="preserve"> </w:t>
      </w:r>
      <w:proofErr w:type="gramStart"/>
      <w:r w:rsidR="002747E2" w:rsidRPr="00C84EA6">
        <w:rPr>
          <w:i/>
          <w:iCs/>
        </w:rPr>
        <w:t>КИМ</w:t>
      </w:r>
      <w:proofErr w:type="gramEnd"/>
      <w:r w:rsidR="002747E2" w:rsidRPr="00C84EA6">
        <w:rPr>
          <w:i/>
          <w:iCs/>
        </w:rPr>
        <w:t xml:space="preserve"> по данному учебному предмету прошлых лет</w:t>
      </w:r>
      <w:r w:rsidR="003E43F2" w:rsidRPr="00C84EA6">
        <w:rPr>
          <w:i/>
          <w:iCs/>
        </w:rPr>
        <w:t>.</w:t>
      </w:r>
    </w:p>
    <w:p w:rsidR="003E43F2" w:rsidRPr="00C84EA6" w:rsidRDefault="003E43F2" w:rsidP="0058587C">
      <w:pPr>
        <w:spacing w:line="276" w:lineRule="auto"/>
        <w:ind w:left="-567" w:firstLine="709"/>
        <w:jc w:val="both"/>
      </w:pPr>
    </w:p>
    <w:p w:rsidR="004D7D07" w:rsidRPr="00C84EA6" w:rsidRDefault="004D7D07" w:rsidP="00C05F5A">
      <w:pPr>
        <w:spacing w:line="276" w:lineRule="auto"/>
        <w:ind w:left="284" w:firstLine="567"/>
        <w:rPr>
          <w:b/>
          <w:sz w:val="28"/>
          <w:szCs w:val="28"/>
          <w:u w:val="single"/>
        </w:rPr>
      </w:pPr>
      <w:r w:rsidRPr="00C84EA6">
        <w:rPr>
          <w:b/>
          <w:sz w:val="28"/>
          <w:szCs w:val="28"/>
          <w:u w:val="single"/>
        </w:rPr>
        <w:t>Вариант 3</w:t>
      </w:r>
      <w:r w:rsidR="00136A5D" w:rsidRPr="00C84EA6">
        <w:rPr>
          <w:b/>
          <w:sz w:val="28"/>
          <w:szCs w:val="28"/>
          <w:u w:val="single"/>
        </w:rPr>
        <w:t>25</w:t>
      </w:r>
    </w:p>
    <w:p w:rsidR="00C05F5A" w:rsidRPr="00C84EA6" w:rsidRDefault="00C05F5A" w:rsidP="00B1627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5818B3" w:rsidRPr="00C84EA6" w:rsidRDefault="004D7D07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2022 году изменена структура вар</w:t>
      </w:r>
      <w:r w:rsidR="005818B3" w:rsidRPr="00C84EA6">
        <w:rPr>
          <w:sz w:val="28"/>
          <w:szCs w:val="28"/>
        </w:rPr>
        <w:t>ианта ЕГЭ по математике базов</w:t>
      </w:r>
      <w:r w:rsidRPr="00C84EA6">
        <w:rPr>
          <w:sz w:val="28"/>
          <w:szCs w:val="28"/>
        </w:rPr>
        <w:t>ого уровня</w:t>
      </w:r>
      <w:r w:rsidR="005818B3" w:rsidRPr="00C84EA6">
        <w:rPr>
          <w:sz w:val="28"/>
          <w:szCs w:val="28"/>
        </w:rPr>
        <w:t xml:space="preserve"> по сравнению с 2019</w:t>
      </w:r>
      <w:r w:rsidR="000C1396" w:rsidRPr="00C84EA6">
        <w:rPr>
          <w:sz w:val="28"/>
          <w:szCs w:val="28"/>
        </w:rPr>
        <w:t xml:space="preserve"> годом</w:t>
      </w:r>
      <w:r w:rsidRPr="00C84EA6">
        <w:rPr>
          <w:sz w:val="28"/>
          <w:szCs w:val="28"/>
        </w:rPr>
        <w:t>.</w:t>
      </w:r>
      <w:r w:rsidR="000C1396" w:rsidRPr="00C84EA6">
        <w:rPr>
          <w:sz w:val="28"/>
          <w:szCs w:val="28"/>
        </w:rPr>
        <w:t xml:space="preserve"> </w:t>
      </w:r>
    </w:p>
    <w:p w:rsidR="009A5240" w:rsidRPr="00C84EA6" w:rsidRDefault="00BC36F3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Количество заданий </w:t>
      </w:r>
      <w:r w:rsidR="00C05F5A" w:rsidRPr="00C84EA6">
        <w:rPr>
          <w:sz w:val="28"/>
          <w:szCs w:val="28"/>
        </w:rPr>
        <w:t xml:space="preserve"> </w:t>
      </w:r>
      <w:proofErr w:type="gramStart"/>
      <w:r w:rsidR="00C05F5A" w:rsidRPr="00C84EA6">
        <w:rPr>
          <w:sz w:val="28"/>
          <w:szCs w:val="28"/>
        </w:rPr>
        <w:t>в</w:t>
      </w:r>
      <w:proofErr w:type="gramEnd"/>
      <w:r w:rsidR="00C05F5A" w:rsidRPr="00C84EA6">
        <w:rPr>
          <w:sz w:val="28"/>
          <w:szCs w:val="28"/>
        </w:rPr>
        <w:t xml:space="preserve"> </w:t>
      </w:r>
      <w:proofErr w:type="gramStart"/>
      <w:r w:rsidR="00C05F5A" w:rsidRPr="00C84EA6">
        <w:rPr>
          <w:sz w:val="28"/>
          <w:szCs w:val="28"/>
        </w:rPr>
        <w:t>КИМ</w:t>
      </w:r>
      <w:proofErr w:type="gramEnd"/>
      <w:r w:rsidR="00DA4178" w:rsidRPr="00C84EA6">
        <w:rPr>
          <w:sz w:val="28"/>
          <w:szCs w:val="28"/>
        </w:rPr>
        <w:t xml:space="preserve"> </w:t>
      </w:r>
      <w:r w:rsidR="005818B3" w:rsidRPr="00C84EA6">
        <w:rPr>
          <w:sz w:val="28"/>
          <w:szCs w:val="28"/>
        </w:rPr>
        <w:t>увеличилось с 20 до 21</w:t>
      </w:r>
      <w:r w:rsidRPr="00C84EA6">
        <w:rPr>
          <w:sz w:val="28"/>
          <w:szCs w:val="28"/>
        </w:rPr>
        <w:t xml:space="preserve">  и максимальный балл за </w:t>
      </w:r>
      <w:r w:rsidR="005818B3" w:rsidRPr="00C84EA6">
        <w:rPr>
          <w:sz w:val="28"/>
          <w:szCs w:val="28"/>
        </w:rPr>
        <w:t>выполнение всей работы -  стал 2</w:t>
      </w:r>
      <w:r w:rsidRPr="00C84EA6">
        <w:rPr>
          <w:sz w:val="28"/>
          <w:szCs w:val="28"/>
        </w:rPr>
        <w:t>1.</w:t>
      </w:r>
      <w:r w:rsidR="009A5240" w:rsidRPr="00C84EA6">
        <w:rPr>
          <w:sz w:val="28"/>
          <w:szCs w:val="28"/>
        </w:rPr>
        <w:t xml:space="preserve"> Все задания направлены на проверку освоения </w:t>
      </w:r>
      <w:r w:rsidR="009A5240" w:rsidRPr="00C84EA6">
        <w:rPr>
          <w:sz w:val="28"/>
          <w:szCs w:val="28"/>
        </w:rPr>
        <w:lastRenderedPageBreak/>
        <w:t>базовых умений и практических навыков применения математических знаний в повседневных ситуациях. Ответом к каждому из заданий с 1-21 является целое число, или конечная десятичная дробь, или последовательность цифр.</w:t>
      </w:r>
    </w:p>
    <w:p w:rsidR="009D2CEA" w:rsidRPr="00C84EA6" w:rsidRDefault="009D2CEA" w:rsidP="00B24206">
      <w:pPr>
        <w:ind w:left="284" w:firstLine="567"/>
        <w:jc w:val="both"/>
        <w:rPr>
          <w:sz w:val="28"/>
          <w:szCs w:val="28"/>
        </w:rPr>
      </w:pPr>
      <w:proofErr w:type="gramStart"/>
      <w:r w:rsidRPr="00C84EA6">
        <w:rPr>
          <w:sz w:val="28"/>
          <w:szCs w:val="28"/>
        </w:rPr>
        <w:t>В</w:t>
      </w:r>
      <w:proofErr w:type="gramEnd"/>
      <w:r w:rsidRPr="00C84EA6">
        <w:rPr>
          <w:sz w:val="28"/>
          <w:szCs w:val="28"/>
        </w:rPr>
        <w:t xml:space="preserve"> </w:t>
      </w:r>
      <w:proofErr w:type="gramStart"/>
      <w:r w:rsidRPr="00C84EA6">
        <w:rPr>
          <w:sz w:val="28"/>
          <w:szCs w:val="28"/>
        </w:rPr>
        <w:t>КИМ</w:t>
      </w:r>
      <w:proofErr w:type="gramEnd"/>
      <w:r w:rsidRPr="00C84EA6">
        <w:rPr>
          <w:sz w:val="28"/>
          <w:szCs w:val="28"/>
        </w:rPr>
        <w:t xml:space="preserve"> базового уровня </w:t>
      </w:r>
      <w:r w:rsidR="003640FA" w:rsidRPr="00C84EA6">
        <w:rPr>
          <w:sz w:val="28"/>
          <w:szCs w:val="28"/>
        </w:rPr>
        <w:t xml:space="preserve">2022 года </w:t>
      </w:r>
      <w:r w:rsidRPr="00C84EA6">
        <w:rPr>
          <w:sz w:val="28"/>
          <w:szCs w:val="28"/>
        </w:rPr>
        <w:t xml:space="preserve"> произошли изменения в сравнении с 2019-2021 годом:</w:t>
      </w:r>
    </w:p>
    <w:p w:rsidR="009D2CEA" w:rsidRPr="00C84EA6" w:rsidRDefault="009D2CEA" w:rsidP="00B24206">
      <w:pPr>
        <w:pStyle w:val="a3"/>
        <w:numPr>
          <w:ilvl w:val="0"/>
          <w:numId w:val="22"/>
        </w:numPr>
        <w:spacing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Исключено задание 2, проверяющее умение выполнять вычисления и преобразования (данное требование внесено в позицию задачи 7 в новой нумерации).</w:t>
      </w:r>
    </w:p>
    <w:p w:rsidR="009D2CEA" w:rsidRPr="00C84EA6" w:rsidRDefault="009D2CEA" w:rsidP="00B24206">
      <w:pPr>
        <w:pStyle w:val="a3"/>
        <w:numPr>
          <w:ilvl w:val="0"/>
          <w:numId w:val="22"/>
        </w:numPr>
        <w:spacing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Добавлены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</w:t>
      </w:r>
    </w:p>
    <w:p w:rsidR="004D7D07" w:rsidRPr="00C84EA6" w:rsidRDefault="00BC36F3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A61356" w:rsidRPr="00C84EA6">
        <w:rPr>
          <w:sz w:val="28"/>
          <w:szCs w:val="28"/>
        </w:rPr>
        <w:t xml:space="preserve">В остальном, в </w:t>
      </w:r>
      <w:r w:rsidR="004D7D07" w:rsidRPr="00C84EA6">
        <w:rPr>
          <w:sz w:val="28"/>
          <w:szCs w:val="28"/>
        </w:rPr>
        <w:t>данном варианте  КИМ сохранена преемственность с экзамен</w:t>
      </w:r>
      <w:r w:rsidRPr="00C84EA6">
        <w:rPr>
          <w:sz w:val="28"/>
          <w:szCs w:val="28"/>
        </w:rPr>
        <w:t>ационной моделью прошлого года в тематике, примерном содержании и уровне сложности заданий</w:t>
      </w:r>
      <w:r w:rsidR="004D7D07" w:rsidRPr="00C84EA6">
        <w:rPr>
          <w:sz w:val="28"/>
          <w:szCs w:val="28"/>
        </w:rPr>
        <w:t xml:space="preserve">. </w:t>
      </w:r>
    </w:p>
    <w:p w:rsidR="00356D76" w:rsidRPr="00C84EA6" w:rsidRDefault="00356D76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Задание №2 в 2022 году – несложная  текстовая задача, проверяющая умение выполнять несложные вычисления и преобразования. У выпускников Ленинградской области затруднений не вызвала.</w:t>
      </w:r>
    </w:p>
    <w:p w:rsidR="00356D76" w:rsidRPr="00C84EA6" w:rsidRDefault="00356D76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Задание №5 в 2022 году –</w:t>
      </w:r>
      <w:r w:rsidR="00ED411C" w:rsidRPr="00C84EA6">
        <w:rPr>
          <w:sz w:val="28"/>
          <w:szCs w:val="28"/>
        </w:rPr>
        <w:t xml:space="preserve"> новое задание, которое представляет </w:t>
      </w:r>
      <w:r w:rsidRPr="00C84EA6">
        <w:rPr>
          <w:sz w:val="28"/>
          <w:szCs w:val="28"/>
        </w:rPr>
        <w:t>несло</w:t>
      </w:r>
      <w:r w:rsidR="00ED411C" w:rsidRPr="00C84EA6">
        <w:rPr>
          <w:sz w:val="28"/>
          <w:szCs w:val="28"/>
        </w:rPr>
        <w:t>жную</w:t>
      </w:r>
      <w:r w:rsidRPr="00C84EA6">
        <w:rPr>
          <w:sz w:val="28"/>
          <w:szCs w:val="28"/>
        </w:rPr>
        <w:t xml:space="preserve"> </w:t>
      </w:r>
      <w:r w:rsidR="00ED411C" w:rsidRPr="00C84EA6">
        <w:rPr>
          <w:sz w:val="28"/>
          <w:szCs w:val="28"/>
        </w:rPr>
        <w:t>геометрическую задачу</w:t>
      </w:r>
      <w:r w:rsidRPr="00C84EA6">
        <w:rPr>
          <w:sz w:val="28"/>
          <w:szCs w:val="28"/>
        </w:rPr>
        <w:t xml:space="preserve"> на клетчатой бумаге</w:t>
      </w:r>
      <w:r w:rsidR="00C40C93" w:rsidRPr="00C84EA6">
        <w:rPr>
          <w:sz w:val="28"/>
          <w:szCs w:val="28"/>
        </w:rPr>
        <w:t xml:space="preserve">. Необходимо было найти площадь треугольника, или, используя формулу, которая присутствует в справочных материалах, или, разбивая на прямоугольные треугольники. Более 80% выпускников Ленинградской области  смогли правильно решить данную задачу. Но были и такие, кто не приступал к решению задания. Среди 12 % не </w:t>
      </w:r>
      <w:proofErr w:type="gramStart"/>
      <w:r w:rsidR="00C40C93" w:rsidRPr="00C84EA6">
        <w:rPr>
          <w:sz w:val="28"/>
          <w:szCs w:val="28"/>
        </w:rPr>
        <w:t>справившихся</w:t>
      </w:r>
      <w:proofErr w:type="gramEnd"/>
      <w:r w:rsidR="00C40C93" w:rsidRPr="00C84EA6">
        <w:rPr>
          <w:sz w:val="28"/>
          <w:szCs w:val="28"/>
        </w:rPr>
        <w:t xml:space="preserve"> есть проблемы с применением формулы площади треугольника, то есть </w:t>
      </w:r>
      <w:r w:rsidR="00ED411C" w:rsidRPr="00C84EA6">
        <w:rPr>
          <w:sz w:val="28"/>
          <w:szCs w:val="28"/>
        </w:rPr>
        <w:t>это выпускники, которые не смогли правильно использовать справочный материал.</w:t>
      </w:r>
    </w:p>
    <w:p w:rsidR="00460A80" w:rsidRDefault="00ED411C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Задание №20 в 2022 году – новое задание, которое проверяет умение строить и исследовать простейшую математическую модель. В Ленинградской области задание было посвящено нахождению средней скорости автомобиля на протяжении всего пути. </w:t>
      </w:r>
    </w:p>
    <w:p w:rsidR="00ED411C" w:rsidRPr="00C84EA6" w:rsidRDefault="007F5AFB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Всего 8% выпускников региона смогли правильно найти ответ. Очень многие выпускники не приступали к выполнению задачи. Это</w:t>
      </w:r>
      <w:r w:rsidR="00DF7468" w:rsidRPr="00C84EA6">
        <w:rPr>
          <w:sz w:val="28"/>
          <w:szCs w:val="28"/>
        </w:rPr>
        <w:t>,</w:t>
      </w:r>
      <w:r w:rsidRPr="00C84EA6">
        <w:rPr>
          <w:sz w:val="28"/>
          <w:szCs w:val="28"/>
        </w:rPr>
        <w:t xml:space="preserve"> прежде всего</w:t>
      </w:r>
      <w:r w:rsidR="00DF7468" w:rsidRPr="00C84EA6">
        <w:rPr>
          <w:sz w:val="28"/>
          <w:szCs w:val="28"/>
        </w:rPr>
        <w:t>,</w:t>
      </w:r>
      <w:r w:rsidRPr="00C84EA6">
        <w:rPr>
          <w:sz w:val="28"/>
          <w:szCs w:val="28"/>
        </w:rPr>
        <w:t xml:space="preserve"> связано с контингентом </w:t>
      </w:r>
      <w:proofErr w:type="gramStart"/>
      <w:r w:rsidRPr="00C84EA6">
        <w:rPr>
          <w:sz w:val="28"/>
          <w:szCs w:val="28"/>
        </w:rPr>
        <w:t>обучающихся</w:t>
      </w:r>
      <w:proofErr w:type="gramEnd"/>
      <w:r w:rsidRPr="00C84EA6">
        <w:rPr>
          <w:sz w:val="28"/>
          <w:szCs w:val="28"/>
        </w:rPr>
        <w:t>. В большинстве случаев базовый уровень ЕГЭ по математике, вы</w:t>
      </w:r>
      <w:r w:rsidR="00C12AA0" w:rsidRPr="00C84EA6">
        <w:rPr>
          <w:sz w:val="28"/>
          <w:szCs w:val="28"/>
        </w:rPr>
        <w:t>бирали те, кому не была важна отметка за экзамен, и настрой был на преодоление минимального порога. Такие выпускники, как правило</w:t>
      </w:r>
      <w:r w:rsidR="003D656D" w:rsidRPr="00C84EA6">
        <w:rPr>
          <w:sz w:val="28"/>
          <w:szCs w:val="28"/>
        </w:rPr>
        <w:t xml:space="preserve">, </w:t>
      </w:r>
      <w:r w:rsidR="00C12AA0" w:rsidRPr="00C84EA6">
        <w:rPr>
          <w:sz w:val="28"/>
          <w:szCs w:val="28"/>
        </w:rPr>
        <w:t xml:space="preserve"> не стремятся к выполнению п</w:t>
      </w:r>
      <w:r w:rsidR="00460A80">
        <w:rPr>
          <w:sz w:val="28"/>
          <w:szCs w:val="28"/>
        </w:rPr>
        <w:t>оследних заданий КИМ</w:t>
      </w:r>
      <w:r w:rsidR="00C12AA0" w:rsidRPr="00C84EA6">
        <w:rPr>
          <w:sz w:val="28"/>
          <w:szCs w:val="28"/>
        </w:rPr>
        <w:t xml:space="preserve"> по базовой математике.</w:t>
      </w:r>
    </w:p>
    <w:p w:rsidR="00D26219" w:rsidRPr="00C84EA6" w:rsidRDefault="00D26219" w:rsidP="00B16276">
      <w:pPr>
        <w:pStyle w:val="3"/>
        <w:numPr>
          <w:ilvl w:val="1"/>
          <w:numId w:val="7"/>
        </w:numPr>
        <w:tabs>
          <w:tab w:val="left" w:pos="567"/>
        </w:tabs>
        <w:ind w:left="426" w:firstLine="0"/>
        <w:rPr>
          <w:rFonts w:ascii="Times New Roman" w:hAnsi="Times New Roman"/>
        </w:rPr>
      </w:pPr>
      <w:r w:rsidRPr="00C84EA6">
        <w:rPr>
          <w:rFonts w:ascii="Times New Roman" w:hAnsi="Times New Roman"/>
        </w:rPr>
        <w:t>Анализ выполнения заданий КИМ</w:t>
      </w:r>
    </w:p>
    <w:p w:rsidR="008C725A" w:rsidRPr="00C84EA6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:rsidR="00905127" w:rsidRPr="00C84EA6" w:rsidRDefault="002A19D5" w:rsidP="00EC2C8A">
      <w:pPr>
        <w:ind w:left="284" w:firstLine="426"/>
        <w:contextualSpacing/>
        <w:jc w:val="both"/>
        <w:rPr>
          <w:b/>
          <w:i/>
          <w:iCs/>
        </w:rPr>
      </w:pPr>
      <w:r w:rsidRPr="00C84EA6">
        <w:rPr>
          <w:b/>
          <w:i/>
          <w:iCs/>
        </w:rPr>
        <w:t>Анализ выполнения КИМ в разделе 3.2</w:t>
      </w:r>
      <w:r w:rsidR="00CA3EB7" w:rsidRPr="00C84EA6">
        <w:rPr>
          <w:b/>
          <w:i/>
          <w:iCs/>
        </w:rPr>
        <w:t xml:space="preserve"> </w:t>
      </w:r>
      <w:r w:rsidRPr="00C84EA6">
        <w:rPr>
          <w:b/>
          <w:i/>
          <w:iCs/>
        </w:rPr>
        <w:t>выполняется</w:t>
      </w:r>
      <w:r w:rsidR="00CA3EB7" w:rsidRPr="00C84EA6">
        <w:rPr>
          <w:b/>
          <w:i/>
          <w:iCs/>
        </w:rPr>
        <w:t xml:space="preserve"> </w:t>
      </w:r>
      <w:proofErr w:type="gramStart"/>
      <w:r w:rsidR="00CA3EB7" w:rsidRPr="00C84EA6">
        <w:rPr>
          <w:b/>
          <w:i/>
          <w:iCs/>
        </w:rPr>
        <w:t>на основе</w:t>
      </w:r>
      <w:r w:rsidR="00905127" w:rsidRPr="00C84EA6">
        <w:rPr>
          <w:b/>
          <w:i/>
          <w:iCs/>
        </w:rPr>
        <w:t xml:space="preserve"> результатов </w:t>
      </w:r>
      <w:r w:rsidRPr="00C84EA6">
        <w:rPr>
          <w:b/>
          <w:i/>
          <w:iCs/>
        </w:rPr>
        <w:t>всего массива</w:t>
      </w:r>
      <w:r w:rsidR="00905127" w:rsidRPr="00C84EA6">
        <w:rPr>
          <w:b/>
          <w:i/>
          <w:iCs/>
        </w:rPr>
        <w:t xml:space="preserve"> участников основного </w:t>
      </w:r>
      <w:r w:rsidR="00A263F5" w:rsidRPr="00C84EA6">
        <w:rPr>
          <w:b/>
          <w:i/>
          <w:iCs/>
        </w:rPr>
        <w:t>периода</w:t>
      </w:r>
      <w:r w:rsidR="00905127" w:rsidRPr="00C84EA6">
        <w:rPr>
          <w:b/>
          <w:i/>
          <w:iCs/>
        </w:rPr>
        <w:t xml:space="preserve"> ЕГЭ по учебному предмету</w:t>
      </w:r>
      <w:r w:rsidR="00A263F5" w:rsidRPr="00C84EA6">
        <w:rPr>
          <w:b/>
          <w:i/>
          <w:iCs/>
        </w:rPr>
        <w:t xml:space="preserve"> в субъекте Российской Федерации</w:t>
      </w:r>
      <w:r w:rsidR="00905127" w:rsidRPr="00C84EA6">
        <w:rPr>
          <w:b/>
          <w:i/>
          <w:iCs/>
        </w:rPr>
        <w:t xml:space="preserve"> вне зависимости от выполненного</w:t>
      </w:r>
      <w:r w:rsidR="007825A6" w:rsidRPr="00C84EA6">
        <w:rPr>
          <w:b/>
          <w:i/>
          <w:iCs/>
        </w:rPr>
        <w:t xml:space="preserve"> участником</w:t>
      </w:r>
      <w:proofErr w:type="gramEnd"/>
      <w:r w:rsidR="007825A6" w:rsidRPr="00C84EA6">
        <w:rPr>
          <w:b/>
          <w:i/>
          <w:iCs/>
        </w:rPr>
        <w:t xml:space="preserve"> экзамена</w:t>
      </w:r>
      <w:r w:rsidR="00905127" w:rsidRPr="00C84EA6">
        <w:rPr>
          <w:b/>
          <w:i/>
          <w:iCs/>
        </w:rPr>
        <w:t xml:space="preserve"> варианта КИМ.</w:t>
      </w:r>
    </w:p>
    <w:p w:rsidR="00CA3EB7" w:rsidRPr="00C84EA6" w:rsidRDefault="005060D9" w:rsidP="00EC2C8A">
      <w:pPr>
        <w:ind w:left="284" w:firstLine="426"/>
        <w:jc w:val="both"/>
        <w:rPr>
          <w:i/>
          <w:iCs/>
        </w:rPr>
      </w:pPr>
      <w:r w:rsidRPr="00C84EA6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C84EA6">
        <w:rPr>
          <w:i/>
          <w:iCs/>
        </w:rPr>
        <w:t xml:space="preserve"> </w:t>
      </w:r>
      <w:r w:rsidRPr="00C84EA6">
        <w:rPr>
          <w:i/>
          <w:iCs/>
        </w:rPr>
        <w:t>(</w:t>
      </w:r>
      <w:r w:rsidR="006F67F1" w:rsidRPr="00C84EA6">
        <w:rPr>
          <w:i/>
          <w:iCs/>
        </w:rPr>
        <w:t>н</w:t>
      </w:r>
      <w:r w:rsidRPr="00C84EA6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C84EA6">
        <w:rPr>
          <w:i/>
          <w:iCs/>
        </w:rPr>
        <w:t>.</w:t>
      </w:r>
      <w:r w:rsidR="00CA3EB7" w:rsidRPr="00C84EA6">
        <w:rPr>
          <w:i/>
          <w:iCs/>
        </w:rPr>
        <w:t xml:space="preserve"> </w:t>
      </w:r>
    </w:p>
    <w:p w:rsidR="00CA3EB7" w:rsidRPr="00C84EA6" w:rsidRDefault="00CA3EB7" w:rsidP="00EC2C8A">
      <w:pPr>
        <w:ind w:left="284" w:firstLine="426"/>
        <w:jc w:val="both"/>
        <w:rPr>
          <w:i/>
        </w:rPr>
      </w:pPr>
      <w:r w:rsidRPr="00C84EA6">
        <w:rPr>
          <w:i/>
          <w:iCs/>
        </w:rPr>
        <w:t xml:space="preserve">Анализ проводится не только на основе среднего процента выполнения, но и на основе результатов выполнения каждого задания группами участников ЕГЭ с разными уровнями подготовки (не достигшие минимального балла, группы с результатами от минимального балла до 60, от 61 до 80 и от 81 до 100 </w:t>
      </w:r>
      <w:proofErr w:type="spellStart"/>
      <w:proofErr w:type="gramStart"/>
      <w:r w:rsidRPr="00C84EA6">
        <w:rPr>
          <w:i/>
          <w:iCs/>
        </w:rPr>
        <w:t>т.б</w:t>
      </w:r>
      <w:proofErr w:type="spellEnd"/>
      <w:proofErr w:type="gramEnd"/>
      <w:r w:rsidRPr="00C84EA6">
        <w:rPr>
          <w:i/>
          <w:iCs/>
        </w:rPr>
        <w:t xml:space="preserve">.). Рекомендуется рассматривать задания, проверяющие один и </w:t>
      </w:r>
      <w:r w:rsidRPr="00C84EA6">
        <w:rPr>
          <w:i/>
          <w:iCs/>
        </w:rPr>
        <w:lastRenderedPageBreak/>
        <w:t xml:space="preserve">тот же элемент содержания / вид деятельности, в совокупности с учетом их уровней сложности. </w:t>
      </w:r>
      <w:r w:rsidRPr="00C84EA6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 w:rsidRPr="00C84EA6">
        <w:rPr>
          <w:i/>
        </w:rPr>
        <w:t>в</w:t>
      </w:r>
      <w:proofErr w:type="gramEnd"/>
      <w:r w:rsidRPr="00C84EA6">
        <w:rPr>
          <w:i/>
        </w:rPr>
        <w:t xml:space="preserve"> </w:t>
      </w:r>
      <w:proofErr w:type="gramStart"/>
      <w:r w:rsidRPr="00C84EA6">
        <w:rPr>
          <w:i/>
        </w:rPr>
        <w:t>КИМ</w:t>
      </w:r>
      <w:proofErr w:type="gramEnd"/>
      <w:r w:rsidRPr="00C84EA6">
        <w:rPr>
          <w:i/>
        </w:rPr>
        <w:t xml:space="preserve"> по русскому языку задание с развернутым ответом предполагает оценивание по 12 критериям), следует считать единицами анализа отдельные критерии.</w:t>
      </w:r>
    </w:p>
    <w:p w:rsidR="00B11F68" w:rsidRPr="00C84EA6" w:rsidRDefault="00B11F68" w:rsidP="00EC2C8A">
      <w:pPr>
        <w:spacing w:line="276" w:lineRule="auto"/>
        <w:ind w:left="284" w:firstLine="426"/>
        <w:jc w:val="both"/>
        <w:rPr>
          <w:b/>
          <w:sz w:val="28"/>
          <w:szCs w:val="28"/>
        </w:rPr>
      </w:pPr>
    </w:p>
    <w:p w:rsidR="004161E1" w:rsidRPr="00C84EA6" w:rsidRDefault="004161E1" w:rsidP="00B24206">
      <w:pPr>
        <w:ind w:left="142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1.</w:t>
      </w:r>
    </w:p>
    <w:p w:rsidR="00044E6B" w:rsidRPr="00C84EA6" w:rsidRDefault="004161E1" w:rsidP="00B24206">
      <w:pPr>
        <w:ind w:left="142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Базовый уровень сл</w:t>
      </w:r>
      <w:r w:rsidR="003D656D" w:rsidRPr="00C84EA6">
        <w:rPr>
          <w:sz w:val="28"/>
          <w:szCs w:val="28"/>
        </w:rPr>
        <w:t>ожности. В регионе справились 7</w:t>
      </w:r>
      <w:r w:rsidR="00044E6B" w:rsidRPr="00C84EA6">
        <w:rPr>
          <w:sz w:val="28"/>
          <w:szCs w:val="28"/>
        </w:rPr>
        <w:t>7</w:t>
      </w:r>
      <w:r w:rsidRPr="00C84EA6">
        <w:rPr>
          <w:sz w:val="28"/>
          <w:szCs w:val="28"/>
        </w:rPr>
        <w:t xml:space="preserve">% </w:t>
      </w:r>
      <w:proofErr w:type="gramStart"/>
      <w:r w:rsidRPr="00C84EA6">
        <w:rPr>
          <w:sz w:val="28"/>
          <w:szCs w:val="28"/>
        </w:rPr>
        <w:t>экзаменуемых</w:t>
      </w:r>
      <w:proofErr w:type="gramEnd"/>
      <w:r w:rsidRPr="00C84EA6">
        <w:rPr>
          <w:sz w:val="28"/>
          <w:szCs w:val="28"/>
        </w:rPr>
        <w:t>.</w:t>
      </w:r>
    </w:p>
    <w:p w:rsidR="00EC2C8A" w:rsidRDefault="003D656D" w:rsidP="00B24206">
      <w:pPr>
        <w:ind w:left="142" w:firstLine="567"/>
        <w:jc w:val="both"/>
        <w:rPr>
          <w:sz w:val="28"/>
          <w:szCs w:val="28"/>
        </w:rPr>
      </w:pPr>
      <w:proofErr w:type="gramStart"/>
      <w:r w:rsidRPr="00C84EA6">
        <w:rPr>
          <w:sz w:val="28"/>
          <w:szCs w:val="28"/>
        </w:rPr>
        <w:t>В</w:t>
      </w:r>
      <w:r w:rsidR="00044E6B" w:rsidRPr="00C84EA6">
        <w:rPr>
          <w:sz w:val="28"/>
          <w:szCs w:val="28"/>
        </w:rPr>
        <w:t xml:space="preserve"> 2022 году на данной позиции </w:t>
      </w:r>
      <w:r w:rsidRPr="00C84EA6">
        <w:rPr>
          <w:sz w:val="28"/>
          <w:szCs w:val="28"/>
        </w:rPr>
        <w:t xml:space="preserve"> выпускникам </w:t>
      </w:r>
      <w:r w:rsidR="00044E6B" w:rsidRPr="00C84EA6">
        <w:rPr>
          <w:sz w:val="28"/>
          <w:szCs w:val="28"/>
        </w:rPr>
        <w:t xml:space="preserve">Ленинградской области было предложено </w:t>
      </w:r>
      <w:r w:rsidRPr="00C84EA6">
        <w:rPr>
          <w:sz w:val="28"/>
          <w:szCs w:val="28"/>
        </w:rPr>
        <w:t xml:space="preserve"> найти значение выражения, в котором сперва надо было  умножить обыкновенную дробь на десятичную, а затем к полученному результату,  прибавить целое число</w:t>
      </w:r>
      <w:r w:rsidR="0057473F" w:rsidRPr="00C84EA6">
        <w:rPr>
          <w:sz w:val="28"/>
          <w:szCs w:val="28"/>
        </w:rPr>
        <w:t>.</w:t>
      </w:r>
      <w:proofErr w:type="gramEnd"/>
      <w:r w:rsidR="0057473F" w:rsidRPr="00C84EA6">
        <w:rPr>
          <w:sz w:val="28"/>
          <w:szCs w:val="28"/>
        </w:rPr>
        <w:t xml:space="preserve"> Следует отметить, что действие, где участвуют одновременно обыкновенные и десятичные дроби – это серьезная проблема. Перевод десятич</w:t>
      </w:r>
      <w:r w:rsidR="000060B4" w:rsidRPr="00C84EA6">
        <w:rPr>
          <w:sz w:val="28"/>
          <w:szCs w:val="28"/>
        </w:rPr>
        <w:t xml:space="preserve">ной дроби в </w:t>
      </w:r>
      <w:proofErr w:type="gramStart"/>
      <w:r w:rsidR="000060B4" w:rsidRPr="00C84EA6">
        <w:rPr>
          <w:sz w:val="28"/>
          <w:szCs w:val="28"/>
        </w:rPr>
        <w:t>обыкновенную</w:t>
      </w:r>
      <w:proofErr w:type="gramEnd"/>
      <w:r w:rsidR="000060B4" w:rsidRPr="00C84EA6">
        <w:rPr>
          <w:sz w:val="28"/>
          <w:szCs w:val="28"/>
        </w:rPr>
        <w:t xml:space="preserve"> вызывал</w:t>
      </w:r>
      <w:r w:rsidR="0057473F" w:rsidRPr="00C84EA6">
        <w:rPr>
          <w:sz w:val="28"/>
          <w:szCs w:val="28"/>
        </w:rPr>
        <w:t xml:space="preserve"> затруднения  у </w:t>
      </w:r>
      <w:r w:rsidR="000060B4" w:rsidRPr="00C84EA6">
        <w:rPr>
          <w:sz w:val="28"/>
          <w:szCs w:val="28"/>
        </w:rPr>
        <w:t xml:space="preserve">выпускников 2022 года. При выполнении действия умножения поменяли местами числитель и знаменатель у второго множителя. </w:t>
      </w:r>
    </w:p>
    <w:p w:rsidR="00613464" w:rsidRPr="00C84EA6" w:rsidRDefault="000060B4" w:rsidP="00B24206">
      <w:pPr>
        <w:ind w:left="142" w:firstLine="567"/>
        <w:jc w:val="both"/>
        <w:rPr>
          <w:iCs/>
          <w:sz w:val="28"/>
          <w:szCs w:val="28"/>
        </w:rPr>
      </w:pPr>
      <w:r w:rsidRPr="00C84EA6">
        <w:rPr>
          <w:sz w:val="28"/>
          <w:szCs w:val="28"/>
        </w:rPr>
        <w:t xml:space="preserve">Среди тех, кто написал на отметку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2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, это задание смогли выполнить только 7% выпускников. По сравнению с 2019 годом результат стал хуже, так как в 2019 году данное задание было посильно для 89% выпускников и в группе тех, кто получил отметку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2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 тогда справились 8%.</w:t>
      </w:r>
      <w:r w:rsidR="0057473F" w:rsidRPr="00C84EA6">
        <w:rPr>
          <w:sz w:val="28"/>
          <w:szCs w:val="28"/>
        </w:rPr>
        <w:t xml:space="preserve"> </w:t>
      </w:r>
    </w:p>
    <w:p w:rsidR="004161E1" w:rsidRPr="00C84EA6" w:rsidRDefault="00613464" w:rsidP="00B24206">
      <w:pPr>
        <w:ind w:left="142" w:firstLine="567"/>
        <w:jc w:val="both"/>
        <w:rPr>
          <w:sz w:val="28"/>
          <w:szCs w:val="28"/>
        </w:rPr>
      </w:pPr>
      <w:r w:rsidRPr="00C84EA6">
        <w:rPr>
          <w:sz w:val="28"/>
          <w:szCs w:val="28"/>
          <w:u w:val="single"/>
        </w:rPr>
        <w:t>Важно отметить, что в 2022</w:t>
      </w:r>
      <w:r w:rsidR="00FF2F1F" w:rsidRPr="00C84EA6">
        <w:rPr>
          <w:sz w:val="28"/>
          <w:szCs w:val="28"/>
          <w:u w:val="single"/>
        </w:rPr>
        <w:t xml:space="preserve"> году наблюдается самый низ</w:t>
      </w:r>
      <w:r w:rsidR="004161E1" w:rsidRPr="00C84EA6">
        <w:rPr>
          <w:sz w:val="28"/>
          <w:szCs w:val="28"/>
          <w:u w:val="single"/>
        </w:rPr>
        <w:t>кий средний показатель по количеств</w:t>
      </w:r>
      <w:r w:rsidRPr="00C84EA6">
        <w:rPr>
          <w:sz w:val="28"/>
          <w:szCs w:val="28"/>
          <w:u w:val="single"/>
        </w:rPr>
        <w:t xml:space="preserve">у </w:t>
      </w:r>
      <w:proofErr w:type="gramStart"/>
      <w:r w:rsidRPr="00C84EA6">
        <w:rPr>
          <w:sz w:val="28"/>
          <w:szCs w:val="28"/>
          <w:u w:val="single"/>
        </w:rPr>
        <w:t>сп</w:t>
      </w:r>
      <w:r w:rsidR="00FF2F1F" w:rsidRPr="00C84EA6">
        <w:rPr>
          <w:sz w:val="28"/>
          <w:szCs w:val="28"/>
          <w:u w:val="single"/>
        </w:rPr>
        <w:t>равившихся</w:t>
      </w:r>
      <w:proofErr w:type="gramEnd"/>
      <w:r w:rsidR="00FF2F1F" w:rsidRPr="00C84EA6">
        <w:rPr>
          <w:sz w:val="28"/>
          <w:szCs w:val="28"/>
          <w:u w:val="single"/>
        </w:rPr>
        <w:t xml:space="preserve"> с нахождением значения выражения</w:t>
      </w:r>
      <w:r w:rsidR="004161E1" w:rsidRPr="00C84EA6">
        <w:rPr>
          <w:sz w:val="28"/>
          <w:szCs w:val="28"/>
        </w:rPr>
        <w:t>.</w:t>
      </w:r>
      <w:r w:rsidR="00FF2F1F" w:rsidRPr="00C84EA6">
        <w:rPr>
          <w:sz w:val="28"/>
          <w:szCs w:val="28"/>
        </w:rPr>
        <w:t xml:space="preserve"> Это связано и с длительным дистанционным обучением. Не во всех образовательных организациях оно было организовано на соответствующем уровне. Выпускники 2022 года не сдавали обязательный ОГЭ по математике в 2020 году и до последнего надеялись, что экзамена по базовой математике не будет.</w:t>
      </w:r>
    </w:p>
    <w:p w:rsidR="00B11F68" w:rsidRPr="00C84EA6" w:rsidRDefault="00B11F68" w:rsidP="00B24206">
      <w:pPr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4161E1" w:rsidP="00B24206">
      <w:pPr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2.</w:t>
      </w:r>
    </w:p>
    <w:p w:rsidR="00FF2F1F" w:rsidRPr="00C84EA6" w:rsidRDefault="00501D63" w:rsidP="00B24206">
      <w:pPr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sz w:val="28"/>
          <w:szCs w:val="28"/>
        </w:rPr>
        <w:t>Базовый уровень сложности.</w:t>
      </w:r>
      <w:r w:rsidR="00FF2F1F" w:rsidRPr="00C84EA6">
        <w:rPr>
          <w:sz w:val="28"/>
          <w:szCs w:val="28"/>
        </w:rPr>
        <w:t xml:space="preserve"> В регионе справились 92</w:t>
      </w:r>
      <w:r w:rsidRPr="00C84EA6">
        <w:rPr>
          <w:sz w:val="28"/>
          <w:szCs w:val="28"/>
        </w:rPr>
        <w:t>% участников экзамена.</w:t>
      </w:r>
      <w:r w:rsidRPr="00C84EA6">
        <w:rPr>
          <w:iCs/>
          <w:sz w:val="28"/>
          <w:szCs w:val="28"/>
        </w:rPr>
        <w:t xml:space="preserve"> Данное задание – это </w:t>
      </w:r>
      <w:r w:rsidR="00CF19EA" w:rsidRPr="00C84EA6">
        <w:rPr>
          <w:iCs/>
          <w:sz w:val="28"/>
          <w:szCs w:val="28"/>
        </w:rPr>
        <w:t xml:space="preserve">несложная текстовая задача на </w:t>
      </w:r>
      <w:r w:rsidRPr="00C84EA6">
        <w:rPr>
          <w:iCs/>
          <w:sz w:val="28"/>
          <w:szCs w:val="28"/>
        </w:rPr>
        <w:t xml:space="preserve">нахождение </w:t>
      </w:r>
      <w:r w:rsidR="00CF19EA" w:rsidRPr="00C84EA6">
        <w:rPr>
          <w:iCs/>
          <w:sz w:val="28"/>
          <w:szCs w:val="28"/>
        </w:rPr>
        <w:t>наименьшего количества шлюпок на теплоходе.</w:t>
      </w:r>
    </w:p>
    <w:p w:rsidR="00501D63" w:rsidRPr="00C84EA6" w:rsidRDefault="00501D63" w:rsidP="00B24206">
      <w:pPr>
        <w:ind w:left="142" w:right="140" w:firstLine="567"/>
        <w:jc w:val="both"/>
        <w:rPr>
          <w:sz w:val="28"/>
          <w:szCs w:val="28"/>
        </w:rPr>
      </w:pPr>
      <w:r w:rsidRPr="00C84EA6">
        <w:rPr>
          <w:iCs/>
          <w:sz w:val="28"/>
          <w:szCs w:val="28"/>
        </w:rPr>
        <w:t>Среди</w:t>
      </w:r>
      <w:r w:rsidR="004137BD" w:rsidRPr="00C84EA6">
        <w:rPr>
          <w:iCs/>
          <w:sz w:val="28"/>
          <w:szCs w:val="28"/>
        </w:rPr>
        <w:t xml:space="preserve"> выпускников, не преодолевших порог, </w:t>
      </w:r>
      <w:r w:rsidRPr="00C84EA6">
        <w:rPr>
          <w:iCs/>
          <w:sz w:val="28"/>
          <w:szCs w:val="28"/>
        </w:rPr>
        <w:t>справиться с заданием смогли только</w:t>
      </w:r>
      <w:r w:rsidR="004137BD" w:rsidRPr="00C84EA6">
        <w:rPr>
          <w:iCs/>
          <w:sz w:val="28"/>
          <w:szCs w:val="28"/>
        </w:rPr>
        <w:t xml:space="preserve"> </w:t>
      </w:r>
      <w:r w:rsidR="0011361D" w:rsidRPr="00C84EA6">
        <w:rPr>
          <w:iCs/>
          <w:sz w:val="28"/>
          <w:szCs w:val="28"/>
        </w:rPr>
        <w:t>24%. Данный контингент, как правило, не может прочитать условие задачи, допускает очень много вычислительных ошибок. Но самая большая проблема – это осуществить прикидку полученного результата на правдоподобие.</w:t>
      </w:r>
    </w:p>
    <w:p w:rsidR="00B11F68" w:rsidRPr="00C84EA6" w:rsidRDefault="00B11F68" w:rsidP="00B24206">
      <w:pPr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4161E1" w:rsidP="00B24206">
      <w:pPr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3.</w:t>
      </w:r>
    </w:p>
    <w:p w:rsidR="00EC2C8A" w:rsidRDefault="005902CB" w:rsidP="00B24206">
      <w:pPr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Базовый уровень сложности. В 2022 году в ре</w:t>
      </w:r>
      <w:r w:rsidR="0011361D" w:rsidRPr="00C84EA6">
        <w:rPr>
          <w:sz w:val="28"/>
          <w:szCs w:val="28"/>
        </w:rPr>
        <w:t>гионе в среднем справились 98</w:t>
      </w:r>
      <w:r w:rsidRPr="00C84EA6">
        <w:rPr>
          <w:sz w:val="28"/>
          <w:szCs w:val="28"/>
        </w:rPr>
        <w:t xml:space="preserve">% участников экзамена. Данное задание </w:t>
      </w:r>
      <w:r w:rsidR="0011361D" w:rsidRPr="00C84EA6">
        <w:rPr>
          <w:sz w:val="28"/>
          <w:szCs w:val="28"/>
        </w:rPr>
        <w:t xml:space="preserve">связано с установлением соответствия между величинами и их возможными значениями. </w:t>
      </w:r>
    </w:p>
    <w:p w:rsidR="00AA0861" w:rsidRPr="00C84EA6" w:rsidRDefault="001B2083" w:rsidP="00B24206">
      <w:pPr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Среди </w:t>
      </w:r>
      <w:r w:rsidR="00AA0861" w:rsidRPr="00C84EA6">
        <w:rPr>
          <w:iCs/>
          <w:sz w:val="28"/>
          <w:szCs w:val="28"/>
        </w:rPr>
        <w:t>тех, кто не смог набрать минимальный балл, здесь процент выполн</w:t>
      </w:r>
      <w:r w:rsidRPr="00C84EA6">
        <w:rPr>
          <w:iCs/>
          <w:sz w:val="28"/>
          <w:szCs w:val="28"/>
        </w:rPr>
        <w:t>ения в 2022 году составил 76</w:t>
      </w:r>
      <w:r w:rsidR="00AA0861" w:rsidRPr="00C84EA6">
        <w:rPr>
          <w:iCs/>
          <w:sz w:val="28"/>
          <w:szCs w:val="28"/>
        </w:rPr>
        <w:t xml:space="preserve">%, </w:t>
      </w:r>
      <w:r w:rsidRPr="00C84EA6">
        <w:rPr>
          <w:iCs/>
          <w:sz w:val="28"/>
          <w:szCs w:val="28"/>
        </w:rPr>
        <w:t xml:space="preserve">а среди тех, кто получил отметку </w:t>
      </w:r>
      <w:r w:rsidR="00EB1785" w:rsidRPr="00C84EA6">
        <w:rPr>
          <w:iCs/>
          <w:sz w:val="28"/>
          <w:szCs w:val="28"/>
        </w:rPr>
        <w:t>«</w:t>
      </w:r>
      <w:r w:rsidRPr="00C84EA6">
        <w:rPr>
          <w:iCs/>
          <w:sz w:val="28"/>
          <w:szCs w:val="28"/>
        </w:rPr>
        <w:t>5</w:t>
      </w:r>
      <w:r w:rsidR="00EB1785" w:rsidRPr="00C84EA6">
        <w:rPr>
          <w:iCs/>
          <w:sz w:val="28"/>
          <w:szCs w:val="28"/>
        </w:rPr>
        <w:t>»</w:t>
      </w:r>
      <w:r w:rsidR="00AA0861" w:rsidRPr="00C84EA6">
        <w:rPr>
          <w:iCs/>
          <w:sz w:val="28"/>
          <w:szCs w:val="28"/>
        </w:rPr>
        <w:t xml:space="preserve"> </w:t>
      </w:r>
      <w:r w:rsidRPr="00C84EA6">
        <w:rPr>
          <w:iCs/>
          <w:sz w:val="28"/>
          <w:szCs w:val="28"/>
        </w:rPr>
        <w:t>процент выполнения составил 99</w:t>
      </w:r>
      <w:r w:rsidR="00AA0861" w:rsidRPr="00C84EA6">
        <w:rPr>
          <w:iCs/>
          <w:sz w:val="28"/>
          <w:szCs w:val="28"/>
        </w:rPr>
        <w:t>%.</w:t>
      </w:r>
      <w:r w:rsidRPr="00C84EA6">
        <w:rPr>
          <w:iCs/>
          <w:sz w:val="28"/>
          <w:szCs w:val="28"/>
        </w:rPr>
        <w:t xml:space="preserve"> Данное задание традиционно не вызывает серьезных затруднений у выпускников.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4.</w:t>
      </w:r>
    </w:p>
    <w:p w:rsidR="003A46F8" w:rsidRPr="00C84EA6" w:rsidRDefault="003A46F8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lastRenderedPageBreak/>
        <w:t xml:space="preserve">Базовый уровень сложности. В 2022 году в регионе в среднем справились </w:t>
      </w:r>
      <w:r w:rsidR="001B2083" w:rsidRPr="00C84EA6">
        <w:rPr>
          <w:sz w:val="28"/>
          <w:szCs w:val="28"/>
        </w:rPr>
        <w:t>94</w:t>
      </w:r>
      <w:r w:rsidRPr="00C84EA6">
        <w:rPr>
          <w:sz w:val="28"/>
          <w:szCs w:val="28"/>
        </w:rPr>
        <w:t>% участников экзамена.</w:t>
      </w:r>
    </w:p>
    <w:p w:rsidR="006C2B95" w:rsidRPr="00C84EA6" w:rsidRDefault="00476B98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В задании было предложено</w:t>
      </w:r>
      <w:r w:rsidR="006C2B95" w:rsidRPr="00C84EA6">
        <w:rPr>
          <w:iCs/>
          <w:sz w:val="28"/>
          <w:szCs w:val="28"/>
        </w:rPr>
        <w:t xml:space="preserve"> изучить график среднемесячной температуры и определить месяц, когда температура была наименьшей.</w:t>
      </w:r>
      <w:r w:rsidRPr="00C84EA6">
        <w:rPr>
          <w:iCs/>
          <w:sz w:val="28"/>
          <w:szCs w:val="28"/>
        </w:rPr>
        <w:t xml:space="preserve"> </w:t>
      </w:r>
      <w:r w:rsidR="006C2B95" w:rsidRPr="00C84EA6">
        <w:rPr>
          <w:iCs/>
          <w:sz w:val="28"/>
          <w:szCs w:val="28"/>
        </w:rPr>
        <w:t>В ответ необходимо было записать номер месяца.</w:t>
      </w:r>
    </w:p>
    <w:p w:rsidR="00FB3431" w:rsidRPr="00C84EA6" w:rsidRDefault="00FB3431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Данное задание не вызывает затруднений у экзам</w:t>
      </w:r>
      <w:r w:rsidR="006C2B95" w:rsidRPr="00C84EA6">
        <w:rPr>
          <w:iCs/>
          <w:sz w:val="28"/>
          <w:szCs w:val="28"/>
        </w:rPr>
        <w:t xml:space="preserve">енуемых, получивших отметку </w:t>
      </w:r>
      <w:r w:rsidR="00EB1785" w:rsidRPr="00C84EA6">
        <w:rPr>
          <w:iCs/>
          <w:sz w:val="28"/>
          <w:szCs w:val="28"/>
        </w:rPr>
        <w:t>«</w:t>
      </w:r>
      <w:r w:rsidR="006C2B95" w:rsidRPr="00C84EA6">
        <w:rPr>
          <w:iCs/>
          <w:sz w:val="28"/>
          <w:szCs w:val="28"/>
        </w:rPr>
        <w:t>5</w:t>
      </w:r>
      <w:r w:rsidR="00EB1785" w:rsidRPr="00C84EA6">
        <w:rPr>
          <w:iCs/>
          <w:sz w:val="28"/>
          <w:szCs w:val="28"/>
        </w:rPr>
        <w:t>»</w:t>
      </w:r>
      <w:r w:rsidR="006C2B95" w:rsidRPr="00C84EA6">
        <w:rPr>
          <w:iCs/>
          <w:sz w:val="28"/>
          <w:szCs w:val="28"/>
        </w:rPr>
        <w:t xml:space="preserve">. В 2022 году справились 97%, а в 2019 году </w:t>
      </w:r>
      <w:r w:rsidR="007D154B" w:rsidRPr="00C84EA6">
        <w:rPr>
          <w:iCs/>
          <w:sz w:val="28"/>
          <w:szCs w:val="28"/>
        </w:rPr>
        <w:t xml:space="preserve"> процент выполнения в этой группе  составил </w:t>
      </w:r>
      <w:r w:rsidR="006C2B95" w:rsidRPr="00C84EA6">
        <w:rPr>
          <w:iCs/>
          <w:sz w:val="28"/>
          <w:szCs w:val="28"/>
        </w:rPr>
        <w:t>100</w:t>
      </w:r>
      <w:r w:rsidRPr="00C84EA6">
        <w:rPr>
          <w:iCs/>
          <w:sz w:val="28"/>
          <w:szCs w:val="28"/>
        </w:rPr>
        <w:t xml:space="preserve">%. </w:t>
      </w:r>
    </w:p>
    <w:p w:rsidR="003A46F8" w:rsidRPr="00C84EA6" w:rsidRDefault="006C2B95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Среди </w:t>
      </w:r>
      <w:r w:rsidR="00FB3431" w:rsidRPr="00C84EA6">
        <w:rPr>
          <w:iCs/>
          <w:sz w:val="28"/>
          <w:szCs w:val="28"/>
        </w:rPr>
        <w:t xml:space="preserve"> те</w:t>
      </w:r>
      <w:r w:rsidRPr="00C84EA6">
        <w:rPr>
          <w:iCs/>
          <w:sz w:val="28"/>
          <w:szCs w:val="28"/>
        </w:rPr>
        <w:t>х</w:t>
      </w:r>
      <w:r w:rsidR="00FB3431" w:rsidRPr="00C84EA6">
        <w:rPr>
          <w:iCs/>
          <w:sz w:val="28"/>
          <w:szCs w:val="28"/>
        </w:rPr>
        <w:t>, кто не смог</w:t>
      </w:r>
      <w:r w:rsidRPr="00C84EA6">
        <w:rPr>
          <w:iCs/>
          <w:sz w:val="28"/>
          <w:szCs w:val="28"/>
        </w:rPr>
        <w:t xml:space="preserve"> преодолеть минимальный порог в </w:t>
      </w:r>
      <w:r w:rsidR="00FB3431" w:rsidRPr="00C84EA6">
        <w:rPr>
          <w:iCs/>
          <w:sz w:val="28"/>
          <w:szCs w:val="28"/>
        </w:rPr>
        <w:t>2022 году справили</w:t>
      </w:r>
      <w:r w:rsidR="007D154B" w:rsidRPr="00C84EA6">
        <w:rPr>
          <w:iCs/>
          <w:sz w:val="28"/>
          <w:szCs w:val="28"/>
        </w:rPr>
        <w:t>сь с данным заданием всего 76%, а в 2019 году 85</w:t>
      </w:r>
      <w:r w:rsidR="00FB3431" w:rsidRPr="00C84EA6">
        <w:rPr>
          <w:iCs/>
          <w:sz w:val="28"/>
          <w:szCs w:val="28"/>
        </w:rPr>
        <w:t xml:space="preserve">%. </w:t>
      </w:r>
    </w:p>
    <w:p w:rsidR="007D154B" w:rsidRPr="00C84EA6" w:rsidRDefault="009F6FD7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Важно отметить, что в 2022 году</w:t>
      </w:r>
      <w:r w:rsidR="007D154B" w:rsidRPr="00C84EA6">
        <w:rPr>
          <w:sz w:val="28"/>
          <w:szCs w:val="28"/>
        </w:rPr>
        <w:t xml:space="preserve"> выпускники недостаточно хорошо определяют название месяца и его номер.</w:t>
      </w:r>
      <w:r w:rsidRPr="00C84EA6">
        <w:rPr>
          <w:sz w:val="28"/>
          <w:szCs w:val="28"/>
        </w:rPr>
        <w:t xml:space="preserve">  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5.</w:t>
      </w:r>
    </w:p>
    <w:p w:rsidR="00EC2C8A" w:rsidRDefault="004161E1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Базовый уровень сл</w:t>
      </w:r>
      <w:r w:rsidR="006F7904" w:rsidRPr="00C84EA6">
        <w:rPr>
          <w:iCs/>
          <w:sz w:val="28"/>
          <w:szCs w:val="28"/>
        </w:rPr>
        <w:t>ожности. В регионе в среднем справились</w:t>
      </w:r>
      <w:r w:rsidR="007D154B" w:rsidRPr="00C84EA6">
        <w:rPr>
          <w:iCs/>
          <w:sz w:val="28"/>
          <w:szCs w:val="28"/>
        </w:rPr>
        <w:t xml:space="preserve"> 88</w:t>
      </w:r>
      <w:r w:rsidRPr="00C84EA6">
        <w:rPr>
          <w:iCs/>
          <w:sz w:val="28"/>
          <w:szCs w:val="28"/>
        </w:rPr>
        <w:t xml:space="preserve">% </w:t>
      </w:r>
      <w:r w:rsidRPr="00C84EA6">
        <w:rPr>
          <w:sz w:val="28"/>
          <w:szCs w:val="28"/>
        </w:rPr>
        <w:t>участников экзамена</w:t>
      </w:r>
      <w:r w:rsidRPr="00C84EA6">
        <w:rPr>
          <w:iCs/>
          <w:sz w:val="28"/>
          <w:szCs w:val="28"/>
        </w:rPr>
        <w:t xml:space="preserve">. </w:t>
      </w:r>
      <w:r w:rsidR="00B36B3C" w:rsidRPr="00C84EA6">
        <w:rPr>
          <w:iCs/>
          <w:sz w:val="28"/>
          <w:szCs w:val="28"/>
        </w:rPr>
        <w:t xml:space="preserve"> Задание включено только в 2022 году впервые.  В задании был предложен план местности на клетчатой бумаге</w:t>
      </w:r>
      <w:r w:rsidR="00D77EE3" w:rsidRPr="00C84EA6">
        <w:rPr>
          <w:iCs/>
          <w:sz w:val="28"/>
          <w:szCs w:val="28"/>
        </w:rPr>
        <w:t xml:space="preserve">, </w:t>
      </w:r>
      <w:r w:rsidR="00B36B3C" w:rsidRPr="00C84EA6">
        <w:rPr>
          <w:iCs/>
          <w:sz w:val="28"/>
          <w:szCs w:val="28"/>
        </w:rPr>
        <w:t xml:space="preserve"> и необходимо было найти площадь </w:t>
      </w:r>
      <w:r w:rsidR="00D77EE3" w:rsidRPr="00C84EA6">
        <w:rPr>
          <w:iCs/>
          <w:sz w:val="28"/>
          <w:szCs w:val="28"/>
        </w:rPr>
        <w:t xml:space="preserve">участка треугольной формы. Для нахождения площади можно было использовать как формулу, которая находится в справочном материале, так и с </w:t>
      </w:r>
      <w:r w:rsidR="00FE2E61" w:rsidRPr="00C84EA6">
        <w:rPr>
          <w:iCs/>
          <w:sz w:val="28"/>
          <w:szCs w:val="28"/>
        </w:rPr>
        <w:t xml:space="preserve">помощью разбиения на прямоугольные треугольники. </w:t>
      </w:r>
    </w:p>
    <w:p w:rsidR="004161E1" w:rsidRPr="00C84EA6" w:rsidRDefault="00FE2E61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Данное задание вызвало серьезные затруднения среди выпускников, получивших неудовлетворительные результаты. Только 15% смогли решить ее правильно. Как, правило, такие выпускники очень слабо решают задачи по геометрии. Использование справочных материалов тоже представляет для них сложности.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6.</w:t>
      </w:r>
    </w:p>
    <w:p w:rsidR="00025ABC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Базовый уровень сложности. В регионе</w:t>
      </w:r>
      <w:r w:rsidR="00FE2E61" w:rsidRPr="00C84EA6">
        <w:rPr>
          <w:iCs/>
          <w:sz w:val="28"/>
          <w:szCs w:val="28"/>
        </w:rPr>
        <w:t xml:space="preserve"> в среднем  справились 90% </w:t>
      </w:r>
      <w:r w:rsidRPr="00C84EA6">
        <w:rPr>
          <w:sz w:val="28"/>
          <w:szCs w:val="28"/>
        </w:rPr>
        <w:t>участников экзамена</w:t>
      </w:r>
      <w:r w:rsidRPr="00C84EA6">
        <w:rPr>
          <w:iCs/>
          <w:sz w:val="28"/>
          <w:szCs w:val="28"/>
        </w:rPr>
        <w:t xml:space="preserve">. </w:t>
      </w:r>
      <w:r w:rsidR="00102D75" w:rsidRPr="00C84EA6">
        <w:rPr>
          <w:iCs/>
          <w:sz w:val="28"/>
          <w:szCs w:val="28"/>
        </w:rPr>
        <w:t>В 2022 году был</w:t>
      </w:r>
      <w:r w:rsidR="00FE2E61" w:rsidRPr="00C84EA6">
        <w:rPr>
          <w:iCs/>
          <w:sz w:val="28"/>
          <w:szCs w:val="28"/>
        </w:rPr>
        <w:t>а</w:t>
      </w:r>
      <w:r w:rsidR="00102D75" w:rsidRPr="00C84EA6">
        <w:rPr>
          <w:iCs/>
          <w:sz w:val="28"/>
          <w:szCs w:val="28"/>
        </w:rPr>
        <w:t xml:space="preserve"> </w:t>
      </w:r>
      <w:r w:rsidR="00025ABC" w:rsidRPr="00C84EA6">
        <w:rPr>
          <w:iCs/>
          <w:sz w:val="28"/>
          <w:szCs w:val="28"/>
        </w:rPr>
        <w:t>предложен</w:t>
      </w:r>
      <w:r w:rsidR="00FE2E61" w:rsidRPr="00C84EA6">
        <w:rPr>
          <w:iCs/>
          <w:sz w:val="28"/>
          <w:szCs w:val="28"/>
        </w:rPr>
        <w:t xml:space="preserve">а задача, связанная с определением платы за телефон. </w:t>
      </w:r>
      <w:r w:rsidR="006749E8" w:rsidRPr="00C84EA6">
        <w:rPr>
          <w:iCs/>
          <w:sz w:val="28"/>
          <w:szCs w:val="28"/>
        </w:rPr>
        <w:t xml:space="preserve">В данной задаче необходимо уметь находить проценты от числа, понимать, что означает фраза </w:t>
      </w:r>
      <w:r w:rsidR="00EB1785" w:rsidRPr="00C84EA6">
        <w:rPr>
          <w:iCs/>
          <w:sz w:val="28"/>
          <w:szCs w:val="28"/>
        </w:rPr>
        <w:t>«</w:t>
      </w:r>
      <w:r w:rsidR="006749E8" w:rsidRPr="00C84EA6">
        <w:rPr>
          <w:iCs/>
          <w:sz w:val="28"/>
          <w:szCs w:val="28"/>
        </w:rPr>
        <w:t>в следующем месяце она увеличится на 6%</w:t>
      </w:r>
      <w:r w:rsidR="00EB1785" w:rsidRPr="00C84EA6">
        <w:rPr>
          <w:iCs/>
          <w:sz w:val="28"/>
          <w:szCs w:val="28"/>
        </w:rPr>
        <w:t>»</w:t>
      </w:r>
      <w:r w:rsidR="006749E8" w:rsidRPr="00C84EA6">
        <w:rPr>
          <w:iCs/>
          <w:sz w:val="28"/>
          <w:szCs w:val="28"/>
        </w:rPr>
        <w:t xml:space="preserve">. </w:t>
      </w:r>
      <w:r w:rsidR="00025ABC" w:rsidRPr="00C84EA6">
        <w:rPr>
          <w:iCs/>
          <w:sz w:val="28"/>
          <w:szCs w:val="28"/>
        </w:rPr>
        <w:t xml:space="preserve"> Безусловно, задание оказалось сложным для тех, кто не преодолел минимальный порог баллов. </w:t>
      </w:r>
    </w:p>
    <w:p w:rsidR="00025ABC" w:rsidRPr="00C84EA6" w:rsidRDefault="00025ABC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В группе не преодолевших минимальный порог баллов, справились с заданием всего</w:t>
      </w:r>
      <w:r w:rsidR="006749E8" w:rsidRPr="00C84EA6">
        <w:rPr>
          <w:iCs/>
          <w:sz w:val="28"/>
          <w:szCs w:val="28"/>
        </w:rPr>
        <w:t xml:space="preserve">  7%. В остальных группах ситуация благополучная. Так в группе, получивших отметку </w:t>
      </w:r>
      <w:r w:rsidR="00EB1785" w:rsidRPr="00C84EA6">
        <w:rPr>
          <w:iCs/>
          <w:sz w:val="28"/>
          <w:szCs w:val="28"/>
        </w:rPr>
        <w:t>«</w:t>
      </w:r>
      <w:r w:rsidR="006749E8" w:rsidRPr="00C84EA6">
        <w:rPr>
          <w:iCs/>
          <w:sz w:val="28"/>
          <w:szCs w:val="28"/>
        </w:rPr>
        <w:t>3</w:t>
      </w:r>
      <w:r w:rsidR="00EB1785" w:rsidRPr="00C84EA6">
        <w:rPr>
          <w:iCs/>
          <w:sz w:val="28"/>
          <w:szCs w:val="28"/>
        </w:rPr>
        <w:t>»</w:t>
      </w:r>
      <w:r w:rsidR="006749E8" w:rsidRPr="00C84EA6">
        <w:rPr>
          <w:iCs/>
          <w:sz w:val="28"/>
          <w:szCs w:val="28"/>
        </w:rPr>
        <w:t xml:space="preserve"> 66% справившихся, а в </w:t>
      </w:r>
      <w:r w:rsidR="00FA780A" w:rsidRPr="00C84EA6">
        <w:rPr>
          <w:iCs/>
          <w:sz w:val="28"/>
          <w:szCs w:val="28"/>
        </w:rPr>
        <w:t>остальных – более 90%.</w:t>
      </w:r>
    </w:p>
    <w:p w:rsidR="00FA780A" w:rsidRPr="00C84EA6" w:rsidRDefault="00FA780A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Нахождение процентов от числа – самая сложная тема для учащихся, которая возникает еще в 6 классе. Недостаточно отработав данный материал, о чем свидетельствуют результаты ВПР в 6,7,8 классе, к сожалению,  слабые учащиеся доходят с этим до 11 класса. В регионе необходимо пересматривать отработку подобных заданий.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7.</w:t>
      </w:r>
    </w:p>
    <w:p w:rsidR="00FA780A" w:rsidRPr="00C84EA6" w:rsidRDefault="00FA780A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623A67" w:rsidRPr="00C84EA6">
        <w:rPr>
          <w:iCs/>
          <w:sz w:val="28"/>
          <w:szCs w:val="28"/>
        </w:rPr>
        <w:t>ый</w:t>
      </w:r>
      <w:r w:rsidR="004161E1" w:rsidRPr="00C84EA6">
        <w:rPr>
          <w:iCs/>
          <w:sz w:val="28"/>
          <w:szCs w:val="28"/>
        </w:rPr>
        <w:t xml:space="preserve"> уровень сл</w:t>
      </w:r>
      <w:r w:rsidR="00623A67" w:rsidRPr="00C84EA6">
        <w:rPr>
          <w:iCs/>
          <w:sz w:val="28"/>
          <w:szCs w:val="28"/>
        </w:rPr>
        <w:t xml:space="preserve">ожности. В </w:t>
      </w:r>
      <w:r w:rsidR="0048401F" w:rsidRPr="00C84EA6">
        <w:rPr>
          <w:iCs/>
          <w:sz w:val="28"/>
          <w:szCs w:val="28"/>
        </w:rPr>
        <w:t xml:space="preserve">2022 году в </w:t>
      </w:r>
      <w:r w:rsidR="00623A67" w:rsidRPr="00C84EA6">
        <w:rPr>
          <w:iCs/>
          <w:sz w:val="28"/>
          <w:szCs w:val="28"/>
        </w:rPr>
        <w:t>регионе</w:t>
      </w:r>
      <w:r w:rsidR="0048401F" w:rsidRPr="00C84EA6">
        <w:rPr>
          <w:iCs/>
          <w:sz w:val="28"/>
          <w:szCs w:val="28"/>
        </w:rPr>
        <w:t xml:space="preserve"> в среднем</w:t>
      </w:r>
      <w:r w:rsidRPr="00C84EA6">
        <w:rPr>
          <w:iCs/>
          <w:sz w:val="28"/>
          <w:szCs w:val="28"/>
        </w:rPr>
        <w:t xml:space="preserve"> справились 79</w:t>
      </w:r>
      <w:r w:rsidR="004161E1" w:rsidRPr="00C84EA6">
        <w:rPr>
          <w:iCs/>
          <w:sz w:val="28"/>
          <w:szCs w:val="28"/>
        </w:rPr>
        <w:t xml:space="preserve">% </w:t>
      </w:r>
      <w:r w:rsidR="004161E1" w:rsidRPr="00C84EA6">
        <w:rPr>
          <w:sz w:val="28"/>
          <w:szCs w:val="28"/>
        </w:rPr>
        <w:t>участников экзамена</w:t>
      </w:r>
      <w:r w:rsidR="004161E1" w:rsidRPr="00C84EA6">
        <w:rPr>
          <w:iCs/>
          <w:sz w:val="28"/>
          <w:szCs w:val="28"/>
        </w:rPr>
        <w:t xml:space="preserve">. </w:t>
      </w:r>
      <w:r w:rsidR="0048401F" w:rsidRPr="00C84EA6">
        <w:rPr>
          <w:iCs/>
          <w:sz w:val="28"/>
          <w:szCs w:val="28"/>
        </w:rPr>
        <w:t>Задание было связано</w:t>
      </w:r>
      <w:r w:rsidRPr="00C84EA6">
        <w:rPr>
          <w:iCs/>
          <w:sz w:val="28"/>
          <w:szCs w:val="28"/>
        </w:rPr>
        <w:t xml:space="preserve"> с нахождением значения выражения, в котором необходимо для решения использовать свойства степени с целым показателем.</w:t>
      </w:r>
    </w:p>
    <w:p w:rsidR="00CF57BB" w:rsidRPr="00C84EA6" w:rsidRDefault="0048401F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lastRenderedPageBreak/>
        <w:t xml:space="preserve"> </w:t>
      </w:r>
      <w:r w:rsidR="00CF57BB" w:rsidRPr="00C84EA6">
        <w:rPr>
          <w:iCs/>
          <w:sz w:val="28"/>
          <w:szCs w:val="28"/>
        </w:rPr>
        <w:t xml:space="preserve"> Задание</w:t>
      </w:r>
      <w:r w:rsidRPr="00C84EA6">
        <w:rPr>
          <w:iCs/>
          <w:sz w:val="28"/>
          <w:szCs w:val="28"/>
        </w:rPr>
        <w:t xml:space="preserve"> не вызывает проблем у выпускников, оказавшихся в группе </w:t>
      </w:r>
      <w:r w:rsidR="00CF57BB" w:rsidRPr="00C84EA6">
        <w:rPr>
          <w:iCs/>
          <w:sz w:val="28"/>
          <w:szCs w:val="28"/>
        </w:rPr>
        <w:t xml:space="preserve"> </w:t>
      </w:r>
      <w:r w:rsidR="00EB1785" w:rsidRPr="00C84EA6">
        <w:rPr>
          <w:iCs/>
          <w:sz w:val="28"/>
          <w:szCs w:val="28"/>
        </w:rPr>
        <w:t>«</w:t>
      </w:r>
      <w:r w:rsidR="00CF57BB" w:rsidRPr="00C84EA6">
        <w:rPr>
          <w:iCs/>
          <w:sz w:val="28"/>
          <w:szCs w:val="28"/>
        </w:rPr>
        <w:t>хорошистов</w:t>
      </w:r>
      <w:r w:rsidR="00EB1785" w:rsidRPr="00C84EA6">
        <w:rPr>
          <w:iCs/>
          <w:sz w:val="28"/>
          <w:szCs w:val="28"/>
        </w:rPr>
        <w:t>»</w:t>
      </w:r>
      <w:r w:rsidR="00CF57BB" w:rsidRPr="00C84EA6">
        <w:rPr>
          <w:iCs/>
          <w:sz w:val="28"/>
          <w:szCs w:val="28"/>
        </w:rPr>
        <w:t xml:space="preserve"> и </w:t>
      </w:r>
      <w:r w:rsidR="00EB1785" w:rsidRPr="00C84EA6">
        <w:rPr>
          <w:iCs/>
          <w:sz w:val="28"/>
          <w:szCs w:val="28"/>
        </w:rPr>
        <w:t>«</w:t>
      </w:r>
      <w:r w:rsidR="00CF57BB" w:rsidRPr="00C84EA6">
        <w:rPr>
          <w:iCs/>
          <w:sz w:val="28"/>
          <w:szCs w:val="28"/>
        </w:rPr>
        <w:t>отличников</w:t>
      </w:r>
      <w:r w:rsidR="00EB1785" w:rsidRPr="00C84EA6">
        <w:rPr>
          <w:iCs/>
          <w:sz w:val="28"/>
          <w:szCs w:val="28"/>
        </w:rPr>
        <w:t>»</w:t>
      </w:r>
      <w:r w:rsidR="00CF57BB" w:rsidRPr="00C84EA6">
        <w:rPr>
          <w:iCs/>
          <w:sz w:val="28"/>
          <w:szCs w:val="28"/>
        </w:rPr>
        <w:t xml:space="preserve"> там результат составляет 75% и 98% соответственно.</w:t>
      </w:r>
      <w:r w:rsidR="001B7A0D" w:rsidRPr="00C84EA6">
        <w:rPr>
          <w:iCs/>
          <w:sz w:val="28"/>
          <w:szCs w:val="28"/>
        </w:rPr>
        <w:t xml:space="preserve"> </w:t>
      </w:r>
      <w:r w:rsidR="00BD5802" w:rsidRPr="00C84EA6">
        <w:rPr>
          <w:iCs/>
          <w:sz w:val="28"/>
          <w:szCs w:val="28"/>
        </w:rPr>
        <w:t>В группе не преодолевших минимал</w:t>
      </w:r>
      <w:r w:rsidR="00CF57BB" w:rsidRPr="00C84EA6">
        <w:rPr>
          <w:iCs/>
          <w:sz w:val="28"/>
          <w:szCs w:val="28"/>
        </w:rPr>
        <w:t xml:space="preserve">ьный порог справились всего 7% выпускников, а в группе получивших отметку </w:t>
      </w:r>
      <w:r w:rsidR="00EB1785" w:rsidRPr="00C84EA6">
        <w:rPr>
          <w:iCs/>
          <w:sz w:val="28"/>
          <w:szCs w:val="28"/>
        </w:rPr>
        <w:t>«</w:t>
      </w:r>
      <w:r w:rsidR="00CF57BB" w:rsidRPr="00C84EA6">
        <w:rPr>
          <w:iCs/>
          <w:sz w:val="28"/>
          <w:szCs w:val="28"/>
        </w:rPr>
        <w:t>3</w:t>
      </w:r>
      <w:r w:rsidR="00EB1785" w:rsidRPr="00C84EA6">
        <w:rPr>
          <w:iCs/>
          <w:sz w:val="28"/>
          <w:szCs w:val="28"/>
        </w:rPr>
        <w:t>»</w:t>
      </w:r>
      <w:r w:rsidR="00CF57BB" w:rsidRPr="00C84EA6">
        <w:rPr>
          <w:iCs/>
          <w:sz w:val="28"/>
          <w:szCs w:val="28"/>
        </w:rPr>
        <w:t xml:space="preserve"> - 32%.</w:t>
      </w:r>
    </w:p>
    <w:p w:rsidR="00CF57BB" w:rsidRPr="00C84EA6" w:rsidRDefault="00CF57BB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В основном проблема связана с применением свой</w:t>
      </w:r>
      <w:proofErr w:type="gramStart"/>
      <w:r w:rsidRPr="00C84EA6">
        <w:rPr>
          <w:iCs/>
          <w:sz w:val="28"/>
          <w:szCs w:val="28"/>
        </w:rPr>
        <w:t>ств ст</w:t>
      </w:r>
      <w:proofErr w:type="gramEnd"/>
      <w:r w:rsidRPr="00C84EA6">
        <w:rPr>
          <w:iCs/>
          <w:sz w:val="28"/>
          <w:szCs w:val="28"/>
        </w:rPr>
        <w:t xml:space="preserve">епени с целым показателем. Но наибольшая проблема возникла, когда числитель необходимо разделить на знаменатель, а в знаменателе степень содержит отрицательный показатель. </w:t>
      </w:r>
      <w:r w:rsidR="00AE53F9" w:rsidRPr="00C84EA6">
        <w:rPr>
          <w:iCs/>
          <w:sz w:val="28"/>
          <w:szCs w:val="28"/>
        </w:rPr>
        <w:t>Вместо того</w:t>
      </w:r>
      <w:proofErr w:type="gramStart"/>
      <w:r w:rsidR="00AE53F9" w:rsidRPr="00C84EA6">
        <w:rPr>
          <w:iCs/>
          <w:sz w:val="28"/>
          <w:szCs w:val="28"/>
        </w:rPr>
        <w:t>,</w:t>
      </w:r>
      <w:proofErr w:type="gramEnd"/>
      <w:r w:rsidR="00AE53F9" w:rsidRPr="00C84EA6">
        <w:rPr>
          <w:iCs/>
          <w:sz w:val="28"/>
          <w:szCs w:val="28"/>
        </w:rPr>
        <w:t xml:space="preserve"> чтобы прибавить  - вычли и вышли на неверный ответ.</w:t>
      </w:r>
    </w:p>
    <w:p w:rsidR="0048401F" w:rsidRPr="00C84EA6" w:rsidRDefault="0048401F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В</w:t>
      </w:r>
      <w:r w:rsidR="00AE53F9" w:rsidRPr="00C84EA6">
        <w:rPr>
          <w:iCs/>
          <w:sz w:val="28"/>
          <w:szCs w:val="28"/>
        </w:rPr>
        <w:t xml:space="preserve"> 2019</w:t>
      </w:r>
      <w:r w:rsidR="00BD5802" w:rsidRPr="00C84EA6">
        <w:rPr>
          <w:iCs/>
          <w:sz w:val="28"/>
          <w:szCs w:val="28"/>
        </w:rPr>
        <w:t xml:space="preserve"> году в</w:t>
      </w:r>
      <w:r w:rsidRPr="00C84EA6">
        <w:rPr>
          <w:iCs/>
          <w:sz w:val="28"/>
          <w:szCs w:val="28"/>
        </w:rPr>
        <w:t xml:space="preserve"> регионе </w:t>
      </w:r>
      <w:r w:rsidR="00BD5802" w:rsidRPr="00C84EA6">
        <w:rPr>
          <w:iCs/>
          <w:sz w:val="28"/>
          <w:szCs w:val="28"/>
        </w:rPr>
        <w:t xml:space="preserve">в среднем </w:t>
      </w:r>
      <w:r w:rsidR="00AE53F9" w:rsidRPr="00C84EA6">
        <w:rPr>
          <w:iCs/>
          <w:sz w:val="28"/>
          <w:szCs w:val="28"/>
        </w:rPr>
        <w:t xml:space="preserve">справились 90% с подобным заданием. </w:t>
      </w:r>
      <w:r w:rsidRPr="00C84EA6">
        <w:rPr>
          <w:iCs/>
          <w:sz w:val="28"/>
          <w:szCs w:val="28"/>
        </w:rPr>
        <w:t xml:space="preserve"> 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8.</w:t>
      </w:r>
    </w:p>
    <w:p w:rsidR="00EC2C8A" w:rsidRDefault="00AE53F9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BD5802" w:rsidRPr="00C84EA6">
        <w:rPr>
          <w:iCs/>
          <w:sz w:val="28"/>
          <w:szCs w:val="28"/>
        </w:rPr>
        <w:t>ый</w:t>
      </w:r>
      <w:r w:rsidR="004161E1" w:rsidRPr="00C84EA6">
        <w:rPr>
          <w:iCs/>
          <w:sz w:val="28"/>
          <w:szCs w:val="28"/>
        </w:rPr>
        <w:t xml:space="preserve"> уровень сложности. В </w:t>
      </w:r>
      <w:r w:rsidR="00BD5802" w:rsidRPr="00C84EA6">
        <w:rPr>
          <w:iCs/>
          <w:sz w:val="28"/>
          <w:szCs w:val="28"/>
        </w:rPr>
        <w:t xml:space="preserve">2022 году в </w:t>
      </w:r>
      <w:r w:rsidR="004161E1" w:rsidRPr="00C84EA6">
        <w:rPr>
          <w:iCs/>
          <w:sz w:val="28"/>
          <w:szCs w:val="28"/>
        </w:rPr>
        <w:t xml:space="preserve">регионе </w:t>
      </w:r>
      <w:r w:rsidRPr="00C84EA6">
        <w:rPr>
          <w:iCs/>
          <w:sz w:val="28"/>
          <w:szCs w:val="28"/>
        </w:rPr>
        <w:t>в среднем справились 93</w:t>
      </w:r>
      <w:r w:rsidR="004161E1" w:rsidRPr="00C84EA6">
        <w:rPr>
          <w:iCs/>
          <w:sz w:val="28"/>
          <w:szCs w:val="28"/>
        </w:rPr>
        <w:t xml:space="preserve">% </w:t>
      </w:r>
      <w:r w:rsidR="004161E1" w:rsidRPr="00C84EA6">
        <w:rPr>
          <w:sz w:val="28"/>
          <w:szCs w:val="28"/>
        </w:rPr>
        <w:t>участников экзамена</w:t>
      </w:r>
      <w:r w:rsidR="004161E1" w:rsidRPr="00C84EA6">
        <w:rPr>
          <w:iCs/>
          <w:sz w:val="28"/>
          <w:szCs w:val="28"/>
        </w:rPr>
        <w:t>.</w:t>
      </w:r>
      <w:r w:rsidRPr="00C84EA6">
        <w:rPr>
          <w:iCs/>
          <w:sz w:val="28"/>
          <w:szCs w:val="28"/>
        </w:rPr>
        <w:t xml:space="preserve"> На данной позиции было предложено найти мощность постоянного тока, подставив в готовую формулу соответствующие значения напряжения и сопротивления. </w:t>
      </w:r>
    </w:p>
    <w:p w:rsidR="00AE53F9" w:rsidRPr="00C84EA6" w:rsidRDefault="00AE53F9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Очень большое количество вычислительных ошибок допущено при выполнении данного задания.</w:t>
      </w:r>
      <w:r w:rsidR="008B1E38" w:rsidRPr="00C84EA6">
        <w:rPr>
          <w:iCs/>
          <w:sz w:val="28"/>
          <w:szCs w:val="28"/>
        </w:rPr>
        <w:t xml:space="preserve"> Среди выпускников, получивших </w:t>
      </w:r>
      <w:r w:rsidR="00EB1785" w:rsidRPr="00C84EA6">
        <w:rPr>
          <w:iCs/>
          <w:sz w:val="28"/>
          <w:szCs w:val="28"/>
        </w:rPr>
        <w:t>«</w:t>
      </w:r>
      <w:r w:rsidR="008B1E38" w:rsidRPr="00C84EA6">
        <w:rPr>
          <w:iCs/>
          <w:sz w:val="28"/>
          <w:szCs w:val="28"/>
        </w:rPr>
        <w:t>2</w:t>
      </w:r>
      <w:r w:rsidR="00EB1785" w:rsidRPr="00C84EA6">
        <w:rPr>
          <w:iCs/>
          <w:sz w:val="28"/>
          <w:szCs w:val="28"/>
        </w:rPr>
        <w:t>»</w:t>
      </w:r>
      <w:r w:rsidR="008B1E38" w:rsidRPr="00C84EA6">
        <w:rPr>
          <w:iCs/>
          <w:sz w:val="28"/>
          <w:szCs w:val="28"/>
        </w:rPr>
        <w:t xml:space="preserve"> смогли правильно выполнить 39%. В остальных группах выполнение составляет 75%, 94% и 99% соответственно.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9.</w:t>
      </w:r>
    </w:p>
    <w:p w:rsidR="008B1E38" w:rsidRPr="00C84EA6" w:rsidRDefault="008B1E38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4161E1" w:rsidRPr="00C84EA6">
        <w:rPr>
          <w:iCs/>
          <w:sz w:val="28"/>
          <w:szCs w:val="28"/>
        </w:rPr>
        <w:t>ый уровень сложности.</w:t>
      </w:r>
      <w:r w:rsidR="009A1A87" w:rsidRPr="00C84EA6">
        <w:rPr>
          <w:iCs/>
          <w:sz w:val="28"/>
          <w:szCs w:val="28"/>
        </w:rPr>
        <w:t xml:space="preserve"> В ре</w:t>
      </w:r>
      <w:r w:rsidRPr="00C84EA6">
        <w:rPr>
          <w:iCs/>
          <w:sz w:val="28"/>
          <w:szCs w:val="28"/>
        </w:rPr>
        <w:t>гионе в среднем справились 94</w:t>
      </w:r>
      <w:r w:rsidR="004161E1" w:rsidRPr="00C84EA6">
        <w:rPr>
          <w:iCs/>
          <w:sz w:val="28"/>
          <w:szCs w:val="28"/>
        </w:rPr>
        <w:t xml:space="preserve">% </w:t>
      </w:r>
      <w:r w:rsidR="004161E1" w:rsidRPr="00C84EA6">
        <w:rPr>
          <w:sz w:val="28"/>
          <w:szCs w:val="28"/>
        </w:rPr>
        <w:t>участников экзамена</w:t>
      </w:r>
      <w:r w:rsidR="004161E1" w:rsidRPr="00C84EA6">
        <w:rPr>
          <w:iCs/>
          <w:sz w:val="28"/>
          <w:szCs w:val="28"/>
        </w:rPr>
        <w:t xml:space="preserve">.  </w:t>
      </w:r>
      <w:r w:rsidR="00790E85" w:rsidRPr="00C84EA6">
        <w:rPr>
          <w:iCs/>
          <w:sz w:val="28"/>
          <w:szCs w:val="28"/>
        </w:rPr>
        <w:t>На</w:t>
      </w:r>
      <w:r w:rsidRPr="00C84EA6">
        <w:rPr>
          <w:iCs/>
          <w:sz w:val="28"/>
          <w:szCs w:val="28"/>
        </w:rPr>
        <w:t xml:space="preserve"> данной позиции в 2022 году было представлено неполное квадратное уравнение, в котором необходимо было выбрать наибольший корень.</w:t>
      </w:r>
    </w:p>
    <w:p w:rsidR="001D4FB4" w:rsidRPr="00C84EA6" w:rsidRDefault="001D4FB4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Среди выпускников 2022 года не преод</w:t>
      </w:r>
      <w:r w:rsidR="00324D12" w:rsidRPr="00C84EA6">
        <w:rPr>
          <w:iCs/>
          <w:sz w:val="28"/>
          <w:szCs w:val="28"/>
        </w:rPr>
        <w:t>олевших минимальный порог- 41</w:t>
      </w:r>
      <w:r w:rsidRPr="00C84EA6">
        <w:rPr>
          <w:iCs/>
          <w:sz w:val="28"/>
          <w:szCs w:val="28"/>
        </w:rPr>
        <w:t>% справившихся.</w:t>
      </w:r>
    </w:p>
    <w:p w:rsidR="001D4FB4" w:rsidRPr="00C84EA6" w:rsidRDefault="001D4FB4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Среди выпускников</w:t>
      </w:r>
      <w:r w:rsidR="00324D12" w:rsidRPr="00C84EA6">
        <w:rPr>
          <w:iCs/>
          <w:sz w:val="28"/>
          <w:szCs w:val="28"/>
        </w:rPr>
        <w:t xml:space="preserve">, получивших более высокие баллы </w:t>
      </w:r>
      <w:r w:rsidRPr="00C84EA6">
        <w:rPr>
          <w:iCs/>
          <w:sz w:val="28"/>
          <w:szCs w:val="28"/>
        </w:rPr>
        <w:t xml:space="preserve"> –</w:t>
      </w:r>
      <w:r w:rsidR="00324D12" w:rsidRPr="00C84EA6">
        <w:rPr>
          <w:iCs/>
          <w:sz w:val="28"/>
          <w:szCs w:val="28"/>
        </w:rPr>
        <w:t xml:space="preserve"> 73%, 96</w:t>
      </w:r>
      <w:r w:rsidRPr="00C84EA6">
        <w:rPr>
          <w:iCs/>
          <w:sz w:val="28"/>
          <w:szCs w:val="28"/>
        </w:rPr>
        <w:t>%</w:t>
      </w:r>
      <w:r w:rsidR="00324D12" w:rsidRPr="00C84EA6">
        <w:rPr>
          <w:iCs/>
          <w:sz w:val="28"/>
          <w:szCs w:val="28"/>
        </w:rPr>
        <w:t xml:space="preserve"> и 100% соответственно</w:t>
      </w:r>
      <w:r w:rsidRPr="00C84EA6">
        <w:rPr>
          <w:iCs/>
          <w:sz w:val="28"/>
          <w:szCs w:val="28"/>
        </w:rPr>
        <w:t xml:space="preserve"> справившихся.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10.</w:t>
      </w:r>
    </w:p>
    <w:p w:rsidR="00324D12" w:rsidRPr="00C84EA6" w:rsidRDefault="00324D12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4161E1" w:rsidRPr="00C84EA6">
        <w:rPr>
          <w:iCs/>
          <w:sz w:val="28"/>
          <w:szCs w:val="28"/>
        </w:rPr>
        <w:t>ый уровень слож</w:t>
      </w:r>
      <w:r w:rsidR="00790E85" w:rsidRPr="00C84EA6">
        <w:rPr>
          <w:iCs/>
          <w:sz w:val="28"/>
          <w:szCs w:val="28"/>
        </w:rPr>
        <w:t>ности. В регионе</w:t>
      </w:r>
      <w:r w:rsidR="001D4FB4" w:rsidRPr="00C84EA6">
        <w:rPr>
          <w:iCs/>
          <w:sz w:val="28"/>
          <w:szCs w:val="28"/>
        </w:rPr>
        <w:t xml:space="preserve"> в 2022 году в среднем</w:t>
      </w:r>
      <w:r w:rsidRPr="00C84EA6">
        <w:rPr>
          <w:iCs/>
          <w:sz w:val="28"/>
          <w:szCs w:val="28"/>
        </w:rPr>
        <w:t xml:space="preserve"> справились 73</w:t>
      </w:r>
      <w:r w:rsidR="004161E1" w:rsidRPr="00C84EA6">
        <w:rPr>
          <w:iCs/>
          <w:sz w:val="28"/>
          <w:szCs w:val="28"/>
        </w:rPr>
        <w:t>%</w:t>
      </w:r>
      <w:r w:rsidRPr="00C84EA6">
        <w:rPr>
          <w:iCs/>
          <w:sz w:val="28"/>
          <w:szCs w:val="28"/>
        </w:rPr>
        <w:t xml:space="preserve"> выпускников</w:t>
      </w:r>
      <w:r w:rsidR="004161E1" w:rsidRPr="00C84EA6">
        <w:rPr>
          <w:iCs/>
          <w:sz w:val="28"/>
          <w:szCs w:val="28"/>
        </w:rPr>
        <w:t xml:space="preserve">. </w:t>
      </w:r>
      <w:r w:rsidR="001D4FB4" w:rsidRPr="00C84EA6">
        <w:rPr>
          <w:iCs/>
          <w:sz w:val="28"/>
          <w:szCs w:val="28"/>
        </w:rPr>
        <w:t>На данной позиции в 2022 году была представлена</w:t>
      </w:r>
      <w:r w:rsidRPr="00C84EA6">
        <w:rPr>
          <w:iCs/>
          <w:sz w:val="28"/>
          <w:szCs w:val="28"/>
        </w:rPr>
        <w:t xml:space="preserve"> задача с нахождением длины провода. Практическая задача с элементами геометрии.</w:t>
      </w:r>
    </w:p>
    <w:p w:rsidR="00D5699B" w:rsidRPr="00C84EA6" w:rsidRDefault="00D5699B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Среди выпускников 2022 года не прео</w:t>
      </w:r>
      <w:r w:rsidR="003E60FB" w:rsidRPr="00C84EA6">
        <w:rPr>
          <w:iCs/>
          <w:sz w:val="28"/>
          <w:szCs w:val="28"/>
        </w:rPr>
        <w:t>долевших минимальный порог- 2</w:t>
      </w:r>
      <w:r w:rsidRPr="00C84EA6">
        <w:rPr>
          <w:iCs/>
          <w:sz w:val="28"/>
          <w:szCs w:val="28"/>
        </w:rPr>
        <w:t>% справившихся.</w:t>
      </w:r>
      <w:r w:rsidR="003E60FB" w:rsidRPr="00C84EA6">
        <w:rPr>
          <w:iCs/>
          <w:sz w:val="28"/>
          <w:szCs w:val="28"/>
        </w:rPr>
        <w:t xml:space="preserve"> Задание по геометрии данная группа учащихся в большинстве случаев отказывается  решать. Как правило, эту задачу не решают.</w:t>
      </w:r>
    </w:p>
    <w:p w:rsidR="00D5699B" w:rsidRPr="00C84EA6" w:rsidRDefault="00D5699B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Среди</w:t>
      </w:r>
      <w:r w:rsidR="003E60FB" w:rsidRPr="00C84EA6">
        <w:rPr>
          <w:iCs/>
          <w:sz w:val="28"/>
          <w:szCs w:val="28"/>
        </w:rPr>
        <w:t xml:space="preserve"> остальных групп </w:t>
      </w:r>
      <w:r w:rsidRPr="00C84EA6">
        <w:rPr>
          <w:iCs/>
          <w:sz w:val="28"/>
          <w:szCs w:val="28"/>
        </w:rPr>
        <w:t xml:space="preserve"> выпускников</w:t>
      </w:r>
      <w:r w:rsidR="003E60FB" w:rsidRPr="00C84EA6">
        <w:rPr>
          <w:iCs/>
          <w:sz w:val="28"/>
          <w:szCs w:val="28"/>
        </w:rPr>
        <w:t>– 16</w:t>
      </w:r>
      <w:r w:rsidRPr="00C84EA6">
        <w:rPr>
          <w:iCs/>
          <w:sz w:val="28"/>
          <w:szCs w:val="28"/>
        </w:rPr>
        <w:t>%</w:t>
      </w:r>
      <w:r w:rsidR="003E60FB" w:rsidRPr="00C84EA6">
        <w:rPr>
          <w:iCs/>
          <w:sz w:val="28"/>
          <w:szCs w:val="28"/>
        </w:rPr>
        <w:t>, 65% и 97%</w:t>
      </w:r>
      <w:r w:rsidRPr="00C84EA6">
        <w:rPr>
          <w:iCs/>
          <w:sz w:val="28"/>
          <w:szCs w:val="28"/>
        </w:rPr>
        <w:t xml:space="preserve"> справившихся</w:t>
      </w:r>
      <w:r w:rsidR="003E60FB" w:rsidRPr="00C84EA6">
        <w:rPr>
          <w:iCs/>
          <w:sz w:val="28"/>
          <w:szCs w:val="28"/>
        </w:rPr>
        <w:t xml:space="preserve"> соответственно</w:t>
      </w:r>
      <w:r w:rsidRPr="00C84EA6">
        <w:rPr>
          <w:iCs/>
          <w:sz w:val="28"/>
          <w:szCs w:val="28"/>
        </w:rPr>
        <w:t>.</w:t>
      </w:r>
      <w:r w:rsidR="003E60FB" w:rsidRPr="00C84EA6">
        <w:rPr>
          <w:iCs/>
          <w:sz w:val="28"/>
          <w:szCs w:val="28"/>
        </w:rPr>
        <w:t xml:space="preserve"> 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790E85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11</w:t>
      </w:r>
      <w:r w:rsidR="004161E1" w:rsidRPr="00C84EA6">
        <w:rPr>
          <w:b/>
          <w:iCs/>
          <w:sz w:val="28"/>
          <w:szCs w:val="28"/>
        </w:rPr>
        <w:t>.</w:t>
      </w:r>
    </w:p>
    <w:p w:rsidR="00EC1C45" w:rsidRPr="00C84EA6" w:rsidRDefault="00EC1C45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4161E1" w:rsidRPr="00C84EA6">
        <w:rPr>
          <w:iCs/>
          <w:sz w:val="28"/>
          <w:szCs w:val="28"/>
        </w:rPr>
        <w:t xml:space="preserve">ый уровень сложности. </w:t>
      </w:r>
      <w:r w:rsidR="00790E85" w:rsidRPr="00C84EA6">
        <w:rPr>
          <w:iCs/>
          <w:sz w:val="28"/>
          <w:szCs w:val="28"/>
        </w:rPr>
        <w:t>В регионе в 2022</w:t>
      </w:r>
      <w:r w:rsidRPr="00C84EA6">
        <w:rPr>
          <w:iCs/>
          <w:sz w:val="28"/>
          <w:szCs w:val="28"/>
        </w:rPr>
        <w:t xml:space="preserve"> году в среднем справились 83</w:t>
      </w:r>
      <w:r w:rsidR="00790E85" w:rsidRPr="00C84EA6">
        <w:rPr>
          <w:iCs/>
          <w:sz w:val="28"/>
          <w:szCs w:val="28"/>
        </w:rPr>
        <w:t>% выпускников.</w:t>
      </w:r>
      <w:r w:rsidR="00D5699B" w:rsidRPr="00C84EA6">
        <w:rPr>
          <w:iCs/>
          <w:sz w:val="28"/>
          <w:szCs w:val="28"/>
        </w:rPr>
        <w:t xml:space="preserve"> </w:t>
      </w:r>
      <w:r w:rsidR="00624BAE" w:rsidRPr="00C84EA6">
        <w:rPr>
          <w:iCs/>
          <w:sz w:val="28"/>
          <w:szCs w:val="28"/>
        </w:rPr>
        <w:t xml:space="preserve">Выпускникам было предложено </w:t>
      </w:r>
      <w:r w:rsidRPr="00C84EA6">
        <w:rPr>
          <w:iCs/>
          <w:sz w:val="28"/>
          <w:szCs w:val="28"/>
        </w:rPr>
        <w:t xml:space="preserve">решить задачу на нахождение простейшей вероятности – случайно выбранная сумка окажется со скрытым </w:t>
      </w:r>
      <w:r w:rsidR="00354397" w:rsidRPr="00C84EA6">
        <w:rPr>
          <w:iCs/>
          <w:sz w:val="28"/>
          <w:szCs w:val="28"/>
        </w:rPr>
        <w:t>дефектом.</w:t>
      </w:r>
    </w:p>
    <w:p w:rsidR="00A972F4" w:rsidRPr="00C84EA6" w:rsidRDefault="00624BAE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 В</w:t>
      </w:r>
      <w:r w:rsidR="00135E9E" w:rsidRPr="00C84EA6">
        <w:rPr>
          <w:iCs/>
          <w:sz w:val="28"/>
          <w:szCs w:val="28"/>
        </w:rPr>
        <w:t xml:space="preserve"> 2022 году в</w:t>
      </w:r>
      <w:r w:rsidRPr="00C84EA6">
        <w:rPr>
          <w:iCs/>
          <w:sz w:val="28"/>
          <w:szCs w:val="28"/>
        </w:rPr>
        <w:t xml:space="preserve"> группе выпускников,  по</w:t>
      </w:r>
      <w:r w:rsidR="00B549C4" w:rsidRPr="00C84EA6">
        <w:rPr>
          <w:iCs/>
          <w:sz w:val="28"/>
          <w:szCs w:val="28"/>
        </w:rPr>
        <w:t xml:space="preserve">лучивших выше </w:t>
      </w:r>
      <w:r w:rsidR="00EB1785" w:rsidRPr="00C84EA6">
        <w:rPr>
          <w:iCs/>
          <w:sz w:val="28"/>
          <w:szCs w:val="28"/>
        </w:rPr>
        <w:t>«</w:t>
      </w:r>
      <w:r w:rsidR="00B549C4" w:rsidRPr="00C84EA6">
        <w:rPr>
          <w:iCs/>
          <w:sz w:val="28"/>
          <w:szCs w:val="28"/>
        </w:rPr>
        <w:t>3</w:t>
      </w:r>
      <w:r w:rsidR="00EB1785" w:rsidRPr="00C84EA6">
        <w:rPr>
          <w:iCs/>
          <w:sz w:val="28"/>
          <w:szCs w:val="28"/>
        </w:rPr>
        <w:t>»</w:t>
      </w:r>
      <w:r w:rsidR="00B549C4" w:rsidRPr="00C84EA6">
        <w:rPr>
          <w:iCs/>
          <w:sz w:val="28"/>
          <w:szCs w:val="28"/>
        </w:rPr>
        <w:t xml:space="preserve">, </w:t>
      </w:r>
      <w:r w:rsidR="00EB1785" w:rsidRPr="00C84EA6">
        <w:rPr>
          <w:iCs/>
          <w:sz w:val="28"/>
          <w:szCs w:val="28"/>
        </w:rPr>
        <w:t>«</w:t>
      </w:r>
      <w:r w:rsidR="00B549C4" w:rsidRPr="00C84EA6">
        <w:rPr>
          <w:iCs/>
          <w:sz w:val="28"/>
          <w:szCs w:val="28"/>
        </w:rPr>
        <w:t>4</w:t>
      </w:r>
      <w:r w:rsidR="00EB1785" w:rsidRPr="00C84EA6">
        <w:rPr>
          <w:iCs/>
          <w:sz w:val="28"/>
          <w:szCs w:val="28"/>
        </w:rPr>
        <w:t>»</w:t>
      </w:r>
      <w:r w:rsidR="00B549C4" w:rsidRPr="00C84EA6">
        <w:rPr>
          <w:iCs/>
          <w:sz w:val="28"/>
          <w:szCs w:val="28"/>
        </w:rPr>
        <w:t xml:space="preserve"> и </w:t>
      </w:r>
      <w:r w:rsidR="00EB1785" w:rsidRPr="00C84EA6">
        <w:rPr>
          <w:iCs/>
          <w:sz w:val="28"/>
          <w:szCs w:val="28"/>
        </w:rPr>
        <w:t>«</w:t>
      </w:r>
      <w:r w:rsidR="00B549C4" w:rsidRPr="00C84EA6">
        <w:rPr>
          <w:iCs/>
          <w:sz w:val="28"/>
          <w:szCs w:val="28"/>
        </w:rPr>
        <w:t>5</w:t>
      </w:r>
      <w:r w:rsidR="00EB1785" w:rsidRPr="00C84EA6">
        <w:rPr>
          <w:iCs/>
          <w:sz w:val="28"/>
          <w:szCs w:val="28"/>
        </w:rPr>
        <w:t>»</w:t>
      </w:r>
      <w:r w:rsidR="00B549C4" w:rsidRPr="00C84EA6">
        <w:rPr>
          <w:iCs/>
          <w:sz w:val="28"/>
          <w:szCs w:val="28"/>
        </w:rPr>
        <w:t xml:space="preserve"> - 41%, 83% и 98% соответственно, а в 2019 году было 11</w:t>
      </w:r>
      <w:r w:rsidR="00135E9E" w:rsidRPr="00C84EA6">
        <w:rPr>
          <w:iCs/>
          <w:sz w:val="28"/>
          <w:szCs w:val="28"/>
        </w:rPr>
        <w:t>%</w:t>
      </w:r>
      <w:r w:rsidR="00B549C4" w:rsidRPr="00C84EA6">
        <w:rPr>
          <w:iCs/>
          <w:sz w:val="28"/>
          <w:szCs w:val="28"/>
        </w:rPr>
        <w:t>, 100% и 100% соответственно</w:t>
      </w:r>
      <w:r w:rsidRPr="00C84EA6">
        <w:rPr>
          <w:iCs/>
          <w:sz w:val="28"/>
          <w:szCs w:val="28"/>
        </w:rPr>
        <w:t xml:space="preserve"> справившихся. Однако, среди тех, кто не преодолел минимальный порог</w:t>
      </w:r>
      <w:r w:rsidR="00B549C4" w:rsidRPr="00C84EA6">
        <w:rPr>
          <w:iCs/>
          <w:sz w:val="28"/>
          <w:szCs w:val="28"/>
        </w:rPr>
        <w:t xml:space="preserve"> в 2022 году </w:t>
      </w:r>
      <w:r w:rsidR="00B549C4" w:rsidRPr="00C84EA6">
        <w:rPr>
          <w:iCs/>
          <w:sz w:val="28"/>
          <w:szCs w:val="28"/>
        </w:rPr>
        <w:lastRenderedPageBreak/>
        <w:t>– 7</w:t>
      </w:r>
      <w:r w:rsidRPr="00C84EA6">
        <w:rPr>
          <w:iCs/>
          <w:sz w:val="28"/>
          <w:szCs w:val="28"/>
        </w:rPr>
        <w:t>%</w:t>
      </w:r>
      <w:r w:rsidR="00135E9E" w:rsidRPr="00C84EA6">
        <w:rPr>
          <w:iCs/>
          <w:sz w:val="28"/>
          <w:szCs w:val="28"/>
        </w:rPr>
        <w:t>,</w:t>
      </w:r>
      <w:r w:rsidR="00B549C4" w:rsidRPr="00C84EA6">
        <w:rPr>
          <w:iCs/>
          <w:sz w:val="28"/>
          <w:szCs w:val="28"/>
        </w:rPr>
        <w:t xml:space="preserve"> а в 2019 году было 11</w:t>
      </w:r>
      <w:r w:rsidR="00135E9E" w:rsidRPr="00C84EA6">
        <w:rPr>
          <w:iCs/>
          <w:sz w:val="28"/>
          <w:szCs w:val="28"/>
        </w:rPr>
        <w:t>%</w:t>
      </w:r>
      <w:r w:rsidRPr="00C84EA6">
        <w:rPr>
          <w:iCs/>
          <w:sz w:val="28"/>
          <w:szCs w:val="28"/>
        </w:rPr>
        <w:t xml:space="preserve"> справившихся</w:t>
      </w:r>
      <w:r w:rsidR="000B10EF" w:rsidRPr="00C84EA6">
        <w:rPr>
          <w:iCs/>
          <w:sz w:val="28"/>
          <w:szCs w:val="28"/>
        </w:rPr>
        <w:t xml:space="preserve">. </w:t>
      </w:r>
      <w:r w:rsidR="00135E9E" w:rsidRPr="00C84EA6">
        <w:rPr>
          <w:iCs/>
          <w:sz w:val="28"/>
          <w:szCs w:val="28"/>
        </w:rPr>
        <w:t>М</w:t>
      </w:r>
      <w:r w:rsidRPr="00C84EA6">
        <w:rPr>
          <w:iCs/>
          <w:sz w:val="28"/>
          <w:szCs w:val="28"/>
        </w:rPr>
        <w:t xml:space="preserve">ногие </w:t>
      </w:r>
      <w:r w:rsidR="00135E9E" w:rsidRPr="00C84EA6">
        <w:rPr>
          <w:iCs/>
          <w:sz w:val="28"/>
          <w:szCs w:val="28"/>
        </w:rPr>
        <w:t xml:space="preserve">из данной группы </w:t>
      </w:r>
      <w:r w:rsidRPr="00C84EA6">
        <w:rPr>
          <w:iCs/>
          <w:sz w:val="28"/>
          <w:szCs w:val="28"/>
        </w:rPr>
        <w:t xml:space="preserve">не приступили к выполнению задания. </w:t>
      </w:r>
    </w:p>
    <w:p w:rsidR="004161E1" w:rsidRPr="00C84EA6" w:rsidRDefault="00A972F4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Важно отметить, что  изучение темы </w:t>
      </w:r>
      <w:r w:rsidR="00EB1785" w:rsidRPr="00C84EA6">
        <w:rPr>
          <w:iCs/>
          <w:sz w:val="28"/>
          <w:szCs w:val="28"/>
        </w:rPr>
        <w:t>«</w:t>
      </w:r>
      <w:r w:rsidRPr="00C84EA6">
        <w:rPr>
          <w:iCs/>
          <w:sz w:val="28"/>
          <w:szCs w:val="28"/>
        </w:rPr>
        <w:t>вероятность события</w:t>
      </w:r>
      <w:r w:rsidR="00EB1785" w:rsidRPr="00C84EA6">
        <w:rPr>
          <w:iCs/>
          <w:sz w:val="28"/>
          <w:szCs w:val="28"/>
        </w:rPr>
        <w:t>»</w:t>
      </w:r>
      <w:r w:rsidRPr="00C84EA6">
        <w:rPr>
          <w:iCs/>
          <w:sz w:val="28"/>
          <w:szCs w:val="28"/>
        </w:rPr>
        <w:t xml:space="preserve"> пришлось на дистанционное обучение и многие выпускники изучали данный материал самостоятельно.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</w:p>
    <w:p w:rsidR="004161E1" w:rsidRPr="00C84EA6" w:rsidRDefault="00670E26" w:rsidP="00B24206">
      <w:pPr>
        <w:tabs>
          <w:tab w:val="left" w:pos="567"/>
        </w:tabs>
        <w:ind w:left="142" w:right="140" w:firstLine="567"/>
        <w:jc w:val="both"/>
        <w:rPr>
          <w:b/>
          <w:iCs/>
          <w:sz w:val="28"/>
          <w:szCs w:val="28"/>
        </w:rPr>
      </w:pPr>
      <w:r w:rsidRPr="00C84EA6">
        <w:rPr>
          <w:b/>
          <w:iCs/>
          <w:sz w:val="28"/>
          <w:szCs w:val="28"/>
        </w:rPr>
        <w:t>Задание 12</w:t>
      </w:r>
      <w:r w:rsidR="004161E1" w:rsidRPr="00C84EA6">
        <w:rPr>
          <w:b/>
          <w:iCs/>
          <w:sz w:val="28"/>
          <w:szCs w:val="28"/>
        </w:rPr>
        <w:t>.</w:t>
      </w:r>
    </w:p>
    <w:p w:rsidR="004161E1" w:rsidRPr="00C84EA6" w:rsidRDefault="00A972F4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Базов</w:t>
      </w:r>
      <w:r w:rsidR="004161E1" w:rsidRPr="00C84EA6">
        <w:rPr>
          <w:iCs/>
          <w:sz w:val="28"/>
          <w:szCs w:val="28"/>
        </w:rPr>
        <w:t>ый уровень сложности. В</w:t>
      </w:r>
      <w:r w:rsidR="00670E26" w:rsidRPr="00C84EA6">
        <w:rPr>
          <w:iCs/>
          <w:sz w:val="28"/>
          <w:szCs w:val="28"/>
        </w:rPr>
        <w:t xml:space="preserve"> 2022 году</w:t>
      </w:r>
      <w:r w:rsidR="008350F6" w:rsidRPr="00C84EA6">
        <w:rPr>
          <w:iCs/>
          <w:sz w:val="28"/>
          <w:szCs w:val="28"/>
        </w:rPr>
        <w:t xml:space="preserve"> в</w:t>
      </w:r>
      <w:r w:rsidR="004161E1" w:rsidRPr="00C84EA6">
        <w:rPr>
          <w:iCs/>
          <w:sz w:val="28"/>
          <w:szCs w:val="28"/>
        </w:rPr>
        <w:t xml:space="preserve"> регион</w:t>
      </w:r>
      <w:r w:rsidR="008350F6" w:rsidRPr="00C84EA6">
        <w:rPr>
          <w:iCs/>
          <w:sz w:val="28"/>
          <w:szCs w:val="28"/>
        </w:rPr>
        <w:t>е в среднем справились 96</w:t>
      </w:r>
      <w:r w:rsidR="004161E1" w:rsidRPr="00C84EA6">
        <w:rPr>
          <w:iCs/>
          <w:sz w:val="28"/>
          <w:szCs w:val="28"/>
        </w:rPr>
        <w:t xml:space="preserve">% </w:t>
      </w:r>
      <w:r w:rsidR="004161E1" w:rsidRPr="00C84EA6">
        <w:rPr>
          <w:sz w:val="28"/>
          <w:szCs w:val="28"/>
        </w:rPr>
        <w:t>участников экзамена</w:t>
      </w:r>
      <w:r w:rsidR="004161E1" w:rsidRPr="00C84EA6">
        <w:rPr>
          <w:iCs/>
          <w:sz w:val="28"/>
          <w:szCs w:val="28"/>
        </w:rPr>
        <w:t>.</w:t>
      </w:r>
      <w:r w:rsidR="008350F6" w:rsidRPr="00C84EA6">
        <w:rPr>
          <w:iCs/>
          <w:sz w:val="28"/>
          <w:szCs w:val="28"/>
        </w:rPr>
        <w:t xml:space="preserve"> Задача </w:t>
      </w:r>
      <w:proofErr w:type="spellStart"/>
      <w:r w:rsidR="008350F6" w:rsidRPr="00C84EA6">
        <w:rPr>
          <w:iCs/>
          <w:sz w:val="28"/>
          <w:szCs w:val="28"/>
        </w:rPr>
        <w:t>практико</w:t>
      </w:r>
      <w:proofErr w:type="spellEnd"/>
      <w:r w:rsidR="008350F6" w:rsidRPr="00C84EA6">
        <w:rPr>
          <w:iCs/>
          <w:sz w:val="28"/>
          <w:szCs w:val="28"/>
        </w:rPr>
        <w:t xml:space="preserve"> – ориентированная с выбором наиболее  оптимального маршрута для путешественника.</w:t>
      </w:r>
    </w:p>
    <w:p w:rsidR="001B0A92" w:rsidRPr="00C84EA6" w:rsidRDefault="001E4377" w:rsidP="00B24206">
      <w:pPr>
        <w:ind w:left="142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Среди </w:t>
      </w:r>
      <w:proofErr w:type="gramStart"/>
      <w:r w:rsidRPr="00C84EA6">
        <w:rPr>
          <w:iCs/>
          <w:sz w:val="28"/>
          <w:szCs w:val="28"/>
        </w:rPr>
        <w:t>выпускников</w:t>
      </w:r>
      <w:proofErr w:type="gramEnd"/>
      <w:r w:rsidRPr="00C84EA6">
        <w:rPr>
          <w:iCs/>
          <w:sz w:val="28"/>
          <w:szCs w:val="28"/>
        </w:rPr>
        <w:t xml:space="preserve"> не преодолевших минимальный порог пр</w:t>
      </w:r>
      <w:r w:rsidR="008350F6" w:rsidRPr="00C84EA6">
        <w:rPr>
          <w:iCs/>
          <w:sz w:val="28"/>
          <w:szCs w:val="28"/>
        </w:rPr>
        <w:t xml:space="preserve">оцент справившихся составил 63%, а среди </w:t>
      </w:r>
      <w:r w:rsidR="00EB1785" w:rsidRPr="00C84EA6">
        <w:rPr>
          <w:iCs/>
          <w:sz w:val="28"/>
          <w:szCs w:val="28"/>
        </w:rPr>
        <w:t>«</w:t>
      </w:r>
      <w:r w:rsidR="008350F6" w:rsidRPr="00C84EA6">
        <w:rPr>
          <w:iCs/>
          <w:sz w:val="28"/>
          <w:szCs w:val="28"/>
        </w:rPr>
        <w:t>3</w:t>
      </w:r>
      <w:r w:rsidR="00EB1785" w:rsidRPr="00C84EA6">
        <w:rPr>
          <w:iCs/>
          <w:sz w:val="28"/>
          <w:szCs w:val="28"/>
        </w:rPr>
        <w:t>»</w:t>
      </w:r>
      <w:r w:rsidR="008350F6" w:rsidRPr="00C84EA6">
        <w:rPr>
          <w:iCs/>
          <w:sz w:val="28"/>
          <w:szCs w:val="28"/>
        </w:rPr>
        <w:t xml:space="preserve">, </w:t>
      </w:r>
      <w:r w:rsidR="00EB1785" w:rsidRPr="00C84EA6">
        <w:rPr>
          <w:iCs/>
          <w:sz w:val="28"/>
          <w:szCs w:val="28"/>
        </w:rPr>
        <w:t>«</w:t>
      </w:r>
      <w:r w:rsidR="008350F6" w:rsidRPr="00C84EA6">
        <w:rPr>
          <w:iCs/>
          <w:sz w:val="28"/>
          <w:szCs w:val="28"/>
        </w:rPr>
        <w:t>4</w:t>
      </w:r>
      <w:r w:rsidR="00EB1785" w:rsidRPr="00C84EA6">
        <w:rPr>
          <w:iCs/>
          <w:sz w:val="28"/>
          <w:szCs w:val="28"/>
        </w:rPr>
        <w:t>»</w:t>
      </w:r>
      <w:r w:rsidR="008350F6" w:rsidRPr="00C84EA6">
        <w:rPr>
          <w:iCs/>
          <w:sz w:val="28"/>
          <w:szCs w:val="28"/>
        </w:rPr>
        <w:t xml:space="preserve">, </w:t>
      </w:r>
      <w:r w:rsidR="00EB1785" w:rsidRPr="00C84EA6">
        <w:rPr>
          <w:iCs/>
          <w:sz w:val="28"/>
          <w:szCs w:val="28"/>
        </w:rPr>
        <w:t>«</w:t>
      </w:r>
      <w:r w:rsidR="008350F6" w:rsidRPr="00C84EA6">
        <w:rPr>
          <w:iCs/>
          <w:sz w:val="28"/>
          <w:szCs w:val="28"/>
        </w:rPr>
        <w:t>5</w:t>
      </w:r>
      <w:r w:rsidR="00EB1785" w:rsidRPr="00C84EA6">
        <w:rPr>
          <w:iCs/>
          <w:sz w:val="28"/>
          <w:szCs w:val="28"/>
        </w:rPr>
        <w:t>»</w:t>
      </w:r>
      <w:r w:rsidR="008350F6" w:rsidRPr="00C84EA6">
        <w:rPr>
          <w:iCs/>
          <w:sz w:val="28"/>
          <w:szCs w:val="28"/>
        </w:rPr>
        <w:t xml:space="preserve">  - 93%, 94% и 99</w:t>
      </w:r>
      <w:r w:rsidRPr="00C84EA6">
        <w:rPr>
          <w:iCs/>
          <w:sz w:val="28"/>
          <w:szCs w:val="28"/>
        </w:rPr>
        <w:t>%</w:t>
      </w:r>
      <w:r w:rsidR="008350F6" w:rsidRPr="00C84EA6">
        <w:rPr>
          <w:iCs/>
          <w:sz w:val="28"/>
          <w:szCs w:val="28"/>
        </w:rPr>
        <w:t xml:space="preserve"> соответственно</w:t>
      </w:r>
      <w:r w:rsidRPr="00C84EA6">
        <w:rPr>
          <w:iCs/>
          <w:sz w:val="28"/>
          <w:szCs w:val="28"/>
        </w:rPr>
        <w:t>.</w:t>
      </w:r>
    </w:p>
    <w:p w:rsidR="00670E26" w:rsidRPr="00C84EA6" w:rsidRDefault="00670E26" w:rsidP="00B24206">
      <w:pPr>
        <w:tabs>
          <w:tab w:val="left" w:pos="567"/>
        </w:tabs>
        <w:ind w:left="142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В </w:t>
      </w:r>
      <w:r w:rsidR="00321614" w:rsidRPr="00C84EA6">
        <w:rPr>
          <w:iCs/>
          <w:sz w:val="28"/>
          <w:szCs w:val="28"/>
        </w:rPr>
        <w:t>2019</w:t>
      </w:r>
      <w:r w:rsidR="00B470AA" w:rsidRPr="00C84EA6">
        <w:rPr>
          <w:iCs/>
          <w:sz w:val="28"/>
          <w:szCs w:val="28"/>
        </w:rPr>
        <w:t xml:space="preserve"> году с решением </w:t>
      </w:r>
      <w:r w:rsidR="00321614" w:rsidRPr="00C84EA6">
        <w:rPr>
          <w:iCs/>
          <w:sz w:val="28"/>
          <w:szCs w:val="28"/>
        </w:rPr>
        <w:t xml:space="preserve">подобного задания </w:t>
      </w:r>
      <w:r w:rsidR="00B470AA" w:rsidRPr="00C84EA6">
        <w:rPr>
          <w:iCs/>
          <w:sz w:val="28"/>
          <w:szCs w:val="28"/>
        </w:rPr>
        <w:t xml:space="preserve">в </w:t>
      </w:r>
      <w:r w:rsidRPr="00C84EA6">
        <w:rPr>
          <w:iCs/>
          <w:sz w:val="28"/>
          <w:szCs w:val="28"/>
        </w:rPr>
        <w:t>регионе</w:t>
      </w:r>
      <w:r w:rsidR="00B470AA" w:rsidRPr="00C84EA6">
        <w:rPr>
          <w:iCs/>
          <w:sz w:val="28"/>
          <w:szCs w:val="28"/>
        </w:rPr>
        <w:t xml:space="preserve"> в среднем</w:t>
      </w:r>
      <w:r w:rsidR="00321614" w:rsidRPr="00C84EA6">
        <w:rPr>
          <w:iCs/>
          <w:sz w:val="28"/>
          <w:szCs w:val="28"/>
        </w:rPr>
        <w:t xml:space="preserve"> справились 80</w:t>
      </w:r>
      <w:r w:rsidRPr="00C84EA6">
        <w:rPr>
          <w:iCs/>
          <w:sz w:val="28"/>
          <w:szCs w:val="28"/>
        </w:rPr>
        <w:t xml:space="preserve">% </w:t>
      </w:r>
      <w:r w:rsidRPr="00C84EA6">
        <w:rPr>
          <w:sz w:val="28"/>
          <w:szCs w:val="28"/>
        </w:rPr>
        <w:t>участников экзамена</w:t>
      </w:r>
      <w:r w:rsidRPr="00C84EA6">
        <w:rPr>
          <w:iCs/>
          <w:sz w:val="28"/>
          <w:szCs w:val="28"/>
        </w:rPr>
        <w:t>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B470AA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13</w:t>
      </w:r>
      <w:r w:rsidR="004161E1" w:rsidRPr="00C84EA6">
        <w:rPr>
          <w:b/>
          <w:sz w:val="28"/>
          <w:szCs w:val="28"/>
        </w:rPr>
        <w:t>.</w:t>
      </w:r>
    </w:p>
    <w:p w:rsidR="00321614" w:rsidRPr="00C84EA6" w:rsidRDefault="00321614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</w:t>
      </w:r>
      <w:r w:rsidR="004161E1" w:rsidRPr="00C84EA6">
        <w:rPr>
          <w:sz w:val="28"/>
          <w:szCs w:val="28"/>
        </w:rPr>
        <w:t xml:space="preserve">ый уровень сложности. </w:t>
      </w:r>
      <w:r w:rsidR="00B470AA" w:rsidRPr="00C84EA6">
        <w:rPr>
          <w:sz w:val="28"/>
          <w:szCs w:val="28"/>
        </w:rPr>
        <w:t xml:space="preserve">В 2022 году с решением </w:t>
      </w:r>
      <w:r w:rsidRPr="00C84EA6">
        <w:rPr>
          <w:sz w:val="28"/>
          <w:szCs w:val="28"/>
        </w:rPr>
        <w:t xml:space="preserve">данного задания </w:t>
      </w:r>
      <w:r w:rsidR="00B470AA" w:rsidRPr="00C84EA6">
        <w:rPr>
          <w:sz w:val="28"/>
          <w:szCs w:val="28"/>
        </w:rPr>
        <w:t xml:space="preserve"> в ре</w:t>
      </w:r>
      <w:r w:rsidRPr="00C84EA6">
        <w:rPr>
          <w:sz w:val="28"/>
          <w:szCs w:val="28"/>
        </w:rPr>
        <w:t>гионе  в среднем справились 53</w:t>
      </w:r>
      <w:r w:rsidR="00B470AA" w:rsidRPr="00C84EA6">
        <w:rPr>
          <w:sz w:val="28"/>
          <w:szCs w:val="28"/>
        </w:rPr>
        <w:t>% участников экзамена.</w:t>
      </w:r>
      <w:r w:rsidR="002247D2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>Стереометрическая задача, где деталь помещали в цилиндр, заполненный водой</w:t>
      </w:r>
      <w:r w:rsidR="00881436" w:rsidRPr="00C84EA6">
        <w:rPr>
          <w:sz w:val="28"/>
          <w:szCs w:val="28"/>
        </w:rPr>
        <w:t>,</w:t>
      </w:r>
      <w:r w:rsidRPr="00C84EA6">
        <w:rPr>
          <w:sz w:val="28"/>
          <w:szCs w:val="28"/>
        </w:rPr>
        <w:t xml:space="preserve"> и необходимо было найти объем детали. </w:t>
      </w:r>
    </w:p>
    <w:p w:rsidR="00EC2C8A" w:rsidRDefault="00321614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Среди выпускников, не преодолевших минимальный порог, данную задачу не</w:t>
      </w:r>
      <w:r w:rsidR="00881436" w:rsidRPr="00C84EA6">
        <w:rPr>
          <w:sz w:val="28"/>
          <w:szCs w:val="28"/>
        </w:rPr>
        <w:t xml:space="preserve"> смог  выполнить </w:t>
      </w:r>
      <w:r w:rsidR="00EC2C8A">
        <w:rPr>
          <w:sz w:val="28"/>
          <w:szCs w:val="28"/>
        </w:rPr>
        <w:t xml:space="preserve"> ни один участник группы. </w:t>
      </w:r>
      <w:r w:rsidR="002247D2" w:rsidRPr="00C84EA6">
        <w:rPr>
          <w:sz w:val="28"/>
          <w:szCs w:val="28"/>
        </w:rPr>
        <w:t xml:space="preserve">И только в группе </w:t>
      </w:r>
      <w:proofErr w:type="spellStart"/>
      <w:r w:rsidR="002247D2" w:rsidRPr="00C84EA6">
        <w:rPr>
          <w:sz w:val="28"/>
          <w:szCs w:val="28"/>
        </w:rPr>
        <w:t>высокобальников</w:t>
      </w:r>
      <w:proofErr w:type="spellEnd"/>
      <w:r w:rsidR="002247D2" w:rsidRPr="00C84EA6">
        <w:rPr>
          <w:sz w:val="28"/>
          <w:szCs w:val="28"/>
        </w:rPr>
        <w:t xml:space="preserve"> процент </w:t>
      </w:r>
      <w:proofErr w:type="gramStart"/>
      <w:r w:rsidR="00881436" w:rsidRPr="00C84EA6">
        <w:rPr>
          <w:sz w:val="28"/>
          <w:szCs w:val="28"/>
        </w:rPr>
        <w:t>справившихся</w:t>
      </w:r>
      <w:proofErr w:type="gramEnd"/>
      <w:r w:rsidR="00881436" w:rsidRPr="00C84EA6">
        <w:rPr>
          <w:sz w:val="28"/>
          <w:szCs w:val="28"/>
        </w:rPr>
        <w:t xml:space="preserve"> составил 80</w:t>
      </w:r>
      <w:r w:rsidR="00EC2C8A">
        <w:rPr>
          <w:sz w:val="28"/>
          <w:szCs w:val="28"/>
        </w:rPr>
        <w:t>%.</w:t>
      </w: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</w:t>
      </w:r>
      <w:r w:rsidR="00881436" w:rsidRPr="00C84EA6">
        <w:rPr>
          <w:sz w:val="28"/>
          <w:szCs w:val="28"/>
        </w:rPr>
        <w:t>2019</w:t>
      </w:r>
      <w:r w:rsidR="00B26229" w:rsidRPr="00C84EA6">
        <w:rPr>
          <w:sz w:val="28"/>
          <w:szCs w:val="28"/>
        </w:rPr>
        <w:t xml:space="preserve"> году в </w:t>
      </w:r>
      <w:r w:rsidRPr="00C84EA6">
        <w:rPr>
          <w:sz w:val="28"/>
          <w:szCs w:val="28"/>
        </w:rPr>
        <w:t xml:space="preserve">регионе </w:t>
      </w:r>
      <w:r w:rsidR="00B26229" w:rsidRPr="00C84EA6">
        <w:rPr>
          <w:sz w:val="28"/>
          <w:szCs w:val="28"/>
        </w:rPr>
        <w:t xml:space="preserve"> в среднем </w:t>
      </w:r>
      <w:r w:rsidR="00881436" w:rsidRPr="00C84EA6">
        <w:rPr>
          <w:sz w:val="28"/>
          <w:szCs w:val="28"/>
        </w:rPr>
        <w:t>справились 54</w:t>
      </w:r>
      <w:r w:rsidRPr="00C84EA6">
        <w:rPr>
          <w:sz w:val="28"/>
          <w:szCs w:val="28"/>
        </w:rPr>
        <w:t>% участников экзамена.</w:t>
      </w:r>
    </w:p>
    <w:p w:rsidR="004161E1" w:rsidRPr="00C84EA6" w:rsidRDefault="00615CCA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Важно отметить, что </w:t>
      </w:r>
      <w:r w:rsidR="004161E1" w:rsidRPr="00C84EA6">
        <w:rPr>
          <w:sz w:val="28"/>
          <w:szCs w:val="28"/>
        </w:rPr>
        <w:t xml:space="preserve"> при выполнении стереометричес</w:t>
      </w:r>
      <w:r w:rsidR="00881436" w:rsidRPr="00C84EA6">
        <w:rPr>
          <w:sz w:val="28"/>
          <w:szCs w:val="28"/>
        </w:rPr>
        <w:t>кой задачи до 2019</w:t>
      </w:r>
      <w:r w:rsidRPr="00C84EA6">
        <w:rPr>
          <w:sz w:val="28"/>
          <w:szCs w:val="28"/>
        </w:rPr>
        <w:t xml:space="preserve"> года в регионе наблюдалась</w:t>
      </w:r>
      <w:r w:rsidR="004161E1" w:rsidRPr="00C84EA6">
        <w:rPr>
          <w:sz w:val="28"/>
          <w:szCs w:val="28"/>
        </w:rPr>
        <w:t xml:space="preserve"> положительная динамика.</w:t>
      </w:r>
      <w:r w:rsidRPr="00C84EA6">
        <w:rPr>
          <w:sz w:val="28"/>
          <w:szCs w:val="28"/>
        </w:rPr>
        <w:t xml:space="preserve"> А в 2022 году произошел резкий спад.</w:t>
      </w:r>
      <w:r w:rsidR="00881436" w:rsidRPr="00C84EA6">
        <w:rPr>
          <w:sz w:val="28"/>
          <w:szCs w:val="28"/>
        </w:rPr>
        <w:t xml:space="preserve"> Это </w:t>
      </w:r>
      <w:proofErr w:type="gramStart"/>
      <w:r w:rsidR="00881436" w:rsidRPr="00C84EA6">
        <w:rPr>
          <w:sz w:val="28"/>
          <w:szCs w:val="28"/>
        </w:rPr>
        <w:t>связано</w:t>
      </w:r>
      <w:proofErr w:type="gramEnd"/>
      <w:r w:rsidR="00881436" w:rsidRPr="00C84EA6">
        <w:rPr>
          <w:sz w:val="28"/>
          <w:szCs w:val="28"/>
        </w:rPr>
        <w:t xml:space="preserve"> во-первых  с проблемами дистанционного обучения, когда уроки геометрии проводились очень мало, а во-вторых с отсутствием мотивации у выпускников.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615CCA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14</w:t>
      </w:r>
      <w:r w:rsidR="004161E1" w:rsidRPr="00C84EA6">
        <w:rPr>
          <w:b/>
          <w:sz w:val="28"/>
          <w:szCs w:val="28"/>
        </w:rPr>
        <w:t>.</w:t>
      </w:r>
    </w:p>
    <w:p w:rsidR="00FB53F5" w:rsidRPr="00C84EA6" w:rsidRDefault="00881436" w:rsidP="00B24206">
      <w:pPr>
        <w:ind w:left="142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</w:t>
      </w:r>
      <w:r w:rsidR="004161E1" w:rsidRPr="00C84EA6">
        <w:rPr>
          <w:sz w:val="28"/>
          <w:szCs w:val="28"/>
        </w:rPr>
        <w:t xml:space="preserve">ый уровень сложности. </w:t>
      </w:r>
      <w:r w:rsidR="00615CCA" w:rsidRPr="00C84EA6">
        <w:rPr>
          <w:sz w:val="28"/>
          <w:szCs w:val="28"/>
        </w:rPr>
        <w:t>В регионе в 202</w:t>
      </w:r>
      <w:r w:rsidR="00FB53F5" w:rsidRPr="00C84EA6">
        <w:rPr>
          <w:sz w:val="28"/>
          <w:szCs w:val="28"/>
        </w:rPr>
        <w:t>2 году справились в среднем 92</w:t>
      </w:r>
      <w:r w:rsidR="00615CCA" w:rsidRPr="00C84EA6">
        <w:rPr>
          <w:sz w:val="28"/>
          <w:szCs w:val="28"/>
        </w:rPr>
        <w:t>% выпускников.</w:t>
      </w:r>
      <w:r w:rsidR="008E12E4" w:rsidRPr="00C84EA6">
        <w:rPr>
          <w:sz w:val="28"/>
          <w:szCs w:val="28"/>
        </w:rPr>
        <w:t xml:space="preserve"> Следует отметить, что данное задание</w:t>
      </w:r>
      <w:r w:rsidR="00FB53F5" w:rsidRPr="00C84EA6">
        <w:rPr>
          <w:sz w:val="28"/>
          <w:szCs w:val="28"/>
        </w:rPr>
        <w:t xml:space="preserve"> связано с графиком функции, где используя, график необходимо было поставить в соответствие каждому интервалу характеристику функции.</w:t>
      </w:r>
    </w:p>
    <w:p w:rsidR="00F41FB0" w:rsidRPr="00C84EA6" w:rsidRDefault="00FB53F5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Следует отметить, что даже в группе выпускников, не преодолевших минимальный порог, 34% смогли правильно решить данное задание.</w:t>
      </w:r>
      <w:r w:rsidR="0006463F" w:rsidRPr="00C84EA6">
        <w:rPr>
          <w:sz w:val="28"/>
          <w:szCs w:val="28"/>
        </w:rPr>
        <w:t xml:space="preserve"> Это связано с тем, что изучению алгебры и началам анализа в школах региона в 2021 -2022 учебном году уделялось достаточное внимание.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F41FB0" w:rsidRPr="00C84EA6" w:rsidRDefault="00F41FB0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15.</w:t>
      </w:r>
    </w:p>
    <w:p w:rsidR="00F41FB0" w:rsidRPr="00C84EA6" w:rsidRDefault="0006463F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</w:t>
      </w:r>
      <w:r w:rsidR="00F41FB0" w:rsidRPr="00C84EA6">
        <w:rPr>
          <w:sz w:val="28"/>
          <w:szCs w:val="28"/>
        </w:rPr>
        <w:t>ый уровень сложности. В 2022 году в ре</w:t>
      </w:r>
      <w:r w:rsidRPr="00C84EA6">
        <w:rPr>
          <w:sz w:val="28"/>
          <w:szCs w:val="28"/>
        </w:rPr>
        <w:t>гионе в среднем справились 48</w:t>
      </w:r>
      <w:r w:rsidR="00F41FB0" w:rsidRPr="00C84EA6">
        <w:rPr>
          <w:sz w:val="28"/>
          <w:szCs w:val="28"/>
        </w:rPr>
        <w:t>% участников экзамена.</w:t>
      </w:r>
    </w:p>
    <w:p w:rsidR="0006463F" w:rsidRPr="00C84EA6" w:rsidRDefault="00D57C60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Следует отметить, что </w:t>
      </w:r>
      <w:r w:rsidR="0006463F" w:rsidRPr="00C84EA6">
        <w:rPr>
          <w:sz w:val="28"/>
          <w:szCs w:val="28"/>
        </w:rPr>
        <w:t xml:space="preserve">на данной позиции </w:t>
      </w:r>
      <w:r w:rsidRPr="00C84EA6">
        <w:rPr>
          <w:sz w:val="28"/>
          <w:szCs w:val="28"/>
        </w:rPr>
        <w:t>в 2</w:t>
      </w:r>
      <w:r w:rsidR="0006463F" w:rsidRPr="00C84EA6">
        <w:rPr>
          <w:sz w:val="28"/>
          <w:szCs w:val="28"/>
        </w:rPr>
        <w:t>022 году была предложена задача, связанная с нахождением периметра ромба.</w:t>
      </w:r>
    </w:p>
    <w:p w:rsidR="0006463F" w:rsidRPr="00C84EA6" w:rsidRDefault="00736024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proofErr w:type="gramStart"/>
      <w:r w:rsidRPr="00C84EA6">
        <w:rPr>
          <w:sz w:val="28"/>
          <w:szCs w:val="28"/>
        </w:rPr>
        <w:lastRenderedPageBreak/>
        <w:t xml:space="preserve">Самый высокий процент справившихся с данной задачей </w:t>
      </w:r>
      <w:r w:rsidR="0006463F" w:rsidRPr="00C84EA6">
        <w:rPr>
          <w:sz w:val="28"/>
          <w:szCs w:val="28"/>
        </w:rPr>
        <w:t xml:space="preserve">был среди </w:t>
      </w:r>
      <w:proofErr w:type="spellStart"/>
      <w:r w:rsidR="0006463F" w:rsidRPr="00C84EA6">
        <w:rPr>
          <w:sz w:val="28"/>
          <w:szCs w:val="28"/>
        </w:rPr>
        <w:t>высокобальников</w:t>
      </w:r>
      <w:proofErr w:type="spellEnd"/>
      <w:r w:rsidR="0006463F" w:rsidRPr="00C84EA6">
        <w:rPr>
          <w:sz w:val="28"/>
          <w:szCs w:val="28"/>
        </w:rPr>
        <w:t xml:space="preserve"> – 79</w:t>
      </w:r>
      <w:r w:rsidRPr="00C84EA6">
        <w:rPr>
          <w:sz w:val="28"/>
          <w:szCs w:val="28"/>
        </w:rPr>
        <w:t>%. Среди выпускников из группы от 61 балла  до 80  проце</w:t>
      </w:r>
      <w:r w:rsidR="0006463F" w:rsidRPr="00C84EA6">
        <w:rPr>
          <w:sz w:val="28"/>
          <w:szCs w:val="28"/>
        </w:rPr>
        <w:t>нт справившихся составил – 29</w:t>
      </w:r>
      <w:r w:rsidRPr="00C84EA6">
        <w:rPr>
          <w:sz w:val="28"/>
          <w:szCs w:val="28"/>
        </w:rPr>
        <w:t xml:space="preserve">%, а в группе от </w:t>
      </w:r>
      <w:r w:rsidR="0006463F" w:rsidRPr="00C84EA6">
        <w:rPr>
          <w:sz w:val="28"/>
          <w:szCs w:val="28"/>
        </w:rPr>
        <w:t>минимального до 60 баллов – 7</w:t>
      </w:r>
      <w:r w:rsidRPr="00C84EA6">
        <w:rPr>
          <w:sz w:val="28"/>
          <w:szCs w:val="28"/>
        </w:rPr>
        <w:t xml:space="preserve">%. </w:t>
      </w:r>
      <w:r w:rsidR="00597C59" w:rsidRPr="00C84EA6">
        <w:rPr>
          <w:sz w:val="28"/>
          <w:szCs w:val="28"/>
        </w:rPr>
        <w:t xml:space="preserve"> Среди выпускников, не преодолевших минимальный порог только 2% справившихся.</w:t>
      </w:r>
      <w:proofErr w:type="gramEnd"/>
    </w:p>
    <w:p w:rsidR="00F41FB0" w:rsidRPr="00C84EA6" w:rsidRDefault="00F41FB0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Следует отметить, что к данной задаче приступают экзаменуемые абсолютно из всех групп, получивших как высокие баллы за работу, так и менее 60 баллов. </w:t>
      </w:r>
      <w:r w:rsidR="00597C59" w:rsidRPr="00C84EA6">
        <w:rPr>
          <w:sz w:val="28"/>
          <w:szCs w:val="28"/>
        </w:rPr>
        <w:t>Проблемы с обучением решению геометрических задач в регионе  достаточно серьезные.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16.</w:t>
      </w:r>
    </w:p>
    <w:p w:rsidR="00ED739C" w:rsidRPr="00C84EA6" w:rsidRDefault="00597C59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</w:t>
      </w:r>
      <w:r w:rsidR="004161E1" w:rsidRPr="00C84EA6">
        <w:rPr>
          <w:sz w:val="28"/>
          <w:szCs w:val="28"/>
        </w:rPr>
        <w:t xml:space="preserve">ый уровень сложности. </w:t>
      </w:r>
      <w:r w:rsidR="00ED739C" w:rsidRPr="00C84EA6">
        <w:rPr>
          <w:sz w:val="28"/>
          <w:szCs w:val="28"/>
        </w:rPr>
        <w:t>В 2022 году в регионе в среднем</w:t>
      </w:r>
      <w:r w:rsidRPr="00C84EA6">
        <w:rPr>
          <w:sz w:val="28"/>
          <w:szCs w:val="28"/>
        </w:rPr>
        <w:t xml:space="preserve"> справились 74</w:t>
      </w:r>
      <w:r w:rsidR="00ED739C" w:rsidRPr="00C84EA6">
        <w:rPr>
          <w:sz w:val="28"/>
          <w:szCs w:val="28"/>
        </w:rPr>
        <w:t>% участников экзамена.</w:t>
      </w:r>
    </w:p>
    <w:p w:rsidR="00597C59" w:rsidRPr="00C84EA6" w:rsidRDefault="00FA5A49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Стереометрическая з</w:t>
      </w:r>
      <w:r w:rsidR="00386482" w:rsidRPr="00C84EA6">
        <w:rPr>
          <w:sz w:val="28"/>
          <w:szCs w:val="28"/>
        </w:rPr>
        <w:t>адача</w:t>
      </w:r>
      <w:r w:rsidRPr="00C84EA6">
        <w:rPr>
          <w:sz w:val="28"/>
          <w:szCs w:val="28"/>
        </w:rPr>
        <w:t>, которая</w:t>
      </w:r>
      <w:r w:rsidR="00386482" w:rsidRPr="00C84EA6">
        <w:rPr>
          <w:sz w:val="28"/>
          <w:szCs w:val="28"/>
        </w:rPr>
        <w:t xml:space="preserve"> была посвящена </w:t>
      </w:r>
      <w:r w:rsidRPr="00C84EA6">
        <w:rPr>
          <w:sz w:val="28"/>
          <w:szCs w:val="28"/>
        </w:rPr>
        <w:t xml:space="preserve"> сравнению площадей боковых поверхностей двух конусов.</w:t>
      </w:r>
    </w:p>
    <w:p w:rsidR="003A710A" w:rsidRPr="00C84EA6" w:rsidRDefault="00882BBD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Данное </w:t>
      </w:r>
      <w:proofErr w:type="gramStart"/>
      <w:r w:rsidRPr="00C84EA6">
        <w:rPr>
          <w:sz w:val="28"/>
          <w:szCs w:val="28"/>
        </w:rPr>
        <w:t>задание</w:t>
      </w:r>
      <w:proofErr w:type="gramEnd"/>
      <w:r w:rsidRPr="00C84EA6">
        <w:rPr>
          <w:sz w:val="28"/>
          <w:szCs w:val="28"/>
        </w:rPr>
        <w:t xml:space="preserve"> оказалось по силам 97</w:t>
      </w:r>
      <w:r w:rsidR="003A710A" w:rsidRPr="00C84EA6">
        <w:rPr>
          <w:sz w:val="28"/>
          <w:szCs w:val="28"/>
        </w:rPr>
        <w:t>%</w:t>
      </w:r>
      <w:r w:rsidRPr="00C84EA6">
        <w:rPr>
          <w:sz w:val="28"/>
          <w:szCs w:val="28"/>
        </w:rPr>
        <w:t xml:space="preserve"> выпускников </w:t>
      </w:r>
      <w:r w:rsidR="003A710A" w:rsidRPr="00C84EA6">
        <w:rPr>
          <w:sz w:val="28"/>
          <w:szCs w:val="28"/>
        </w:rPr>
        <w:t xml:space="preserve"> в гр</w:t>
      </w:r>
      <w:r w:rsidRPr="00C84EA6">
        <w:rPr>
          <w:sz w:val="28"/>
          <w:szCs w:val="28"/>
        </w:rPr>
        <w:t>уппе от 81 до 100 баллов и 68</w:t>
      </w:r>
      <w:r w:rsidR="003A710A" w:rsidRPr="00C84EA6">
        <w:rPr>
          <w:sz w:val="28"/>
          <w:szCs w:val="28"/>
        </w:rPr>
        <w:t xml:space="preserve">% в группе от 61 до 80 баллов.  </w:t>
      </w: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</w:t>
      </w:r>
      <w:r w:rsidR="00882BBD" w:rsidRPr="00C84EA6">
        <w:rPr>
          <w:sz w:val="28"/>
          <w:szCs w:val="28"/>
        </w:rPr>
        <w:t xml:space="preserve"> 2019</w:t>
      </w:r>
      <w:r w:rsidR="003A710A" w:rsidRPr="00C84EA6">
        <w:rPr>
          <w:sz w:val="28"/>
          <w:szCs w:val="28"/>
        </w:rPr>
        <w:t xml:space="preserve"> году в</w:t>
      </w:r>
      <w:r w:rsidRPr="00C84EA6">
        <w:rPr>
          <w:sz w:val="28"/>
          <w:szCs w:val="28"/>
        </w:rPr>
        <w:t xml:space="preserve"> регионе</w:t>
      </w:r>
      <w:r w:rsidR="003A710A" w:rsidRPr="00C84EA6">
        <w:rPr>
          <w:sz w:val="28"/>
          <w:szCs w:val="28"/>
        </w:rPr>
        <w:t xml:space="preserve"> в среднем </w:t>
      </w:r>
      <w:r w:rsidR="00882BBD" w:rsidRPr="00C84EA6">
        <w:rPr>
          <w:sz w:val="28"/>
          <w:szCs w:val="28"/>
        </w:rPr>
        <w:t xml:space="preserve"> справились 28</w:t>
      </w:r>
      <w:r w:rsidRPr="00C84EA6">
        <w:rPr>
          <w:sz w:val="28"/>
          <w:szCs w:val="28"/>
        </w:rPr>
        <w:t>% участников экзамена.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3A710A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17</w:t>
      </w:r>
      <w:r w:rsidR="004161E1" w:rsidRPr="00C84EA6">
        <w:rPr>
          <w:b/>
          <w:sz w:val="28"/>
          <w:szCs w:val="28"/>
        </w:rPr>
        <w:t>.</w:t>
      </w:r>
    </w:p>
    <w:p w:rsidR="00882BBD" w:rsidRPr="00C84EA6" w:rsidRDefault="00882BBD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Базовый </w:t>
      </w:r>
      <w:r w:rsidR="004161E1" w:rsidRPr="00C84EA6">
        <w:rPr>
          <w:sz w:val="28"/>
          <w:szCs w:val="28"/>
        </w:rPr>
        <w:t xml:space="preserve"> уровень сложности. </w:t>
      </w:r>
      <w:r w:rsidR="00096931" w:rsidRPr="00C84EA6">
        <w:rPr>
          <w:sz w:val="28"/>
          <w:szCs w:val="28"/>
        </w:rPr>
        <w:t>В 2022 году в ре</w:t>
      </w:r>
      <w:r w:rsidRPr="00C84EA6">
        <w:rPr>
          <w:sz w:val="28"/>
          <w:szCs w:val="28"/>
        </w:rPr>
        <w:t>гионе в среднем  справились 39</w:t>
      </w:r>
      <w:r w:rsidR="00096931" w:rsidRPr="00C84EA6">
        <w:rPr>
          <w:sz w:val="28"/>
          <w:szCs w:val="28"/>
        </w:rPr>
        <w:t>%</w:t>
      </w:r>
      <w:r w:rsidRPr="00C84EA6">
        <w:rPr>
          <w:sz w:val="28"/>
          <w:szCs w:val="28"/>
        </w:rPr>
        <w:t xml:space="preserve"> выпускников</w:t>
      </w:r>
      <w:r w:rsidR="00096931" w:rsidRPr="00C84EA6">
        <w:rPr>
          <w:sz w:val="28"/>
          <w:szCs w:val="28"/>
        </w:rPr>
        <w:t>. Вы</w:t>
      </w:r>
      <w:r w:rsidRPr="00C84EA6">
        <w:rPr>
          <w:sz w:val="28"/>
          <w:szCs w:val="28"/>
        </w:rPr>
        <w:t>пускникам было предложено установить соответствие между рациональными неравенствами и их решениями.</w:t>
      </w:r>
    </w:p>
    <w:p w:rsidR="008E2E6E" w:rsidRPr="00C84EA6" w:rsidRDefault="008E2E6E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Следует отметить, что выпускники региона не достаточно хорошо умеют решать рациональные неравенства. 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4161E1" w:rsidRPr="00C84EA6" w:rsidRDefault="00033C15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18</w:t>
      </w:r>
      <w:r w:rsidR="004161E1" w:rsidRPr="00C84EA6">
        <w:rPr>
          <w:b/>
          <w:sz w:val="28"/>
          <w:szCs w:val="28"/>
        </w:rPr>
        <w:t>.</w:t>
      </w:r>
    </w:p>
    <w:p w:rsidR="008E2E6E" w:rsidRPr="00C84EA6" w:rsidRDefault="008E2E6E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Базовый </w:t>
      </w:r>
      <w:r w:rsidR="004161E1" w:rsidRPr="00C84EA6">
        <w:rPr>
          <w:sz w:val="28"/>
          <w:szCs w:val="28"/>
        </w:rPr>
        <w:t xml:space="preserve"> уровень сложности.</w:t>
      </w:r>
      <w:r w:rsidR="00033C15" w:rsidRPr="00C84EA6">
        <w:rPr>
          <w:sz w:val="28"/>
          <w:szCs w:val="28"/>
        </w:rPr>
        <w:t xml:space="preserve"> В 2022 году в ре</w:t>
      </w:r>
      <w:r w:rsidRPr="00C84EA6">
        <w:rPr>
          <w:sz w:val="28"/>
          <w:szCs w:val="28"/>
        </w:rPr>
        <w:t>гионе в среднем  справились 97</w:t>
      </w:r>
      <w:r w:rsidR="00033C15" w:rsidRPr="00C84EA6">
        <w:rPr>
          <w:sz w:val="28"/>
          <w:szCs w:val="28"/>
        </w:rPr>
        <w:t>%. Задача была предложена</w:t>
      </w:r>
      <w:r w:rsidRPr="00C84EA6">
        <w:rPr>
          <w:sz w:val="28"/>
          <w:szCs w:val="28"/>
        </w:rPr>
        <w:t xml:space="preserve"> с выбором верного утверждения.</w:t>
      </w:r>
    </w:p>
    <w:p w:rsidR="00033C15" w:rsidRPr="00C84EA6" w:rsidRDefault="000C5C5D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Среди </w:t>
      </w:r>
      <w:proofErr w:type="spellStart"/>
      <w:r w:rsidRPr="00C84EA6">
        <w:rPr>
          <w:sz w:val="28"/>
          <w:szCs w:val="28"/>
        </w:rPr>
        <w:t>в</w:t>
      </w:r>
      <w:r w:rsidR="008E2E6E" w:rsidRPr="00C84EA6">
        <w:rPr>
          <w:sz w:val="28"/>
          <w:szCs w:val="28"/>
        </w:rPr>
        <w:t>ысокобальников</w:t>
      </w:r>
      <w:proofErr w:type="spellEnd"/>
      <w:r w:rsidR="008E2E6E" w:rsidRPr="00C84EA6">
        <w:rPr>
          <w:sz w:val="28"/>
          <w:szCs w:val="28"/>
        </w:rPr>
        <w:t xml:space="preserve"> справились -99</w:t>
      </w:r>
      <w:r w:rsidRPr="00C84EA6">
        <w:rPr>
          <w:sz w:val="28"/>
          <w:szCs w:val="28"/>
        </w:rPr>
        <w:t xml:space="preserve">%, в </w:t>
      </w:r>
      <w:r w:rsidR="008E2E6E" w:rsidRPr="00C84EA6">
        <w:rPr>
          <w:sz w:val="28"/>
          <w:szCs w:val="28"/>
        </w:rPr>
        <w:t>группе от 61 балла до 80 – 97</w:t>
      </w:r>
      <w:r w:rsidRPr="00C84EA6">
        <w:rPr>
          <w:sz w:val="28"/>
          <w:szCs w:val="28"/>
        </w:rPr>
        <w:t xml:space="preserve">%, в группе от </w:t>
      </w:r>
      <w:r w:rsidR="008E2E6E" w:rsidRPr="00C84EA6">
        <w:rPr>
          <w:sz w:val="28"/>
          <w:szCs w:val="28"/>
        </w:rPr>
        <w:t>минимального балла до 60 -  89</w:t>
      </w:r>
      <w:r w:rsidRPr="00C84EA6">
        <w:rPr>
          <w:sz w:val="28"/>
          <w:szCs w:val="28"/>
        </w:rPr>
        <w:t>%.  Смогли получить баллы за решение даже те выпускники, кто не п</w:t>
      </w:r>
      <w:r w:rsidR="008E2E6E" w:rsidRPr="00C84EA6">
        <w:rPr>
          <w:sz w:val="28"/>
          <w:szCs w:val="28"/>
        </w:rPr>
        <w:t>реодолел минимальный порог- 78</w:t>
      </w:r>
      <w:r w:rsidRPr="00C84EA6">
        <w:rPr>
          <w:sz w:val="28"/>
          <w:szCs w:val="28"/>
        </w:rPr>
        <w:t>%.</w:t>
      </w:r>
    </w:p>
    <w:p w:rsidR="004161E1" w:rsidRPr="00C84EA6" w:rsidRDefault="004161E1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В</w:t>
      </w:r>
      <w:r w:rsidR="008E2E6E" w:rsidRPr="00C84EA6">
        <w:rPr>
          <w:sz w:val="28"/>
          <w:szCs w:val="28"/>
        </w:rPr>
        <w:t xml:space="preserve"> 2019</w:t>
      </w:r>
      <w:r w:rsidR="000C5C5D" w:rsidRPr="00C84EA6">
        <w:rPr>
          <w:sz w:val="28"/>
          <w:szCs w:val="28"/>
        </w:rPr>
        <w:t xml:space="preserve"> году</w:t>
      </w:r>
      <w:r w:rsidR="008E2E6E" w:rsidRPr="00C84EA6">
        <w:rPr>
          <w:sz w:val="28"/>
          <w:szCs w:val="28"/>
        </w:rPr>
        <w:t xml:space="preserve"> с данным заданием  </w:t>
      </w:r>
      <w:r w:rsidR="000C5C5D" w:rsidRPr="00C84EA6">
        <w:rPr>
          <w:sz w:val="28"/>
          <w:szCs w:val="28"/>
        </w:rPr>
        <w:t xml:space="preserve"> в</w:t>
      </w:r>
      <w:r w:rsidRPr="00C84EA6">
        <w:rPr>
          <w:sz w:val="28"/>
          <w:szCs w:val="28"/>
        </w:rPr>
        <w:t xml:space="preserve"> регионе </w:t>
      </w:r>
      <w:r w:rsidR="000C5C5D" w:rsidRPr="00C84EA6">
        <w:rPr>
          <w:sz w:val="28"/>
          <w:szCs w:val="28"/>
        </w:rPr>
        <w:t xml:space="preserve">в среднем </w:t>
      </w:r>
      <w:r w:rsidRPr="00C84EA6">
        <w:rPr>
          <w:sz w:val="28"/>
          <w:szCs w:val="28"/>
        </w:rPr>
        <w:t>справ</w:t>
      </w:r>
      <w:r w:rsidR="008E2E6E" w:rsidRPr="00C84EA6">
        <w:rPr>
          <w:sz w:val="28"/>
          <w:szCs w:val="28"/>
        </w:rPr>
        <w:t>ились 24</w:t>
      </w:r>
      <w:r w:rsidRPr="00C84EA6">
        <w:rPr>
          <w:sz w:val="28"/>
          <w:szCs w:val="28"/>
        </w:rPr>
        <w:t>%.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8E2E6E" w:rsidRPr="00C84EA6" w:rsidRDefault="008E2E6E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19.</w:t>
      </w:r>
    </w:p>
    <w:p w:rsidR="008E2E6E" w:rsidRPr="00C84EA6" w:rsidRDefault="008E2E6E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Базовый  уровень сложности. В 2022 году в ре</w:t>
      </w:r>
      <w:r w:rsidR="00AE261E" w:rsidRPr="00C84EA6">
        <w:rPr>
          <w:sz w:val="28"/>
          <w:szCs w:val="28"/>
        </w:rPr>
        <w:t>гионе в среднем  справились 56</w:t>
      </w:r>
      <w:r w:rsidRPr="00C84EA6">
        <w:rPr>
          <w:sz w:val="28"/>
          <w:szCs w:val="28"/>
        </w:rPr>
        <w:t>%. Задача была предложена</w:t>
      </w:r>
      <w:r w:rsidR="00AE261E" w:rsidRPr="00C84EA6">
        <w:rPr>
          <w:sz w:val="28"/>
          <w:szCs w:val="28"/>
        </w:rPr>
        <w:t xml:space="preserve"> с нахождением четырехзначного числа, кратного 12.</w:t>
      </w:r>
    </w:p>
    <w:p w:rsidR="00AE261E" w:rsidRPr="00C84EA6" w:rsidRDefault="00AE261E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 Среди </w:t>
      </w:r>
      <w:proofErr w:type="spellStart"/>
      <w:r w:rsidRPr="00C84EA6">
        <w:rPr>
          <w:sz w:val="28"/>
          <w:szCs w:val="28"/>
        </w:rPr>
        <w:t>высокобальников</w:t>
      </w:r>
      <w:proofErr w:type="spellEnd"/>
      <w:r w:rsidRPr="00C84EA6">
        <w:rPr>
          <w:sz w:val="28"/>
          <w:szCs w:val="28"/>
        </w:rPr>
        <w:t xml:space="preserve"> справились -87%, в группе от 61 балла до 80 – 42%, в группе от минимального балла до 60 -  5%.  Выпускники, кто не преодолел минимальный порог – не смогли справиться с данной задачей 0%.</w:t>
      </w:r>
    </w:p>
    <w:p w:rsidR="00AE261E" w:rsidRPr="00C84EA6" w:rsidRDefault="00AE261E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20.</w:t>
      </w:r>
    </w:p>
    <w:p w:rsidR="00AE261E" w:rsidRPr="00C84EA6" w:rsidRDefault="00AE261E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Базовый  уровень сложности. В 2022 году в регионе в среднем  справились 8%. </w:t>
      </w:r>
      <w:r w:rsidR="00DF1F70" w:rsidRPr="00C84EA6">
        <w:rPr>
          <w:sz w:val="28"/>
          <w:szCs w:val="28"/>
        </w:rPr>
        <w:t xml:space="preserve">Новое задание, которое включено </w:t>
      </w:r>
      <w:proofErr w:type="gramStart"/>
      <w:r w:rsidR="00DF1F70" w:rsidRPr="00C84EA6">
        <w:rPr>
          <w:sz w:val="28"/>
          <w:szCs w:val="28"/>
        </w:rPr>
        <w:t>в</w:t>
      </w:r>
      <w:proofErr w:type="gramEnd"/>
      <w:r w:rsidR="00DF1F70" w:rsidRPr="00C84EA6">
        <w:rPr>
          <w:sz w:val="28"/>
          <w:szCs w:val="28"/>
        </w:rPr>
        <w:t xml:space="preserve"> </w:t>
      </w:r>
      <w:proofErr w:type="gramStart"/>
      <w:r w:rsidR="00DF1F70" w:rsidRPr="00C84EA6">
        <w:rPr>
          <w:sz w:val="28"/>
          <w:szCs w:val="28"/>
        </w:rPr>
        <w:t>КИМ</w:t>
      </w:r>
      <w:proofErr w:type="gramEnd"/>
      <w:r w:rsidR="00DF1F70" w:rsidRPr="00C84EA6">
        <w:rPr>
          <w:sz w:val="28"/>
          <w:szCs w:val="28"/>
        </w:rPr>
        <w:t xml:space="preserve"> только в 2022 году. </w:t>
      </w:r>
      <w:r w:rsidRPr="00C84EA6">
        <w:rPr>
          <w:sz w:val="28"/>
          <w:szCs w:val="28"/>
        </w:rPr>
        <w:t>Задача была предложена</w:t>
      </w:r>
      <w:r w:rsidR="00DF1F70" w:rsidRPr="00C84EA6">
        <w:rPr>
          <w:sz w:val="28"/>
          <w:szCs w:val="28"/>
        </w:rPr>
        <w:t xml:space="preserve"> на нахождение средней скорости движения автомобиля. Очень во многих работах перепутано понятие средней скорости и среднего арифметического скоростей.</w:t>
      </w:r>
    </w:p>
    <w:p w:rsidR="00DF1F70" w:rsidRPr="00C84EA6" w:rsidRDefault="00DF1F70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lastRenderedPageBreak/>
        <w:t xml:space="preserve">Среди </w:t>
      </w:r>
      <w:proofErr w:type="spellStart"/>
      <w:r w:rsidRPr="00C84EA6">
        <w:rPr>
          <w:sz w:val="28"/>
          <w:szCs w:val="28"/>
        </w:rPr>
        <w:t>высокобальников</w:t>
      </w:r>
      <w:proofErr w:type="spellEnd"/>
      <w:r w:rsidRPr="00C84EA6">
        <w:rPr>
          <w:sz w:val="28"/>
          <w:szCs w:val="28"/>
        </w:rPr>
        <w:t xml:space="preserve"> справились -17%, в группе от 61 балла до 80 – 1%, в группе от минимального балла до 60 -  1%. </w:t>
      </w:r>
      <w:r w:rsidR="00EC2C8A">
        <w:rPr>
          <w:sz w:val="28"/>
          <w:szCs w:val="28"/>
        </w:rPr>
        <w:t>Участники</w:t>
      </w:r>
      <w:r w:rsidRPr="00C84EA6">
        <w:rPr>
          <w:sz w:val="28"/>
          <w:szCs w:val="28"/>
        </w:rPr>
        <w:t xml:space="preserve">, </w:t>
      </w:r>
      <w:r w:rsidR="00EC2C8A">
        <w:rPr>
          <w:sz w:val="28"/>
          <w:szCs w:val="28"/>
        </w:rPr>
        <w:t>не</w:t>
      </w:r>
      <w:r w:rsidRPr="00C84EA6">
        <w:rPr>
          <w:sz w:val="28"/>
          <w:szCs w:val="28"/>
        </w:rPr>
        <w:t xml:space="preserve"> </w:t>
      </w:r>
      <w:r w:rsidR="00EC2C8A">
        <w:rPr>
          <w:sz w:val="28"/>
          <w:szCs w:val="28"/>
        </w:rPr>
        <w:t>набравшие</w:t>
      </w:r>
      <w:r w:rsidRPr="00C84EA6">
        <w:rPr>
          <w:sz w:val="28"/>
          <w:szCs w:val="28"/>
        </w:rPr>
        <w:t xml:space="preserve"> минимальный </w:t>
      </w:r>
      <w:r w:rsidR="00EC2C8A">
        <w:rPr>
          <w:sz w:val="28"/>
          <w:szCs w:val="28"/>
        </w:rPr>
        <w:t>балл,</w:t>
      </w:r>
      <w:r w:rsidRPr="00C84EA6">
        <w:rPr>
          <w:sz w:val="28"/>
          <w:szCs w:val="28"/>
        </w:rPr>
        <w:t xml:space="preserve"> не смогли справиться с данной задачей 0%.</w:t>
      </w:r>
    </w:p>
    <w:p w:rsidR="00B11F68" w:rsidRPr="00C84EA6" w:rsidRDefault="00B11F68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</w:p>
    <w:p w:rsidR="00DF1F70" w:rsidRPr="00C84EA6" w:rsidRDefault="00DF1F70" w:rsidP="00B24206">
      <w:pPr>
        <w:tabs>
          <w:tab w:val="left" w:pos="567"/>
        </w:tabs>
        <w:ind w:left="142" w:right="140" w:firstLine="567"/>
        <w:jc w:val="both"/>
        <w:rPr>
          <w:b/>
          <w:sz w:val="28"/>
          <w:szCs w:val="28"/>
        </w:rPr>
      </w:pPr>
      <w:r w:rsidRPr="00C84EA6">
        <w:rPr>
          <w:b/>
          <w:sz w:val="28"/>
          <w:szCs w:val="28"/>
        </w:rPr>
        <w:t>Задание 21.</w:t>
      </w:r>
    </w:p>
    <w:p w:rsidR="00DF1F70" w:rsidRPr="00C84EA6" w:rsidRDefault="00DF1F70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Базовый  уровень сложности. В 2022 году в регионе в среднем  справились 16%. Задача была предложена на нахождение количества верных ответов в викторине.</w:t>
      </w:r>
    </w:p>
    <w:p w:rsidR="00EC2C8A" w:rsidRPr="00C84EA6" w:rsidRDefault="00DF1F70" w:rsidP="00B24206">
      <w:pPr>
        <w:tabs>
          <w:tab w:val="left" w:pos="567"/>
        </w:tabs>
        <w:ind w:left="142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Среди </w:t>
      </w:r>
      <w:proofErr w:type="spellStart"/>
      <w:r w:rsidRPr="00C84EA6">
        <w:rPr>
          <w:sz w:val="28"/>
          <w:szCs w:val="28"/>
        </w:rPr>
        <w:t>высокобальников</w:t>
      </w:r>
      <w:proofErr w:type="spellEnd"/>
      <w:r w:rsidRPr="00C84EA6">
        <w:rPr>
          <w:sz w:val="28"/>
          <w:szCs w:val="28"/>
        </w:rPr>
        <w:t xml:space="preserve"> справились -32%, в группе от 61 балла до 80 – 4%, в группе от минимального балла до 60 -  1%.  </w:t>
      </w:r>
      <w:r w:rsidR="00EC2C8A">
        <w:rPr>
          <w:sz w:val="28"/>
          <w:szCs w:val="28"/>
        </w:rPr>
        <w:t>Участники</w:t>
      </w:r>
      <w:r w:rsidR="00EC2C8A" w:rsidRPr="00C84EA6">
        <w:rPr>
          <w:sz w:val="28"/>
          <w:szCs w:val="28"/>
        </w:rPr>
        <w:t xml:space="preserve">, </w:t>
      </w:r>
      <w:r w:rsidR="00EC2C8A">
        <w:rPr>
          <w:sz w:val="28"/>
          <w:szCs w:val="28"/>
        </w:rPr>
        <w:t>не</w:t>
      </w:r>
      <w:r w:rsidR="00EC2C8A" w:rsidRPr="00C84EA6">
        <w:rPr>
          <w:sz w:val="28"/>
          <w:szCs w:val="28"/>
        </w:rPr>
        <w:t xml:space="preserve"> </w:t>
      </w:r>
      <w:r w:rsidR="00EC2C8A">
        <w:rPr>
          <w:sz w:val="28"/>
          <w:szCs w:val="28"/>
        </w:rPr>
        <w:t>набравшие</w:t>
      </w:r>
      <w:r w:rsidR="00EC2C8A" w:rsidRPr="00C84EA6">
        <w:rPr>
          <w:sz w:val="28"/>
          <w:szCs w:val="28"/>
        </w:rPr>
        <w:t xml:space="preserve"> минимальный </w:t>
      </w:r>
      <w:r w:rsidR="00EC2C8A">
        <w:rPr>
          <w:sz w:val="28"/>
          <w:szCs w:val="28"/>
        </w:rPr>
        <w:t>балл,</w:t>
      </w:r>
      <w:r w:rsidR="00EC2C8A" w:rsidRPr="00C84EA6">
        <w:rPr>
          <w:sz w:val="28"/>
          <w:szCs w:val="28"/>
        </w:rPr>
        <w:t xml:space="preserve"> не смогли справиться с данной задачей 0%.</w:t>
      </w:r>
    </w:p>
    <w:p w:rsidR="00CA3EB7" w:rsidRPr="00C84EA6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Cs w:val="0"/>
        </w:rPr>
      </w:pPr>
      <w:r w:rsidRPr="00C84EA6">
        <w:rPr>
          <w:rFonts w:ascii="Times New Roman" w:hAnsi="Times New Roman"/>
          <w:bCs w:val="0"/>
        </w:rPr>
        <w:t>Статистический анализ выполнения заданий КИМ</w:t>
      </w:r>
      <w:r w:rsidR="003E49AA" w:rsidRPr="00C84EA6">
        <w:rPr>
          <w:rFonts w:ascii="Times New Roman" w:hAnsi="Times New Roman"/>
          <w:bCs w:val="0"/>
          <w:lang w:val="ru-RU"/>
        </w:rPr>
        <w:t xml:space="preserve"> в 2022 году</w:t>
      </w:r>
    </w:p>
    <w:p w:rsidR="00CA3EB7" w:rsidRPr="00C84EA6" w:rsidRDefault="00CA3EB7" w:rsidP="00ED57AE">
      <w:pPr>
        <w:ind w:left="-426" w:firstLine="852"/>
        <w:contextualSpacing/>
        <w:jc w:val="both"/>
        <w:rPr>
          <w:i/>
          <w:iCs/>
        </w:rPr>
      </w:pPr>
    </w:p>
    <w:p w:rsidR="00913FE7" w:rsidRPr="00B24206" w:rsidRDefault="00DF2AB3" w:rsidP="00B24206">
      <w:pPr>
        <w:ind w:firstLine="567"/>
        <w:contextualSpacing/>
        <w:jc w:val="both"/>
        <w:rPr>
          <w:i/>
          <w:iCs/>
        </w:rPr>
      </w:pPr>
      <w:r w:rsidRPr="00C84EA6">
        <w:rPr>
          <w:i/>
          <w:iCs/>
        </w:rPr>
        <w:t xml:space="preserve">Для </w:t>
      </w:r>
      <w:r w:rsidR="00A263F5" w:rsidRPr="00C84EA6">
        <w:rPr>
          <w:i/>
          <w:iCs/>
        </w:rPr>
        <w:t xml:space="preserve">анализа </w:t>
      </w:r>
      <w:r w:rsidRPr="00C84EA6">
        <w:rPr>
          <w:i/>
          <w:iCs/>
        </w:rPr>
        <w:t xml:space="preserve">основных статистических характеристик заданий </w:t>
      </w:r>
      <w:r w:rsidR="005060D9" w:rsidRPr="00C84EA6">
        <w:rPr>
          <w:i/>
          <w:iCs/>
        </w:rPr>
        <w:t xml:space="preserve">используется </w:t>
      </w:r>
      <w:r w:rsidRPr="00C84EA6">
        <w:rPr>
          <w:i/>
          <w:iCs/>
        </w:rPr>
        <w:t xml:space="preserve">обобщенный </w:t>
      </w:r>
      <w:r w:rsidR="005060D9" w:rsidRPr="00C84EA6">
        <w:rPr>
          <w:i/>
          <w:iCs/>
        </w:rPr>
        <w:t xml:space="preserve">план </w:t>
      </w:r>
      <w:r w:rsidR="00A263F5" w:rsidRPr="00C84EA6">
        <w:rPr>
          <w:i/>
          <w:iCs/>
        </w:rPr>
        <w:t xml:space="preserve">варианта </w:t>
      </w:r>
      <w:r w:rsidR="005060D9" w:rsidRPr="00C84EA6">
        <w:rPr>
          <w:i/>
          <w:iCs/>
        </w:rPr>
        <w:t xml:space="preserve">КИМ по предмету </w:t>
      </w:r>
      <w:r w:rsidR="005060D9" w:rsidRPr="00C84EA6">
        <w:rPr>
          <w:b/>
          <w:i/>
          <w:iCs/>
        </w:rPr>
        <w:t>с указанием средних</w:t>
      </w:r>
      <w:r w:rsidR="00DC24B0" w:rsidRPr="00C84EA6">
        <w:rPr>
          <w:b/>
          <w:i/>
          <w:iCs/>
        </w:rPr>
        <w:t xml:space="preserve"> по региону</w:t>
      </w:r>
      <w:r w:rsidR="005060D9" w:rsidRPr="00C84EA6">
        <w:rPr>
          <w:b/>
          <w:i/>
          <w:iCs/>
        </w:rPr>
        <w:t xml:space="preserve"> процентов выполнения заданий</w:t>
      </w:r>
      <w:r w:rsidR="00DC24B0" w:rsidRPr="00C84EA6">
        <w:rPr>
          <w:b/>
          <w:i/>
          <w:iCs/>
        </w:rPr>
        <w:t xml:space="preserve"> каждой линии</w:t>
      </w:r>
      <w:r w:rsidR="005060D9" w:rsidRPr="00C84EA6">
        <w:rPr>
          <w:i/>
          <w:iCs/>
        </w:rPr>
        <w:t>.</w:t>
      </w:r>
    </w:p>
    <w:p w:rsidR="001B2F07" w:rsidRPr="00C84EA6" w:rsidRDefault="001B2F07" w:rsidP="00FC6BBF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13</w:t>
        </w:r>
      </w:fldSimple>
    </w:p>
    <w:tbl>
      <w:tblPr>
        <w:tblW w:w="1080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5233"/>
        <w:gridCol w:w="967"/>
        <w:gridCol w:w="1536"/>
        <w:gridCol w:w="57"/>
        <w:gridCol w:w="56"/>
        <w:gridCol w:w="683"/>
        <w:gridCol w:w="569"/>
        <w:gridCol w:w="569"/>
        <w:gridCol w:w="568"/>
      </w:tblGrid>
      <w:tr w:rsidR="00C84EA6" w:rsidRPr="00C432EB" w:rsidTr="00DB0076"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№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Уровень сложности задания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b/>
                <w:bCs/>
              </w:rPr>
            </w:pPr>
            <w:r w:rsidRPr="00C432EB">
              <w:rPr>
                <w:b/>
                <w:bCs/>
              </w:rPr>
              <w:t>Процент</w:t>
            </w:r>
          </w:p>
        </w:tc>
        <w:tc>
          <w:tcPr>
            <w:tcW w:w="11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</w:pPr>
            <w:r w:rsidRPr="00C432EB">
              <w:t>1</w:t>
            </w:r>
          </w:p>
        </w:tc>
        <w:tc>
          <w:tcPr>
            <w:tcW w:w="2389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b/>
                <w:bCs/>
              </w:rPr>
            </w:pPr>
            <w:r w:rsidRPr="00C432EB">
              <w:rPr>
                <w:b/>
                <w:bCs/>
              </w:rPr>
              <w:t xml:space="preserve">Выполнения </w:t>
            </w:r>
            <w:r w:rsidR="005818B3" w:rsidRPr="00C432EB">
              <w:rPr>
                <w:b/>
                <w:bCs/>
              </w:rPr>
              <w:t xml:space="preserve">задания </w:t>
            </w:r>
            <w:r w:rsidR="005818B3" w:rsidRPr="00C432EB">
              <w:rPr>
                <w:b/>
                <w:bCs/>
              </w:rPr>
              <w:br/>
              <w:t>в субъекте РФ</w:t>
            </w:r>
          </w:p>
        </w:tc>
      </w:tr>
      <w:tr w:rsidR="00C84EA6" w:rsidRPr="00C432EB" w:rsidTr="00DB0076">
        <w:trPr>
          <w:trHeight w:hRule="exact" w:val="11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 xml:space="preserve">Проверяемые элементы содержания / умения 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9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4EA6" w:rsidRPr="00C432EB" w:rsidTr="00DB0076">
        <w:trPr>
          <w:trHeight w:hRule="exact" w:val="16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 xml:space="preserve">Средний % </w:t>
            </w:r>
            <w:proofErr w:type="spellStart"/>
            <w:r w:rsidRPr="00C432EB">
              <w:rPr>
                <w:b/>
                <w:bCs/>
              </w:rPr>
              <w:t>вып</w:t>
            </w:r>
            <w:proofErr w:type="spellEnd"/>
            <w:r w:rsidRPr="00C432EB">
              <w:rPr>
                <w:b/>
                <w:bCs/>
              </w:rPr>
              <w:t>.</w:t>
            </w:r>
            <w:r w:rsidRPr="00C432EB">
              <w:rPr>
                <w:b/>
                <w:bCs/>
              </w:rPr>
              <w:br/>
            </w:r>
            <w:r w:rsidR="005974E1" w:rsidRPr="00C432EB">
              <w:rPr>
                <w:b/>
                <w:bCs/>
              </w:rPr>
              <w:t xml:space="preserve">По </w:t>
            </w:r>
            <w:r w:rsidRPr="00C432EB">
              <w:rPr>
                <w:b/>
                <w:bCs/>
              </w:rPr>
              <w:t xml:space="preserve">всем вариантам, </w:t>
            </w:r>
            <w:r w:rsidRPr="00C432EB">
              <w:rPr>
                <w:b/>
                <w:bCs/>
              </w:rPr>
              <w:br/>
              <w:t xml:space="preserve">использованным в </w:t>
            </w:r>
            <w:r w:rsidRPr="00C432EB">
              <w:rPr>
                <w:b/>
                <w:bCs/>
              </w:rPr>
              <w:br/>
              <w:t>регионе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</w:pPr>
            <w:r w:rsidRPr="00C432EB">
              <w:t xml:space="preserve">Группа не </w:t>
            </w:r>
            <w:proofErr w:type="spellStart"/>
            <w:r w:rsidRPr="00C432EB">
              <w:t>преодол</w:t>
            </w:r>
            <w:proofErr w:type="spellEnd"/>
            <w:r w:rsidRPr="00C432EB">
              <w:t xml:space="preserve">. </w:t>
            </w:r>
            <w:proofErr w:type="spellStart"/>
            <w:r w:rsidR="005974E1" w:rsidRPr="00C432EB">
              <w:t>Мин</w:t>
            </w:r>
            <w:proofErr w:type="gramStart"/>
            <w:r w:rsidRPr="00C432EB">
              <w:t>.б</w:t>
            </w:r>
            <w:proofErr w:type="gramEnd"/>
            <w:r w:rsidRPr="00C432EB">
              <w:t>алл</w:t>
            </w:r>
            <w:proofErr w:type="spellEnd"/>
            <w:r w:rsidRPr="00C432EB">
              <w:t xml:space="preserve"> (%)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</w:pPr>
            <w:r w:rsidRPr="00C432EB">
              <w:t xml:space="preserve">Группа от мин. </w:t>
            </w:r>
            <w:r w:rsidR="005974E1" w:rsidRPr="00C432EB">
              <w:t>Балл</w:t>
            </w:r>
            <w:r w:rsidRPr="00C432EB">
              <w:t>-60 (%)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</w:pPr>
            <w:r w:rsidRPr="00C432EB">
              <w:t>Группа 61-80 (%)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</w:pPr>
            <w:r w:rsidRPr="00C432EB">
              <w:t>Группа 81-100 (%)</w:t>
            </w:r>
          </w:p>
        </w:tc>
      </w:tr>
      <w:tr w:rsidR="00C84EA6" w:rsidRPr="00C432EB" w:rsidTr="00DB0076">
        <w:trPr>
          <w:trHeight w:hRule="exact" w:val="1199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4EA6" w:rsidRPr="00C432EB" w:rsidTr="00DB0076">
        <w:trPr>
          <w:trHeight w:hRule="exact" w:val="5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 xml:space="preserve">Уметь выполнять арифметические действия, сочетая устные и письменные приемы </w:t>
            </w:r>
            <w:proofErr w:type="gramStart"/>
            <w:r w:rsidRPr="00C432EB">
              <w:t>приемы</w:t>
            </w:r>
            <w:proofErr w:type="gramEnd"/>
            <w:r w:rsidRPr="00C432EB">
              <w:t>/ уметь выполнять вычисления и преобразования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77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F68" w:rsidRPr="00C432EB" w:rsidRDefault="00B11F68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</w:p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lang w:val="en-US"/>
              </w:rPr>
            </w:pPr>
            <w:r w:rsidRPr="00C432EB">
              <w:t>95</w:t>
            </w:r>
          </w:p>
          <w:p w:rsidR="00745AD1" w:rsidRPr="00C432EB" w:rsidRDefault="00745AD1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lang w:val="en-US"/>
              </w:rPr>
            </w:pPr>
          </w:p>
        </w:tc>
      </w:tr>
      <w:tr w:rsidR="00C84EA6" w:rsidRPr="00C432EB" w:rsidTr="00DB0076">
        <w:trPr>
          <w:trHeight w:hRule="exact" w:val="71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2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  <w:p w:rsidR="00745AD1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 xml:space="preserve">Уметь выполнять арифметические действия, сочетая устные и письменные приемы </w:t>
            </w:r>
            <w:proofErr w:type="gramStart"/>
            <w:r w:rsidRPr="00C432EB">
              <w:t>приемы</w:t>
            </w:r>
            <w:proofErr w:type="gramEnd"/>
            <w:r w:rsidRPr="00C432EB">
              <w:t>/ уметь выполнять вычисления и преобразования</w:t>
            </w:r>
          </w:p>
          <w:p w:rsidR="00745AD1" w:rsidRPr="00C432EB" w:rsidRDefault="00745AD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  <w:p w:rsidR="00745AD1" w:rsidRPr="00C432EB" w:rsidRDefault="00745AD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  <w:p w:rsidR="00745AD1" w:rsidRPr="00C432EB" w:rsidRDefault="00745AD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  <w:p w:rsidR="00745AD1" w:rsidRPr="00C432EB" w:rsidRDefault="00745AD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  <w:p w:rsidR="00745AD1" w:rsidRPr="00C432EB" w:rsidRDefault="00745AD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9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3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Анализировать реальные числовые данные, информацию статистического характера/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98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71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4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Извлекать информацию, представленную в таблицах/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97</w:t>
            </w:r>
          </w:p>
        </w:tc>
      </w:tr>
      <w:tr w:rsidR="00C84EA6" w:rsidRPr="00C432EB" w:rsidTr="00DB0076">
        <w:trPr>
          <w:trHeight w:hRule="exact" w:val="56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5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планиметрические задачи на нахождение величин (площадей)/ уметь выполнять действия с геометрическими фигурами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88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98</w:t>
            </w:r>
          </w:p>
        </w:tc>
      </w:tr>
      <w:tr w:rsidR="00C84EA6" w:rsidRPr="00C432EB" w:rsidTr="00DB0076">
        <w:trPr>
          <w:trHeight w:hRule="exact" w:val="5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6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прикладные задачи/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90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56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7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 xml:space="preserve">Уметь выполнять арифметические действия, сочетая устные и письменные приемы </w:t>
            </w:r>
            <w:proofErr w:type="gramStart"/>
            <w:r w:rsidRPr="00C432EB">
              <w:t>приемы</w:t>
            </w:r>
            <w:proofErr w:type="gramEnd"/>
            <w:r w:rsidRPr="00C432EB">
              <w:t>/ уметь выполнять вычисления и преобразования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79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32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98</w:t>
            </w:r>
          </w:p>
        </w:tc>
      </w:tr>
      <w:tr w:rsidR="00C84EA6" w:rsidRPr="00C432EB" w:rsidTr="00DB0076">
        <w:trPr>
          <w:trHeight w:hRule="exact" w:val="59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8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Извлекать информацию, представленную в таблицах, формулах/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39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55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рациональные уравнения/ уметь решать уравнения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41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100</w:t>
            </w:r>
          </w:p>
        </w:tc>
      </w:tr>
      <w:tr w:rsidR="00C84EA6" w:rsidRPr="00C432EB" w:rsidTr="00DB0076">
        <w:trPr>
          <w:trHeight w:hRule="exact" w:val="56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10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Моделировать реальные ситуации на языке геометрии/ уметь выполнять действия с геометрическими фигурами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73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97</w:t>
            </w:r>
          </w:p>
        </w:tc>
      </w:tr>
      <w:tr w:rsidR="00C84EA6" w:rsidRPr="00C432EB" w:rsidTr="00DB0076">
        <w:trPr>
          <w:trHeight w:hRule="exact" w:val="57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11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Моделировать реальные ситуации на языке теории вероятностей/уметь строить и исследовать простейшие математические модели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83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41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98</w:t>
            </w:r>
          </w:p>
        </w:tc>
      </w:tr>
      <w:tr w:rsidR="00C84EA6" w:rsidRPr="00C432EB" w:rsidTr="00DB0076">
        <w:trPr>
          <w:trHeight w:hRule="exact" w:val="5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12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Моделировать реальные ситуации на языке алгебры/ уметь строить и исследовать простейшие математические модели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96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56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lastRenderedPageBreak/>
              <w:t>13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стереометрические задачи на нахождение величин (площадей, объемов)/ уметь выполнять действия с геометрическими фигурами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53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40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80</w:t>
            </w:r>
          </w:p>
        </w:tc>
      </w:tr>
      <w:tr w:rsidR="00C84EA6" w:rsidRPr="00C432EB" w:rsidTr="00DB0076">
        <w:trPr>
          <w:trHeight w:hRule="exact" w:val="5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14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Исследовать в простейших случаях функции на монотонность, находить наибольшее и наименьшее значение функции/уметь выполнять действия с функциями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34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5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15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планиметрические задачи на нахождение величин (площадей, углов, длин)/ уметь выполнять действия с геометрическими фигурами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48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79</w:t>
            </w:r>
          </w:p>
        </w:tc>
      </w:tr>
      <w:tr w:rsidR="00C84EA6" w:rsidRPr="00C432EB" w:rsidTr="00DB0076">
        <w:trPr>
          <w:trHeight w:hRule="exact" w:val="57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16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простейшие стереометрические задачи на нахождение геометрических величин (площадей, объемов)/ уметь выполнять действия с геометрическими фигурами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74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97</w:t>
            </w:r>
          </w:p>
        </w:tc>
      </w:tr>
      <w:tr w:rsidR="00C84EA6" w:rsidRPr="00C432EB" w:rsidTr="00DB0076">
        <w:trPr>
          <w:trHeight w:hRule="exact" w:val="56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17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Решать рациональные неравенства/ уметь решать уравнения и неравенства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39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67</w:t>
            </w:r>
          </w:p>
        </w:tc>
      </w:tr>
      <w:tr w:rsidR="00C84EA6" w:rsidRPr="00C432EB" w:rsidTr="00DB0076">
        <w:trPr>
          <w:trHeight w:hRule="exact" w:val="70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18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Оценивать логическую правильность рассуждений, распознавать логически некорректные рассуждения/уметь строить и исследовать простейшие математические модели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97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78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99</w:t>
            </w:r>
          </w:p>
        </w:tc>
      </w:tr>
      <w:tr w:rsidR="00C84EA6" w:rsidRPr="00C432EB" w:rsidTr="00DB0076">
        <w:trPr>
          <w:trHeight w:hRule="exact" w:val="8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19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 xml:space="preserve">Уметь выполнять арифметические действия, сочетая устные и письменные приемы </w:t>
            </w:r>
            <w:proofErr w:type="gramStart"/>
            <w:r w:rsidRPr="00C432EB">
              <w:t>приемы</w:t>
            </w:r>
            <w:proofErr w:type="gramEnd"/>
            <w:r w:rsidRPr="00C432EB">
              <w:t>/ уметь выполнять вычисления и преобразования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56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42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87</w:t>
            </w:r>
          </w:p>
        </w:tc>
      </w:tr>
      <w:tr w:rsidR="00C84EA6" w:rsidRPr="00C432EB" w:rsidTr="00DB0076">
        <w:trPr>
          <w:trHeight w:hRule="exact" w:val="57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20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Моделировать реальные ситуации на языке алгебры/ уметь строить и исследовать простейшие математические модели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17</w:t>
            </w:r>
          </w:p>
        </w:tc>
      </w:tr>
      <w:tr w:rsidR="00C84EA6" w:rsidRPr="00C432EB" w:rsidTr="00DB0076">
        <w:trPr>
          <w:trHeight w:hRule="exact" w:val="71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882BBD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21</w:t>
            </w:r>
          </w:p>
        </w:tc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974E1" w:rsidP="00143D91">
            <w:pPr>
              <w:widowControl w:val="0"/>
              <w:autoSpaceDE w:val="0"/>
              <w:autoSpaceDN w:val="0"/>
              <w:adjustRightInd w:val="0"/>
              <w:spacing w:line="152" w:lineRule="exact"/>
            </w:pPr>
            <w:r w:rsidRPr="00C432EB">
              <w:t>Моделировать реальные ситуации на языке алгебры/ уметь строить и исследовать простейшие математические модели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Б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</w:rPr>
            </w:pPr>
            <w:r w:rsidRPr="00C432EB">
              <w:rPr>
                <w:b/>
                <w:bCs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B3" w:rsidRPr="00C432EB" w:rsidRDefault="005818B3" w:rsidP="00882BB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</w:pPr>
            <w:r w:rsidRPr="00C432EB">
              <w:t>32</w:t>
            </w:r>
          </w:p>
        </w:tc>
      </w:tr>
    </w:tbl>
    <w:p w:rsidR="005818B3" w:rsidRPr="00C84EA6" w:rsidRDefault="005818B3" w:rsidP="005818B3"/>
    <w:p w:rsidR="00711822" w:rsidRPr="00C84EA6" w:rsidRDefault="0045572F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Рассмотрим выполнение выпускниками заданий №1, 2, 7, 19. Во всех этих заданиях проверялось умение выполнять арифметические действия, сочетая устные и письменные приемы, выполнять вычисления и преобразования. Средний процент по региону </w:t>
      </w:r>
      <w:r w:rsidR="00EB6BA9" w:rsidRPr="00C84EA6">
        <w:rPr>
          <w:sz w:val="28"/>
          <w:szCs w:val="28"/>
        </w:rPr>
        <w:t xml:space="preserve">данных задач </w:t>
      </w:r>
      <w:r w:rsidRPr="00C84EA6">
        <w:rPr>
          <w:sz w:val="28"/>
          <w:szCs w:val="28"/>
        </w:rPr>
        <w:t xml:space="preserve">составляет более 50%. Но следует отметить, что выпускники </w:t>
      </w:r>
      <w:r w:rsidR="00EB6BA9" w:rsidRPr="00C84EA6">
        <w:rPr>
          <w:sz w:val="28"/>
          <w:szCs w:val="28"/>
        </w:rPr>
        <w:t xml:space="preserve">в группе не преодолевших минимальный порог, показывают очень низкие результаты. Уже начиная с задания №1 им очень сложно выполнять действия с обыкновенными и десятичными дробями одновременно. </w:t>
      </w:r>
    </w:p>
    <w:p w:rsidR="00711822" w:rsidRPr="00C84EA6" w:rsidRDefault="00EB6BA9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Эта проблема у</w:t>
      </w:r>
      <w:r w:rsidR="00711822" w:rsidRPr="00C84EA6">
        <w:rPr>
          <w:sz w:val="28"/>
          <w:szCs w:val="28"/>
        </w:rPr>
        <w:t>ходит еще в 5 класс, и проявилась в 11 классе</w:t>
      </w:r>
      <w:proofErr w:type="gramStart"/>
      <w:r w:rsidRPr="00C84EA6">
        <w:rPr>
          <w:sz w:val="28"/>
          <w:szCs w:val="28"/>
        </w:rPr>
        <w:t xml:space="preserve"> Н</w:t>
      </w:r>
      <w:proofErr w:type="gramEnd"/>
      <w:r w:rsidRPr="00C84EA6">
        <w:rPr>
          <w:sz w:val="28"/>
          <w:szCs w:val="28"/>
        </w:rPr>
        <w:t>е отработанный в силу ряда причин материал с дробями и неликвидированные проблемы в дальнейшем</w:t>
      </w:r>
      <w:r w:rsidR="00B578F0" w:rsidRPr="00C84EA6">
        <w:rPr>
          <w:sz w:val="28"/>
          <w:szCs w:val="28"/>
        </w:rPr>
        <w:t>, сказываются на результатах</w:t>
      </w:r>
      <w:r w:rsidR="00AA0D45" w:rsidRPr="00C84EA6">
        <w:rPr>
          <w:sz w:val="28"/>
          <w:szCs w:val="28"/>
        </w:rPr>
        <w:t xml:space="preserve"> экзамена</w:t>
      </w:r>
      <w:r w:rsidRPr="00C84EA6">
        <w:rPr>
          <w:sz w:val="28"/>
          <w:szCs w:val="28"/>
        </w:rPr>
        <w:t xml:space="preserve">. </w:t>
      </w:r>
      <w:r w:rsidR="00E14E86" w:rsidRPr="00C84EA6">
        <w:rPr>
          <w:sz w:val="28"/>
          <w:szCs w:val="28"/>
        </w:rPr>
        <w:t xml:space="preserve"> К сожалению, неправильный порядок действий, также привел к неверному результату.</w:t>
      </w:r>
      <w:r w:rsidR="00A119E9" w:rsidRPr="00C84EA6">
        <w:rPr>
          <w:sz w:val="28"/>
          <w:szCs w:val="28"/>
        </w:rPr>
        <w:t xml:space="preserve"> </w:t>
      </w:r>
    </w:p>
    <w:p w:rsidR="005818B3" w:rsidRPr="00C84EA6" w:rsidRDefault="00EB6BA9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Задание №19 </w:t>
      </w:r>
      <w:r w:rsidR="00AA0D45" w:rsidRPr="00C84EA6">
        <w:rPr>
          <w:sz w:val="28"/>
          <w:szCs w:val="28"/>
        </w:rPr>
        <w:t xml:space="preserve"> в 2022 году </w:t>
      </w:r>
      <w:r w:rsidRPr="00C84EA6">
        <w:rPr>
          <w:sz w:val="28"/>
          <w:szCs w:val="28"/>
        </w:rPr>
        <w:t xml:space="preserve">вообще было предложено на знание признаков делимости на 3 и на 4. </w:t>
      </w:r>
      <w:r w:rsidR="005E6101" w:rsidRPr="00C84EA6">
        <w:rPr>
          <w:sz w:val="28"/>
          <w:szCs w:val="28"/>
        </w:rPr>
        <w:t>Но</w:t>
      </w:r>
      <w:r w:rsidRPr="00C84EA6">
        <w:rPr>
          <w:sz w:val="28"/>
          <w:szCs w:val="28"/>
        </w:rPr>
        <w:t xml:space="preserve"> среди выпускников наблюдается</w:t>
      </w:r>
      <w:r w:rsidR="005E6101" w:rsidRPr="00C84EA6">
        <w:rPr>
          <w:sz w:val="28"/>
          <w:szCs w:val="28"/>
        </w:rPr>
        <w:t xml:space="preserve"> тенденция, когда в 11 классе эти знания отсутствуют. Так среди группы не преодолевших минимальный порог, ни один выпускник не смог решить задание, а в группе тех, кто получил отметку </w:t>
      </w:r>
      <w:r w:rsidR="00EB1785" w:rsidRPr="00C84EA6">
        <w:rPr>
          <w:sz w:val="28"/>
          <w:szCs w:val="28"/>
        </w:rPr>
        <w:t>«</w:t>
      </w:r>
      <w:r w:rsidR="005E6101" w:rsidRPr="00C84EA6">
        <w:rPr>
          <w:sz w:val="28"/>
          <w:szCs w:val="28"/>
        </w:rPr>
        <w:t>3</w:t>
      </w:r>
      <w:r w:rsidR="00EB1785" w:rsidRPr="00C84EA6">
        <w:rPr>
          <w:sz w:val="28"/>
          <w:szCs w:val="28"/>
        </w:rPr>
        <w:t>»</w:t>
      </w:r>
      <w:r w:rsidR="005E6101" w:rsidRPr="00C84EA6">
        <w:rPr>
          <w:sz w:val="28"/>
          <w:szCs w:val="28"/>
        </w:rPr>
        <w:t xml:space="preserve"> - только 5% справившихся. Не исключено, что с последними заданиями в школах региона не очень </w:t>
      </w:r>
      <w:r w:rsidR="00B578F0" w:rsidRPr="00C84EA6">
        <w:rPr>
          <w:sz w:val="28"/>
          <w:szCs w:val="28"/>
        </w:rPr>
        <w:t xml:space="preserve">активно проводится работа. Вычислительные навыки у очень многих выпускников 11 классов в 2022 году очень слабо сформированы. </w:t>
      </w:r>
    </w:p>
    <w:p w:rsidR="00B578F0" w:rsidRPr="00C84EA6" w:rsidRDefault="00B578F0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заданиях №3, 4, 6, 8 проверялось умение извлекать информацию, </w:t>
      </w:r>
      <w:r w:rsidR="007162B1" w:rsidRPr="00C84EA6">
        <w:rPr>
          <w:sz w:val="28"/>
          <w:szCs w:val="28"/>
        </w:rPr>
        <w:t>использовать приобретенные знания и умения в практической деят</w:t>
      </w:r>
      <w:r w:rsidR="00711822" w:rsidRPr="00C84EA6">
        <w:rPr>
          <w:sz w:val="28"/>
          <w:szCs w:val="28"/>
        </w:rPr>
        <w:t xml:space="preserve">ельности и повседневной жизни. </w:t>
      </w:r>
      <w:r w:rsidR="007162B1" w:rsidRPr="00C84EA6">
        <w:rPr>
          <w:sz w:val="28"/>
          <w:szCs w:val="28"/>
        </w:rPr>
        <w:t>В этих заданиях выпускники региона показывают средний результат выше 90%.</w:t>
      </w:r>
      <w:r w:rsidR="001C7B42" w:rsidRPr="00C84EA6">
        <w:rPr>
          <w:sz w:val="28"/>
          <w:szCs w:val="28"/>
        </w:rPr>
        <w:t xml:space="preserve"> Мотивированные на результат выпускники, безусловно</w:t>
      </w:r>
      <w:r w:rsidR="00AA0D45" w:rsidRPr="00C84EA6">
        <w:rPr>
          <w:sz w:val="28"/>
          <w:szCs w:val="28"/>
        </w:rPr>
        <w:t>, добросовестно</w:t>
      </w:r>
      <w:r w:rsidR="001C7B42" w:rsidRPr="00C84EA6">
        <w:rPr>
          <w:sz w:val="28"/>
          <w:szCs w:val="28"/>
        </w:rPr>
        <w:t xml:space="preserve"> изучают все то, что им предлагается в школе.</w:t>
      </w:r>
      <w:r w:rsidR="007162B1" w:rsidRPr="00C84EA6">
        <w:rPr>
          <w:sz w:val="28"/>
          <w:szCs w:val="28"/>
        </w:rPr>
        <w:t xml:space="preserve"> Но среди тех, кто не смог преодолеть минимальный порог, результаты не являются высокими. И причин тому достаточно много. </w:t>
      </w:r>
      <w:proofErr w:type="gramStart"/>
      <w:r w:rsidR="007162B1" w:rsidRPr="00C84EA6">
        <w:rPr>
          <w:sz w:val="28"/>
          <w:szCs w:val="28"/>
        </w:rPr>
        <w:t>Во</w:t>
      </w:r>
      <w:proofErr w:type="gramEnd"/>
      <w:r w:rsidR="007162B1" w:rsidRPr="00C84EA6">
        <w:rPr>
          <w:sz w:val="28"/>
          <w:szCs w:val="28"/>
        </w:rPr>
        <w:t xml:space="preserve"> – первых не во всех образовательных организациях уделяется достаточно времени на решение подобного рода заданий. Учителя ссылаются на нехватку времени, на то, что </w:t>
      </w:r>
      <w:r w:rsidR="001C7B42" w:rsidRPr="00C84EA6">
        <w:rPr>
          <w:sz w:val="28"/>
          <w:szCs w:val="28"/>
        </w:rPr>
        <w:t>таких задач мало в учебниках</w:t>
      </w:r>
      <w:proofErr w:type="gramStart"/>
      <w:r w:rsidR="001C7B42" w:rsidRPr="00C84EA6">
        <w:rPr>
          <w:sz w:val="28"/>
          <w:szCs w:val="28"/>
        </w:rPr>
        <w:t xml:space="preserve"> В</w:t>
      </w:r>
      <w:proofErr w:type="gramEnd"/>
      <w:r w:rsidR="007162B1" w:rsidRPr="00C84EA6">
        <w:rPr>
          <w:sz w:val="28"/>
          <w:szCs w:val="28"/>
        </w:rPr>
        <w:t xml:space="preserve">о – вторых это связано </w:t>
      </w:r>
      <w:r w:rsidR="001C7B42" w:rsidRPr="00C84EA6">
        <w:rPr>
          <w:sz w:val="28"/>
          <w:szCs w:val="28"/>
        </w:rPr>
        <w:t>с контингентом обучающихся.</w:t>
      </w:r>
    </w:p>
    <w:p w:rsidR="00711822" w:rsidRPr="00C84EA6" w:rsidRDefault="00190F1E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lastRenderedPageBreak/>
        <w:t>Задания  №5, 10, 15 относятся к планиметрическим задачам. В них проверялось умение выполнять действия с геометрическими фигурами.</w:t>
      </w:r>
      <w:r w:rsidR="00AA0D45" w:rsidRPr="00C84EA6">
        <w:rPr>
          <w:sz w:val="28"/>
          <w:szCs w:val="28"/>
        </w:rPr>
        <w:t xml:space="preserve"> </w:t>
      </w:r>
    </w:p>
    <w:p w:rsidR="00D50187" w:rsidRPr="00C84EA6" w:rsidRDefault="00AA0D45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Задание №5 в 2022 году – новая задача. Необходимо было </w:t>
      </w:r>
      <w:r w:rsidR="004B170C" w:rsidRPr="00C84EA6">
        <w:rPr>
          <w:sz w:val="28"/>
          <w:szCs w:val="28"/>
        </w:rPr>
        <w:t>найти площадь участка, имеющего форму треугольника. Средний процент справившихся составил</w:t>
      </w:r>
      <w:r w:rsidR="008A3196" w:rsidRPr="00C84EA6">
        <w:rPr>
          <w:sz w:val="28"/>
          <w:szCs w:val="28"/>
        </w:rPr>
        <w:t xml:space="preserve"> 88</w:t>
      </w:r>
      <w:r w:rsidR="004B170C" w:rsidRPr="00C84EA6">
        <w:rPr>
          <w:sz w:val="28"/>
          <w:szCs w:val="28"/>
        </w:rPr>
        <w:t xml:space="preserve">%, но серьезная проблема возникла именно у </w:t>
      </w:r>
      <w:proofErr w:type="gramStart"/>
      <w:r w:rsidR="004B170C" w:rsidRPr="00C84EA6">
        <w:rPr>
          <w:sz w:val="28"/>
          <w:szCs w:val="28"/>
        </w:rPr>
        <w:t>выпускников</w:t>
      </w:r>
      <w:proofErr w:type="gramEnd"/>
      <w:r w:rsidR="004B170C" w:rsidRPr="00C84EA6">
        <w:rPr>
          <w:sz w:val="28"/>
          <w:szCs w:val="28"/>
        </w:rPr>
        <w:t xml:space="preserve"> не преодолевших минимальный порог. Треугольник изображен таким образом, что у данного контингента возникли вопросы</w:t>
      </w:r>
      <w:r w:rsidR="00FA24E6" w:rsidRPr="00C84EA6">
        <w:rPr>
          <w:sz w:val="28"/>
          <w:szCs w:val="28"/>
        </w:rPr>
        <w:t xml:space="preserve">, </w:t>
      </w:r>
      <w:r w:rsidR="004B170C" w:rsidRPr="00C84EA6">
        <w:rPr>
          <w:sz w:val="28"/>
          <w:szCs w:val="28"/>
        </w:rPr>
        <w:t xml:space="preserve"> где высота, а где основание</w:t>
      </w:r>
      <w:r w:rsidR="008F1DCE" w:rsidRPr="00C84EA6">
        <w:rPr>
          <w:sz w:val="28"/>
          <w:szCs w:val="28"/>
        </w:rPr>
        <w:t xml:space="preserve"> треугольника. Поэтому очень многие из них просто отказались от решения. </w:t>
      </w:r>
    </w:p>
    <w:p w:rsidR="00D50187" w:rsidRPr="00C84EA6" w:rsidRDefault="008F1DCE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Задание №10 вызвало затруднения в той же категории выпус</w:t>
      </w:r>
      <w:r w:rsidR="001F0E4F" w:rsidRPr="00C84EA6">
        <w:rPr>
          <w:sz w:val="28"/>
          <w:szCs w:val="28"/>
        </w:rPr>
        <w:t>кников. С ним справилось всего 2</w:t>
      </w:r>
      <w:r w:rsidRPr="00C84EA6">
        <w:rPr>
          <w:sz w:val="28"/>
          <w:szCs w:val="28"/>
        </w:rPr>
        <w:t xml:space="preserve">%. Там, чтобы решить задачу, необходимо было найти нужный  прямоугольный треугольник и вспомнить теорему Пифагора. Для выпускников, которые получили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2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 за экзамен - это задание оказалось особенно сложным. </w:t>
      </w:r>
    </w:p>
    <w:p w:rsidR="005818B3" w:rsidRPr="00C84EA6" w:rsidRDefault="008F1DCE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Но еще хуже в этой группе обстоят дела с заданием №15. Это задача, связанная с ромбом, у которого известна сумма двух углов и меньшая диагональ. Найти нужно периметр ромба.</w:t>
      </w:r>
      <w:r w:rsidR="00FA24E6" w:rsidRPr="00C84EA6">
        <w:rPr>
          <w:sz w:val="28"/>
          <w:szCs w:val="28"/>
        </w:rPr>
        <w:t xml:space="preserve"> Выпускники, которые не смогли преодолеть минимальный порог, к данной задаче даже не приступали. Важно отметить, что на уроках геометрии в школах  региона недостаточно  времени отводится на решение и отработку подобных заданий, начиная с 7 класса.</w:t>
      </w:r>
      <w:r w:rsidR="001D3BF8" w:rsidRPr="00C84EA6">
        <w:rPr>
          <w:sz w:val="28"/>
          <w:szCs w:val="28"/>
        </w:rPr>
        <w:t xml:space="preserve"> Отсутствие мотивации у данных выпускников приводит к подобному результату.</w:t>
      </w:r>
      <w:r w:rsidR="00FA24E6" w:rsidRPr="00C84EA6">
        <w:rPr>
          <w:sz w:val="28"/>
          <w:szCs w:val="28"/>
        </w:rPr>
        <w:t xml:space="preserve"> </w:t>
      </w:r>
    </w:p>
    <w:p w:rsidR="0045572F" w:rsidRPr="00C84EA6" w:rsidRDefault="001D3BF8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Задания  № 13, 16 относятся к стереометрическим задачам. В них проверялось умение выполнять действия с геометрическими фигурами. В №13 необходимо было найти объем детали, погруженной в жидкость, а в  №16 сравнить площади боковых поверхностей. Не выполняют данные задания выпускники, которые не преодолели минимальный порог. Отсутствие мотивации при изучении геометрии с 7 по 9 класс в 10 и 11 классах только усугубляет ситуацию.</w:t>
      </w:r>
    </w:p>
    <w:p w:rsidR="008A3196" w:rsidRPr="00C84EA6" w:rsidRDefault="008A3196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Задания №</w:t>
      </w:r>
      <w:r w:rsidR="00D50187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 xml:space="preserve">20 и 21 проверяет умение строить и исследовать простейшие математические модели. Задание №20 новая задача </w:t>
      </w:r>
      <w:proofErr w:type="gramStart"/>
      <w:r w:rsidRPr="00C84EA6">
        <w:rPr>
          <w:sz w:val="28"/>
          <w:szCs w:val="28"/>
        </w:rPr>
        <w:t>в</w:t>
      </w:r>
      <w:proofErr w:type="gramEnd"/>
      <w:r w:rsidRPr="00C84EA6">
        <w:rPr>
          <w:sz w:val="28"/>
          <w:szCs w:val="28"/>
        </w:rPr>
        <w:t xml:space="preserve"> </w:t>
      </w:r>
      <w:proofErr w:type="gramStart"/>
      <w:r w:rsidRPr="00C84EA6">
        <w:rPr>
          <w:sz w:val="28"/>
          <w:szCs w:val="28"/>
        </w:rPr>
        <w:t>КИМ</w:t>
      </w:r>
      <w:proofErr w:type="gramEnd"/>
      <w:r w:rsidRPr="00C84EA6">
        <w:rPr>
          <w:sz w:val="28"/>
          <w:szCs w:val="28"/>
        </w:rPr>
        <w:t xml:space="preserve"> ЕГЭ базового уровня. Выпускники, которые не смогли преодолеть минимальный порог, не берутся за решение такой задачи еще в 9 классе на ОГЭ. Поэтому в 11 классе з</w:t>
      </w:r>
      <w:r w:rsidR="00C8595D" w:rsidRPr="00C84EA6">
        <w:rPr>
          <w:sz w:val="28"/>
          <w:szCs w:val="28"/>
        </w:rPr>
        <w:t>а</w:t>
      </w:r>
      <w:r w:rsidRPr="00C84EA6">
        <w:rPr>
          <w:sz w:val="28"/>
          <w:szCs w:val="28"/>
        </w:rPr>
        <w:t xml:space="preserve">дание </w:t>
      </w:r>
      <w:r w:rsidR="00B22FF6" w:rsidRPr="00C84EA6">
        <w:rPr>
          <w:sz w:val="28"/>
          <w:szCs w:val="28"/>
        </w:rPr>
        <w:t xml:space="preserve"> ими </w:t>
      </w:r>
      <w:r w:rsidRPr="00C84EA6">
        <w:rPr>
          <w:sz w:val="28"/>
          <w:szCs w:val="28"/>
        </w:rPr>
        <w:t>пропускается.</w:t>
      </w:r>
    </w:p>
    <w:p w:rsidR="001F0E4F" w:rsidRPr="00C84EA6" w:rsidRDefault="001F0E4F" w:rsidP="00711822">
      <w:pPr>
        <w:ind w:left="426" w:firstLine="708"/>
        <w:jc w:val="both"/>
        <w:rPr>
          <w:sz w:val="28"/>
          <w:szCs w:val="28"/>
        </w:rPr>
      </w:pPr>
    </w:p>
    <w:p w:rsidR="008C725A" w:rsidRPr="00C84EA6" w:rsidRDefault="009475AC" w:rsidP="00711822">
      <w:pPr>
        <w:pStyle w:val="3"/>
        <w:numPr>
          <w:ilvl w:val="2"/>
          <w:numId w:val="7"/>
        </w:numPr>
        <w:spacing w:before="0"/>
        <w:ind w:left="426" w:firstLine="708"/>
        <w:rPr>
          <w:rFonts w:ascii="Times New Roman" w:hAnsi="Times New Roman"/>
          <w:bCs w:val="0"/>
          <w:szCs w:val="28"/>
          <w:lang w:val="ru-RU"/>
        </w:rPr>
      </w:pPr>
      <w:r w:rsidRPr="00C84EA6">
        <w:rPr>
          <w:rFonts w:ascii="Times New Roman" w:hAnsi="Times New Roman"/>
          <w:bCs w:val="0"/>
          <w:szCs w:val="28"/>
        </w:rPr>
        <w:t>Содержательный а</w:t>
      </w:r>
      <w:r w:rsidR="008C725A" w:rsidRPr="00C84EA6">
        <w:rPr>
          <w:rFonts w:ascii="Times New Roman" w:hAnsi="Times New Roman"/>
          <w:bCs w:val="0"/>
          <w:szCs w:val="28"/>
        </w:rPr>
        <w:t>нализ выполнения заданий КИМ</w:t>
      </w:r>
    </w:p>
    <w:p w:rsidR="00D31DFA" w:rsidRPr="00C84EA6" w:rsidRDefault="00D31DFA" w:rsidP="00711822">
      <w:pPr>
        <w:ind w:left="426" w:firstLine="708"/>
        <w:rPr>
          <w:sz w:val="28"/>
          <w:szCs w:val="28"/>
        </w:rPr>
      </w:pPr>
    </w:p>
    <w:p w:rsidR="002F47D8" w:rsidRPr="00C84EA6" w:rsidRDefault="002F47D8" w:rsidP="00B24206">
      <w:pPr>
        <w:ind w:left="426" w:right="139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Наиболее сложны</w:t>
      </w:r>
      <w:r w:rsidR="00C8595D" w:rsidRPr="00C84EA6">
        <w:rPr>
          <w:sz w:val="28"/>
          <w:szCs w:val="28"/>
        </w:rPr>
        <w:t>ми для решения выпускниками 2022</w:t>
      </w:r>
      <w:r w:rsidRPr="00C84EA6">
        <w:rPr>
          <w:sz w:val="28"/>
          <w:szCs w:val="28"/>
        </w:rPr>
        <w:t xml:space="preserve"> года оказались следующие задания.</w:t>
      </w:r>
    </w:p>
    <w:p w:rsidR="00D50187" w:rsidRPr="00C84EA6" w:rsidRDefault="00D50187" w:rsidP="00B24206">
      <w:pPr>
        <w:ind w:left="426" w:right="281" w:firstLine="567"/>
        <w:jc w:val="both"/>
        <w:rPr>
          <w:b/>
          <w:sz w:val="28"/>
          <w:szCs w:val="28"/>
          <w:u w:val="single"/>
        </w:rPr>
      </w:pPr>
    </w:p>
    <w:p w:rsidR="004B330E" w:rsidRPr="00C84EA6" w:rsidRDefault="00B127E3" w:rsidP="00B24206">
      <w:pPr>
        <w:ind w:left="426" w:right="281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3C3767" w:rsidRPr="00C84EA6">
        <w:rPr>
          <w:b/>
          <w:sz w:val="28"/>
          <w:szCs w:val="28"/>
          <w:u w:val="single"/>
        </w:rPr>
        <w:t>13</w:t>
      </w:r>
      <w:r w:rsidR="003C3767" w:rsidRPr="00C84EA6">
        <w:rPr>
          <w:sz w:val="28"/>
          <w:szCs w:val="28"/>
        </w:rPr>
        <w:t xml:space="preserve"> (стереометрическая задача, связанная с нахождением объема детали, помещенной в жидкость). </w:t>
      </w:r>
      <w:r w:rsidRPr="00C84EA6">
        <w:rPr>
          <w:sz w:val="28"/>
          <w:szCs w:val="28"/>
        </w:rPr>
        <w:t xml:space="preserve"> </w:t>
      </w:r>
      <w:r w:rsidR="006D5770" w:rsidRPr="00C84EA6">
        <w:rPr>
          <w:sz w:val="28"/>
          <w:szCs w:val="28"/>
        </w:rPr>
        <w:t>Справились с задание</w:t>
      </w:r>
      <w:r w:rsidR="004B330E" w:rsidRPr="00C84EA6">
        <w:rPr>
          <w:sz w:val="28"/>
          <w:szCs w:val="28"/>
        </w:rPr>
        <w:t>м в среднем 53</w:t>
      </w:r>
      <w:r w:rsidR="006D5770" w:rsidRPr="00C84EA6">
        <w:rPr>
          <w:sz w:val="28"/>
          <w:szCs w:val="28"/>
        </w:rPr>
        <w:t>%</w:t>
      </w:r>
      <w:r w:rsidR="004B330E" w:rsidRPr="00C84EA6">
        <w:rPr>
          <w:sz w:val="28"/>
          <w:szCs w:val="28"/>
        </w:rPr>
        <w:t xml:space="preserve"> выпускников</w:t>
      </w:r>
      <w:r w:rsidR="006D5770" w:rsidRPr="00C84EA6">
        <w:rPr>
          <w:sz w:val="28"/>
          <w:szCs w:val="28"/>
        </w:rPr>
        <w:t xml:space="preserve">. Очень серьезные затруднения испытывали выпускники, попавшие в группу не </w:t>
      </w:r>
      <w:proofErr w:type="gramStart"/>
      <w:r w:rsidR="006D5770" w:rsidRPr="00C84EA6">
        <w:rPr>
          <w:sz w:val="28"/>
          <w:szCs w:val="28"/>
        </w:rPr>
        <w:t>преодолевших</w:t>
      </w:r>
      <w:proofErr w:type="gramEnd"/>
      <w:r w:rsidR="006D5770" w:rsidRPr="00C84EA6">
        <w:rPr>
          <w:sz w:val="28"/>
          <w:szCs w:val="28"/>
        </w:rPr>
        <w:t xml:space="preserve"> минимальный порог. </w:t>
      </w:r>
      <w:r w:rsidR="004B330E" w:rsidRPr="00C84EA6">
        <w:rPr>
          <w:sz w:val="28"/>
          <w:szCs w:val="28"/>
        </w:rPr>
        <w:t xml:space="preserve"> Там 0% выполнение.</w:t>
      </w:r>
    </w:p>
    <w:p w:rsidR="00D50187" w:rsidRPr="00C84EA6" w:rsidRDefault="00D50187" w:rsidP="00B24206">
      <w:pPr>
        <w:ind w:left="426" w:right="281" w:firstLine="567"/>
        <w:jc w:val="both"/>
        <w:rPr>
          <w:b/>
          <w:sz w:val="28"/>
          <w:szCs w:val="28"/>
          <w:u w:val="single"/>
        </w:rPr>
      </w:pPr>
    </w:p>
    <w:p w:rsidR="002F47D8" w:rsidRPr="00C84EA6" w:rsidRDefault="004B330E" w:rsidP="00B24206">
      <w:pPr>
        <w:ind w:left="426" w:right="281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№15</w:t>
      </w:r>
      <w:r w:rsidR="002F47D8" w:rsidRPr="00C84EA6">
        <w:rPr>
          <w:b/>
          <w:sz w:val="28"/>
          <w:szCs w:val="28"/>
        </w:rPr>
        <w:t xml:space="preserve"> </w:t>
      </w:r>
      <w:r w:rsidRPr="00C84EA6">
        <w:rPr>
          <w:sz w:val="28"/>
          <w:szCs w:val="28"/>
        </w:rPr>
        <w:t xml:space="preserve"> (планиметрическая задача, связанная с нахождением периметра ромба, когда известна сумма двух углов и меньшая диагональ</w:t>
      </w:r>
      <w:r w:rsidR="002F47D8" w:rsidRPr="00C84EA6">
        <w:rPr>
          <w:sz w:val="28"/>
          <w:szCs w:val="28"/>
        </w:rPr>
        <w:t>).</w:t>
      </w:r>
    </w:p>
    <w:p w:rsidR="004B330E" w:rsidRPr="00C84EA6" w:rsidRDefault="004B330E" w:rsidP="00B24206">
      <w:pPr>
        <w:ind w:left="426" w:right="281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Справились с заданием</w:t>
      </w:r>
      <w:r w:rsidR="00924101" w:rsidRPr="00C84EA6">
        <w:rPr>
          <w:sz w:val="28"/>
          <w:szCs w:val="28"/>
        </w:rPr>
        <w:t xml:space="preserve"> в среднем</w:t>
      </w:r>
      <w:r w:rsidRPr="00C84EA6">
        <w:rPr>
          <w:sz w:val="28"/>
          <w:szCs w:val="28"/>
        </w:rPr>
        <w:t xml:space="preserve"> 48</w:t>
      </w:r>
      <w:r w:rsidR="002F47D8" w:rsidRPr="00C84EA6">
        <w:rPr>
          <w:sz w:val="28"/>
          <w:szCs w:val="28"/>
        </w:rPr>
        <w:t>%.</w:t>
      </w:r>
      <w:r w:rsidR="002F47D8" w:rsidRPr="00C84EA6">
        <w:rPr>
          <w:iCs/>
          <w:sz w:val="28"/>
          <w:szCs w:val="28"/>
        </w:rPr>
        <w:t xml:space="preserve"> Первая </w:t>
      </w:r>
      <w:r w:rsidRPr="00C84EA6">
        <w:rPr>
          <w:iCs/>
          <w:sz w:val="28"/>
          <w:szCs w:val="28"/>
        </w:rPr>
        <w:t>проблема – неправильно определили углы, сумма которых известна.</w:t>
      </w:r>
      <w:r w:rsidR="002F47D8" w:rsidRPr="00C84EA6">
        <w:rPr>
          <w:iCs/>
          <w:sz w:val="28"/>
          <w:szCs w:val="28"/>
        </w:rPr>
        <w:t xml:space="preserve"> </w:t>
      </w:r>
      <w:r w:rsidRPr="00C84EA6">
        <w:rPr>
          <w:iCs/>
          <w:sz w:val="28"/>
          <w:szCs w:val="28"/>
        </w:rPr>
        <w:t>Вторая проблема – не увидели равносторонний треугольник и не смогли вспомнить его определение</w:t>
      </w:r>
      <w:r w:rsidR="002F47D8" w:rsidRPr="00C84EA6">
        <w:rPr>
          <w:iCs/>
          <w:sz w:val="28"/>
          <w:szCs w:val="28"/>
        </w:rPr>
        <w:t>.</w:t>
      </w:r>
      <w:r w:rsidRPr="00C84EA6">
        <w:rPr>
          <w:sz w:val="28"/>
          <w:szCs w:val="28"/>
        </w:rPr>
        <w:t xml:space="preserve"> Очень </w:t>
      </w:r>
      <w:r w:rsidRPr="00C84EA6">
        <w:rPr>
          <w:sz w:val="28"/>
          <w:szCs w:val="28"/>
        </w:rPr>
        <w:lastRenderedPageBreak/>
        <w:t xml:space="preserve">серьезные затруднения испытывали выпускники, попавшие в группу не </w:t>
      </w:r>
      <w:proofErr w:type="gramStart"/>
      <w:r w:rsidRPr="00C84EA6">
        <w:rPr>
          <w:sz w:val="28"/>
          <w:szCs w:val="28"/>
        </w:rPr>
        <w:t>преодолевших</w:t>
      </w:r>
      <w:proofErr w:type="gramEnd"/>
      <w:r w:rsidRPr="00C84EA6">
        <w:rPr>
          <w:sz w:val="28"/>
          <w:szCs w:val="28"/>
        </w:rPr>
        <w:t xml:space="preserve"> минимальный порог.  Там 2% выполнение.</w:t>
      </w:r>
    </w:p>
    <w:p w:rsidR="00D50187" w:rsidRPr="00C84EA6" w:rsidRDefault="00D50187" w:rsidP="00B24206">
      <w:pPr>
        <w:ind w:left="426" w:right="281" w:firstLine="567"/>
        <w:jc w:val="both"/>
        <w:rPr>
          <w:b/>
          <w:sz w:val="28"/>
          <w:szCs w:val="28"/>
          <w:u w:val="single"/>
        </w:rPr>
      </w:pPr>
    </w:p>
    <w:p w:rsidR="00924101" w:rsidRPr="00C84EA6" w:rsidRDefault="00B127E3" w:rsidP="00B24206">
      <w:pPr>
        <w:ind w:left="426" w:right="281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</w:t>
      </w:r>
      <w:r w:rsidR="00752D28" w:rsidRPr="00C84EA6">
        <w:rPr>
          <w:b/>
          <w:sz w:val="28"/>
          <w:szCs w:val="28"/>
          <w:u w:val="single"/>
        </w:rPr>
        <w:t>ие</w:t>
      </w:r>
      <w:r w:rsidR="004B330E" w:rsidRPr="00C84EA6">
        <w:rPr>
          <w:b/>
          <w:sz w:val="28"/>
          <w:szCs w:val="28"/>
          <w:u w:val="single"/>
        </w:rPr>
        <w:t>№17</w:t>
      </w:r>
      <w:r w:rsidRPr="00C84EA6">
        <w:rPr>
          <w:sz w:val="28"/>
          <w:szCs w:val="28"/>
        </w:rPr>
        <w:t>(</w:t>
      </w:r>
      <w:r w:rsidR="00924101" w:rsidRPr="00C84EA6">
        <w:rPr>
          <w:sz w:val="28"/>
          <w:szCs w:val="28"/>
        </w:rPr>
        <w:t>необходимо установить соответствие между рациональными неравенствами и их решениями). Справились в среднем 39</w:t>
      </w:r>
      <w:r w:rsidRPr="00C84EA6">
        <w:rPr>
          <w:sz w:val="28"/>
          <w:szCs w:val="28"/>
        </w:rPr>
        <w:t>%</w:t>
      </w:r>
      <w:r w:rsidR="00924101" w:rsidRPr="00C84EA6">
        <w:rPr>
          <w:sz w:val="28"/>
          <w:szCs w:val="28"/>
        </w:rPr>
        <w:t xml:space="preserve"> выпускников</w:t>
      </w:r>
      <w:r w:rsidRPr="00C84EA6">
        <w:rPr>
          <w:sz w:val="28"/>
          <w:szCs w:val="28"/>
        </w:rPr>
        <w:t xml:space="preserve">. </w:t>
      </w:r>
      <w:r w:rsidR="00924101" w:rsidRPr="00C84EA6">
        <w:rPr>
          <w:sz w:val="28"/>
          <w:szCs w:val="28"/>
        </w:rPr>
        <w:t xml:space="preserve"> Решение рациональных и дробно – рациональных неравенств – это очень острая ситуация, которая возникла в регионе. С каждым годом происходит  только ухудшение, так как выпускники демонстрируют полное непонимание метода, начиная с 9 класса. О чем свидетельствуют результаты ОГЭ и экзамена по профильной математике. Очень серьезные затруднения испытывали выпускники, попавшие в группу не </w:t>
      </w:r>
      <w:proofErr w:type="gramStart"/>
      <w:r w:rsidR="00924101" w:rsidRPr="00C84EA6">
        <w:rPr>
          <w:sz w:val="28"/>
          <w:szCs w:val="28"/>
        </w:rPr>
        <w:t>преодолевших</w:t>
      </w:r>
      <w:proofErr w:type="gramEnd"/>
      <w:r w:rsidR="00924101" w:rsidRPr="00C84EA6">
        <w:rPr>
          <w:sz w:val="28"/>
          <w:szCs w:val="28"/>
        </w:rPr>
        <w:t xml:space="preserve"> минимальный порог.  Там 5% выполнение. В большинстве работ соответствие установлено наугад.</w:t>
      </w:r>
    </w:p>
    <w:p w:rsidR="00D50187" w:rsidRPr="00C84EA6" w:rsidRDefault="00D50187" w:rsidP="00B24206">
      <w:pPr>
        <w:ind w:left="426" w:right="281" w:firstLine="567"/>
        <w:jc w:val="both"/>
        <w:rPr>
          <w:b/>
          <w:iCs/>
          <w:sz w:val="28"/>
          <w:szCs w:val="28"/>
          <w:u w:val="single"/>
        </w:rPr>
      </w:pPr>
    </w:p>
    <w:p w:rsidR="00455290" w:rsidRPr="00C84EA6" w:rsidRDefault="00455290" w:rsidP="00B24206">
      <w:pPr>
        <w:ind w:left="426" w:right="281" w:firstLine="567"/>
        <w:jc w:val="both"/>
        <w:rPr>
          <w:iCs/>
          <w:sz w:val="28"/>
          <w:szCs w:val="28"/>
        </w:rPr>
      </w:pPr>
      <w:r w:rsidRPr="00C84EA6">
        <w:rPr>
          <w:b/>
          <w:iCs/>
          <w:sz w:val="28"/>
          <w:szCs w:val="28"/>
          <w:u w:val="single"/>
        </w:rPr>
        <w:t>Задание №19</w:t>
      </w:r>
      <w:r w:rsidR="009C7225" w:rsidRPr="00C84EA6">
        <w:rPr>
          <w:iCs/>
          <w:sz w:val="28"/>
          <w:szCs w:val="28"/>
        </w:rPr>
        <w:t xml:space="preserve"> (</w:t>
      </w:r>
      <w:r w:rsidRPr="00C84EA6">
        <w:rPr>
          <w:iCs/>
          <w:sz w:val="28"/>
          <w:szCs w:val="28"/>
        </w:rPr>
        <w:t>задача была посвящена нахождению четырехзначного числа, кратного 12</w:t>
      </w:r>
      <w:r w:rsidR="002F47D8" w:rsidRPr="00C84EA6">
        <w:rPr>
          <w:iCs/>
          <w:sz w:val="28"/>
          <w:szCs w:val="28"/>
        </w:rPr>
        <w:t>).</w:t>
      </w:r>
      <w:r w:rsidRPr="00C84EA6">
        <w:rPr>
          <w:iCs/>
          <w:sz w:val="28"/>
          <w:szCs w:val="28"/>
        </w:rPr>
        <w:t xml:space="preserve"> Справились в среднем 56</w:t>
      </w:r>
      <w:r w:rsidR="009C7225" w:rsidRPr="00C84EA6">
        <w:rPr>
          <w:iCs/>
          <w:sz w:val="28"/>
          <w:szCs w:val="28"/>
        </w:rPr>
        <w:t>%</w:t>
      </w:r>
      <w:r w:rsidRPr="00C84EA6">
        <w:rPr>
          <w:iCs/>
          <w:sz w:val="28"/>
          <w:szCs w:val="28"/>
        </w:rPr>
        <w:t xml:space="preserve"> выпускников</w:t>
      </w:r>
      <w:r w:rsidR="009C7225" w:rsidRPr="00C84EA6">
        <w:rPr>
          <w:iCs/>
          <w:sz w:val="28"/>
          <w:szCs w:val="28"/>
        </w:rPr>
        <w:t>.</w:t>
      </w:r>
      <w:r w:rsidR="002F47D8" w:rsidRPr="00C84EA6">
        <w:rPr>
          <w:iCs/>
          <w:sz w:val="28"/>
          <w:szCs w:val="28"/>
        </w:rPr>
        <w:t xml:space="preserve"> </w:t>
      </w:r>
    </w:p>
    <w:p w:rsidR="009C7225" w:rsidRPr="00C84EA6" w:rsidRDefault="00455290" w:rsidP="00B24206">
      <w:pPr>
        <w:ind w:left="426" w:right="281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 xml:space="preserve">Данная задача является несложной для тех, кто знает признаки делимости. Но признак делимости на </w:t>
      </w:r>
      <w:r w:rsidR="00EB1785" w:rsidRPr="00C84EA6">
        <w:rPr>
          <w:iCs/>
          <w:sz w:val="28"/>
          <w:szCs w:val="28"/>
        </w:rPr>
        <w:t>«</w:t>
      </w:r>
      <w:r w:rsidRPr="00C84EA6">
        <w:rPr>
          <w:iCs/>
          <w:sz w:val="28"/>
          <w:szCs w:val="28"/>
        </w:rPr>
        <w:t>4</w:t>
      </w:r>
      <w:r w:rsidR="00EB1785" w:rsidRPr="00C84EA6">
        <w:rPr>
          <w:iCs/>
          <w:sz w:val="28"/>
          <w:szCs w:val="28"/>
        </w:rPr>
        <w:t>»</w:t>
      </w:r>
      <w:r w:rsidRPr="00C84EA6">
        <w:rPr>
          <w:iCs/>
          <w:sz w:val="28"/>
          <w:szCs w:val="28"/>
        </w:rPr>
        <w:t xml:space="preserve"> оказался очень многим выпускникам неизвестен.</w:t>
      </w:r>
      <w:r w:rsidR="002F47D8" w:rsidRPr="00C84EA6">
        <w:rPr>
          <w:iCs/>
          <w:sz w:val="28"/>
          <w:szCs w:val="28"/>
        </w:rPr>
        <w:t xml:space="preserve"> </w:t>
      </w:r>
      <w:r w:rsidRPr="00C84EA6">
        <w:rPr>
          <w:iCs/>
          <w:sz w:val="28"/>
          <w:szCs w:val="28"/>
        </w:rPr>
        <w:t>В учебниках 5-6 класса есть признак делимости на 2,3,5,9,10. Возможно, что в школах действительно на него не обращалось внимание.</w:t>
      </w:r>
      <w:r w:rsidRPr="00C84EA6">
        <w:rPr>
          <w:sz w:val="28"/>
          <w:szCs w:val="28"/>
        </w:rPr>
        <w:t xml:space="preserve"> Очень серьезные затруднения испытывали выпускники, попавшие в группу не </w:t>
      </w:r>
      <w:proofErr w:type="gramStart"/>
      <w:r w:rsidRPr="00C84EA6">
        <w:rPr>
          <w:sz w:val="28"/>
          <w:szCs w:val="28"/>
        </w:rPr>
        <w:t>преодолевших</w:t>
      </w:r>
      <w:proofErr w:type="gramEnd"/>
      <w:r w:rsidRPr="00C84EA6">
        <w:rPr>
          <w:sz w:val="28"/>
          <w:szCs w:val="28"/>
        </w:rPr>
        <w:t xml:space="preserve"> минимальный порог.  Там 0% выполнение.</w:t>
      </w:r>
    </w:p>
    <w:p w:rsidR="00D50187" w:rsidRPr="00C84EA6" w:rsidRDefault="00D50187" w:rsidP="00B24206">
      <w:pPr>
        <w:ind w:left="426" w:firstLine="567"/>
        <w:jc w:val="both"/>
        <w:rPr>
          <w:b/>
          <w:iCs/>
          <w:sz w:val="28"/>
          <w:szCs w:val="28"/>
          <w:u w:val="single"/>
        </w:rPr>
      </w:pPr>
    </w:p>
    <w:p w:rsidR="000B10EF" w:rsidRPr="00C84EA6" w:rsidRDefault="00455290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b/>
          <w:iCs/>
          <w:sz w:val="28"/>
          <w:szCs w:val="28"/>
          <w:u w:val="single"/>
        </w:rPr>
        <w:t>Задание №20</w:t>
      </w:r>
      <w:r w:rsidR="009C7225" w:rsidRPr="00C84EA6">
        <w:rPr>
          <w:iCs/>
          <w:sz w:val="28"/>
          <w:szCs w:val="28"/>
        </w:rPr>
        <w:t xml:space="preserve"> (</w:t>
      </w:r>
      <w:r w:rsidR="00DA14B7" w:rsidRPr="00C84EA6">
        <w:rPr>
          <w:sz w:val="28"/>
          <w:szCs w:val="28"/>
        </w:rPr>
        <w:t>задача была посвящена нахождению средней скорости автомобиля). Справились в среднем 8</w:t>
      </w:r>
      <w:r w:rsidR="000B10EF" w:rsidRPr="00C84EA6">
        <w:rPr>
          <w:sz w:val="28"/>
          <w:szCs w:val="28"/>
        </w:rPr>
        <w:t>%</w:t>
      </w:r>
      <w:r w:rsidR="00DA14B7" w:rsidRPr="00C84EA6">
        <w:rPr>
          <w:sz w:val="28"/>
          <w:szCs w:val="28"/>
        </w:rPr>
        <w:t xml:space="preserve"> выпускников</w:t>
      </w:r>
      <w:r w:rsidR="000B10EF" w:rsidRPr="00C84EA6">
        <w:rPr>
          <w:sz w:val="28"/>
          <w:szCs w:val="28"/>
        </w:rPr>
        <w:t xml:space="preserve">. </w:t>
      </w:r>
      <w:r w:rsidR="00DA14B7" w:rsidRPr="00C84EA6">
        <w:rPr>
          <w:sz w:val="28"/>
          <w:szCs w:val="28"/>
        </w:rPr>
        <w:t xml:space="preserve">Основная проблема состояла в том, что было перепутано понятие средней скорости и среднего арифметического скоростей. К сожалению, данная задача вызывает затруднения и у учителей математики. Очень серьезные затруднения испытывали выпускники, попавшие в группу не </w:t>
      </w:r>
      <w:proofErr w:type="gramStart"/>
      <w:r w:rsidR="00DA14B7" w:rsidRPr="00C84EA6">
        <w:rPr>
          <w:sz w:val="28"/>
          <w:szCs w:val="28"/>
        </w:rPr>
        <w:t>преодолевших</w:t>
      </w:r>
      <w:proofErr w:type="gramEnd"/>
      <w:r w:rsidR="00DA14B7" w:rsidRPr="00C84EA6">
        <w:rPr>
          <w:sz w:val="28"/>
          <w:szCs w:val="28"/>
        </w:rPr>
        <w:t xml:space="preserve"> минимальный порог.  Там 0% выполнение.</w:t>
      </w:r>
    </w:p>
    <w:p w:rsidR="00D50187" w:rsidRPr="00C84EA6" w:rsidRDefault="00D50187" w:rsidP="00B24206">
      <w:pPr>
        <w:ind w:left="426" w:firstLine="567"/>
        <w:jc w:val="both"/>
        <w:rPr>
          <w:b/>
          <w:iCs/>
          <w:sz w:val="28"/>
          <w:szCs w:val="28"/>
          <w:u w:val="single"/>
        </w:rPr>
      </w:pPr>
    </w:p>
    <w:p w:rsidR="00752D28" w:rsidRPr="00C84EA6" w:rsidRDefault="00DA14B7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b/>
          <w:iCs/>
          <w:sz w:val="28"/>
          <w:szCs w:val="28"/>
          <w:u w:val="single"/>
        </w:rPr>
        <w:t>Задание №21</w:t>
      </w:r>
      <w:r w:rsidR="000B10EF" w:rsidRPr="00C84EA6">
        <w:rPr>
          <w:iCs/>
          <w:sz w:val="28"/>
          <w:szCs w:val="28"/>
        </w:rPr>
        <w:t xml:space="preserve"> (было предложено найти</w:t>
      </w:r>
      <w:r w:rsidRPr="00C84EA6">
        <w:rPr>
          <w:iCs/>
          <w:sz w:val="28"/>
          <w:szCs w:val="28"/>
        </w:rPr>
        <w:t xml:space="preserve"> количество верных ответов у участника тестирования</w:t>
      </w:r>
      <w:r w:rsidR="000B10EF" w:rsidRPr="00C84EA6">
        <w:rPr>
          <w:iCs/>
          <w:sz w:val="28"/>
          <w:szCs w:val="28"/>
        </w:rPr>
        <w:t xml:space="preserve">). </w:t>
      </w:r>
      <w:r w:rsidR="006706CA" w:rsidRPr="00C84EA6">
        <w:rPr>
          <w:iCs/>
          <w:sz w:val="28"/>
          <w:szCs w:val="28"/>
        </w:rPr>
        <w:t>С</w:t>
      </w:r>
      <w:r w:rsidR="000B10EF" w:rsidRPr="00C84EA6">
        <w:rPr>
          <w:iCs/>
          <w:sz w:val="28"/>
          <w:szCs w:val="28"/>
        </w:rPr>
        <w:t>правились</w:t>
      </w:r>
      <w:r w:rsidR="00752D28" w:rsidRPr="00C84EA6">
        <w:rPr>
          <w:iCs/>
          <w:sz w:val="28"/>
          <w:szCs w:val="28"/>
        </w:rPr>
        <w:t xml:space="preserve"> в среднем 16</w:t>
      </w:r>
      <w:r w:rsidR="000B10EF" w:rsidRPr="00C84EA6">
        <w:rPr>
          <w:iCs/>
          <w:sz w:val="28"/>
          <w:szCs w:val="28"/>
        </w:rPr>
        <w:t>% выпускников</w:t>
      </w:r>
      <w:r w:rsidR="006706CA" w:rsidRPr="00C84EA6">
        <w:rPr>
          <w:iCs/>
          <w:sz w:val="28"/>
          <w:szCs w:val="28"/>
        </w:rPr>
        <w:t xml:space="preserve">. </w:t>
      </w:r>
      <w:r w:rsidR="00752D28" w:rsidRPr="00C84EA6">
        <w:rPr>
          <w:iCs/>
          <w:sz w:val="28"/>
          <w:szCs w:val="28"/>
        </w:rPr>
        <w:t>Задача высокого уровня сложности и многие выпускники к нему не приступают.</w:t>
      </w:r>
      <w:r w:rsidR="00752D28" w:rsidRPr="00C84EA6">
        <w:rPr>
          <w:sz w:val="28"/>
          <w:szCs w:val="28"/>
        </w:rPr>
        <w:t xml:space="preserve"> Очень серьезные затруднения испытывали выпускники, попавшие в группу не </w:t>
      </w:r>
      <w:proofErr w:type="gramStart"/>
      <w:r w:rsidR="00752D28" w:rsidRPr="00C84EA6">
        <w:rPr>
          <w:sz w:val="28"/>
          <w:szCs w:val="28"/>
        </w:rPr>
        <w:t>преодолевших</w:t>
      </w:r>
      <w:proofErr w:type="gramEnd"/>
      <w:r w:rsidR="00752D28" w:rsidRPr="00C84EA6">
        <w:rPr>
          <w:sz w:val="28"/>
          <w:szCs w:val="28"/>
        </w:rPr>
        <w:t xml:space="preserve"> минимальный порог.  Там 0% выполнение.</w:t>
      </w:r>
    </w:p>
    <w:p w:rsidR="000B10EF" w:rsidRPr="00C84EA6" w:rsidRDefault="000B10EF" w:rsidP="00B24206">
      <w:pPr>
        <w:tabs>
          <w:tab w:val="left" w:pos="567"/>
        </w:tabs>
        <w:ind w:left="426" w:right="140" w:firstLine="567"/>
        <w:jc w:val="both"/>
        <w:rPr>
          <w:iCs/>
          <w:sz w:val="28"/>
          <w:szCs w:val="28"/>
        </w:rPr>
      </w:pPr>
    </w:p>
    <w:p w:rsidR="00CA3EB7" w:rsidRPr="00C84EA6" w:rsidRDefault="00CA3EB7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Соотнесение результатов выполнения заданий с учебными программами, </w:t>
      </w:r>
      <w:r w:rsidR="00695215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используемыми в субъекте Российской Федерации учебниками 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 иными особенностями региональной/муниципальной систем образования</w:t>
      </w:r>
    </w:p>
    <w:p w:rsidR="00CA3EB7" w:rsidRPr="00C84EA6" w:rsidRDefault="00CA3EB7" w:rsidP="00B24206">
      <w:pPr>
        <w:ind w:left="426" w:firstLine="567"/>
        <w:jc w:val="both"/>
        <w:rPr>
          <w:sz w:val="28"/>
          <w:szCs w:val="28"/>
        </w:rPr>
      </w:pPr>
    </w:p>
    <w:p w:rsidR="0039533D" w:rsidRPr="00C84EA6" w:rsidRDefault="0039533D" w:rsidP="00B24206">
      <w:pPr>
        <w:pStyle w:val="a3"/>
        <w:spacing w:after="0" w:line="240" w:lineRule="auto"/>
        <w:ind w:left="426" w:right="142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Используемые в Ленинградской области учебники из Федерального перечня </w:t>
      </w:r>
    </w:p>
    <w:p w:rsidR="0039533D" w:rsidRPr="00C84EA6" w:rsidRDefault="0039533D" w:rsidP="00B24206">
      <w:pPr>
        <w:pStyle w:val="a3"/>
        <w:spacing w:after="0" w:line="240" w:lineRule="auto"/>
        <w:ind w:left="426" w:right="142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EA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C84EA6">
        <w:rPr>
          <w:rFonts w:ascii="Times New Roman" w:hAnsi="Times New Roman"/>
          <w:sz w:val="28"/>
          <w:szCs w:val="28"/>
        </w:rPr>
        <w:t xml:space="preserve"> Л.С., Бутузов В.Ф., Кадомцев С.Б. Геометрия 10-11 учебник для общеобразовательных организаций. Базовый и профильный уровни (МГУ – школе) – 75 % ОО региона. </w:t>
      </w:r>
    </w:p>
    <w:p w:rsidR="0039533D" w:rsidRPr="00C84EA6" w:rsidRDefault="0039533D" w:rsidP="00B24206">
      <w:pPr>
        <w:ind w:left="426" w:right="142" w:firstLine="567"/>
        <w:contextualSpacing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Колягин Ю.М., Ткачева М.В., Федорова Н.Е. Алгебра и начала математического анализа 10 класс. Базовый и углубленный уровни.</w:t>
      </w:r>
      <w:r w:rsidR="00FD6FBA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 xml:space="preserve">Алгебра и </w:t>
      </w:r>
      <w:r w:rsidRPr="00C84EA6">
        <w:rPr>
          <w:sz w:val="28"/>
          <w:szCs w:val="28"/>
        </w:rPr>
        <w:lastRenderedPageBreak/>
        <w:t>начала математического анализа 11 класс. Базо</w:t>
      </w:r>
      <w:r w:rsidR="00334BE5" w:rsidRPr="00C84EA6">
        <w:rPr>
          <w:sz w:val="28"/>
          <w:szCs w:val="28"/>
        </w:rPr>
        <w:t>вый и углубленный уровни.-  43</w:t>
      </w:r>
      <w:r w:rsidRPr="00C84EA6">
        <w:rPr>
          <w:sz w:val="28"/>
          <w:szCs w:val="28"/>
        </w:rPr>
        <w:t xml:space="preserve">% ОО региона. </w:t>
      </w:r>
    </w:p>
    <w:p w:rsidR="0039533D" w:rsidRPr="00C84EA6" w:rsidRDefault="0039533D" w:rsidP="00B24206">
      <w:pPr>
        <w:ind w:left="426" w:right="142" w:firstLine="567"/>
        <w:contextualSpacing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Никольский С.М., Потапов М.К., Решетников Н.Н.</w:t>
      </w:r>
    </w:p>
    <w:p w:rsidR="0039533D" w:rsidRPr="00C84EA6" w:rsidRDefault="0039533D" w:rsidP="00B24206">
      <w:pPr>
        <w:pStyle w:val="a3"/>
        <w:spacing w:after="0" w:line="240" w:lineRule="auto"/>
        <w:ind w:left="426" w:right="142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Алгебра и начала математического анализа 10 класс. Базовый и углубленный уровни. </w:t>
      </w:r>
    </w:p>
    <w:p w:rsidR="00122B5E" w:rsidRPr="00C84EA6" w:rsidRDefault="0039533D" w:rsidP="00B24206">
      <w:pPr>
        <w:ind w:left="426" w:right="142" w:firstLine="567"/>
        <w:contextualSpacing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Алгебра и начала математического анализа 11 класс. Базовый и углубленный уровни – </w:t>
      </w:r>
      <w:r w:rsidR="00122B5E" w:rsidRPr="00C84EA6">
        <w:rPr>
          <w:sz w:val="28"/>
          <w:szCs w:val="28"/>
        </w:rPr>
        <w:t>используют 36% ОО региона.</w:t>
      </w:r>
    </w:p>
    <w:p w:rsidR="0039533D" w:rsidRPr="00C84EA6" w:rsidRDefault="00122B5E" w:rsidP="00B24206">
      <w:pPr>
        <w:ind w:left="426" w:right="142" w:firstLine="567"/>
        <w:contextualSpacing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В регионе большинство образовательных организаций </w:t>
      </w:r>
      <w:r w:rsidR="00976767" w:rsidRPr="00C84EA6">
        <w:rPr>
          <w:sz w:val="28"/>
          <w:szCs w:val="28"/>
        </w:rPr>
        <w:t xml:space="preserve">используют </w:t>
      </w:r>
      <w:proofErr w:type="gramStart"/>
      <w:r w:rsidR="00976767" w:rsidRPr="00C84EA6">
        <w:rPr>
          <w:sz w:val="28"/>
          <w:szCs w:val="28"/>
        </w:rPr>
        <w:t>перечисленные</w:t>
      </w:r>
      <w:proofErr w:type="gramEnd"/>
      <w:r w:rsidR="00976767" w:rsidRPr="00C84EA6">
        <w:rPr>
          <w:sz w:val="28"/>
          <w:szCs w:val="28"/>
        </w:rPr>
        <w:t xml:space="preserve"> УМК. Применяются так же </w:t>
      </w:r>
      <w:r w:rsidR="0039533D" w:rsidRPr="00C84EA6">
        <w:rPr>
          <w:sz w:val="28"/>
          <w:szCs w:val="28"/>
        </w:rPr>
        <w:t xml:space="preserve"> широко</w:t>
      </w:r>
      <w:r w:rsidR="00976767" w:rsidRPr="00C84EA6">
        <w:rPr>
          <w:sz w:val="28"/>
          <w:szCs w:val="28"/>
        </w:rPr>
        <w:t xml:space="preserve">го спектра </w:t>
      </w:r>
      <w:proofErr w:type="spellStart"/>
      <w:r w:rsidR="00976767" w:rsidRPr="00C84EA6">
        <w:rPr>
          <w:sz w:val="28"/>
          <w:szCs w:val="28"/>
        </w:rPr>
        <w:t>учебно</w:t>
      </w:r>
      <w:proofErr w:type="spellEnd"/>
      <w:r w:rsidR="00976767" w:rsidRPr="00C84EA6">
        <w:rPr>
          <w:sz w:val="28"/>
          <w:szCs w:val="28"/>
        </w:rPr>
        <w:t xml:space="preserve"> – методические пособия,  в том числе электронные, подготовленные</w:t>
      </w:r>
      <w:r w:rsidR="0039533D" w:rsidRPr="00C84EA6">
        <w:rPr>
          <w:sz w:val="28"/>
          <w:szCs w:val="28"/>
        </w:rPr>
        <w:t xml:space="preserve"> по рекомендациям ФИПИ для подготовки к ЕГЭ </w:t>
      </w:r>
      <w:r w:rsidR="00976767" w:rsidRPr="00C84EA6">
        <w:rPr>
          <w:sz w:val="28"/>
          <w:szCs w:val="28"/>
        </w:rPr>
        <w:t>по математике. В результате в Ленинградской области</w:t>
      </w:r>
      <w:r w:rsidRPr="00C84EA6">
        <w:rPr>
          <w:sz w:val="28"/>
          <w:szCs w:val="28"/>
        </w:rPr>
        <w:t xml:space="preserve">  в 2022</w:t>
      </w:r>
      <w:r w:rsidR="0039533D" w:rsidRPr="00C84EA6">
        <w:rPr>
          <w:sz w:val="28"/>
          <w:szCs w:val="28"/>
        </w:rPr>
        <w:t xml:space="preserve"> году сред</w:t>
      </w:r>
      <w:r w:rsidR="007A63D6" w:rsidRPr="00C84EA6">
        <w:rPr>
          <w:sz w:val="28"/>
          <w:szCs w:val="28"/>
        </w:rPr>
        <w:t xml:space="preserve">ний балл </w:t>
      </w:r>
      <w:r w:rsidR="0039533D" w:rsidRPr="00C84EA6">
        <w:rPr>
          <w:sz w:val="28"/>
          <w:szCs w:val="28"/>
        </w:rPr>
        <w:t>составил</w:t>
      </w:r>
      <w:r w:rsidR="007A63D6" w:rsidRPr="00C84EA6">
        <w:rPr>
          <w:sz w:val="28"/>
          <w:szCs w:val="28"/>
        </w:rPr>
        <w:t xml:space="preserve"> 15,</w:t>
      </w:r>
      <w:r w:rsidR="006D6EC0" w:rsidRPr="00C84EA6">
        <w:rPr>
          <w:sz w:val="28"/>
          <w:szCs w:val="28"/>
        </w:rPr>
        <w:t>34, а средняя отметка -4,28</w:t>
      </w:r>
      <w:r w:rsidR="0039533D" w:rsidRPr="00C84EA6">
        <w:rPr>
          <w:sz w:val="28"/>
          <w:szCs w:val="28"/>
        </w:rPr>
        <w:t xml:space="preserve">.  </w:t>
      </w:r>
    </w:p>
    <w:p w:rsidR="0039533D" w:rsidRPr="00C84EA6" w:rsidRDefault="0039533D" w:rsidP="00C432EB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B46154" w:rsidRPr="00C84EA6" w:rsidRDefault="007E61D8" w:rsidP="00D50187">
      <w:pPr>
        <w:pStyle w:val="3"/>
        <w:numPr>
          <w:ilvl w:val="2"/>
          <w:numId w:val="7"/>
        </w:numPr>
        <w:spacing w:before="0" w:line="276" w:lineRule="auto"/>
        <w:ind w:left="426" w:firstLine="708"/>
        <w:jc w:val="both"/>
        <w:rPr>
          <w:rFonts w:ascii="Times New Roman" w:hAnsi="Times New Roman"/>
          <w:bCs w:val="0"/>
          <w:szCs w:val="28"/>
          <w:lang w:val="ru-RU"/>
        </w:rPr>
      </w:pPr>
      <w:r w:rsidRPr="00C84EA6">
        <w:rPr>
          <w:rFonts w:ascii="Times New Roman" w:hAnsi="Times New Roman"/>
          <w:bCs w:val="0"/>
          <w:szCs w:val="28"/>
          <w:lang w:val="ru-RU"/>
        </w:rPr>
        <w:t xml:space="preserve">Анализ </w:t>
      </w:r>
      <w:proofErr w:type="spellStart"/>
      <w:r w:rsidRPr="00C84EA6">
        <w:rPr>
          <w:rFonts w:ascii="Times New Roman" w:hAnsi="Times New Roman"/>
          <w:bCs w:val="0"/>
          <w:szCs w:val="28"/>
          <w:lang w:val="ru-RU"/>
        </w:rPr>
        <w:t>метапредметных</w:t>
      </w:r>
      <w:proofErr w:type="spellEnd"/>
      <w:r w:rsidRPr="00C84EA6">
        <w:rPr>
          <w:rFonts w:ascii="Times New Roman" w:hAnsi="Times New Roman"/>
          <w:bCs w:val="0"/>
          <w:szCs w:val="28"/>
          <w:lang w:val="ru-RU"/>
        </w:rPr>
        <w:t xml:space="preserve"> результатов обучения, повлиявших на выполнение заданий КИМ</w:t>
      </w:r>
    </w:p>
    <w:p w:rsidR="00D50187" w:rsidRPr="00C84EA6" w:rsidRDefault="00D50187" w:rsidP="006811F7">
      <w:pPr>
        <w:spacing w:line="276" w:lineRule="auto"/>
        <w:ind w:firstLine="426"/>
        <w:jc w:val="both"/>
        <w:rPr>
          <w:i/>
          <w:sz w:val="28"/>
          <w:szCs w:val="28"/>
        </w:rPr>
      </w:pPr>
    </w:p>
    <w:p w:rsidR="00386F3B" w:rsidRPr="00C84EA6" w:rsidRDefault="001824A2" w:rsidP="00D50187">
      <w:pPr>
        <w:spacing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Р</w:t>
      </w:r>
      <w:r w:rsidR="00386F3B" w:rsidRPr="00C84EA6">
        <w:rPr>
          <w:i/>
          <w:sz w:val="22"/>
          <w:szCs w:val="22"/>
        </w:rPr>
        <w:t xml:space="preserve">ассматриваются </w:t>
      </w:r>
      <w:proofErr w:type="spellStart"/>
      <w:r w:rsidR="00386F3B" w:rsidRPr="00C84EA6">
        <w:rPr>
          <w:i/>
          <w:sz w:val="22"/>
          <w:szCs w:val="22"/>
        </w:rPr>
        <w:t>метапредметные</w:t>
      </w:r>
      <w:proofErr w:type="spellEnd"/>
      <w:r w:rsidR="00386F3B" w:rsidRPr="00C84EA6">
        <w:rPr>
          <w:i/>
          <w:sz w:val="22"/>
          <w:szCs w:val="22"/>
        </w:rPr>
        <w:t xml:space="preserve"> результаты, которые могли повлиять на выполнение заданий КИМ.</w:t>
      </w:r>
    </w:p>
    <w:p w:rsidR="00386F3B" w:rsidRPr="00C84EA6" w:rsidRDefault="00386F3B" w:rsidP="00D50187">
      <w:pPr>
        <w:pStyle w:val="s1"/>
        <w:shd w:val="clear" w:color="auto" w:fill="FFFFFF"/>
        <w:spacing w:before="0" w:beforeAutospacing="0" w:after="0" w:afterAutospacing="0"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Согласно ФГОС</w:t>
      </w:r>
      <w:r w:rsidR="005F38EB" w:rsidRPr="00C84EA6">
        <w:rPr>
          <w:i/>
          <w:sz w:val="22"/>
          <w:szCs w:val="22"/>
        </w:rPr>
        <w:t xml:space="preserve"> СОО</w:t>
      </w:r>
      <w:r w:rsidRPr="00C84EA6">
        <w:rPr>
          <w:i/>
          <w:sz w:val="22"/>
          <w:szCs w:val="22"/>
        </w:rPr>
        <w:t xml:space="preserve">, должны быть достигнуты не только предметные, но и </w:t>
      </w:r>
      <w:proofErr w:type="spellStart"/>
      <w:r w:rsidRPr="00C84EA6">
        <w:rPr>
          <w:i/>
          <w:sz w:val="22"/>
          <w:szCs w:val="22"/>
        </w:rPr>
        <w:t>метапредметные</w:t>
      </w:r>
      <w:proofErr w:type="spellEnd"/>
      <w:r w:rsidRPr="00C84EA6">
        <w:rPr>
          <w:i/>
          <w:sz w:val="22"/>
          <w:szCs w:val="22"/>
        </w:rPr>
        <w:t xml:space="preserve"> результаты обучения, в том числе</w:t>
      </w:r>
      <w:r w:rsidR="00695215" w:rsidRPr="00C84EA6">
        <w:rPr>
          <w:i/>
          <w:sz w:val="22"/>
          <w:szCs w:val="22"/>
        </w:rPr>
        <w:t>:</w:t>
      </w:r>
      <w:r w:rsidRPr="00C84EA6">
        <w:rPr>
          <w:i/>
          <w:sz w:val="22"/>
          <w:szCs w:val="22"/>
        </w:rPr>
        <w:t xml:space="preserve"> </w:t>
      </w:r>
    </w:p>
    <w:p w:rsidR="00386F3B" w:rsidRPr="00C84EA6" w:rsidRDefault="00386F3B" w:rsidP="00D50187">
      <w:pPr>
        <w:pStyle w:val="s1"/>
        <w:shd w:val="clear" w:color="auto" w:fill="FFFFFF"/>
        <w:spacing w:before="0" w:beforeAutospacing="0" w:after="0" w:afterAutospacing="0"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F3B" w:rsidRPr="00C84EA6" w:rsidRDefault="00386F3B" w:rsidP="00D50187">
      <w:pPr>
        <w:pStyle w:val="s1"/>
        <w:shd w:val="clear" w:color="auto" w:fill="FFFFFF"/>
        <w:spacing w:before="0" w:beforeAutospacing="0" w:after="0" w:afterAutospacing="0"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86F3B" w:rsidRPr="00C84EA6" w:rsidRDefault="00386F3B" w:rsidP="00D50187">
      <w:pPr>
        <w:pStyle w:val="s1"/>
        <w:shd w:val="clear" w:color="auto" w:fill="FFFFFF"/>
        <w:spacing w:before="0" w:beforeAutospacing="0" w:after="0" w:afterAutospacing="0"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86F3B" w:rsidRPr="00C84EA6" w:rsidRDefault="00386F3B" w:rsidP="00D50187">
      <w:pPr>
        <w:pStyle w:val="s1"/>
        <w:shd w:val="clear" w:color="auto" w:fill="FFFFFF"/>
        <w:spacing w:before="0" w:beforeAutospacing="0" w:after="0" w:afterAutospacing="0"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E61D8" w:rsidRPr="00C84EA6" w:rsidRDefault="00386F3B" w:rsidP="00D50187">
      <w:pPr>
        <w:spacing w:line="276" w:lineRule="auto"/>
        <w:ind w:left="284" w:firstLine="850"/>
        <w:jc w:val="both"/>
        <w:rPr>
          <w:i/>
          <w:sz w:val="22"/>
          <w:szCs w:val="22"/>
        </w:rPr>
      </w:pPr>
      <w:r w:rsidRPr="00C84EA6">
        <w:rPr>
          <w:i/>
          <w:sz w:val="22"/>
          <w:szCs w:val="22"/>
        </w:rPr>
        <w:t>Достижение этих результатов влияет и на успешность освоения учебных предметов.</w:t>
      </w:r>
    </w:p>
    <w:p w:rsidR="001824A2" w:rsidRPr="00C84EA6" w:rsidRDefault="001824A2" w:rsidP="00D50187">
      <w:pPr>
        <w:spacing w:line="276" w:lineRule="auto"/>
        <w:ind w:left="284" w:firstLine="850"/>
        <w:jc w:val="both"/>
        <w:rPr>
          <w:b/>
          <w:i/>
          <w:sz w:val="22"/>
          <w:szCs w:val="22"/>
        </w:rPr>
      </w:pPr>
      <w:proofErr w:type="gramStart"/>
      <w:r w:rsidRPr="00C84EA6">
        <w:rPr>
          <w:i/>
          <w:sz w:val="22"/>
          <w:szCs w:val="22"/>
        </w:rPr>
        <w:t xml:space="preserve">В данном пункте </w:t>
      </w:r>
      <w:r w:rsidRPr="00C84EA6">
        <w:rPr>
          <w:b/>
          <w:i/>
          <w:sz w:val="22"/>
          <w:szCs w:val="22"/>
        </w:rPr>
        <w:t xml:space="preserve">приводятся задания / группы заданий, на успешность выполнения которых могла повлиять слабая </w:t>
      </w:r>
      <w:proofErr w:type="spellStart"/>
      <w:r w:rsidRPr="00C84EA6">
        <w:rPr>
          <w:b/>
          <w:i/>
          <w:sz w:val="22"/>
          <w:szCs w:val="22"/>
        </w:rPr>
        <w:t>сформированность</w:t>
      </w:r>
      <w:proofErr w:type="spellEnd"/>
      <w:r w:rsidRPr="00C84EA6">
        <w:rPr>
          <w:b/>
          <w:i/>
          <w:sz w:val="22"/>
          <w:szCs w:val="22"/>
        </w:rPr>
        <w:t xml:space="preserve"> </w:t>
      </w:r>
      <w:proofErr w:type="spellStart"/>
      <w:r w:rsidRPr="00C84EA6">
        <w:rPr>
          <w:b/>
          <w:i/>
          <w:sz w:val="22"/>
          <w:szCs w:val="22"/>
        </w:rPr>
        <w:t>метапредметных</w:t>
      </w:r>
      <w:proofErr w:type="spellEnd"/>
      <w:r w:rsidRPr="00C84EA6">
        <w:rPr>
          <w:b/>
          <w:i/>
          <w:sz w:val="22"/>
          <w:szCs w:val="22"/>
        </w:rPr>
        <w:t xml:space="preserve"> умений, навыков, способов деятельности и указываются соответствующие </w:t>
      </w:r>
      <w:proofErr w:type="spellStart"/>
      <w:r w:rsidRPr="00C84EA6">
        <w:rPr>
          <w:b/>
          <w:i/>
          <w:sz w:val="22"/>
          <w:szCs w:val="22"/>
        </w:rPr>
        <w:t>метапредметные</w:t>
      </w:r>
      <w:proofErr w:type="spellEnd"/>
      <w:r w:rsidRPr="00C84EA6">
        <w:rPr>
          <w:b/>
          <w:i/>
          <w:sz w:val="22"/>
          <w:szCs w:val="22"/>
        </w:rPr>
        <w:t xml:space="preserve"> результаты.</w:t>
      </w:r>
      <w:proofErr w:type="gramEnd"/>
      <w:r w:rsidRPr="00C84EA6">
        <w:rPr>
          <w:b/>
          <w:i/>
          <w:sz w:val="22"/>
          <w:szCs w:val="22"/>
        </w:rPr>
        <w:t xml:space="preserve"> </w:t>
      </w:r>
      <w:proofErr w:type="gramStart"/>
      <w:r w:rsidRPr="00C84EA6">
        <w:rPr>
          <w:b/>
          <w:i/>
          <w:sz w:val="22"/>
          <w:szCs w:val="22"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C84EA6">
        <w:rPr>
          <w:b/>
          <w:i/>
          <w:sz w:val="22"/>
          <w:szCs w:val="22"/>
        </w:rPr>
        <w:t>сформированностью</w:t>
      </w:r>
      <w:proofErr w:type="spellEnd"/>
      <w:r w:rsidRPr="00C84EA6">
        <w:rPr>
          <w:b/>
          <w:i/>
          <w:sz w:val="22"/>
          <w:szCs w:val="22"/>
        </w:rPr>
        <w:t xml:space="preserve"> </w:t>
      </w:r>
      <w:proofErr w:type="spellStart"/>
      <w:r w:rsidRPr="00C84EA6">
        <w:rPr>
          <w:b/>
          <w:i/>
          <w:sz w:val="22"/>
          <w:szCs w:val="22"/>
        </w:rPr>
        <w:t>метапредметных</w:t>
      </w:r>
      <w:proofErr w:type="spellEnd"/>
      <w:r w:rsidRPr="00C84EA6">
        <w:rPr>
          <w:b/>
          <w:i/>
          <w:sz w:val="22"/>
          <w:szCs w:val="22"/>
        </w:rPr>
        <w:t xml:space="preserve"> результатов.</w:t>
      </w:r>
      <w:proofErr w:type="gramEnd"/>
    </w:p>
    <w:p w:rsidR="00135CD8" w:rsidRPr="00C84EA6" w:rsidRDefault="00135CD8" w:rsidP="006811F7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:rsidR="00CC3DC3" w:rsidRPr="00C84EA6" w:rsidRDefault="00135CD8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Основным объектом оценки </w:t>
      </w:r>
      <w:proofErr w:type="spellStart"/>
      <w:r w:rsidRPr="00C84EA6">
        <w:rPr>
          <w:sz w:val="28"/>
          <w:szCs w:val="28"/>
        </w:rPr>
        <w:t>метапредметных</w:t>
      </w:r>
      <w:proofErr w:type="spellEnd"/>
      <w:r w:rsidRPr="00C84EA6">
        <w:rPr>
          <w:sz w:val="28"/>
          <w:szCs w:val="28"/>
        </w:rPr>
        <w:t xml:space="preserve"> результатов  служит </w:t>
      </w:r>
      <w:proofErr w:type="spellStart"/>
      <w:r w:rsidRPr="00C84EA6">
        <w:rPr>
          <w:sz w:val="28"/>
          <w:szCs w:val="28"/>
        </w:rPr>
        <w:t>сформированность</w:t>
      </w:r>
      <w:proofErr w:type="spellEnd"/>
      <w:r w:rsidRPr="00C84EA6">
        <w:rPr>
          <w:sz w:val="28"/>
          <w:szCs w:val="28"/>
        </w:rPr>
        <w:t xml:space="preserve"> та</w:t>
      </w:r>
      <w:r w:rsidR="0076525F" w:rsidRPr="00C84EA6">
        <w:rPr>
          <w:sz w:val="28"/>
          <w:szCs w:val="28"/>
        </w:rPr>
        <w:t>ких умственных действий выпускников</w:t>
      </w:r>
      <w:r w:rsidRPr="00C84EA6">
        <w:rPr>
          <w:sz w:val="28"/>
          <w:szCs w:val="28"/>
        </w:rPr>
        <w:t>, которые направлены на анализ и управление своей познавательной деятельностью.</w:t>
      </w:r>
      <w:r w:rsidR="008A6444" w:rsidRPr="00C84EA6">
        <w:rPr>
          <w:sz w:val="28"/>
          <w:szCs w:val="28"/>
        </w:rPr>
        <w:t xml:space="preserve"> </w:t>
      </w:r>
      <w:proofErr w:type="gramStart"/>
      <w:r w:rsidR="008A6444" w:rsidRPr="00C84EA6">
        <w:rPr>
          <w:sz w:val="28"/>
          <w:szCs w:val="28"/>
        </w:rPr>
        <w:t>Сюда</w:t>
      </w:r>
      <w:proofErr w:type="gramEnd"/>
      <w:r w:rsidR="008A6444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 xml:space="preserve"> прежде всего</w:t>
      </w:r>
      <w:r w:rsidR="008A6444" w:rsidRPr="00C84EA6">
        <w:rPr>
          <w:sz w:val="28"/>
          <w:szCs w:val="28"/>
        </w:rPr>
        <w:t xml:space="preserve"> нужно отнести</w:t>
      </w:r>
      <w:r w:rsidRPr="00C84EA6">
        <w:rPr>
          <w:sz w:val="28"/>
          <w:szCs w:val="28"/>
        </w:rPr>
        <w:t xml:space="preserve"> умение контролировать и оценивать свои действия, умение осуществлять информационный поиск</w:t>
      </w:r>
      <w:r w:rsidR="008A6444" w:rsidRPr="00C84EA6">
        <w:rPr>
          <w:sz w:val="28"/>
          <w:szCs w:val="28"/>
        </w:rPr>
        <w:t xml:space="preserve">, выделять существенную информацию. Рассмотрим примеры  </w:t>
      </w:r>
      <w:proofErr w:type="spellStart"/>
      <w:r w:rsidR="008A6444" w:rsidRPr="00C84EA6">
        <w:rPr>
          <w:sz w:val="28"/>
          <w:szCs w:val="28"/>
        </w:rPr>
        <w:t>сформированности</w:t>
      </w:r>
      <w:proofErr w:type="spellEnd"/>
      <w:r w:rsidR="008A6444" w:rsidRPr="00C84EA6">
        <w:rPr>
          <w:sz w:val="28"/>
          <w:szCs w:val="28"/>
        </w:rPr>
        <w:t xml:space="preserve"> </w:t>
      </w:r>
      <w:proofErr w:type="spellStart"/>
      <w:r w:rsidR="008A6444" w:rsidRPr="00C84EA6">
        <w:rPr>
          <w:sz w:val="28"/>
          <w:szCs w:val="28"/>
        </w:rPr>
        <w:t>метапредметных</w:t>
      </w:r>
      <w:proofErr w:type="spellEnd"/>
      <w:r w:rsidR="008A6444" w:rsidRPr="00C84EA6">
        <w:rPr>
          <w:sz w:val="28"/>
          <w:szCs w:val="28"/>
        </w:rPr>
        <w:t xml:space="preserve"> умений, навыков, способов деятельности при решении некоторых заданий выпускниками 2022 года.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b/>
          <w:sz w:val="28"/>
          <w:szCs w:val="28"/>
          <w:u w:val="single"/>
        </w:rPr>
      </w:pPr>
    </w:p>
    <w:p w:rsidR="00A15D3A" w:rsidRPr="00C84EA6" w:rsidRDefault="00CC3DC3" w:rsidP="00B24206">
      <w:pPr>
        <w:tabs>
          <w:tab w:val="left" w:pos="567"/>
        </w:tabs>
        <w:ind w:left="426" w:right="140" w:firstLine="567"/>
        <w:jc w:val="both"/>
        <w:rPr>
          <w:iCs/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lastRenderedPageBreak/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="00D50F1E" w:rsidRPr="00C84EA6">
        <w:rPr>
          <w:b/>
          <w:sz w:val="28"/>
          <w:szCs w:val="28"/>
          <w:u w:val="single"/>
        </w:rPr>
        <w:t>3</w:t>
      </w:r>
      <w:r w:rsidR="008A6444" w:rsidRPr="00C84EA6">
        <w:rPr>
          <w:sz w:val="28"/>
          <w:szCs w:val="28"/>
        </w:rPr>
        <w:t>.</w:t>
      </w:r>
      <w:r w:rsidR="00D50F1E" w:rsidRPr="00C84EA6">
        <w:rPr>
          <w:iCs/>
          <w:sz w:val="28"/>
          <w:szCs w:val="28"/>
        </w:rPr>
        <w:t xml:space="preserve"> Задача посвящена установлению соответствия</w:t>
      </w:r>
      <w:r w:rsidR="00AA05D1" w:rsidRPr="00C84EA6">
        <w:rPr>
          <w:iCs/>
          <w:sz w:val="28"/>
          <w:szCs w:val="28"/>
        </w:rPr>
        <w:t xml:space="preserve"> между величинами и их возможными значениями.</w:t>
      </w:r>
      <w:r w:rsidRPr="00C84EA6">
        <w:rPr>
          <w:iCs/>
          <w:sz w:val="28"/>
          <w:szCs w:val="28"/>
        </w:rPr>
        <w:t xml:space="preserve"> В 2022 году в ре</w:t>
      </w:r>
      <w:r w:rsidR="00AA05D1" w:rsidRPr="00C84EA6">
        <w:rPr>
          <w:iCs/>
          <w:sz w:val="28"/>
          <w:szCs w:val="28"/>
        </w:rPr>
        <w:t>гионе в среднем справились 98</w:t>
      </w:r>
      <w:r w:rsidRPr="00C84EA6">
        <w:rPr>
          <w:iCs/>
          <w:sz w:val="28"/>
          <w:szCs w:val="28"/>
        </w:rPr>
        <w:t xml:space="preserve">% </w:t>
      </w:r>
      <w:r w:rsidRPr="00C84EA6">
        <w:rPr>
          <w:sz w:val="28"/>
          <w:szCs w:val="28"/>
        </w:rPr>
        <w:t>участников экзамена</w:t>
      </w:r>
      <w:r w:rsidRPr="00C84EA6">
        <w:rPr>
          <w:iCs/>
          <w:sz w:val="28"/>
          <w:szCs w:val="28"/>
        </w:rPr>
        <w:t>. Задача не вызывает проблем у выпускников, оказавшихся в группе от 81 до 100 баллов</w:t>
      </w:r>
      <w:r w:rsidR="00A15D3A" w:rsidRPr="00C84EA6">
        <w:rPr>
          <w:iCs/>
          <w:sz w:val="28"/>
          <w:szCs w:val="28"/>
        </w:rPr>
        <w:t xml:space="preserve"> - </w:t>
      </w:r>
      <w:r w:rsidR="00AA05D1" w:rsidRPr="00C84EA6">
        <w:rPr>
          <w:iCs/>
          <w:sz w:val="28"/>
          <w:szCs w:val="28"/>
        </w:rPr>
        <w:t>справились 99</w:t>
      </w:r>
      <w:r w:rsidR="003A0D94" w:rsidRPr="00C84EA6">
        <w:rPr>
          <w:iCs/>
          <w:sz w:val="28"/>
          <w:szCs w:val="28"/>
        </w:rPr>
        <w:t>%. Выпускники смогли внимательно прочитать условие задачи, определить все необходимые</w:t>
      </w:r>
      <w:r w:rsidR="00AA05D1" w:rsidRPr="00C84EA6">
        <w:rPr>
          <w:iCs/>
          <w:sz w:val="28"/>
          <w:szCs w:val="28"/>
        </w:rPr>
        <w:t xml:space="preserve"> данные и правильно сопоставить массу бегемота, активного вещества в таблетке, куриного яйца, детской коляски и соответствующие числовые значения</w:t>
      </w:r>
      <w:r w:rsidR="003A0D94" w:rsidRPr="00C84EA6">
        <w:rPr>
          <w:iCs/>
          <w:sz w:val="28"/>
          <w:szCs w:val="28"/>
        </w:rPr>
        <w:t>.</w:t>
      </w:r>
    </w:p>
    <w:p w:rsidR="00CC3DC3" w:rsidRPr="00C84EA6" w:rsidRDefault="00CC3DC3" w:rsidP="00B24206">
      <w:pPr>
        <w:tabs>
          <w:tab w:val="left" w:pos="567"/>
        </w:tabs>
        <w:ind w:left="426" w:right="140" w:firstLine="567"/>
        <w:jc w:val="both"/>
        <w:rPr>
          <w:iCs/>
          <w:sz w:val="28"/>
          <w:szCs w:val="28"/>
        </w:rPr>
      </w:pPr>
      <w:r w:rsidRPr="00C84EA6">
        <w:rPr>
          <w:iCs/>
          <w:sz w:val="28"/>
          <w:szCs w:val="28"/>
        </w:rPr>
        <w:t>В группе не преодолевших минималь</w:t>
      </w:r>
      <w:r w:rsidR="00AA05D1" w:rsidRPr="00C84EA6">
        <w:rPr>
          <w:iCs/>
          <w:sz w:val="28"/>
          <w:szCs w:val="28"/>
        </w:rPr>
        <w:t>ный порог справились всего 76</w:t>
      </w:r>
      <w:r w:rsidRPr="00C84EA6">
        <w:rPr>
          <w:iCs/>
          <w:sz w:val="28"/>
          <w:szCs w:val="28"/>
        </w:rPr>
        <w:t>% выпускников. В данной группе проблема состояла в том, что невнимательно было прочитан</w:t>
      </w:r>
      <w:r w:rsidR="003A0D94" w:rsidRPr="00C84EA6">
        <w:rPr>
          <w:iCs/>
          <w:sz w:val="28"/>
          <w:szCs w:val="28"/>
        </w:rPr>
        <w:t xml:space="preserve">о условие и подставлены массы. </w:t>
      </w:r>
      <w:r w:rsidR="00D33AB6" w:rsidRPr="00C84EA6">
        <w:rPr>
          <w:iCs/>
          <w:sz w:val="28"/>
          <w:szCs w:val="28"/>
        </w:rPr>
        <w:t xml:space="preserve"> Но большая часть выпускников смогла правильно осуществить информационный поиск и выделить существенную информацию.</w:t>
      </w:r>
    </w:p>
    <w:p w:rsidR="00A15D3A" w:rsidRPr="00C84EA6" w:rsidRDefault="00A15D3A" w:rsidP="00B24206">
      <w:pPr>
        <w:ind w:left="426" w:firstLine="567"/>
        <w:jc w:val="both"/>
        <w:rPr>
          <w:iCs/>
          <w:sz w:val="28"/>
          <w:szCs w:val="28"/>
          <w:u w:val="single"/>
        </w:rPr>
      </w:pPr>
    </w:p>
    <w:p w:rsidR="00D33AB6" w:rsidRPr="00C84EA6" w:rsidRDefault="00D33AB6" w:rsidP="00B24206">
      <w:pPr>
        <w:ind w:left="426" w:firstLine="567"/>
        <w:jc w:val="both"/>
        <w:rPr>
          <w:iCs/>
          <w:sz w:val="28"/>
          <w:szCs w:val="28"/>
        </w:rPr>
      </w:pPr>
      <w:r w:rsidRPr="00C84EA6">
        <w:rPr>
          <w:b/>
          <w:iCs/>
          <w:sz w:val="28"/>
          <w:szCs w:val="28"/>
          <w:u w:val="single"/>
        </w:rPr>
        <w:t>Задание №</w:t>
      </w:r>
      <w:r w:rsidR="00A15D3A" w:rsidRPr="00C84EA6">
        <w:rPr>
          <w:b/>
          <w:iCs/>
          <w:sz w:val="28"/>
          <w:szCs w:val="28"/>
          <w:u w:val="single"/>
        </w:rPr>
        <w:t xml:space="preserve"> </w:t>
      </w:r>
      <w:r w:rsidRPr="00C84EA6">
        <w:rPr>
          <w:b/>
          <w:iCs/>
          <w:sz w:val="28"/>
          <w:szCs w:val="28"/>
          <w:u w:val="single"/>
        </w:rPr>
        <w:t>4</w:t>
      </w:r>
      <w:r w:rsidRPr="00C84EA6">
        <w:rPr>
          <w:b/>
          <w:iCs/>
          <w:sz w:val="28"/>
          <w:szCs w:val="28"/>
        </w:rPr>
        <w:t>.</w:t>
      </w:r>
      <w:r w:rsidRPr="00C84EA6">
        <w:rPr>
          <w:iCs/>
          <w:sz w:val="28"/>
          <w:szCs w:val="28"/>
        </w:rPr>
        <w:t xml:space="preserve">  Задача связана с анализом графика, умением извлекать информацию, представленную на графике и находить соответствующий месяц.</w:t>
      </w:r>
      <w:r w:rsidR="008F7AF0" w:rsidRPr="00C84EA6">
        <w:rPr>
          <w:iCs/>
          <w:sz w:val="28"/>
          <w:szCs w:val="28"/>
        </w:rPr>
        <w:t xml:space="preserve"> </w:t>
      </w:r>
    </w:p>
    <w:p w:rsidR="000542AF" w:rsidRPr="00C84EA6" w:rsidRDefault="000542AF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Справились</w:t>
      </w:r>
      <w:r w:rsidR="00D33AB6" w:rsidRPr="00C84EA6">
        <w:rPr>
          <w:sz w:val="28"/>
          <w:szCs w:val="28"/>
        </w:rPr>
        <w:t xml:space="preserve"> в среднем 94</w:t>
      </w:r>
      <w:r w:rsidRPr="00C84EA6">
        <w:rPr>
          <w:sz w:val="28"/>
          <w:szCs w:val="28"/>
        </w:rPr>
        <w:t>%</w:t>
      </w:r>
      <w:r w:rsidR="00D33AB6" w:rsidRPr="00C84EA6">
        <w:rPr>
          <w:sz w:val="28"/>
          <w:szCs w:val="28"/>
        </w:rPr>
        <w:t xml:space="preserve"> выпускников</w:t>
      </w:r>
      <w:r w:rsidRPr="00C84EA6">
        <w:rPr>
          <w:sz w:val="28"/>
          <w:szCs w:val="28"/>
        </w:rPr>
        <w:t xml:space="preserve">. </w:t>
      </w:r>
      <w:r w:rsidR="00D33AB6" w:rsidRPr="00C84EA6">
        <w:rPr>
          <w:sz w:val="28"/>
          <w:szCs w:val="28"/>
        </w:rPr>
        <w:t xml:space="preserve">Следует отметить, что в группе выпускников, не преодолевших минимальный порог, не все смогли правильно определить номер месяца. </w:t>
      </w:r>
      <w:r w:rsidR="001205BC" w:rsidRPr="00C84EA6">
        <w:rPr>
          <w:sz w:val="28"/>
          <w:szCs w:val="28"/>
        </w:rPr>
        <w:t xml:space="preserve"> Там справились с задачей 74% выпускников. У </w:t>
      </w:r>
      <w:r w:rsidR="00912019" w:rsidRPr="00C84EA6">
        <w:rPr>
          <w:sz w:val="28"/>
          <w:szCs w:val="28"/>
        </w:rPr>
        <w:t xml:space="preserve">данной группы </w:t>
      </w:r>
      <w:r w:rsidR="008A1DD4" w:rsidRPr="00C84EA6">
        <w:rPr>
          <w:sz w:val="28"/>
          <w:szCs w:val="28"/>
        </w:rPr>
        <w:t>выпускников не развито умение анализировать полученный ответ</w:t>
      </w:r>
      <w:r w:rsidR="00912019" w:rsidRPr="00C84EA6">
        <w:rPr>
          <w:sz w:val="28"/>
          <w:szCs w:val="28"/>
        </w:rPr>
        <w:t>.</w:t>
      </w:r>
    </w:p>
    <w:p w:rsidR="00723785" w:rsidRPr="00C84EA6" w:rsidRDefault="001205B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="00723785" w:rsidRPr="00C84EA6">
        <w:rPr>
          <w:b/>
          <w:sz w:val="28"/>
          <w:szCs w:val="28"/>
          <w:u w:val="single"/>
        </w:rPr>
        <w:t>5</w:t>
      </w:r>
      <w:r w:rsidR="00723785" w:rsidRPr="00C84EA6">
        <w:rPr>
          <w:b/>
          <w:sz w:val="28"/>
          <w:szCs w:val="28"/>
        </w:rPr>
        <w:t>.</w:t>
      </w:r>
      <w:r w:rsidR="00723785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>Задача посвящена нахождению площади участка изображенного на плане. Данная задача проверяла умения выполнять действия с геометрическими фигурами.</w:t>
      </w:r>
    </w:p>
    <w:p w:rsidR="0089363D" w:rsidRPr="00C84EA6" w:rsidRDefault="0089363D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2022 году </w:t>
      </w:r>
      <w:r w:rsidR="00E83FC7" w:rsidRPr="00C84EA6">
        <w:rPr>
          <w:sz w:val="28"/>
          <w:szCs w:val="28"/>
        </w:rPr>
        <w:t>в регионе в среднем справились 88</w:t>
      </w:r>
      <w:r w:rsidRPr="00C84EA6">
        <w:rPr>
          <w:sz w:val="28"/>
          <w:szCs w:val="28"/>
        </w:rPr>
        <w:t>% участников экзамена.</w:t>
      </w:r>
    </w:p>
    <w:p w:rsidR="00E83FC7" w:rsidRPr="00C84EA6" w:rsidRDefault="0089363D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Следует отметить, что в 2022 году </w:t>
      </w:r>
      <w:r w:rsidR="00E83FC7" w:rsidRPr="00C84EA6">
        <w:rPr>
          <w:sz w:val="28"/>
          <w:szCs w:val="28"/>
        </w:rPr>
        <w:t xml:space="preserve">это </w:t>
      </w:r>
      <w:r w:rsidRPr="00C84EA6">
        <w:rPr>
          <w:sz w:val="28"/>
          <w:szCs w:val="28"/>
        </w:rPr>
        <w:t xml:space="preserve">была </w:t>
      </w:r>
      <w:r w:rsidR="00E83FC7" w:rsidRPr="00C84EA6">
        <w:rPr>
          <w:sz w:val="28"/>
          <w:szCs w:val="28"/>
        </w:rPr>
        <w:t xml:space="preserve"> новая задача. Следует отметить, что выпускники не смогли правильно воспользоваться справочными материалами и найти формулу площади треугольника.</w:t>
      </w:r>
      <w:r w:rsidR="00224F53" w:rsidRPr="00C84EA6">
        <w:rPr>
          <w:sz w:val="28"/>
          <w:szCs w:val="28"/>
        </w:rPr>
        <w:t xml:space="preserve"> Особенно остро проблема стоит в группе выпускников, не преодолевших минимальный порог.</w:t>
      </w:r>
    </w:p>
    <w:p w:rsidR="0089363D" w:rsidRPr="00C84EA6" w:rsidRDefault="00834306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данной группе</w:t>
      </w:r>
      <w:r w:rsidR="00D40061" w:rsidRPr="00C84EA6">
        <w:rPr>
          <w:sz w:val="28"/>
          <w:szCs w:val="28"/>
        </w:rPr>
        <w:t xml:space="preserve"> выпускников не сформированы умения контролировать и оценивать свои действ</w:t>
      </w:r>
      <w:r w:rsidR="00597CF8" w:rsidRPr="00C84EA6">
        <w:rPr>
          <w:sz w:val="28"/>
          <w:szCs w:val="28"/>
        </w:rPr>
        <w:t>ия, а соответственно и полученный результат.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  <w:u w:val="single"/>
        </w:rPr>
      </w:pPr>
    </w:p>
    <w:p w:rsidR="00A15D3A" w:rsidRPr="00C84EA6" w:rsidRDefault="00834306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6</w:t>
      </w:r>
      <w:r w:rsidRPr="00C84EA6">
        <w:rPr>
          <w:b/>
          <w:sz w:val="28"/>
          <w:szCs w:val="28"/>
        </w:rPr>
        <w:t>.</w:t>
      </w:r>
      <w:r w:rsidRPr="00C84EA6">
        <w:rPr>
          <w:sz w:val="28"/>
          <w:szCs w:val="28"/>
        </w:rPr>
        <w:t xml:space="preserve"> Задача посвящена нахождени</w:t>
      </w:r>
      <w:r w:rsidR="00A15D3A" w:rsidRPr="00C84EA6">
        <w:rPr>
          <w:sz w:val="28"/>
          <w:szCs w:val="28"/>
        </w:rPr>
        <w:t>ю ежемесячной платы за телефон, е</w:t>
      </w:r>
      <w:r w:rsidRPr="00C84EA6">
        <w:rPr>
          <w:sz w:val="28"/>
          <w:szCs w:val="28"/>
        </w:rPr>
        <w:t xml:space="preserve">сли известно, что в следующем месяце она увеличится на 6%. Задание подразумевало использовать приобретенные знания в повседневной жизни. </w:t>
      </w:r>
    </w:p>
    <w:p w:rsidR="00834306" w:rsidRPr="00C84EA6" w:rsidRDefault="00834306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среднем справилось 90% выпускников, но в группе тех, кто не преодолел минимальный порог – всего </w:t>
      </w:r>
      <w:r w:rsidR="00A21C60" w:rsidRPr="00C84EA6">
        <w:rPr>
          <w:sz w:val="28"/>
          <w:szCs w:val="28"/>
        </w:rPr>
        <w:t>7%. Умение находить проценты от числа  формируется</w:t>
      </w:r>
      <w:r w:rsidR="0087542F" w:rsidRPr="00C84EA6">
        <w:rPr>
          <w:sz w:val="28"/>
          <w:szCs w:val="28"/>
        </w:rPr>
        <w:t xml:space="preserve"> еще в 6 классе. Но с каждым годом, как показывает статистика, результат лучше не становится.</w:t>
      </w:r>
    </w:p>
    <w:p w:rsidR="0087542F" w:rsidRPr="00C84EA6" w:rsidRDefault="0087542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Выпускники получают совершенно неправдоподобные результаты. Следует отметить, что у многих не сформированы умения контролировать и оценивать свои действия, а соответственно и полученный результат.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  <w:u w:val="single"/>
        </w:rPr>
      </w:pPr>
    </w:p>
    <w:p w:rsidR="00A15D3A" w:rsidRPr="00C84EA6" w:rsidRDefault="0087542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8</w:t>
      </w:r>
      <w:r w:rsidRPr="00C84EA6">
        <w:rPr>
          <w:b/>
          <w:sz w:val="28"/>
          <w:szCs w:val="28"/>
        </w:rPr>
        <w:t>.</w:t>
      </w:r>
      <w:r w:rsidRPr="00C84EA6">
        <w:rPr>
          <w:sz w:val="28"/>
          <w:szCs w:val="28"/>
        </w:rPr>
        <w:t xml:space="preserve"> Задача посвящена нахождению мощности постоянного тока по формуле. В данном случае необходимо было подставить числовые значения напряжения и сопротивления и выполнить несложный расчет. </w:t>
      </w:r>
    </w:p>
    <w:p w:rsidR="0087542F" w:rsidRPr="00C84EA6" w:rsidRDefault="0087542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среднем справилось 93% выпускников, но в группе тех, кто не преодолел минимальный порог – всего 39%. В</w:t>
      </w:r>
      <w:r w:rsidR="00DE58FF" w:rsidRPr="00C84EA6">
        <w:rPr>
          <w:sz w:val="28"/>
          <w:szCs w:val="28"/>
        </w:rPr>
        <w:t xml:space="preserve"> данной задаче в</w:t>
      </w:r>
      <w:r w:rsidRPr="00C84EA6">
        <w:rPr>
          <w:sz w:val="28"/>
          <w:szCs w:val="28"/>
        </w:rPr>
        <w:t xml:space="preserve">ыпускники получают </w:t>
      </w:r>
      <w:r w:rsidRPr="00C84EA6">
        <w:rPr>
          <w:sz w:val="28"/>
          <w:szCs w:val="28"/>
        </w:rPr>
        <w:lastRenderedPageBreak/>
        <w:t>совершенно неправдоподобные результаты. Следует отметить, что у многих не сформированы умения контролировать и оценивать свои действия, а соответственно и полученный результат.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  <w:u w:val="single"/>
        </w:rPr>
      </w:pPr>
    </w:p>
    <w:p w:rsidR="00A15D3A" w:rsidRPr="00C84EA6" w:rsidRDefault="00DE58F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10</w:t>
      </w:r>
      <w:r w:rsidRPr="00C84EA6">
        <w:rPr>
          <w:b/>
          <w:sz w:val="28"/>
          <w:szCs w:val="28"/>
        </w:rPr>
        <w:t>.</w:t>
      </w:r>
      <w:r w:rsidRPr="00C84EA6">
        <w:rPr>
          <w:sz w:val="28"/>
          <w:szCs w:val="28"/>
        </w:rPr>
        <w:t xml:space="preserve"> Задача посвящена нахождению длины провода. Задание проверяло умения выпускников выполнять действия с геометрическими</w:t>
      </w:r>
      <w:r w:rsidR="00A15D3A" w:rsidRPr="00C84EA6">
        <w:rPr>
          <w:sz w:val="28"/>
          <w:szCs w:val="28"/>
        </w:rPr>
        <w:t xml:space="preserve"> фигурами.</w:t>
      </w:r>
    </w:p>
    <w:p w:rsidR="00DE58FF" w:rsidRPr="00C84EA6" w:rsidRDefault="00DE58F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среднем справилось 73% выпускников, но в группе тех, кто не преодолел минимальный порог – всего 2</w:t>
      </w:r>
      <w:r w:rsidR="009762AB" w:rsidRPr="00C84EA6">
        <w:rPr>
          <w:sz w:val="28"/>
          <w:szCs w:val="28"/>
        </w:rPr>
        <w:t>%</w:t>
      </w:r>
      <w:r w:rsidRPr="00C84EA6">
        <w:rPr>
          <w:sz w:val="28"/>
          <w:szCs w:val="28"/>
        </w:rPr>
        <w:t>. Следует отметить, что у многих не сформированы умения контролировать и оценивать свои действия, а соответственно и полученный результат.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  <w:u w:val="single"/>
        </w:rPr>
      </w:pPr>
    </w:p>
    <w:p w:rsidR="00A15D3A" w:rsidRPr="00C84EA6" w:rsidRDefault="00DE58FF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11</w:t>
      </w:r>
      <w:r w:rsidRPr="00C84EA6">
        <w:rPr>
          <w:sz w:val="28"/>
          <w:szCs w:val="28"/>
        </w:rPr>
        <w:t xml:space="preserve">. Задача посвящена нахождению вероятности того, что случайно выбранная сумка </w:t>
      </w:r>
      <w:r w:rsidR="009762AB" w:rsidRPr="00C84EA6">
        <w:rPr>
          <w:sz w:val="28"/>
          <w:szCs w:val="28"/>
        </w:rPr>
        <w:t xml:space="preserve">окажется со скрытым дефектом, проверяет у выпускников умение строить и исследовать простейшие математические модели. </w:t>
      </w:r>
    </w:p>
    <w:p w:rsidR="009762AB" w:rsidRPr="00C84EA6" w:rsidRDefault="009762AB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среднем справилось 83% выпускников, но в группе тех, кто не преодолел минимальный порог – всего 7%. Получив результат больше 1, некоторые выпускники записали его в бланк ответов. Следует отметить, что у многих не сформированы умения контролировать и оценивать свои действия, а соответственно и полученный результат.</w:t>
      </w:r>
    </w:p>
    <w:p w:rsidR="00A15D3A" w:rsidRPr="00C84EA6" w:rsidRDefault="009762AB" w:rsidP="00B24206">
      <w:pPr>
        <w:tabs>
          <w:tab w:val="left" w:pos="567"/>
        </w:tabs>
        <w:ind w:left="426" w:right="140" w:firstLine="567"/>
        <w:jc w:val="both"/>
        <w:rPr>
          <w:b/>
          <w:sz w:val="28"/>
          <w:szCs w:val="28"/>
          <w:u w:val="single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12</w:t>
      </w:r>
      <w:r w:rsidRPr="00C84EA6">
        <w:rPr>
          <w:b/>
          <w:sz w:val="28"/>
          <w:szCs w:val="28"/>
        </w:rPr>
        <w:t>.</w:t>
      </w:r>
      <w:r w:rsidRPr="00C84EA6">
        <w:rPr>
          <w:sz w:val="28"/>
          <w:szCs w:val="28"/>
        </w:rPr>
        <w:t xml:space="preserve"> Задача посвящена нахождению оптимального маршрута для путешественника, проверяет у выпускников умение строить и исследовать простейшие математические модели. </w:t>
      </w:r>
    </w:p>
    <w:p w:rsidR="0087542F" w:rsidRPr="00C84EA6" w:rsidRDefault="009762AB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среднем справилось </w:t>
      </w:r>
      <w:r w:rsidR="00372246" w:rsidRPr="00C84EA6">
        <w:rPr>
          <w:sz w:val="28"/>
          <w:szCs w:val="28"/>
        </w:rPr>
        <w:t>96</w:t>
      </w:r>
      <w:r w:rsidRPr="00C84EA6">
        <w:rPr>
          <w:sz w:val="28"/>
          <w:szCs w:val="28"/>
        </w:rPr>
        <w:t>% выпускников, но в группе тех, кто не преодолел минимальный порог –</w:t>
      </w:r>
      <w:r w:rsidR="00372246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 xml:space="preserve"> </w:t>
      </w:r>
      <w:r w:rsidR="00372246" w:rsidRPr="00C84EA6">
        <w:rPr>
          <w:sz w:val="28"/>
          <w:szCs w:val="28"/>
        </w:rPr>
        <w:t>63</w:t>
      </w:r>
      <w:r w:rsidRPr="00C84EA6">
        <w:rPr>
          <w:sz w:val="28"/>
          <w:szCs w:val="28"/>
        </w:rPr>
        <w:t>%.</w:t>
      </w:r>
      <w:r w:rsidR="00372246" w:rsidRPr="00C84EA6">
        <w:rPr>
          <w:sz w:val="28"/>
          <w:szCs w:val="28"/>
        </w:rPr>
        <w:t xml:space="preserve"> Довольно неплохой результат для данной группы. В данном случае, следует отметить, что сформировано умение прочитать задание и выбрать правильно маршрут.</w:t>
      </w:r>
    </w:p>
    <w:p w:rsidR="00A15D3A" w:rsidRPr="00C84EA6" w:rsidRDefault="00A15D3A" w:rsidP="00B24206">
      <w:pPr>
        <w:tabs>
          <w:tab w:val="left" w:pos="567"/>
        </w:tabs>
        <w:ind w:left="426" w:right="140" w:firstLine="567"/>
        <w:jc w:val="both"/>
        <w:rPr>
          <w:b/>
          <w:sz w:val="28"/>
          <w:szCs w:val="28"/>
          <w:u w:val="single"/>
        </w:rPr>
      </w:pPr>
    </w:p>
    <w:p w:rsidR="00A15D3A" w:rsidRPr="00C84EA6" w:rsidRDefault="00372246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b/>
          <w:sz w:val="28"/>
          <w:szCs w:val="28"/>
          <w:u w:val="single"/>
        </w:rPr>
        <w:t>Задание №</w:t>
      </w:r>
      <w:r w:rsidR="00A15D3A" w:rsidRPr="00C84EA6">
        <w:rPr>
          <w:b/>
          <w:sz w:val="28"/>
          <w:szCs w:val="28"/>
          <w:u w:val="single"/>
        </w:rPr>
        <w:t xml:space="preserve"> </w:t>
      </w:r>
      <w:r w:rsidRPr="00C84EA6">
        <w:rPr>
          <w:b/>
          <w:sz w:val="28"/>
          <w:szCs w:val="28"/>
          <w:u w:val="single"/>
        </w:rPr>
        <w:t>20</w:t>
      </w:r>
      <w:r w:rsidRPr="00C84EA6">
        <w:rPr>
          <w:sz w:val="28"/>
          <w:szCs w:val="28"/>
        </w:rPr>
        <w:t xml:space="preserve">. Задача посвящена нахождению средней скорости автомобиля, проверяет у выпускников умение строить и исследовать простейшие математические модели. </w:t>
      </w:r>
    </w:p>
    <w:p w:rsidR="00372246" w:rsidRPr="00C84EA6" w:rsidRDefault="00372246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среднем справилось 8% выпускников, но в группе тех, кто не преодолел минимальный порог –  0%.</w:t>
      </w:r>
      <w:r w:rsidR="00393A02" w:rsidRPr="00C84EA6">
        <w:rPr>
          <w:sz w:val="28"/>
          <w:szCs w:val="28"/>
        </w:rPr>
        <w:t xml:space="preserve">. Основная проблема состояла в том, что было перепутано понятие средней скорости и среднего арифметического скоростей. В данном случае у выпускников </w:t>
      </w:r>
      <w:r w:rsidR="00A119E9" w:rsidRPr="00C84EA6">
        <w:rPr>
          <w:sz w:val="28"/>
          <w:szCs w:val="28"/>
        </w:rPr>
        <w:t>недостаточно сформирована</w:t>
      </w:r>
      <w:r w:rsidR="00393A02" w:rsidRPr="00C84EA6">
        <w:rPr>
          <w:sz w:val="28"/>
          <w:szCs w:val="28"/>
        </w:rPr>
        <w:t xml:space="preserve"> познавательная деятельность.</w:t>
      </w:r>
    </w:p>
    <w:p w:rsidR="00C95517" w:rsidRPr="00C84EA6" w:rsidRDefault="00C95517" w:rsidP="00B24206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</w:p>
    <w:p w:rsidR="00C95517" w:rsidRPr="00C84EA6" w:rsidRDefault="00C95517" w:rsidP="00B24206">
      <w:pPr>
        <w:pStyle w:val="s1"/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Р</w:t>
      </w:r>
      <w:r w:rsidR="006809ED" w:rsidRPr="00C84EA6">
        <w:rPr>
          <w:sz w:val="28"/>
          <w:szCs w:val="28"/>
        </w:rPr>
        <w:t>ассмотрим р</w:t>
      </w:r>
      <w:r w:rsidRPr="00C84EA6">
        <w:rPr>
          <w:sz w:val="28"/>
          <w:szCs w:val="28"/>
        </w:rPr>
        <w:t xml:space="preserve">аспределение заданий КИМ ОГЭ по математике по блокам </w:t>
      </w:r>
      <w:proofErr w:type="spellStart"/>
      <w:r w:rsidRPr="00C84EA6">
        <w:rPr>
          <w:sz w:val="28"/>
          <w:szCs w:val="28"/>
        </w:rPr>
        <w:t>метапредметных</w:t>
      </w:r>
      <w:proofErr w:type="spellEnd"/>
      <w:r w:rsidRPr="00C84EA6">
        <w:rPr>
          <w:sz w:val="28"/>
          <w:szCs w:val="28"/>
        </w:rPr>
        <w:t xml:space="preserve"> результатов в рамках ФГОС</w:t>
      </w:r>
      <w:r w:rsidR="006809ED" w:rsidRPr="00C84EA6">
        <w:rPr>
          <w:sz w:val="28"/>
          <w:szCs w:val="28"/>
        </w:rPr>
        <w:t>:</w:t>
      </w:r>
    </w:p>
    <w:p w:rsidR="006809ED" w:rsidRPr="00C84EA6" w:rsidRDefault="006809ED" w:rsidP="00C95517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C432EB">
              <w:rPr>
                <w:i/>
              </w:rPr>
              <w:t>№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ind w:firstLine="567"/>
              <w:jc w:val="center"/>
              <w:rPr>
                <w:i/>
              </w:rPr>
            </w:pPr>
            <w:proofErr w:type="spellStart"/>
            <w:r w:rsidRPr="00C432EB">
              <w:rPr>
                <w:i/>
              </w:rPr>
              <w:t>Метапредметные</w:t>
            </w:r>
            <w:proofErr w:type="spellEnd"/>
            <w:r w:rsidRPr="00C432EB">
              <w:rPr>
                <w:i/>
              </w:rPr>
              <w:t xml:space="preserve"> результаты</w:t>
            </w:r>
          </w:p>
        </w:tc>
        <w:tc>
          <w:tcPr>
            <w:tcW w:w="2268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C432EB">
              <w:rPr>
                <w:i/>
              </w:rPr>
              <w:t>Задания ЕГЭ (база)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1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 xml:space="preserve">Владение умениями анализа и интерпретации графической информации; ее структурирование, сравнение (оценка) и аргументирование. 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4,14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2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2,8,12,19,20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lastRenderedPageBreak/>
              <w:t>3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6,10,19,20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4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18,21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5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</w:pPr>
            <w:r w:rsidRPr="00C432EB">
              <w:t>Представление информации в различных форматах, перевод информации из одного формата в другой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5,13,17</w:t>
            </w:r>
          </w:p>
        </w:tc>
      </w:tr>
      <w:tr w:rsidR="00C84EA6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6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 xml:space="preserve">Синтезирование информации, самостоятельно достраивая недостающие компоненты в условии задачи 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10,15,16</w:t>
            </w:r>
          </w:p>
        </w:tc>
      </w:tr>
      <w:tr w:rsidR="00C95517" w:rsidRPr="00C432EB" w:rsidTr="00C432EB">
        <w:tc>
          <w:tcPr>
            <w:tcW w:w="567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rPr>
                <w:i/>
              </w:rPr>
              <w:t>7</w:t>
            </w:r>
          </w:p>
        </w:tc>
        <w:tc>
          <w:tcPr>
            <w:tcW w:w="7513" w:type="dxa"/>
          </w:tcPr>
          <w:p w:rsidR="00C95517" w:rsidRPr="00C432EB" w:rsidRDefault="00C95517" w:rsidP="00C432EB">
            <w:pPr>
              <w:pStyle w:val="s1"/>
              <w:spacing w:before="0" w:beforeAutospacing="0" w:after="0" w:afterAutospacing="0" w:line="276" w:lineRule="auto"/>
              <w:rPr>
                <w:i/>
              </w:rPr>
            </w:pPr>
            <w:r w:rsidRPr="00C432EB">
              <w:t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w:t>
            </w:r>
          </w:p>
        </w:tc>
        <w:tc>
          <w:tcPr>
            <w:tcW w:w="2268" w:type="dxa"/>
            <w:vAlign w:val="center"/>
          </w:tcPr>
          <w:p w:rsidR="00C95517" w:rsidRPr="00464289" w:rsidRDefault="00C95517" w:rsidP="00C432EB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464289">
              <w:rPr>
                <w:b/>
                <w:i/>
              </w:rPr>
              <w:t>19,20</w:t>
            </w:r>
          </w:p>
        </w:tc>
      </w:tr>
    </w:tbl>
    <w:p w:rsidR="00C95517" w:rsidRPr="00C84EA6" w:rsidRDefault="00C95517" w:rsidP="00C95517">
      <w:pPr>
        <w:spacing w:line="276" w:lineRule="auto"/>
        <w:ind w:firstLine="567"/>
        <w:jc w:val="both"/>
        <w:rPr>
          <w:sz w:val="28"/>
          <w:szCs w:val="28"/>
        </w:rPr>
      </w:pPr>
    </w:p>
    <w:p w:rsidR="00C95517" w:rsidRPr="00C84EA6" w:rsidRDefault="00C95517" w:rsidP="00C95517">
      <w:pPr>
        <w:spacing w:line="276" w:lineRule="auto"/>
        <w:ind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Сравнение результатов участников ЕГЭ по блокам </w:t>
      </w:r>
      <w:proofErr w:type="spellStart"/>
      <w:r w:rsidRPr="00C84EA6">
        <w:rPr>
          <w:sz w:val="28"/>
          <w:szCs w:val="28"/>
        </w:rPr>
        <w:t>метапредметных</w:t>
      </w:r>
      <w:proofErr w:type="spellEnd"/>
      <w:r w:rsidRPr="00C84EA6">
        <w:rPr>
          <w:sz w:val="28"/>
          <w:szCs w:val="28"/>
        </w:rPr>
        <w:t xml:space="preserve"> результатов</w:t>
      </w:r>
    </w:p>
    <w:p w:rsidR="00D50187" w:rsidRPr="00C84EA6" w:rsidRDefault="00D50187" w:rsidP="00D50187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</w:p>
    <w:p w:rsidR="00C95517" w:rsidRPr="00C84EA6" w:rsidRDefault="00C95517" w:rsidP="00464289">
      <w:pPr>
        <w:tabs>
          <w:tab w:val="left" w:pos="0"/>
        </w:tabs>
        <w:ind w:right="424"/>
        <w:jc w:val="both"/>
        <w:rPr>
          <w:sz w:val="28"/>
          <w:szCs w:val="28"/>
        </w:rPr>
      </w:pPr>
      <w:r w:rsidRPr="00C84EA6">
        <w:rPr>
          <w:noProof/>
        </w:rPr>
        <w:lastRenderedPageBreak/>
        <w:drawing>
          <wp:inline distT="0" distB="0" distL="0" distR="0" wp14:anchorId="3951842B" wp14:editId="07483187">
            <wp:extent cx="6781800" cy="6762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517" w:rsidRPr="00C84EA6" w:rsidRDefault="00C95517" w:rsidP="00D50187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</w:p>
    <w:p w:rsidR="00C95517" w:rsidRPr="00C84EA6" w:rsidRDefault="00C95517" w:rsidP="00B24206">
      <w:pPr>
        <w:shd w:val="clear" w:color="auto" w:fill="FFFFFF"/>
        <w:ind w:left="284" w:firstLine="567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Анализируя таблицы неверных ответов на задания, можно сделать вывод о затруднениях при нахождении логического несоответствия, умения отличать недостоверную информацию. Жизненно востребованными в современном мире являются умения, связанные с информационной обработкой текста. Формированию комплекса этих умений на основе работы с текстом  уделялось недостаточно внимания.</w:t>
      </w:r>
    </w:p>
    <w:p w:rsidR="00C95517" w:rsidRPr="00C84EA6" w:rsidRDefault="00C95517" w:rsidP="00B24206">
      <w:pPr>
        <w:shd w:val="clear" w:color="auto" w:fill="FFFFFF"/>
        <w:ind w:left="284" w:firstLine="567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У обучающихся отсутствует достаточный навык алгебраических преобразований и вычислений. Недостаточно хорошо выпускники 11 классов работают со справочными материалами, не умеют извлекать из них нужную информацию.</w:t>
      </w:r>
    </w:p>
    <w:p w:rsidR="00C95517" w:rsidRPr="00C84EA6" w:rsidRDefault="00C95517" w:rsidP="00B24206">
      <w:pPr>
        <w:ind w:left="284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Невысокий процент выполнения заданий базового уровня говорит о проблемах анализа и переработки информации, плохо сформированном смысловом чтении условия задачи, о недостаточно развитых навыках самоконтроля. </w:t>
      </w:r>
    </w:p>
    <w:p w:rsidR="00C95517" w:rsidRPr="00C84EA6" w:rsidRDefault="00C95517" w:rsidP="00D50187">
      <w:pPr>
        <w:tabs>
          <w:tab w:val="left" w:pos="567"/>
        </w:tabs>
        <w:ind w:left="426" w:right="140" w:firstLine="567"/>
        <w:jc w:val="both"/>
        <w:rPr>
          <w:sz w:val="28"/>
          <w:szCs w:val="28"/>
        </w:rPr>
      </w:pPr>
    </w:p>
    <w:p w:rsidR="005060D9" w:rsidRPr="00C84EA6" w:rsidRDefault="002A19D5" w:rsidP="006811F7">
      <w:pPr>
        <w:pStyle w:val="3"/>
        <w:numPr>
          <w:ilvl w:val="2"/>
          <w:numId w:val="7"/>
        </w:numPr>
        <w:spacing w:before="0" w:line="276" w:lineRule="auto"/>
        <w:ind w:left="0" w:firstLine="426"/>
        <w:jc w:val="both"/>
        <w:rPr>
          <w:rFonts w:ascii="Times New Roman" w:hAnsi="Times New Roman"/>
          <w:bCs w:val="0"/>
          <w:szCs w:val="28"/>
        </w:rPr>
      </w:pPr>
      <w:r w:rsidRPr="00C84EA6">
        <w:rPr>
          <w:rFonts w:ascii="Times New Roman" w:hAnsi="Times New Roman"/>
          <w:iCs/>
          <w:szCs w:val="28"/>
        </w:rPr>
        <w:t>Выводы</w:t>
      </w:r>
      <w:r w:rsidR="00914ADF" w:rsidRPr="00C84EA6">
        <w:rPr>
          <w:rFonts w:ascii="Times New Roman" w:hAnsi="Times New Roman"/>
          <w:bCs w:val="0"/>
          <w:szCs w:val="28"/>
        </w:rPr>
        <w:t xml:space="preserve"> об итогах анализа выполнения заданий, групп заданий</w:t>
      </w:r>
      <w:r w:rsidR="00381450" w:rsidRPr="00C84EA6">
        <w:rPr>
          <w:rFonts w:ascii="Times New Roman" w:hAnsi="Times New Roman"/>
          <w:bCs w:val="0"/>
          <w:szCs w:val="28"/>
        </w:rPr>
        <w:t>:</w:t>
      </w:r>
      <w:r w:rsidR="005060D9" w:rsidRPr="00C84EA6">
        <w:rPr>
          <w:rFonts w:ascii="Times New Roman" w:hAnsi="Times New Roman"/>
          <w:bCs w:val="0"/>
          <w:szCs w:val="28"/>
        </w:rPr>
        <w:t xml:space="preserve"> </w:t>
      </w:r>
    </w:p>
    <w:p w:rsidR="00CA3EB7" w:rsidRPr="00C84EA6" w:rsidRDefault="00CA3EB7" w:rsidP="00044E02">
      <w:pPr>
        <w:spacing w:line="276" w:lineRule="auto"/>
        <w:ind w:firstLine="426"/>
        <w:jc w:val="both"/>
        <w:rPr>
          <w:sz w:val="28"/>
          <w:szCs w:val="28"/>
        </w:rPr>
      </w:pPr>
    </w:p>
    <w:p w:rsidR="005060D9" w:rsidRDefault="005060D9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Перечень элементов содержания</w:t>
      </w:r>
      <w:r w:rsidR="0061189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/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умений и видов деятельности, усвоение которых </w:t>
      </w:r>
      <w:r w:rsidR="0061189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всеми 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школьниками региона в целом можно считать достаточным.</w:t>
      </w:r>
    </w:p>
    <w:p w:rsidR="009601E6" w:rsidRPr="00C84EA6" w:rsidRDefault="009601E6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AC04EC" w:rsidRPr="00C84EA6" w:rsidRDefault="00AC04EC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итогам анализа вы</w:t>
      </w:r>
      <w:r w:rsidR="009762AB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полнений заданий ЕГЭ по базов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ой математике в регионе  </w:t>
      </w:r>
      <w:r w:rsidRPr="00C84EA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можно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считать достаточным усвоение следующих элементов содержания/ умений и видов деятельности:</w:t>
      </w:r>
    </w:p>
    <w:p w:rsidR="00AC04EC" w:rsidRPr="00C84EA6" w:rsidRDefault="00AC04EC" w:rsidP="00B242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вычислять вероятность события в простейших случаях;</w:t>
      </w:r>
    </w:p>
    <w:p w:rsidR="00AC04EC" w:rsidRPr="00C84EA6" w:rsidRDefault="005C36EE" w:rsidP="00B242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умение решать простейшие </w:t>
      </w:r>
      <w:r w:rsidR="00751A4F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рациональные</w:t>
      </w:r>
      <w:r w:rsidR="00AC04EC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уравнения;</w:t>
      </w:r>
    </w:p>
    <w:p w:rsidR="009C785F" w:rsidRPr="00C84EA6" w:rsidRDefault="00AC04EC" w:rsidP="00B242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простейшие стереометрическ</w:t>
      </w:r>
      <w:r w:rsidR="005C36EE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ие задачи на нахождение объемов</w:t>
      </w:r>
      <w:r w:rsidR="009C785F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AC04EC" w:rsidRPr="00C84EA6" w:rsidRDefault="00AC04EC" w:rsidP="00B242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осуществлять простейшие расчеты по формулам;</w:t>
      </w:r>
    </w:p>
    <w:p w:rsidR="00CA3EB7" w:rsidRPr="00C84EA6" w:rsidRDefault="00AC04EC" w:rsidP="00B242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прикладные задачи.</w:t>
      </w:r>
    </w:p>
    <w:p w:rsidR="00C634DE" w:rsidRPr="00C84EA6" w:rsidRDefault="00C634DE" w:rsidP="00B24206">
      <w:pPr>
        <w:pStyle w:val="a3"/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060D9" w:rsidRDefault="005060D9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Перечень элементов содержания</w:t>
      </w:r>
      <w:r w:rsidR="0061189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/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умений и видов деятельности, усвоение которых </w:t>
      </w:r>
      <w:r w:rsidR="0061189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всеми 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школьниками региона</w:t>
      </w:r>
      <w:r w:rsidR="0061189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в целом, школьниками с разным уровнем подготовки 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нельзя считать достаточным.</w:t>
      </w:r>
    </w:p>
    <w:p w:rsidR="00044E02" w:rsidRPr="00C84EA6" w:rsidRDefault="00044E02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AC04EC" w:rsidRPr="00C84EA6" w:rsidRDefault="00AC04EC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итогам анализа выполнений заданий ЕГЭ по профильной математике в регионе  </w:t>
      </w:r>
      <w:r w:rsidRPr="00C84EA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нельзя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считать достаточным усвоение всеми выпускниками региона следующих элементов содержани</w:t>
      </w:r>
      <w:r w:rsidR="005C36EE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я/ умений и видов деятельности:</w:t>
      </w:r>
    </w:p>
    <w:p w:rsidR="009C785F" w:rsidRPr="00C84EA6" w:rsidRDefault="00AC04EC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планиметрические за</w:t>
      </w:r>
      <w:r w:rsidR="009C785F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дачи на нахождение величин углов;</w:t>
      </w:r>
    </w:p>
    <w:p w:rsidR="00AC04EC" w:rsidRPr="00C84EA6" w:rsidRDefault="009C785F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применять признаки подобия треугольников</w:t>
      </w:r>
      <w:r w:rsidR="00AC04EC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AC04EC" w:rsidRPr="00C84EA6" w:rsidRDefault="00AC04EC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использовать при решении стереометрических задач планиметрические факты и методы;</w:t>
      </w:r>
    </w:p>
    <w:p w:rsidR="00AC04EC" w:rsidRPr="00C84EA6" w:rsidRDefault="008E14D8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умение решать </w:t>
      </w:r>
      <w:r w:rsidR="00AC04EC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дробно – рациональные неравенства;</w:t>
      </w:r>
    </w:p>
    <w:p w:rsidR="009C785F" w:rsidRPr="00C84EA6" w:rsidRDefault="009C785F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применять метод интервалов при решении неравенств;</w:t>
      </w:r>
    </w:p>
    <w:p w:rsidR="00F8554B" w:rsidRPr="00C84EA6" w:rsidRDefault="00AC04EC" w:rsidP="00B2420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анализировать реальные числовые данные, пользоваться оценкой и прикидкой при расчетах.</w:t>
      </w:r>
    </w:p>
    <w:p w:rsidR="00C634DE" w:rsidRPr="00C84EA6" w:rsidRDefault="00C634DE" w:rsidP="00B24206">
      <w:pPr>
        <w:pStyle w:val="a3"/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E718E" w:rsidRDefault="00BA108C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Выводы об и</w:t>
      </w:r>
      <w:r w:rsidR="000E718E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зменени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</w:t>
      </w:r>
      <w:r w:rsidR="000E718E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успешности выполнения заданий разных лет по одной </w:t>
      </w:r>
      <w:r w:rsidR="00B90814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теме / </w:t>
      </w:r>
      <w:r w:rsidR="000E718E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проверяемому умению, виду деятельности (если это возможно сделать).</w:t>
      </w:r>
    </w:p>
    <w:p w:rsidR="00044E02" w:rsidRPr="00C84EA6" w:rsidRDefault="00044E02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AC04EC" w:rsidRPr="00C84EA6" w:rsidRDefault="00AC04EC" w:rsidP="00B24206">
      <w:pPr>
        <w:pStyle w:val="a3"/>
        <w:spacing w:after="0" w:line="240" w:lineRule="auto"/>
        <w:ind w:left="426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84EA6">
        <w:rPr>
          <w:rFonts w:ascii="Times New Roman" w:hAnsi="Times New Roman"/>
          <w:iCs/>
          <w:sz w:val="28"/>
          <w:szCs w:val="28"/>
          <w:lang w:eastAsia="ru-RU"/>
        </w:rPr>
        <w:t>Следует обратить внимание на изменение успешности выполнения выпус</w:t>
      </w:r>
      <w:r w:rsidR="00393A02" w:rsidRPr="00C84EA6">
        <w:rPr>
          <w:rFonts w:ascii="Times New Roman" w:hAnsi="Times New Roman"/>
          <w:iCs/>
          <w:sz w:val="28"/>
          <w:szCs w:val="28"/>
          <w:lang w:eastAsia="ru-RU"/>
        </w:rPr>
        <w:t>книками заданий по сравнению с</w:t>
      </w:r>
      <w:r w:rsidR="00C634DE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93A02" w:rsidRPr="00C84EA6">
        <w:rPr>
          <w:rFonts w:ascii="Times New Roman" w:hAnsi="Times New Roman"/>
          <w:iCs/>
          <w:sz w:val="28"/>
          <w:szCs w:val="28"/>
          <w:lang w:eastAsia="ru-RU"/>
        </w:rPr>
        <w:t>2019 годом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CD34B7" w:rsidRPr="00C84EA6" w:rsidRDefault="00AC04EC" w:rsidP="00B24206">
      <w:pPr>
        <w:pStyle w:val="a3"/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простейшую планиметрич</w:t>
      </w:r>
      <w:r w:rsidR="00A90607" w:rsidRPr="00C84EA6">
        <w:rPr>
          <w:rFonts w:ascii="Times New Roman" w:hAnsi="Times New Roman"/>
          <w:iCs/>
          <w:sz w:val="28"/>
          <w:szCs w:val="28"/>
          <w:lang w:eastAsia="ru-RU"/>
        </w:rPr>
        <w:t>ескую задачу. Наблюдается уменьш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A90607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в 2022 году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количества участников экзамена, правильно выполняющих задание по планиметрии (</w:t>
      </w:r>
      <w:r w:rsidR="00CD34B7" w:rsidRPr="00C84EA6">
        <w:rPr>
          <w:rFonts w:ascii="Times New Roman" w:hAnsi="Times New Roman"/>
          <w:iCs/>
          <w:sz w:val="28"/>
          <w:szCs w:val="28"/>
          <w:lang w:eastAsia="ru-RU"/>
        </w:rPr>
        <w:t>2022 г. – 48%; 2019 г. -64%)</w:t>
      </w:r>
    </w:p>
    <w:p w:rsidR="00AC04EC" w:rsidRPr="00C84EA6" w:rsidRDefault="00AC04EC" w:rsidP="00B24206">
      <w:pPr>
        <w:pStyle w:val="a3"/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Умение анализировать гра</w:t>
      </w:r>
      <w:r w:rsidR="00E952D5" w:rsidRPr="00C84EA6">
        <w:rPr>
          <w:rFonts w:ascii="Times New Roman" w:hAnsi="Times New Roman"/>
          <w:iCs/>
          <w:sz w:val="28"/>
          <w:szCs w:val="28"/>
          <w:lang w:eastAsia="ru-RU"/>
        </w:rPr>
        <w:t>фик функции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. При выполнении данных заданий</w:t>
      </w:r>
      <w:r w:rsidR="00EA7FCC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в предыдущие годы </w:t>
      </w:r>
      <w:r w:rsidR="00E952D5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чуть более половины выпускников смогли правильно проанализировать промежутки и поведение функции. </w:t>
      </w:r>
      <w:r w:rsidR="00F816B3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Так в </w:t>
      </w:r>
      <w:r w:rsidR="00E952D5" w:rsidRPr="00C84EA6">
        <w:rPr>
          <w:rFonts w:ascii="Times New Roman" w:hAnsi="Times New Roman"/>
          <w:iCs/>
          <w:sz w:val="28"/>
          <w:szCs w:val="28"/>
          <w:lang w:eastAsia="ru-RU"/>
        </w:rPr>
        <w:t>2019 г. – 66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%, </w:t>
      </w:r>
      <w:r w:rsidR="00E952D5" w:rsidRPr="00C84EA6">
        <w:rPr>
          <w:rFonts w:ascii="Times New Roman" w:hAnsi="Times New Roman"/>
          <w:iCs/>
          <w:sz w:val="28"/>
          <w:szCs w:val="28"/>
          <w:lang w:eastAsia="ru-RU"/>
        </w:rPr>
        <w:t>в 2022 году -92</w:t>
      </w:r>
      <w:r w:rsidR="00EA7FCC" w:rsidRPr="00C84EA6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C04EC" w:rsidRPr="00C84EA6" w:rsidRDefault="00AC04EC" w:rsidP="00B24206">
      <w:pPr>
        <w:pStyle w:val="a3"/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простейшую стереометрическую задачу с нахождением объе</w:t>
      </w:r>
      <w:r w:rsidR="001D7325" w:rsidRPr="00C84EA6">
        <w:rPr>
          <w:rFonts w:ascii="Times New Roman" w:hAnsi="Times New Roman"/>
          <w:iCs/>
          <w:sz w:val="28"/>
          <w:szCs w:val="28"/>
          <w:lang w:eastAsia="ru-RU"/>
        </w:rPr>
        <w:t>ма. В регионе наблюдается увелич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CD34B7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по сравнению с 2019</w:t>
      </w:r>
      <w:r w:rsidR="001D7325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годом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количества 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lastRenderedPageBreak/>
        <w:t>выпускников правильно выполняющих задач</w:t>
      </w:r>
      <w:r w:rsidR="00CD34B7" w:rsidRPr="00C84EA6">
        <w:rPr>
          <w:rFonts w:ascii="Times New Roman" w:hAnsi="Times New Roman"/>
          <w:iCs/>
          <w:sz w:val="28"/>
          <w:szCs w:val="28"/>
          <w:lang w:eastAsia="ru-RU"/>
        </w:rPr>
        <w:t>и по указанной теме (2019 г. – 49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% получи</w:t>
      </w:r>
      <w:r w:rsidR="001D7325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ли верные ответы; </w:t>
      </w:r>
      <w:r w:rsidR="00CD34B7" w:rsidRPr="00C84EA6">
        <w:rPr>
          <w:rFonts w:ascii="Times New Roman" w:hAnsi="Times New Roman"/>
          <w:iCs/>
          <w:sz w:val="28"/>
          <w:szCs w:val="28"/>
          <w:lang w:eastAsia="ru-RU"/>
        </w:rPr>
        <w:t>2022 г. – 53</w:t>
      </w:r>
      <w:r w:rsidR="001D7325" w:rsidRPr="00C84EA6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Pr="00C84EA6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CD34B7" w:rsidRPr="00C84EA6" w:rsidRDefault="00CD34B7" w:rsidP="00B24206">
      <w:pPr>
        <w:pStyle w:val="a3"/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84EA6">
        <w:rPr>
          <w:rFonts w:ascii="Times New Roman" w:hAnsi="Times New Roman"/>
          <w:iCs/>
          <w:sz w:val="28"/>
          <w:szCs w:val="28"/>
          <w:lang w:eastAsia="ru-RU"/>
        </w:rPr>
        <w:t>Умение находить простейшую вероятность события незначительно увеличилось по сравнению с 2019 годом</w:t>
      </w:r>
      <w:r w:rsidR="006C3C0C" w:rsidRPr="00C84EA6">
        <w:rPr>
          <w:rFonts w:ascii="Times New Roman" w:hAnsi="Times New Roman"/>
          <w:iCs/>
          <w:sz w:val="28"/>
          <w:szCs w:val="28"/>
          <w:lang w:eastAsia="ru-RU"/>
        </w:rPr>
        <w:t xml:space="preserve"> (2019 г.- 81%, 2022 г. – 83%).</w:t>
      </w:r>
    </w:p>
    <w:p w:rsidR="009475AC" w:rsidRPr="00C84EA6" w:rsidRDefault="009475AC" w:rsidP="00B24206">
      <w:pPr>
        <w:pStyle w:val="a3"/>
        <w:spacing w:after="0" w:line="240" w:lineRule="auto"/>
        <w:ind w:left="426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E718E" w:rsidRDefault="000E718E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Вывод</w:t>
      </w:r>
      <w:r w:rsidR="00914ADF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ы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о существенности вклада содержательных изменений (при наличии изменений) КИМ, использовавшихся в регионе в </w:t>
      </w:r>
      <w:r w:rsidR="009475A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202</w:t>
      </w:r>
      <w:r w:rsidR="00586C20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</w:t>
      </w:r>
      <w:r w:rsidR="009475AC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году</w:t>
      </w:r>
      <w:r w:rsidR="00820B53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,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относительно КИМ прошлых лет.</w:t>
      </w:r>
    </w:p>
    <w:p w:rsidR="00044E02" w:rsidRPr="00C84EA6" w:rsidRDefault="00044E02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 2022 году изменена структура варианта ЕГЭ по математике базового уровня по сравнению с 2019 годом. 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Все задания направлены на проверку освоения базовых умений и практических навыков применения математических знаний в повседневных ситуациях. Ответом к каждому из заданий с 1-21 является целое число, или конечная десятичная дробь, или последовательность цифр.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proofErr w:type="gramStart"/>
      <w:r w:rsidRPr="00C84EA6">
        <w:rPr>
          <w:sz w:val="28"/>
          <w:szCs w:val="28"/>
        </w:rPr>
        <w:t>В</w:t>
      </w:r>
      <w:proofErr w:type="gramEnd"/>
      <w:r w:rsidRPr="00C84EA6">
        <w:rPr>
          <w:sz w:val="28"/>
          <w:szCs w:val="28"/>
        </w:rPr>
        <w:t xml:space="preserve"> </w:t>
      </w:r>
      <w:proofErr w:type="gramStart"/>
      <w:r w:rsidRPr="00C84EA6">
        <w:rPr>
          <w:sz w:val="28"/>
          <w:szCs w:val="28"/>
        </w:rPr>
        <w:t>КИМ</w:t>
      </w:r>
      <w:proofErr w:type="gramEnd"/>
      <w:r w:rsidRPr="00C84EA6">
        <w:rPr>
          <w:sz w:val="28"/>
          <w:szCs w:val="28"/>
        </w:rPr>
        <w:t xml:space="preserve"> базового уровня 2022 года  произошли изменения в сравнении с 2019-2021 годом:</w:t>
      </w:r>
    </w:p>
    <w:p w:rsidR="006C3C0C" w:rsidRPr="00C84EA6" w:rsidRDefault="006C3C0C" w:rsidP="00B24206">
      <w:pPr>
        <w:pStyle w:val="a3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Исключено задание 2, проверяющее умение выполнять вычисления и преобразования (данное требование внесено в позицию задачи 7 в новой нумерации).</w:t>
      </w:r>
    </w:p>
    <w:p w:rsidR="006C3C0C" w:rsidRPr="00C84EA6" w:rsidRDefault="006C3C0C" w:rsidP="00B24206">
      <w:pPr>
        <w:pStyle w:val="a3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Добавлены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В остальном, в данном варианте  КИМ сохранена преемственность с экзаменационной моделью прошлого года в тематике, примерном содержании и уровне сложности заданий. 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Задание №2 в 2022 году – несложная  текстовая задача, проверяющая умение выполнять несложные вычисления и преобразования. У выпускников Ленинградской области затруднений не вызвала.</w:t>
      </w:r>
    </w:p>
    <w:p w:rsidR="00C634DE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Задание №5 в 2022 году – новое задание, которое представляет несложную геометрическую задачу на клетчатой бумаге. Необходимо было найти площадь треугольника, или, используя формулу, которая присутствует в справочных материалах, или, разбивая на прямоугольные треугольники. 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Более 80% выпускников Ленинградской области  смогли правильно решить данную задачу. Но были и такие, кто не приступал к решению задания. Среди 12 % не </w:t>
      </w:r>
      <w:proofErr w:type="gramStart"/>
      <w:r w:rsidRPr="00C84EA6">
        <w:rPr>
          <w:sz w:val="28"/>
          <w:szCs w:val="28"/>
        </w:rPr>
        <w:t>справившихся</w:t>
      </w:r>
      <w:proofErr w:type="gramEnd"/>
      <w:r w:rsidRPr="00C84EA6">
        <w:rPr>
          <w:sz w:val="28"/>
          <w:szCs w:val="28"/>
        </w:rPr>
        <w:t xml:space="preserve"> есть проблемы с применением формулы площади треугольника, то есть это выпускники, которые не смогли правильно использовать справочный материал.</w:t>
      </w:r>
    </w:p>
    <w:p w:rsidR="00C634DE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Задание №20 в 2022 году – новое задание, которое проверяет умение строить и исследовать простейшую математическую модель. В Ленинградской области задание было посвящено нахождению средней скорости автомобиля на протяжении всего пути. </w:t>
      </w:r>
    </w:p>
    <w:p w:rsidR="006C3C0C" w:rsidRPr="00C84EA6" w:rsidRDefault="006C3C0C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Всего 8% выпускников региона смогли правильно найти ответ. Очень многие выпускники не приступали к выполнению задачи. Это, прежде всего, связано с контингентом </w:t>
      </w:r>
      <w:proofErr w:type="gramStart"/>
      <w:r w:rsidRPr="00C84EA6">
        <w:rPr>
          <w:sz w:val="28"/>
          <w:szCs w:val="28"/>
        </w:rPr>
        <w:t>обучающихся</w:t>
      </w:r>
      <w:proofErr w:type="gramEnd"/>
      <w:r w:rsidRPr="00C84EA6">
        <w:rPr>
          <w:sz w:val="28"/>
          <w:szCs w:val="28"/>
        </w:rPr>
        <w:t xml:space="preserve">. В большинстве случаев базовый уровень ЕГЭ по математике, выбирали те, кому не была важна отметка за экзамен, и настрой был на </w:t>
      </w:r>
      <w:r w:rsidRPr="00C84EA6">
        <w:rPr>
          <w:sz w:val="28"/>
          <w:szCs w:val="28"/>
        </w:rPr>
        <w:lastRenderedPageBreak/>
        <w:t>преодоление минимального порога. Такие выпускники, как правило,  не стремятся к в</w:t>
      </w:r>
      <w:r w:rsidR="00C634DE" w:rsidRPr="00C84EA6">
        <w:rPr>
          <w:sz w:val="28"/>
          <w:szCs w:val="28"/>
        </w:rPr>
        <w:t>ыполнению последних заданий КИМ</w:t>
      </w:r>
      <w:r w:rsidRPr="00C84EA6">
        <w:rPr>
          <w:sz w:val="28"/>
          <w:szCs w:val="28"/>
        </w:rPr>
        <w:t xml:space="preserve"> по базовой математике.</w:t>
      </w:r>
    </w:p>
    <w:p w:rsidR="00D77B98" w:rsidRPr="00C84EA6" w:rsidRDefault="00D77B98" w:rsidP="00B24206">
      <w:pPr>
        <w:ind w:left="426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Важно отметить, что по многим заданиям процент </w:t>
      </w:r>
      <w:r w:rsidR="001008D6" w:rsidRPr="00C84EA6">
        <w:rPr>
          <w:sz w:val="28"/>
          <w:szCs w:val="28"/>
        </w:rPr>
        <w:t xml:space="preserve">правильного </w:t>
      </w:r>
      <w:r w:rsidRPr="00C84EA6">
        <w:rPr>
          <w:sz w:val="28"/>
          <w:szCs w:val="28"/>
        </w:rPr>
        <w:t>выполнения выпускниками стал в Ленинградской области в 2022 году выше.</w:t>
      </w:r>
    </w:p>
    <w:p w:rsidR="00C634DE" w:rsidRPr="00C84EA6" w:rsidRDefault="00C634DE" w:rsidP="00B24206">
      <w:pPr>
        <w:ind w:left="426" w:firstLine="567"/>
        <w:jc w:val="both"/>
        <w:rPr>
          <w:sz w:val="28"/>
          <w:szCs w:val="28"/>
        </w:rPr>
      </w:pPr>
    </w:p>
    <w:p w:rsidR="007A45B1" w:rsidRDefault="007A45B1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Федерации, включенных с статистико-аналитический отчет результатов ЕГЭ</w:t>
      </w:r>
      <w:r w:rsidR="00754C57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по учебному предмету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в </w:t>
      </w:r>
      <w:r w:rsidR="003D0D44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202</w:t>
      </w:r>
      <w:r w:rsidR="00586C20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1</w:t>
      </w: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году.</w:t>
      </w:r>
    </w:p>
    <w:p w:rsidR="00044E02" w:rsidRPr="00C84EA6" w:rsidRDefault="00044E02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730DDC" w:rsidRPr="00C84EA6" w:rsidRDefault="00730DDC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9D1281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2021</w:t>
      </w:r>
      <w:r w:rsidR="002619F3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-2022 учебном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году было рекомендовано 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в процессе  подготовки</w:t>
      </w:r>
      <w:r w:rsidR="007A63D6" w:rsidRPr="00C84EA6">
        <w:rPr>
          <w:rFonts w:ascii="Times New Roman" w:eastAsia="Times New Roman" w:hAnsi="Times New Roman"/>
          <w:sz w:val="28"/>
          <w:szCs w:val="28"/>
        </w:rPr>
        <w:t xml:space="preserve"> учащихся к экзамену по базов</w:t>
      </w:r>
      <w:r w:rsidRPr="00C84EA6">
        <w:rPr>
          <w:rFonts w:ascii="Times New Roman" w:eastAsia="Times New Roman" w:hAnsi="Times New Roman"/>
          <w:sz w:val="28"/>
          <w:szCs w:val="28"/>
        </w:rPr>
        <w:t>ой математике</w:t>
      </w:r>
      <w:r w:rsidR="009D1281" w:rsidRPr="00C84EA6">
        <w:rPr>
          <w:rFonts w:ascii="Times New Roman" w:eastAsia="Times New Roman" w:hAnsi="Times New Roman"/>
          <w:sz w:val="28"/>
          <w:szCs w:val="28"/>
        </w:rPr>
        <w:t>,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основной акцент сделать не на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натаскивание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учащихся на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получение правильного ответа в определенной форме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, а на достижении осознанности </w:t>
      </w:r>
      <w:r w:rsidR="009D1281" w:rsidRPr="00C84EA6">
        <w:rPr>
          <w:rFonts w:ascii="Times New Roman" w:eastAsia="Times New Roman" w:hAnsi="Times New Roman"/>
          <w:sz w:val="28"/>
          <w:szCs w:val="28"/>
        </w:rPr>
        <w:t>знаний учащихся, на формирование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умения применить полученные знания в п</w:t>
      </w:r>
      <w:r w:rsidR="009D1281" w:rsidRPr="00C84EA6">
        <w:rPr>
          <w:rFonts w:ascii="Times New Roman" w:eastAsia="Times New Roman" w:hAnsi="Times New Roman"/>
          <w:sz w:val="28"/>
          <w:szCs w:val="28"/>
        </w:rPr>
        <w:t>рактической деятельности, умение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анализировать, сопоставлять, делать выводы, подчас в нестандартной ситуации.</w:t>
      </w:r>
      <w:proofErr w:type="gramEnd"/>
    </w:p>
    <w:p w:rsidR="00493E81" w:rsidRPr="00C84EA6" w:rsidRDefault="00730DDC" w:rsidP="00B24206">
      <w:pPr>
        <w:ind w:left="426" w:firstLine="567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Особенное внимание учащихс</w:t>
      </w:r>
      <w:r w:rsidR="009D1281" w:rsidRPr="00C84EA6">
        <w:rPr>
          <w:rFonts w:eastAsia="Times New Roman"/>
          <w:sz w:val="28"/>
          <w:szCs w:val="28"/>
        </w:rPr>
        <w:t>я обращалось</w:t>
      </w:r>
      <w:r w:rsidRPr="00C84EA6">
        <w:rPr>
          <w:rFonts w:eastAsia="Times New Roman"/>
          <w:sz w:val="28"/>
          <w:szCs w:val="28"/>
        </w:rPr>
        <w:t xml:space="preserve"> на </w:t>
      </w:r>
      <w:r w:rsidR="009D1281" w:rsidRPr="00C84EA6">
        <w:rPr>
          <w:rFonts w:eastAsia="Times New Roman"/>
          <w:sz w:val="28"/>
          <w:szCs w:val="28"/>
        </w:rPr>
        <w:t>изменен</w:t>
      </w:r>
      <w:r w:rsidR="00C8311F" w:rsidRPr="00C84EA6">
        <w:rPr>
          <w:rFonts w:eastAsia="Times New Roman"/>
          <w:sz w:val="28"/>
          <w:szCs w:val="28"/>
        </w:rPr>
        <w:t>ие порядка структуры КИМ</w:t>
      </w:r>
      <w:r w:rsidRPr="00C84EA6">
        <w:rPr>
          <w:rFonts w:eastAsia="Times New Roman"/>
          <w:sz w:val="28"/>
          <w:szCs w:val="28"/>
        </w:rPr>
        <w:t xml:space="preserve">. Так же было рекомендовано больше времени уделить такому предмету, как геометрия.  </w:t>
      </w:r>
    </w:p>
    <w:p w:rsidR="00493E81" w:rsidRPr="00C84EA6" w:rsidRDefault="00493E81" w:rsidP="00B24206">
      <w:pPr>
        <w:ind w:left="426" w:firstLine="567"/>
        <w:jc w:val="both"/>
        <w:rPr>
          <w:rFonts w:eastAsia="Times New Roman"/>
          <w:sz w:val="28"/>
          <w:szCs w:val="28"/>
        </w:rPr>
      </w:pPr>
    </w:p>
    <w:p w:rsidR="006C57EC" w:rsidRPr="00C84EA6" w:rsidRDefault="007825A6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Выводы </w:t>
      </w:r>
      <w:r w:rsidR="007A45B1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о связи динамики результатов проведения ЕГЭ с проведенными мероприятиями, предложенными для включения в дорожную карту в </w:t>
      </w:r>
      <w:r w:rsidR="003D0D44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202</w:t>
      </w:r>
      <w:r w:rsidR="00586C20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1</w:t>
      </w:r>
      <w:r w:rsidR="007A45B1"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году</w:t>
      </w:r>
      <w:r w:rsidR="00044E0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.</w:t>
      </w:r>
    </w:p>
    <w:p w:rsidR="00044E02" w:rsidRDefault="00044E02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730DDC" w:rsidRPr="00C84EA6" w:rsidRDefault="00730DDC" w:rsidP="00B24206">
      <w:pPr>
        <w:pStyle w:val="a3"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Динамика отдельных резуль</w:t>
      </w:r>
      <w:r w:rsidR="00493E81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татов проведения ЕГЭ по базов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ой математике – это эффекты, проведенных в соответствии с </w:t>
      </w:r>
      <w:r w:rsidR="00EB1785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дорожной картой</w:t>
      </w:r>
      <w:r w:rsidR="00EB1785"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подготовке </w:t>
      </w:r>
      <w:proofErr w:type="gramStart"/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proofErr w:type="gramEnd"/>
      <w:r w:rsidRPr="00C84E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ГИА адресных мероприятий, направленных на совершенствование предметных и  методических компетентностей учителей математики:</w:t>
      </w:r>
    </w:p>
    <w:p w:rsidR="00730DDC" w:rsidRPr="00C84EA6" w:rsidRDefault="00730DDC" w:rsidP="00B24206">
      <w:pPr>
        <w:numPr>
          <w:ilvl w:val="0"/>
          <w:numId w:val="21"/>
        </w:numPr>
        <w:ind w:left="426" w:firstLine="567"/>
        <w:jc w:val="both"/>
        <w:rPr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 xml:space="preserve"> Отработка формирования навыка решать прикладные задачи, в том числе экономического характера на курсах повышения квалификации </w:t>
      </w:r>
      <w:r w:rsidR="00EB1785" w:rsidRPr="00C84EA6">
        <w:rPr>
          <w:rFonts w:eastAsia="Times New Roman"/>
          <w:bCs/>
          <w:iCs/>
          <w:sz w:val="28"/>
          <w:szCs w:val="28"/>
        </w:rPr>
        <w:t>«</w:t>
      </w:r>
      <w:r w:rsidRPr="00C84EA6">
        <w:rPr>
          <w:rFonts w:eastAsia="Times New Roman"/>
          <w:bCs/>
          <w:iCs/>
          <w:sz w:val="28"/>
          <w:szCs w:val="28"/>
        </w:rPr>
        <w:t>Технология подготовки  учащихся 9,11 классов к ГИА по математике</w:t>
      </w:r>
      <w:r w:rsidR="00EB1785" w:rsidRPr="00C84EA6">
        <w:rPr>
          <w:rFonts w:eastAsia="Times New Roman"/>
          <w:bCs/>
          <w:iCs/>
          <w:sz w:val="28"/>
          <w:szCs w:val="28"/>
        </w:rPr>
        <w:t>»</w:t>
      </w:r>
      <w:r w:rsidRPr="00C84EA6">
        <w:rPr>
          <w:rFonts w:eastAsia="Times New Roman"/>
          <w:bCs/>
          <w:iCs/>
          <w:sz w:val="28"/>
          <w:szCs w:val="28"/>
        </w:rPr>
        <w:t xml:space="preserve">. </w:t>
      </w:r>
    </w:p>
    <w:p w:rsidR="00493E81" w:rsidRPr="00C84EA6" w:rsidRDefault="00735663" w:rsidP="00B24206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На данных курсах была предложена модель обучения учащихся, начиная с 8 класса задачам с параметрами</w:t>
      </w:r>
      <w:r w:rsidR="001B39FA" w:rsidRPr="00C84EA6">
        <w:rPr>
          <w:rFonts w:ascii="Times New Roman" w:hAnsi="Times New Roman"/>
          <w:sz w:val="28"/>
          <w:szCs w:val="28"/>
        </w:rPr>
        <w:t xml:space="preserve">. </w:t>
      </w:r>
    </w:p>
    <w:p w:rsidR="00493E81" w:rsidRPr="00C84EA6" w:rsidRDefault="00493E81" w:rsidP="00B24206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EA6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C84EA6">
        <w:rPr>
          <w:rFonts w:ascii="Times New Roman" w:hAnsi="Times New Roman"/>
          <w:sz w:val="28"/>
          <w:szCs w:val="28"/>
        </w:rPr>
        <w:t xml:space="preserve"> – ориентированные задачи.</w:t>
      </w:r>
    </w:p>
    <w:p w:rsidR="00C634DE" w:rsidRPr="00C84EA6" w:rsidRDefault="00C634DE" w:rsidP="00B24206">
      <w:pPr>
        <w:pStyle w:val="a3"/>
        <w:tabs>
          <w:tab w:val="left" w:pos="567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p w:rsidR="006C57EC" w:rsidRPr="00C84EA6" w:rsidRDefault="008919F3" w:rsidP="00B24206">
      <w:pPr>
        <w:pStyle w:val="a3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C84EA6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Прочие выводы</w:t>
      </w:r>
      <w:r w:rsidR="00044E0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.</w:t>
      </w:r>
    </w:p>
    <w:p w:rsidR="0039637E" w:rsidRPr="00C84EA6" w:rsidRDefault="0039637E" w:rsidP="00B24206">
      <w:pPr>
        <w:ind w:left="426" w:firstLine="567"/>
        <w:jc w:val="both"/>
        <w:rPr>
          <w:rFonts w:eastAsia="Times New Roman"/>
          <w:bCs/>
          <w:i/>
          <w:iCs/>
          <w:sz w:val="28"/>
          <w:szCs w:val="28"/>
          <w:lang w:val="en-US"/>
        </w:rPr>
      </w:pPr>
    </w:p>
    <w:p w:rsidR="0039637E" w:rsidRPr="00C84EA6" w:rsidRDefault="0039637E" w:rsidP="00B24206">
      <w:pPr>
        <w:ind w:left="426" w:firstLine="567"/>
        <w:jc w:val="both"/>
        <w:rPr>
          <w:rFonts w:eastAsia="Times New Roman"/>
          <w:bCs/>
          <w:iCs/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 xml:space="preserve">Выпускники ЕГЭ по </w:t>
      </w:r>
      <w:r w:rsidR="00187183" w:rsidRPr="00C84EA6">
        <w:rPr>
          <w:rFonts w:eastAsia="Times New Roman"/>
          <w:bCs/>
          <w:iCs/>
          <w:sz w:val="28"/>
          <w:szCs w:val="28"/>
        </w:rPr>
        <w:t xml:space="preserve">базовой </w:t>
      </w:r>
      <w:r w:rsidRPr="00C84EA6">
        <w:rPr>
          <w:rFonts w:eastAsia="Times New Roman"/>
          <w:bCs/>
          <w:iCs/>
          <w:sz w:val="28"/>
          <w:szCs w:val="28"/>
        </w:rPr>
        <w:t xml:space="preserve">математике 2022 года продолжают  испытывать существенные трудности, если содержание задания выходит за рамки </w:t>
      </w:r>
      <w:r w:rsidR="00EB1785" w:rsidRPr="00C84EA6">
        <w:rPr>
          <w:rFonts w:eastAsia="Times New Roman"/>
          <w:bCs/>
          <w:iCs/>
          <w:sz w:val="28"/>
          <w:szCs w:val="28"/>
        </w:rPr>
        <w:t>«</w:t>
      </w:r>
      <w:r w:rsidRPr="00C84EA6">
        <w:rPr>
          <w:rFonts w:eastAsia="Times New Roman"/>
          <w:bCs/>
          <w:iCs/>
          <w:sz w:val="28"/>
          <w:szCs w:val="28"/>
        </w:rPr>
        <w:t>шаблона</w:t>
      </w:r>
      <w:r w:rsidR="00EB1785" w:rsidRPr="00C84EA6">
        <w:rPr>
          <w:rFonts w:eastAsia="Times New Roman"/>
          <w:bCs/>
          <w:iCs/>
          <w:sz w:val="28"/>
          <w:szCs w:val="28"/>
        </w:rPr>
        <w:t>»</w:t>
      </w:r>
      <w:r w:rsidRPr="00C84EA6">
        <w:rPr>
          <w:rFonts w:eastAsia="Times New Roman"/>
          <w:bCs/>
          <w:iCs/>
          <w:sz w:val="28"/>
          <w:szCs w:val="28"/>
        </w:rPr>
        <w:t>, на который их натаскивают при подготовке к экзамену.</w:t>
      </w:r>
    </w:p>
    <w:p w:rsidR="00C634DE" w:rsidRPr="00C84EA6" w:rsidRDefault="0039637E" w:rsidP="00B24206">
      <w:pPr>
        <w:ind w:left="426" w:firstLine="567"/>
        <w:jc w:val="both"/>
        <w:rPr>
          <w:rFonts w:eastAsia="Times New Roman"/>
          <w:bCs/>
          <w:iCs/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Pr="00C84EA6">
        <w:rPr>
          <w:rFonts w:eastAsia="Times New Roman"/>
          <w:bCs/>
          <w:iCs/>
          <w:sz w:val="28"/>
          <w:szCs w:val="28"/>
        </w:rPr>
        <w:t>По – прежнему</w:t>
      </w:r>
      <w:r w:rsidR="00F54E83" w:rsidRPr="00C84EA6">
        <w:rPr>
          <w:rFonts w:eastAsia="Times New Roman"/>
          <w:bCs/>
          <w:iCs/>
          <w:sz w:val="28"/>
          <w:szCs w:val="28"/>
        </w:rPr>
        <w:t xml:space="preserve">, </w:t>
      </w:r>
      <w:r w:rsidR="00FF095E" w:rsidRPr="00C84EA6">
        <w:rPr>
          <w:rFonts w:eastAsia="Times New Roman"/>
          <w:bCs/>
          <w:iCs/>
          <w:sz w:val="28"/>
          <w:szCs w:val="28"/>
        </w:rPr>
        <w:t xml:space="preserve"> </w:t>
      </w:r>
      <w:r w:rsidRPr="00C84EA6">
        <w:rPr>
          <w:rFonts w:eastAsia="Times New Roman"/>
          <w:bCs/>
          <w:iCs/>
          <w:sz w:val="28"/>
          <w:szCs w:val="28"/>
        </w:rPr>
        <w:t>наибольшие затруднения у выпускников</w:t>
      </w:r>
      <w:r w:rsidR="00FF095E" w:rsidRPr="00C84EA6">
        <w:rPr>
          <w:rFonts w:eastAsia="Times New Roman"/>
          <w:bCs/>
          <w:iCs/>
          <w:sz w:val="28"/>
          <w:szCs w:val="28"/>
        </w:rPr>
        <w:t>,</w:t>
      </w:r>
      <w:r w:rsidRPr="00C84EA6">
        <w:rPr>
          <w:rFonts w:eastAsia="Times New Roman"/>
          <w:bCs/>
          <w:iCs/>
          <w:sz w:val="28"/>
          <w:szCs w:val="28"/>
        </w:rPr>
        <w:t xml:space="preserve"> </w:t>
      </w:r>
      <w:r w:rsidR="001E329F" w:rsidRPr="00C84EA6">
        <w:rPr>
          <w:rFonts w:eastAsia="Times New Roman"/>
          <w:bCs/>
          <w:iCs/>
          <w:sz w:val="28"/>
          <w:szCs w:val="28"/>
        </w:rPr>
        <w:t>вызывает решение задач, содержание которых относится к материалу, изучаемому в 10-11 классах.</w:t>
      </w:r>
      <w:proofErr w:type="gramEnd"/>
      <w:r w:rsidR="001E329F" w:rsidRPr="00C84EA6">
        <w:rPr>
          <w:rFonts w:eastAsia="Times New Roman"/>
          <w:bCs/>
          <w:iCs/>
          <w:sz w:val="28"/>
          <w:szCs w:val="28"/>
        </w:rPr>
        <w:t xml:space="preserve"> Во многом эта картина отражает результат освоения программы по алгебре и началам анализа, а также по стереометрии. </w:t>
      </w:r>
    </w:p>
    <w:p w:rsidR="00C634DE" w:rsidRPr="00C84EA6" w:rsidRDefault="001E329F" w:rsidP="00B24206">
      <w:pPr>
        <w:ind w:left="426" w:firstLine="567"/>
        <w:jc w:val="both"/>
        <w:rPr>
          <w:rFonts w:eastAsia="Times New Roman"/>
          <w:bCs/>
          <w:iCs/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>Вместе с тем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, у наиболее успешных выпускников ни одна из </w:t>
      </w:r>
      <w:r w:rsidR="005D7772" w:rsidRPr="00C84EA6">
        <w:rPr>
          <w:rFonts w:eastAsia="Times New Roman"/>
          <w:bCs/>
          <w:iCs/>
          <w:sz w:val="28"/>
          <w:szCs w:val="28"/>
        </w:rPr>
        <w:t xml:space="preserve">таких 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задач серьезных затруднений не вызвала. Проблема </w:t>
      </w:r>
      <w:r w:rsidR="00FF095E" w:rsidRPr="00C84EA6">
        <w:rPr>
          <w:rFonts w:eastAsia="Times New Roman"/>
          <w:bCs/>
          <w:iCs/>
          <w:sz w:val="28"/>
          <w:szCs w:val="28"/>
        </w:rPr>
        <w:t xml:space="preserve">повышения выполнения 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заданий </w:t>
      </w:r>
      <w:r w:rsidR="00FF095E" w:rsidRPr="00C84EA6">
        <w:rPr>
          <w:rFonts w:eastAsia="Times New Roman"/>
          <w:bCs/>
          <w:iCs/>
          <w:sz w:val="28"/>
          <w:szCs w:val="28"/>
        </w:rPr>
        <w:t xml:space="preserve">ЕГЭ по математике </w:t>
      </w:r>
      <w:r w:rsidR="00187183" w:rsidRPr="00C84EA6">
        <w:rPr>
          <w:rFonts w:eastAsia="Times New Roman"/>
          <w:bCs/>
          <w:iCs/>
          <w:sz w:val="28"/>
          <w:szCs w:val="28"/>
        </w:rPr>
        <w:t xml:space="preserve">базового </w:t>
      </w:r>
      <w:r w:rsidR="00FF095E" w:rsidRPr="00C84EA6">
        <w:rPr>
          <w:rFonts w:eastAsia="Times New Roman"/>
          <w:bCs/>
          <w:iCs/>
          <w:sz w:val="28"/>
          <w:szCs w:val="28"/>
        </w:rPr>
        <w:t xml:space="preserve">уровня 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 может быть решена</w:t>
      </w:r>
      <w:r w:rsidR="00F73F5F" w:rsidRPr="00C84EA6">
        <w:rPr>
          <w:rFonts w:eastAsia="Times New Roman"/>
          <w:bCs/>
          <w:iCs/>
          <w:sz w:val="28"/>
          <w:szCs w:val="28"/>
        </w:rPr>
        <w:t>,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 прежде всего</w:t>
      </w:r>
      <w:r w:rsidR="00F73F5F" w:rsidRPr="00C84EA6">
        <w:rPr>
          <w:rFonts w:eastAsia="Times New Roman"/>
          <w:bCs/>
          <w:iCs/>
          <w:sz w:val="28"/>
          <w:szCs w:val="28"/>
        </w:rPr>
        <w:t>,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 отказом </w:t>
      </w:r>
      <w:r w:rsidR="003020B5" w:rsidRPr="00C84EA6">
        <w:rPr>
          <w:rFonts w:eastAsia="Times New Roman"/>
          <w:bCs/>
          <w:iCs/>
          <w:sz w:val="28"/>
          <w:szCs w:val="28"/>
        </w:rPr>
        <w:lastRenderedPageBreak/>
        <w:t xml:space="preserve">учителей от </w:t>
      </w:r>
      <w:r w:rsidR="00EB1785" w:rsidRPr="00C84EA6">
        <w:rPr>
          <w:rFonts w:eastAsia="Times New Roman"/>
          <w:bCs/>
          <w:iCs/>
          <w:sz w:val="28"/>
          <w:szCs w:val="28"/>
        </w:rPr>
        <w:t>«</w:t>
      </w:r>
      <w:r w:rsidR="003020B5" w:rsidRPr="00C84EA6">
        <w:rPr>
          <w:rFonts w:eastAsia="Times New Roman"/>
          <w:bCs/>
          <w:iCs/>
          <w:sz w:val="28"/>
          <w:szCs w:val="28"/>
        </w:rPr>
        <w:t>натаскивания</w:t>
      </w:r>
      <w:r w:rsidR="00EB1785" w:rsidRPr="00C84EA6">
        <w:rPr>
          <w:rFonts w:eastAsia="Times New Roman"/>
          <w:bCs/>
          <w:iCs/>
          <w:sz w:val="28"/>
          <w:szCs w:val="28"/>
        </w:rPr>
        <w:t>»</w:t>
      </w:r>
      <w:r w:rsidR="003020B5" w:rsidRPr="00C84EA6">
        <w:rPr>
          <w:rFonts w:eastAsia="Times New Roman"/>
          <w:bCs/>
          <w:iCs/>
          <w:sz w:val="28"/>
          <w:szCs w:val="28"/>
        </w:rPr>
        <w:t xml:space="preserve"> учеников на конкретные задачи ЕГЭ – вместо этого целесообразно качественно проходить школьную программу. </w:t>
      </w:r>
    </w:p>
    <w:p w:rsidR="0039637E" w:rsidRPr="00C84EA6" w:rsidRDefault="003020B5" w:rsidP="00B24206">
      <w:pPr>
        <w:ind w:left="426" w:firstLine="567"/>
        <w:jc w:val="both"/>
        <w:rPr>
          <w:rFonts w:eastAsia="Times New Roman"/>
          <w:bCs/>
          <w:iCs/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>Кроме того, в ряде школ в 11 классе новый материал вообще практически не рассматривается, а если и изучается, то в очень</w:t>
      </w:r>
      <w:r w:rsidR="00B97940" w:rsidRPr="00C84EA6">
        <w:rPr>
          <w:rFonts w:eastAsia="Times New Roman"/>
          <w:bCs/>
          <w:iCs/>
          <w:sz w:val="28"/>
          <w:szCs w:val="28"/>
        </w:rPr>
        <w:t xml:space="preserve"> сильно</w:t>
      </w:r>
      <w:r w:rsidRPr="00C84EA6">
        <w:rPr>
          <w:rFonts w:eastAsia="Times New Roman"/>
          <w:bCs/>
          <w:iCs/>
          <w:sz w:val="28"/>
          <w:szCs w:val="28"/>
        </w:rPr>
        <w:t xml:space="preserve"> ознакомительном порядке.</w:t>
      </w:r>
      <w:r w:rsidR="00B97940" w:rsidRPr="00C84EA6">
        <w:rPr>
          <w:rFonts w:eastAsia="Times New Roman"/>
          <w:bCs/>
          <w:iCs/>
          <w:sz w:val="28"/>
          <w:szCs w:val="28"/>
        </w:rPr>
        <w:t xml:space="preserve"> В первую очередь это касается изучения стереометрии, а также темы </w:t>
      </w:r>
      <w:r w:rsidR="00EB1785" w:rsidRPr="00C84EA6">
        <w:rPr>
          <w:rFonts w:eastAsia="Times New Roman"/>
          <w:bCs/>
          <w:iCs/>
          <w:sz w:val="28"/>
          <w:szCs w:val="28"/>
        </w:rPr>
        <w:t>«</w:t>
      </w:r>
      <w:r w:rsidR="00FF095E" w:rsidRPr="00C84EA6">
        <w:rPr>
          <w:rFonts w:eastAsia="Times New Roman"/>
          <w:bCs/>
          <w:iCs/>
          <w:sz w:val="28"/>
          <w:szCs w:val="28"/>
        </w:rPr>
        <w:t>П</w:t>
      </w:r>
      <w:r w:rsidR="00B97940" w:rsidRPr="00C84EA6">
        <w:rPr>
          <w:rFonts w:eastAsia="Times New Roman"/>
          <w:bCs/>
          <w:iCs/>
          <w:sz w:val="28"/>
          <w:szCs w:val="28"/>
        </w:rPr>
        <w:t>роизводная. Применение производной к исследованию функций</w:t>
      </w:r>
      <w:r w:rsidR="00EB1785" w:rsidRPr="00C84EA6">
        <w:rPr>
          <w:rFonts w:eastAsia="Times New Roman"/>
          <w:bCs/>
          <w:iCs/>
          <w:sz w:val="28"/>
          <w:szCs w:val="28"/>
        </w:rPr>
        <w:t>»</w:t>
      </w:r>
      <w:r w:rsidR="00B97940" w:rsidRPr="00C84EA6">
        <w:rPr>
          <w:rFonts w:eastAsia="Times New Roman"/>
          <w:bCs/>
          <w:iCs/>
          <w:sz w:val="28"/>
          <w:szCs w:val="28"/>
        </w:rPr>
        <w:t>.</w:t>
      </w:r>
      <w:r w:rsidRPr="00C84EA6">
        <w:rPr>
          <w:rFonts w:eastAsia="Times New Roman"/>
          <w:bCs/>
          <w:iCs/>
          <w:sz w:val="28"/>
          <w:szCs w:val="28"/>
        </w:rPr>
        <w:t xml:space="preserve"> Время в основном уходит на повторение и решение задач ЕГЭ базового и профильного уровней.</w:t>
      </w:r>
      <w:r w:rsidR="00B97940" w:rsidRPr="00C84EA6">
        <w:rPr>
          <w:rFonts w:eastAsia="Times New Roman"/>
          <w:bCs/>
          <w:iCs/>
          <w:sz w:val="28"/>
          <w:szCs w:val="28"/>
        </w:rPr>
        <w:t xml:space="preserve"> Такой подход, разумеется, недопустим. </w:t>
      </w:r>
    </w:p>
    <w:p w:rsidR="00B97940" w:rsidRPr="00C84EA6" w:rsidRDefault="004E2EDA" w:rsidP="00B24206">
      <w:pPr>
        <w:ind w:left="426" w:firstLine="567"/>
        <w:jc w:val="both"/>
        <w:rPr>
          <w:rFonts w:eastAsia="Times New Roman"/>
          <w:bCs/>
          <w:iCs/>
          <w:sz w:val="28"/>
          <w:szCs w:val="28"/>
        </w:rPr>
      </w:pPr>
      <w:r w:rsidRPr="00C84EA6">
        <w:rPr>
          <w:rFonts w:eastAsia="Times New Roman"/>
          <w:bCs/>
          <w:iCs/>
          <w:sz w:val="28"/>
          <w:szCs w:val="28"/>
        </w:rPr>
        <w:t>По–</w:t>
      </w:r>
      <w:r w:rsidR="00B97940" w:rsidRPr="00C84EA6">
        <w:rPr>
          <w:rFonts w:eastAsia="Times New Roman"/>
          <w:bCs/>
          <w:iCs/>
          <w:sz w:val="28"/>
          <w:szCs w:val="28"/>
        </w:rPr>
        <w:t>прежнему</w:t>
      </w:r>
      <w:r w:rsidR="00FF095E" w:rsidRPr="00C84EA6">
        <w:rPr>
          <w:rFonts w:eastAsia="Times New Roman"/>
          <w:bCs/>
          <w:iCs/>
          <w:sz w:val="28"/>
          <w:szCs w:val="28"/>
        </w:rPr>
        <w:t>,</w:t>
      </w:r>
      <w:r w:rsidR="00B97940" w:rsidRPr="00C84EA6">
        <w:rPr>
          <w:rFonts w:eastAsia="Times New Roman"/>
          <w:bCs/>
          <w:iCs/>
          <w:sz w:val="28"/>
          <w:szCs w:val="28"/>
        </w:rPr>
        <w:t xml:space="preserve"> существенные затруднения выпускники испытывают, решая задачи по геометрии – особенно это касается группы экзаменуемых, </w:t>
      </w:r>
      <w:r w:rsidR="00187183" w:rsidRPr="00C84EA6">
        <w:rPr>
          <w:rFonts w:eastAsia="Times New Roman"/>
          <w:bCs/>
          <w:iCs/>
          <w:sz w:val="28"/>
          <w:szCs w:val="28"/>
        </w:rPr>
        <w:t xml:space="preserve">не преодолевших минимальный порог и получивших за экзамен отметку </w:t>
      </w:r>
      <w:r w:rsidR="00EB1785" w:rsidRPr="00C84EA6">
        <w:rPr>
          <w:rFonts w:eastAsia="Times New Roman"/>
          <w:bCs/>
          <w:iCs/>
          <w:sz w:val="28"/>
          <w:szCs w:val="28"/>
        </w:rPr>
        <w:t>«</w:t>
      </w:r>
      <w:r w:rsidR="00187183" w:rsidRPr="00C84EA6">
        <w:rPr>
          <w:rFonts w:eastAsia="Times New Roman"/>
          <w:bCs/>
          <w:iCs/>
          <w:sz w:val="28"/>
          <w:szCs w:val="28"/>
        </w:rPr>
        <w:t>3</w:t>
      </w:r>
      <w:r w:rsidR="00EB1785" w:rsidRPr="00C84EA6">
        <w:rPr>
          <w:rFonts w:eastAsia="Times New Roman"/>
          <w:bCs/>
          <w:iCs/>
          <w:sz w:val="28"/>
          <w:szCs w:val="28"/>
        </w:rPr>
        <w:t>»</w:t>
      </w:r>
      <w:r w:rsidR="00187183" w:rsidRPr="00C84EA6">
        <w:rPr>
          <w:rFonts w:eastAsia="Times New Roman"/>
          <w:bCs/>
          <w:iCs/>
          <w:sz w:val="28"/>
          <w:szCs w:val="28"/>
        </w:rPr>
        <w:t>.</w:t>
      </w:r>
    </w:p>
    <w:p w:rsidR="0039637E" w:rsidRPr="00C84EA6" w:rsidRDefault="0039637E" w:rsidP="00754C57">
      <w:pPr>
        <w:spacing w:line="360" w:lineRule="auto"/>
        <w:ind w:left="-425"/>
        <w:jc w:val="both"/>
        <w:rPr>
          <w:noProof/>
        </w:rPr>
      </w:pPr>
    </w:p>
    <w:p w:rsidR="005060D9" w:rsidRPr="00C84EA6" w:rsidRDefault="00ED57AE" w:rsidP="00044E02">
      <w:pPr>
        <w:pStyle w:val="2"/>
        <w:ind w:left="426"/>
        <w:jc w:val="center"/>
        <w:rPr>
          <w:rFonts w:ascii="Times New Roman" w:hAnsi="Times New Roman"/>
          <w:smallCaps/>
          <w:color w:val="auto"/>
          <w:sz w:val="28"/>
          <w:szCs w:val="28"/>
        </w:rPr>
      </w:pPr>
      <w:r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C84EA6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C84EA6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 w:rsidRPr="00C84EA6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7"/>
      </w:r>
      <w:r w:rsidRPr="00C84EA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C84EA6">
        <w:rPr>
          <w:rFonts w:ascii="Times New Roman" w:hAnsi="Times New Roman"/>
          <w:b/>
          <w:bCs/>
          <w:color w:val="auto"/>
          <w:sz w:val="28"/>
          <w:szCs w:val="28"/>
        </w:rPr>
        <w:t>ДЛЯ СИСТЕМЫ ОБРАЗОВАНИЯ СУБЪЕКТА РОССИЙСКОЙ ФЕДЕРАЦИИ</w:t>
      </w:r>
    </w:p>
    <w:p w:rsidR="008531A6" w:rsidRPr="00C84EA6" w:rsidRDefault="008531A6" w:rsidP="00D5090A">
      <w:pPr>
        <w:ind w:left="-426"/>
        <w:jc w:val="both"/>
      </w:pPr>
    </w:p>
    <w:p w:rsidR="007825A6" w:rsidRPr="00C84EA6" w:rsidRDefault="007825A6" w:rsidP="00B86ACD">
      <w:pPr>
        <w:ind w:firstLine="539"/>
        <w:rPr>
          <w:i/>
        </w:rPr>
      </w:pPr>
    </w:p>
    <w:p w:rsidR="001538B8" w:rsidRPr="00C84EA6" w:rsidRDefault="0069747A" w:rsidP="001538B8">
      <w:pPr>
        <w:ind w:firstLine="539"/>
        <w:jc w:val="both"/>
        <w:rPr>
          <w:b/>
          <w:i/>
        </w:rPr>
      </w:pPr>
      <w:r w:rsidRPr="00C84EA6">
        <w:rPr>
          <w:b/>
          <w:i/>
        </w:rPr>
        <w:t>Рекомендации</w:t>
      </w:r>
      <w:r w:rsidR="00754C57" w:rsidRPr="00C84EA6">
        <w:rPr>
          <w:b/>
          <w:i/>
        </w:rPr>
        <w:t xml:space="preserve"> для системы образования субъекта Российской Федерации (далее - рекомендации)</w:t>
      </w:r>
      <w:r w:rsidRPr="00C84EA6">
        <w:rPr>
          <w:b/>
          <w:i/>
        </w:rPr>
        <w:t xml:space="preserve"> составляются на основе проведенного анализа выполнения заданий КИМ и выявленных типичных затруднений и ошибок</w:t>
      </w:r>
      <w:r w:rsidR="00754C57" w:rsidRPr="00C84EA6">
        <w:rPr>
          <w:b/>
          <w:i/>
        </w:rPr>
        <w:t xml:space="preserve"> (Раздел 3)</w:t>
      </w:r>
      <w:r w:rsidR="0046211B" w:rsidRPr="00C84EA6">
        <w:rPr>
          <w:b/>
          <w:i/>
        </w:rPr>
        <w:t>.</w:t>
      </w:r>
      <w:r w:rsidR="009D3990" w:rsidRPr="00C84EA6">
        <w:rPr>
          <w:b/>
          <w:i/>
        </w:rPr>
        <w:t xml:space="preserve"> </w:t>
      </w:r>
    </w:p>
    <w:p w:rsidR="001538B8" w:rsidRPr="00C84EA6" w:rsidRDefault="00754C57" w:rsidP="001538B8">
      <w:pPr>
        <w:ind w:firstLine="539"/>
        <w:jc w:val="both"/>
        <w:rPr>
          <w:b/>
          <w:i/>
        </w:rPr>
      </w:pPr>
      <w:r w:rsidRPr="00C84EA6">
        <w:rPr>
          <w:b/>
          <w:i/>
        </w:rPr>
        <w:t xml:space="preserve">Основные требования: </w:t>
      </w:r>
    </w:p>
    <w:p w:rsidR="001538B8" w:rsidRPr="00C84EA6" w:rsidRDefault="00754C57" w:rsidP="00BC108D">
      <w:pPr>
        <w:numPr>
          <w:ilvl w:val="0"/>
          <w:numId w:val="8"/>
        </w:numPr>
        <w:jc w:val="both"/>
        <w:rPr>
          <w:i/>
        </w:rPr>
      </w:pPr>
      <w:r w:rsidRPr="00C84EA6">
        <w:rPr>
          <w:b/>
          <w:i/>
        </w:rPr>
        <w:t xml:space="preserve">рекомендации </w:t>
      </w:r>
      <w:r w:rsidR="001538B8" w:rsidRPr="00C84EA6">
        <w:rPr>
          <w:b/>
          <w:i/>
        </w:rPr>
        <w:t>должны содержать описание конкретных методик / технологий / приемов обучения</w:t>
      </w:r>
      <w:r w:rsidR="001538B8" w:rsidRPr="00C84EA6">
        <w:rPr>
          <w:i/>
        </w:rPr>
        <w:t xml:space="preserve">, организации различных этапов образовательного процесса; </w:t>
      </w:r>
    </w:p>
    <w:p w:rsidR="001538B8" w:rsidRPr="00C84EA6" w:rsidRDefault="00754C57" w:rsidP="00BC108D">
      <w:pPr>
        <w:numPr>
          <w:ilvl w:val="0"/>
          <w:numId w:val="8"/>
        </w:numPr>
        <w:jc w:val="both"/>
        <w:rPr>
          <w:i/>
        </w:rPr>
      </w:pPr>
      <w:r w:rsidRPr="00C84EA6">
        <w:rPr>
          <w:i/>
        </w:rPr>
        <w:t xml:space="preserve">рекомендации </w:t>
      </w:r>
      <w:r w:rsidR="009D3990" w:rsidRPr="00C84EA6">
        <w:rPr>
          <w:i/>
        </w:rPr>
        <w:t>должны быть направлены на ликвидацию / предотвращение выявленных деф</w:t>
      </w:r>
      <w:r w:rsidR="001538B8" w:rsidRPr="00C84EA6">
        <w:rPr>
          <w:i/>
        </w:rPr>
        <w:t>ицитов в подготовке обучающихся;</w:t>
      </w:r>
    </w:p>
    <w:p w:rsidR="0069747A" w:rsidRPr="00C84EA6" w:rsidRDefault="00754C57" w:rsidP="00BC108D">
      <w:pPr>
        <w:numPr>
          <w:ilvl w:val="0"/>
          <w:numId w:val="8"/>
        </w:numPr>
        <w:jc w:val="both"/>
        <w:rPr>
          <w:i/>
        </w:rPr>
      </w:pPr>
      <w:r w:rsidRPr="00C84EA6">
        <w:rPr>
          <w:i/>
        </w:rPr>
        <w:t xml:space="preserve">рекомендации </w:t>
      </w:r>
      <w:r w:rsidR="009D3990" w:rsidRPr="00C84EA6">
        <w:rPr>
          <w:i/>
        </w:rPr>
        <w:t xml:space="preserve">должны касаться как предметных, так и </w:t>
      </w:r>
      <w:proofErr w:type="spellStart"/>
      <w:r w:rsidR="009D3990" w:rsidRPr="00C84EA6">
        <w:rPr>
          <w:i/>
        </w:rPr>
        <w:t>метапредметных</w:t>
      </w:r>
      <w:proofErr w:type="spellEnd"/>
      <w:r w:rsidR="009D3990" w:rsidRPr="00C84EA6">
        <w:rPr>
          <w:i/>
        </w:rPr>
        <w:t xml:space="preserve"> аспектов подготовки обучающихся.</w:t>
      </w:r>
      <w:r w:rsidR="0046211B" w:rsidRPr="00C84EA6">
        <w:rPr>
          <w:i/>
        </w:rPr>
        <w:t xml:space="preserve"> </w:t>
      </w:r>
    </w:p>
    <w:p w:rsidR="00BA108C" w:rsidRPr="00C84EA6" w:rsidRDefault="008531A6" w:rsidP="00B86ACD">
      <w:pPr>
        <w:ind w:firstLine="539"/>
        <w:jc w:val="both"/>
      </w:pPr>
      <w:r w:rsidRPr="00C84EA6">
        <w:rPr>
          <w:i/>
          <w:iCs/>
        </w:rPr>
        <w:t xml:space="preserve">Раздел </w:t>
      </w:r>
      <w:r w:rsidR="00754C57" w:rsidRPr="00C84EA6">
        <w:rPr>
          <w:i/>
          <w:iCs/>
        </w:rPr>
        <w:t xml:space="preserve">должен содержать </w:t>
      </w:r>
      <w:r w:rsidRPr="00C84EA6">
        <w:rPr>
          <w:i/>
          <w:iCs/>
        </w:rPr>
        <w:t>р</w:t>
      </w:r>
      <w:r w:rsidR="00ED57AE" w:rsidRPr="00C84EA6">
        <w:rPr>
          <w:i/>
          <w:iCs/>
        </w:rPr>
        <w:t xml:space="preserve">екомендации </w:t>
      </w:r>
      <w:r w:rsidR="005060D9" w:rsidRPr="00C84EA6">
        <w:rPr>
          <w:i/>
          <w:iCs/>
        </w:rPr>
        <w:t xml:space="preserve">по </w:t>
      </w:r>
      <w:r w:rsidRPr="00C84EA6">
        <w:rPr>
          <w:i/>
          <w:iCs/>
        </w:rPr>
        <w:t>следующ</w:t>
      </w:r>
      <w:r w:rsidR="003001AD" w:rsidRPr="00C84EA6">
        <w:rPr>
          <w:i/>
          <w:iCs/>
        </w:rPr>
        <w:t>е</w:t>
      </w:r>
      <w:r w:rsidRPr="00C84EA6">
        <w:rPr>
          <w:i/>
          <w:iCs/>
        </w:rPr>
        <w:t>м</w:t>
      </w:r>
      <w:r w:rsidR="003001AD" w:rsidRPr="00C84EA6">
        <w:rPr>
          <w:i/>
          <w:iCs/>
        </w:rPr>
        <w:t>у минимальному перечню</w:t>
      </w:r>
      <w:r w:rsidRPr="00C84EA6">
        <w:rPr>
          <w:i/>
          <w:iCs/>
        </w:rPr>
        <w:t xml:space="preserve"> направлени</w:t>
      </w:r>
      <w:r w:rsidR="003001AD" w:rsidRPr="00C84EA6">
        <w:rPr>
          <w:i/>
          <w:iCs/>
        </w:rPr>
        <w:t>й</w:t>
      </w:r>
      <w:r w:rsidRPr="00C84EA6">
        <w:rPr>
          <w:i/>
          <w:iCs/>
        </w:rPr>
        <w:t>:</w:t>
      </w:r>
    </w:p>
    <w:p w:rsidR="0069747A" w:rsidRPr="00C84EA6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Pr="00C84EA6" w:rsidRDefault="009B4508" w:rsidP="00C634DE">
      <w:pPr>
        <w:pStyle w:val="3"/>
        <w:numPr>
          <w:ilvl w:val="1"/>
          <w:numId w:val="7"/>
        </w:numPr>
        <w:tabs>
          <w:tab w:val="left" w:pos="567"/>
        </w:tabs>
        <w:ind w:left="567" w:firstLine="567"/>
        <w:rPr>
          <w:rFonts w:ascii="Times New Roman" w:hAnsi="Times New Roman"/>
        </w:rPr>
      </w:pPr>
      <w:r w:rsidRPr="00C84EA6">
        <w:rPr>
          <w:rFonts w:ascii="Times New Roman" w:hAnsi="Times New Roman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:rsidR="009B4508" w:rsidRPr="00C84EA6" w:rsidRDefault="009B4508" w:rsidP="00044E02">
      <w:pPr>
        <w:pStyle w:val="3"/>
        <w:numPr>
          <w:ilvl w:val="2"/>
          <w:numId w:val="7"/>
        </w:numPr>
        <w:ind w:left="1134" w:firstLine="567"/>
        <w:rPr>
          <w:rFonts w:ascii="Times New Roman" w:hAnsi="Times New Roman"/>
          <w:b w:val="0"/>
          <w:bCs w:val="0"/>
          <w:lang w:val="ru-RU"/>
        </w:rPr>
      </w:pPr>
      <w:r w:rsidRPr="00C84EA6">
        <w:rPr>
          <w:rFonts w:ascii="Times New Roman" w:hAnsi="Times New Roman"/>
          <w:b w:val="0"/>
          <w:bCs w:val="0"/>
        </w:rPr>
        <w:t>…по совершенствованию преподавания учебного предмета всем обучающимся</w:t>
      </w:r>
    </w:p>
    <w:p w:rsidR="00044E02" w:rsidRDefault="00044E02" w:rsidP="00C634DE">
      <w:p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sz w:val="28"/>
          <w:szCs w:val="28"/>
        </w:rPr>
      </w:pP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При организации образовательного процесса по подготовке к ГИА необходимо руководствоваться нормативными документами, регулирующими проведение итоговой аттестации по математике, и методическими материалами, которые находятся на сайтах ФГБНУ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ФИПИ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 (</w:t>
      </w:r>
      <w:hyperlink r:id="rId12" w:history="1">
        <w:r w:rsidRPr="00C84EA6">
          <w:rPr>
            <w:rStyle w:val="afb"/>
            <w:color w:val="auto"/>
            <w:sz w:val="28"/>
            <w:szCs w:val="28"/>
            <w:lang w:val="en-US"/>
          </w:rPr>
          <w:t>www</w:t>
        </w:r>
        <w:r w:rsidRPr="00C84EA6">
          <w:rPr>
            <w:rStyle w:val="afb"/>
            <w:color w:val="auto"/>
            <w:sz w:val="28"/>
            <w:szCs w:val="28"/>
          </w:rPr>
          <w:t>.</w:t>
        </w:r>
        <w:r w:rsidRPr="00C84EA6">
          <w:rPr>
            <w:rStyle w:val="afb"/>
            <w:color w:val="auto"/>
            <w:sz w:val="28"/>
            <w:szCs w:val="28"/>
            <w:lang w:val="en-US"/>
          </w:rPr>
          <w:t>fipi</w:t>
        </w:r>
        <w:r w:rsidRPr="00C84EA6">
          <w:rPr>
            <w:rStyle w:val="afb"/>
            <w:color w:val="auto"/>
            <w:sz w:val="28"/>
            <w:szCs w:val="28"/>
          </w:rPr>
          <w:t>.</w:t>
        </w:r>
        <w:r w:rsidRPr="00C84EA6">
          <w:rPr>
            <w:rStyle w:val="afb"/>
            <w:color w:val="auto"/>
            <w:sz w:val="28"/>
            <w:szCs w:val="28"/>
            <w:lang w:val="en-US"/>
          </w:rPr>
          <w:t>ru</w:t>
        </w:r>
      </w:hyperlink>
      <w:r w:rsidRPr="00C84EA6">
        <w:rPr>
          <w:sz w:val="28"/>
          <w:szCs w:val="28"/>
        </w:rPr>
        <w:t xml:space="preserve">) и  </w:t>
      </w:r>
      <w:r w:rsidRPr="00C84EA6">
        <w:rPr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  <w:shd w:val="clear" w:color="auto" w:fill="FFFFFF"/>
        </w:rPr>
        <w:t>https://edu.gov.ru/</w:t>
      </w:r>
    </w:p>
    <w:p w:rsidR="00AF3B47" w:rsidRPr="00C84EA6" w:rsidRDefault="00AF3B47" w:rsidP="00B24206">
      <w:pPr>
        <w:pStyle w:val="a3"/>
        <w:tabs>
          <w:tab w:val="left" w:pos="993"/>
          <w:tab w:val="left" w:pos="1276"/>
          <w:tab w:val="left" w:pos="1418"/>
        </w:tabs>
        <w:spacing w:after="0" w:line="240" w:lineRule="auto"/>
        <w:ind w:left="284" w:right="13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Основное внимание при подготовке учащихся к государственной итоговой аттестации должно быть сосредоточено на подготовке именно к выполнению первой (тестовой) части экзаменационной работы. И дело вовсе не в том, что успешное выполнение заданий этой части обеспечивает получение удовлетворительного (а выполнение всей этой части даже достаточно высокого) тестового балла.  Дело в том, что это дает возможность обеспечить повторение значительно большего объема материала, сосредоточить внимание учащихся на обсуждении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подходов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к </w:t>
      </w:r>
      <w:r w:rsidRPr="00C84EA6">
        <w:rPr>
          <w:rFonts w:ascii="Times New Roman" w:eastAsia="Times New Roman" w:hAnsi="Times New Roman"/>
          <w:sz w:val="28"/>
          <w:szCs w:val="28"/>
        </w:rPr>
        <w:lastRenderedPageBreak/>
        <w:t xml:space="preserve">решению тех или иных задач, выбору способов их решения и сопоставлению этих способов, проверке полученных ответов на правдоподобие и т.п. </w:t>
      </w:r>
    </w:p>
    <w:p w:rsidR="00AF3B47" w:rsidRPr="00C84EA6" w:rsidRDefault="00AF3B47" w:rsidP="00B24206">
      <w:pPr>
        <w:pStyle w:val="a3"/>
        <w:tabs>
          <w:tab w:val="left" w:pos="993"/>
          <w:tab w:val="left" w:pos="1276"/>
          <w:tab w:val="left" w:pos="1418"/>
        </w:tabs>
        <w:spacing w:after="0" w:line="240" w:lineRule="auto"/>
        <w:ind w:left="284" w:right="13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Но в процессе такой подготовки основной акцент должен быть сделан не на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натаскивание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учащихся на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получение правильного ответа в определенной форме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, а на достижении осознанности знаний учащихся, на формировании умения применить полученные знания в практической деятельности, умения анализировать, сопоставлять, делать выводы, подчас в нестандартной ситуации. </w:t>
      </w:r>
    </w:p>
    <w:p w:rsidR="00AF3B47" w:rsidRPr="00C84EA6" w:rsidRDefault="00AF3B47" w:rsidP="00B24206">
      <w:pPr>
        <w:pStyle w:val="a3"/>
        <w:tabs>
          <w:tab w:val="left" w:pos="993"/>
          <w:tab w:val="left" w:pos="1276"/>
          <w:tab w:val="left" w:pos="1418"/>
        </w:tabs>
        <w:spacing w:after="0" w:line="240" w:lineRule="auto"/>
        <w:ind w:left="284" w:right="13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Таким образом, не следует в процессе обучения злоупотреблять тестовой формой контроля, необходимо, чтобы учащийся предъявлял свои рассуждения, как материал для дальнейшего их анализа и обсуждения. Эти требования к преподаванию математики не являются новыми, но, к сожалению, в значительной степени остаются декларацией, которая плохо соотносится с действительностью. Безусловно, перестройка в подходе к процессу обучения требует перестройки в сознании не только учащихся, но и </w:t>
      </w:r>
      <w:r w:rsidR="00A87B36" w:rsidRPr="00C84EA6">
        <w:rPr>
          <w:rFonts w:ascii="Times New Roman" w:eastAsia="Times New Roman" w:hAnsi="Times New Roman"/>
          <w:sz w:val="28"/>
          <w:szCs w:val="28"/>
        </w:rPr>
        <w:t xml:space="preserve">прежде всего </w:t>
      </w:r>
      <w:r w:rsidRPr="00C84EA6">
        <w:rPr>
          <w:rFonts w:ascii="Times New Roman" w:eastAsia="Times New Roman" w:hAnsi="Times New Roman"/>
          <w:sz w:val="28"/>
          <w:szCs w:val="28"/>
        </w:rPr>
        <w:t>учителей, а, значит, потребует определенного (весьма значительного) времени.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Необходимо обратить самое серьезное внимание на изучение геометрии, начиная с 7 класса, в котором начинается систематическое изучение этого предмета. Причем речь идет не о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натаскивании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 xml:space="preserve"> на решение конкретных задач, предлагавшихся в различных вариантах ЕГЭ, а именно о серьезном систематическом изучении предмета.</w:t>
      </w:r>
      <w:r w:rsidR="004379F0" w:rsidRPr="00C84EA6">
        <w:rPr>
          <w:rFonts w:eastAsia="Times New Roman"/>
          <w:sz w:val="28"/>
          <w:szCs w:val="28"/>
        </w:rPr>
        <w:t xml:space="preserve"> Необходимо уделять достаточное количество времени изучению теоретических сведений, рассматривать доказательство теоретических фактов, а не сводить все только к ознакомлению. На уроках </w:t>
      </w:r>
      <w:r w:rsidR="00496C35" w:rsidRPr="00C84EA6">
        <w:rPr>
          <w:rFonts w:eastAsia="Times New Roman"/>
          <w:sz w:val="28"/>
          <w:szCs w:val="28"/>
        </w:rPr>
        <w:t xml:space="preserve">геометрии </w:t>
      </w:r>
      <w:r w:rsidR="004379F0" w:rsidRPr="00C84EA6">
        <w:rPr>
          <w:rFonts w:eastAsia="Times New Roman"/>
          <w:sz w:val="28"/>
          <w:szCs w:val="28"/>
        </w:rPr>
        <w:t>необходимо рассматривать как решение задач на готовых чертежах, так и требующих умения делать краткую запись условия</w:t>
      </w:r>
      <w:r w:rsidR="00496C35" w:rsidRPr="00C84EA6">
        <w:rPr>
          <w:rFonts w:eastAsia="Times New Roman"/>
          <w:sz w:val="28"/>
          <w:szCs w:val="28"/>
        </w:rPr>
        <w:t xml:space="preserve">, построения чертежа и решения или доказательства. Очень важно учить с 7 класса решать задачи на доказательство, а не рассматривать только вычислительные задачи. Следует отметить, что данные умения проверяются в 7 и 8 классах на ВПР по математике. 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Для у</w:t>
      </w:r>
      <w:r w:rsidR="00406938" w:rsidRPr="00C84EA6">
        <w:rPr>
          <w:rFonts w:eastAsia="Times New Roman"/>
          <w:sz w:val="28"/>
          <w:szCs w:val="28"/>
        </w:rPr>
        <w:t>спешного выполнения заданий №№12</w:t>
      </w:r>
      <w:r w:rsidRPr="00C84EA6">
        <w:rPr>
          <w:rFonts w:eastAsia="Times New Roman"/>
          <w:sz w:val="28"/>
          <w:szCs w:val="28"/>
        </w:rPr>
        <w:t>-16 необходим дифференцированный подход в работе с наиболее подготовленными учащимися.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диагностических работах.</w:t>
      </w:r>
      <w:r w:rsidR="00496C35" w:rsidRPr="00C84EA6">
        <w:rPr>
          <w:rFonts w:eastAsia="Times New Roman"/>
          <w:sz w:val="28"/>
          <w:szCs w:val="28"/>
        </w:rPr>
        <w:t xml:space="preserve"> Особенно необходимо усилить изучение метода интервалов при решении неравенств.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Необходимо как можно раньше начинать работу с текстом на уроках математики, уметь его проанализировать и сделать из него выводы. Такая работа должна вестись с 5 по 11 класс ― это поможет при решении задач №№17 и 19.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Необходимым условием успешной подготовки учащихся к сдаче ЕГЭ является, в первую очередь для учителя, изучение и осмысление нормативных документов: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Кодификатора элементов содержания КИМ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 xml:space="preserve"> и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Спецификации экзаменационной работы по математике ЕГЭ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 xml:space="preserve">. Эти документы публикуются вместе с демонстрационными вариантами ЕГЭ. 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Определяющим фактором успешной сдачи ЕГЭ, как и любого серьезного экзамена по математике, по-прежнему является целостное и качественное прохождение курса математики. 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</w:t>
      </w:r>
      <w:r w:rsidRPr="00C84EA6">
        <w:rPr>
          <w:rFonts w:eastAsia="Times New Roman"/>
          <w:sz w:val="28"/>
          <w:szCs w:val="28"/>
        </w:rPr>
        <w:lastRenderedPageBreak/>
        <w:t xml:space="preserve">снижению вероятности ошибок. Для успешной сдачи ЕГЭ необходимо систематически изучать математику, развивать мышление, отрабатывать навыки решения задач различного уровня. </w:t>
      </w: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  <w:u w:val="single"/>
        </w:rPr>
      </w:pPr>
      <w:r w:rsidRPr="00C84EA6">
        <w:rPr>
          <w:rFonts w:eastAsia="Times New Roman"/>
          <w:sz w:val="28"/>
          <w:szCs w:val="28"/>
          <w:u w:val="single"/>
        </w:rPr>
        <w:t xml:space="preserve">Еще раз подчеркнем, что подготовка к ЕГЭ не заменяет регулярное и последовательное изучение курса математики. Подготовка к ЕГЭ в течение учебного года уместна в качестве закрепления пройденного материала, педагогической диагностики и контроля и должна сопровождать, а не подменять полноценное преподавание курса средней школы. </w:t>
      </w: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Наличие в Интернете открытого банка заданий части 1 КИМ ЕГЭ по математике позволяет учителям включать задания из открытого банка в текущий учебный процесс, а на завершающем этапе подготовки к экзамену эффективно проводить диагностику недостатков и устранять их в усвоении отдельных тем путем решения серий конкретных задач. Следует отметить, что открытый банк заданий является вспомогательным методическим материалом для методиста и учителя. Замена преподавания математики решением задач из открытого банка,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натаскивание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 xml:space="preserve"> на запоминание текстов решений (или даже ответов) задач из банка вредно с точки зрения образования и</w:t>
      </w:r>
      <w:r w:rsidR="00EC0CB0" w:rsidRPr="00C84EA6">
        <w:rPr>
          <w:rFonts w:eastAsia="Times New Roman"/>
          <w:sz w:val="28"/>
          <w:szCs w:val="28"/>
        </w:rPr>
        <w:t xml:space="preserve"> как показывает статистика </w:t>
      </w:r>
      <w:r w:rsidRPr="00C84EA6">
        <w:rPr>
          <w:rFonts w:eastAsia="Times New Roman"/>
          <w:sz w:val="28"/>
          <w:szCs w:val="28"/>
        </w:rPr>
        <w:t xml:space="preserve"> малоэффективно в смысле подготовки к самому экзамену.</w:t>
      </w:r>
      <w:r w:rsidR="00EC0CB0" w:rsidRPr="00C84EA6">
        <w:rPr>
          <w:rFonts w:eastAsia="Times New Roman"/>
          <w:sz w:val="28"/>
          <w:szCs w:val="28"/>
        </w:rPr>
        <w:t xml:space="preserve"> 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Основой успешной сдачи ЕГЭ, безусловно, является </w:t>
      </w:r>
      <w:r w:rsidR="00EC0CB0" w:rsidRPr="00C84EA6">
        <w:rPr>
          <w:rFonts w:eastAsia="Times New Roman"/>
          <w:sz w:val="28"/>
          <w:szCs w:val="28"/>
        </w:rPr>
        <w:t xml:space="preserve">изучение материала, который предлагается по программе, а также </w:t>
      </w:r>
      <w:r w:rsidRPr="00C84EA6">
        <w:rPr>
          <w:rFonts w:eastAsia="Times New Roman"/>
          <w:sz w:val="28"/>
          <w:szCs w:val="28"/>
        </w:rPr>
        <w:t>правильно организованное повторение. Системный подход к повторению изученного материала – вот одна из главных задач при подготовке к экзаменам (должна быть спланирована система текущего повторения курса математики).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Практически всякое дополнительное мероприятие, в том числе и изучение элективных курсов, служит хорошим вспомогательным средством для успешной подготовки учащихся к любой итоговой аттестации вообще и к ЕГЭ в частности. Вместе с тем, обращаем внимание на то, что для классов с профильной направленностью курса математики и классов с углубленным изучением математики реализация элективных курсов тематики, напрямую связанной с подготовкой к ЕГЭ, не рекомендована.</w:t>
      </w:r>
    </w:p>
    <w:p w:rsidR="00AF3B47" w:rsidRPr="00C84EA6" w:rsidRDefault="00AF3B47" w:rsidP="00B24206">
      <w:pPr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284" w:right="139" w:firstLine="709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Возможности современной компьютерной и мультимедиа техники, многогранные возможности ресурсов Интернет позволяют использовать их как средство получения информации, а также и в образовательных целях. Компьютерные технологии являются мощным информационным средством, доступным и интересным для учителя и учащихся, они активно участвуют в процессе обучения математике.</w:t>
      </w:r>
    </w:p>
    <w:p w:rsidR="00AF3B47" w:rsidRPr="00C84EA6" w:rsidRDefault="00AF3B47" w:rsidP="00B24206">
      <w:pPr>
        <w:numPr>
          <w:ilvl w:val="0"/>
          <w:numId w:val="18"/>
        </w:numPr>
        <w:tabs>
          <w:tab w:val="left" w:pos="993"/>
          <w:tab w:val="left" w:pos="1276"/>
          <w:tab w:val="left" w:pos="1418"/>
        </w:tabs>
        <w:ind w:left="284" w:right="139" w:firstLine="709"/>
        <w:contextualSpacing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Безусловно, полезным является участие школьников в проведении различных тренировочных и диагностических работ, проводимых как ФИПИ, так и в регионе в течение учебного года, но не следует подготовкой к этим работам и последующим анализом результатов подменять полноценный учебный процесс.</w:t>
      </w: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firstLine="709"/>
        <w:jc w:val="both"/>
        <w:rPr>
          <w:sz w:val="28"/>
        </w:rPr>
      </w:pP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firstLine="709"/>
        <w:jc w:val="both"/>
        <w:rPr>
          <w:sz w:val="28"/>
        </w:rPr>
      </w:pPr>
      <w:r w:rsidRPr="00C84EA6">
        <w:rPr>
          <w:sz w:val="28"/>
        </w:rPr>
        <w:t>Также при под</w:t>
      </w:r>
      <w:r w:rsidR="00406938" w:rsidRPr="00C84EA6">
        <w:rPr>
          <w:sz w:val="28"/>
        </w:rPr>
        <w:t>готовке к ЕГЭ по математике 2023</w:t>
      </w:r>
      <w:r w:rsidRPr="00C84EA6">
        <w:rPr>
          <w:sz w:val="28"/>
        </w:rPr>
        <w:t xml:space="preserve"> года надо учитывать проекты специф</w:t>
      </w:r>
      <w:r w:rsidR="00406938" w:rsidRPr="00C84EA6">
        <w:rPr>
          <w:sz w:val="28"/>
        </w:rPr>
        <w:t>икации и демоверсии КИМ ЕГЭ 2023</w:t>
      </w:r>
      <w:r w:rsidRPr="00C84EA6">
        <w:rPr>
          <w:sz w:val="28"/>
        </w:rPr>
        <w:t xml:space="preserve">, анонсированные на сайте ФГБНУ </w:t>
      </w:r>
      <w:r w:rsidR="00EB1785" w:rsidRPr="00C84EA6">
        <w:rPr>
          <w:sz w:val="28"/>
        </w:rPr>
        <w:t>«</w:t>
      </w:r>
      <w:r w:rsidRPr="00C84EA6">
        <w:rPr>
          <w:sz w:val="28"/>
        </w:rPr>
        <w:t>ФИПИ</w:t>
      </w:r>
      <w:r w:rsidR="00EB1785" w:rsidRPr="00C84EA6">
        <w:rPr>
          <w:sz w:val="28"/>
        </w:rPr>
        <w:t>»</w:t>
      </w:r>
      <w:r w:rsidRPr="00C84EA6">
        <w:rPr>
          <w:sz w:val="28"/>
        </w:rPr>
        <w:t>.</w:t>
      </w:r>
    </w:p>
    <w:p w:rsidR="00AF3B47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firstLine="709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</w:t>
      </w:r>
      <w:r w:rsidR="00406938" w:rsidRPr="00C84EA6">
        <w:rPr>
          <w:sz w:val="28"/>
          <w:szCs w:val="28"/>
        </w:rPr>
        <w:t xml:space="preserve"> 2022 -2023</w:t>
      </w:r>
      <w:r w:rsidRPr="00C84EA6">
        <w:rPr>
          <w:sz w:val="28"/>
          <w:szCs w:val="28"/>
        </w:rPr>
        <w:t xml:space="preserve"> учебном году всем учителям математики необходимо учесть, что</w:t>
      </w:r>
      <w:r w:rsidR="00406938" w:rsidRPr="00C84EA6">
        <w:rPr>
          <w:sz w:val="28"/>
          <w:szCs w:val="28"/>
        </w:rPr>
        <w:t xml:space="preserve"> </w:t>
      </w:r>
      <w:r w:rsidRPr="00C84EA6">
        <w:rPr>
          <w:sz w:val="28"/>
          <w:szCs w:val="28"/>
        </w:rPr>
        <w:t>в представленной модели экзаменационн</w:t>
      </w:r>
      <w:r w:rsidR="005D7772" w:rsidRPr="00C84EA6">
        <w:rPr>
          <w:sz w:val="28"/>
          <w:szCs w:val="28"/>
        </w:rPr>
        <w:t>ой работы по математике базов</w:t>
      </w:r>
      <w:r w:rsidRPr="00C84EA6">
        <w:rPr>
          <w:sz w:val="28"/>
          <w:szCs w:val="28"/>
        </w:rPr>
        <w:t xml:space="preserve">ого уровня </w:t>
      </w:r>
      <w:r w:rsidRPr="00C84EA6">
        <w:rPr>
          <w:sz w:val="28"/>
          <w:szCs w:val="28"/>
        </w:rPr>
        <w:lastRenderedPageBreak/>
        <w:t>сохраняется преемственность с экз</w:t>
      </w:r>
      <w:r w:rsidR="00EC0CB0" w:rsidRPr="00C84EA6">
        <w:rPr>
          <w:sz w:val="28"/>
          <w:szCs w:val="28"/>
        </w:rPr>
        <w:t xml:space="preserve">аменационной моделью 2022 года </w:t>
      </w:r>
      <w:r w:rsidRPr="00C84EA6">
        <w:rPr>
          <w:sz w:val="28"/>
          <w:szCs w:val="28"/>
        </w:rPr>
        <w:t xml:space="preserve"> в тематике, содержании и уровни сложности заданий. </w:t>
      </w:r>
    </w:p>
    <w:p w:rsidR="009B4508" w:rsidRPr="00C84EA6" w:rsidRDefault="00AF3B47" w:rsidP="00B24206">
      <w:pPr>
        <w:tabs>
          <w:tab w:val="left" w:pos="993"/>
          <w:tab w:val="left" w:pos="1276"/>
          <w:tab w:val="left" w:pos="1418"/>
        </w:tabs>
        <w:ind w:left="284" w:firstLine="709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Следует</w:t>
      </w:r>
      <w:r w:rsidR="008F5980" w:rsidRPr="00C84EA6">
        <w:rPr>
          <w:sz w:val="28"/>
          <w:szCs w:val="28"/>
        </w:rPr>
        <w:t xml:space="preserve"> отметить, что в 2022</w:t>
      </w:r>
      <w:r w:rsidRPr="00C84EA6">
        <w:rPr>
          <w:sz w:val="28"/>
          <w:szCs w:val="28"/>
        </w:rPr>
        <w:t xml:space="preserve"> году результаты выполнения</w:t>
      </w:r>
      <w:r w:rsidR="008F5980" w:rsidRPr="00C84EA6">
        <w:rPr>
          <w:sz w:val="28"/>
          <w:szCs w:val="28"/>
        </w:rPr>
        <w:t xml:space="preserve"> простейших</w:t>
      </w:r>
      <w:r w:rsidRPr="00C84EA6">
        <w:rPr>
          <w:sz w:val="28"/>
          <w:szCs w:val="28"/>
        </w:rPr>
        <w:t xml:space="preserve"> задач по геометрии на ЕГЭ  по математике в Ленинградской области стали</w:t>
      </w:r>
      <w:r w:rsidR="008F5980" w:rsidRPr="00C84EA6">
        <w:rPr>
          <w:sz w:val="28"/>
          <w:szCs w:val="28"/>
        </w:rPr>
        <w:t xml:space="preserve"> немного </w:t>
      </w:r>
      <w:r w:rsidRPr="00C84EA6">
        <w:rPr>
          <w:sz w:val="28"/>
          <w:szCs w:val="28"/>
        </w:rPr>
        <w:t xml:space="preserve"> лучше, чем в предыдущие годы.</w:t>
      </w:r>
      <w:r w:rsidR="009F3FA5" w:rsidRPr="00C84EA6">
        <w:rPr>
          <w:sz w:val="28"/>
          <w:szCs w:val="28"/>
        </w:rPr>
        <w:t xml:space="preserve"> </w:t>
      </w:r>
      <w:r w:rsidR="008F5980" w:rsidRPr="00C84EA6">
        <w:rPr>
          <w:sz w:val="28"/>
          <w:szCs w:val="28"/>
        </w:rPr>
        <w:t>Результаты выполнения более сложных задач</w:t>
      </w:r>
      <w:r w:rsidR="009F3FA5" w:rsidRPr="00C84EA6">
        <w:rPr>
          <w:sz w:val="28"/>
          <w:szCs w:val="28"/>
        </w:rPr>
        <w:t xml:space="preserve"> (с развернутым ответом)</w:t>
      </w:r>
      <w:r w:rsidR="008F5980" w:rsidRPr="00C84EA6">
        <w:rPr>
          <w:sz w:val="28"/>
          <w:szCs w:val="28"/>
        </w:rPr>
        <w:t xml:space="preserve"> ухудшились</w:t>
      </w:r>
      <w:r w:rsidR="009F3FA5" w:rsidRPr="00C84EA6">
        <w:rPr>
          <w:sz w:val="28"/>
          <w:szCs w:val="28"/>
        </w:rPr>
        <w:t>. Поэтому в предстоящем учебном году</w:t>
      </w:r>
      <w:r w:rsidRPr="00C84EA6">
        <w:rPr>
          <w:sz w:val="28"/>
          <w:szCs w:val="28"/>
        </w:rPr>
        <w:t xml:space="preserve"> и в дальнейшем ни в коем случае уроки по геометрии не должны заменяться уроками алгебры, начиная с 7 класса. Задачи по геометрии так же необходимо включать в муниципальные контрольные работы, учитывая УМК и прохождение программы образовательными организациями.</w:t>
      </w:r>
    </w:p>
    <w:p w:rsidR="009B4508" w:rsidRPr="00C84EA6" w:rsidRDefault="009B4508" w:rsidP="00B24206">
      <w:pPr>
        <w:pStyle w:val="3"/>
        <w:numPr>
          <w:ilvl w:val="2"/>
          <w:numId w:val="7"/>
        </w:numPr>
        <w:tabs>
          <w:tab w:val="left" w:pos="993"/>
          <w:tab w:val="left" w:pos="1276"/>
          <w:tab w:val="left" w:pos="1418"/>
        </w:tabs>
        <w:ind w:left="284" w:firstLine="709"/>
        <w:rPr>
          <w:rFonts w:ascii="Times New Roman" w:hAnsi="Times New Roman"/>
          <w:b w:val="0"/>
          <w:bCs w:val="0"/>
          <w:lang w:val="ru-RU"/>
        </w:rPr>
      </w:pPr>
      <w:r w:rsidRPr="00C84EA6">
        <w:rPr>
          <w:rFonts w:ascii="Times New Roman" w:hAnsi="Times New Roman"/>
          <w:b w:val="0"/>
          <w:bCs w:val="0"/>
        </w:rPr>
        <w:t>…по организации дифференцированного обучения школьников с разным</w:t>
      </w:r>
      <w:r w:rsidR="00276E91" w:rsidRPr="00C84EA6">
        <w:rPr>
          <w:rFonts w:ascii="Times New Roman" w:hAnsi="Times New Roman"/>
          <w:b w:val="0"/>
          <w:bCs w:val="0"/>
          <w:lang w:val="ru-RU"/>
        </w:rPr>
        <w:t>и</w:t>
      </w:r>
      <w:r w:rsidRPr="00C84EA6">
        <w:rPr>
          <w:rFonts w:ascii="Times New Roman" w:hAnsi="Times New Roman"/>
          <w:b w:val="0"/>
          <w:bCs w:val="0"/>
        </w:rPr>
        <w:t xml:space="preserve"> уровн</w:t>
      </w:r>
      <w:r w:rsidR="00276E91" w:rsidRPr="00C84EA6">
        <w:rPr>
          <w:rFonts w:ascii="Times New Roman" w:hAnsi="Times New Roman"/>
          <w:b w:val="0"/>
          <w:bCs w:val="0"/>
          <w:lang w:val="ru-RU"/>
        </w:rPr>
        <w:t>я</w:t>
      </w:r>
      <w:r w:rsidRPr="00C84EA6">
        <w:rPr>
          <w:rFonts w:ascii="Times New Roman" w:hAnsi="Times New Roman"/>
          <w:b w:val="0"/>
          <w:bCs w:val="0"/>
        </w:rPr>
        <w:t>м</w:t>
      </w:r>
      <w:r w:rsidR="00276E91" w:rsidRPr="00C84EA6">
        <w:rPr>
          <w:rFonts w:ascii="Times New Roman" w:hAnsi="Times New Roman"/>
          <w:b w:val="0"/>
          <w:bCs w:val="0"/>
          <w:lang w:val="ru-RU"/>
        </w:rPr>
        <w:t>и</w:t>
      </w:r>
      <w:r w:rsidRPr="00C84EA6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:rsidR="00AF3B47" w:rsidRPr="00C84EA6" w:rsidRDefault="00AF3B47" w:rsidP="00B2420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84EA6">
        <w:rPr>
          <w:rFonts w:ascii="Times New Roman" w:eastAsia="Times New Roman" w:hAnsi="Times New Roman"/>
          <w:sz w:val="28"/>
          <w:szCs w:val="28"/>
        </w:rPr>
        <w:t>При организации дифференцированной подготовки к ЕГЭ по математике профильного уровня педагогам рекомендуется учитывать следующие типологические группы обучающихся:</w:t>
      </w:r>
      <w:proofErr w:type="gramEnd"/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обучающие с </w:t>
      </w:r>
      <w:r w:rsidR="00AF3B47" w:rsidRPr="00C84EA6">
        <w:rPr>
          <w:rFonts w:ascii="Times New Roman" w:eastAsia="Times New Roman" w:hAnsi="Times New Roman"/>
          <w:i/>
          <w:sz w:val="28"/>
          <w:szCs w:val="28"/>
        </w:rPr>
        <w:t>недостаточным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до 40% баллов от максимального балла;</w:t>
      </w:r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="00AF3B47" w:rsidRPr="00C84EA6">
        <w:rPr>
          <w:rFonts w:ascii="Times New Roman" w:eastAsia="Times New Roman" w:hAnsi="Times New Roman"/>
          <w:i/>
          <w:sz w:val="28"/>
          <w:szCs w:val="28"/>
        </w:rPr>
        <w:t>допустимым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40% до 60% баллов от максимального балла;</w:t>
      </w:r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="00AF3B47" w:rsidRPr="00C84EA6">
        <w:rPr>
          <w:rFonts w:ascii="Times New Roman" w:eastAsia="Times New Roman" w:hAnsi="Times New Roman"/>
          <w:i/>
          <w:sz w:val="28"/>
          <w:szCs w:val="28"/>
        </w:rPr>
        <w:t>достаточным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60% до 80% баллов от максимального балла;</w:t>
      </w:r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="00AF3B47" w:rsidRPr="00C84EA6">
        <w:rPr>
          <w:rFonts w:ascii="Times New Roman" w:eastAsia="Times New Roman" w:hAnsi="Times New Roman"/>
          <w:i/>
          <w:sz w:val="28"/>
          <w:szCs w:val="28"/>
        </w:rPr>
        <w:t>высоким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80 до 100% баллов от максимального балла.</w:t>
      </w:r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Для обеспечения положительной динамики индивидуальных достижений обучающихся, стратегии их сопровождения целесообразно ориентировать:</w:t>
      </w:r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="00AF3B47" w:rsidRPr="00C84EA6">
        <w:rPr>
          <w:rFonts w:ascii="Times New Roman" w:eastAsia="Times New Roman" w:hAnsi="Times New Roman"/>
          <w:i/>
          <w:iCs/>
          <w:sz w:val="28"/>
          <w:szCs w:val="28"/>
        </w:rPr>
        <w:t>обучающиеся с недостаточным уровнем подготовки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</w:t>
      </w:r>
      <w:r w:rsidR="00E14DA2" w:rsidRPr="00C84EA6">
        <w:rPr>
          <w:rFonts w:ascii="Times New Roman" w:eastAsia="Times New Roman" w:hAnsi="Times New Roman"/>
          <w:sz w:val="28"/>
          <w:szCs w:val="28"/>
        </w:rPr>
        <w:t>е менее 5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0% от максимального балла;</w:t>
      </w:r>
      <w:proofErr w:type="gramEnd"/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="00AF3B47" w:rsidRPr="00C84EA6">
        <w:rPr>
          <w:rFonts w:ascii="Times New Roman" w:eastAsia="Times New Roman" w:hAnsi="Times New Roman"/>
          <w:i/>
          <w:iCs/>
          <w:sz w:val="28"/>
          <w:szCs w:val="28"/>
        </w:rPr>
        <w:t>обучающиеся с допустимым уровнем подготовки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</w:t>
      </w:r>
      <w:r w:rsidR="00E14DA2" w:rsidRPr="00C84EA6">
        <w:rPr>
          <w:rFonts w:ascii="Times New Roman" w:eastAsia="Times New Roman" w:hAnsi="Times New Roman"/>
          <w:sz w:val="28"/>
          <w:szCs w:val="28"/>
        </w:rPr>
        <w:t>ческих работ в объёме не менее 6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0% от максимального балла;</w:t>
      </w:r>
      <w:proofErr w:type="gramEnd"/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="00AF3B47" w:rsidRPr="00C84EA6">
        <w:rPr>
          <w:rFonts w:ascii="Times New Roman" w:eastAsia="Times New Roman" w:hAnsi="Times New Roman"/>
          <w:i/>
          <w:iCs/>
          <w:sz w:val="28"/>
          <w:szCs w:val="28"/>
        </w:rPr>
        <w:t>обучающиеся с достаточным уровнем подготовки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</w:t>
      </w:r>
      <w:r w:rsidR="00E14DA2" w:rsidRPr="00C84EA6">
        <w:rPr>
          <w:rFonts w:ascii="Times New Roman" w:eastAsia="Times New Roman" w:hAnsi="Times New Roman"/>
          <w:sz w:val="28"/>
          <w:szCs w:val="28"/>
        </w:rPr>
        <w:t>ческих работ в объёме не менее 8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0% от максимального балла;</w:t>
      </w:r>
      <w:proofErr w:type="gramEnd"/>
    </w:p>
    <w:p w:rsidR="00AF3B47" w:rsidRPr="00C84EA6" w:rsidRDefault="002F58E7" w:rsidP="00B24206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uppressAutoHyphens/>
        <w:spacing w:line="240" w:lineRule="auto"/>
        <w:ind w:left="284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="00AF3B47" w:rsidRPr="00C84EA6">
        <w:rPr>
          <w:rFonts w:ascii="Times New Roman" w:eastAsia="Times New Roman" w:hAnsi="Times New Roman"/>
          <w:i/>
          <w:iCs/>
          <w:sz w:val="28"/>
          <w:szCs w:val="28"/>
        </w:rPr>
        <w:t>обучающиеся с высоким уровнем подготовки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</w:t>
      </w:r>
      <w:r w:rsidR="00E14DA2" w:rsidRPr="00C84EA6">
        <w:rPr>
          <w:rFonts w:ascii="Times New Roman" w:eastAsia="Times New Roman" w:hAnsi="Times New Roman"/>
          <w:sz w:val="28"/>
          <w:szCs w:val="28"/>
        </w:rPr>
        <w:t>еских работ в объёме не менее 90</w:t>
      </w:r>
      <w:r w:rsidR="00AF3B47" w:rsidRPr="00C84EA6">
        <w:rPr>
          <w:rFonts w:ascii="Times New Roman" w:eastAsia="Times New Roman" w:hAnsi="Times New Roman"/>
          <w:sz w:val="28"/>
          <w:szCs w:val="28"/>
        </w:rPr>
        <w:t>% от максимального балла.</w:t>
      </w:r>
      <w:proofErr w:type="gramEnd"/>
    </w:p>
    <w:p w:rsidR="005D7772" w:rsidRPr="00C84EA6" w:rsidRDefault="002F58E7" w:rsidP="00B24206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hAnsi="Times New Roman"/>
          <w:sz w:val="28"/>
          <w:szCs w:val="28"/>
        </w:rPr>
        <w:t>При организации дифференцированного обучения учащихся 11 клас</w:t>
      </w:r>
      <w:r w:rsidR="005D7772" w:rsidRPr="00C84EA6">
        <w:rPr>
          <w:rFonts w:ascii="Times New Roman" w:hAnsi="Times New Roman"/>
          <w:sz w:val="28"/>
          <w:szCs w:val="28"/>
        </w:rPr>
        <w:t>сов к ЕГЭ по математике базов</w:t>
      </w:r>
      <w:r w:rsidR="00AF3B47" w:rsidRPr="00C84EA6">
        <w:rPr>
          <w:rFonts w:ascii="Times New Roman" w:hAnsi="Times New Roman"/>
          <w:sz w:val="28"/>
          <w:szCs w:val="28"/>
        </w:rPr>
        <w:t>ого уровня необ</w:t>
      </w:r>
      <w:r w:rsidR="005D7772" w:rsidRPr="00C84EA6">
        <w:rPr>
          <w:rFonts w:ascii="Times New Roman" w:hAnsi="Times New Roman"/>
          <w:sz w:val="28"/>
          <w:szCs w:val="28"/>
        </w:rPr>
        <w:t>ходимо учитывать результаты 2022</w:t>
      </w:r>
      <w:r w:rsidR="00AF3B47" w:rsidRPr="00C84EA6">
        <w:rPr>
          <w:rFonts w:ascii="Times New Roman" w:hAnsi="Times New Roman"/>
          <w:sz w:val="28"/>
          <w:szCs w:val="28"/>
        </w:rPr>
        <w:t xml:space="preserve"> года региона и организовывать группы с акцентом на темах, которые  вызвали затруднения: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>Планиметрические задачи на нахождение геометрических величин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="00AF3B47" w:rsidRPr="00C84EA6">
        <w:rPr>
          <w:rFonts w:ascii="Times New Roman" w:hAnsi="Times New Roman"/>
          <w:sz w:val="28"/>
          <w:szCs w:val="28"/>
        </w:rPr>
        <w:t xml:space="preserve">,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 xml:space="preserve">Стереометрические задачи на нахождение геометрических величин,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 xml:space="preserve">Решение рациональных, дробно – рациональных, </w:t>
      </w:r>
      <w:r w:rsidR="00BC3782" w:rsidRPr="00C84EA6">
        <w:rPr>
          <w:rFonts w:ascii="Times New Roman" w:hAnsi="Times New Roman"/>
          <w:sz w:val="28"/>
          <w:szCs w:val="28"/>
        </w:rPr>
        <w:t>квадратных,</w:t>
      </w:r>
      <w:r w:rsidR="00E14DA2" w:rsidRPr="00C84EA6">
        <w:rPr>
          <w:rFonts w:ascii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hAnsi="Times New Roman"/>
          <w:sz w:val="28"/>
          <w:szCs w:val="28"/>
        </w:rPr>
        <w:t xml:space="preserve">показательных, </w:t>
      </w:r>
      <w:r w:rsidR="00AF3B47" w:rsidRPr="00C84EA6">
        <w:rPr>
          <w:rFonts w:ascii="Times New Roman" w:hAnsi="Times New Roman"/>
          <w:sz w:val="28"/>
          <w:szCs w:val="28"/>
        </w:rPr>
        <w:lastRenderedPageBreak/>
        <w:t>логарифмических неравенств и их систем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="00AF3B47" w:rsidRPr="00C84EA6">
        <w:rPr>
          <w:rFonts w:ascii="Times New Roman" w:hAnsi="Times New Roman"/>
          <w:sz w:val="28"/>
          <w:szCs w:val="28"/>
        </w:rPr>
        <w:t xml:space="preserve">,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>Текстовые задачи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="00AF3B47" w:rsidRPr="00C84EA6">
        <w:rPr>
          <w:rFonts w:ascii="Times New Roman" w:hAnsi="Times New Roman"/>
          <w:sz w:val="28"/>
          <w:szCs w:val="28"/>
        </w:rPr>
        <w:t xml:space="preserve">,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>Производные и перво</w:t>
      </w:r>
      <w:r w:rsidR="005D7772" w:rsidRPr="00C84EA6">
        <w:rPr>
          <w:rFonts w:ascii="Times New Roman" w:hAnsi="Times New Roman"/>
          <w:sz w:val="28"/>
          <w:szCs w:val="28"/>
        </w:rPr>
        <w:t>образные элементарных функций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="005D7772" w:rsidRPr="00C84EA6">
        <w:rPr>
          <w:rFonts w:ascii="Times New Roman" w:hAnsi="Times New Roman"/>
          <w:sz w:val="28"/>
          <w:szCs w:val="28"/>
        </w:rPr>
        <w:t>.</w:t>
      </w:r>
    </w:p>
    <w:p w:rsidR="002F58E7" w:rsidRPr="00C84EA6" w:rsidRDefault="002F58E7" w:rsidP="00B24206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hAnsi="Times New Roman"/>
          <w:sz w:val="28"/>
          <w:szCs w:val="28"/>
        </w:rPr>
        <w:t xml:space="preserve">Систему контроля знаний, умений и навыков учащихся 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="00AF3B47" w:rsidRPr="00C84EA6">
        <w:rPr>
          <w:rFonts w:ascii="Times New Roman" w:hAnsi="Times New Roman"/>
          <w:sz w:val="28"/>
          <w:szCs w:val="28"/>
        </w:rPr>
        <w:t>группы риска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="00AF3B47" w:rsidRPr="00C84EA6">
        <w:rPr>
          <w:rFonts w:ascii="Times New Roman" w:hAnsi="Times New Roman"/>
          <w:sz w:val="28"/>
          <w:szCs w:val="28"/>
        </w:rPr>
        <w:t xml:space="preserve"> отработать умения в  решении более простых задач, а более подготовленным – обеспечить быстрый переход к решению задач повышенного уровня.</w:t>
      </w:r>
    </w:p>
    <w:p w:rsidR="009B4508" w:rsidRPr="00C84EA6" w:rsidRDefault="002F58E7" w:rsidP="00B24206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 </w:t>
      </w:r>
      <w:r w:rsidR="00AF3B47" w:rsidRPr="00C84EA6">
        <w:rPr>
          <w:rFonts w:ascii="Times New Roman" w:hAnsi="Times New Roman"/>
          <w:sz w:val="28"/>
          <w:szCs w:val="28"/>
        </w:rPr>
        <w:t>При организации образовательного процесса соблюдать соотношение количества уроков алгебры и геометрии.</w:t>
      </w:r>
    </w:p>
    <w:p w:rsidR="002F58E7" w:rsidRPr="00C84EA6" w:rsidRDefault="002F58E7" w:rsidP="002F58E7">
      <w:pPr>
        <w:pStyle w:val="a3"/>
        <w:tabs>
          <w:tab w:val="left" w:pos="1134"/>
        </w:tabs>
        <w:spacing w:line="240" w:lineRule="auto"/>
        <w:ind w:left="1128"/>
        <w:jc w:val="both"/>
        <w:rPr>
          <w:rFonts w:ascii="Times New Roman" w:hAnsi="Times New Roman"/>
          <w:sz w:val="28"/>
          <w:szCs w:val="28"/>
        </w:rPr>
      </w:pPr>
    </w:p>
    <w:p w:rsidR="00BA108C" w:rsidRPr="00C84EA6" w:rsidRDefault="00BA108C" w:rsidP="00F818EA">
      <w:pPr>
        <w:pStyle w:val="3"/>
        <w:numPr>
          <w:ilvl w:val="1"/>
          <w:numId w:val="7"/>
        </w:numPr>
        <w:tabs>
          <w:tab w:val="left" w:pos="567"/>
        </w:tabs>
        <w:ind w:left="426" w:firstLine="567"/>
        <w:jc w:val="both"/>
        <w:rPr>
          <w:rFonts w:ascii="Times New Roman" w:hAnsi="Times New Roman"/>
          <w:lang w:val="ru-RU"/>
        </w:rPr>
      </w:pPr>
      <w:r w:rsidRPr="00C84EA6">
        <w:rPr>
          <w:rFonts w:ascii="Times New Roman" w:hAnsi="Times New Roman"/>
        </w:rPr>
        <w:t>Р</w:t>
      </w:r>
      <w:r w:rsidR="005060D9" w:rsidRPr="00C84EA6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C84EA6">
        <w:rPr>
          <w:rFonts w:ascii="Times New Roman" w:hAnsi="Times New Roman"/>
        </w:rPr>
        <w:t xml:space="preserve">, </w:t>
      </w:r>
      <w:r w:rsidR="005060D9" w:rsidRPr="00C84EA6">
        <w:rPr>
          <w:rFonts w:ascii="Times New Roman" w:hAnsi="Times New Roman"/>
        </w:rPr>
        <w:t>возможны</w:t>
      </w:r>
      <w:r w:rsidR="008531A6" w:rsidRPr="00C84EA6">
        <w:rPr>
          <w:rFonts w:ascii="Times New Roman" w:hAnsi="Times New Roman"/>
        </w:rPr>
        <w:t>е</w:t>
      </w:r>
      <w:r w:rsidR="005060D9" w:rsidRPr="00C84EA6">
        <w:rPr>
          <w:rFonts w:ascii="Times New Roman" w:hAnsi="Times New Roman"/>
        </w:rPr>
        <w:t xml:space="preserve"> направления повышения квалификации</w:t>
      </w:r>
    </w:p>
    <w:p w:rsidR="00197132" w:rsidRPr="00C84EA6" w:rsidRDefault="00197132" w:rsidP="00197132"/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Муниципальным методическим службам рекомендуется организовать дет</w:t>
      </w:r>
      <w:r w:rsidR="00BC3782" w:rsidRPr="00C84EA6">
        <w:rPr>
          <w:sz w:val="28"/>
          <w:szCs w:val="28"/>
        </w:rPr>
        <w:t>альный анализ итогов ЕГЭ  - 2022</w:t>
      </w:r>
      <w:r w:rsidRPr="00C84EA6">
        <w:rPr>
          <w:sz w:val="28"/>
          <w:szCs w:val="28"/>
        </w:rPr>
        <w:t xml:space="preserve"> года в разрезе образовательных организаций с последующим проведением семинаров – практикумов п</w:t>
      </w:r>
      <w:r w:rsidR="00BC3782" w:rsidRPr="00C84EA6">
        <w:rPr>
          <w:sz w:val="28"/>
          <w:szCs w:val="28"/>
        </w:rPr>
        <w:t>о вопросам подготовки к ЕГЭ 2023</w:t>
      </w:r>
      <w:r w:rsidRPr="00C84EA6">
        <w:rPr>
          <w:sz w:val="28"/>
          <w:szCs w:val="28"/>
        </w:rPr>
        <w:t xml:space="preserve"> года, в том числе в рамках сетевого взаимодействия. </w:t>
      </w:r>
    </w:p>
    <w:p w:rsidR="00197132" w:rsidRPr="00C84EA6" w:rsidRDefault="00BC3782" w:rsidP="00B24206">
      <w:pPr>
        <w:ind w:left="567" w:firstLine="567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В  планах работы на 2022-2023</w:t>
      </w:r>
      <w:r w:rsidR="00197132" w:rsidRPr="00C84EA6">
        <w:rPr>
          <w:rFonts w:eastAsia="Times New Roman"/>
          <w:sz w:val="28"/>
          <w:szCs w:val="28"/>
        </w:rPr>
        <w:t xml:space="preserve"> учебный год </w:t>
      </w:r>
      <w:r w:rsidR="00197132" w:rsidRPr="00C84EA6">
        <w:rPr>
          <w:sz w:val="28"/>
          <w:szCs w:val="28"/>
        </w:rPr>
        <w:t>рекомендуется</w:t>
      </w:r>
      <w:r w:rsidR="00197132" w:rsidRPr="00C84EA6">
        <w:rPr>
          <w:rFonts w:eastAsia="Times New Roman"/>
          <w:sz w:val="28"/>
          <w:szCs w:val="28"/>
        </w:rPr>
        <w:t xml:space="preserve"> предусмотреть:</w:t>
      </w:r>
    </w:p>
    <w:p w:rsidR="00197132" w:rsidRPr="00C84EA6" w:rsidRDefault="00197132" w:rsidP="00B24206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>анализ результатов ЕГЭ по математике</w:t>
      </w:r>
      <w:r w:rsidR="00BC3782" w:rsidRPr="00C84EA6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г. в Ленинградской области и в образовательных организациях своего района как основу выявления 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«</w:t>
      </w:r>
      <w:r w:rsidRPr="00C84EA6">
        <w:rPr>
          <w:rFonts w:ascii="Times New Roman" w:eastAsia="Times New Roman" w:hAnsi="Times New Roman"/>
          <w:sz w:val="28"/>
          <w:szCs w:val="28"/>
        </w:rPr>
        <w:t>зон риска</w:t>
      </w:r>
      <w:r w:rsidR="00EB1785" w:rsidRPr="00C84EA6">
        <w:rPr>
          <w:rFonts w:ascii="Times New Roman" w:eastAsia="Times New Roman" w:hAnsi="Times New Roman"/>
          <w:sz w:val="28"/>
          <w:szCs w:val="28"/>
        </w:rPr>
        <w:t>»</w:t>
      </w:r>
      <w:r w:rsidRPr="00C84EA6">
        <w:rPr>
          <w:rFonts w:ascii="Times New Roman" w:eastAsia="Times New Roman" w:hAnsi="Times New Roman"/>
          <w:sz w:val="28"/>
          <w:szCs w:val="28"/>
        </w:rPr>
        <w:t xml:space="preserve"> и выбора мер адресной помощи педагогам;</w:t>
      </w:r>
    </w:p>
    <w:p w:rsidR="00197132" w:rsidRPr="00C84EA6" w:rsidRDefault="00197132" w:rsidP="00B24206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84EA6">
        <w:rPr>
          <w:rFonts w:ascii="Times New Roman" w:eastAsia="Times New Roman" w:hAnsi="Times New Roman"/>
          <w:sz w:val="28"/>
          <w:szCs w:val="28"/>
        </w:rPr>
        <w:t>мероприятия по совершенствованию практики обучения математике в контексте перспективных изменений КИМ ЕГЭ по математике (2022-2024 гг.).</w:t>
      </w:r>
    </w:p>
    <w:p w:rsidR="00197132" w:rsidRPr="00C84EA6" w:rsidRDefault="00197132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firstLine="567"/>
        <w:jc w:val="both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В их числе рекомендуется проведение районных методических семинаров по следующим темам:</w:t>
      </w:r>
    </w:p>
    <w:p w:rsidR="00197132" w:rsidRPr="00C84EA6" w:rsidRDefault="00EB1785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567" w:firstLine="567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>«</w:t>
      </w:r>
      <w:r w:rsidR="00BC3782" w:rsidRPr="00C84EA6">
        <w:rPr>
          <w:rFonts w:eastAsia="Times New Roman"/>
          <w:sz w:val="28"/>
          <w:szCs w:val="28"/>
        </w:rPr>
        <w:t>М</w:t>
      </w:r>
      <w:r w:rsidR="00197132" w:rsidRPr="00C84EA6">
        <w:rPr>
          <w:rFonts w:eastAsia="Times New Roman"/>
          <w:sz w:val="28"/>
          <w:szCs w:val="28"/>
        </w:rPr>
        <w:t>одель КИМ ЕГЭ по математике</w:t>
      </w:r>
      <w:r w:rsidR="00BC3782" w:rsidRPr="00C84EA6">
        <w:rPr>
          <w:rFonts w:eastAsia="Times New Roman"/>
          <w:sz w:val="28"/>
          <w:szCs w:val="28"/>
        </w:rPr>
        <w:t>: 2023</w:t>
      </w:r>
      <w:r w:rsidR="00197132" w:rsidRPr="00C84EA6">
        <w:rPr>
          <w:rFonts w:eastAsia="Times New Roman"/>
          <w:sz w:val="28"/>
          <w:szCs w:val="28"/>
        </w:rPr>
        <w:t xml:space="preserve"> (базовый и профильный уровни)</w:t>
      </w:r>
      <w:r w:rsidRPr="00C84EA6">
        <w:rPr>
          <w:rFonts w:eastAsia="Times New Roman"/>
          <w:sz w:val="28"/>
          <w:szCs w:val="28"/>
        </w:rPr>
        <w:t>»</w:t>
      </w:r>
      <w:r w:rsidR="00197132" w:rsidRPr="00C84EA6">
        <w:rPr>
          <w:rFonts w:eastAsia="Times New Roman"/>
          <w:sz w:val="28"/>
          <w:szCs w:val="28"/>
        </w:rPr>
        <w:t>.</w:t>
      </w:r>
    </w:p>
    <w:p w:rsidR="00197132" w:rsidRPr="00C84EA6" w:rsidRDefault="00197132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567" w:firstLine="567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Потенциал читательской и математической грамотности обучающихся в решении задач по математике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>.</w:t>
      </w:r>
    </w:p>
    <w:p w:rsidR="00197132" w:rsidRPr="00C84EA6" w:rsidRDefault="00197132" w:rsidP="00B2420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567" w:firstLine="567"/>
        <w:jc w:val="both"/>
        <w:textDirection w:val="btLr"/>
        <w:textAlignment w:val="top"/>
        <w:outlineLvl w:val="0"/>
        <w:rPr>
          <w:rFonts w:eastAsia="Times New Roman"/>
          <w:sz w:val="28"/>
          <w:szCs w:val="28"/>
        </w:rPr>
      </w:pPr>
      <w:r w:rsidRPr="00C84EA6">
        <w:rPr>
          <w:rFonts w:eastAsia="Times New Roman"/>
          <w:sz w:val="28"/>
          <w:szCs w:val="28"/>
        </w:rPr>
        <w:t xml:space="preserve"> </w:t>
      </w:r>
      <w:r w:rsidR="00EB1785" w:rsidRPr="00C84EA6">
        <w:rPr>
          <w:rFonts w:eastAsia="Times New Roman"/>
          <w:sz w:val="28"/>
          <w:szCs w:val="28"/>
        </w:rPr>
        <w:t>«</w:t>
      </w:r>
      <w:r w:rsidRPr="00C84EA6">
        <w:rPr>
          <w:rFonts w:eastAsia="Times New Roman"/>
          <w:sz w:val="28"/>
          <w:szCs w:val="28"/>
        </w:rPr>
        <w:t>Методика и технологии формирования универсальных учебных действий в       обучении математике</w:t>
      </w:r>
      <w:r w:rsidR="00EB1785" w:rsidRPr="00C84EA6">
        <w:rPr>
          <w:rFonts w:eastAsia="Times New Roman"/>
          <w:sz w:val="28"/>
          <w:szCs w:val="28"/>
        </w:rPr>
        <w:t>»</w:t>
      </w:r>
      <w:r w:rsidRPr="00C84EA6">
        <w:rPr>
          <w:rFonts w:eastAsia="Times New Roman"/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Решение текстовых задач по математике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Решение  рациональных и дробно - рациональных неравенств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Метод интервалов при решении неравенств. Обобщенный метод интервалов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Нахождение значений выражений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Логарифмическая функция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Тригонометрические уравнения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Исследование функции средствами математического анализа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Решение задач по планиметрии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Стереометрические задачи на ЕГЭ профильного уровня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proofErr w:type="spellStart"/>
      <w:r w:rsidRPr="00C84EA6">
        <w:rPr>
          <w:sz w:val="28"/>
          <w:szCs w:val="28"/>
        </w:rPr>
        <w:t>Координатно</w:t>
      </w:r>
      <w:proofErr w:type="spellEnd"/>
      <w:r w:rsidRPr="00C84EA6">
        <w:rPr>
          <w:sz w:val="28"/>
          <w:szCs w:val="28"/>
        </w:rPr>
        <w:t xml:space="preserve"> – векторный метод в стереометрических задачах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Проценты на экзамене и в повседневной жизни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Экономические задачи на ЕГЭ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Задачи с параметрами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>.</w:t>
      </w:r>
    </w:p>
    <w:p w:rsidR="00197132" w:rsidRPr="00C84EA6" w:rsidRDefault="00EB1785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lastRenderedPageBreak/>
        <w:t>«</w:t>
      </w:r>
      <w:r w:rsidR="00197132" w:rsidRPr="00C84EA6">
        <w:rPr>
          <w:sz w:val="28"/>
          <w:szCs w:val="28"/>
        </w:rPr>
        <w:t>Графические методы решения задач с параметрами</w:t>
      </w:r>
      <w:r w:rsidRPr="00C84EA6">
        <w:rPr>
          <w:sz w:val="28"/>
          <w:szCs w:val="28"/>
        </w:rPr>
        <w:t>»</w:t>
      </w:r>
      <w:r w:rsidR="00197132" w:rsidRPr="00C84EA6">
        <w:rPr>
          <w:sz w:val="28"/>
          <w:szCs w:val="28"/>
        </w:rPr>
        <w:t>.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Необходимо продолжить взаимодействие между районными методическими объединениями учителей математики Ленинградской области по обмену опытом в рамках конференций, которые проводились до пандемии. 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Активно участвовали в таких мероприя</w:t>
      </w:r>
      <w:r w:rsidR="00412D38" w:rsidRPr="00C84EA6">
        <w:rPr>
          <w:sz w:val="28"/>
          <w:szCs w:val="28"/>
        </w:rPr>
        <w:t xml:space="preserve">тиях в прошлые годы </w:t>
      </w:r>
      <w:proofErr w:type="spellStart"/>
      <w:r w:rsidRPr="00C84EA6">
        <w:rPr>
          <w:sz w:val="28"/>
          <w:szCs w:val="28"/>
        </w:rPr>
        <w:t>Киришский</w:t>
      </w:r>
      <w:proofErr w:type="spellEnd"/>
      <w:r w:rsidRPr="00C84EA6">
        <w:rPr>
          <w:sz w:val="28"/>
          <w:szCs w:val="28"/>
        </w:rPr>
        <w:t xml:space="preserve">, </w:t>
      </w:r>
      <w:proofErr w:type="spellStart"/>
      <w:r w:rsidRPr="00C84EA6">
        <w:rPr>
          <w:sz w:val="28"/>
          <w:szCs w:val="28"/>
        </w:rPr>
        <w:t>Сланцевский</w:t>
      </w:r>
      <w:proofErr w:type="spellEnd"/>
      <w:r w:rsidRPr="00C84EA6">
        <w:rPr>
          <w:sz w:val="28"/>
          <w:szCs w:val="28"/>
        </w:rPr>
        <w:t xml:space="preserve">, </w:t>
      </w:r>
      <w:proofErr w:type="spellStart"/>
      <w:r w:rsidRPr="00C84EA6">
        <w:rPr>
          <w:sz w:val="28"/>
          <w:szCs w:val="28"/>
        </w:rPr>
        <w:t>Кингисеппский</w:t>
      </w:r>
      <w:proofErr w:type="spellEnd"/>
      <w:r w:rsidRPr="00C84EA6">
        <w:rPr>
          <w:sz w:val="28"/>
          <w:szCs w:val="28"/>
        </w:rPr>
        <w:t xml:space="preserve">, Выборгский, </w:t>
      </w:r>
      <w:proofErr w:type="spellStart"/>
      <w:r w:rsidRPr="00C84EA6">
        <w:rPr>
          <w:sz w:val="28"/>
          <w:szCs w:val="28"/>
        </w:rPr>
        <w:t>Волховский</w:t>
      </w:r>
      <w:proofErr w:type="spellEnd"/>
      <w:r w:rsidRPr="00C84EA6">
        <w:rPr>
          <w:sz w:val="28"/>
          <w:szCs w:val="28"/>
        </w:rPr>
        <w:t xml:space="preserve">, </w:t>
      </w:r>
      <w:proofErr w:type="spellStart"/>
      <w:r w:rsidRPr="00C84EA6">
        <w:rPr>
          <w:sz w:val="28"/>
          <w:szCs w:val="28"/>
        </w:rPr>
        <w:t>Приозерский</w:t>
      </w:r>
      <w:proofErr w:type="spellEnd"/>
      <w:r w:rsidRPr="00C84EA6">
        <w:rPr>
          <w:sz w:val="28"/>
          <w:szCs w:val="28"/>
        </w:rPr>
        <w:t>, Тихвинский</w:t>
      </w:r>
      <w:r w:rsidR="00412D38" w:rsidRPr="00C84EA6">
        <w:rPr>
          <w:sz w:val="28"/>
          <w:szCs w:val="28"/>
        </w:rPr>
        <w:t xml:space="preserve">, </w:t>
      </w:r>
      <w:proofErr w:type="spellStart"/>
      <w:r w:rsidR="00412D38" w:rsidRPr="00C84EA6">
        <w:rPr>
          <w:sz w:val="28"/>
          <w:szCs w:val="28"/>
        </w:rPr>
        <w:t>Тосненский</w:t>
      </w:r>
      <w:proofErr w:type="spellEnd"/>
      <w:r w:rsidRPr="00C84EA6">
        <w:rPr>
          <w:sz w:val="28"/>
          <w:szCs w:val="28"/>
        </w:rPr>
        <w:t xml:space="preserve"> районы. 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На таких конференциях эксперты региональной предметной комиссии ЕГЭ делились опытом  с учителями математики, как подготовить выпускников к решению задач по геометрии с развернутым ответом, рассматривали решение экономических задач</w:t>
      </w:r>
      <w:r w:rsidR="00C43AD6" w:rsidRPr="00C84EA6">
        <w:rPr>
          <w:sz w:val="28"/>
          <w:szCs w:val="28"/>
        </w:rPr>
        <w:t>, в том числе простейших экономических, для тех обучающихся, кто будет сдавать экзамен по математике на базовом уровне</w:t>
      </w:r>
      <w:r w:rsidRPr="00C84EA6">
        <w:rPr>
          <w:sz w:val="28"/>
          <w:szCs w:val="28"/>
        </w:rPr>
        <w:t xml:space="preserve">. Обсуждались подходы к проверке всех заданий с развернутым ответом ЕГЭ по математике. 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В результате таких мероприятий удалось добиться того, что все большее количество выпускников приступает и выполняет правильно задания с развернутым ответо</w:t>
      </w:r>
      <w:r w:rsidR="00412D38" w:rsidRPr="00C84EA6">
        <w:rPr>
          <w:sz w:val="28"/>
          <w:szCs w:val="28"/>
        </w:rPr>
        <w:t>м, а так же существенно сократилось</w:t>
      </w:r>
      <w:r w:rsidRPr="00C84EA6">
        <w:rPr>
          <w:sz w:val="28"/>
          <w:szCs w:val="28"/>
        </w:rPr>
        <w:t xml:space="preserve"> количество апелляций в регионе. Возможно, следует рассмотреть проведение подобных практик в дистанционном формате. </w:t>
      </w:r>
    </w:p>
    <w:p w:rsidR="00B22FF6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Так же в данных районах проводились и конференции с учащимися 10-11 классов. На которых занятия с выпускниками проводили эксперты региональной предметной комиссии  ЕГЭ по математике. 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Учителям, собирающимся работать в 11 классе</w:t>
      </w:r>
      <w:r w:rsidR="00BC3782" w:rsidRPr="00C84EA6">
        <w:rPr>
          <w:sz w:val="28"/>
          <w:szCs w:val="28"/>
        </w:rPr>
        <w:t xml:space="preserve"> в 2022 – 2023</w:t>
      </w:r>
      <w:r w:rsidRPr="00C84EA6">
        <w:rPr>
          <w:sz w:val="28"/>
          <w:szCs w:val="28"/>
        </w:rPr>
        <w:t xml:space="preserve"> учебном году, необходимо провести поэлементный анализ заданий, традиционно вызывающих затруднения у выпускников, используя аналитические отчеты региона и методические письма прошлых лет. </w:t>
      </w:r>
    </w:p>
    <w:p w:rsidR="00197132" w:rsidRPr="00C84EA6" w:rsidRDefault="00197132" w:rsidP="00B24206">
      <w:pPr>
        <w:ind w:left="567" w:firstLine="567"/>
        <w:jc w:val="both"/>
        <w:rPr>
          <w:sz w:val="28"/>
          <w:szCs w:val="28"/>
        </w:rPr>
      </w:pPr>
      <w:r w:rsidRPr="00C84EA6">
        <w:rPr>
          <w:sz w:val="28"/>
          <w:szCs w:val="28"/>
        </w:rPr>
        <w:t xml:space="preserve">Включать задания, аналогичные КИМ ЕГЭ, при объяснении учебного материала,  при решении задач по всем курсам математики, не ограничиваясь только учебником и не заменять изучение тем по программе 11 класса </w:t>
      </w:r>
      <w:r w:rsidR="00EB1785" w:rsidRPr="00C84EA6">
        <w:rPr>
          <w:sz w:val="28"/>
          <w:szCs w:val="28"/>
        </w:rPr>
        <w:t>«</w:t>
      </w:r>
      <w:r w:rsidRPr="00C84EA6">
        <w:rPr>
          <w:sz w:val="28"/>
          <w:szCs w:val="28"/>
        </w:rPr>
        <w:t>натаскиванием</w:t>
      </w:r>
      <w:r w:rsidR="00EB1785" w:rsidRPr="00C84EA6">
        <w:rPr>
          <w:sz w:val="28"/>
          <w:szCs w:val="28"/>
        </w:rPr>
        <w:t>»</w:t>
      </w:r>
      <w:r w:rsidRPr="00C84EA6">
        <w:rPr>
          <w:sz w:val="28"/>
          <w:szCs w:val="28"/>
        </w:rPr>
        <w:t xml:space="preserve"> на задания  ЕГЭ.</w:t>
      </w:r>
    </w:p>
    <w:p w:rsidR="00E753EF" w:rsidRPr="00C84EA6" w:rsidRDefault="00E753EF" w:rsidP="00197132">
      <w:pPr>
        <w:spacing w:line="269" w:lineRule="auto"/>
        <w:ind w:firstLine="567"/>
        <w:jc w:val="both"/>
      </w:pPr>
    </w:p>
    <w:p w:rsidR="00197132" w:rsidRDefault="00197132" w:rsidP="00E753EF">
      <w:pPr>
        <w:ind w:left="426" w:firstLine="708"/>
        <w:jc w:val="both"/>
        <w:rPr>
          <w:b/>
          <w:sz w:val="28"/>
          <w:szCs w:val="28"/>
        </w:rPr>
      </w:pPr>
      <w:r w:rsidRPr="00C84EA6">
        <w:rPr>
          <w:b/>
          <w:bCs/>
          <w:sz w:val="28"/>
          <w:szCs w:val="28"/>
        </w:rPr>
        <w:t xml:space="preserve">Рекомендации </w:t>
      </w:r>
      <w:r w:rsidRPr="00C84EA6">
        <w:rPr>
          <w:b/>
          <w:sz w:val="28"/>
          <w:szCs w:val="28"/>
        </w:rPr>
        <w:t>по ознакомлению и работе с кодификатором, специфик</w:t>
      </w:r>
      <w:r w:rsidR="00412D38" w:rsidRPr="00C84EA6">
        <w:rPr>
          <w:b/>
          <w:sz w:val="28"/>
          <w:szCs w:val="28"/>
        </w:rPr>
        <w:t>ацией и демоверсией КИМ ЕГЭ 2023</w:t>
      </w:r>
      <w:r w:rsidRPr="00C84EA6">
        <w:rPr>
          <w:b/>
          <w:sz w:val="28"/>
          <w:szCs w:val="28"/>
        </w:rPr>
        <w:t xml:space="preserve"> года </w:t>
      </w:r>
    </w:p>
    <w:p w:rsidR="00044E02" w:rsidRPr="00C84EA6" w:rsidRDefault="00044E02" w:rsidP="00E753EF">
      <w:pPr>
        <w:ind w:left="426" w:firstLine="708"/>
        <w:jc w:val="both"/>
        <w:rPr>
          <w:sz w:val="28"/>
          <w:szCs w:val="28"/>
        </w:rPr>
      </w:pPr>
    </w:p>
    <w:p w:rsidR="00197132" w:rsidRPr="00C84EA6" w:rsidRDefault="00197132" w:rsidP="00B24206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Методическим службам муниципальных районов провести семинар для руководителей школьных методических объединений учителей математики по изучению утвержденных контрольных и</w:t>
      </w:r>
      <w:r w:rsidR="00412D38" w:rsidRPr="00C84EA6">
        <w:rPr>
          <w:rFonts w:ascii="Times New Roman" w:hAnsi="Times New Roman"/>
          <w:sz w:val="28"/>
          <w:szCs w:val="28"/>
        </w:rPr>
        <w:t>змерительных материалов ЕГЭ 2023</w:t>
      </w:r>
      <w:r w:rsidRPr="00C84EA6">
        <w:rPr>
          <w:rFonts w:ascii="Times New Roman" w:hAnsi="Times New Roman"/>
          <w:sz w:val="28"/>
          <w:szCs w:val="28"/>
        </w:rPr>
        <w:t xml:space="preserve"> года.</w:t>
      </w:r>
    </w:p>
    <w:p w:rsidR="00197132" w:rsidRPr="00C84EA6" w:rsidRDefault="00197132" w:rsidP="00B24206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Спланировать работу школьных методических объединений учителей математики по ознакомле</w:t>
      </w:r>
      <w:r w:rsidR="00412D38" w:rsidRPr="00C84EA6">
        <w:rPr>
          <w:rFonts w:ascii="Times New Roman" w:hAnsi="Times New Roman"/>
          <w:sz w:val="28"/>
          <w:szCs w:val="28"/>
        </w:rPr>
        <w:t>нию с утвержденными КИМ ЕГЭ 2023</w:t>
      </w:r>
      <w:r w:rsidRPr="00C84EA6">
        <w:rPr>
          <w:rFonts w:ascii="Times New Roman" w:hAnsi="Times New Roman"/>
          <w:sz w:val="28"/>
          <w:szCs w:val="28"/>
        </w:rPr>
        <w:t xml:space="preserve"> года и освоению кодификатора проверяемых требований к результатам освоения основной образовательной программы СОО и элементов содержания для проведения ЕГЭ, спецификации КИМ, демонст</w:t>
      </w:r>
      <w:r w:rsidR="00412D38" w:rsidRPr="00C84EA6">
        <w:rPr>
          <w:rFonts w:ascii="Times New Roman" w:hAnsi="Times New Roman"/>
          <w:sz w:val="28"/>
          <w:szCs w:val="28"/>
        </w:rPr>
        <w:t>рационного варианта КИМ ЕГЭ 2023</w:t>
      </w:r>
      <w:r w:rsidRPr="00C84EA6">
        <w:rPr>
          <w:rFonts w:ascii="Times New Roman" w:hAnsi="Times New Roman"/>
          <w:sz w:val="28"/>
          <w:szCs w:val="28"/>
        </w:rPr>
        <w:t xml:space="preserve"> года. Оптимизировать работу методических объединений по выработке эффективных подходов к подготовке школьников к ГИА.</w:t>
      </w:r>
    </w:p>
    <w:p w:rsidR="00197132" w:rsidRPr="00C84EA6" w:rsidRDefault="00197132" w:rsidP="00B24206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lastRenderedPageBreak/>
        <w:t xml:space="preserve"> Провести в муниципальных районах </w:t>
      </w:r>
      <w:r w:rsidR="00EB1785" w:rsidRPr="00C84EA6">
        <w:rPr>
          <w:rFonts w:ascii="Times New Roman" w:hAnsi="Times New Roman"/>
          <w:sz w:val="28"/>
          <w:szCs w:val="28"/>
        </w:rPr>
        <w:t>«</w:t>
      </w:r>
      <w:r w:rsidRPr="00C84EA6">
        <w:rPr>
          <w:rFonts w:ascii="Times New Roman" w:hAnsi="Times New Roman"/>
          <w:sz w:val="28"/>
          <w:szCs w:val="28"/>
        </w:rPr>
        <w:t>предметные сессии</w:t>
      </w:r>
      <w:r w:rsidR="00EB1785" w:rsidRPr="00C84EA6">
        <w:rPr>
          <w:rFonts w:ascii="Times New Roman" w:hAnsi="Times New Roman"/>
          <w:sz w:val="28"/>
          <w:szCs w:val="28"/>
        </w:rPr>
        <w:t>»</w:t>
      </w:r>
      <w:r w:rsidRPr="00C84EA6">
        <w:rPr>
          <w:rFonts w:ascii="Times New Roman" w:hAnsi="Times New Roman"/>
          <w:sz w:val="28"/>
          <w:szCs w:val="28"/>
        </w:rPr>
        <w:t xml:space="preserve"> для обучающихся 11 класса, сдающ</w:t>
      </w:r>
      <w:r w:rsidR="00412D38" w:rsidRPr="00C84EA6">
        <w:rPr>
          <w:rFonts w:ascii="Times New Roman" w:hAnsi="Times New Roman"/>
          <w:sz w:val="28"/>
          <w:szCs w:val="28"/>
        </w:rPr>
        <w:t xml:space="preserve">их ЕГЭ, по работе </w:t>
      </w:r>
      <w:proofErr w:type="gramStart"/>
      <w:r w:rsidR="00412D38" w:rsidRPr="00C84EA6">
        <w:rPr>
          <w:rFonts w:ascii="Times New Roman" w:hAnsi="Times New Roman"/>
          <w:sz w:val="28"/>
          <w:szCs w:val="28"/>
        </w:rPr>
        <w:t>с</w:t>
      </w:r>
      <w:proofErr w:type="gramEnd"/>
      <w:r w:rsidR="00412D38" w:rsidRPr="00C84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2D38" w:rsidRPr="00C84EA6">
        <w:rPr>
          <w:rFonts w:ascii="Times New Roman" w:hAnsi="Times New Roman"/>
          <w:sz w:val="28"/>
          <w:szCs w:val="28"/>
        </w:rPr>
        <w:t>КИМ</w:t>
      </w:r>
      <w:proofErr w:type="gramEnd"/>
      <w:r w:rsidR="00412D38" w:rsidRPr="00C84EA6">
        <w:rPr>
          <w:rFonts w:ascii="Times New Roman" w:hAnsi="Times New Roman"/>
          <w:sz w:val="28"/>
          <w:szCs w:val="28"/>
        </w:rPr>
        <w:t xml:space="preserve"> ЕГЭ 2023</w:t>
      </w:r>
      <w:r w:rsidRPr="00C84EA6">
        <w:rPr>
          <w:rFonts w:ascii="Times New Roman" w:hAnsi="Times New Roman"/>
          <w:sz w:val="28"/>
          <w:szCs w:val="28"/>
        </w:rPr>
        <w:t xml:space="preserve"> года: организация практикумов по заданиям, которые изменились в новой модели ЕГЭ.</w:t>
      </w:r>
    </w:p>
    <w:p w:rsidR="005E780E" w:rsidRPr="00C84EA6" w:rsidRDefault="00754C57" w:rsidP="00044E02">
      <w:pPr>
        <w:pStyle w:val="3"/>
        <w:numPr>
          <w:ilvl w:val="1"/>
          <w:numId w:val="7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lang w:val="ru-RU"/>
        </w:rPr>
      </w:pPr>
      <w:proofErr w:type="gramStart"/>
      <w:r w:rsidRPr="00C84EA6">
        <w:rPr>
          <w:rFonts w:ascii="Times New Roman" w:hAnsi="Times New Roman"/>
          <w:lang w:val="ru-RU"/>
        </w:rPr>
        <w:t>Информация о публикации (размещении) на открытых для общего доступа</w:t>
      </w:r>
      <w:r w:rsidR="00124D4C" w:rsidRPr="00C84EA6">
        <w:rPr>
          <w:rFonts w:ascii="Times New Roman" w:hAnsi="Times New Roman"/>
          <w:lang w:val="ru-RU"/>
        </w:rPr>
        <w:t xml:space="preserve"> на</w:t>
      </w:r>
      <w:r w:rsidRPr="00C84EA6">
        <w:rPr>
          <w:rFonts w:ascii="Times New Roman" w:hAnsi="Times New Roman"/>
          <w:lang w:val="ru-RU"/>
        </w:rPr>
        <w:t xml:space="preserve"> страницах информационно-коммуникационных </w:t>
      </w:r>
      <w:proofErr w:type="spellStart"/>
      <w:r w:rsidR="005E780E" w:rsidRPr="00C84EA6">
        <w:rPr>
          <w:rFonts w:ascii="Times New Roman" w:hAnsi="Times New Roman"/>
        </w:rPr>
        <w:t>интернет-ресурсах</w:t>
      </w:r>
      <w:proofErr w:type="spellEnd"/>
      <w:r w:rsidR="005E780E" w:rsidRPr="00C84EA6">
        <w:rPr>
          <w:rFonts w:ascii="Times New Roman" w:hAnsi="Times New Roman"/>
        </w:rPr>
        <w:t xml:space="preserve"> ОИВ (подведомственных учреждений) в неизменном или расширенном виде приведенных в статистико-аналитическ</w:t>
      </w:r>
      <w:r w:rsidR="005E780E" w:rsidRPr="00C84EA6">
        <w:rPr>
          <w:rFonts w:ascii="Times New Roman" w:hAnsi="Times New Roman"/>
          <w:lang w:val="ru-RU"/>
        </w:rPr>
        <w:t>ом</w:t>
      </w:r>
      <w:r w:rsidR="005E780E" w:rsidRPr="00C84EA6">
        <w:rPr>
          <w:rFonts w:ascii="Times New Roman" w:hAnsi="Times New Roman"/>
        </w:rPr>
        <w:t xml:space="preserve"> отчет</w:t>
      </w:r>
      <w:r w:rsidR="005E780E" w:rsidRPr="00C84EA6">
        <w:rPr>
          <w:rFonts w:ascii="Times New Roman" w:hAnsi="Times New Roman"/>
          <w:lang w:val="ru-RU"/>
        </w:rPr>
        <w:t>е</w:t>
      </w:r>
      <w:r w:rsidR="005E780E" w:rsidRPr="00C84EA6">
        <w:rPr>
          <w:rFonts w:ascii="Times New Roman" w:hAnsi="Times New Roman"/>
        </w:rPr>
        <w:t xml:space="preserve">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</w:t>
      </w:r>
      <w:r w:rsidR="005E780E" w:rsidRPr="00C84EA6">
        <w:rPr>
          <w:rFonts w:ascii="Times New Roman" w:hAnsi="Times New Roman"/>
          <w:lang w:val="ru-RU"/>
        </w:rPr>
        <w:t>.</w:t>
      </w:r>
      <w:proofErr w:type="gramEnd"/>
    </w:p>
    <w:p w:rsidR="00754C57" w:rsidRPr="00C84EA6" w:rsidRDefault="00754C57" w:rsidP="00044E02">
      <w:pPr>
        <w:pStyle w:val="3"/>
        <w:numPr>
          <w:ilvl w:val="2"/>
          <w:numId w:val="7"/>
        </w:numPr>
        <w:tabs>
          <w:tab w:val="left" w:pos="567"/>
        </w:tabs>
        <w:ind w:left="567" w:firstLine="567"/>
        <w:rPr>
          <w:rFonts w:ascii="Times New Roman" w:hAnsi="Times New Roman"/>
          <w:b w:val="0"/>
          <w:bCs w:val="0"/>
          <w:lang w:val="ru-RU"/>
        </w:rPr>
      </w:pPr>
      <w:r w:rsidRPr="00C84EA6">
        <w:rPr>
          <w:rFonts w:ascii="Times New Roman" w:hAnsi="Times New Roman"/>
          <w:b w:val="0"/>
          <w:bCs w:val="0"/>
        </w:rPr>
        <w:t>Адрес страницы размещения</w:t>
      </w:r>
      <w:r w:rsidR="00197132" w:rsidRPr="00C84EA6"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3D3955" w:rsidRPr="00C84EA6" w:rsidRDefault="003D3955" w:rsidP="00044E02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567" w:firstLine="567"/>
        <w:jc w:val="both"/>
        <w:rPr>
          <w:rFonts w:ascii="Times New Roman" w:hAnsi="Times New Roman"/>
          <w:b w:val="0"/>
          <w:lang w:val="ru-RU"/>
        </w:rPr>
      </w:pPr>
    </w:p>
    <w:p w:rsidR="00E40BCA" w:rsidRPr="00C84EA6" w:rsidRDefault="00E40BCA" w:rsidP="00044E02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567" w:firstLine="567"/>
        <w:jc w:val="both"/>
        <w:rPr>
          <w:rFonts w:ascii="Times New Roman" w:hAnsi="Times New Roman"/>
          <w:b w:val="0"/>
          <w:lang w:val="ru-RU"/>
        </w:rPr>
      </w:pPr>
      <w:r w:rsidRPr="00C84EA6">
        <w:rPr>
          <w:rFonts w:ascii="Times New Roman" w:hAnsi="Times New Roman"/>
          <w:b w:val="0"/>
          <w:lang w:val="ru-RU"/>
        </w:rPr>
        <w:t xml:space="preserve">На официальном сайте комитета общего и профессионального образования Ленинградской области </w:t>
      </w:r>
    </w:p>
    <w:p w:rsidR="00E40BCA" w:rsidRPr="00C84EA6" w:rsidRDefault="00E40BCA" w:rsidP="00044E02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567" w:firstLine="567"/>
        <w:jc w:val="both"/>
        <w:rPr>
          <w:rFonts w:ascii="Times New Roman" w:hAnsi="Times New Roman"/>
          <w:b w:val="0"/>
          <w:lang w:val="ru-RU"/>
        </w:rPr>
      </w:pPr>
      <w:r w:rsidRPr="00C84EA6">
        <w:rPr>
          <w:rFonts w:ascii="Times New Roman" w:hAnsi="Times New Roman"/>
          <w:b w:val="0"/>
          <w:lang w:val="ru-RU"/>
        </w:rPr>
        <w:t>https://edu.lenobl.ru/ru/law/regionalnye-instrumenty-upravleniya-kachestvom-obrazovaniya-2021-2022/sistema-ocenki-kachestva-podgotovki-obuchayushihsya/adresnye-rekomendacii-po-rezultatam-analiza/</w:t>
      </w:r>
    </w:p>
    <w:p w:rsidR="00E40BCA" w:rsidRPr="00C84EA6" w:rsidRDefault="00E40BCA" w:rsidP="00044E02">
      <w:pPr>
        <w:tabs>
          <w:tab w:val="left" w:pos="567"/>
        </w:tabs>
        <w:spacing w:before="240"/>
        <w:ind w:left="567" w:firstLine="567"/>
        <w:rPr>
          <w:sz w:val="28"/>
          <w:szCs w:val="28"/>
        </w:rPr>
      </w:pPr>
      <w:r w:rsidRPr="00C84EA6">
        <w:rPr>
          <w:bCs/>
          <w:sz w:val="28"/>
          <w:szCs w:val="28"/>
        </w:rPr>
        <w:t xml:space="preserve">4.3.2. дата размещения  </w:t>
      </w:r>
      <w:r w:rsidRPr="00C84EA6">
        <w:rPr>
          <w:sz w:val="28"/>
          <w:szCs w:val="28"/>
        </w:rPr>
        <w:t>– 01.09.2022</w:t>
      </w:r>
    </w:p>
    <w:p w:rsidR="003D3955" w:rsidRPr="00C84EA6" w:rsidRDefault="003D3955" w:rsidP="00044E02">
      <w:pPr>
        <w:pStyle w:val="3"/>
        <w:numPr>
          <w:ilvl w:val="0"/>
          <w:numId w:val="0"/>
        </w:numPr>
        <w:tabs>
          <w:tab w:val="left" w:pos="567"/>
        </w:tabs>
        <w:ind w:left="567" w:firstLine="567"/>
        <w:rPr>
          <w:rFonts w:ascii="Times New Roman" w:hAnsi="Times New Roman"/>
          <w:b w:val="0"/>
          <w:bCs w:val="0"/>
          <w:lang w:val="ru-RU"/>
        </w:rPr>
      </w:pPr>
      <w:r w:rsidRPr="00C84EA6">
        <w:rPr>
          <w:rFonts w:ascii="Times New Roman" w:hAnsi="Times New Roman"/>
          <w:b w:val="0"/>
          <w:bCs w:val="0"/>
        </w:rPr>
        <w:t>Адрес страницы размещения</w:t>
      </w:r>
      <w:r w:rsidRPr="00C84EA6"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197132" w:rsidRPr="00C84EA6" w:rsidRDefault="00D00719" w:rsidP="00044E02">
      <w:pPr>
        <w:pStyle w:val="a3"/>
        <w:tabs>
          <w:tab w:val="left" w:pos="567"/>
        </w:tabs>
        <w:spacing w:after="0" w:line="269" w:lineRule="auto"/>
        <w:ind w:left="567" w:right="-2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matlenobl</w:t>
        </w:r>
        <w:proofErr w:type="spellEnd"/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blogspot</w:t>
        </w:r>
        <w:proofErr w:type="spellEnd"/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</w:rPr>
          <w:t>.</w:t>
        </w:r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="00197132" w:rsidRPr="00C84EA6">
          <w:rPr>
            <w:rStyle w:val="afb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197132" w:rsidRPr="00C84EA6">
        <w:rPr>
          <w:rFonts w:ascii="Times New Roman" w:hAnsi="Times New Roman"/>
          <w:sz w:val="28"/>
          <w:szCs w:val="28"/>
        </w:rPr>
        <w:t xml:space="preserve"> - блог учителей математики Ленинградской области</w:t>
      </w:r>
    </w:p>
    <w:p w:rsidR="00197132" w:rsidRPr="00C84EA6" w:rsidRDefault="00D00719" w:rsidP="00044E02">
      <w:pPr>
        <w:tabs>
          <w:tab w:val="left" w:pos="567"/>
        </w:tabs>
        <w:spacing w:line="269" w:lineRule="auto"/>
        <w:ind w:left="567" w:right="-2" w:firstLine="567"/>
        <w:jc w:val="both"/>
        <w:rPr>
          <w:sz w:val="28"/>
          <w:szCs w:val="28"/>
        </w:rPr>
      </w:pPr>
      <w:hyperlink r:id="rId14" w:history="1">
        <w:r w:rsidR="00197132" w:rsidRPr="00C84EA6">
          <w:rPr>
            <w:rStyle w:val="afb"/>
            <w:color w:val="auto"/>
            <w:sz w:val="28"/>
            <w:szCs w:val="28"/>
            <w:lang w:val="en-US"/>
          </w:rPr>
          <w:t>http</w:t>
        </w:r>
        <w:r w:rsidR="00197132" w:rsidRPr="00C84EA6">
          <w:rPr>
            <w:rStyle w:val="afb"/>
            <w:color w:val="auto"/>
            <w:sz w:val="28"/>
            <w:szCs w:val="28"/>
          </w:rPr>
          <w:t>://</w:t>
        </w:r>
        <w:proofErr w:type="spellStart"/>
        <w:r w:rsidR="00197132" w:rsidRPr="00C84EA6">
          <w:rPr>
            <w:rStyle w:val="afb"/>
            <w:color w:val="auto"/>
            <w:sz w:val="28"/>
            <w:szCs w:val="28"/>
            <w:lang w:val="en-US"/>
          </w:rPr>
          <w:t>vk</w:t>
        </w:r>
        <w:proofErr w:type="spellEnd"/>
        <w:r w:rsidR="00197132" w:rsidRPr="00C84EA6">
          <w:rPr>
            <w:rStyle w:val="afb"/>
            <w:color w:val="auto"/>
            <w:sz w:val="28"/>
            <w:szCs w:val="28"/>
          </w:rPr>
          <w:t>.</w:t>
        </w:r>
        <w:r w:rsidR="00197132" w:rsidRPr="00C84EA6">
          <w:rPr>
            <w:rStyle w:val="afb"/>
            <w:color w:val="auto"/>
            <w:sz w:val="28"/>
            <w:szCs w:val="28"/>
            <w:lang w:val="en-US"/>
          </w:rPr>
          <w:t>com</w:t>
        </w:r>
        <w:r w:rsidR="00197132" w:rsidRPr="00C84EA6">
          <w:rPr>
            <w:rStyle w:val="afb"/>
            <w:color w:val="auto"/>
            <w:sz w:val="28"/>
            <w:szCs w:val="28"/>
          </w:rPr>
          <w:t>/</w:t>
        </w:r>
        <w:r w:rsidR="00197132" w:rsidRPr="00C84EA6">
          <w:rPr>
            <w:rStyle w:val="afb"/>
            <w:color w:val="auto"/>
            <w:sz w:val="28"/>
            <w:szCs w:val="28"/>
            <w:lang w:val="en-US"/>
          </w:rPr>
          <w:t>id</w:t>
        </w:r>
        <w:r w:rsidR="00197132" w:rsidRPr="00C84EA6">
          <w:rPr>
            <w:rStyle w:val="afb"/>
            <w:color w:val="auto"/>
            <w:sz w:val="28"/>
            <w:szCs w:val="28"/>
          </w:rPr>
          <w:t>592611172-</w:t>
        </w:r>
      </w:hyperlink>
      <w:r w:rsidR="00197132" w:rsidRPr="00C84EA6">
        <w:rPr>
          <w:sz w:val="28"/>
          <w:szCs w:val="28"/>
        </w:rPr>
        <w:t xml:space="preserve"> страница кафедры естественно - научного, математического образования и ИКТ ЛОИРО </w:t>
      </w:r>
      <w:proofErr w:type="spellStart"/>
      <w:r w:rsidR="00197132" w:rsidRPr="00C84EA6">
        <w:rPr>
          <w:sz w:val="28"/>
          <w:szCs w:val="28"/>
        </w:rPr>
        <w:t>Вконтакте</w:t>
      </w:r>
      <w:proofErr w:type="spellEnd"/>
    </w:p>
    <w:p w:rsidR="003D3955" w:rsidRPr="00C84EA6" w:rsidRDefault="003D3955" w:rsidP="00044E02">
      <w:pPr>
        <w:tabs>
          <w:tab w:val="left" w:pos="567"/>
        </w:tabs>
        <w:spacing w:before="240"/>
        <w:ind w:left="567" w:firstLine="567"/>
        <w:rPr>
          <w:sz w:val="28"/>
          <w:szCs w:val="28"/>
        </w:rPr>
      </w:pPr>
      <w:r w:rsidRPr="00C84EA6">
        <w:rPr>
          <w:bCs/>
          <w:sz w:val="28"/>
          <w:szCs w:val="28"/>
        </w:rPr>
        <w:t xml:space="preserve">4.3.2. дата размещения  </w:t>
      </w:r>
      <w:r w:rsidRPr="00C84EA6">
        <w:rPr>
          <w:sz w:val="28"/>
          <w:szCs w:val="28"/>
        </w:rPr>
        <w:t>– 01.09.2022</w:t>
      </w:r>
    </w:p>
    <w:p w:rsidR="00617579" w:rsidRPr="00C84EA6" w:rsidRDefault="00617579" w:rsidP="00617579">
      <w:pPr>
        <w:spacing w:line="360" w:lineRule="auto"/>
        <w:ind w:left="-425"/>
        <w:jc w:val="both"/>
        <w:rPr>
          <w:sz w:val="28"/>
        </w:rPr>
      </w:pPr>
    </w:p>
    <w:p w:rsidR="00683D13" w:rsidRPr="00C84EA6" w:rsidRDefault="00683D13" w:rsidP="004814BF">
      <w:pPr>
        <w:spacing w:line="360" w:lineRule="auto"/>
        <w:ind w:left="-425"/>
        <w:jc w:val="both"/>
      </w:pPr>
    </w:p>
    <w:p w:rsidR="00683D13" w:rsidRPr="00C84EA6" w:rsidRDefault="00683D13" w:rsidP="004814BF">
      <w:pPr>
        <w:spacing w:line="360" w:lineRule="auto"/>
        <w:ind w:left="-425"/>
        <w:jc w:val="both"/>
        <w:sectPr w:rsidR="00683D13" w:rsidRPr="00C84EA6" w:rsidSect="005C66B6">
          <w:pgSz w:w="11906" w:h="16838"/>
          <w:pgMar w:top="709" w:right="567" w:bottom="1134" w:left="709" w:header="709" w:footer="709" w:gutter="0"/>
          <w:cols w:space="708"/>
          <w:docGrid w:linePitch="360"/>
        </w:sectPr>
      </w:pPr>
    </w:p>
    <w:p w:rsidR="00540DB2" w:rsidRPr="00C84EA6" w:rsidRDefault="005F641E" w:rsidP="00B86ACD">
      <w:pPr>
        <w:pStyle w:val="3"/>
        <w:numPr>
          <w:ilvl w:val="0"/>
          <w:numId w:val="0"/>
        </w:numPr>
        <w:tabs>
          <w:tab w:val="left" w:pos="567"/>
        </w:tabs>
        <w:ind w:left="426"/>
      </w:pPr>
      <w:r w:rsidRPr="00C84EA6">
        <w:rPr>
          <w:rFonts w:ascii="Times New Roman" w:hAnsi="Times New Roman"/>
          <w:szCs w:val="28"/>
        </w:rPr>
        <w:lastRenderedPageBreak/>
        <w:t xml:space="preserve">Раздел 5. </w:t>
      </w:r>
      <w:r w:rsidR="00E67DE8" w:rsidRPr="00C84EA6">
        <w:rPr>
          <w:rFonts w:ascii="Times New Roman" w:hAnsi="Times New Roman"/>
          <w:szCs w:val="28"/>
          <w:lang w:val="ru-RU"/>
        </w:rPr>
        <w:t>Мероприятия, запланированные для включения в </w:t>
      </w:r>
      <w:r w:rsidR="00CC69B1" w:rsidRPr="00C84EA6">
        <w:rPr>
          <w:rFonts w:ascii="Times New Roman" w:hAnsi="Times New Roman"/>
          <w:szCs w:val="28"/>
        </w:rPr>
        <w:t xml:space="preserve">ДОРОЖНУЮ КАРТУ по развитию региональной системы образования </w:t>
      </w:r>
    </w:p>
    <w:p w:rsidR="005F641E" w:rsidRPr="00C84EA6" w:rsidRDefault="005F641E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825F34" w:rsidRPr="00C84EA6" w:rsidRDefault="005F641E" w:rsidP="000D34DE">
      <w:pPr>
        <w:pStyle w:val="3"/>
        <w:numPr>
          <w:ilvl w:val="1"/>
          <w:numId w:val="7"/>
        </w:numPr>
        <w:tabs>
          <w:tab w:val="left" w:pos="567"/>
        </w:tabs>
        <w:ind w:left="426" w:firstLine="0"/>
        <w:rPr>
          <w:rFonts w:ascii="Times New Roman" w:hAnsi="Times New Roman"/>
        </w:rPr>
      </w:pPr>
      <w:r w:rsidRPr="00C84EA6">
        <w:rPr>
          <w:rFonts w:ascii="Times New Roman" w:hAnsi="Times New Roman"/>
        </w:rPr>
        <w:t xml:space="preserve">Анализ эффективности мероприятий, указанных в предложениях </w:t>
      </w:r>
      <w:r w:rsidR="006020BB" w:rsidRPr="00C84EA6">
        <w:rPr>
          <w:rFonts w:ascii="Times New Roman" w:hAnsi="Times New Roman"/>
        </w:rPr>
        <w:br/>
      </w:r>
      <w:r w:rsidRPr="00C84EA6">
        <w:rPr>
          <w:rFonts w:ascii="Times New Roman" w:hAnsi="Times New Roman"/>
        </w:rPr>
        <w:t xml:space="preserve">в дорожную карту по развитию региональной системы образования </w:t>
      </w:r>
      <w:r w:rsidR="006020BB" w:rsidRPr="00C84EA6">
        <w:rPr>
          <w:rFonts w:ascii="Times New Roman" w:hAnsi="Times New Roman"/>
        </w:rPr>
        <w:br/>
      </w:r>
      <w:r w:rsidRPr="00C84EA6">
        <w:rPr>
          <w:rFonts w:ascii="Times New Roman" w:hAnsi="Times New Roman"/>
        </w:rPr>
        <w:t xml:space="preserve">на </w:t>
      </w:r>
      <w:r w:rsidR="00E67DE8" w:rsidRPr="00C84EA6">
        <w:rPr>
          <w:rFonts w:ascii="Times New Roman" w:hAnsi="Times New Roman"/>
        </w:rPr>
        <w:t>202</w:t>
      </w:r>
      <w:r w:rsidR="00E67DE8" w:rsidRPr="00C84EA6">
        <w:rPr>
          <w:rFonts w:ascii="Times New Roman" w:hAnsi="Times New Roman"/>
          <w:lang w:val="ru-RU"/>
        </w:rPr>
        <w:t>1</w:t>
      </w:r>
      <w:r w:rsidR="00E67DE8" w:rsidRPr="00C84EA6">
        <w:rPr>
          <w:rFonts w:ascii="Times New Roman" w:hAnsi="Times New Roman"/>
        </w:rPr>
        <w:t xml:space="preserve"> </w:t>
      </w:r>
      <w:r w:rsidR="00B171E8" w:rsidRPr="00C84EA6">
        <w:rPr>
          <w:rFonts w:ascii="Times New Roman" w:hAnsi="Times New Roman"/>
        </w:rPr>
        <w:t xml:space="preserve">- </w:t>
      </w:r>
      <w:r w:rsidR="00E67DE8" w:rsidRPr="00C84EA6">
        <w:rPr>
          <w:rFonts w:ascii="Times New Roman" w:hAnsi="Times New Roman"/>
        </w:rPr>
        <w:t>202</w:t>
      </w:r>
      <w:r w:rsidR="00E67DE8" w:rsidRPr="00C84EA6">
        <w:rPr>
          <w:rFonts w:ascii="Times New Roman" w:hAnsi="Times New Roman"/>
          <w:lang w:val="ru-RU"/>
        </w:rPr>
        <w:t>2</w:t>
      </w:r>
      <w:r w:rsidR="00E67DE8" w:rsidRPr="00C84EA6">
        <w:rPr>
          <w:rFonts w:ascii="Times New Roman" w:hAnsi="Times New Roman"/>
        </w:rPr>
        <w:t xml:space="preserve"> </w:t>
      </w:r>
      <w:r w:rsidRPr="00C84EA6">
        <w:rPr>
          <w:rFonts w:ascii="Times New Roman" w:hAnsi="Times New Roman"/>
        </w:rPr>
        <w:t xml:space="preserve">г. </w:t>
      </w:r>
    </w:p>
    <w:p w:rsidR="007965AF" w:rsidRPr="00C84EA6" w:rsidRDefault="00DB6897" w:rsidP="00213911">
      <w:pPr>
        <w:pStyle w:val="af8"/>
        <w:keepNext/>
        <w:rPr>
          <w:noProof/>
        </w:rPr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Pr="00C84EA6">
        <w:noBreakHyphen/>
      </w:r>
      <w:fldSimple w:instr=" SEQ Таблица \* ARABIC \s 1 ">
        <w:r w:rsidR="00383699" w:rsidRPr="00C84EA6">
          <w:rPr>
            <w:noProof/>
          </w:rPr>
          <w:t>14</w:t>
        </w:r>
      </w:fldSimple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2694"/>
        <w:gridCol w:w="4393"/>
      </w:tblGrid>
      <w:tr w:rsidR="00C84EA6" w:rsidRPr="00C84EA6" w:rsidTr="00044E02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7965AF" w:rsidRPr="00C84EA6" w:rsidRDefault="007965AF" w:rsidP="00CE5928">
            <w:pPr>
              <w:jc w:val="center"/>
            </w:pPr>
            <w:r w:rsidRPr="00C84EA6"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5AF" w:rsidRPr="00C84EA6" w:rsidRDefault="007965AF" w:rsidP="00CE5928">
            <w:pPr>
              <w:jc w:val="center"/>
            </w:pPr>
            <w:r w:rsidRPr="00C84EA6">
              <w:t>Название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5AF" w:rsidRPr="00C84EA6" w:rsidRDefault="007965AF" w:rsidP="00CE5928">
            <w:pPr>
              <w:jc w:val="center"/>
            </w:pPr>
            <w:r w:rsidRPr="00C84EA6">
              <w:t>Показатели</w:t>
            </w:r>
          </w:p>
          <w:p w:rsidR="007965AF" w:rsidRPr="00C84EA6" w:rsidRDefault="007965AF" w:rsidP="00CE5928">
            <w:pPr>
              <w:jc w:val="center"/>
            </w:pPr>
            <w:r w:rsidRPr="00C84EA6">
              <w:t>(дата, формат, место проведения, категории участников)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7965AF" w:rsidRPr="00C84EA6" w:rsidRDefault="007965AF" w:rsidP="00CE5928">
            <w:pPr>
              <w:jc w:val="center"/>
            </w:pPr>
            <w:r w:rsidRPr="00C84EA6">
              <w:t xml:space="preserve">Выводы об эффективности (или ее отсутствии), </w:t>
            </w:r>
            <w:r w:rsidRPr="00C84EA6">
              <w:br/>
              <w:t>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C84EA6" w:rsidRPr="00C84EA6" w:rsidTr="00044E02">
        <w:tc>
          <w:tcPr>
            <w:tcW w:w="709" w:type="dxa"/>
            <w:shd w:val="clear" w:color="auto" w:fill="auto"/>
          </w:tcPr>
          <w:p w:rsidR="007965AF" w:rsidRPr="00C84EA6" w:rsidRDefault="007965AF" w:rsidP="00CE5928">
            <w:r w:rsidRPr="00C84EA6">
              <w:t>1</w:t>
            </w:r>
          </w:p>
        </w:tc>
        <w:tc>
          <w:tcPr>
            <w:tcW w:w="2694" w:type="dxa"/>
            <w:shd w:val="clear" w:color="auto" w:fill="auto"/>
          </w:tcPr>
          <w:p w:rsidR="007965AF" w:rsidRPr="00C84EA6" w:rsidRDefault="007965AF" w:rsidP="00044E02">
            <w:proofErr w:type="spellStart"/>
            <w:r w:rsidRPr="00C84EA6">
              <w:t>Вебинар</w:t>
            </w:r>
            <w:proofErr w:type="spellEnd"/>
            <w:r w:rsidRPr="00C84EA6">
              <w:t xml:space="preserve"> </w:t>
            </w:r>
            <w:r w:rsidR="00EB1785" w:rsidRPr="00C84EA6">
              <w:t>«</w:t>
            </w:r>
            <w:r w:rsidRPr="00C84EA6">
              <w:t>ГИА по математике: результаты и перспективы. КИМ ЕГЭ и ОГЭ 202</w:t>
            </w:r>
            <w:r w:rsidR="00056790" w:rsidRPr="00C84EA6">
              <w:t>2</w:t>
            </w:r>
            <w:r w:rsidRPr="00C84EA6">
              <w:t xml:space="preserve"> года</w:t>
            </w:r>
            <w:r w:rsidR="00EB1785" w:rsidRPr="00C84EA6">
              <w:t>»</w:t>
            </w:r>
          </w:p>
        </w:tc>
        <w:tc>
          <w:tcPr>
            <w:tcW w:w="2694" w:type="dxa"/>
            <w:shd w:val="clear" w:color="auto" w:fill="auto"/>
          </w:tcPr>
          <w:p w:rsidR="007965AF" w:rsidRPr="00C84EA6" w:rsidRDefault="00056790" w:rsidP="00044E02">
            <w:r w:rsidRPr="00C84EA6">
              <w:t>08.12.2021</w:t>
            </w:r>
          </w:p>
          <w:p w:rsidR="007965AF" w:rsidRPr="00C84EA6" w:rsidRDefault="007965AF" w:rsidP="00044E02">
            <w:proofErr w:type="spellStart"/>
            <w:r w:rsidRPr="00C84EA6">
              <w:t>Вебинар</w:t>
            </w:r>
            <w:proofErr w:type="spellEnd"/>
            <w:r w:rsidRPr="00C84EA6">
              <w:t xml:space="preserve"> ГАОУ ДПО </w:t>
            </w:r>
            <w:r w:rsidR="00EB1785" w:rsidRPr="00C84EA6">
              <w:t>«</w:t>
            </w:r>
            <w:r w:rsidRPr="00C84EA6">
              <w:t>ЛОИРО</w:t>
            </w:r>
            <w:r w:rsidR="00EB1785" w:rsidRPr="00C84EA6">
              <w:t>»</w:t>
            </w:r>
          </w:p>
          <w:p w:rsidR="007965AF" w:rsidRPr="00C84EA6" w:rsidRDefault="007965AF" w:rsidP="00044E02">
            <w:r w:rsidRPr="00C84EA6">
              <w:t>Руководители районных методических кабинетов и школьных методических объединений предметников, руководители общеобразовательных организаций, учител</w:t>
            </w:r>
            <w:proofErr w:type="gramStart"/>
            <w:r w:rsidRPr="00C84EA6">
              <w:t>я-</w:t>
            </w:r>
            <w:proofErr w:type="gramEnd"/>
            <w:r w:rsidRPr="00C84EA6">
              <w:t xml:space="preserve"> предметники.</w:t>
            </w:r>
          </w:p>
        </w:tc>
        <w:tc>
          <w:tcPr>
            <w:tcW w:w="4393" w:type="dxa"/>
            <w:shd w:val="clear" w:color="auto" w:fill="auto"/>
          </w:tcPr>
          <w:p w:rsidR="007965AF" w:rsidRPr="00C84EA6" w:rsidRDefault="007965AF" w:rsidP="00044E02">
            <w:r w:rsidRPr="00C84EA6">
              <w:t xml:space="preserve">Подробный анализ выполнения заданий разного уровня сложности с указанием типичных ошибок для групп с разным уровнем подготовки дает возможность получить более широкую информацию об итогах ЕГЭ. </w:t>
            </w:r>
          </w:p>
          <w:p w:rsidR="007965AF" w:rsidRPr="00C84EA6" w:rsidRDefault="007965AF" w:rsidP="00044E02">
            <w:pPr>
              <w:pStyle w:val="21"/>
              <w:rPr>
                <w:szCs w:val="24"/>
              </w:rPr>
            </w:pPr>
            <w:r w:rsidRPr="00C84EA6">
              <w:rPr>
                <w:rStyle w:val="22"/>
                <w:rFonts w:eastAsia="SimSun"/>
                <w:szCs w:val="24"/>
              </w:rPr>
              <w:t xml:space="preserve">Во время занятия изучены подходы к выполнению заданий КИМ по предмету, рассмотрены типичные ошибки </w:t>
            </w:r>
            <w:r w:rsidR="00056790" w:rsidRPr="00C84EA6">
              <w:rPr>
                <w:rStyle w:val="22"/>
                <w:rFonts w:eastAsia="SimSun"/>
                <w:szCs w:val="24"/>
              </w:rPr>
              <w:t>2021</w:t>
            </w:r>
            <w:r w:rsidRPr="00C84EA6">
              <w:rPr>
                <w:rStyle w:val="22"/>
                <w:rFonts w:eastAsia="SimSun"/>
                <w:szCs w:val="24"/>
              </w:rPr>
              <w:t xml:space="preserve"> года.</w:t>
            </w:r>
          </w:p>
          <w:p w:rsidR="007965AF" w:rsidRPr="00C84EA6" w:rsidRDefault="007965AF" w:rsidP="00044E02">
            <w:r w:rsidRPr="00C84EA6">
              <w:rPr>
                <w:rStyle w:val="22"/>
              </w:rPr>
              <w:t>Изучены</w:t>
            </w:r>
            <w:r w:rsidR="00056790" w:rsidRPr="00C84EA6">
              <w:rPr>
                <w:rStyle w:val="22"/>
              </w:rPr>
              <w:t xml:space="preserve"> изменения </w:t>
            </w:r>
            <w:r w:rsidRPr="00C84EA6">
              <w:rPr>
                <w:rStyle w:val="22"/>
              </w:rPr>
              <w:t xml:space="preserve"> КИМ и  критерии оценивания экз</w:t>
            </w:r>
            <w:r w:rsidR="00056790" w:rsidRPr="00C84EA6">
              <w:rPr>
                <w:rStyle w:val="22"/>
              </w:rPr>
              <w:t>аменационных работ ЕГЭ, ОГЭ 2022</w:t>
            </w:r>
            <w:r w:rsidRPr="00C84EA6">
              <w:rPr>
                <w:rStyle w:val="22"/>
              </w:rPr>
              <w:t xml:space="preserve"> года.</w:t>
            </w:r>
          </w:p>
          <w:p w:rsidR="007965AF" w:rsidRPr="00C84EA6" w:rsidRDefault="007965AF" w:rsidP="00044E02">
            <w:r w:rsidRPr="00C84EA6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044E02" w:rsidRPr="00C84EA6" w:rsidTr="00044E02">
        <w:tc>
          <w:tcPr>
            <w:tcW w:w="709" w:type="dxa"/>
            <w:shd w:val="clear" w:color="auto" w:fill="auto"/>
          </w:tcPr>
          <w:p w:rsidR="00044E02" w:rsidRPr="00C84EA6" w:rsidRDefault="00044E02" w:rsidP="00E13AE0">
            <w:r w:rsidRPr="00C84EA6">
              <w:t>2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E13AE0">
            <w:r w:rsidRPr="00C84EA6">
              <w:t>Заседания районных методических объединений педагогов – предметников по теме: «Анализ  результатов итоговой аттестации 2020 года».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E13AE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  <w:bCs/>
              </w:rPr>
              <w:t>Сентябрь - октябрь 2021 г.</w:t>
            </w:r>
          </w:p>
          <w:p w:rsidR="00044E02" w:rsidRPr="00C84EA6" w:rsidRDefault="00044E02" w:rsidP="00E13AE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  <w:bCs/>
              </w:rPr>
              <w:t>заседание РМО</w:t>
            </w:r>
          </w:p>
          <w:p w:rsidR="00044E02" w:rsidRPr="00C84EA6" w:rsidRDefault="00044E02" w:rsidP="00E13AE0">
            <w:r w:rsidRPr="00C84EA6">
              <w:rPr>
                <w:rFonts w:eastAsia="Times New Roman"/>
                <w:bCs/>
              </w:rPr>
              <w:t>Учителя математики, методисты по математике</w:t>
            </w:r>
          </w:p>
        </w:tc>
        <w:tc>
          <w:tcPr>
            <w:tcW w:w="4393" w:type="dxa"/>
            <w:shd w:val="clear" w:color="auto" w:fill="auto"/>
          </w:tcPr>
          <w:p w:rsidR="00044E02" w:rsidRPr="00C84EA6" w:rsidRDefault="00044E02" w:rsidP="00044E02">
            <w:pPr>
              <w:pStyle w:val="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84EA6">
              <w:rPr>
                <w:b w:val="0"/>
                <w:sz w:val="24"/>
                <w:szCs w:val="24"/>
              </w:rPr>
              <w:t>Подведены итоги ГИА-2021.</w:t>
            </w:r>
          </w:p>
          <w:p w:rsidR="00044E02" w:rsidRPr="00C84EA6" w:rsidRDefault="00044E02" w:rsidP="00044E02">
            <w:r w:rsidRPr="00C84EA6">
              <w:t>Изучены подходы к выполнению заданий КИМ по предметам.</w:t>
            </w:r>
          </w:p>
          <w:p w:rsidR="00044E02" w:rsidRPr="00C84EA6" w:rsidRDefault="00044E02" w:rsidP="00044E02">
            <w:r w:rsidRPr="00C84EA6">
              <w:t>Изучены изменения в критериях оценивания экзаменационных работ ЕГЭ.</w:t>
            </w:r>
          </w:p>
          <w:p w:rsidR="00044E02" w:rsidRPr="00C84EA6" w:rsidRDefault="00044E02" w:rsidP="00044E02">
            <w:r w:rsidRPr="00C84EA6">
              <w:t xml:space="preserve">Разработаны рекомендации по работе с </w:t>
            </w:r>
            <w:proofErr w:type="gramStart"/>
            <w:r w:rsidRPr="00C84EA6">
              <w:t>обучающимися</w:t>
            </w:r>
            <w:proofErr w:type="gramEnd"/>
            <w:r w:rsidRPr="00C84EA6">
              <w:t xml:space="preserve"> при подготовке к ГИА- 2022.</w:t>
            </w:r>
          </w:p>
          <w:p w:rsidR="00044E02" w:rsidRPr="00C84EA6" w:rsidRDefault="00044E02" w:rsidP="00044E02">
            <w:r w:rsidRPr="00C84EA6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044E02" w:rsidRPr="00C84EA6" w:rsidTr="00044E02">
        <w:tc>
          <w:tcPr>
            <w:tcW w:w="709" w:type="dxa"/>
            <w:shd w:val="clear" w:color="auto" w:fill="auto"/>
          </w:tcPr>
          <w:p w:rsidR="00044E02" w:rsidRPr="00C84EA6" w:rsidRDefault="00044E02" w:rsidP="00CE5928">
            <w:r w:rsidRPr="00C84EA6">
              <w:t>3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044E02">
            <w:r w:rsidRPr="00C84EA6">
              <w:t>Проведение семинаров для педагогов ОО с низкими результатами по математике с анализом причин низких результатов  ГИА-2021.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044E02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  <w:bCs/>
              </w:rPr>
              <w:t xml:space="preserve">Сентябрь - октябрь 2021 г, </w:t>
            </w:r>
          </w:p>
          <w:p w:rsidR="00044E02" w:rsidRPr="00C84EA6" w:rsidRDefault="00044E02" w:rsidP="00044E02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  <w:bCs/>
              </w:rPr>
              <w:t>заседание РМО</w:t>
            </w:r>
          </w:p>
          <w:p w:rsidR="00044E02" w:rsidRPr="00C84EA6" w:rsidRDefault="00044E02" w:rsidP="00044E02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  <w:bCs/>
              </w:rPr>
              <w:t>Учителя математики, методисты по математике</w:t>
            </w:r>
          </w:p>
        </w:tc>
        <w:tc>
          <w:tcPr>
            <w:tcW w:w="4393" w:type="dxa"/>
            <w:shd w:val="clear" w:color="auto" w:fill="auto"/>
          </w:tcPr>
          <w:p w:rsidR="00044E02" w:rsidRPr="00C84EA6" w:rsidRDefault="00044E02" w:rsidP="00044E0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C84EA6">
              <w:rPr>
                <w:b w:val="0"/>
                <w:sz w:val="24"/>
                <w:szCs w:val="24"/>
              </w:rPr>
              <w:t xml:space="preserve">Повышение методологической грамотности учителей, выявление причин низких результатов </w:t>
            </w:r>
            <w:proofErr w:type="gramStart"/>
            <w:r w:rsidRPr="00C84EA6">
              <w:rPr>
                <w:b w:val="0"/>
                <w:sz w:val="24"/>
                <w:szCs w:val="24"/>
              </w:rPr>
              <w:t>у</w:t>
            </w:r>
            <w:proofErr w:type="gramEnd"/>
            <w:r w:rsidRPr="00C84EA6">
              <w:rPr>
                <w:b w:val="0"/>
                <w:sz w:val="24"/>
                <w:szCs w:val="24"/>
              </w:rPr>
              <w:t xml:space="preserve"> обучающихся по итогам ЕГЭ-2021. </w:t>
            </w:r>
          </w:p>
          <w:p w:rsidR="00044E02" w:rsidRPr="00C84EA6" w:rsidRDefault="00044E02" w:rsidP="00044E02">
            <w:r w:rsidRPr="00C84EA6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044E02" w:rsidRPr="00C84EA6" w:rsidTr="00044E02">
        <w:tc>
          <w:tcPr>
            <w:tcW w:w="709" w:type="dxa"/>
            <w:shd w:val="clear" w:color="auto" w:fill="auto"/>
          </w:tcPr>
          <w:p w:rsidR="00044E02" w:rsidRPr="00C84EA6" w:rsidRDefault="00044E02" w:rsidP="00CE5928">
            <w:r w:rsidRPr="00C84EA6"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044E02">
            <w:proofErr w:type="spellStart"/>
            <w:r w:rsidRPr="00C84EA6">
              <w:t>Учебно</w:t>
            </w:r>
            <w:proofErr w:type="spellEnd"/>
            <w:r w:rsidRPr="00C84EA6">
              <w:t xml:space="preserve"> – методическое пособие </w:t>
            </w:r>
            <w:r w:rsidRPr="00C84EA6">
              <w:rPr>
                <w:rFonts w:eastAsia="Times New Roman"/>
              </w:rPr>
              <w:t>«ЕГЭ- 2021 по математике (профильный уровень): предметно - содержательный анализ результатов в Ленинградской области»</w:t>
            </w:r>
          </w:p>
        </w:tc>
        <w:tc>
          <w:tcPr>
            <w:tcW w:w="2694" w:type="dxa"/>
            <w:shd w:val="clear" w:color="auto" w:fill="auto"/>
          </w:tcPr>
          <w:p w:rsidR="00044E02" w:rsidRPr="00C84EA6" w:rsidRDefault="00044E02" w:rsidP="0004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>Январь-февраль 2021 г. Дистанционно.</w:t>
            </w:r>
          </w:p>
          <w:p w:rsidR="00044E02" w:rsidRPr="00C84EA6" w:rsidRDefault="00044E02" w:rsidP="00044E02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C84EA6">
              <w:rPr>
                <w:rFonts w:eastAsia="Times New Roman"/>
              </w:rPr>
              <w:t>Участники: учителя математики Ленинградской области.</w:t>
            </w:r>
          </w:p>
        </w:tc>
        <w:tc>
          <w:tcPr>
            <w:tcW w:w="4393" w:type="dxa"/>
            <w:shd w:val="clear" w:color="auto" w:fill="auto"/>
          </w:tcPr>
          <w:p w:rsidR="00044E02" w:rsidRPr="00C84EA6" w:rsidRDefault="00044E02" w:rsidP="0004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>Данное пособие было подготовлено в печатном виде  и распространено во все образовательные организации региона.</w:t>
            </w:r>
          </w:p>
          <w:p w:rsidR="00044E02" w:rsidRPr="00C84EA6" w:rsidRDefault="00044E02" w:rsidP="0004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</w:rPr>
            </w:pPr>
            <w:proofErr w:type="gramStart"/>
            <w:r w:rsidRPr="00C84EA6">
              <w:rPr>
                <w:rFonts w:eastAsia="Times New Roman"/>
              </w:rPr>
              <w:t>При его использовании, оно могло оказать существенную содержательную помощь учителям в подготовке обучающихся к ЕГЭ по математике профильного уровня.</w:t>
            </w:r>
            <w:proofErr w:type="gramEnd"/>
          </w:p>
          <w:p w:rsidR="00044E02" w:rsidRPr="00C84EA6" w:rsidRDefault="00044E02" w:rsidP="0004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</w:rPr>
            </w:pPr>
            <w:r w:rsidRPr="00C84EA6">
              <w:t>Ответственная организация – ГАОУ ДПО «ЛОИРО».</w:t>
            </w:r>
          </w:p>
        </w:tc>
      </w:tr>
    </w:tbl>
    <w:p w:rsidR="007965AF" w:rsidRPr="00C84EA6" w:rsidRDefault="007965AF" w:rsidP="007965AF"/>
    <w:p w:rsidR="000F3B34" w:rsidRPr="00C84EA6" w:rsidRDefault="00E67DE8" w:rsidP="000D34DE">
      <w:pPr>
        <w:pStyle w:val="3"/>
        <w:numPr>
          <w:ilvl w:val="1"/>
          <w:numId w:val="7"/>
        </w:numPr>
        <w:tabs>
          <w:tab w:val="left" w:pos="567"/>
        </w:tabs>
        <w:ind w:left="284" w:firstLine="0"/>
        <w:rPr>
          <w:rFonts w:ascii="Times New Roman" w:hAnsi="Times New Roman"/>
        </w:rPr>
      </w:pPr>
      <w:r w:rsidRPr="00C84EA6"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2022-2023 </w:t>
      </w:r>
      <w:proofErr w:type="spellStart"/>
      <w:r w:rsidRPr="00C84EA6">
        <w:rPr>
          <w:rFonts w:ascii="Times New Roman" w:hAnsi="Times New Roman"/>
          <w:lang w:val="ru-RU"/>
        </w:rPr>
        <w:t>уч.г</w:t>
      </w:r>
      <w:proofErr w:type="spellEnd"/>
      <w:r w:rsidRPr="00C84EA6">
        <w:rPr>
          <w:rFonts w:ascii="Times New Roman" w:hAnsi="Times New Roman"/>
          <w:lang w:val="ru-RU"/>
        </w:rPr>
        <w:t xml:space="preserve">. на региональном уровне. </w:t>
      </w:r>
    </w:p>
    <w:p w:rsidR="005060D9" w:rsidRPr="00C84EA6" w:rsidRDefault="00E67DE8" w:rsidP="000D34DE">
      <w:pPr>
        <w:pStyle w:val="3"/>
        <w:numPr>
          <w:ilvl w:val="2"/>
          <w:numId w:val="7"/>
        </w:numPr>
        <w:tabs>
          <w:tab w:val="left" w:pos="567"/>
        </w:tabs>
        <w:ind w:firstLine="0"/>
        <w:rPr>
          <w:rFonts w:ascii="Times New Roman" w:hAnsi="Times New Roman"/>
          <w:b w:val="0"/>
        </w:rPr>
      </w:pPr>
      <w:r w:rsidRPr="00C84EA6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C84EA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3D0D44" w:rsidRPr="00C84EA6">
        <w:rPr>
          <w:rFonts w:ascii="Times New Roman" w:hAnsi="Times New Roman"/>
          <w:b w:val="0"/>
        </w:rPr>
        <w:t>202</w:t>
      </w:r>
      <w:r w:rsidR="00F675DB" w:rsidRPr="00C84EA6">
        <w:rPr>
          <w:rFonts w:ascii="Times New Roman" w:hAnsi="Times New Roman"/>
          <w:b w:val="0"/>
          <w:lang w:val="ru-RU"/>
        </w:rPr>
        <w:t>2</w:t>
      </w:r>
      <w:r w:rsidR="005060D9" w:rsidRPr="00C84EA6">
        <w:rPr>
          <w:rFonts w:ascii="Times New Roman" w:hAnsi="Times New Roman"/>
          <w:b w:val="0"/>
        </w:rPr>
        <w:t>-</w:t>
      </w:r>
      <w:r w:rsidR="003D0D44" w:rsidRPr="00C84EA6">
        <w:rPr>
          <w:rFonts w:ascii="Times New Roman" w:hAnsi="Times New Roman"/>
          <w:b w:val="0"/>
        </w:rPr>
        <w:t>202</w:t>
      </w:r>
      <w:r w:rsidR="00F675DB" w:rsidRPr="00C84EA6">
        <w:rPr>
          <w:rFonts w:ascii="Times New Roman" w:hAnsi="Times New Roman"/>
          <w:b w:val="0"/>
          <w:lang w:val="ru-RU"/>
        </w:rPr>
        <w:t>3</w:t>
      </w:r>
      <w:r w:rsidR="000F3B34" w:rsidRPr="00C84EA6">
        <w:rPr>
          <w:rFonts w:ascii="Times New Roman" w:hAnsi="Times New Roman"/>
          <w:b w:val="0"/>
        </w:rPr>
        <w:t xml:space="preserve"> </w:t>
      </w:r>
      <w:proofErr w:type="spellStart"/>
      <w:r w:rsidR="005060D9" w:rsidRPr="00C84EA6">
        <w:rPr>
          <w:rFonts w:ascii="Times New Roman" w:hAnsi="Times New Roman"/>
          <w:b w:val="0"/>
        </w:rPr>
        <w:t>уч.г</w:t>
      </w:r>
      <w:proofErr w:type="spellEnd"/>
      <w:r w:rsidR="005060D9" w:rsidRPr="00C84EA6">
        <w:rPr>
          <w:rFonts w:ascii="Times New Roman" w:hAnsi="Times New Roman"/>
          <w:b w:val="0"/>
        </w:rPr>
        <w:t>. на региональном уровне</w:t>
      </w:r>
      <w:r w:rsidR="00B171E8" w:rsidRPr="00C84EA6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3D0D44" w:rsidRPr="00C84EA6">
        <w:rPr>
          <w:rFonts w:ascii="Times New Roman" w:hAnsi="Times New Roman"/>
          <w:b w:val="0"/>
        </w:rPr>
        <w:t>202</w:t>
      </w:r>
      <w:r w:rsidR="00F675DB" w:rsidRPr="00C84EA6">
        <w:rPr>
          <w:rFonts w:ascii="Times New Roman" w:hAnsi="Times New Roman"/>
          <w:b w:val="0"/>
          <w:lang w:val="ru-RU"/>
        </w:rPr>
        <w:t>2</w:t>
      </w:r>
      <w:r w:rsidR="00B171E8" w:rsidRPr="00C84EA6">
        <w:rPr>
          <w:rFonts w:ascii="Times New Roman" w:hAnsi="Times New Roman"/>
          <w:b w:val="0"/>
        </w:rPr>
        <w:t xml:space="preserve"> г.</w:t>
      </w:r>
    </w:p>
    <w:p w:rsidR="00637887" w:rsidRPr="00C84EA6" w:rsidRDefault="00637887" w:rsidP="00637887">
      <w:pPr>
        <w:pStyle w:val="af8"/>
        <w:keepNext/>
      </w:pPr>
      <w:r w:rsidRPr="00C84EA6">
        <w:t xml:space="preserve">Таблица </w:t>
      </w:r>
      <w:fldSimple w:instr=" STYLEREF 1 \s ">
        <w:r w:rsidR="00383699" w:rsidRPr="00C84EA6">
          <w:rPr>
            <w:noProof/>
          </w:rPr>
          <w:t>2</w:t>
        </w:r>
      </w:fldSimple>
      <w:r w:rsidR="00DB6897" w:rsidRPr="00C84EA6">
        <w:noBreakHyphen/>
      </w:r>
      <w:fldSimple w:instr=" SEQ Таблица \* ARABIC \s 1 ">
        <w:r w:rsidR="00383699" w:rsidRPr="00C84EA6">
          <w:rPr>
            <w:noProof/>
          </w:rPr>
          <w:t>1</w:t>
        </w:r>
      </w:fldSimple>
      <w:r w:rsidR="00683D13" w:rsidRPr="00C84EA6">
        <w:t>5</w:t>
      </w:r>
    </w:p>
    <w:tbl>
      <w:tblPr>
        <w:tblW w:w="10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16"/>
        <w:gridCol w:w="4680"/>
        <w:gridCol w:w="3525"/>
      </w:tblGrid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4EA6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Январь – ноябрь 2023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Технология подготовки выпускников 9 и 11 классов к государственной итоговой аттестации по математике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Январь – ноябрь 2023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ФГОС ОО: теория и методика обучения математике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Анализ итогов ГИА по математике 9 и 11 классов образовательных организации Ленинградской области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Ноябрь 2022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КИМ ЕГЭ и ОГЭ текущего года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Март – апрель 2023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Март – апрель 2023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EA6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C8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«</w:t>
            </w:r>
            <w:r w:rsidRPr="00C84EA6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EB1785" w:rsidRPr="00C84E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84EA6" w:rsidRPr="00C84EA6" w:rsidTr="00937777">
        <w:tc>
          <w:tcPr>
            <w:tcW w:w="633" w:type="dxa"/>
            <w:shd w:val="clear" w:color="auto" w:fill="auto"/>
          </w:tcPr>
          <w:p w:rsidR="00937777" w:rsidRPr="00C84EA6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4E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4EA6">
              <w:rPr>
                <w:rFonts w:ascii="Times New Roman" w:hAnsi="Times New Roman"/>
                <w:sz w:val="26"/>
                <w:szCs w:val="26"/>
              </w:rPr>
              <w:t>Ноябрь – декабрь 2023 г.</w:t>
            </w:r>
          </w:p>
        </w:tc>
        <w:tc>
          <w:tcPr>
            <w:tcW w:w="4680" w:type="dxa"/>
            <w:shd w:val="clear" w:color="auto" w:fill="auto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4EA6">
              <w:rPr>
                <w:rFonts w:ascii="Times New Roman" w:hAnsi="Times New Roman"/>
                <w:sz w:val="26"/>
                <w:szCs w:val="26"/>
              </w:rPr>
              <w:t xml:space="preserve">Видеоконференция </w:t>
            </w:r>
            <w:r w:rsidR="00EB1785" w:rsidRPr="00C84EA6">
              <w:rPr>
                <w:rFonts w:ascii="Times New Roman" w:hAnsi="Times New Roman"/>
                <w:sz w:val="26"/>
                <w:szCs w:val="26"/>
              </w:rPr>
              <w:t>«</w:t>
            </w:r>
            <w:r w:rsidRPr="00C84EA6">
              <w:rPr>
                <w:rFonts w:ascii="Times New Roman" w:hAnsi="Times New Roman"/>
                <w:sz w:val="26"/>
                <w:szCs w:val="26"/>
              </w:rPr>
              <w:t>Результаты и перспективы ГИА по математике в Ленинградской области</w:t>
            </w:r>
            <w:r w:rsidR="00EB1785" w:rsidRPr="00C84EA6">
              <w:rPr>
                <w:rFonts w:ascii="Times New Roman" w:hAnsi="Times New Roman"/>
                <w:sz w:val="26"/>
                <w:szCs w:val="26"/>
              </w:rPr>
              <w:t>»</w:t>
            </w:r>
            <w:r w:rsidRPr="00C84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4EA6">
              <w:rPr>
                <w:rFonts w:ascii="Times New Roman" w:hAnsi="Times New Roman"/>
                <w:sz w:val="26"/>
                <w:szCs w:val="26"/>
              </w:rPr>
              <w:t xml:space="preserve">ГАОУ ДПО </w:t>
            </w:r>
            <w:r w:rsidR="00EB1785" w:rsidRPr="00C84EA6">
              <w:rPr>
                <w:rFonts w:ascii="Times New Roman" w:hAnsi="Times New Roman"/>
                <w:sz w:val="26"/>
                <w:szCs w:val="26"/>
              </w:rPr>
              <w:t>«</w:t>
            </w:r>
            <w:r w:rsidRPr="00C84EA6">
              <w:rPr>
                <w:rFonts w:ascii="Times New Roman" w:hAnsi="Times New Roman"/>
                <w:sz w:val="26"/>
                <w:szCs w:val="26"/>
              </w:rPr>
              <w:t>ЛОИРО</w:t>
            </w:r>
            <w:r w:rsidR="00EB1785" w:rsidRPr="00C84EA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25" w:type="dxa"/>
          </w:tcPr>
          <w:p w:rsidR="00937777" w:rsidRPr="00C84EA6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4EA6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</w:tbl>
    <w:p w:rsidR="001127D3" w:rsidRPr="00C84EA6" w:rsidRDefault="001127D3" w:rsidP="001127D3">
      <w:pPr>
        <w:pStyle w:val="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Cs w:val="28"/>
        </w:rPr>
      </w:pPr>
    </w:p>
    <w:p w:rsidR="00E67DE8" w:rsidRPr="00C84EA6" w:rsidRDefault="00E67DE8" w:rsidP="00BC108D">
      <w:pPr>
        <w:pStyle w:val="3"/>
        <w:numPr>
          <w:ilvl w:val="2"/>
          <w:numId w:val="7"/>
        </w:numPr>
        <w:tabs>
          <w:tab w:val="left" w:pos="567"/>
        </w:tabs>
        <w:rPr>
          <w:rFonts w:ascii="Times New Roman" w:hAnsi="Times New Roman"/>
          <w:b w:val="0"/>
        </w:rPr>
      </w:pPr>
      <w:r w:rsidRPr="00C84EA6">
        <w:rPr>
          <w:rFonts w:ascii="Times New Roman" w:hAnsi="Times New Roman"/>
          <w:b w:val="0"/>
        </w:rPr>
        <w:t>Трансляция эффективных педагогических практик ОО с наиболее высокими результатами ЕГЭ 2022 г.</w:t>
      </w:r>
    </w:p>
    <w:p w:rsidR="00E67DE8" w:rsidRPr="00C84EA6" w:rsidRDefault="00E67DE8" w:rsidP="00F36302">
      <w:pPr>
        <w:pStyle w:val="af8"/>
        <w:keepNext/>
        <w:ind w:left="709"/>
      </w:pPr>
      <w:r w:rsidRPr="00C84EA6">
        <w:t xml:space="preserve">Таблица </w:t>
      </w:r>
      <w:fldSimple w:instr=" STYLEREF 1 \s ">
        <w:r w:rsidRPr="00C84EA6">
          <w:rPr>
            <w:noProof/>
          </w:rPr>
          <w:t>2</w:t>
        </w:r>
      </w:fldSimple>
      <w:r w:rsidRPr="00C84EA6">
        <w:noBreakHyphen/>
      </w:r>
      <w:fldSimple w:instr=" SEQ Таблица \* ARABIC \s 1 ">
        <w:r w:rsidRPr="00C84EA6">
          <w:rPr>
            <w:noProof/>
          </w:rPr>
          <w:t>1</w:t>
        </w:r>
      </w:fldSimple>
      <w:r w:rsidR="007743EF" w:rsidRPr="00C84EA6">
        <w:t>6</w:t>
      </w:r>
    </w:p>
    <w:tbl>
      <w:tblPr>
        <w:tblpPr w:leftFromText="180" w:rightFromText="180" w:vertAnchor="text" w:horzAnchor="margin" w:tblpY="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08"/>
        <w:gridCol w:w="7573"/>
      </w:tblGrid>
      <w:tr w:rsidR="00C84EA6" w:rsidRPr="00213911" w:rsidTr="00213911">
        <w:trPr>
          <w:trHeight w:val="704"/>
        </w:trPr>
        <w:tc>
          <w:tcPr>
            <w:tcW w:w="675" w:type="dxa"/>
            <w:shd w:val="clear" w:color="auto" w:fill="auto"/>
          </w:tcPr>
          <w:p w:rsidR="008C4D87" w:rsidRPr="00213911" w:rsidRDefault="008C4D87" w:rsidP="00213911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139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8C4D87" w:rsidRPr="00213911" w:rsidRDefault="008C4D87" w:rsidP="00213911">
            <w:r w:rsidRPr="00213911">
              <w:t>Дата</w:t>
            </w:r>
            <w:r w:rsidR="00213911">
              <w:t xml:space="preserve"> </w:t>
            </w:r>
            <w:r w:rsidRPr="00213911">
              <w:rPr>
                <w:i/>
              </w:rPr>
              <w:t>(месяц)</w:t>
            </w:r>
          </w:p>
        </w:tc>
        <w:tc>
          <w:tcPr>
            <w:tcW w:w="7573" w:type="dxa"/>
            <w:shd w:val="clear" w:color="auto" w:fill="auto"/>
          </w:tcPr>
          <w:p w:rsidR="008C4D87" w:rsidRPr="00213911" w:rsidRDefault="008C4D87" w:rsidP="00213911">
            <w:r w:rsidRPr="00213911">
              <w:t>Мероприятие</w:t>
            </w:r>
            <w:r w:rsidR="00213911">
              <w:t xml:space="preserve"> </w:t>
            </w:r>
            <w:r w:rsidRPr="00213911">
              <w:rPr>
                <w:i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C84EA6" w:rsidRPr="00213911" w:rsidTr="00213911">
        <w:tc>
          <w:tcPr>
            <w:tcW w:w="675" w:type="dxa"/>
            <w:shd w:val="clear" w:color="auto" w:fill="auto"/>
          </w:tcPr>
          <w:p w:rsidR="008C4D87" w:rsidRPr="00213911" w:rsidRDefault="008C4D87" w:rsidP="00213911">
            <w:pPr>
              <w:pStyle w:val="a3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13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8C4D87" w:rsidRPr="00213911" w:rsidRDefault="008C4D87" w:rsidP="00213911">
            <w:r w:rsidRPr="00213911">
              <w:t>Ноябрь - декабрь 2022 года</w:t>
            </w:r>
          </w:p>
        </w:tc>
        <w:tc>
          <w:tcPr>
            <w:tcW w:w="7573" w:type="dxa"/>
            <w:shd w:val="clear" w:color="auto" w:fill="auto"/>
          </w:tcPr>
          <w:p w:rsidR="008C4D87" w:rsidRPr="00213911" w:rsidRDefault="008C4D87" w:rsidP="00213911">
            <w:r w:rsidRPr="00213911">
              <w:t xml:space="preserve">Видеоконференция </w:t>
            </w:r>
            <w:r w:rsidR="00EB1785" w:rsidRPr="00213911">
              <w:t>«</w:t>
            </w:r>
            <w:r w:rsidRPr="00213911">
              <w:t>Результаты и перспективы ГИА по математике в Ленинградской области</w:t>
            </w:r>
            <w:r w:rsidR="00EB1785" w:rsidRPr="00213911">
              <w:t>»</w:t>
            </w:r>
            <w:r w:rsidRPr="00213911">
              <w:t xml:space="preserve"> ГАОУ ДПО ЛОИРО с подключением ОО региона, </w:t>
            </w:r>
            <w:proofErr w:type="gramStart"/>
            <w:r w:rsidRPr="00213911">
              <w:t>показавших</w:t>
            </w:r>
            <w:proofErr w:type="gramEnd"/>
            <w:r w:rsidRPr="00213911">
              <w:t xml:space="preserve"> высокие результаты</w:t>
            </w:r>
          </w:p>
        </w:tc>
      </w:tr>
    </w:tbl>
    <w:p w:rsidR="008C4D87" w:rsidRPr="00C84EA6" w:rsidRDefault="008C4D87" w:rsidP="00F36302">
      <w:pPr>
        <w:ind w:left="709"/>
      </w:pPr>
    </w:p>
    <w:p w:rsidR="005060D9" w:rsidRPr="00C84EA6" w:rsidRDefault="005060D9" w:rsidP="00B24206">
      <w:pPr>
        <w:pStyle w:val="3"/>
        <w:numPr>
          <w:ilvl w:val="2"/>
          <w:numId w:val="7"/>
        </w:numPr>
        <w:tabs>
          <w:tab w:val="left" w:pos="567"/>
        </w:tabs>
        <w:ind w:left="709" w:firstLine="0"/>
        <w:jc w:val="both"/>
        <w:rPr>
          <w:rFonts w:ascii="Times New Roman" w:hAnsi="Times New Roman"/>
          <w:b w:val="0"/>
        </w:rPr>
      </w:pPr>
      <w:r w:rsidRPr="00C84EA6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C84EA6">
        <w:rPr>
          <w:rFonts w:ascii="Times New Roman" w:hAnsi="Times New Roman"/>
          <w:b w:val="0"/>
        </w:rPr>
        <w:t xml:space="preserve">с учетом </w:t>
      </w:r>
      <w:r w:rsidRPr="00C84EA6">
        <w:rPr>
          <w:rFonts w:ascii="Times New Roman" w:hAnsi="Times New Roman"/>
          <w:b w:val="0"/>
        </w:rPr>
        <w:t>результат</w:t>
      </w:r>
      <w:r w:rsidR="00B96BCB" w:rsidRPr="00C84EA6">
        <w:rPr>
          <w:rFonts w:ascii="Times New Roman" w:hAnsi="Times New Roman"/>
          <w:b w:val="0"/>
        </w:rPr>
        <w:t>ов</w:t>
      </w:r>
      <w:r w:rsidRPr="00C84EA6">
        <w:rPr>
          <w:rFonts w:ascii="Times New Roman" w:hAnsi="Times New Roman"/>
          <w:b w:val="0"/>
        </w:rPr>
        <w:t xml:space="preserve"> ЕГЭ </w:t>
      </w:r>
      <w:r w:rsidR="003D0D44" w:rsidRPr="00C84EA6">
        <w:rPr>
          <w:rFonts w:ascii="Times New Roman" w:hAnsi="Times New Roman"/>
          <w:b w:val="0"/>
        </w:rPr>
        <w:t>202</w:t>
      </w:r>
      <w:r w:rsidR="00F675DB" w:rsidRPr="00C84EA6">
        <w:rPr>
          <w:rFonts w:ascii="Times New Roman" w:hAnsi="Times New Roman"/>
          <w:b w:val="0"/>
        </w:rPr>
        <w:t>2</w:t>
      </w:r>
      <w:r w:rsidR="009B696D" w:rsidRPr="00C84EA6">
        <w:rPr>
          <w:rFonts w:ascii="Times New Roman" w:hAnsi="Times New Roman"/>
          <w:b w:val="0"/>
        </w:rPr>
        <w:t> </w:t>
      </w:r>
      <w:r w:rsidRPr="00C84EA6">
        <w:rPr>
          <w:rFonts w:ascii="Times New Roman" w:hAnsi="Times New Roman"/>
          <w:b w:val="0"/>
        </w:rPr>
        <w:t>г.</w:t>
      </w:r>
    </w:p>
    <w:p w:rsidR="00F6699B" w:rsidRPr="00C84EA6" w:rsidRDefault="00F6699B" w:rsidP="00B24206">
      <w:pPr>
        <w:pStyle w:val="a3"/>
        <w:tabs>
          <w:tab w:val="left" w:pos="426"/>
          <w:tab w:val="left" w:pos="10065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EA6">
        <w:rPr>
          <w:rFonts w:ascii="Times New Roman" w:hAnsi="Times New Roman"/>
          <w:sz w:val="28"/>
          <w:szCs w:val="28"/>
        </w:rPr>
        <w:t xml:space="preserve">На уровне образовательных организаций: проведение диагностической работы с целью проверки готовности к экзамену, выявления пробелов в освоении тем образовательной программы по предмету у обучающихся, планирующих выбор предмета (дата устанавливается ОО). </w:t>
      </w:r>
      <w:proofErr w:type="gramEnd"/>
    </w:p>
    <w:p w:rsidR="00F6699B" w:rsidRPr="00C84EA6" w:rsidRDefault="00F6699B" w:rsidP="00B24206">
      <w:pPr>
        <w:pStyle w:val="a3"/>
        <w:tabs>
          <w:tab w:val="left" w:pos="426"/>
          <w:tab w:val="left" w:pos="10065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>Проведение диагностических работ с целью диагностики качества подготовки выпускников, участвующих в ЕГЭ по предмету (дата устанавливается ОО).</w:t>
      </w:r>
    </w:p>
    <w:p w:rsidR="009E769C" w:rsidRPr="00C84EA6" w:rsidRDefault="00F36302" w:rsidP="00B24206">
      <w:pPr>
        <w:pStyle w:val="a3"/>
        <w:tabs>
          <w:tab w:val="left" w:pos="426"/>
          <w:tab w:val="left" w:pos="10065"/>
        </w:tabs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C84EA6">
        <w:rPr>
          <w:rFonts w:ascii="Times New Roman" w:hAnsi="Times New Roman"/>
          <w:sz w:val="28"/>
          <w:szCs w:val="28"/>
        </w:rPr>
        <w:t xml:space="preserve">Вторая декада декабря 2022 года </w:t>
      </w:r>
      <w:r w:rsidR="00E40BCA" w:rsidRPr="00C84EA6">
        <w:rPr>
          <w:rFonts w:ascii="Times New Roman" w:hAnsi="Times New Roman"/>
          <w:b/>
          <w:sz w:val="28"/>
          <w:szCs w:val="28"/>
        </w:rPr>
        <w:t>–</w:t>
      </w:r>
      <w:r w:rsidR="008C4D87" w:rsidRPr="00C84EA6">
        <w:rPr>
          <w:rFonts w:ascii="Times New Roman" w:hAnsi="Times New Roman"/>
          <w:sz w:val="28"/>
          <w:szCs w:val="28"/>
        </w:rPr>
        <w:t xml:space="preserve"> </w:t>
      </w:r>
      <w:r w:rsidR="00F6699B" w:rsidRPr="00C84EA6">
        <w:rPr>
          <w:rFonts w:ascii="Times New Roman" w:hAnsi="Times New Roman"/>
          <w:sz w:val="28"/>
          <w:szCs w:val="28"/>
        </w:rPr>
        <w:t>запланировано проведение</w:t>
      </w:r>
      <w:r w:rsidR="00E40BCA" w:rsidRPr="00C84EA6">
        <w:rPr>
          <w:rFonts w:ascii="Times New Roman" w:hAnsi="Times New Roman"/>
          <w:b/>
          <w:sz w:val="28"/>
          <w:szCs w:val="28"/>
        </w:rPr>
        <w:t xml:space="preserve"> </w:t>
      </w:r>
      <w:r w:rsidR="008C4D87" w:rsidRPr="00C84EA6">
        <w:rPr>
          <w:rFonts w:ascii="Times New Roman" w:hAnsi="Times New Roman"/>
          <w:sz w:val="28"/>
          <w:szCs w:val="28"/>
        </w:rPr>
        <w:t xml:space="preserve">региональная </w:t>
      </w:r>
      <w:r w:rsidR="00F6699B" w:rsidRPr="00C84EA6">
        <w:rPr>
          <w:rFonts w:ascii="Times New Roman" w:hAnsi="Times New Roman"/>
          <w:sz w:val="28"/>
          <w:szCs w:val="28"/>
        </w:rPr>
        <w:t>репетиционного экзамена</w:t>
      </w:r>
      <w:r w:rsidR="008C4D87" w:rsidRPr="00C84EA6">
        <w:rPr>
          <w:rFonts w:ascii="Times New Roman" w:hAnsi="Times New Roman"/>
          <w:sz w:val="28"/>
          <w:szCs w:val="28"/>
        </w:rPr>
        <w:t xml:space="preserve"> по математике </w:t>
      </w:r>
      <w:r w:rsidRPr="00C84EA6">
        <w:rPr>
          <w:rFonts w:ascii="Times New Roman" w:hAnsi="Times New Roman"/>
          <w:sz w:val="28"/>
          <w:szCs w:val="28"/>
        </w:rPr>
        <w:t>базового</w:t>
      </w:r>
      <w:r w:rsidR="008C4D87" w:rsidRPr="00C84EA6">
        <w:rPr>
          <w:rFonts w:ascii="Times New Roman" w:hAnsi="Times New Roman"/>
          <w:sz w:val="28"/>
          <w:szCs w:val="28"/>
        </w:rPr>
        <w:t xml:space="preserve"> уровня</w:t>
      </w:r>
      <w:r w:rsidR="00E14DA2" w:rsidRPr="00C84EA6">
        <w:rPr>
          <w:rFonts w:ascii="Times New Roman" w:hAnsi="Times New Roman"/>
          <w:sz w:val="28"/>
          <w:szCs w:val="28"/>
        </w:rPr>
        <w:t xml:space="preserve"> для выпускников 11</w:t>
      </w:r>
      <w:r w:rsidRPr="00C84EA6">
        <w:rPr>
          <w:rFonts w:ascii="Times New Roman" w:hAnsi="Times New Roman"/>
          <w:sz w:val="28"/>
          <w:szCs w:val="28"/>
        </w:rPr>
        <w:t>(12)</w:t>
      </w:r>
      <w:r w:rsidR="00E14DA2" w:rsidRPr="00C84EA6">
        <w:rPr>
          <w:rFonts w:ascii="Times New Roman" w:hAnsi="Times New Roman"/>
          <w:sz w:val="28"/>
          <w:szCs w:val="28"/>
        </w:rPr>
        <w:t xml:space="preserve"> классов</w:t>
      </w:r>
      <w:r w:rsidRPr="00C84EA6">
        <w:rPr>
          <w:rFonts w:ascii="Times New Roman" w:hAnsi="Times New Roman"/>
          <w:sz w:val="28"/>
          <w:szCs w:val="28"/>
        </w:rPr>
        <w:t>.</w:t>
      </w:r>
    </w:p>
    <w:p w:rsidR="007C2F63" w:rsidRPr="00C84EA6" w:rsidRDefault="007C2F63" w:rsidP="00F36302">
      <w:pPr>
        <w:pStyle w:val="3"/>
        <w:numPr>
          <w:ilvl w:val="1"/>
          <w:numId w:val="7"/>
        </w:numPr>
        <w:tabs>
          <w:tab w:val="left" w:pos="567"/>
        </w:tabs>
        <w:ind w:left="709" w:firstLine="0"/>
        <w:rPr>
          <w:rFonts w:ascii="Times New Roman" w:hAnsi="Times New Roman"/>
          <w:lang w:val="ru-RU"/>
        </w:rPr>
      </w:pPr>
      <w:r w:rsidRPr="00C84EA6">
        <w:rPr>
          <w:rFonts w:ascii="Times New Roman" w:hAnsi="Times New Roman"/>
          <w:lang w:val="ru-RU"/>
        </w:rPr>
        <w:t>Работа по другим направлениям</w:t>
      </w:r>
    </w:p>
    <w:p w:rsidR="00E40BCA" w:rsidRPr="00C84EA6" w:rsidRDefault="00E40BCA" w:rsidP="00E40BCA">
      <w:pPr>
        <w:ind w:left="709"/>
      </w:pPr>
      <w:r w:rsidRPr="00C84EA6">
        <w:t>-</w:t>
      </w:r>
    </w:p>
    <w:p w:rsidR="00F8554B" w:rsidRPr="00C84EA6" w:rsidRDefault="00F8554B" w:rsidP="00683D13">
      <w:pPr>
        <w:spacing w:line="360" w:lineRule="auto"/>
      </w:pPr>
    </w:p>
    <w:p w:rsidR="00906841" w:rsidRPr="00213911" w:rsidRDefault="008C35ED" w:rsidP="00F6699B">
      <w:pPr>
        <w:ind w:left="567"/>
        <w:jc w:val="both"/>
      </w:pPr>
      <w:r w:rsidRPr="00213911">
        <w:t>СОСТАВИТЕЛИ ОТЧЕТА</w:t>
      </w:r>
      <w:r w:rsidR="00580ED1" w:rsidRPr="00213911">
        <w:t xml:space="preserve"> по учебному предме</w:t>
      </w:r>
      <w:r w:rsidR="008C4D87" w:rsidRPr="00213911">
        <w:t xml:space="preserve">ту  </w:t>
      </w:r>
      <w:r w:rsidR="00F6699B" w:rsidRPr="00213911">
        <w:t>«М</w:t>
      </w:r>
      <w:r w:rsidR="008C4D87" w:rsidRPr="00213911">
        <w:t>атематика</w:t>
      </w:r>
      <w:r w:rsidR="00F6699B" w:rsidRPr="00213911">
        <w:t xml:space="preserve"> (базовый уровень)</w:t>
      </w:r>
      <w:r w:rsidR="00906841" w:rsidRPr="00213911">
        <w:t xml:space="preserve">: </w:t>
      </w:r>
    </w:p>
    <w:p w:rsidR="007523D1" w:rsidRDefault="007523D1" w:rsidP="00213911">
      <w:pPr>
        <w:ind w:left="567"/>
        <w:rPr>
          <w:sz w:val="28"/>
          <w:szCs w:val="28"/>
        </w:rPr>
      </w:pPr>
    </w:p>
    <w:p w:rsidR="00580ED1" w:rsidRPr="00C84EA6" w:rsidRDefault="00906841" w:rsidP="00213911">
      <w:pPr>
        <w:ind w:left="567"/>
        <w:rPr>
          <w:sz w:val="28"/>
          <w:szCs w:val="28"/>
        </w:rPr>
      </w:pPr>
      <w:r w:rsidRPr="00C84EA6">
        <w:rPr>
          <w:sz w:val="28"/>
          <w:szCs w:val="28"/>
        </w:rPr>
        <w:t xml:space="preserve">Наименование организации, проводящей анализ результатов </w:t>
      </w:r>
      <w:r w:rsidR="00580ED1" w:rsidRPr="00C84EA6">
        <w:rPr>
          <w:sz w:val="28"/>
          <w:szCs w:val="28"/>
        </w:rPr>
        <w:t>ГИА</w:t>
      </w:r>
      <w:r w:rsidR="00F36302" w:rsidRPr="00C84EA6">
        <w:rPr>
          <w:sz w:val="28"/>
          <w:szCs w:val="28"/>
        </w:rPr>
        <w:t>:</w:t>
      </w:r>
      <w:r w:rsidR="00580ED1" w:rsidRPr="00C84EA6">
        <w:rPr>
          <w:sz w:val="28"/>
          <w:szCs w:val="28"/>
        </w:rPr>
        <w:t xml:space="preserve"> </w:t>
      </w:r>
    </w:p>
    <w:p w:rsidR="00E40BCA" w:rsidRPr="00C84EA6" w:rsidRDefault="00E40BCA" w:rsidP="00213911">
      <w:pPr>
        <w:ind w:left="567" w:right="139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(ГАОУ ДПО «ЛОИРО»)</w:t>
      </w:r>
    </w:p>
    <w:p w:rsidR="00E40BCA" w:rsidRPr="00C84EA6" w:rsidRDefault="00E40BCA" w:rsidP="00213911">
      <w:pPr>
        <w:ind w:left="567" w:right="139"/>
        <w:jc w:val="both"/>
        <w:rPr>
          <w:sz w:val="28"/>
          <w:szCs w:val="28"/>
        </w:rPr>
      </w:pPr>
      <w:r w:rsidRPr="00C84EA6">
        <w:rPr>
          <w:sz w:val="28"/>
          <w:szCs w:val="28"/>
        </w:rPr>
        <w:t>Государственное бюджетное учреждение Ленинградской области «Информационный центр оценки качества образования» (ГБУ ЛО «ИЦОКО»)</w:t>
      </w: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580ED1" w:rsidP="00E40BCA">
      <w:pPr>
        <w:ind w:left="567" w:right="-284"/>
      </w:pPr>
      <w:r w:rsidRPr="00C84EA6">
        <w:t>Ответственные специалисты:</w:t>
      </w:r>
      <w:r w:rsidRPr="00C84EA6">
        <w:br/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C84EA6" w:rsidRPr="00C84EA6" w:rsidTr="006811F7">
        <w:tc>
          <w:tcPr>
            <w:tcW w:w="396" w:type="dxa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  <w:bookmarkStart w:id="7" w:name="_GoBack" w:colFirst="1" w:colLast="3"/>
          </w:p>
        </w:tc>
        <w:tc>
          <w:tcPr>
            <w:tcW w:w="3317" w:type="dxa"/>
            <w:shd w:val="clear" w:color="auto" w:fill="auto"/>
          </w:tcPr>
          <w:p w:rsidR="007F43FF" w:rsidRPr="00C84EA6" w:rsidRDefault="007F43FF" w:rsidP="00B2420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7F43FF" w:rsidRPr="00C84EA6" w:rsidRDefault="007F43FF" w:rsidP="00B24206">
            <w:pPr>
              <w:rPr>
                <w:i/>
                <w:iCs/>
              </w:rPr>
            </w:pPr>
            <w:r w:rsidRPr="00C84EA6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7F43FF" w:rsidRPr="00C84EA6" w:rsidRDefault="007F43FF" w:rsidP="00B24206">
            <w:pPr>
              <w:rPr>
                <w:i/>
                <w:iCs/>
              </w:rPr>
            </w:pPr>
            <w:r w:rsidRPr="00C84EA6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bookmarkEnd w:id="7"/>
      <w:tr w:rsidR="00C84EA6" w:rsidRPr="00C84EA6" w:rsidTr="006811F7">
        <w:tc>
          <w:tcPr>
            <w:tcW w:w="396" w:type="dxa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  <w:r w:rsidRPr="00C84EA6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7F43FF" w:rsidRPr="00C84EA6" w:rsidRDefault="007F43FF" w:rsidP="002F7A3D">
            <w:pPr>
              <w:rPr>
                <w:iCs/>
              </w:rPr>
            </w:pPr>
            <w:r w:rsidRPr="00C84EA6">
              <w:rPr>
                <w:iCs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318" w:type="dxa"/>
            <w:shd w:val="clear" w:color="auto" w:fill="auto"/>
          </w:tcPr>
          <w:p w:rsidR="007F43FF" w:rsidRPr="00C84EA6" w:rsidRDefault="007F43FF" w:rsidP="00CE5928">
            <w:r w:rsidRPr="00C84EA6">
              <w:t xml:space="preserve">Голубева </w:t>
            </w:r>
          </w:p>
          <w:p w:rsidR="007F43FF" w:rsidRPr="00C84EA6" w:rsidRDefault="007F43FF" w:rsidP="00CE5928">
            <w:r w:rsidRPr="00C84EA6">
              <w:t xml:space="preserve">Светлана Александровна, </w:t>
            </w:r>
          </w:p>
          <w:p w:rsidR="007F43FF" w:rsidRPr="00C84EA6" w:rsidRDefault="007F43FF" w:rsidP="00CE5928">
            <w:r w:rsidRPr="00C84EA6">
              <w:t xml:space="preserve">ГАОУ ДПО </w:t>
            </w:r>
            <w:r w:rsidR="00EB1785" w:rsidRPr="00C84EA6">
              <w:t>«</w:t>
            </w:r>
            <w:r w:rsidRPr="00C84EA6">
              <w:t>ЛОИРО</w:t>
            </w:r>
            <w:r w:rsidR="00EB1785" w:rsidRPr="00C84EA6">
              <w:t>»</w:t>
            </w:r>
          </w:p>
          <w:p w:rsidR="007F43FF" w:rsidRPr="00C84EA6" w:rsidRDefault="007F43FF" w:rsidP="00CE5928">
            <w:pPr>
              <w:rPr>
                <w:i/>
                <w:iCs/>
              </w:rPr>
            </w:pPr>
            <w:r w:rsidRPr="00C84EA6">
              <w:lastRenderedPageBreak/>
              <w:t>старший преподаватель, методист кафедры естественно – научного, математического образования  и ИКТ</w:t>
            </w:r>
          </w:p>
        </w:tc>
        <w:tc>
          <w:tcPr>
            <w:tcW w:w="3318" w:type="dxa"/>
          </w:tcPr>
          <w:p w:rsidR="007F43FF" w:rsidRPr="00C84EA6" w:rsidRDefault="007F43FF" w:rsidP="00CE5928">
            <w:pPr>
              <w:spacing w:line="276" w:lineRule="auto"/>
              <w:ind w:left="34"/>
              <w:jc w:val="both"/>
            </w:pPr>
            <w:r w:rsidRPr="00C84EA6">
              <w:lastRenderedPageBreak/>
              <w:t>Председатель ПК</w:t>
            </w:r>
          </w:p>
          <w:p w:rsidR="007F43FF" w:rsidRPr="00C84EA6" w:rsidRDefault="007F43FF" w:rsidP="00CE5928">
            <w:pPr>
              <w:spacing w:line="276" w:lineRule="auto"/>
              <w:jc w:val="both"/>
              <w:rPr>
                <w:i/>
                <w:iCs/>
              </w:rPr>
            </w:pPr>
            <w:r w:rsidRPr="00C84EA6">
              <w:t>по математике</w:t>
            </w:r>
          </w:p>
        </w:tc>
      </w:tr>
      <w:tr w:rsidR="00C84EA6" w:rsidRPr="00C84EA6" w:rsidTr="006811F7">
        <w:tc>
          <w:tcPr>
            <w:tcW w:w="396" w:type="dxa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  <w:r w:rsidRPr="00C84EA6">
              <w:rPr>
                <w:i/>
                <w:iCs/>
              </w:rPr>
              <w:lastRenderedPageBreak/>
              <w:t>1.</w:t>
            </w:r>
          </w:p>
        </w:tc>
        <w:tc>
          <w:tcPr>
            <w:tcW w:w="3317" w:type="dxa"/>
            <w:vMerge w:val="restart"/>
            <w:shd w:val="clear" w:color="auto" w:fill="auto"/>
          </w:tcPr>
          <w:p w:rsidR="007F43FF" w:rsidRPr="00C84EA6" w:rsidRDefault="007F43FF" w:rsidP="002F7A3D">
            <w:pPr>
              <w:rPr>
                <w:i/>
                <w:iCs/>
              </w:rPr>
            </w:pPr>
            <w:r w:rsidRPr="00C84EA6">
              <w:rPr>
                <w:i/>
                <w:iCs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  <w:shd w:val="clear" w:color="auto" w:fill="auto"/>
          </w:tcPr>
          <w:p w:rsidR="007F43FF" w:rsidRPr="00C84EA6" w:rsidRDefault="007F43FF" w:rsidP="00CE5928">
            <w:pPr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>Соколов Николай Юрьевич</w:t>
            </w:r>
            <w:r w:rsidR="006811F7" w:rsidRPr="00C84EA6">
              <w:rPr>
                <w:rFonts w:eastAsia="Times New Roman"/>
              </w:rPr>
              <w:t>,</w:t>
            </w:r>
          </w:p>
          <w:p w:rsidR="007F43FF" w:rsidRPr="00C84EA6" w:rsidRDefault="006811F7" w:rsidP="006811F7">
            <w:pPr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 xml:space="preserve">начальник технического отдела </w:t>
            </w:r>
            <w:r w:rsidR="007F43FF" w:rsidRPr="00C84EA6">
              <w:rPr>
                <w:rFonts w:eastAsia="Times New Roman"/>
              </w:rPr>
              <w:t xml:space="preserve">ГБУ ЛО </w:t>
            </w:r>
            <w:r w:rsidR="00EB1785" w:rsidRPr="00C84EA6">
              <w:rPr>
                <w:rFonts w:eastAsia="Times New Roman"/>
              </w:rPr>
              <w:t>«</w:t>
            </w:r>
            <w:r w:rsidR="007F43FF" w:rsidRPr="00C84EA6">
              <w:rPr>
                <w:rFonts w:eastAsia="Times New Roman"/>
              </w:rPr>
              <w:t>ИЦОКО</w:t>
            </w:r>
            <w:r w:rsidR="00EB1785" w:rsidRPr="00C84EA6">
              <w:rPr>
                <w:rFonts w:eastAsia="Times New Roman"/>
              </w:rPr>
              <w:t>»</w:t>
            </w:r>
          </w:p>
        </w:tc>
        <w:tc>
          <w:tcPr>
            <w:tcW w:w="3318" w:type="dxa"/>
          </w:tcPr>
          <w:p w:rsidR="007F43FF" w:rsidRPr="00C84EA6" w:rsidRDefault="007F43FF" w:rsidP="00CE5928">
            <w:pPr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>-</w:t>
            </w:r>
          </w:p>
        </w:tc>
      </w:tr>
      <w:tr w:rsidR="00C84EA6" w:rsidRPr="00C84EA6" w:rsidTr="006811F7">
        <w:tc>
          <w:tcPr>
            <w:tcW w:w="396" w:type="dxa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  <w:r w:rsidRPr="00C84EA6">
              <w:rPr>
                <w:i/>
                <w:iCs/>
              </w:rPr>
              <w:t>2.</w:t>
            </w:r>
          </w:p>
        </w:tc>
        <w:tc>
          <w:tcPr>
            <w:tcW w:w="3317" w:type="dxa"/>
            <w:vMerge/>
            <w:shd w:val="clear" w:color="auto" w:fill="auto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6811F7" w:rsidRPr="00C84EA6" w:rsidRDefault="007F43FF" w:rsidP="006811F7">
            <w:pPr>
              <w:jc w:val="both"/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 xml:space="preserve">Соколова </w:t>
            </w:r>
            <w:r w:rsidR="006811F7" w:rsidRPr="00C84EA6">
              <w:rPr>
                <w:rFonts w:eastAsia="Times New Roman"/>
              </w:rPr>
              <w:t>Ярослава Юрьевна,</w:t>
            </w:r>
            <w:r w:rsidR="00DF6D17" w:rsidRPr="00C84EA6">
              <w:rPr>
                <w:rFonts w:eastAsia="Times New Roman"/>
              </w:rPr>
              <w:t xml:space="preserve"> </w:t>
            </w:r>
            <w:r w:rsidR="006811F7" w:rsidRPr="00C84EA6">
              <w:rPr>
                <w:rFonts w:eastAsia="Times New Roman"/>
              </w:rPr>
              <w:t>начальник ОМО</w:t>
            </w:r>
            <w:r w:rsidRPr="00C84EA6">
              <w:rPr>
                <w:rFonts w:eastAsia="Times New Roman"/>
              </w:rPr>
              <w:t xml:space="preserve"> </w:t>
            </w:r>
          </w:p>
          <w:p w:rsidR="007F43FF" w:rsidRPr="00C84EA6" w:rsidRDefault="007F43FF" w:rsidP="006811F7">
            <w:pPr>
              <w:jc w:val="both"/>
              <w:rPr>
                <w:rFonts w:eastAsia="Times New Roman"/>
              </w:rPr>
            </w:pPr>
            <w:r w:rsidRPr="00C84EA6">
              <w:rPr>
                <w:rFonts w:eastAsia="Times New Roman"/>
              </w:rPr>
              <w:t xml:space="preserve">ГБУ ЛО </w:t>
            </w:r>
            <w:r w:rsidR="00EB1785" w:rsidRPr="00C84EA6">
              <w:rPr>
                <w:rFonts w:eastAsia="Times New Roman"/>
              </w:rPr>
              <w:t>«</w:t>
            </w:r>
            <w:r w:rsidRPr="00C84EA6">
              <w:rPr>
                <w:rFonts w:eastAsia="Times New Roman"/>
              </w:rPr>
              <w:t>ИЦОКО</w:t>
            </w:r>
            <w:r w:rsidR="00EB1785" w:rsidRPr="00C84EA6">
              <w:rPr>
                <w:rFonts w:eastAsia="Times New Roman"/>
              </w:rPr>
              <w:t>»</w:t>
            </w:r>
          </w:p>
        </w:tc>
        <w:tc>
          <w:tcPr>
            <w:tcW w:w="3318" w:type="dxa"/>
          </w:tcPr>
          <w:p w:rsidR="007F43FF" w:rsidRPr="00C84EA6" w:rsidRDefault="007F43FF" w:rsidP="00CE5928">
            <w:pPr>
              <w:jc w:val="both"/>
              <w:rPr>
                <w:i/>
                <w:iCs/>
              </w:rPr>
            </w:pPr>
            <w:r w:rsidRPr="00C84EA6">
              <w:rPr>
                <w:i/>
                <w:iCs/>
              </w:rPr>
              <w:t>-</w:t>
            </w:r>
          </w:p>
        </w:tc>
      </w:tr>
    </w:tbl>
    <w:p w:rsidR="007F43FF" w:rsidRPr="00C84EA6" w:rsidRDefault="007F43FF" w:rsidP="007F43FF">
      <w:pPr>
        <w:rPr>
          <w:i/>
          <w:sz w:val="14"/>
        </w:rPr>
      </w:pPr>
    </w:p>
    <w:p w:rsidR="00276E91" w:rsidRPr="00C84EA6" w:rsidRDefault="00276E91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7F43FF" w:rsidRPr="00C84EA6" w:rsidRDefault="007F43FF" w:rsidP="00580ED1">
      <w:pPr>
        <w:ind w:right="-284"/>
        <w:rPr>
          <w:sz w:val="28"/>
          <w:szCs w:val="28"/>
        </w:rPr>
      </w:pPr>
    </w:p>
    <w:p w:rsidR="008C35ED" w:rsidRPr="00C84EA6" w:rsidRDefault="008C35ED" w:rsidP="001538B8">
      <w:pPr>
        <w:rPr>
          <w:i/>
          <w:sz w:val="14"/>
        </w:rPr>
      </w:pPr>
    </w:p>
    <w:sectPr w:rsidR="008C35ED" w:rsidRPr="00C84EA6" w:rsidSect="005C66B6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2C" w:rsidRDefault="00C67E2C" w:rsidP="005060D9">
      <w:r>
        <w:separator/>
      </w:r>
    </w:p>
  </w:endnote>
  <w:endnote w:type="continuationSeparator" w:id="0">
    <w:p w:rsidR="00C67E2C" w:rsidRDefault="00C67E2C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19" w:rsidRPr="004323C9" w:rsidRDefault="00D00719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B24206">
      <w:rPr>
        <w:rFonts w:ascii="Times New Roman" w:hAnsi="Times New Roman"/>
        <w:noProof/>
        <w:sz w:val="24"/>
      </w:rPr>
      <w:t>41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2C" w:rsidRDefault="00C67E2C" w:rsidP="005060D9">
      <w:r>
        <w:separator/>
      </w:r>
    </w:p>
  </w:footnote>
  <w:footnote w:type="continuationSeparator" w:id="0">
    <w:p w:rsidR="00C67E2C" w:rsidRDefault="00C67E2C" w:rsidP="005060D9">
      <w:r>
        <w:continuationSeparator/>
      </w:r>
    </w:p>
  </w:footnote>
  <w:footnote w:id="1">
    <w:p w:rsidR="00D00719" w:rsidRPr="00407E4A" w:rsidRDefault="00D00719">
      <w:pPr>
        <w:pStyle w:val="a5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ru-RU"/>
        </w:rPr>
        <w:t>, включая основные и резервные дни экзаменов</w:t>
      </w:r>
    </w:p>
  </w:footnote>
  <w:footnote w:id="2">
    <w:p w:rsidR="00D00719" w:rsidRPr="00D65DF5" w:rsidRDefault="00D00719">
      <w:pPr>
        <w:pStyle w:val="a5"/>
        <w:rPr>
          <w:rFonts w:ascii="Times New Roman" w:hAnsi="Times New Roman"/>
          <w:lang w:val="ru-RU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 w:rsidRPr="00D65DF5">
        <w:rPr>
          <w:rFonts w:ascii="Times New Roman" w:hAnsi="Times New Roman"/>
          <w:lang w:val="ru-RU"/>
        </w:rPr>
        <w:t>Здесь и далее при заполнении разделов Главы 2 рассматривается количество участников основного периода проведения ГИА</w:t>
      </w:r>
    </w:p>
  </w:footnote>
  <w:footnote w:id="3">
    <w:p w:rsidR="00D00719" w:rsidRPr="00407E4A" w:rsidRDefault="00D00719">
      <w:pPr>
        <w:pStyle w:val="a5"/>
        <w:rPr>
          <w:rFonts w:ascii="Times New Roman" w:hAnsi="Times New Roman"/>
        </w:rPr>
      </w:pPr>
      <w:r w:rsidRPr="00407E4A">
        <w:rPr>
          <w:rStyle w:val="a7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:rsidR="00D00719" w:rsidRPr="00393C27" w:rsidRDefault="00D00719">
      <w:pPr>
        <w:pStyle w:val="a5"/>
        <w:rPr>
          <w:rFonts w:ascii="Times New Roman" w:hAnsi="Times New Roman"/>
        </w:rPr>
      </w:pPr>
      <w:r w:rsidRPr="00393C27">
        <w:rPr>
          <w:rStyle w:val="a7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5">
    <w:p w:rsidR="00D00719" w:rsidRPr="00393C27" w:rsidRDefault="00D00719">
      <w:pPr>
        <w:pStyle w:val="a5"/>
        <w:rPr>
          <w:rFonts w:ascii="Times New Roman" w:hAnsi="Times New Roman"/>
        </w:rPr>
      </w:pPr>
      <w:r w:rsidRPr="00393C27">
        <w:rPr>
          <w:rStyle w:val="a7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:rsidR="00D00719" w:rsidRPr="00D17C27" w:rsidRDefault="00D00719">
      <w:pPr>
        <w:pStyle w:val="a5"/>
      </w:pPr>
      <w:r>
        <w:rPr>
          <w:rStyle w:val="a7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:rsidR="00D00719" w:rsidRPr="001538B8" w:rsidRDefault="00D00719" w:rsidP="001538B8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8BD"/>
    <w:multiLevelType w:val="hybridMultilevel"/>
    <w:tmpl w:val="9F00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92C40"/>
    <w:multiLevelType w:val="hybridMultilevel"/>
    <w:tmpl w:val="BC581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9D1C86"/>
    <w:multiLevelType w:val="hybridMultilevel"/>
    <w:tmpl w:val="E6FAAE48"/>
    <w:lvl w:ilvl="0" w:tplc="1C10EF62">
      <w:start w:val="1"/>
      <w:numFmt w:val="bullet"/>
      <w:lvlText w:val="­"/>
      <w:lvlJc w:val="left"/>
      <w:pPr>
        <w:ind w:left="108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F272067"/>
    <w:multiLevelType w:val="hybridMultilevel"/>
    <w:tmpl w:val="CFAC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179C4"/>
    <w:multiLevelType w:val="hybridMultilevel"/>
    <w:tmpl w:val="4A4E2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C7F99"/>
    <w:multiLevelType w:val="hybridMultilevel"/>
    <w:tmpl w:val="BDF85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D051C8"/>
    <w:multiLevelType w:val="hybridMultilevel"/>
    <w:tmpl w:val="7646D9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C36E95"/>
    <w:multiLevelType w:val="hybridMultilevel"/>
    <w:tmpl w:val="5C36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92862"/>
    <w:multiLevelType w:val="hybridMultilevel"/>
    <w:tmpl w:val="6740674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58447B45"/>
    <w:multiLevelType w:val="hybridMultilevel"/>
    <w:tmpl w:val="A0882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3D6EDE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6107"/>
    <w:multiLevelType w:val="hybridMultilevel"/>
    <w:tmpl w:val="2AE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DFB6074"/>
    <w:multiLevelType w:val="hybridMultilevel"/>
    <w:tmpl w:val="FDA06D0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2"/>
  </w:num>
  <w:num w:numId="5">
    <w:abstractNumId w:val="18"/>
  </w:num>
  <w:num w:numId="6">
    <w:abstractNumId w:val="20"/>
  </w:num>
  <w:num w:numId="7">
    <w:abstractNumId w:val="7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13"/>
  </w:num>
  <w:num w:numId="20">
    <w:abstractNumId w:val="23"/>
  </w:num>
  <w:num w:numId="21">
    <w:abstractNumId w:val="6"/>
  </w:num>
  <w:num w:numId="22">
    <w:abstractNumId w:val="10"/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0B4"/>
    <w:rsid w:val="00007166"/>
    <w:rsid w:val="00010690"/>
    <w:rsid w:val="000113C4"/>
    <w:rsid w:val="00015E89"/>
    <w:rsid w:val="00016B27"/>
    <w:rsid w:val="0001717A"/>
    <w:rsid w:val="00025430"/>
    <w:rsid w:val="00025ABC"/>
    <w:rsid w:val="00033C15"/>
    <w:rsid w:val="000340F5"/>
    <w:rsid w:val="00037F09"/>
    <w:rsid w:val="00040191"/>
    <w:rsid w:val="00040376"/>
    <w:rsid w:val="00040584"/>
    <w:rsid w:val="00040B46"/>
    <w:rsid w:val="00044E02"/>
    <w:rsid w:val="00044E6B"/>
    <w:rsid w:val="0004515C"/>
    <w:rsid w:val="00045337"/>
    <w:rsid w:val="0004786D"/>
    <w:rsid w:val="000542AF"/>
    <w:rsid w:val="00054B49"/>
    <w:rsid w:val="00056790"/>
    <w:rsid w:val="00057A61"/>
    <w:rsid w:val="0006463F"/>
    <w:rsid w:val="000700B8"/>
    <w:rsid w:val="000706C8"/>
    <w:rsid w:val="00070C53"/>
    <w:rsid w:val="000718B2"/>
    <w:rsid w:val="000720BF"/>
    <w:rsid w:val="0007574B"/>
    <w:rsid w:val="000816E9"/>
    <w:rsid w:val="00081C07"/>
    <w:rsid w:val="00084DD9"/>
    <w:rsid w:val="000861DC"/>
    <w:rsid w:val="00091BC1"/>
    <w:rsid w:val="00092650"/>
    <w:rsid w:val="000933F0"/>
    <w:rsid w:val="00096931"/>
    <w:rsid w:val="000A37A3"/>
    <w:rsid w:val="000B10EF"/>
    <w:rsid w:val="000B27CB"/>
    <w:rsid w:val="000B39BA"/>
    <w:rsid w:val="000B5073"/>
    <w:rsid w:val="000B7DA7"/>
    <w:rsid w:val="000C1396"/>
    <w:rsid w:val="000C5C5D"/>
    <w:rsid w:val="000D0D9B"/>
    <w:rsid w:val="000D30A2"/>
    <w:rsid w:val="000D34DE"/>
    <w:rsid w:val="000E13E6"/>
    <w:rsid w:val="000E6CA3"/>
    <w:rsid w:val="000E6D5D"/>
    <w:rsid w:val="000E718E"/>
    <w:rsid w:val="000F3560"/>
    <w:rsid w:val="000F3B34"/>
    <w:rsid w:val="001008D6"/>
    <w:rsid w:val="00102D75"/>
    <w:rsid w:val="00107F57"/>
    <w:rsid w:val="001116A5"/>
    <w:rsid w:val="001127D3"/>
    <w:rsid w:val="0011361D"/>
    <w:rsid w:val="001171AF"/>
    <w:rsid w:val="001205BC"/>
    <w:rsid w:val="00122B5E"/>
    <w:rsid w:val="00122E75"/>
    <w:rsid w:val="00124D4C"/>
    <w:rsid w:val="00124F3F"/>
    <w:rsid w:val="001267C8"/>
    <w:rsid w:val="001331DA"/>
    <w:rsid w:val="00135CD8"/>
    <w:rsid w:val="00135E9E"/>
    <w:rsid w:val="00136A5D"/>
    <w:rsid w:val="00137AC6"/>
    <w:rsid w:val="0014232B"/>
    <w:rsid w:val="00143D91"/>
    <w:rsid w:val="00150FB1"/>
    <w:rsid w:val="001538B8"/>
    <w:rsid w:val="0015454E"/>
    <w:rsid w:val="00162A45"/>
    <w:rsid w:val="00162C73"/>
    <w:rsid w:val="00164394"/>
    <w:rsid w:val="001666FC"/>
    <w:rsid w:val="0016787E"/>
    <w:rsid w:val="0017051D"/>
    <w:rsid w:val="00170B02"/>
    <w:rsid w:val="00174654"/>
    <w:rsid w:val="0017503A"/>
    <w:rsid w:val="00175889"/>
    <w:rsid w:val="001824A2"/>
    <w:rsid w:val="00187183"/>
    <w:rsid w:val="00190223"/>
    <w:rsid w:val="00190F1E"/>
    <w:rsid w:val="001955EA"/>
    <w:rsid w:val="0019602C"/>
    <w:rsid w:val="00196B29"/>
    <w:rsid w:val="00197132"/>
    <w:rsid w:val="001A33A5"/>
    <w:rsid w:val="001A50EB"/>
    <w:rsid w:val="001A5523"/>
    <w:rsid w:val="001B0A92"/>
    <w:rsid w:val="001B14AE"/>
    <w:rsid w:val="001B2083"/>
    <w:rsid w:val="001B2F07"/>
    <w:rsid w:val="001B39FA"/>
    <w:rsid w:val="001B3B18"/>
    <w:rsid w:val="001B44F4"/>
    <w:rsid w:val="001B5DB6"/>
    <w:rsid w:val="001B6294"/>
    <w:rsid w:val="001B639B"/>
    <w:rsid w:val="001B7A0D"/>
    <w:rsid w:val="001C11E0"/>
    <w:rsid w:val="001C67BA"/>
    <w:rsid w:val="001C7B42"/>
    <w:rsid w:val="001D109E"/>
    <w:rsid w:val="001D31A5"/>
    <w:rsid w:val="001D3BF8"/>
    <w:rsid w:val="001D4FB4"/>
    <w:rsid w:val="001D623C"/>
    <w:rsid w:val="001D7325"/>
    <w:rsid w:val="001E2B8F"/>
    <w:rsid w:val="001E329F"/>
    <w:rsid w:val="001E4377"/>
    <w:rsid w:val="001E670C"/>
    <w:rsid w:val="001E7F9B"/>
    <w:rsid w:val="001F0E4F"/>
    <w:rsid w:val="001F2549"/>
    <w:rsid w:val="001F78F2"/>
    <w:rsid w:val="00201B8D"/>
    <w:rsid w:val="00202452"/>
    <w:rsid w:val="00206E77"/>
    <w:rsid w:val="00211EBD"/>
    <w:rsid w:val="00213911"/>
    <w:rsid w:val="00213F4E"/>
    <w:rsid w:val="00213FD8"/>
    <w:rsid w:val="00214176"/>
    <w:rsid w:val="00220539"/>
    <w:rsid w:val="00222643"/>
    <w:rsid w:val="002247D2"/>
    <w:rsid w:val="00224F53"/>
    <w:rsid w:val="002255A3"/>
    <w:rsid w:val="00226BA9"/>
    <w:rsid w:val="00234387"/>
    <w:rsid w:val="00241C13"/>
    <w:rsid w:val="00244A81"/>
    <w:rsid w:val="00245F52"/>
    <w:rsid w:val="002479AA"/>
    <w:rsid w:val="002505B3"/>
    <w:rsid w:val="002619F3"/>
    <w:rsid w:val="00262C87"/>
    <w:rsid w:val="002747E2"/>
    <w:rsid w:val="00274D1A"/>
    <w:rsid w:val="00276E91"/>
    <w:rsid w:val="002801AD"/>
    <w:rsid w:val="00284B3A"/>
    <w:rsid w:val="00286773"/>
    <w:rsid w:val="00290841"/>
    <w:rsid w:val="0029227E"/>
    <w:rsid w:val="00293CED"/>
    <w:rsid w:val="00295636"/>
    <w:rsid w:val="002A19D5"/>
    <w:rsid w:val="002A2F7F"/>
    <w:rsid w:val="002A483F"/>
    <w:rsid w:val="002B0DA0"/>
    <w:rsid w:val="002B340B"/>
    <w:rsid w:val="002B4243"/>
    <w:rsid w:val="002B7CCC"/>
    <w:rsid w:val="002C3327"/>
    <w:rsid w:val="002C59FF"/>
    <w:rsid w:val="002D205C"/>
    <w:rsid w:val="002D2E58"/>
    <w:rsid w:val="002D3B50"/>
    <w:rsid w:val="002D77DC"/>
    <w:rsid w:val="002E4211"/>
    <w:rsid w:val="002F4303"/>
    <w:rsid w:val="002F4737"/>
    <w:rsid w:val="002F47D8"/>
    <w:rsid w:val="002F51A3"/>
    <w:rsid w:val="002F54DF"/>
    <w:rsid w:val="002F58E7"/>
    <w:rsid w:val="002F7A3D"/>
    <w:rsid w:val="003001AD"/>
    <w:rsid w:val="00301C93"/>
    <w:rsid w:val="003020B5"/>
    <w:rsid w:val="00314636"/>
    <w:rsid w:val="00321614"/>
    <w:rsid w:val="00324D12"/>
    <w:rsid w:val="00325968"/>
    <w:rsid w:val="00327C96"/>
    <w:rsid w:val="00332A77"/>
    <w:rsid w:val="00334BE5"/>
    <w:rsid w:val="00354397"/>
    <w:rsid w:val="00354DE4"/>
    <w:rsid w:val="003550C6"/>
    <w:rsid w:val="00356D76"/>
    <w:rsid w:val="003578DD"/>
    <w:rsid w:val="00361C69"/>
    <w:rsid w:val="00362B90"/>
    <w:rsid w:val="003640FA"/>
    <w:rsid w:val="00364A2D"/>
    <w:rsid w:val="0036693A"/>
    <w:rsid w:val="00372246"/>
    <w:rsid w:val="00372A80"/>
    <w:rsid w:val="003735F5"/>
    <w:rsid w:val="00381419"/>
    <w:rsid w:val="00381450"/>
    <w:rsid w:val="0038285E"/>
    <w:rsid w:val="00383699"/>
    <w:rsid w:val="00386482"/>
    <w:rsid w:val="00386F3B"/>
    <w:rsid w:val="00393A02"/>
    <w:rsid w:val="00393C27"/>
    <w:rsid w:val="0039533D"/>
    <w:rsid w:val="0039637E"/>
    <w:rsid w:val="003A0D94"/>
    <w:rsid w:val="003A0E9F"/>
    <w:rsid w:val="003A1491"/>
    <w:rsid w:val="003A2511"/>
    <w:rsid w:val="003A3B64"/>
    <w:rsid w:val="003A46F8"/>
    <w:rsid w:val="003A62FB"/>
    <w:rsid w:val="003A710A"/>
    <w:rsid w:val="003B1465"/>
    <w:rsid w:val="003B2FD5"/>
    <w:rsid w:val="003B3449"/>
    <w:rsid w:val="003B47DB"/>
    <w:rsid w:val="003B62A6"/>
    <w:rsid w:val="003C3767"/>
    <w:rsid w:val="003C4F7A"/>
    <w:rsid w:val="003C6236"/>
    <w:rsid w:val="003C7F96"/>
    <w:rsid w:val="003D0130"/>
    <w:rsid w:val="003D0D44"/>
    <w:rsid w:val="003D3955"/>
    <w:rsid w:val="003D3F5F"/>
    <w:rsid w:val="003D4981"/>
    <w:rsid w:val="003D656D"/>
    <w:rsid w:val="003D7C70"/>
    <w:rsid w:val="003E43F2"/>
    <w:rsid w:val="003E49AA"/>
    <w:rsid w:val="003E5E81"/>
    <w:rsid w:val="003E60FB"/>
    <w:rsid w:val="003F226F"/>
    <w:rsid w:val="003F5971"/>
    <w:rsid w:val="003F7527"/>
    <w:rsid w:val="003F78CD"/>
    <w:rsid w:val="004008A7"/>
    <w:rsid w:val="004029A4"/>
    <w:rsid w:val="00402C63"/>
    <w:rsid w:val="00406938"/>
    <w:rsid w:val="00407E4A"/>
    <w:rsid w:val="004113EA"/>
    <w:rsid w:val="00412D38"/>
    <w:rsid w:val="00413649"/>
    <w:rsid w:val="004137BD"/>
    <w:rsid w:val="00415A73"/>
    <w:rsid w:val="00415F14"/>
    <w:rsid w:val="004161E1"/>
    <w:rsid w:val="00416EED"/>
    <w:rsid w:val="004215B2"/>
    <w:rsid w:val="00421ED2"/>
    <w:rsid w:val="0042675E"/>
    <w:rsid w:val="00430438"/>
    <w:rsid w:val="00431F25"/>
    <w:rsid w:val="004323C9"/>
    <w:rsid w:val="00434CDD"/>
    <w:rsid w:val="00436A7B"/>
    <w:rsid w:val="004375D4"/>
    <w:rsid w:val="004379F0"/>
    <w:rsid w:val="00441CB5"/>
    <w:rsid w:val="00441D5F"/>
    <w:rsid w:val="00443B41"/>
    <w:rsid w:val="004461A2"/>
    <w:rsid w:val="00447158"/>
    <w:rsid w:val="004473CF"/>
    <w:rsid w:val="00455290"/>
    <w:rsid w:val="0045572F"/>
    <w:rsid w:val="00460A80"/>
    <w:rsid w:val="0046211B"/>
    <w:rsid w:val="00462FB8"/>
    <w:rsid w:val="00464289"/>
    <w:rsid w:val="00466B40"/>
    <w:rsid w:val="00476B98"/>
    <w:rsid w:val="004814BF"/>
    <w:rsid w:val="004829A6"/>
    <w:rsid w:val="00483E5B"/>
    <w:rsid w:val="0048401F"/>
    <w:rsid w:val="00490000"/>
    <w:rsid w:val="00491998"/>
    <w:rsid w:val="00493E81"/>
    <w:rsid w:val="004951BA"/>
    <w:rsid w:val="00496C35"/>
    <w:rsid w:val="00497E75"/>
    <w:rsid w:val="004A11CA"/>
    <w:rsid w:val="004A3CFB"/>
    <w:rsid w:val="004A64AE"/>
    <w:rsid w:val="004B03CA"/>
    <w:rsid w:val="004B098C"/>
    <w:rsid w:val="004B170C"/>
    <w:rsid w:val="004B187A"/>
    <w:rsid w:val="004B31EE"/>
    <w:rsid w:val="004B330E"/>
    <w:rsid w:val="004B7923"/>
    <w:rsid w:val="004B7E61"/>
    <w:rsid w:val="004C30C7"/>
    <w:rsid w:val="004C5AF5"/>
    <w:rsid w:val="004D0E55"/>
    <w:rsid w:val="004D5ABD"/>
    <w:rsid w:val="004D7A67"/>
    <w:rsid w:val="004D7D07"/>
    <w:rsid w:val="004E07B1"/>
    <w:rsid w:val="004E0EB1"/>
    <w:rsid w:val="004E2EDA"/>
    <w:rsid w:val="004E4157"/>
    <w:rsid w:val="004E6B9A"/>
    <w:rsid w:val="004F079A"/>
    <w:rsid w:val="004F5254"/>
    <w:rsid w:val="004F78B1"/>
    <w:rsid w:val="00501D63"/>
    <w:rsid w:val="00501FAE"/>
    <w:rsid w:val="005042CC"/>
    <w:rsid w:val="0050592F"/>
    <w:rsid w:val="005060D9"/>
    <w:rsid w:val="005065EA"/>
    <w:rsid w:val="00506A93"/>
    <w:rsid w:val="005078A2"/>
    <w:rsid w:val="00513105"/>
    <w:rsid w:val="00513702"/>
    <w:rsid w:val="0052031A"/>
    <w:rsid w:val="00520DFB"/>
    <w:rsid w:val="00521524"/>
    <w:rsid w:val="00533526"/>
    <w:rsid w:val="005359B2"/>
    <w:rsid w:val="00540DB2"/>
    <w:rsid w:val="0054220B"/>
    <w:rsid w:val="00542F5B"/>
    <w:rsid w:val="00543934"/>
    <w:rsid w:val="00544654"/>
    <w:rsid w:val="00547255"/>
    <w:rsid w:val="00550D16"/>
    <w:rsid w:val="00555DDA"/>
    <w:rsid w:val="00560114"/>
    <w:rsid w:val="00566077"/>
    <w:rsid w:val="0056623D"/>
    <w:rsid w:val="005671B0"/>
    <w:rsid w:val="00567AA0"/>
    <w:rsid w:val="00571B17"/>
    <w:rsid w:val="005724DA"/>
    <w:rsid w:val="0057473F"/>
    <w:rsid w:val="0057503C"/>
    <w:rsid w:val="00576F38"/>
    <w:rsid w:val="00580ED1"/>
    <w:rsid w:val="005818B3"/>
    <w:rsid w:val="00581F35"/>
    <w:rsid w:val="00583C57"/>
    <w:rsid w:val="0058587C"/>
    <w:rsid w:val="00585B83"/>
    <w:rsid w:val="00586C20"/>
    <w:rsid w:val="005902CB"/>
    <w:rsid w:val="0059237A"/>
    <w:rsid w:val="005962AB"/>
    <w:rsid w:val="005974E1"/>
    <w:rsid w:val="00597C59"/>
    <w:rsid w:val="00597CF8"/>
    <w:rsid w:val="005B1E0E"/>
    <w:rsid w:val="005B33E0"/>
    <w:rsid w:val="005C36EE"/>
    <w:rsid w:val="005C66B6"/>
    <w:rsid w:val="005D3B2A"/>
    <w:rsid w:val="005D4C53"/>
    <w:rsid w:val="005D7772"/>
    <w:rsid w:val="005E36D5"/>
    <w:rsid w:val="005E6101"/>
    <w:rsid w:val="005E780E"/>
    <w:rsid w:val="005F38EB"/>
    <w:rsid w:val="005F641E"/>
    <w:rsid w:val="006020BB"/>
    <w:rsid w:val="00602549"/>
    <w:rsid w:val="00610651"/>
    <w:rsid w:val="00611512"/>
    <w:rsid w:val="0061189C"/>
    <w:rsid w:val="00613464"/>
    <w:rsid w:val="00614AB8"/>
    <w:rsid w:val="00615CCA"/>
    <w:rsid w:val="00617579"/>
    <w:rsid w:val="00621481"/>
    <w:rsid w:val="00623A67"/>
    <w:rsid w:val="00624BAE"/>
    <w:rsid w:val="00631CF2"/>
    <w:rsid w:val="00634251"/>
    <w:rsid w:val="00635EB4"/>
    <w:rsid w:val="00637887"/>
    <w:rsid w:val="00640A1F"/>
    <w:rsid w:val="00644E7E"/>
    <w:rsid w:val="006475C4"/>
    <w:rsid w:val="00654BC4"/>
    <w:rsid w:val="006638D6"/>
    <w:rsid w:val="0066470C"/>
    <w:rsid w:val="006706CA"/>
    <w:rsid w:val="00670E26"/>
    <w:rsid w:val="00673CA3"/>
    <w:rsid w:val="006749E8"/>
    <w:rsid w:val="00675C33"/>
    <w:rsid w:val="0067754E"/>
    <w:rsid w:val="006809ED"/>
    <w:rsid w:val="006811F7"/>
    <w:rsid w:val="0068223F"/>
    <w:rsid w:val="0068296C"/>
    <w:rsid w:val="00683D13"/>
    <w:rsid w:val="00685475"/>
    <w:rsid w:val="0068756F"/>
    <w:rsid w:val="0069160C"/>
    <w:rsid w:val="00692280"/>
    <w:rsid w:val="00693099"/>
    <w:rsid w:val="00693A63"/>
    <w:rsid w:val="00695215"/>
    <w:rsid w:val="00695E1F"/>
    <w:rsid w:val="0069747A"/>
    <w:rsid w:val="006A6ED9"/>
    <w:rsid w:val="006B0177"/>
    <w:rsid w:val="006B1B07"/>
    <w:rsid w:val="006B7797"/>
    <w:rsid w:val="006C2B74"/>
    <w:rsid w:val="006C2B95"/>
    <w:rsid w:val="006C3C0C"/>
    <w:rsid w:val="006C4FD7"/>
    <w:rsid w:val="006C57EC"/>
    <w:rsid w:val="006C73B9"/>
    <w:rsid w:val="006C7C6B"/>
    <w:rsid w:val="006D0E25"/>
    <w:rsid w:val="006D2922"/>
    <w:rsid w:val="006D3CF0"/>
    <w:rsid w:val="006D5136"/>
    <w:rsid w:val="006D5770"/>
    <w:rsid w:val="006D6EC0"/>
    <w:rsid w:val="006E4BB8"/>
    <w:rsid w:val="006F1BCE"/>
    <w:rsid w:val="006F470F"/>
    <w:rsid w:val="006F67F1"/>
    <w:rsid w:val="006F7904"/>
    <w:rsid w:val="00700537"/>
    <w:rsid w:val="00705933"/>
    <w:rsid w:val="00706E31"/>
    <w:rsid w:val="00711822"/>
    <w:rsid w:val="00713521"/>
    <w:rsid w:val="00714207"/>
    <w:rsid w:val="007154F1"/>
    <w:rsid w:val="00715B99"/>
    <w:rsid w:val="007162B1"/>
    <w:rsid w:val="0072075A"/>
    <w:rsid w:val="00721964"/>
    <w:rsid w:val="00723785"/>
    <w:rsid w:val="0073008A"/>
    <w:rsid w:val="00730DDC"/>
    <w:rsid w:val="00731C30"/>
    <w:rsid w:val="00732B31"/>
    <w:rsid w:val="00735663"/>
    <w:rsid w:val="00736024"/>
    <w:rsid w:val="00736F97"/>
    <w:rsid w:val="007373EC"/>
    <w:rsid w:val="00740E47"/>
    <w:rsid w:val="0074122F"/>
    <w:rsid w:val="007447C1"/>
    <w:rsid w:val="007451DD"/>
    <w:rsid w:val="00745AD1"/>
    <w:rsid w:val="00746842"/>
    <w:rsid w:val="00751A4F"/>
    <w:rsid w:val="007523D1"/>
    <w:rsid w:val="00752D28"/>
    <w:rsid w:val="00753E6B"/>
    <w:rsid w:val="00754C57"/>
    <w:rsid w:val="00755348"/>
    <w:rsid w:val="00755BEB"/>
    <w:rsid w:val="00756A4A"/>
    <w:rsid w:val="00756DC8"/>
    <w:rsid w:val="0076052C"/>
    <w:rsid w:val="007617FC"/>
    <w:rsid w:val="0076504D"/>
    <w:rsid w:val="0076525F"/>
    <w:rsid w:val="00765EB4"/>
    <w:rsid w:val="0077011C"/>
    <w:rsid w:val="007743EF"/>
    <w:rsid w:val="00775553"/>
    <w:rsid w:val="007773F0"/>
    <w:rsid w:val="00780032"/>
    <w:rsid w:val="007825A6"/>
    <w:rsid w:val="00786D9F"/>
    <w:rsid w:val="00790E85"/>
    <w:rsid w:val="00791F29"/>
    <w:rsid w:val="007922B7"/>
    <w:rsid w:val="007924C2"/>
    <w:rsid w:val="007965AF"/>
    <w:rsid w:val="007A45B1"/>
    <w:rsid w:val="007A52A3"/>
    <w:rsid w:val="007A63D6"/>
    <w:rsid w:val="007A6E72"/>
    <w:rsid w:val="007B0619"/>
    <w:rsid w:val="007B0E21"/>
    <w:rsid w:val="007B586A"/>
    <w:rsid w:val="007B6B10"/>
    <w:rsid w:val="007C1772"/>
    <w:rsid w:val="007C2F63"/>
    <w:rsid w:val="007C39FB"/>
    <w:rsid w:val="007C3D18"/>
    <w:rsid w:val="007D0389"/>
    <w:rsid w:val="007D154B"/>
    <w:rsid w:val="007E61D8"/>
    <w:rsid w:val="007E6C34"/>
    <w:rsid w:val="007E7065"/>
    <w:rsid w:val="007E7A05"/>
    <w:rsid w:val="007F1C2C"/>
    <w:rsid w:val="007F43FF"/>
    <w:rsid w:val="007F4A50"/>
    <w:rsid w:val="007F5284"/>
    <w:rsid w:val="007F5AFB"/>
    <w:rsid w:val="007F5E19"/>
    <w:rsid w:val="007F60D5"/>
    <w:rsid w:val="00802A3E"/>
    <w:rsid w:val="0080341F"/>
    <w:rsid w:val="008118E4"/>
    <w:rsid w:val="00815666"/>
    <w:rsid w:val="0081580E"/>
    <w:rsid w:val="00817FD2"/>
    <w:rsid w:val="00820B53"/>
    <w:rsid w:val="00821EC9"/>
    <w:rsid w:val="00825F34"/>
    <w:rsid w:val="00832B18"/>
    <w:rsid w:val="00834306"/>
    <w:rsid w:val="008350F6"/>
    <w:rsid w:val="00836E95"/>
    <w:rsid w:val="008431AB"/>
    <w:rsid w:val="00843244"/>
    <w:rsid w:val="00843FBC"/>
    <w:rsid w:val="00844F5B"/>
    <w:rsid w:val="008462D8"/>
    <w:rsid w:val="00847D70"/>
    <w:rsid w:val="008500E5"/>
    <w:rsid w:val="008531A6"/>
    <w:rsid w:val="00856BD8"/>
    <w:rsid w:val="0085794C"/>
    <w:rsid w:val="00860479"/>
    <w:rsid w:val="008623D3"/>
    <w:rsid w:val="00862E75"/>
    <w:rsid w:val="008650D6"/>
    <w:rsid w:val="00870F21"/>
    <w:rsid w:val="00871963"/>
    <w:rsid w:val="008753FA"/>
    <w:rsid w:val="0087542F"/>
    <w:rsid w:val="00881436"/>
    <w:rsid w:val="00882AEB"/>
    <w:rsid w:val="00882BBD"/>
    <w:rsid w:val="00883485"/>
    <w:rsid w:val="00883B30"/>
    <w:rsid w:val="00887518"/>
    <w:rsid w:val="00887A22"/>
    <w:rsid w:val="008919F3"/>
    <w:rsid w:val="008934EB"/>
    <w:rsid w:val="0089363D"/>
    <w:rsid w:val="00894991"/>
    <w:rsid w:val="00895DDC"/>
    <w:rsid w:val="00897444"/>
    <w:rsid w:val="008A0CBA"/>
    <w:rsid w:val="008A1066"/>
    <w:rsid w:val="008A1DD4"/>
    <w:rsid w:val="008A3196"/>
    <w:rsid w:val="008A40D8"/>
    <w:rsid w:val="008A6444"/>
    <w:rsid w:val="008B1329"/>
    <w:rsid w:val="008B1E38"/>
    <w:rsid w:val="008B3321"/>
    <w:rsid w:val="008C35ED"/>
    <w:rsid w:val="008C4D87"/>
    <w:rsid w:val="008C6AA2"/>
    <w:rsid w:val="008C725A"/>
    <w:rsid w:val="008D1B28"/>
    <w:rsid w:val="008D3BBA"/>
    <w:rsid w:val="008E12E4"/>
    <w:rsid w:val="008E14D8"/>
    <w:rsid w:val="008E232B"/>
    <w:rsid w:val="008E2E6E"/>
    <w:rsid w:val="008F02F1"/>
    <w:rsid w:val="008F1CE3"/>
    <w:rsid w:val="008F1DCE"/>
    <w:rsid w:val="008F5980"/>
    <w:rsid w:val="008F5B17"/>
    <w:rsid w:val="008F7AF0"/>
    <w:rsid w:val="009000A6"/>
    <w:rsid w:val="00903006"/>
    <w:rsid w:val="00905127"/>
    <w:rsid w:val="0090575F"/>
    <w:rsid w:val="00906841"/>
    <w:rsid w:val="00912019"/>
    <w:rsid w:val="00913FE7"/>
    <w:rsid w:val="0091461F"/>
    <w:rsid w:val="00914ADF"/>
    <w:rsid w:val="00916724"/>
    <w:rsid w:val="00924101"/>
    <w:rsid w:val="00931ED4"/>
    <w:rsid w:val="00937777"/>
    <w:rsid w:val="00940FA6"/>
    <w:rsid w:val="00941EFF"/>
    <w:rsid w:val="0094223A"/>
    <w:rsid w:val="00942BC3"/>
    <w:rsid w:val="009475AC"/>
    <w:rsid w:val="0094789B"/>
    <w:rsid w:val="00950917"/>
    <w:rsid w:val="009509BF"/>
    <w:rsid w:val="009522C8"/>
    <w:rsid w:val="009601E6"/>
    <w:rsid w:val="00962F52"/>
    <w:rsid w:val="00974D51"/>
    <w:rsid w:val="009762AB"/>
    <w:rsid w:val="00976767"/>
    <w:rsid w:val="0097741F"/>
    <w:rsid w:val="009921DE"/>
    <w:rsid w:val="009A03B0"/>
    <w:rsid w:val="009A1A87"/>
    <w:rsid w:val="009A42EF"/>
    <w:rsid w:val="009A5240"/>
    <w:rsid w:val="009A70B0"/>
    <w:rsid w:val="009B01B3"/>
    <w:rsid w:val="009B0D70"/>
    <w:rsid w:val="009B3002"/>
    <w:rsid w:val="009B3BA8"/>
    <w:rsid w:val="009B4508"/>
    <w:rsid w:val="009B5DEA"/>
    <w:rsid w:val="009B696D"/>
    <w:rsid w:val="009C061E"/>
    <w:rsid w:val="009C0935"/>
    <w:rsid w:val="009C1239"/>
    <w:rsid w:val="009C1279"/>
    <w:rsid w:val="009C6CEC"/>
    <w:rsid w:val="009C7225"/>
    <w:rsid w:val="009C785F"/>
    <w:rsid w:val="009D1281"/>
    <w:rsid w:val="009D2CEA"/>
    <w:rsid w:val="009D3990"/>
    <w:rsid w:val="009D3DBE"/>
    <w:rsid w:val="009E4C0F"/>
    <w:rsid w:val="009E69C8"/>
    <w:rsid w:val="009E769C"/>
    <w:rsid w:val="009F11C1"/>
    <w:rsid w:val="009F187D"/>
    <w:rsid w:val="009F2955"/>
    <w:rsid w:val="009F3FA5"/>
    <w:rsid w:val="009F6FD7"/>
    <w:rsid w:val="009F7094"/>
    <w:rsid w:val="00A008D6"/>
    <w:rsid w:val="00A02A2D"/>
    <w:rsid w:val="00A04E8A"/>
    <w:rsid w:val="00A0549C"/>
    <w:rsid w:val="00A06190"/>
    <w:rsid w:val="00A0681B"/>
    <w:rsid w:val="00A07C00"/>
    <w:rsid w:val="00A111EC"/>
    <w:rsid w:val="00A119E9"/>
    <w:rsid w:val="00A14BF3"/>
    <w:rsid w:val="00A15D3A"/>
    <w:rsid w:val="00A21C60"/>
    <w:rsid w:val="00A21CD4"/>
    <w:rsid w:val="00A2251F"/>
    <w:rsid w:val="00A23E6E"/>
    <w:rsid w:val="00A263F5"/>
    <w:rsid w:val="00A26909"/>
    <w:rsid w:val="00A269FE"/>
    <w:rsid w:val="00A343CC"/>
    <w:rsid w:val="00A349CE"/>
    <w:rsid w:val="00A51CB9"/>
    <w:rsid w:val="00A52506"/>
    <w:rsid w:val="00A52ACF"/>
    <w:rsid w:val="00A57F1B"/>
    <w:rsid w:val="00A61356"/>
    <w:rsid w:val="00A65039"/>
    <w:rsid w:val="00A67C9A"/>
    <w:rsid w:val="00A67D70"/>
    <w:rsid w:val="00A71C0B"/>
    <w:rsid w:val="00A72AC4"/>
    <w:rsid w:val="00A745B7"/>
    <w:rsid w:val="00A803E1"/>
    <w:rsid w:val="00A82BB0"/>
    <w:rsid w:val="00A84C5A"/>
    <w:rsid w:val="00A87B36"/>
    <w:rsid w:val="00A90607"/>
    <w:rsid w:val="00A9105A"/>
    <w:rsid w:val="00A94ED8"/>
    <w:rsid w:val="00A972F4"/>
    <w:rsid w:val="00AA05D1"/>
    <w:rsid w:val="00AA0861"/>
    <w:rsid w:val="00AA0D45"/>
    <w:rsid w:val="00AA5A9D"/>
    <w:rsid w:val="00AA622C"/>
    <w:rsid w:val="00AA7C58"/>
    <w:rsid w:val="00AB5278"/>
    <w:rsid w:val="00AC04EC"/>
    <w:rsid w:val="00AC321B"/>
    <w:rsid w:val="00AC43B4"/>
    <w:rsid w:val="00AD1B18"/>
    <w:rsid w:val="00AD1C1D"/>
    <w:rsid w:val="00AD3663"/>
    <w:rsid w:val="00AD5FA7"/>
    <w:rsid w:val="00AE261E"/>
    <w:rsid w:val="00AE2E91"/>
    <w:rsid w:val="00AE53F9"/>
    <w:rsid w:val="00AE5CE7"/>
    <w:rsid w:val="00AF0ABC"/>
    <w:rsid w:val="00AF3B47"/>
    <w:rsid w:val="00AF7C30"/>
    <w:rsid w:val="00B000AB"/>
    <w:rsid w:val="00B0024F"/>
    <w:rsid w:val="00B05200"/>
    <w:rsid w:val="00B11424"/>
    <w:rsid w:val="00B11F68"/>
    <w:rsid w:val="00B127E3"/>
    <w:rsid w:val="00B12F61"/>
    <w:rsid w:val="00B16276"/>
    <w:rsid w:val="00B171E8"/>
    <w:rsid w:val="00B22FF6"/>
    <w:rsid w:val="00B24206"/>
    <w:rsid w:val="00B253A1"/>
    <w:rsid w:val="00B26229"/>
    <w:rsid w:val="00B2687C"/>
    <w:rsid w:val="00B271C2"/>
    <w:rsid w:val="00B3179F"/>
    <w:rsid w:val="00B360B5"/>
    <w:rsid w:val="00B36B3C"/>
    <w:rsid w:val="00B443F0"/>
    <w:rsid w:val="00B46154"/>
    <w:rsid w:val="00B470AA"/>
    <w:rsid w:val="00B549C4"/>
    <w:rsid w:val="00B578F0"/>
    <w:rsid w:val="00B57D31"/>
    <w:rsid w:val="00B62D54"/>
    <w:rsid w:val="00B70AB7"/>
    <w:rsid w:val="00B72153"/>
    <w:rsid w:val="00B86ACD"/>
    <w:rsid w:val="00B90814"/>
    <w:rsid w:val="00B926B0"/>
    <w:rsid w:val="00B93E89"/>
    <w:rsid w:val="00B96BCB"/>
    <w:rsid w:val="00B97940"/>
    <w:rsid w:val="00BA108C"/>
    <w:rsid w:val="00BC108D"/>
    <w:rsid w:val="00BC1C3B"/>
    <w:rsid w:val="00BC34DB"/>
    <w:rsid w:val="00BC36F3"/>
    <w:rsid w:val="00BC3782"/>
    <w:rsid w:val="00BD48F6"/>
    <w:rsid w:val="00BD5802"/>
    <w:rsid w:val="00BE1781"/>
    <w:rsid w:val="00BE1AD6"/>
    <w:rsid w:val="00BE21B0"/>
    <w:rsid w:val="00BE257C"/>
    <w:rsid w:val="00BE5455"/>
    <w:rsid w:val="00BE6AFA"/>
    <w:rsid w:val="00BF36E1"/>
    <w:rsid w:val="00C01FFF"/>
    <w:rsid w:val="00C03028"/>
    <w:rsid w:val="00C05F5A"/>
    <w:rsid w:val="00C113C6"/>
    <w:rsid w:val="00C11728"/>
    <w:rsid w:val="00C12AA0"/>
    <w:rsid w:val="00C1397D"/>
    <w:rsid w:val="00C27E43"/>
    <w:rsid w:val="00C30DD4"/>
    <w:rsid w:val="00C40C93"/>
    <w:rsid w:val="00C41E1A"/>
    <w:rsid w:val="00C432EB"/>
    <w:rsid w:val="00C43AD6"/>
    <w:rsid w:val="00C45501"/>
    <w:rsid w:val="00C4553B"/>
    <w:rsid w:val="00C52947"/>
    <w:rsid w:val="00C541BA"/>
    <w:rsid w:val="00C546AC"/>
    <w:rsid w:val="00C607F3"/>
    <w:rsid w:val="00C60809"/>
    <w:rsid w:val="00C615DD"/>
    <w:rsid w:val="00C6180E"/>
    <w:rsid w:val="00C61998"/>
    <w:rsid w:val="00C61DE7"/>
    <w:rsid w:val="00C6200E"/>
    <w:rsid w:val="00C634DE"/>
    <w:rsid w:val="00C63D41"/>
    <w:rsid w:val="00C67E2C"/>
    <w:rsid w:val="00C7531B"/>
    <w:rsid w:val="00C81EB9"/>
    <w:rsid w:val="00C8311F"/>
    <w:rsid w:val="00C84EA6"/>
    <w:rsid w:val="00C8595D"/>
    <w:rsid w:val="00C93A0B"/>
    <w:rsid w:val="00C95517"/>
    <w:rsid w:val="00C959DD"/>
    <w:rsid w:val="00CA3EB7"/>
    <w:rsid w:val="00CA736B"/>
    <w:rsid w:val="00CA77CE"/>
    <w:rsid w:val="00CA7D04"/>
    <w:rsid w:val="00CA7D6A"/>
    <w:rsid w:val="00CB1E9A"/>
    <w:rsid w:val="00CB220A"/>
    <w:rsid w:val="00CB5E49"/>
    <w:rsid w:val="00CC1774"/>
    <w:rsid w:val="00CC2DE7"/>
    <w:rsid w:val="00CC3DC3"/>
    <w:rsid w:val="00CC47C8"/>
    <w:rsid w:val="00CC63D7"/>
    <w:rsid w:val="00CC69B1"/>
    <w:rsid w:val="00CD34B7"/>
    <w:rsid w:val="00CD3D62"/>
    <w:rsid w:val="00CD7761"/>
    <w:rsid w:val="00CD7F56"/>
    <w:rsid w:val="00CE36D5"/>
    <w:rsid w:val="00CE4417"/>
    <w:rsid w:val="00CE5928"/>
    <w:rsid w:val="00CE6EAB"/>
    <w:rsid w:val="00CF19EA"/>
    <w:rsid w:val="00CF3E30"/>
    <w:rsid w:val="00CF57BB"/>
    <w:rsid w:val="00D00719"/>
    <w:rsid w:val="00D0265E"/>
    <w:rsid w:val="00D06B3C"/>
    <w:rsid w:val="00D06C6B"/>
    <w:rsid w:val="00D116BF"/>
    <w:rsid w:val="00D17C27"/>
    <w:rsid w:val="00D20C36"/>
    <w:rsid w:val="00D2251F"/>
    <w:rsid w:val="00D26219"/>
    <w:rsid w:val="00D267DF"/>
    <w:rsid w:val="00D31DFA"/>
    <w:rsid w:val="00D33AB6"/>
    <w:rsid w:val="00D40061"/>
    <w:rsid w:val="00D43617"/>
    <w:rsid w:val="00D44ABF"/>
    <w:rsid w:val="00D478AB"/>
    <w:rsid w:val="00D50187"/>
    <w:rsid w:val="00D5090A"/>
    <w:rsid w:val="00D50F1E"/>
    <w:rsid w:val="00D523D3"/>
    <w:rsid w:val="00D52DF0"/>
    <w:rsid w:val="00D5699B"/>
    <w:rsid w:val="00D57C60"/>
    <w:rsid w:val="00D60BC8"/>
    <w:rsid w:val="00D647CC"/>
    <w:rsid w:val="00D65DF5"/>
    <w:rsid w:val="00D712FF"/>
    <w:rsid w:val="00D748E2"/>
    <w:rsid w:val="00D750E4"/>
    <w:rsid w:val="00D77B98"/>
    <w:rsid w:val="00D77EE3"/>
    <w:rsid w:val="00D9176F"/>
    <w:rsid w:val="00D9335A"/>
    <w:rsid w:val="00D954AB"/>
    <w:rsid w:val="00DA14B7"/>
    <w:rsid w:val="00DA3FCE"/>
    <w:rsid w:val="00DA4178"/>
    <w:rsid w:val="00DA4E4C"/>
    <w:rsid w:val="00DA50C5"/>
    <w:rsid w:val="00DB0076"/>
    <w:rsid w:val="00DB20C6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E58FF"/>
    <w:rsid w:val="00DF1F70"/>
    <w:rsid w:val="00DF2AB3"/>
    <w:rsid w:val="00DF66F9"/>
    <w:rsid w:val="00DF6D17"/>
    <w:rsid w:val="00DF7468"/>
    <w:rsid w:val="00DF7FB2"/>
    <w:rsid w:val="00E00460"/>
    <w:rsid w:val="00E0279F"/>
    <w:rsid w:val="00E054F0"/>
    <w:rsid w:val="00E057C9"/>
    <w:rsid w:val="00E071AD"/>
    <w:rsid w:val="00E14DA2"/>
    <w:rsid w:val="00E14E86"/>
    <w:rsid w:val="00E14F7D"/>
    <w:rsid w:val="00E16ECA"/>
    <w:rsid w:val="00E1712A"/>
    <w:rsid w:val="00E2039C"/>
    <w:rsid w:val="00E239A4"/>
    <w:rsid w:val="00E24D20"/>
    <w:rsid w:val="00E255FB"/>
    <w:rsid w:val="00E33C47"/>
    <w:rsid w:val="00E37E84"/>
    <w:rsid w:val="00E402CB"/>
    <w:rsid w:val="00E40BCA"/>
    <w:rsid w:val="00E433CE"/>
    <w:rsid w:val="00E469B9"/>
    <w:rsid w:val="00E529D0"/>
    <w:rsid w:val="00E56CB8"/>
    <w:rsid w:val="00E61CEC"/>
    <w:rsid w:val="00E62E0B"/>
    <w:rsid w:val="00E67DE8"/>
    <w:rsid w:val="00E72A1D"/>
    <w:rsid w:val="00E753EF"/>
    <w:rsid w:val="00E825E7"/>
    <w:rsid w:val="00E834C6"/>
    <w:rsid w:val="00E83FC7"/>
    <w:rsid w:val="00E8517F"/>
    <w:rsid w:val="00E874F7"/>
    <w:rsid w:val="00E90C2E"/>
    <w:rsid w:val="00E90E4C"/>
    <w:rsid w:val="00E91130"/>
    <w:rsid w:val="00E93FC6"/>
    <w:rsid w:val="00E952D5"/>
    <w:rsid w:val="00E95555"/>
    <w:rsid w:val="00EA081B"/>
    <w:rsid w:val="00EA27AB"/>
    <w:rsid w:val="00EA3912"/>
    <w:rsid w:val="00EA3D6F"/>
    <w:rsid w:val="00EA45A8"/>
    <w:rsid w:val="00EA75F4"/>
    <w:rsid w:val="00EA7A52"/>
    <w:rsid w:val="00EA7FCC"/>
    <w:rsid w:val="00EB1785"/>
    <w:rsid w:val="00EB2FE0"/>
    <w:rsid w:val="00EB6BA9"/>
    <w:rsid w:val="00EC0CB0"/>
    <w:rsid w:val="00EC1C45"/>
    <w:rsid w:val="00EC2C8A"/>
    <w:rsid w:val="00ED03BA"/>
    <w:rsid w:val="00ED411C"/>
    <w:rsid w:val="00ED57AE"/>
    <w:rsid w:val="00ED739C"/>
    <w:rsid w:val="00EE0695"/>
    <w:rsid w:val="00EE09D5"/>
    <w:rsid w:val="00EE2024"/>
    <w:rsid w:val="00EE65FA"/>
    <w:rsid w:val="00EF250F"/>
    <w:rsid w:val="00EF5C55"/>
    <w:rsid w:val="00EF77D5"/>
    <w:rsid w:val="00F02525"/>
    <w:rsid w:val="00F04E7E"/>
    <w:rsid w:val="00F10A91"/>
    <w:rsid w:val="00F12A7B"/>
    <w:rsid w:val="00F1355D"/>
    <w:rsid w:val="00F178B0"/>
    <w:rsid w:val="00F201D4"/>
    <w:rsid w:val="00F212E9"/>
    <w:rsid w:val="00F27B19"/>
    <w:rsid w:val="00F33128"/>
    <w:rsid w:val="00F36302"/>
    <w:rsid w:val="00F36DC1"/>
    <w:rsid w:val="00F36E16"/>
    <w:rsid w:val="00F41FB0"/>
    <w:rsid w:val="00F443D2"/>
    <w:rsid w:val="00F54E83"/>
    <w:rsid w:val="00F561D2"/>
    <w:rsid w:val="00F579AB"/>
    <w:rsid w:val="00F57DA5"/>
    <w:rsid w:val="00F61843"/>
    <w:rsid w:val="00F634F6"/>
    <w:rsid w:val="00F636E2"/>
    <w:rsid w:val="00F6429E"/>
    <w:rsid w:val="00F6699B"/>
    <w:rsid w:val="00F675DB"/>
    <w:rsid w:val="00F73F5F"/>
    <w:rsid w:val="00F74972"/>
    <w:rsid w:val="00F77C9B"/>
    <w:rsid w:val="00F816B3"/>
    <w:rsid w:val="00F818EA"/>
    <w:rsid w:val="00F8309E"/>
    <w:rsid w:val="00F84A9D"/>
    <w:rsid w:val="00F8554B"/>
    <w:rsid w:val="00FA13AC"/>
    <w:rsid w:val="00FA24E6"/>
    <w:rsid w:val="00FA4B3A"/>
    <w:rsid w:val="00FA5A49"/>
    <w:rsid w:val="00FA5C08"/>
    <w:rsid w:val="00FA7740"/>
    <w:rsid w:val="00FA780A"/>
    <w:rsid w:val="00FB3431"/>
    <w:rsid w:val="00FB443D"/>
    <w:rsid w:val="00FB50E1"/>
    <w:rsid w:val="00FB53F5"/>
    <w:rsid w:val="00FC1A6B"/>
    <w:rsid w:val="00FC1CBE"/>
    <w:rsid w:val="00FC51CC"/>
    <w:rsid w:val="00FC6BBF"/>
    <w:rsid w:val="00FC7855"/>
    <w:rsid w:val="00FD11DC"/>
    <w:rsid w:val="00FD3956"/>
    <w:rsid w:val="00FD4DEA"/>
    <w:rsid w:val="00FD66FE"/>
    <w:rsid w:val="00FD6B8B"/>
    <w:rsid w:val="00FD6C07"/>
    <w:rsid w:val="00FD6FBA"/>
    <w:rsid w:val="00FE0D77"/>
    <w:rsid w:val="00FE2262"/>
    <w:rsid w:val="00FE2E61"/>
    <w:rsid w:val="00FE3AF8"/>
    <w:rsid w:val="00FF095E"/>
    <w:rsid w:val="00FF1FA2"/>
    <w:rsid w:val="00FF2246"/>
    <w:rsid w:val="00FF2F1F"/>
    <w:rsid w:val="00FF4904"/>
    <w:rsid w:val="00FF53F6"/>
    <w:rsid w:val="00FF632E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26909"/>
    <w:pPr>
      <w:keepNext/>
      <w:keepLines/>
      <w:spacing w:before="480"/>
      <w:jc w:val="center"/>
      <w:outlineLvl w:val="0"/>
    </w:pPr>
    <w:rPr>
      <w:rFonts w:eastAsia="SimSu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6909"/>
    <w:rPr>
      <w:rFonts w:ascii="Times New Roman" w:eastAsia="SimSu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543934"/>
    <w:rPr>
      <w:sz w:val="22"/>
      <w:szCs w:val="22"/>
      <w:lang w:eastAsia="en-US"/>
    </w:rPr>
  </w:style>
  <w:style w:type="character" w:styleId="afb">
    <w:name w:val="Hyperlink"/>
    <w:uiPriority w:val="99"/>
    <w:unhideWhenUsed/>
    <w:rsid w:val="00AF3B47"/>
    <w:rPr>
      <w:color w:val="0000FF"/>
      <w:u w:val="single"/>
    </w:rPr>
  </w:style>
  <w:style w:type="paragraph" w:customStyle="1" w:styleId="21">
    <w:name w:val="Обычный2"/>
    <w:qFormat/>
    <w:rsid w:val="007965AF"/>
    <w:rPr>
      <w:rFonts w:ascii="Times New Roman" w:eastAsia="Times New Roman" w:hAnsi="Times New Roman"/>
      <w:sz w:val="24"/>
    </w:rPr>
  </w:style>
  <w:style w:type="character" w:customStyle="1" w:styleId="22">
    <w:name w:val="Основной шрифт абзаца2"/>
    <w:rsid w:val="007965AF"/>
  </w:style>
  <w:style w:type="paragraph" w:styleId="afc">
    <w:name w:val="No Spacing"/>
    <w:uiPriority w:val="1"/>
    <w:qFormat/>
    <w:rsid w:val="00EB178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26909"/>
    <w:pPr>
      <w:keepNext/>
      <w:keepLines/>
      <w:spacing w:before="480"/>
      <w:jc w:val="center"/>
      <w:outlineLvl w:val="0"/>
    </w:pPr>
    <w:rPr>
      <w:rFonts w:eastAsia="SimSu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6909"/>
    <w:rPr>
      <w:rFonts w:ascii="Times New Roman" w:eastAsia="SimSu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543934"/>
    <w:rPr>
      <w:sz w:val="22"/>
      <w:szCs w:val="22"/>
      <w:lang w:eastAsia="en-US"/>
    </w:rPr>
  </w:style>
  <w:style w:type="character" w:styleId="afb">
    <w:name w:val="Hyperlink"/>
    <w:uiPriority w:val="99"/>
    <w:unhideWhenUsed/>
    <w:rsid w:val="00AF3B47"/>
    <w:rPr>
      <w:color w:val="0000FF"/>
      <w:u w:val="single"/>
    </w:rPr>
  </w:style>
  <w:style w:type="paragraph" w:customStyle="1" w:styleId="21">
    <w:name w:val="Обычный2"/>
    <w:qFormat/>
    <w:rsid w:val="007965AF"/>
    <w:rPr>
      <w:rFonts w:ascii="Times New Roman" w:eastAsia="Times New Roman" w:hAnsi="Times New Roman"/>
      <w:sz w:val="24"/>
    </w:rPr>
  </w:style>
  <w:style w:type="character" w:customStyle="1" w:styleId="22">
    <w:name w:val="Основной шрифт абзаца2"/>
    <w:rsid w:val="007965AF"/>
  </w:style>
  <w:style w:type="paragraph" w:styleId="afc">
    <w:name w:val="No Spacing"/>
    <w:uiPriority w:val="1"/>
    <w:qFormat/>
    <w:rsid w:val="00EB17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lenobl.blogspot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vk.com/id592611172-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!&#1045;&#1043;&#1069;%202022!\!&#1056;&#1048;&#1057;\!&#1057;&#1058;&#1040;&#1058;&#1048;&#1057;&#1058;&#1048;&#1050;&#1040;\&#1054;&#1058;&#1063;&#1045;&#1058;%20&#1056;&#1054;&#1053;_2022\&#1044;&#1051;&#1071;%20&#1044;&#1048;&#1040;&#1043;&#1056;&#1040;&#1052;&#1052;_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МАТЕМАТИКА</a:t>
            </a:r>
            <a:r>
              <a:rPr lang="ru-RU" sz="1400" baseline="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 БАЗОВОГО УРОВНЯ</a:t>
            </a:r>
            <a:endParaRPr lang="ru-RU" sz="1400">
              <a:solidFill>
                <a:schemeClr val="tx1">
                  <a:lumMod val="85000"/>
                  <a:lumOff val="1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8154397196775325"/>
          <c:y val="2.0627282941452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416941747312259E-2"/>
          <c:y val="7.4618743343982954E-2"/>
          <c:w val="0.88810329250212472"/>
          <c:h val="0.82433488216799755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МА_БАЗ!$B$2:$B$5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МА_БАЗ!$A$2:$A$5</c:f>
              <c:numCache>
                <c:formatCode>General</c:formatCode>
                <c:ptCount val="4"/>
                <c:pt idx="0">
                  <c:v>27</c:v>
                </c:pt>
                <c:pt idx="1">
                  <c:v>392</c:v>
                </c:pt>
                <c:pt idx="2">
                  <c:v>1359</c:v>
                </c:pt>
                <c:pt idx="3">
                  <c:v>1306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67-49E7-9E4C-08B1A63872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>
              <a:solidFill>
                <a:schemeClr val="bg1">
                  <a:lumMod val="50000"/>
                  <a:alpha val="33000"/>
                </a:schemeClr>
              </a:solidFill>
            </a:ln>
          </c:spPr>
        </c:dropLines>
        <c:marker val="1"/>
        <c:smooth val="0"/>
        <c:axId val="171644800"/>
        <c:axId val="224036352"/>
      </c:lineChart>
      <c:catAx>
        <c:axId val="1716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r>
                  <a:rPr lang="ru-RU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6693283360009008"/>
              <c:y val="0.938967507744374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endParaRPr lang="ru-RU"/>
          </a:p>
        </c:txPr>
        <c:crossAx val="224036352"/>
        <c:crosses val="autoZero"/>
        <c:auto val="1"/>
        <c:lblAlgn val="ctr"/>
        <c:lblOffset val="100"/>
        <c:noMultiLvlLbl val="0"/>
      </c:catAx>
      <c:valAx>
        <c:axId val="224036352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5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cs typeface="Times New Roman" pitchFamily="18" charset="0"/>
                  </a:rPr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9.2637500067092836E-3"/>
              <c:y val="0.40493698970536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644800"/>
        <c:crosses val="autoZero"/>
        <c:crossBetween val="midCat"/>
        <c:majorUnit val="50"/>
      </c:valAx>
      <c:spPr>
        <a:gradFill>
          <a:gsLst>
            <a:gs pos="3000">
              <a:schemeClr val="bg1">
                <a:lumMod val="5000"/>
                <a:lumOff val="95000"/>
              </a:schemeClr>
            </a:gs>
            <a:gs pos="7000">
              <a:schemeClr val="accent1">
                <a:lumMod val="5000"/>
                <a:lumOff val="95000"/>
              </a:schemeClr>
            </a:gs>
            <a:gs pos="100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c:spPr>
    </c:plotArea>
    <c:plotVisOnly val="1"/>
    <c:dispBlanksAs val="gap"/>
    <c:showDLblsOverMax val="0"/>
  </c:chart>
  <c:spPr>
    <a:solidFill>
      <a:schemeClr val="lt1"/>
    </a:solidFill>
    <a:ln w="3175">
      <a:solidFill>
        <a:sysClr val="windowText" lastClr="000000">
          <a:lumMod val="50000"/>
          <a:lumOff val="50000"/>
        </a:sys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400600667110899"/>
          <c:y val="2.6608588216385069E-2"/>
          <c:w val="0.39016093189806228"/>
          <c:h val="0.922677288050329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не преодолевшие минимальный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 formatCode="0%">
                  <c:v>0.55000000000000004</c:v>
                </c:pt>
                <c:pt idx="1">
                  <c:v>0.252</c:v>
                </c:pt>
                <c:pt idx="2" formatCode="0.00%">
                  <c:v>2.3E-2</c:v>
                </c:pt>
                <c:pt idx="3" formatCode="0%">
                  <c:v>0.39</c:v>
                </c:pt>
                <c:pt idx="4">
                  <c:v>6.7000000000000004E-2</c:v>
                </c:pt>
                <c:pt idx="5">
                  <c:v>0.03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от минимального до 60т.б.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 formatCode="0.00%">
                  <c:v>0.82499999999999996</c:v>
                </c:pt>
                <c:pt idx="1">
                  <c:v>0.498</c:v>
                </c:pt>
                <c:pt idx="2" formatCode="0.00%">
                  <c:v>0.21</c:v>
                </c:pt>
                <c:pt idx="3" formatCode="0%">
                  <c:v>0.45</c:v>
                </c:pt>
                <c:pt idx="4">
                  <c:v>0.27</c:v>
                </c:pt>
                <c:pt idx="5">
                  <c:v>0.153</c:v>
                </c:pt>
                <c:pt idx="6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от 61 до 100 т.б.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Лист1!$D$2:$D$8</c:f>
              <c:numCache>
                <c:formatCode>0.0%</c:formatCode>
                <c:ptCount val="7"/>
                <c:pt idx="0" formatCode="0.00%">
                  <c:v>0.95299999999999996</c:v>
                </c:pt>
                <c:pt idx="1">
                  <c:v>0.72399999999999998</c:v>
                </c:pt>
                <c:pt idx="2" formatCode="0.00%">
                  <c:v>0.623</c:v>
                </c:pt>
                <c:pt idx="3" formatCode="0%">
                  <c:v>0.57999999999999996</c:v>
                </c:pt>
                <c:pt idx="4">
                  <c:v>0.65500000000000003</c:v>
                </c:pt>
                <c:pt idx="5">
                  <c:v>0.72499999999999998</c:v>
                </c:pt>
                <c:pt idx="6">
                  <c:v>0.36799999999999999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58720"/>
        <c:axId val="166564608"/>
      </c:barChart>
      <c:catAx>
        <c:axId val="1665587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6564608"/>
        <c:crosses val="autoZero"/>
        <c:auto val="1"/>
        <c:lblAlgn val="ctr"/>
        <c:lblOffset val="100"/>
        <c:noMultiLvlLbl val="0"/>
      </c:catAx>
      <c:valAx>
        <c:axId val="166564608"/>
        <c:scaling>
          <c:orientation val="minMax"/>
          <c:min val="0"/>
        </c:scaling>
        <c:delete val="1"/>
        <c:axPos val="b"/>
        <c:majorGridlines/>
        <c:numFmt formatCode="0.00%" sourceLinked="0"/>
        <c:majorTickMark val="out"/>
        <c:minorTickMark val="none"/>
        <c:tickLblPos val="nextTo"/>
        <c:crossAx val="16655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35179709978893"/>
          <c:y val="0.22513304847412188"/>
          <c:w val="0.21303714344044991"/>
          <c:h val="0.298503568919876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51D57-8B50-4715-8CC6-4D75B420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41</Pages>
  <Words>13366</Words>
  <Characters>76190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Пользователь</cp:lastModifiedBy>
  <cp:revision>186</cp:revision>
  <cp:lastPrinted>2021-06-03T06:54:00Z</cp:lastPrinted>
  <dcterms:created xsi:type="dcterms:W3CDTF">2022-06-09T13:03:00Z</dcterms:created>
  <dcterms:modified xsi:type="dcterms:W3CDTF">2022-09-01T11:08:00Z</dcterms:modified>
</cp:coreProperties>
</file>