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A6A2B" w14:textId="77777777" w:rsidR="005E2E6E" w:rsidRPr="005E2E6E" w:rsidRDefault="005E2E6E" w:rsidP="005E2E6E">
      <w:pPr>
        <w:spacing w:line="276" w:lineRule="auto"/>
        <w:jc w:val="center"/>
        <w:rPr>
          <w:rFonts w:eastAsia="Calibri"/>
          <w:b/>
          <w:sz w:val="32"/>
          <w:szCs w:val="28"/>
        </w:rPr>
      </w:pPr>
      <w:r w:rsidRPr="005E2E6E">
        <w:rPr>
          <w:rFonts w:eastAsia="Calibri"/>
          <w:b/>
          <w:sz w:val="32"/>
          <w:szCs w:val="28"/>
        </w:rPr>
        <w:t xml:space="preserve">Статистико-аналитический отчет </w:t>
      </w:r>
    </w:p>
    <w:p w14:paraId="59F7CE6F" w14:textId="77777777" w:rsidR="005E2E6E" w:rsidRPr="005E2E6E" w:rsidRDefault="005E2E6E" w:rsidP="005E2E6E">
      <w:pPr>
        <w:spacing w:line="276" w:lineRule="auto"/>
        <w:jc w:val="center"/>
        <w:rPr>
          <w:rFonts w:eastAsia="Calibri"/>
          <w:b/>
          <w:sz w:val="32"/>
          <w:szCs w:val="28"/>
          <w:u w:val="single"/>
        </w:rPr>
      </w:pPr>
      <w:r w:rsidRPr="005E2E6E">
        <w:rPr>
          <w:rFonts w:eastAsia="Calibri"/>
          <w:b/>
          <w:sz w:val="32"/>
          <w:szCs w:val="28"/>
        </w:rPr>
        <w:t xml:space="preserve">о результатах государственной итоговой аттестации </w:t>
      </w:r>
      <w:r w:rsidRPr="005E2E6E">
        <w:rPr>
          <w:rFonts w:eastAsia="Calibri"/>
          <w:b/>
          <w:sz w:val="32"/>
          <w:szCs w:val="28"/>
        </w:rPr>
        <w:br/>
        <w:t xml:space="preserve">по образовательным программам основного общего образования </w:t>
      </w:r>
      <w:r w:rsidRPr="005E2E6E">
        <w:rPr>
          <w:rFonts w:eastAsia="Calibri"/>
          <w:b/>
          <w:sz w:val="32"/>
          <w:szCs w:val="28"/>
        </w:rPr>
        <w:br/>
        <w:t>в 2022 году</w:t>
      </w:r>
      <w:r w:rsidRPr="005E2E6E">
        <w:rPr>
          <w:rFonts w:eastAsia="Calibri"/>
          <w:b/>
          <w:sz w:val="32"/>
          <w:szCs w:val="28"/>
        </w:rPr>
        <w:br/>
        <w:t xml:space="preserve">в </w:t>
      </w:r>
      <w:r w:rsidRPr="005E2E6E">
        <w:rPr>
          <w:rFonts w:eastAsia="Calibri"/>
          <w:b/>
          <w:sz w:val="32"/>
          <w:szCs w:val="28"/>
          <w:u w:val="single"/>
        </w:rPr>
        <w:t xml:space="preserve">Ленинградской области </w:t>
      </w:r>
    </w:p>
    <w:p w14:paraId="12B757DC" w14:textId="77777777" w:rsidR="005E2E6E" w:rsidRPr="005E2E6E" w:rsidRDefault="005E2E6E" w:rsidP="005E2E6E">
      <w:pPr>
        <w:spacing w:line="276" w:lineRule="auto"/>
        <w:jc w:val="center"/>
        <w:rPr>
          <w:rFonts w:eastAsia="Calibri"/>
          <w:b/>
          <w:bCs/>
          <w:sz w:val="28"/>
          <w:szCs w:val="28"/>
        </w:rPr>
      </w:pPr>
    </w:p>
    <w:p w14:paraId="1EB25D1A" w14:textId="77777777" w:rsidR="005E2E6E" w:rsidRPr="005E2E6E" w:rsidRDefault="005E2E6E" w:rsidP="005E2E6E">
      <w:pPr>
        <w:spacing w:line="276" w:lineRule="auto"/>
        <w:jc w:val="center"/>
        <w:rPr>
          <w:rFonts w:eastAsia="Calibri"/>
          <w:b/>
          <w:bCs/>
          <w:sz w:val="32"/>
          <w:szCs w:val="32"/>
        </w:rPr>
      </w:pPr>
      <w:r w:rsidRPr="005E2E6E">
        <w:rPr>
          <w:rFonts w:eastAsia="Calibri"/>
          <w:b/>
          <w:bCs/>
          <w:sz w:val="32"/>
          <w:szCs w:val="32"/>
        </w:rPr>
        <w:t>ПОЯСНИТЕЛЬНАЯ ЗАПИСКА</w:t>
      </w:r>
    </w:p>
    <w:p w14:paraId="3BAA818B" w14:textId="77777777" w:rsidR="005E2E6E" w:rsidRPr="005E2E6E" w:rsidRDefault="005E2E6E" w:rsidP="005E2E6E">
      <w:pPr>
        <w:spacing w:line="276" w:lineRule="auto"/>
        <w:jc w:val="center"/>
        <w:rPr>
          <w:rFonts w:eastAsia="Calibri"/>
          <w:sz w:val="28"/>
          <w:szCs w:val="28"/>
        </w:rPr>
      </w:pPr>
    </w:p>
    <w:p w14:paraId="173875D5" w14:textId="77777777" w:rsidR="005E2E6E" w:rsidRPr="005E2E6E" w:rsidRDefault="005E2E6E" w:rsidP="005E2E6E">
      <w:pPr>
        <w:spacing w:line="276" w:lineRule="auto"/>
        <w:ind w:firstLine="567"/>
        <w:jc w:val="both"/>
        <w:rPr>
          <w:rFonts w:eastAsia="Calibri"/>
        </w:rPr>
      </w:pPr>
      <w:r w:rsidRPr="005E2E6E">
        <w:rPr>
          <w:rFonts w:eastAsia="Calibri"/>
        </w:rPr>
        <w:t>Предлагаемый документ представляет статистико-аналитический отчет о результатах государственной итоговой аттестации по образовательным программам основного общего образования (далее – ГИА-9) в субъекте Российской Федерации (далее – отчет).</w:t>
      </w:r>
    </w:p>
    <w:p w14:paraId="6C0D3907" w14:textId="77777777" w:rsidR="005E2E6E" w:rsidRPr="005E2E6E" w:rsidRDefault="005E2E6E" w:rsidP="005E2E6E">
      <w:pPr>
        <w:spacing w:line="276" w:lineRule="auto"/>
        <w:ind w:firstLine="567"/>
        <w:jc w:val="both"/>
        <w:rPr>
          <w:rFonts w:eastAsia="Calibri"/>
        </w:rPr>
      </w:pPr>
      <w:r w:rsidRPr="005E2E6E">
        <w:rPr>
          <w:rFonts w:eastAsia="Calibri"/>
        </w:rPr>
        <w:t xml:space="preserve">Целью отчета является </w:t>
      </w:r>
    </w:p>
    <w:p w14:paraId="5251BAC7" w14:textId="77777777" w:rsidR="005E2E6E" w:rsidRPr="005E2E6E" w:rsidRDefault="005E2E6E" w:rsidP="005E2E6E">
      <w:pPr>
        <w:numPr>
          <w:ilvl w:val="0"/>
          <w:numId w:val="16"/>
        </w:numPr>
        <w:tabs>
          <w:tab w:val="left" w:pos="993"/>
        </w:tabs>
        <w:spacing w:line="276" w:lineRule="auto"/>
        <w:ind w:left="0" w:firstLine="567"/>
        <w:jc w:val="both"/>
        <w:rPr>
          <w:rFonts w:eastAsia="Calibri"/>
        </w:rPr>
      </w:pPr>
      <w:r w:rsidRPr="005E2E6E">
        <w:rPr>
          <w:rFonts w:eastAsia="Calibri"/>
        </w:rPr>
        <w:t xml:space="preserve">представление статистических данных о результатах ГИА-9 в субъекте Российской Федерации; </w:t>
      </w:r>
    </w:p>
    <w:p w14:paraId="24773A3D" w14:textId="77777777" w:rsidR="005E2E6E" w:rsidRPr="005E2E6E" w:rsidRDefault="005E2E6E" w:rsidP="005E2E6E">
      <w:pPr>
        <w:numPr>
          <w:ilvl w:val="0"/>
          <w:numId w:val="16"/>
        </w:numPr>
        <w:tabs>
          <w:tab w:val="left" w:pos="993"/>
        </w:tabs>
        <w:spacing w:line="276" w:lineRule="auto"/>
        <w:ind w:left="0" w:firstLine="567"/>
        <w:jc w:val="both"/>
        <w:rPr>
          <w:rFonts w:eastAsia="Calibri"/>
        </w:rPr>
      </w:pPr>
      <w:r w:rsidRPr="005E2E6E">
        <w:rPr>
          <w:rFonts w:eastAsia="Calibri"/>
        </w:rPr>
        <w:t xml:space="preserve">проведение </w:t>
      </w:r>
      <w:proofErr w:type="gramStart"/>
      <w:r w:rsidRPr="005E2E6E">
        <w:rPr>
          <w:rFonts w:eastAsia="Calibri"/>
        </w:rPr>
        <w:t>методического анализа</w:t>
      </w:r>
      <w:proofErr w:type="gramEnd"/>
      <w:r w:rsidRPr="005E2E6E">
        <w:rPr>
          <w:rFonts w:eastAsia="Calibri"/>
        </w:rPr>
        <w:t xml:space="preserve"> типичных затруднений участников ГИА-9 по учебному предмету и разработка рекомендаций по совершенствованию преподавания;</w:t>
      </w:r>
    </w:p>
    <w:p w14:paraId="0D01F6C0" w14:textId="77777777" w:rsidR="005E2E6E" w:rsidRPr="005E2E6E" w:rsidRDefault="005E2E6E" w:rsidP="005E2E6E">
      <w:pPr>
        <w:numPr>
          <w:ilvl w:val="0"/>
          <w:numId w:val="16"/>
        </w:numPr>
        <w:tabs>
          <w:tab w:val="left" w:pos="993"/>
        </w:tabs>
        <w:spacing w:line="276" w:lineRule="auto"/>
        <w:ind w:left="0" w:firstLine="567"/>
        <w:jc w:val="both"/>
        <w:rPr>
          <w:rFonts w:eastAsia="Calibri"/>
        </w:rPr>
      </w:pPr>
      <w:r w:rsidRPr="005E2E6E">
        <w:rPr>
          <w:rFonts w:eastAsia="Calibri"/>
        </w:rPr>
        <w:t>формирование предложений в «дорожную карту» по развитию региональной системы образования (в части выявления и распространения лучших педагогических практик, оказания поддержки образовательным организациям, демонстрирующим устойчиво низкие результаты обучения).</w:t>
      </w:r>
    </w:p>
    <w:p w14:paraId="1F63ED42" w14:textId="77777777" w:rsidR="005E2E6E" w:rsidRPr="005E2E6E" w:rsidRDefault="005E2E6E" w:rsidP="005E2E6E">
      <w:pPr>
        <w:spacing w:line="276" w:lineRule="auto"/>
        <w:ind w:firstLine="567"/>
        <w:jc w:val="both"/>
        <w:rPr>
          <w:rFonts w:eastAsia="Calibri"/>
        </w:rPr>
      </w:pPr>
      <w:r w:rsidRPr="005E2E6E">
        <w:rPr>
          <w:rFonts w:eastAsia="Calibri"/>
          <w:b/>
        </w:rPr>
        <w:t>Структура отчета</w:t>
      </w:r>
    </w:p>
    <w:p w14:paraId="5791B7B8" w14:textId="77777777" w:rsidR="005E2E6E" w:rsidRPr="005E2E6E" w:rsidRDefault="005E2E6E" w:rsidP="005E2E6E">
      <w:pPr>
        <w:spacing w:line="276" w:lineRule="auto"/>
        <w:ind w:firstLine="567"/>
        <w:jc w:val="both"/>
        <w:rPr>
          <w:rFonts w:eastAsia="Calibri"/>
        </w:rPr>
      </w:pPr>
      <w:r w:rsidRPr="005E2E6E">
        <w:rPr>
          <w:rFonts w:eastAsia="Calibri"/>
        </w:rPr>
        <w:t>Отчет состоит из двух частей:</w:t>
      </w:r>
    </w:p>
    <w:p w14:paraId="0C41F745" w14:textId="77777777" w:rsidR="005E2E6E" w:rsidRPr="005E2E6E" w:rsidRDefault="005E2E6E" w:rsidP="005E2E6E">
      <w:pPr>
        <w:spacing w:line="276" w:lineRule="auto"/>
        <w:ind w:firstLine="567"/>
        <w:contextualSpacing/>
        <w:jc w:val="both"/>
        <w:rPr>
          <w:rFonts w:eastAsia="Calibri"/>
          <w:szCs w:val="22"/>
          <w:lang w:eastAsia="en-US"/>
        </w:rPr>
      </w:pPr>
      <w:r w:rsidRPr="005E2E6E">
        <w:rPr>
          <w:rFonts w:eastAsia="Calibri"/>
          <w:szCs w:val="22"/>
          <w:lang w:eastAsia="en-US"/>
        </w:rPr>
        <w:t>Глава 1 включает в себя общую информацию о результатах проведения ГИА-9 в субъекте Российской Федерации в 2022 году.</w:t>
      </w:r>
    </w:p>
    <w:p w14:paraId="59B7DB58" w14:textId="77777777" w:rsidR="005E2E6E" w:rsidRPr="005E2E6E" w:rsidRDefault="005E2E6E" w:rsidP="005E2E6E">
      <w:pPr>
        <w:spacing w:line="276" w:lineRule="auto"/>
        <w:ind w:firstLine="567"/>
        <w:jc w:val="both"/>
        <w:rPr>
          <w:rFonts w:eastAsia="Calibri"/>
        </w:rPr>
      </w:pPr>
      <w:r w:rsidRPr="005E2E6E">
        <w:rPr>
          <w:rFonts w:eastAsia="Calibri"/>
        </w:rPr>
        <w:t xml:space="preserve">Глава 2 включает в себя </w:t>
      </w:r>
      <w:proofErr w:type="gramStart"/>
      <w:r w:rsidRPr="005E2E6E">
        <w:rPr>
          <w:rFonts w:eastAsia="Calibri"/>
        </w:rPr>
        <w:t>Методический анализ</w:t>
      </w:r>
      <w:proofErr w:type="gramEnd"/>
      <w:r w:rsidRPr="005E2E6E">
        <w:rPr>
          <w:rFonts w:eastAsia="Calibri"/>
        </w:rPr>
        <w:t xml:space="preserve"> результатов ОГЭ по учебному предмету и информацию о мероприятиях, запланированных для включения в «дорожную карту» по развитию региональной системы образования.</w:t>
      </w:r>
    </w:p>
    <w:p w14:paraId="7D66B188" w14:textId="77777777" w:rsidR="005E2E6E" w:rsidRPr="005E2E6E" w:rsidRDefault="005E2E6E" w:rsidP="005E2E6E">
      <w:pPr>
        <w:spacing w:before="120" w:line="276" w:lineRule="auto"/>
        <w:ind w:firstLine="567"/>
        <w:jc w:val="both"/>
        <w:rPr>
          <w:rFonts w:eastAsia="Calibri"/>
          <w:b/>
        </w:rPr>
      </w:pPr>
      <w:r w:rsidRPr="005E2E6E">
        <w:rPr>
          <w:rFonts w:eastAsia="Calibri"/>
          <w:b/>
        </w:rPr>
        <w:t>Отчет может быть использован:</w:t>
      </w:r>
    </w:p>
    <w:p w14:paraId="67B5A431" w14:textId="77777777" w:rsidR="005E2E6E" w:rsidRPr="005E2E6E" w:rsidRDefault="005E2E6E" w:rsidP="005E2E6E">
      <w:pPr>
        <w:numPr>
          <w:ilvl w:val="0"/>
          <w:numId w:val="17"/>
        </w:numPr>
        <w:tabs>
          <w:tab w:val="left" w:pos="1134"/>
        </w:tabs>
        <w:spacing w:line="276" w:lineRule="auto"/>
        <w:ind w:left="0" w:firstLine="709"/>
        <w:contextualSpacing/>
        <w:jc w:val="both"/>
        <w:rPr>
          <w:rFonts w:eastAsia="Calibri"/>
          <w:szCs w:val="22"/>
          <w:lang w:eastAsia="en-US"/>
        </w:rPr>
      </w:pPr>
      <w:r w:rsidRPr="005E2E6E">
        <w:rPr>
          <w:rFonts w:eastAsia="Calibri"/>
          <w:szCs w:val="22"/>
          <w:lang w:eastAsia="en-US"/>
        </w:rPr>
        <w:t xml:space="preserve">специалистами органов исполнительной власти, осуществляющих государственное управление в сфере образования (далее – ОИВ), для принятия управленческих решений по совершенствованию процесса обучения; </w:t>
      </w:r>
    </w:p>
    <w:p w14:paraId="3E68DA52" w14:textId="77777777" w:rsidR="005E2E6E" w:rsidRPr="005E2E6E" w:rsidRDefault="005E2E6E" w:rsidP="005E2E6E">
      <w:pPr>
        <w:numPr>
          <w:ilvl w:val="0"/>
          <w:numId w:val="17"/>
        </w:numPr>
        <w:tabs>
          <w:tab w:val="left" w:pos="1134"/>
        </w:tabs>
        <w:spacing w:line="276" w:lineRule="auto"/>
        <w:ind w:left="0" w:firstLine="709"/>
        <w:contextualSpacing/>
        <w:jc w:val="both"/>
        <w:rPr>
          <w:rFonts w:eastAsia="Calibri"/>
          <w:szCs w:val="22"/>
          <w:lang w:eastAsia="en-US"/>
        </w:rPr>
      </w:pPr>
      <w:r w:rsidRPr="005E2E6E">
        <w:rPr>
          <w:rFonts w:eastAsia="Calibri"/>
          <w:szCs w:val="22"/>
          <w:lang w:eastAsia="en-US"/>
        </w:rPr>
        <w:t>специалистами организаций дополнительного профессионального образования (институты повышения квалификации) при разработке и реализации дополнительных профессиональных программ повышения квалификации учителей и руководителей образовательных организаций;</w:t>
      </w:r>
    </w:p>
    <w:p w14:paraId="578C528E" w14:textId="77777777" w:rsidR="005E2E6E" w:rsidRPr="005E2E6E" w:rsidRDefault="005E2E6E" w:rsidP="005E2E6E">
      <w:pPr>
        <w:numPr>
          <w:ilvl w:val="0"/>
          <w:numId w:val="17"/>
        </w:numPr>
        <w:tabs>
          <w:tab w:val="left" w:pos="1134"/>
        </w:tabs>
        <w:spacing w:line="276" w:lineRule="auto"/>
        <w:ind w:left="0" w:firstLine="709"/>
        <w:contextualSpacing/>
        <w:jc w:val="both"/>
        <w:rPr>
          <w:rFonts w:eastAsia="Calibri"/>
          <w:szCs w:val="22"/>
          <w:lang w:eastAsia="en-US"/>
        </w:rPr>
      </w:pPr>
      <w:r w:rsidRPr="005E2E6E">
        <w:rPr>
          <w:rFonts w:eastAsia="Calibri"/>
          <w:szCs w:val="22"/>
          <w:lang w:eastAsia="en-US"/>
        </w:rPr>
        <w:t>методическими объединениями учителей-предметников при планировании обмена опытом работы и распространении успешного опыта обучения учебному предмету и успешного опыта подготовки обучающихся к государственной итоговой аттестации;</w:t>
      </w:r>
    </w:p>
    <w:p w14:paraId="3D47F877" w14:textId="77777777" w:rsidR="005E2E6E" w:rsidRPr="005E2E6E" w:rsidRDefault="005E2E6E" w:rsidP="005E2E6E">
      <w:pPr>
        <w:numPr>
          <w:ilvl w:val="0"/>
          <w:numId w:val="17"/>
        </w:numPr>
        <w:tabs>
          <w:tab w:val="left" w:pos="1134"/>
        </w:tabs>
        <w:spacing w:line="276" w:lineRule="auto"/>
        <w:ind w:left="0" w:firstLine="709"/>
        <w:contextualSpacing/>
        <w:jc w:val="both"/>
        <w:rPr>
          <w:rFonts w:eastAsia="Calibri"/>
          <w:szCs w:val="22"/>
          <w:lang w:eastAsia="en-US"/>
        </w:rPr>
      </w:pPr>
      <w:r w:rsidRPr="005E2E6E">
        <w:rPr>
          <w:rFonts w:eastAsia="Calibri"/>
          <w:szCs w:val="22"/>
          <w:lang w:eastAsia="en-US"/>
        </w:rPr>
        <w:t xml:space="preserve">руководителями образовательных организаций и учителями-предметниками при планировании учебного процесса и выборе технологий обучения. </w:t>
      </w:r>
    </w:p>
    <w:p w14:paraId="31C8E42A" w14:textId="0D13AFC5" w:rsidR="00E54DD9" w:rsidRPr="005C6C0C" w:rsidRDefault="005E2E6E" w:rsidP="005E2E6E">
      <w:pPr>
        <w:tabs>
          <w:tab w:val="left" w:pos="1134"/>
        </w:tabs>
        <w:spacing w:line="276" w:lineRule="auto"/>
        <w:ind w:firstLine="426"/>
        <w:jc w:val="both"/>
        <w:rPr>
          <w:b/>
          <w:sz w:val="32"/>
          <w:szCs w:val="32"/>
        </w:rPr>
      </w:pPr>
      <w:r w:rsidRPr="005E2E6E">
        <w:rPr>
          <w:rFonts w:eastAsia="Calibri"/>
        </w:rPr>
        <w:t>При проведении анализа использованы данные региональной информационной системы обеспечения проведения государственной итоговой аттестации по программам основного общего образования (РИС ГИА-9), а также дополнительные сведения ОИВ.</w:t>
      </w:r>
      <w:r w:rsidR="00307DDA" w:rsidRPr="002E3D94">
        <w:rPr>
          <w:b/>
          <w:sz w:val="32"/>
        </w:rPr>
        <w:br w:type="page"/>
      </w:r>
    </w:p>
    <w:p w14:paraId="02E5DBCE" w14:textId="77777777" w:rsidR="00E54DD9" w:rsidRPr="005C6C0C" w:rsidRDefault="00E54DD9" w:rsidP="00DB6CE2">
      <w:pPr>
        <w:jc w:val="center"/>
        <w:rPr>
          <w:b/>
          <w:sz w:val="32"/>
          <w:szCs w:val="28"/>
        </w:rPr>
      </w:pPr>
      <w:r w:rsidRPr="005C6C0C">
        <w:rPr>
          <w:b/>
          <w:sz w:val="32"/>
          <w:szCs w:val="32"/>
        </w:rPr>
        <w:lastRenderedPageBreak/>
        <w:t xml:space="preserve">Статистико-аналитический отчет </w:t>
      </w:r>
      <w:r w:rsidRPr="005C6C0C">
        <w:rPr>
          <w:b/>
          <w:sz w:val="32"/>
          <w:szCs w:val="32"/>
        </w:rPr>
        <w:br/>
        <w:t>о результатах государственной итоговой аттестации по программам основного общего образования в 2022 году</w:t>
      </w:r>
    </w:p>
    <w:p w14:paraId="472E1852" w14:textId="77777777" w:rsidR="00E54DD9" w:rsidRPr="005C6C0C" w:rsidRDefault="00E54DD9" w:rsidP="00DB6CE2">
      <w:pPr>
        <w:jc w:val="center"/>
        <w:rPr>
          <w:b/>
          <w:sz w:val="32"/>
          <w:szCs w:val="28"/>
          <w:u w:val="single"/>
        </w:rPr>
      </w:pPr>
      <w:r w:rsidRPr="005C6C0C">
        <w:rPr>
          <w:b/>
          <w:sz w:val="32"/>
          <w:szCs w:val="28"/>
        </w:rPr>
        <w:t xml:space="preserve">в </w:t>
      </w:r>
      <w:r w:rsidR="004930C2" w:rsidRPr="005C6C0C">
        <w:rPr>
          <w:b/>
          <w:sz w:val="32"/>
          <w:szCs w:val="28"/>
          <w:u w:val="single"/>
        </w:rPr>
        <w:t>Ленинградской области</w:t>
      </w:r>
      <w:r w:rsidRPr="005C6C0C">
        <w:rPr>
          <w:b/>
          <w:sz w:val="32"/>
          <w:szCs w:val="28"/>
          <w:u w:val="single"/>
        </w:rPr>
        <w:t xml:space="preserve"> </w:t>
      </w:r>
    </w:p>
    <w:p w14:paraId="4E67DB41" w14:textId="77777777" w:rsidR="00E54DD9" w:rsidRPr="005C6C0C" w:rsidRDefault="00E54DD9" w:rsidP="00DB6CE2">
      <w:pPr>
        <w:jc w:val="both"/>
        <w:rPr>
          <w:bCs/>
          <w:szCs w:val="28"/>
        </w:rPr>
      </w:pPr>
    </w:p>
    <w:p w14:paraId="015338D0" w14:textId="77777777" w:rsidR="00E54DD9" w:rsidRPr="005C6C0C" w:rsidRDefault="00E54DD9" w:rsidP="00DB6CE2">
      <w:pPr>
        <w:pStyle w:val="1"/>
        <w:spacing w:before="240" w:after="240"/>
        <w:jc w:val="center"/>
        <w:rPr>
          <w:rFonts w:ascii="Times New Roman" w:hAnsi="Times New Roman" w:cs="Times New Roman"/>
          <w:color w:val="auto"/>
        </w:rPr>
      </w:pPr>
      <w:bookmarkStart w:id="0" w:name="_Toc254118092"/>
      <w:bookmarkStart w:id="1" w:name="_Toc286949198"/>
      <w:bookmarkStart w:id="2" w:name="_Toc369254839"/>
      <w:bookmarkStart w:id="3" w:name="_Toc407717085"/>
      <w:bookmarkStart w:id="4" w:name="_Toc411943011"/>
      <w:r w:rsidRPr="005C6C0C">
        <w:rPr>
          <w:rFonts w:ascii="Times New Roman" w:hAnsi="Times New Roman" w:cs="Times New Roman"/>
          <w:color w:val="auto"/>
        </w:rPr>
        <w:t>Перечень условных обозначений, сокращений и терминов</w:t>
      </w:r>
      <w:bookmarkEnd w:id="0"/>
      <w:bookmarkEnd w:id="1"/>
      <w:bookmarkEnd w:id="2"/>
      <w:bookmarkEnd w:id="3"/>
      <w:bookmarkEnd w:id="4"/>
    </w:p>
    <w:tbl>
      <w:tblPr>
        <w:tblW w:w="49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409"/>
        <w:gridCol w:w="7904"/>
      </w:tblGrid>
      <w:tr w:rsidR="00E54DD9" w:rsidRPr="005C6C0C" w14:paraId="1C7C6916" w14:textId="77777777" w:rsidTr="007F5EE2">
        <w:trPr>
          <w:cantSplit/>
        </w:trPr>
        <w:tc>
          <w:tcPr>
            <w:tcW w:w="1168" w:type="pct"/>
          </w:tcPr>
          <w:p w14:paraId="70B74220" w14:textId="77777777" w:rsidR="00E54DD9" w:rsidRPr="005C6C0C" w:rsidRDefault="00E54DD9" w:rsidP="00DB6CE2">
            <w:pPr>
              <w:widowControl w:val="0"/>
            </w:pPr>
            <w:r w:rsidRPr="005C6C0C">
              <w:t>АТЕ</w:t>
            </w:r>
          </w:p>
        </w:tc>
        <w:tc>
          <w:tcPr>
            <w:tcW w:w="3832" w:type="pct"/>
          </w:tcPr>
          <w:p w14:paraId="4170B92A" w14:textId="77777777" w:rsidR="00E54DD9" w:rsidRPr="005C6C0C" w:rsidRDefault="00E54DD9" w:rsidP="00DB6CE2">
            <w:pPr>
              <w:widowControl w:val="0"/>
              <w:jc w:val="both"/>
            </w:pPr>
            <w:r w:rsidRPr="005C6C0C">
              <w:t>Административно-территориальная единица</w:t>
            </w:r>
          </w:p>
        </w:tc>
      </w:tr>
      <w:tr w:rsidR="00E54DD9" w:rsidRPr="005C6C0C" w14:paraId="0D382EB8" w14:textId="77777777" w:rsidTr="007F5EE2">
        <w:trPr>
          <w:cantSplit/>
        </w:trPr>
        <w:tc>
          <w:tcPr>
            <w:tcW w:w="1168" w:type="pct"/>
          </w:tcPr>
          <w:p w14:paraId="6BD828E3" w14:textId="77777777" w:rsidR="00E54DD9" w:rsidRPr="005C6C0C" w:rsidRDefault="00E54DD9" w:rsidP="00DB6CE2">
            <w:pPr>
              <w:widowControl w:val="0"/>
            </w:pPr>
            <w:r w:rsidRPr="005C6C0C">
              <w:t>ГВЭ-9</w:t>
            </w:r>
          </w:p>
        </w:tc>
        <w:tc>
          <w:tcPr>
            <w:tcW w:w="3832" w:type="pct"/>
            <w:vAlign w:val="center"/>
          </w:tcPr>
          <w:p w14:paraId="5EA579A2" w14:textId="77777777" w:rsidR="00E54DD9" w:rsidRPr="005C6C0C" w:rsidRDefault="00E54DD9" w:rsidP="00DB6CE2">
            <w:pPr>
              <w:widowControl w:val="0"/>
              <w:jc w:val="both"/>
            </w:pPr>
            <w:r w:rsidRPr="005C6C0C">
              <w:t xml:space="preserve">Государственный выпускной экзамен по образовательным программам основного общего образования </w:t>
            </w:r>
          </w:p>
        </w:tc>
      </w:tr>
      <w:tr w:rsidR="00E54DD9" w:rsidRPr="005C6C0C" w14:paraId="63AB93C8" w14:textId="77777777" w:rsidTr="007F5EE2">
        <w:trPr>
          <w:cantSplit/>
        </w:trPr>
        <w:tc>
          <w:tcPr>
            <w:tcW w:w="1168" w:type="pct"/>
          </w:tcPr>
          <w:p w14:paraId="3F650DC7" w14:textId="77777777" w:rsidR="00E54DD9" w:rsidRPr="005C6C0C" w:rsidRDefault="00E54DD9" w:rsidP="00DB6CE2">
            <w:pPr>
              <w:widowControl w:val="0"/>
            </w:pPr>
            <w:r w:rsidRPr="005C6C0C">
              <w:t>ГИА-9</w:t>
            </w:r>
          </w:p>
        </w:tc>
        <w:tc>
          <w:tcPr>
            <w:tcW w:w="3832" w:type="pct"/>
            <w:vAlign w:val="center"/>
          </w:tcPr>
          <w:p w14:paraId="22CE6955" w14:textId="77777777" w:rsidR="00E54DD9" w:rsidRPr="005C6C0C" w:rsidRDefault="00E54DD9" w:rsidP="00DB6CE2">
            <w:pPr>
              <w:widowControl w:val="0"/>
              <w:jc w:val="both"/>
            </w:pPr>
            <w:r w:rsidRPr="005C6C0C">
              <w:t>Государственная итоговая аттестация по образовательным программам основного общего образования</w:t>
            </w:r>
          </w:p>
        </w:tc>
      </w:tr>
      <w:tr w:rsidR="00E54DD9" w:rsidRPr="005C6C0C" w14:paraId="6DF4AA1E" w14:textId="77777777" w:rsidTr="007F5EE2">
        <w:trPr>
          <w:cantSplit/>
        </w:trPr>
        <w:tc>
          <w:tcPr>
            <w:tcW w:w="1168" w:type="pct"/>
          </w:tcPr>
          <w:p w14:paraId="48513872" w14:textId="77777777" w:rsidR="00E54DD9" w:rsidRPr="005C6C0C" w:rsidRDefault="00E54DD9" w:rsidP="00DB6CE2">
            <w:pPr>
              <w:widowControl w:val="0"/>
            </w:pPr>
            <w:r w:rsidRPr="005C6C0C">
              <w:t>КИМ</w:t>
            </w:r>
          </w:p>
        </w:tc>
        <w:tc>
          <w:tcPr>
            <w:tcW w:w="3832" w:type="pct"/>
            <w:vAlign w:val="center"/>
          </w:tcPr>
          <w:p w14:paraId="6EEF509E" w14:textId="77777777" w:rsidR="00E54DD9" w:rsidRPr="005C6C0C" w:rsidRDefault="00E54DD9" w:rsidP="00DB6CE2">
            <w:pPr>
              <w:widowControl w:val="0"/>
              <w:jc w:val="both"/>
              <w:rPr>
                <w:iCs/>
              </w:rPr>
            </w:pPr>
            <w:r w:rsidRPr="005C6C0C">
              <w:rPr>
                <w:iCs/>
              </w:rPr>
              <w:t xml:space="preserve">Контрольные измерительные материалы </w:t>
            </w:r>
          </w:p>
        </w:tc>
      </w:tr>
      <w:tr w:rsidR="00E54DD9" w:rsidRPr="005C6C0C" w14:paraId="42CB14A6" w14:textId="77777777" w:rsidTr="007F5EE2">
        <w:trPr>
          <w:cantSplit/>
        </w:trPr>
        <w:tc>
          <w:tcPr>
            <w:tcW w:w="1168" w:type="pct"/>
          </w:tcPr>
          <w:p w14:paraId="5E2F3051" w14:textId="77777777" w:rsidR="00E54DD9" w:rsidRPr="005C6C0C" w:rsidRDefault="00E54DD9" w:rsidP="00DB6CE2">
            <w:pPr>
              <w:widowControl w:val="0"/>
            </w:pPr>
            <w:r w:rsidRPr="005C6C0C">
              <w:t xml:space="preserve">ОГЭ </w:t>
            </w:r>
          </w:p>
        </w:tc>
        <w:tc>
          <w:tcPr>
            <w:tcW w:w="3832" w:type="pct"/>
            <w:vAlign w:val="center"/>
          </w:tcPr>
          <w:p w14:paraId="535D7129" w14:textId="7CA0E8C7" w:rsidR="00E54DD9" w:rsidRPr="005C6C0C" w:rsidRDefault="00E54DD9" w:rsidP="00DB6CE2">
            <w:pPr>
              <w:widowControl w:val="0"/>
              <w:jc w:val="both"/>
              <w:rPr>
                <w:iCs/>
              </w:rPr>
            </w:pPr>
            <w:r w:rsidRPr="005C6C0C">
              <w:rPr>
                <w:iCs/>
              </w:rPr>
              <w:t>Основной государственный экзамен</w:t>
            </w:r>
          </w:p>
        </w:tc>
      </w:tr>
      <w:tr w:rsidR="00E54DD9" w:rsidRPr="005C6C0C" w14:paraId="49BC9E67" w14:textId="77777777" w:rsidTr="007F5EE2">
        <w:trPr>
          <w:cantSplit/>
        </w:trPr>
        <w:tc>
          <w:tcPr>
            <w:tcW w:w="1168" w:type="pct"/>
          </w:tcPr>
          <w:p w14:paraId="03E40D95" w14:textId="77777777" w:rsidR="00E54DD9" w:rsidRPr="005C6C0C" w:rsidRDefault="00E54DD9" w:rsidP="00DB6CE2">
            <w:pPr>
              <w:widowControl w:val="0"/>
              <w:rPr>
                <w:iCs/>
              </w:rPr>
            </w:pPr>
            <w:r w:rsidRPr="005C6C0C">
              <w:rPr>
                <w:iCs/>
              </w:rPr>
              <w:t>ОИВ</w:t>
            </w:r>
          </w:p>
        </w:tc>
        <w:tc>
          <w:tcPr>
            <w:tcW w:w="3832" w:type="pct"/>
            <w:vAlign w:val="center"/>
          </w:tcPr>
          <w:p w14:paraId="5EE9C878" w14:textId="77777777" w:rsidR="00E54DD9" w:rsidRPr="005C6C0C" w:rsidRDefault="00E54DD9" w:rsidP="00DB6CE2">
            <w:pPr>
              <w:widowControl w:val="0"/>
              <w:jc w:val="both"/>
            </w:pPr>
            <w:r w:rsidRPr="005C6C0C">
              <w:t>Органы исполнительной власти субъектов Российской Федерации, осуществляющие государственное управление в сфере образования</w:t>
            </w:r>
          </w:p>
        </w:tc>
      </w:tr>
      <w:tr w:rsidR="00E54DD9" w:rsidRPr="005C6C0C" w14:paraId="4A813FFC" w14:textId="77777777" w:rsidTr="007F5EE2">
        <w:trPr>
          <w:cantSplit/>
        </w:trPr>
        <w:tc>
          <w:tcPr>
            <w:tcW w:w="1168" w:type="pct"/>
          </w:tcPr>
          <w:p w14:paraId="6415A417" w14:textId="77777777" w:rsidR="00E54DD9" w:rsidRPr="005C6C0C" w:rsidRDefault="00E54DD9" w:rsidP="00DB6CE2">
            <w:pPr>
              <w:widowControl w:val="0"/>
            </w:pPr>
            <w:r w:rsidRPr="005C6C0C">
              <w:t>ОО</w:t>
            </w:r>
          </w:p>
        </w:tc>
        <w:tc>
          <w:tcPr>
            <w:tcW w:w="3832" w:type="pct"/>
            <w:vAlign w:val="center"/>
          </w:tcPr>
          <w:p w14:paraId="2D44FBEB" w14:textId="77777777" w:rsidR="00E54DD9" w:rsidRPr="005C6C0C" w:rsidRDefault="00E54DD9" w:rsidP="00DB6CE2">
            <w:pPr>
              <w:widowControl w:val="0"/>
              <w:jc w:val="both"/>
            </w:pPr>
            <w:r w:rsidRPr="005C6C0C">
              <w:t>Образовательная организация, осуществляющая образовательную деятельность по имеющей государственную аккредитацию образовательной программе</w:t>
            </w:r>
          </w:p>
        </w:tc>
      </w:tr>
      <w:tr w:rsidR="00E54DD9" w:rsidRPr="005C6C0C" w14:paraId="2F7ABC0C" w14:textId="77777777" w:rsidTr="007F5EE2">
        <w:trPr>
          <w:cantSplit/>
        </w:trPr>
        <w:tc>
          <w:tcPr>
            <w:tcW w:w="1168" w:type="pct"/>
          </w:tcPr>
          <w:p w14:paraId="5B8089AD" w14:textId="77777777" w:rsidR="00E54DD9" w:rsidRPr="005C6C0C" w:rsidRDefault="00E54DD9" w:rsidP="00DB6CE2">
            <w:pPr>
              <w:widowControl w:val="0"/>
            </w:pPr>
            <w:r w:rsidRPr="005C6C0C">
              <w:t>РИС</w:t>
            </w:r>
          </w:p>
        </w:tc>
        <w:tc>
          <w:tcPr>
            <w:tcW w:w="3832" w:type="pct"/>
            <w:vAlign w:val="center"/>
          </w:tcPr>
          <w:p w14:paraId="6D2E9799" w14:textId="77777777" w:rsidR="00E54DD9" w:rsidRPr="005C6C0C" w:rsidRDefault="00E54DD9" w:rsidP="00DB6CE2">
            <w:pPr>
              <w:widowControl w:val="0"/>
              <w:jc w:val="both"/>
            </w:pPr>
            <w:r w:rsidRPr="005C6C0C">
              <w:t xml:space="preserve">Региональная информационная система обеспечения проведения государственной итоговой аттестации </w:t>
            </w:r>
            <w:proofErr w:type="gramStart"/>
            <w:r w:rsidRPr="005C6C0C">
              <w:t>обучающихся</w:t>
            </w:r>
            <w:proofErr w:type="gramEnd"/>
            <w:r w:rsidRPr="005C6C0C">
              <w:t>, освоивших основные образовательные программы основного общего и среднего общего образования</w:t>
            </w:r>
          </w:p>
        </w:tc>
      </w:tr>
      <w:tr w:rsidR="00E54DD9" w:rsidRPr="005C6C0C" w14:paraId="57B456F2" w14:textId="77777777" w:rsidTr="007F5EE2">
        <w:trPr>
          <w:cantSplit/>
        </w:trPr>
        <w:tc>
          <w:tcPr>
            <w:tcW w:w="1168" w:type="pct"/>
          </w:tcPr>
          <w:p w14:paraId="128CEEC1" w14:textId="77777777" w:rsidR="00E54DD9" w:rsidRPr="005C6C0C" w:rsidRDefault="00E54DD9" w:rsidP="00DB6CE2">
            <w:pPr>
              <w:widowControl w:val="0"/>
            </w:pPr>
            <w:proofErr w:type="spellStart"/>
            <w:r w:rsidRPr="005C6C0C">
              <w:t>Рособрнадзор</w:t>
            </w:r>
            <w:proofErr w:type="spellEnd"/>
          </w:p>
        </w:tc>
        <w:tc>
          <w:tcPr>
            <w:tcW w:w="3832" w:type="pct"/>
            <w:vAlign w:val="center"/>
          </w:tcPr>
          <w:p w14:paraId="43B02626" w14:textId="77777777" w:rsidR="00E54DD9" w:rsidRPr="005C6C0C" w:rsidRDefault="00E54DD9" w:rsidP="00DB6CE2">
            <w:pPr>
              <w:widowControl w:val="0"/>
              <w:jc w:val="both"/>
            </w:pPr>
            <w:r w:rsidRPr="005C6C0C">
              <w:t>Федеральная служба по надзору в сфере образования и науки</w:t>
            </w:r>
          </w:p>
        </w:tc>
      </w:tr>
      <w:tr w:rsidR="00E54DD9" w:rsidRPr="005C6C0C" w14:paraId="1AFF9C87" w14:textId="77777777" w:rsidTr="007F5EE2">
        <w:trPr>
          <w:cantSplit/>
        </w:trPr>
        <w:tc>
          <w:tcPr>
            <w:tcW w:w="1168" w:type="pct"/>
          </w:tcPr>
          <w:p w14:paraId="3C786545" w14:textId="77777777" w:rsidR="00E54DD9" w:rsidRPr="005C6C0C" w:rsidRDefault="00E54DD9" w:rsidP="00DB6CE2">
            <w:pPr>
              <w:widowControl w:val="0"/>
              <w:rPr>
                <w:iCs/>
              </w:rPr>
            </w:pPr>
            <w:r w:rsidRPr="005C6C0C">
              <w:rPr>
                <w:iCs/>
              </w:rPr>
              <w:t>Участники ГИА-9</w:t>
            </w:r>
            <w:r w:rsidRPr="005C6C0C">
              <w:t xml:space="preserve"> с ОВЗ, участники с ОВЗ </w:t>
            </w:r>
          </w:p>
        </w:tc>
        <w:tc>
          <w:tcPr>
            <w:tcW w:w="3832" w:type="pct"/>
            <w:vAlign w:val="center"/>
          </w:tcPr>
          <w:p w14:paraId="71D1DC5C" w14:textId="77777777" w:rsidR="00E54DD9" w:rsidRPr="005C6C0C" w:rsidRDefault="00E54DD9" w:rsidP="00DB6CE2">
            <w:pPr>
              <w:widowControl w:val="0"/>
              <w:jc w:val="both"/>
            </w:pPr>
            <w:r w:rsidRPr="005C6C0C">
              <w:t xml:space="preserve">Участники ГИА-9 </w:t>
            </w:r>
            <w:r w:rsidRPr="005C6C0C">
              <w:rPr>
                <w:iCs/>
              </w:rPr>
              <w:t>с ограниченными возможностями здоровья</w:t>
            </w:r>
          </w:p>
        </w:tc>
      </w:tr>
      <w:tr w:rsidR="00E54DD9" w:rsidRPr="005C6C0C" w14:paraId="0513D3CD" w14:textId="77777777" w:rsidTr="007F5EE2">
        <w:trPr>
          <w:cantSplit/>
        </w:trPr>
        <w:tc>
          <w:tcPr>
            <w:tcW w:w="1168" w:type="pct"/>
          </w:tcPr>
          <w:p w14:paraId="5B24981F" w14:textId="440F1F84" w:rsidR="00E54DD9" w:rsidRPr="005C6C0C" w:rsidRDefault="00E54DD9" w:rsidP="00DB6CE2">
            <w:pPr>
              <w:widowControl w:val="0"/>
            </w:pPr>
            <w:r w:rsidRPr="005C6C0C">
              <w:t>Участник ОГЭ / участник экзамена / участник</w:t>
            </w:r>
          </w:p>
        </w:tc>
        <w:tc>
          <w:tcPr>
            <w:tcW w:w="3832" w:type="pct"/>
            <w:vAlign w:val="center"/>
          </w:tcPr>
          <w:p w14:paraId="25ECB621" w14:textId="77777777" w:rsidR="00E54DD9" w:rsidRPr="005C6C0C" w:rsidRDefault="00E54DD9" w:rsidP="00DB6CE2">
            <w:pPr>
              <w:widowControl w:val="0"/>
              <w:jc w:val="both"/>
              <w:rPr>
                <w:iCs/>
              </w:rPr>
            </w:pPr>
            <w:proofErr w:type="gramStart"/>
            <w:r w:rsidRPr="005C6C0C">
              <w:rPr>
                <w:iCs/>
              </w:rPr>
              <w:t>Обучающиеся</w:t>
            </w:r>
            <w:proofErr w:type="gramEnd"/>
            <w:r w:rsidRPr="005C6C0C">
              <w:rPr>
                <w:iCs/>
              </w:rPr>
              <w:t xml:space="preserve">, допущенные в установленном порядке к ГИА в форме ОГЭ </w:t>
            </w:r>
          </w:p>
        </w:tc>
      </w:tr>
      <w:tr w:rsidR="00E54DD9" w:rsidRPr="005C6C0C" w14:paraId="5E565120" w14:textId="77777777" w:rsidTr="007F5EE2">
        <w:trPr>
          <w:cantSplit/>
        </w:trPr>
        <w:tc>
          <w:tcPr>
            <w:tcW w:w="1168" w:type="pct"/>
          </w:tcPr>
          <w:p w14:paraId="64B121B5" w14:textId="77777777" w:rsidR="00E54DD9" w:rsidRPr="005C6C0C" w:rsidRDefault="00E54DD9" w:rsidP="00DB6CE2">
            <w:pPr>
              <w:widowControl w:val="0"/>
            </w:pPr>
            <w:r w:rsidRPr="005C6C0C">
              <w:rPr>
                <w:iCs/>
              </w:rPr>
              <w:t>Учебник</w:t>
            </w:r>
          </w:p>
        </w:tc>
        <w:tc>
          <w:tcPr>
            <w:tcW w:w="3832" w:type="pct"/>
            <w:vAlign w:val="center"/>
          </w:tcPr>
          <w:p w14:paraId="7A670C78" w14:textId="77777777" w:rsidR="00E54DD9" w:rsidRPr="005C6C0C" w:rsidRDefault="00E54DD9" w:rsidP="00DB6CE2">
            <w:pPr>
              <w:widowControl w:val="0"/>
              <w:jc w:val="both"/>
              <w:rPr>
                <w:iCs/>
              </w:rPr>
            </w:pPr>
            <w:r w:rsidRPr="005C6C0C">
              <w:rPr>
                <w:iCs/>
              </w:rPr>
              <w:t>Учебник из Федерального перечня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r w:rsidR="00E54DD9" w:rsidRPr="005C6C0C" w14:paraId="469D4452" w14:textId="77777777" w:rsidTr="007F5EE2">
        <w:trPr>
          <w:cantSplit/>
        </w:trPr>
        <w:tc>
          <w:tcPr>
            <w:tcW w:w="1168" w:type="pct"/>
          </w:tcPr>
          <w:p w14:paraId="30732A71" w14:textId="77777777" w:rsidR="00E54DD9" w:rsidRPr="005C6C0C" w:rsidRDefault="00E54DD9" w:rsidP="00DB6CE2">
            <w:pPr>
              <w:widowControl w:val="0"/>
            </w:pPr>
            <w:r w:rsidRPr="005C6C0C">
              <w:t>ФПУ</w:t>
            </w:r>
          </w:p>
        </w:tc>
        <w:tc>
          <w:tcPr>
            <w:tcW w:w="3832" w:type="pct"/>
            <w:vAlign w:val="center"/>
          </w:tcPr>
          <w:p w14:paraId="4D300784" w14:textId="77777777" w:rsidR="00E54DD9" w:rsidRPr="005C6C0C" w:rsidRDefault="00E54DD9" w:rsidP="00DB6CE2">
            <w:pPr>
              <w:widowControl w:val="0"/>
              <w:jc w:val="both"/>
              <w:rPr>
                <w:iCs/>
              </w:rPr>
            </w:pPr>
            <w:r w:rsidRPr="005C6C0C">
              <w:rPr>
                <w:iCs/>
              </w:rPr>
              <w:t>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bl>
    <w:p w14:paraId="1A52D0D0" w14:textId="77777777" w:rsidR="00E54DD9" w:rsidRPr="005C6C0C" w:rsidRDefault="00E54DD9" w:rsidP="00DB6CE2">
      <w:pPr>
        <w:spacing w:after="200"/>
        <w:rPr>
          <w:rStyle w:val="af6"/>
          <w:sz w:val="28"/>
          <w:szCs w:val="32"/>
        </w:rPr>
        <w:sectPr w:rsidR="00E54DD9" w:rsidRPr="005C6C0C" w:rsidSect="00270C07">
          <w:footerReference w:type="default" r:id="rId9"/>
          <w:pgSz w:w="11906" w:h="16838"/>
          <w:pgMar w:top="1134" w:right="567" w:bottom="1134" w:left="1134" w:header="709" w:footer="709" w:gutter="0"/>
          <w:cols w:space="708"/>
          <w:docGrid w:linePitch="360"/>
        </w:sectPr>
      </w:pPr>
    </w:p>
    <w:p w14:paraId="3FB03F12" w14:textId="77777777" w:rsidR="006304F0" w:rsidRPr="005C6C0C" w:rsidRDefault="00981B4D" w:rsidP="00DB6CE2">
      <w:pPr>
        <w:jc w:val="center"/>
        <w:rPr>
          <w:rStyle w:val="af6"/>
          <w:sz w:val="32"/>
          <w:szCs w:val="32"/>
        </w:rPr>
      </w:pPr>
      <w:r w:rsidRPr="005C6C0C">
        <w:rPr>
          <w:rStyle w:val="af6"/>
          <w:sz w:val="32"/>
          <w:szCs w:val="32"/>
        </w:rPr>
        <w:lastRenderedPageBreak/>
        <w:t xml:space="preserve">ГЛАВА </w:t>
      </w:r>
      <w:r w:rsidR="00931BA3" w:rsidRPr="005C6C0C">
        <w:rPr>
          <w:rStyle w:val="af6"/>
          <w:sz w:val="32"/>
          <w:szCs w:val="32"/>
        </w:rPr>
        <w:t>2</w:t>
      </w:r>
      <w:r w:rsidR="005060D9" w:rsidRPr="005C6C0C">
        <w:rPr>
          <w:rStyle w:val="af6"/>
          <w:sz w:val="32"/>
          <w:szCs w:val="32"/>
        </w:rPr>
        <w:t xml:space="preserve">. </w:t>
      </w:r>
    </w:p>
    <w:p w14:paraId="677059CC" w14:textId="77777777" w:rsidR="004930C2" w:rsidRPr="005C6C0C" w:rsidRDefault="005060D9" w:rsidP="00DB6CE2">
      <w:pPr>
        <w:jc w:val="center"/>
        <w:rPr>
          <w:rStyle w:val="af6"/>
          <w:sz w:val="32"/>
          <w:szCs w:val="32"/>
        </w:rPr>
      </w:pPr>
      <w:proofErr w:type="gramStart"/>
      <w:r w:rsidRPr="005C6C0C">
        <w:rPr>
          <w:rStyle w:val="af6"/>
          <w:sz w:val="32"/>
          <w:szCs w:val="32"/>
        </w:rPr>
        <w:t>Методический анализ</w:t>
      </w:r>
      <w:proofErr w:type="gramEnd"/>
      <w:r w:rsidRPr="005C6C0C">
        <w:rPr>
          <w:rStyle w:val="af6"/>
          <w:sz w:val="32"/>
          <w:szCs w:val="32"/>
        </w:rPr>
        <w:t xml:space="preserve"> результатов </w:t>
      </w:r>
      <w:r w:rsidR="00931BA3" w:rsidRPr="005C6C0C">
        <w:rPr>
          <w:rStyle w:val="af6"/>
          <w:sz w:val="32"/>
          <w:szCs w:val="32"/>
        </w:rPr>
        <w:t>ОГЭ</w:t>
      </w:r>
      <w:r w:rsidRPr="005C6C0C">
        <w:rPr>
          <w:rStyle w:val="af6"/>
          <w:sz w:val="32"/>
          <w:szCs w:val="32"/>
        </w:rPr>
        <w:t xml:space="preserve"> </w:t>
      </w:r>
      <w:r w:rsidR="00CE7779" w:rsidRPr="005C6C0C">
        <w:rPr>
          <w:rStyle w:val="af6"/>
          <w:sz w:val="32"/>
          <w:szCs w:val="32"/>
        </w:rPr>
        <w:br/>
      </w:r>
      <w:r w:rsidRPr="005C6C0C">
        <w:rPr>
          <w:rStyle w:val="af6"/>
          <w:sz w:val="32"/>
          <w:szCs w:val="32"/>
        </w:rPr>
        <w:t xml:space="preserve">по </w:t>
      </w:r>
      <w:r w:rsidR="006D2A12" w:rsidRPr="005C6C0C">
        <w:rPr>
          <w:rStyle w:val="af6"/>
          <w:sz w:val="32"/>
          <w:szCs w:val="32"/>
        </w:rPr>
        <w:t>учебному предмету</w:t>
      </w:r>
    </w:p>
    <w:p w14:paraId="5C31D328" w14:textId="3BEC6D9B" w:rsidR="00791F29" w:rsidRPr="005C6C0C" w:rsidRDefault="006F70BA" w:rsidP="00DB6CE2">
      <w:pPr>
        <w:jc w:val="center"/>
        <w:rPr>
          <w:b/>
          <w:bCs/>
          <w:sz w:val="28"/>
        </w:rPr>
      </w:pPr>
      <w:r>
        <w:rPr>
          <w:rStyle w:val="af6"/>
          <w:sz w:val="28"/>
        </w:rPr>
        <w:br/>
      </w:r>
      <w:r w:rsidR="004930C2" w:rsidRPr="005C6C0C">
        <w:rPr>
          <w:rStyle w:val="af6"/>
          <w:sz w:val="28"/>
        </w:rPr>
        <w:t>Русский язык</w:t>
      </w:r>
    </w:p>
    <w:p w14:paraId="7E7E7C85" w14:textId="77777777" w:rsidR="005E0053" w:rsidRPr="005C6C0C" w:rsidRDefault="005E0053" w:rsidP="00DB6CE2">
      <w:pPr>
        <w:ind w:left="568" w:hanging="568"/>
        <w:jc w:val="both"/>
      </w:pPr>
      <w:bookmarkStart w:id="5" w:name="_Toc395183639"/>
      <w:bookmarkStart w:id="6" w:name="_Toc423954897"/>
      <w:bookmarkStart w:id="7" w:name="_Toc424490574"/>
    </w:p>
    <w:p w14:paraId="557BF619" w14:textId="507A16AD" w:rsidR="005060D9" w:rsidRPr="005C6C0C" w:rsidRDefault="005E0053" w:rsidP="00DB6CE2">
      <w:pPr>
        <w:jc w:val="both"/>
        <w:rPr>
          <w:b/>
          <w:bCs/>
          <w:sz w:val="28"/>
          <w:szCs w:val="28"/>
        </w:rPr>
      </w:pPr>
      <w:r w:rsidRPr="005C6C0C">
        <w:rPr>
          <w:b/>
          <w:bCs/>
          <w:sz w:val="28"/>
          <w:szCs w:val="28"/>
        </w:rPr>
        <w:t>2</w:t>
      </w:r>
      <w:r w:rsidR="00931BA3" w:rsidRPr="005C6C0C">
        <w:rPr>
          <w:b/>
          <w:bCs/>
          <w:sz w:val="28"/>
          <w:szCs w:val="28"/>
        </w:rPr>
        <w:t>.1</w:t>
      </w:r>
      <w:r w:rsidR="00C51483" w:rsidRPr="005C6C0C">
        <w:rPr>
          <w:b/>
          <w:bCs/>
          <w:sz w:val="28"/>
          <w:szCs w:val="28"/>
        </w:rPr>
        <w:t>. </w:t>
      </w:r>
      <w:r w:rsidR="00931BA3" w:rsidRPr="005C6C0C">
        <w:rPr>
          <w:b/>
          <w:bCs/>
          <w:sz w:val="28"/>
          <w:szCs w:val="28"/>
        </w:rPr>
        <w:t>Количество участников О</w:t>
      </w:r>
      <w:r w:rsidR="005060D9" w:rsidRPr="005C6C0C">
        <w:rPr>
          <w:b/>
          <w:bCs/>
          <w:sz w:val="28"/>
          <w:szCs w:val="28"/>
        </w:rPr>
        <w:t xml:space="preserve">ГЭ по учебному предмету (за последние </w:t>
      </w:r>
      <w:r w:rsidR="00C51483" w:rsidRPr="005C6C0C">
        <w:rPr>
          <w:b/>
          <w:bCs/>
          <w:sz w:val="28"/>
          <w:szCs w:val="28"/>
        </w:rPr>
        <w:t>годы</w:t>
      </w:r>
      <w:r w:rsidR="008555D2" w:rsidRPr="005C6C0C">
        <w:rPr>
          <w:b/>
          <w:bCs/>
          <w:sz w:val="28"/>
          <w:szCs w:val="28"/>
        </w:rPr>
        <w:t xml:space="preserve"> проведения ОГЭ по предмету</w:t>
      </w:r>
      <w:r w:rsidR="005060D9" w:rsidRPr="005C6C0C">
        <w:rPr>
          <w:b/>
          <w:bCs/>
          <w:sz w:val="28"/>
          <w:szCs w:val="28"/>
        </w:rPr>
        <w:t>)</w:t>
      </w:r>
      <w:bookmarkEnd w:id="5"/>
      <w:bookmarkEnd w:id="6"/>
      <w:bookmarkEnd w:id="7"/>
      <w:r w:rsidR="00A61E60" w:rsidRPr="005C6C0C">
        <w:rPr>
          <w:b/>
          <w:bCs/>
          <w:sz w:val="28"/>
          <w:szCs w:val="28"/>
        </w:rPr>
        <w:t xml:space="preserve"> по категориям</w:t>
      </w:r>
    </w:p>
    <w:p w14:paraId="0F9CF99F" w14:textId="77777777" w:rsidR="000849F6" w:rsidRPr="005C6C0C" w:rsidRDefault="000849F6" w:rsidP="00DB6CE2">
      <w:pPr>
        <w:pStyle w:val="af8"/>
        <w:keepNext/>
        <w:jc w:val="right"/>
        <w:rPr>
          <w:iCs w:val="0"/>
          <w:color w:val="auto"/>
        </w:rPr>
      </w:pPr>
      <w:r w:rsidRPr="005C6C0C">
        <w:rPr>
          <w:bCs/>
          <w:iCs w:val="0"/>
          <w:color w:val="auto"/>
        </w:rPr>
        <w:t>Таблица 2</w:t>
      </w:r>
      <w:r w:rsidRPr="005C6C0C">
        <w:rPr>
          <w:bCs/>
          <w:iCs w:val="0"/>
          <w:color w:val="auto"/>
        </w:rPr>
        <w:noBreakHyphen/>
        <w:t>1</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34"/>
        <w:gridCol w:w="819"/>
        <w:gridCol w:w="820"/>
        <w:gridCol w:w="820"/>
        <w:gridCol w:w="820"/>
        <w:gridCol w:w="819"/>
        <w:gridCol w:w="820"/>
        <w:gridCol w:w="820"/>
        <w:gridCol w:w="820"/>
      </w:tblGrid>
      <w:tr w:rsidR="00F90AF4" w:rsidRPr="00F90AF4" w14:paraId="624DEADA" w14:textId="77777777" w:rsidTr="00116F2C">
        <w:trPr>
          <w:cantSplit/>
          <w:tblHeader/>
        </w:trPr>
        <w:tc>
          <w:tcPr>
            <w:tcW w:w="3751" w:type="dxa"/>
            <w:vMerge w:val="restart"/>
            <w:vAlign w:val="center"/>
          </w:tcPr>
          <w:p w14:paraId="142108C1" w14:textId="77777777" w:rsidR="00006B1B" w:rsidRPr="00F90AF4" w:rsidRDefault="00006B1B" w:rsidP="00DB6CE2">
            <w:pPr>
              <w:tabs>
                <w:tab w:val="left" w:pos="10320"/>
              </w:tabs>
              <w:jc w:val="center"/>
              <w:rPr>
                <w:b/>
                <w:noProof/>
              </w:rPr>
            </w:pPr>
            <w:r w:rsidRPr="00F90AF4">
              <w:rPr>
                <w:b/>
                <w:noProof/>
              </w:rPr>
              <w:t>Участники ОГЭ</w:t>
            </w:r>
          </w:p>
        </w:tc>
        <w:tc>
          <w:tcPr>
            <w:tcW w:w="1679" w:type="dxa"/>
            <w:gridSpan w:val="2"/>
            <w:vAlign w:val="center"/>
          </w:tcPr>
          <w:p w14:paraId="52598C3C" w14:textId="77777777" w:rsidR="00006B1B" w:rsidRPr="00F90AF4" w:rsidRDefault="00006B1B" w:rsidP="00DB6CE2">
            <w:pPr>
              <w:tabs>
                <w:tab w:val="left" w:pos="10320"/>
              </w:tabs>
              <w:jc w:val="center"/>
              <w:rPr>
                <w:b/>
                <w:noProof/>
              </w:rPr>
            </w:pPr>
            <w:r w:rsidRPr="00F90AF4">
              <w:rPr>
                <w:b/>
                <w:noProof/>
              </w:rPr>
              <w:t>2018</w:t>
            </w:r>
            <w:r w:rsidR="00D934FF" w:rsidRPr="00F90AF4">
              <w:rPr>
                <w:b/>
                <w:noProof/>
              </w:rPr>
              <w:t xml:space="preserve"> г.</w:t>
            </w:r>
          </w:p>
        </w:tc>
        <w:tc>
          <w:tcPr>
            <w:tcW w:w="1680" w:type="dxa"/>
            <w:gridSpan w:val="2"/>
            <w:vAlign w:val="center"/>
          </w:tcPr>
          <w:p w14:paraId="5065B582" w14:textId="77777777" w:rsidR="00006B1B" w:rsidRPr="00F90AF4" w:rsidRDefault="00006B1B" w:rsidP="00DB6CE2">
            <w:pPr>
              <w:tabs>
                <w:tab w:val="left" w:pos="10320"/>
              </w:tabs>
              <w:jc w:val="center"/>
              <w:rPr>
                <w:b/>
                <w:noProof/>
              </w:rPr>
            </w:pPr>
            <w:r w:rsidRPr="00F90AF4">
              <w:rPr>
                <w:b/>
                <w:noProof/>
              </w:rPr>
              <w:t>2019</w:t>
            </w:r>
            <w:r w:rsidR="00D934FF" w:rsidRPr="00F90AF4">
              <w:rPr>
                <w:b/>
                <w:noProof/>
              </w:rPr>
              <w:t xml:space="preserve"> г.</w:t>
            </w:r>
          </w:p>
        </w:tc>
        <w:tc>
          <w:tcPr>
            <w:tcW w:w="1679" w:type="dxa"/>
            <w:gridSpan w:val="2"/>
          </w:tcPr>
          <w:p w14:paraId="68F122A7" w14:textId="77777777" w:rsidR="00006B1B" w:rsidRPr="00F90AF4" w:rsidDel="00006B1B" w:rsidRDefault="00006B1B" w:rsidP="00DB6CE2">
            <w:pPr>
              <w:tabs>
                <w:tab w:val="left" w:pos="10320"/>
              </w:tabs>
              <w:jc w:val="center"/>
              <w:rPr>
                <w:b/>
                <w:noProof/>
              </w:rPr>
            </w:pPr>
            <w:r w:rsidRPr="00F90AF4">
              <w:rPr>
                <w:b/>
                <w:noProof/>
              </w:rPr>
              <w:t>2021</w:t>
            </w:r>
            <w:r w:rsidR="00D934FF" w:rsidRPr="00F90AF4">
              <w:rPr>
                <w:b/>
                <w:noProof/>
              </w:rPr>
              <w:t xml:space="preserve"> г.</w:t>
            </w:r>
          </w:p>
        </w:tc>
        <w:tc>
          <w:tcPr>
            <w:tcW w:w="1680" w:type="dxa"/>
            <w:gridSpan w:val="2"/>
            <w:vAlign w:val="center"/>
          </w:tcPr>
          <w:p w14:paraId="05CB4620" w14:textId="77777777" w:rsidR="00006B1B" w:rsidRPr="00F90AF4" w:rsidRDefault="00006B1B" w:rsidP="00DB6CE2">
            <w:pPr>
              <w:tabs>
                <w:tab w:val="left" w:pos="10320"/>
              </w:tabs>
              <w:jc w:val="center"/>
              <w:rPr>
                <w:b/>
                <w:noProof/>
              </w:rPr>
            </w:pPr>
            <w:r w:rsidRPr="00F90AF4">
              <w:rPr>
                <w:b/>
                <w:noProof/>
              </w:rPr>
              <w:t>2022</w:t>
            </w:r>
            <w:r w:rsidR="00D934FF" w:rsidRPr="00F90AF4">
              <w:rPr>
                <w:b/>
                <w:noProof/>
              </w:rPr>
              <w:t xml:space="preserve"> г.</w:t>
            </w:r>
          </w:p>
        </w:tc>
      </w:tr>
      <w:tr w:rsidR="00F90AF4" w:rsidRPr="00F90AF4" w14:paraId="6C14CA50" w14:textId="77777777" w:rsidTr="00116F2C">
        <w:trPr>
          <w:cantSplit/>
          <w:tblHeader/>
        </w:trPr>
        <w:tc>
          <w:tcPr>
            <w:tcW w:w="3751" w:type="dxa"/>
            <w:vMerge/>
          </w:tcPr>
          <w:p w14:paraId="623793FF" w14:textId="77777777" w:rsidR="008555D2" w:rsidRPr="00F90AF4" w:rsidRDefault="008555D2" w:rsidP="00DB6CE2">
            <w:pPr>
              <w:tabs>
                <w:tab w:val="left" w:pos="10320"/>
              </w:tabs>
              <w:rPr>
                <w:b/>
                <w:noProof/>
              </w:rPr>
            </w:pPr>
          </w:p>
        </w:tc>
        <w:tc>
          <w:tcPr>
            <w:tcW w:w="839" w:type="dxa"/>
            <w:vAlign w:val="center"/>
          </w:tcPr>
          <w:p w14:paraId="09357F92" w14:textId="77777777" w:rsidR="008555D2" w:rsidRPr="00F90AF4" w:rsidRDefault="008555D2" w:rsidP="00DB6CE2">
            <w:pPr>
              <w:tabs>
                <w:tab w:val="left" w:pos="10320"/>
              </w:tabs>
              <w:jc w:val="center"/>
              <w:rPr>
                <w:noProof/>
              </w:rPr>
            </w:pPr>
            <w:r w:rsidRPr="00F90AF4">
              <w:rPr>
                <w:noProof/>
              </w:rPr>
              <w:t>чел.</w:t>
            </w:r>
          </w:p>
        </w:tc>
        <w:tc>
          <w:tcPr>
            <w:tcW w:w="840" w:type="dxa"/>
            <w:vAlign w:val="center"/>
          </w:tcPr>
          <w:p w14:paraId="646BC706" w14:textId="76C4D58B" w:rsidR="008555D2" w:rsidRPr="00F90AF4" w:rsidRDefault="008555D2" w:rsidP="00DB6CE2">
            <w:pPr>
              <w:tabs>
                <w:tab w:val="left" w:pos="10320"/>
              </w:tabs>
              <w:jc w:val="center"/>
              <w:rPr>
                <w:noProof/>
              </w:rPr>
            </w:pPr>
            <w:r w:rsidRPr="00F90AF4">
              <w:rPr>
                <w:noProof/>
              </w:rPr>
              <w:t xml:space="preserve">% </w:t>
            </w:r>
          </w:p>
        </w:tc>
        <w:tc>
          <w:tcPr>
            <w:tcW w:w="840" w:type="dxa"/>
            <w:vAlign w:val="center"/>
          </w:tcPr>
          <w:p w14:paraId="15BF19DB" w14:textId="77777777" w:rsidR="008555D2" w:rsidRPr="00F90AF4" w:rsidRDefault="008555D2" w:rsidP="00DB6CE2">
            <w:pPr>
              <w:tabs>
                <w:tab w:val="left" w:pos="10320"/>
              </w:tabs>
              <w:jc w:val="center"/>
              <w:rPr>
                <w:noProof/>
              </w:rPr>
            </w:pPr>
            <w:r w:rsidRPr="00F90AF4">
              <w:rPr>
                <w:noProof/>
              </w:rPr>
              <w:t>чел.</w:t>
            </w:r>
          </w:p>
        </w:tc>
        <w:tc>
          <w:tcPr>
            <w:tcW w:w="840" w:type="dxa"/>
            <w:vAlign w:val="center"/>
          </w:tcPr>
          <w:p w14:paraId="5F4FB6E1" w14:textId="77777777" w:rsidR="008555D2" w:rsidRPr="00F90AF4" w:rsidRDefault="008555D2" w:rsidP="00DB6CE2">
            <w:pPr>
              <w:tabs>
                <w:tab w:val="left" w:pos="10320"/>
              </w:tabs>
              <w:jc w:val="center"/>
              <w:rPr>
                <w:noProof/>
              </w:rPr>
            </w:pPr>
            <w:r w:rsidRPr="00F90AF4">
              <w:rPr>
                <w:noProof/>
              </w:rPr>
              <w:t>%</w:t>
            </w:r>
          </w:p>
        </w:tc>
        <w:tc>
          <w:tcPr>
            <w:tcW w:w="839" w:type="dxa"/>
            <w:vAlign w:val="center"/>
          </w:tcPr>
          <w:p w14:paraId="1027CB27" w14:textId="77777777" w:rsidR="008555D2" w:rsidRPr="00F90AF4" w:rsidRDefault="008555D2" w:rsidP="00DB6CE2">
            <w:pPr>
              <w:tabs>
                <w:tab w:val="left" w:pos="10320"/>
              </w:tabs>
              <w:jc w:val="center"/>
              <w:rPr>
                <w:noProof/>
              </w:rPr>
            </w:pPr>
            <w:r w:rsidRPr="00F90AF4">
              <w:rPr>
                <w:noProof/>
              </w:rPr>
              <w:t>чел.</w:t>
            </w:r>
          </w:p>
        </w:tc>
        <w:tc>
          <w:tcPr>
            <w:tcW w:w="840" w:type="dxa"/>
            <w:vAlign w:val="center"/>
          </w:tcPr>
          <w:p w14:paraId="61A962D8" w14:textId="77777777" w:rsidR="008555D2" w:rsidRPr="00F90AF4" w:rsidRDefault="008555D2" w:rsidP="00DB6CE2">
            <w:pPr>
              <w:tabs>
                <w:tab w:val="left" w:pos="10320"/>
              </w:tabs>
              <w:jc w:val="center"/>
              <w:rPr>
                <w:noProof/>
              </w:rPr>
            </w:pPr>
            <w:r w:rsidRPr="00F90AF4">
              <w:rPr>
                <w:noProof/>
              </w:rPr>
              <w:t>%</w:t>
            </w:r>
          </w:p>
        </w:tc>
        <w:tc>
          <w:tcPr>
            <w:tcW w:w="840" w:type="dxa"/>
            <w:vAlign w:val="center"/>
          </w:tcPr>
          <w:p w14:paraId="3A41E3D7" w14:textId="77777777" w:rsidR="008555D2" w:rsidRPr="00F90AF4" w:rsidRDefault="008555D2" w:rsidP="00DB6CE2">
            <w:pPr>
              <w:tabs>
                <w:tab w:val="left" w:pos="10320"/>
              </w:tabs>
              <w:jc w:val="center"/>
              <w:rPr>
                <w:noProof/>
              </w:rPr>
            </w:pPr>
            <w:r w:rsidRPr="00F90AF4">
              <w:rPr>
                <w:noProof/>
              </w:rPr>
              <w:t>чел.</w:t>
            </w:r>
          </w:p>
        </w:tc>
        <w:tc>
          <w:tcPr>
            <w:tcW w:w="840" w:type="dxa"/>
            <w:vAlign w:val="center"/>
          </w:tcPr>
          <w:p w14:paraId="0CCE941D" w14:textId="77777777" w:rsidR="008555D2" w:rsidRPr="00F90AF4" w:rsidRDefault="008555D2" w:rsidP="00DB6CE2">
            <w:pPr>
              <w:tabs>
                <w:tab w:val="left" w:pos="10320"/>
              </w:tabs>
              <w:jc w:val="center"/>
              <w:rPr>
                <w:noProof/>
              </w:rPr>
            </w:pPr>
            <w:r w:rsidRPr="00F90AF4">
              <w:rPr>
                <w:noProof/>
              </w:rPr>
              <w:t>%</w:t>
            </w:r>
          </w:p>
        </w:tc>
      </w:tr>
      <w:tr w:rsidR="00F90AF4" w:rsidRPr="00F90AF4" w14:paraId="7896385B" w14:textId="77777777" w:rsidTr="00116F2C">
        <w:tc>
          <w:tcPr>
            <w:tcW w:w="3751" w:type="dxa"/>
            <w:vAlign w:val="center"/>
          </w:tcPr>
          <w:p w14:paraId="74A25E96" w14:textId="77777777" w:rsidR="004930C2" w:rsidRPr="00F90AF4" w:rsidRDefault="004930C2" w:rsidP="00DB6CE2">
            <w:pPr>
              <w:tabs>
                <w:tab w:val="left" w:pos="10320"/>
              </w:tabs>
            </w:pPr>
            <w:r w:rsidRPr="00F90AF4">
              <w:t>Выпускники текущего года, обучающиеся по программам ООО</w:t>
            </w:r>
          </w:p>
        </w:tc>
        <w:tc>
          <w:tcPr>
            <w:tcW w:w="839" w:type="dxa"/>
            <w:vAlign w:val="center"/>
          </w:tcPr>
          <w:p w14:paraId="1413A6B1" w14:textId="77777777" w:rsidR="004930C2" w:rsidRPr="00F90AF4" w:rsidRDefault="004930C2" w:rsidP="00DB6CE2">
            <w:pPr>
              <w:ind w:left="-57" w:right="-57"/>
              <w:jc w:val="center"/>
            </w:pPr>
            <w:r w:rsidRPr="00F90AF4">
              <w:rPr>
                <w:noProof/>
              </w:rPr>
              <w:t>12 562</w:t>
            </w:r>
          </w:p>
        </w:tc>
        <w:tc>
          <w:tcPr>
            <w:tcW w:w="840" w:type="dxa"/>
            <w:vAlign w:val="center"/>
          </w:tcPr>
          <w:p w14:paraId="50EE9410" w14:textId="77777777" w:rsidR="004930C2" w:rsidRPr="00F90AF4" w:rsidRDefault="004930C2" w:rsidP="00DB6CE2">
            <w:pPr>
              <w:ind w:left="-57" w:right="-57"/>
              <w:jc w:val="center"/>
            </w:pPr>
            <w:r w:rsidRPr="00F90AF4">
              <w:rPr>
                <w:noProof/>
              </w:rPr>
              <w:t>100,00</w:t>
            </w:r>
          </w:p>
        </w:tc>
        <w:tc>
          <w:tcPr>
            <w:tcW w:w="840" w:type="dxa"/>
            <w:vAlign w:val="center"/>
          </w:tcPr>
          <w:p w14:paraId="6BB319C1" w14:textId="77777777" w:rsidR="004930C2" w:rsidRPr="00F90AF4" w:rsidRDefault="004930C2" w:rsidP="00DB6CE2">
            <w:pPr>
              <w:tabs>
                <w:tab w:val="left" w:pos="10320"/>
              </w:tabs>
              <w:ind w:left="-57" w:right="-57"/>
              <w:jc w:val="center"/>
              <w:rPr>
                <w:noProof/>
              </w:rPr>
            </w:pPr>
            <w:r w:rsidRPr="00F90AF4">
              <w:t>13 338</w:t>
            </w:r>
          </w:p>
        </w:tc>
        <w:tc>
          <w:tcPr>
            <w:tcW w:w="840" w:type="dxa"/>
            <w:vAlign w:val="center"/>
          </w:tcPr>
          <w:p w14:paraId="50EFE930" w14:textId="77777777" w:rsidR="004930C2" w:rsidRPr="00F90AF4" w:rsidRDefault="004930C2" w:rsidP="00DB6CE2">
            <w:pPr>
              <w:tabs>
                <w:tab w:val="left" w:pos="10320"/>
              </w:tabs>
              <w:ind w:left="-57" w:right="-57"/>
              <w:jc w:val="center"/>
              <w:rPr>
                <w:noProof/>
              </w:rPr>
            </w:pPr>
            <w:r w:rsidRPr="00F90AF4">
              <w:t>100,00</w:t>
            </w:r>
          </w:p>
        </w:tc>
        <w:tc>
          <w:tcPr>
            <w:tcW w:w="839" w:type="dxa"/>
            <w:vAlign w:val="center"/>
          </w:tcPr>
          <w:p w14:paraId="1ED1BBD1" w14:textId="77777777" w:rsidR="004930C2" w:rsidRPr="00F90AF4" w:rsidRDefault="004930C2" w:rsidP="00DB6CE2">
            <w:pPr>
              <w:ind w:left="-57" w:right="-57"/>
              <w:jc w:val="center"/>
            </w:pPr>
            <w:r w:rsidRPr="00F90AF4">
              <w:t>13 269</w:t>
            </w:r>
          </w:p>
        </w:tc>
        <w:tc>
          <w:tcPr>
            <w:tcW w:w="840" w:type="dxa"/>
            <w:vAlign w:val="center"/>
          </w:tcPr>
          <w:p w14:paraId="6F1F118C" w14:textId="77777777" w:rsidR="004930C2" w:rsidRPr="00F90AF4" w:rsidRDefault="004930C2" w:rsidP="00DB6CE2">
            <w:pPr>
              <w:ind w:left="-57" w:right="-57"/>
              <w:jc w:val="center"/>
            </w:pPr>
            <w:r w:rsidRPr="00F90AF4">
              <w:t>100,00</w:t>
            </w:r>
          </w:p>
        </w:tc>
        <w:tc>
          <w:tcPr>
            <w:tcW w:w="840" w:type="dxa"/>
            <w:vAlign w:val="center"/>
          </w:tcPr>
          <w:p w14:paraId="15F112C9" w14:textId="77777777" w:rsidR="004930C2" w:rsidRPr="00F90AF4" w:rsidRDefault="007F5EE2" w:rsidP="00DB6CE2">
            <w:pPr>
              <w:ind w:left="-57" w:right="-57"/>
              <w:jc w:val="center"/>
            </w:pPr>
            <w:r w:rsidRPr="00F90AF4">
              <w:t>13 548</w:t>
            </w:r>
          </w:p>
        </w:tc>
        <w:tc>
          <w:tcPr>
            <w:tcW w:w="840" w:type="dxa"/>
            <w:vAlign w:val="center"/>
          </w:tcPr>
          <w:p w14:paraId="5C6A6449" w14:textId="77777777" w:rsidR="004930C2" w:rsidRPr="00F90AF4" w:rsidRDefault="007F5EE2" w:rsidP="00DB6CE2">
            <w:pPr>
              <w:ind w:left="-57" w:right="-57"/>
              <w:jc w:val="center"/>
            </w:pPr>
            <w:r w:rsidRPr="00F90AF4">
              <w:t>100,00</w:t>
            </w:r>
          </w:p>
        </w:tc>
      </w:tr>
      <w:tr w:rsidR="00F90AF4" w:rsidRPr="00F90AF4" w14:paraId="63DF6350" w14:textId="77777777" w:rsidTr="00116F2C">
        <w:tc>
          <w:tcPr>
            <w:tcW w:w="3751" w:type="dxa"/>
            <w:vAlign w:val="center"/>
          </w:tcPr>
          <w:p w14:paraId="35FCF438" w14:textId="77777777" w:rsidR="004930C2" w:rsidRPr="00F90AF4" w:rsidRDefault="004930C2" w:rsidP="00DB6CE2">
            <w:pPr>
              <w:tabs>
                <w:tab w:val="left" w:pos="10320"/>
              </w:tabs>
            </w:pPr>
            <w:r w:rsidRPr="00F90AF4">
              <w:t>Выпускники лицеев и гимназий</w:t>
            </w:r>
          </w:p>
        </w:tc>
        <w:tc>
          <w:tcPr>
            <w:tcW w:w="839" w:type="dxa"/>
            <w:vAlign w:val="center"/>
          </w:tcPr>
          <w:p w14:paraId="4431D73E" w14:textId="77777777" w:rsidR="004930C2" w:rsidRPr="00F90AF4" w:rsidRDefault="004930C2" w:rsidP="00DB6CE2">
            <w:pPr>
              <w:ind w:left="-57" w:right="-57"/>
              <w:jc w:val="center"/>
            </w:pPr>
            <w:r w:rsidRPr="00F90AF4">
              <w:rPr>
                <w:noProof/>
              </w:rPr>
              <w:t>1 484</w:t>
            </w:r>
          </w:p>
        </w:tc>
        <w:tc>
          <w:tcPr>
            <w:tcW w:w="840" w:type="dxa"/>
            <w:vAlign w:val="center"/>
          </w:tcPr>
          <w:p w14:paraId="471B49A1" w14:textId="77777777" w:rsidR="004930C2" w:rsidRPr="00F90AF4" w:rsidRDefault="004930C2" w:rsidP="00DB6CE2">
            <w:pPr>
              <w:ind w:left="-57" w:right="-57"/>
              <w:jc w:val="center"/>
            </w:pPr>
            <w:r w:rsidRPr="00F90AF4">
              <w:rPr>
                <w:noProof/>
              </w:rPr>
              <w:t>11,81</w:t>
            </w:r>
          </w:p>
        </w:tc>
        <w:tc>
          <w:tcPr>
            <w:tcW w:w="840" w:type="dxa"/>
            <w:vAlign w:val="center"/>
          </w:tcPr>
          <w:p w14:paraId="7CE472BC" w14:textId="77777777" w:rsidR="004930C2" w:rsidRPr="00F90AF4" w:rsidRDefault="004930C2" w:rsidP="00DB6CE2">
            <w:pPr>
              <w:tabs>
                <w:tab w:val="left" w:pos="10320"/>
              </w:tabs>
              <w:ind w:left="-57" w:right="-57"/>
              <w:jc w:val="center"/>
              <w:rPr>
                <w:noProof/>
              </w:rPr>
            </w:pPr>
            <w:r w:rsidRPr="00F90AF4">
              <w:t>1 515</w:t>
            </w:r>
          </w:p>
        </w:tc>
        <w:tc>
          <w:tcPr>
            <w:tcW w:w="840" w:type="dxa"/>
            <w:vAlign w:val="center"/>
          </w:tcPr>
          <w:p w14:paraId="6312A0EA" w14:textId="77777777" w:rsidR="004930C2" w:rsidRPr="00F90AF4" w:rsidRDefault="004930C2" w:rsidP="00DB6CE2">
            <w:pPr>
              <w:tabs>
                <w:tab w:val="left" w:pos="10320"/>
              </w:tabs>
              <w:ind w:left="-57" w:right="-57"/>
              <w:jc w:val="center"/>
              <w:rPr>
                <w:noProof/>
              </w:rPr>
            </w:pPr>
            <w:r w:rsidRPr="00F90AF4">
              <w:t>11,36</w:t>
            </w:r>
          </w:p>
        </w:tc>
        <w:tc>
          <w:tcPr>
            <w:tcW w:w="839" w:type="dxa"/>
            <w:vAlign w:val="center"/>
          </w:tcPr>
          <w:p w14:paraId="5CB40C58" w14:textId="77777777" w:rsidR="004930C2" w:rsidRPr="00F90AF4" w:rsidRDefault="004930C2" w:rsidP="00DB6CE2">
            <w:pPr>
              <w:ind w:left="-57" w:right="-57"/>
              <w:jc w:val="center"/>
            </w:pPr>
            <w:r w:rsidRPr="00F90AF4">
              <w:t>1 383</w:t>
            </w:r>
          </w:p>
        </w:tc>
        <w:tc>
          <w:tcPr>
            <w:tcW w:w="840" w:type="dxa"/>
            <w:vAlign w:val="center"/>
          </w:tcPr>
          <w:p w14:paraId="024A75EC" w14:textId="77777777" w:rsidR="004930C2" w:rsidRPr="00F90AF4" w:rsidRDefault="004930C2" w:rsidP="00DB6CE2">
            <w:pPr>
              <w:ind w:left="-57" w:right="-57"/>
              <w:jc w:val="center"/>
            </w:pPr>
            <w:r w:rsidRPr="00F90AF4">
              <w:t>10,42</w:t>
            </w:r>
          </w:p>
        </w:tc>
        <w:tc>
          <w:tcPr>
            <w:tcW w:w="840" w:type="dxa"/>
            <w:vAlign w:val="center"/>
          </w:tcPr>
          <w:p w14:paraId="7D9A8C10" w14:textId="77777777" w:rsidR="004930C2" w:rsidRPr="00F90AF4" w:rsidRDefault="007F5EE2" w:rsidP="00DB6CE2">
            <w:pPr>
              <w:ind w:left="-57" w:right="-57"/>
              <w:jc w:val="center"/>
            </w:pPr>
            <w:r w:rsidRPr="00F90AF4">
              <w:t>1 330</w:t>
            </w:r>
          </w:p>
        </w:tc>
        <w:tc>
          <w:tcPr>
            <w:tcW w:w="840" w:type="dxa"/>
            <w:vAlign w:val="center"/>
          </w:tcPr>
          <w:p w14:paraId="2CFC3DE6" w14:textId="77777777" w:rsidR="004930C2" w:rsidRPr="00F90AF4" w:rsidRDefault="00937E96" w:rsidP="00DB6CE2">
            <w:pPr>
              <w:ind w:left="-57" w:right="-57"/>
              <w:jc w:val="center"/>
            </w:pPr>
            <w:r w:rsidRPr="00F90AF4">
              <w:t>9,82</w:t>
            </w:r>
          </w:p>
        </w:tc>
      </w:tr>
      <w:tr w:rsidR="00F90AF4" w:rsidRPr="00F90AF4" w14:paraId="29AB475F" w14:textId="77777777" w:rsidTr="00116F2C">
        <w:tc>
          <w:tcPr>
            <w:tcW w:w="3751" w:type="dxa"/>
            <w:vAlign w:val="center"/>
          </w:tcPr>
          <w:p w14:paraId="0BF1EE33" w14:textId="77777777" w:rsidR="004930C2" w:rsidRPr="00F90AF4" w:rsidRDefault="00B759AD" w:rsidP="00DB6CE2">
            <w:pPr>
              <w:tabs>
                <w:tab w:val="left" w:pos="10320"/>
              </w:tabs>
            </w:pPr>
            <w:r w:rsidRPr="00F90AF4">
              <w:t>Выпускники СОШ</w:t>
            </w:r>
          </w:p>
        </w:tc>
        <w:tc>
          <w:tcPr>
            <w:tcW w:w="839" w:type="dxa"/>
            <w:vAlign w:val="center"/>
          </w:tcPr>
          <w:p w14:paraId="5B4BD0D9" w14:textId="77777777" w:rsidR="004930C2" w:rsidRPr="00F90AF4" w:rsidRDefault="00516E83" w:rsidP="00DB6CE2">
            <w:pPr>
              <w:ind w:left="-57" w:right="-57"/>
              <w:jc w:val="center"/>
            </w:pPr>
            <w:r w:rsidRPr="00F90AF4">
              <w:t>10 354</w:t>
            </w:r>
          </w:p>
        </w:tc>
        <w:tc>
          <w:tcPr>
            <w:tcW w:w="840" w:type="dxa"/>
            <w:vAlign w:val="center"/>
          </w:tcPr>
          <w:p w14:paraId="06980920" w14:textId="77777777" w:rsidR="004930C2" w:rsidRPr="00F90AF4" w:rsidRDefault="00516E83" w:rsidP="00DB6CE2">
            <w:pPr>
              <w:ind w:left="-57" w:right="-57"/>
              <w:jc w:val="center"/>
            </w:pPr>
            <w:r w:rsidRPr="00F90AF4">
              <w:t>82,42</w:t>
            </w:r>
          </w:p>
        </w:tc>
        <w:tc>
          <w:tcPr>
            <w:tcW w:w="840" w:type="dxa"/>
            <w:vAlign w:val="center"/>
          </w:tcPr>
          <w:p w14:paraId="11A2C082" w14:textId="77777777" w:rsidR="004930C2" w:rsidRPr="00F90AF4" w:rsidRDefault="00516E83" w:rsidP="00DB6CE2">
            <w:pPr>
              <w:tabs>
                <w:tab w:val="left" w:pos="10320"/>
              </w:tabs>
              <w:ind w:left="-57" w:right="-57"/>
              <w:jc w:val="center"/>
              <w:rPr>
                <w:noProof/>
              </w:rPr>
            </w:pPr>
            <w:r w:rsidRPr="00F90AF4">
              <w:rPr>
                <w:noProof/>
              </w:rPr>
              <w:t>11 101</w:t>
            </w:r>
          </w:p>
        </w:tc>
        <w:tc>
          <w:tcPr>
            <w:tcW w:w="840" w:type="dxa"/>
            <w:vAlign w:val="center"/>
          </w:tcPr>
          <w:p w14:paraId="2BBFF154" w14:textId="77777777" w:rsidR="004930C2" w:rsidRPr="00F90AF4" w:rsidRDefault="00516E83" w:rsidP="00DB6CE2">
            <w:pPr>
              <w:tabs>
                <w:tab w:val="left" w:pos="10320"/>
              </w:tabs>
              <w:ind w:left="-57" w:right="-57"/>
              <w:jc w:val="center"/>
              <w:rPr>
                <w:noProof/>
              </w:rPr>
            </w:pPr>
            <w:r w:rsidRPr="00F90AF4">
              <w:rPr>
                <w:noProof/>
              </w:rPr>
              <w:t>83,21</w:t>
            </w:r>
          </w:p>
        </w:tc>
        <w:tc>
          <w:tcPr>
            <w:tcW w:w="839" w:type="dxa"/>
            <w:vAlign w:val="center"/>
          </w:tcPr>
          <w:p w14:paraId="7D99DC88" w14:textId="77777777" w:rsidR="004930C2" w:rsidRPr="00F90AF4" w:rsidRDefault="00516E83" w:rsidP="00DB6CE2">
            <w:pPr>
              <w:ind w:left="-57" w:right="-57"/>
              <w:jc w:val="center"/>
            </w:pPr>
            <w:r w:rsidRPr="00F90AF4">
              <w:t>11 223</w:t>
            </w:r>
          </w:p>
        </w:tc>
        <w:tc>
          <w:tcPr>
            <w:tcW w:w="840" w:type="dxa"/>
            <w:vAlign w:val="center"/>
          </w:tcPr>
          <w:p w14:paraId="12AE5661" w14:textId="77777777" w:rsidR="004930C2" w:rsidRPr="00F90AF4" w:rsidRDefault="00516E83" w:rsidP="00DB6CE2">
            <w:pPr>
              <w:ind w:left="-57" w:right="-57"/>
              <w:jc w:val="center"/>
            </w:pPr>
            <w:r w:rsidRPr="00F90AF4">
              <w:t>84,58</w:t>
            </w:r>
          </w:p>
        </w:tc>
        <w:tc>
          <w:tcPr>
            <w:tcW w:w="840" w:type="dxa"/>
            <w:vAlign w:val="center"/>
          </w:tcPr>
          <w:p w14:paraId="45347C36" w14:textId="77777777" w:rsidR="004930C2" w:rsidRPr="00F90AF4" w:rsidRDefault="00D928BE" w:rsidP="00DB6CE2">
            <w:pPr>
              <w:ind w:left="-57" w:right="-57"/>
              <w:jc w:val="center"/>
            </w:pPr>
            <w:r w:rsidRPr="00F90AF4">
              <w:t>11</w:t>
            </w:r>
            <w:r w:rsidR="00516E83" w:rsidRPr="00F90AF4">
              <w:t> </w:t>
            </w:r>
            <w:r w:rsidRPr="00F90AF4">
              <w:t>485</w:t>
            </w:r>
          </w:p>
        </w:tc>
        <w:tc>
          <w:tcPr>
            <w:tcW w:w="840" w:type="dxa"/>
            <w:vAlign w:val="center"/>
          </w:tcPr>
          <w:p w14:paraId="098E0D92" w14:textId="77777777" w:rsidR="004930C2" w:rsidRPr="00F90AF4" w:rsidRDefault="00D928BE" w:rsidP="00DB6CE2">
            <w:pPr>
              <w:ind w:left="-57" w:right="-57"/>
              <w:jc w:val="center"/>
            </w:pPr>
            <w:r w:rsidRPr="00F90AF4">
              <w:t>84,77</w:t>
            </w:r>
          </w:p>
        </w:tc>
      </w:tr>
      <w:tr w:rsidR="00F90AF4" w:rsidRPr="00F90AF4" w14:paraId="46D1E0B1" w14:textId="77777777" w:rsidTr="00116F2C">
        <w:tc>
          <w:tcPr>
            <w:tcW w:w="3751" w:type="dxa"/>
            <w:vAlign w:val="center"/>
          </w:tcPr>
          <w:p w14:paraId="2ADDDD3B" w14:textId="77777777" w:rsidR="00B759AD" w:rsidRPr="00F90AF4" w:rsidRDefault="00B759AD" w:rsidP="00DB6CE2">
            <w:pPr>
              <w:tabs>
                <w:tab w:val="left" w:pos="10320"/>
              </w:tabs>
            </w:pPr>
            <w:r w:rsidRPr="00F90AF4">
              <w:t>Выпускники ООШ</w:t>
            </w:r>
          </w:p>
        </w:tc>
        <w:tc>
          <w:tcPr>
            <w:tcW w:w="839" w:type="dxa"/>
            <w:vAlign w:val="center"/>
          </w:tcPr>
          <w:p w14:paraId="1C7CF27C" w14:textId="77777777" w:rsidR="00B759AD" w:rsidRPr="00F90AF4" w:rsidRDefault="00B759AD" w:rsidP="00DB6CE2">
            <w:pPr>
              <w:ind w:left="-57" w:right="-57"/>
              <w:jc w:val="center"/>
            </w:pPr>
            <w:r w:rsidRPr="00F90AF4">
              <w:rPr>
                <w:noProof/>
              </w:rPr>
              <w:t>632</w:t>
            </w:r>
          </w:p>
        </w:tc>
        <w:tc>
          <w:tcPr>
            <w:tcW w:w="840" w:type="dxa"/>
            <w:vAlign w:val="center"/>
          </w:tcPr>
          <w:p w14:paraId="006F2E8E" w14:textId="77777777" w:rsidR="00B759AD" w:rsidRPr="00F90AF4" w:rsidRDefault="00B759AD" w:rsidP="00DB6CE2">
            <w:pPr>
              <w:ind w:left="-57" w:right="-57"/>
              <w:jc w:val="center"/>
            </w:pPr>
            <w:r w:rsidRPr="00F90AF4">
              <w:rPr>
                <w:noProof/>
              </w:rPr>
              <w:t>5,03</w:t>
            </w:r>
          </w:p>
        </w:tc>
        <w:tc>
          <w:tcPr>
            <w:tcW w:w="840" w:type="dxa"/>
            <w:vAlign w:val="center"/>
          </w:tcPr>
          <w:p w14:paraId="4459B735" w14:textId="77777777" w:rsidR="00B759AD" w:rsidRPr="00F90AF4" w:rsidRDefault="00B759AD" w:rsidP="00DB6CE2">
            <w:pPr>
              <w:tabs>
                <w:tab w:val="left" w:pos="10320"/>
              </w:tabs>
              <w:ind w:left="-57" w:right="-57"/>
              <w:jc w:val="center"/>
              <w:rPr>
                <w:noProof/>
              </w:rPr>
            </w:pPr>
            <w:r w:rsidRPr="00F90AF4">
              <w:t>642</w:t>
            </w:r>
          </w:p>
        </w:tc>
        <w:tc>
          <w:tcPr>
            <w:tcW w:w="840" w:type="dxa"/>
            <w:vAlign w:val="center"/>
          </w:tcPr>
          <w:p w14:paraId="40D639E2" w14:textId="77777777" w:rsidR="00B759AD" w:rsidRPr="00F90AF4" w:rsidRDefault="00B759AD" w:rsidP="00DB6CE2">
            <w:pPr>
              <w:tabs>
                <w:tab w:val="left" w:pos="10320"/>
              </w:tabs>
              <w:ind w:left="-57" w:right="-57"/>
              <w:jc w:val="center"/>
              <w:rPr>
                <w:noProof/>
              </w:rPr>
            </w:pPr>
            <w:r w:rsidRPr="00F90AF4">
              <w:t>4,81</w:t>
            </w:r>
          </w:p>
        </w:tc>
        <w:tc>
          <w:tcPr>
            <w:tcW w:w="839" w:type="dxa"/>
            <w:vAlign w:val="center"/>
          </w:tcPr>
          <w:p w14:paraId="757758EF" w14:textId="77777777" w:rsidR="00B759AD" w:rsidRPr="00F90AF4" w:rsidRDefault="00B759AD" w:rsidP="00DB6CE2">
            <w:pPr>
              <w:ind w:left="-57" w:right="-57"/>
              <w:jc w:val="center"/>
            </w:pPr>
            <w:r w:rsidRPr="00F90AF4">
              <w:t>592</w:t>
            </w:r>
          </w:p>
        </w:tc>
        <w:tc>
          <w:tcPr>
            <w:tcW w:w="840" w:type="dxa"/>
            <w:vAlign w:val="center"/>
          </w:tcPr>
          <w:p w14:paraId="7E9BADC0" w14:textId="77777777" w:rsidR="00B759AD" w:rsidRPr="00F90AF4" w:rsidRDefault="00B759AD" w:rsidP="00DB6CE2">
            <w:pPr>
              <w:ind w:left="-57" w:right="-57"/>
              <w:jc w:val="center"/>
            </w:pPr>
            <w:r w:rsidRPr="00F90AF4">
              <w:t>4,46</w:t>
            </w:r>
          </w:p>
        </w:tc>
        <w:tc>
          <w:tcPr>
            <w:tcW w:w="840" w:type="dxa"/>
            <w:vAlign w:val="center"/>
          </w:tcPr>
          <w:p w14:paraId="3565925E" w14:textId="77777777" w:rsidR="00B759AD" w:rsidRPr="00F90AF4" w:rsidRDefault="00B759AD" w:rsidP="00DB6CE2">
            <w:pPr>
              <w:ind w:left="-57" w:right="-57"/>
              <w:jc w:val="center"/>
            </w:pPr>
            <w:r w:rsidRPr="00F90AF4">
              <w:t>649</w:t>
            </w:r>
          </w:p>
        </w:tc>
        <w:tc>
          <w:tcPr>
            <w:tcW w:w="840" w:type="dxa"/>
            <w:vAlign w:val="center"/>
          </w:tcPr>
          <w:p w14:paraId="14ACDE1E" w14:textId="77777777" w:rsidR="00B759AD" w:rsidRPr="00F90AF4" w:rsidRDefault="00B759AD" w:rsidP="00DB6CE2">
            <w:pPr>
              <w:ind w:left="-57" w:right="-57"/>
              <w:jc w:val="center"/>
            </w:pPr>
            <w:r w:rsidRPr="00F90AF4">
              <w:t>4,79</w:t>
            </w:r>
          </w:p>
        </w:tc>
      </w:tr>
      <w:tr w:rsidR="00F90AF4" w:rsidRPr="00F90AF4" w14:paraId="7B7A7C31" w14:textId="77777777" w:rsidTr="00116F2C">
        <w:tc>
          <w:tcPr>
            <w:tcW w:w="3751" w:type="dxa"/>
            <w:shd w:val="clear" w:color="auto" w:fill="auto"/>
            <w:vAlign w:val="center"/>
          </w:tcPr>
          <w:p w14:paraId="7CA5BE30" w14:textId="77777777" w:rsidR="00B759AD" w:rsidRPr="00F90AF4" w:rsidRDefault="00B759AD" w:rsidP="00DB6CE2">
            <w:pPr>
              <w:tabs>
                <w:tab w:val="left" w:pos="10320"/>
              </w:tabs>
            </w:pPr>
            <w:proofErr w:type="gramStart"/>
            <w:r w:rsidRPr="00F90AF4">
              <w:t>Обучающиеся</w:t>
            </w:r>
            <w:proofErr w:type="gramEnd"/>
            <w:r w:rsidRPr="00F90AF4">
              <w:t xml:space="preserve"> на дому</w:t>
            </w:r>
          </w:p>
        </w:tc>
        <w:tc>
          <w:tcPr>
            <w:tcW w:w="839" w:type="dxa"/>
            <w:vAlign w:val="center"/>
          </w:tcPr>
          <w:p w14:paraId="7D7E3A1C" w14:textId="77777777" w:rsidR="00B759AD" w:rsidRPr="00F90AF4" w:rsidRDefault="00B759AD" w:rsidP="00DB6CE2">
            <w:pPr>
              <w:ind w:left="-57" w:right="-57"/>
              <w:jc w:val="center"/>
            </w:pPr>
            <w:r w:rsidRPr="00F90AF4">
              <w:rPr>
                <w:noProof/>
              </w:rPr>
              <w:t>22</w:t>
            </w:r>
          </w:p>
        </w:tc>
        <w:tc>
          <w:tcPr>
            <w:tcW w:w="840" w:type="dxa"/>
            <w:vAlign w:val="center"/>
          </w:tcPr>
          <w:p w14:paraId="6E883BFB" w14:textId="77777777" w:rsidR="00B759AD" w:rsidRPr="00F90AF4" w:rsidRDefault="00B759AD" w:rsidP="00DB6CE2">
            <w:pPr>
              <w:ind w:left="-57" w:right="-57"/>
              <w:jc w:val="center"/>
            </w:pPr>
            <w:r w:rsidRPr="00F90AF4">
              <w:rPr>
                <w:noProof/>
              </w:rPr>
              <w:t>0,18</w:t>
            </w:r>
          </w:p>
        </w:tc>
        <w:tc>
          <w:tcPr>
            <w:tcW w:w="840" w:type="dxa"/>
            <w:vAlign w:val="center"/>
          </w:tcPr>
          <w:p w14:paraId="7B71F71A" w14:textId="77777777" w:rsidR="00B759AD" w:rsidRPr="00F90AF4" w:rsidRDefault="00B759AD" w:rsidP="00DB6CE2">
            <w:pPr>
              <w:tabs>
                <w:tab w:val="left" w:pos="10320"/>
              </w:tabs>
              <w:ind w:left="-57" w:right="-57"/>
              <w:jc w:val="center"/>
              <w:rPr>
                <w:noProof/>
              </w:rPr>
            </w:pPr>
            <w:r w:rsidRPr="00F90AF4">
              <w:t>10</w:t>
            </w:r>
          </w:p>
        </w:tc>
        <w:tc>
          <w:tcPr>
            <w:tcW w:w="840" w:type="dxa"/>
            <w:vAlign w:val="center"/>
          </w:tcPr>
          <w:p w14:paraId="5E21A870" w14:textId="77777777" w:rsidR="00B759AD" w:rsidRPr="00F90AF4" w:rsidRDefault="00B759AD" w:rsidP="00DB6CE2">
            <w:pPr>
              <w:tabs>
                <w:tab w:val="left" w:pos="10320"/>
              </w:tabs>
              <w:ind w:left="-57" w:right="-57"/>
              <w:jc w:val="center"/>
              <w:rPr>
                <w:noProof/>
              </w:rPr>
            </w:pPr>
            <w:r w:rsidRPr="00F90AF4">
              <w:t>0,07</w:t>
            </w:r>
          </w:p>
        </w:tc>
        <w:tc>
          <w:tcPr>
            <w:tcW w:w="839" w:type="dxa"/>
            <w:vAlign w:val="center"/>
          </w:tcPr>
          <w:p w14:paraId="4C47C49A" w14:textId="77777777" w:rsidR="00B759AD" w:rsidRPr="00F90AF4" w:rsidRDefault="00B759AD" w:rsidP="00DB6CE2">
            <w:pPr>
              <w:ind w:left="-57" w:right="-57"/>
              <w:jc w:val="center"/>
            </w:pPr>
            <w:r w:rsidRPr="00F90AF4">
              <w:t>9</w:t>
            </w:r>
          </w:p>
        </w:tc>
        <w:tc>
          <w:tcPr>
            <w:tcW w:w="840" w:type="dxa"/>
            <w:vAlign w:val="center"/>
          </w:tcPr>
          <w:p w14:paraId="784E21B5" w14:textId="77777777" w:rsidR="00B759AD" w:rsidRPr="00F90AF4" w:rsidRDefault="00B759AD" w:rsidP="00DB6CE2">
            <w:pPr>
              <w:ind w:left="-57" w:right="-57"/>
              <w:jc w:val="center"/>
            </w:pPr>
            <w:r w:rsidRPr="00F90AF4">
              <w:t>0,07</w:t>
            </w:r>
          </w:p>
        </w:tc>
        <w:tc>
          <w:tcPr>
            <w:tcW w:w="840" w:type="dxa"/>
            <w:vAlign w:val="center"/>
          </w:tcPr>
          <w:p w14:paraId="68700DD2" w14:textId="77777777" w:rsidR="00B759AD" w:rsidRPr="00F90AF4" w:rsidRDefault="00516E83" w:rsidP="00DB6CE2">
            <w:pPr>
              <w:ind w:left="-57" w:right="-57"/>
              <w:jc w:val="center"/>
            </w:pPr>
            <w:r w:rsidRPr="00F90AF4">
              <w:t>2</w:t>
            </w:r>
          </w:p>
        </w:tc>
        <w:tc>
          <w:tcPr>
            <w:tcW w:w="840" w:type="dxa"/>
            <w:vAlign w:val="center"/>
          </w:tcPr>
          <w:p w14:paraId="2DCF0EE0" w14:textId="77777777" w:rsidR="00B759AD" w:rsidRPr="00F90AF4" w:rsidRDefault="00516E83" w:rsidP="00DB6CE2">
            <w:pPr>
              <w:ind w:left="-57" w:right="-57"/>
              <w:jc w:val="center"/>
            </w:pPr>
            <w:r w:rsidRPr="00F90AF4">
              <w:t>0,01</w:t>
            </w:r>
          </w:p>
        </w:tc>
      </w:tr>
      <w:tr w:rsidR="00F90AF4" w:rsidRPr="00F90AF4" w14:paraId="2D6A69FC" w14:textId="77777777" w:rsidTr="00116F2C">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14:paraId="24FB5552" w14:textId="77777777" w:rsidR="00B759AD" w:rsidRPr="00F90AF4" w:rsidRDefault="00B759AD" w:rsidP="00DB6CE2">
            <w:pPr>
              <w:tabs>
                <w:tab w:val="left" w:pos="10320"/>
              </w:tabs>
            </w:pPr>
            <w:r w:rsidRPr="00F90AF4">
              <w:t>Участники с ограниченными возможностями здоровья</w:t>
            </w:r>
          </w:p>
        </w:tc>
        <w:tc>
          <w:tcPr>
            <w:tcW w:w="839" w:type="dxa"/>
            <w:tcBorders>
              <w:top w:val="single" w:sz="4" w:space="0" w:color="auto"/>
              <w:left w:val="single" w:sz="4" w:space="0" w:color="auto"/>
              <w:bottom w:val="single" w:sz="4" w:space="0" w:color="auto"/>
              <w:right w:val="single" w:sz="4" w:space="0" w:color="auto"/>
            </w:tcBorders>
            <w:vAlign w:val="center"/>
          </w:tcPr>
          <w:p w14:paraId="5904E575" w14:textId="77777777" w:rsidR="00B759AD" w:rsidRPr="00F90AF4" w:rsidRDefault="00B759AD" w:rsidP="00DB6CE2">
            <w:pPr>
              <w:ind w:left="-57" w:right="-57"/>
              <w:jc w:val="center"/>
              <w:rPr>
                <w:noProof/>
              </w:rPr>
            </w:pPr>
            <w:r w:rsidRPr="00F90AF4">
              <w:rPr>
                <w:noProof/>
              </w:rPr>
              <w:t>77</w:t>
            </w:r>
          </w:p>
        </w:tc>
        <w:tc>
          <w:tcPr>
            <w:tcW w:w="840" w:type="dxa"/>
            <w:tcBorders>
              <w:top w:val="single" w:sz="4" w:space="0" w:color="auto"/>
              <w:left w:val="single" w:sz="4" w:space="0" w:color="auto"/>
              <w:bottom w:val="single" w:sz="4" w:space="0" w:color="auto"/>
              <w:right w:val="single" w:sz="4" w:space="0" w:color="auto"/>
            </w:tcBorders>
            <w:vAlign w:val="center"/>
          </w:tcPr>
          <w:p w14:paraId="2BE39BF6" w14:textId="77777777" w:rsidR="00B759AD" w:rsidRPr="00F90AF4" w:rsidRDefault="00B759AD" w:rsidP="00DB6CE2">
            <w:pPr>
              <w:ind w:left="-57" w:right="-57"/>
              <w:jc w:val="center"/>
              <w:rPr>
                <w:noProof/>
              </w:rPr>
            </w:pPr>
            <w:r w:rsidRPr="00F90AF4">
              <w:rPr>
                <w:noProof/>
              </w:rPr>
              <w:t>0,01</w:t>
            </w:r>
          </w:p>
        </w:tc>
        <w:tc>
          <w:tcPr>
            <w:tcW w:w="840" w:type="dxa"/>
            <w:tcBorders>
              <w:top w:val="single" w:sz="4" w:space="0" w:color="auto"/>
              <w:left w:val="single" w:sz="4" w:space="0" w:color="auto"/>
              <w:bottom w:val="single" w:sz="4" w:space="0" w:color="auto"/>
              <w:right w:val="single" w:sz="4" w:space="0" w:color="auto"/>
            </w:tcBorders>
            <w:vAlign w:val="center"/>
          </w:tcPr>
          <w:p w14:paraId="55E2F9C4" w14:textId="77777777" w:rsidR="00B759AD" w:rsidRPr="00F90AF4" w:rsidRDefault="00B759AD" w:rsidP="00DB6CE2">
            <w:pPr>
              <w:tabs>
                <w:tab w:val="left" w:pos="10320"/>
              </w:tabs>
              <w:ind w:left="-57" w:right="-57"/>
              <w:jc w:val="center"/>
            </w:pPr>
            <w:r w:rsidRPr="00F90AF4">
              <w:t>69</w:t>
            </w:r>
          </w:p>
        </w:tc>
        <w:tc>
          <w:tcPr>
            <w:tcW w:w="840" w:type="dxa"/>
            <w:tcBorders>
              <w:top w:val="single" w:sz="4" w:space="0" w:color="auto"/>
              <w:left w:val="single" w:sz="4" w:space="0" w:color="auto"/>
              <w:bottom w:val="single" w:sz="4" w:space="0" w:color="auto"/>
              <w:right w:val="single" w:sz="4" w:space="0" w:color="auto"/>
            </w:tcBorders>
            <w:vAlign w:val="center"/>
          </w:tcPr>
          <w:p w14:paraId="7F94C664" w14:textId="77777777" w:rsidR="00B759AD" w:rsidRPr="00F90AF4" w:rsidRDefault="00B759AD" w:rsidP="00DB6CE2">
            <w:pPr>
              <w:tabs>
                <w:tab w:val="left" w:pos="10320"/>
              </w:tabs>
              <w:ind w:left="-57" w:right="-57"/>
              <w:jc w:val="center"/>
            </w:pPr>
            <w:r w:rsidRPr="00F90AF4">
              <w:t>0,52</w:t>
            </w:r>
          </w:p>
        </w:tc>
        <w:tc>
          <w:tcPr>
            <w:tcW w:w="839" w:type="dxa"/>
            <w:tcBorders>
              <w:top w:val="single" w:sz="4" w:space="0" w:color="auto"/>
              <w:left w:val="single" w:sz="4" w:space="0" w:color="auto"/>
              <w:bottom w:val="single" w:sz="4" w:space="0" w:color="auto"/>
              <w:right w:val="single" w:sz="4" w:space="0" w:color="auto"/>
            </w:tcBorders>
            <w:vAlign w:val="center"/>
          </w:tcPr>
          <w:p w14:paraId="098BE3A4" w14:textId="77777777" w:rsidR="00B759AD" w:rsidRPr="00F90AF4" w:rsidRDefault="00B759AD" w:rsidP="00DB6CE2">
            <w:pPr>
              <w:ind w:left="-57" w:right="-57"/>
              <w:jc w:val="center"/>
            </w:pPr>
            <w:r w:rsidRPr="00F90AF4">
              <w:t>33</w:t>
            </w:r>
          </w:p>
        </w:tc>
        <w:tc>
          <w:tcPr>
            <w:tcW w:w="840" w:type="dxa"/>
            <w:tcBorders>
              <w:top w:val="single" w:sz="4" w:space="0" w:color="auto"/>
              <w:left w:val="single" w:sz="4" w:space="0" w:color="auto"/>
              <w:bottom w:val="single" w:sz="4" w:space="0" w:color="auto"/>
              <w:right w:val="single" w:sz="4" w:space="0" w:color="auto"/>
            </w:tcBorders>
            <w:vAlign w:val="center"/>
          </w:tcPr>
          <w:p w14:paraId="56A8C10D" w14:textId="77777777" w:rsidR="00B759AD" w:rsidRPr="00F90AF4" w:rsidRDefault="00B759AD" w:rsidP="00DB6CE2">
            <w:pPr>
              <w:ind w:left="-57" w:right="-57"/>
              <w:jc w:val="center"/>
            </w:pPr>
            <w:r w:rsidRPr="00F90AF4">
              <w:t>0,25</w:t>
            </w:r>
          </w:p>
        </w:tc>
        <w:tc>
          <w:tcPr>
            <w:tcW w:w="840" w:type="dxa"/>
            <w:tcBorders>
              <w:top w:val="single" w:sz="4" w:space="0" w:color="auto"/>
              <w:left w:val="single" w:sz="4" w:space="0" w:color="auto"/>
              <w:bottom w:val="single" w:sz="4" w:space="0" w:color="auto"/>
              <w:right w:val="single" w:sz="4" w:space="0" w:color="auto"/>
            </w:tcBorders>
            <w:vAlign w:val="center"/>
          </w:tcPr>
          <w:p w14:paraId="2302EB96" w14:textId="77777777" w:rsidR="00B759AD" w:rsidRPr="00F90AF4" w:rsidRDefault="00516E83" w:rsidP="00DB6CE2">
            <w:pPr>
              <w:ind w:left="-57" w:right="-57"/>
              <w:jc w:val="center"/>
            </w:pPr>
            <w:r w:rsidRPr="00F90AF4">
              <w:t>57</w:t>
            </w:r>
          </w:p>
        </w:tc>
        <w:tc>
          <w:tcPr>
            <w:tcW w:w="840" w:type="dxa"/>
            <w:tcBorders>
              <w:top w:val="single" w:sz="4" w:space="0" w:color="auto"/>
              <w:left w:val="single" w:sz="4" w:space="0" w:color="auto"/>
              <w:bottom w:val="single" w:sz="4" w:space="0" w:color="auto"/>
              <w:right w:val="single" w:sz="4" w:space="0" w:color="auto"/>
            </w:tcBorders>
            <w:vAlign w:val="center"/>
          </w:tcPr>
          <w:p w14:paraId="4214A77E" w14:textId="77777777" w:rsidR="00B759AD" w:rsidRPr="00F90AF4" w:rsidRDefault="00516E83" w:rsidP="00DB6CE2">
            <w:pPr>
              <w:ind w:left="-57" w:right="-57"/>
              <w:jc w:val="center"/>
            </w:pPr>
            <w:r w:rsidRPr="00F90AF4">
              <w:t>0,42</w:t>
            </w:r>
          </w:p>
        </w:tc>
      </w:tr>
    </w:tbl>
    <w:p w14:paraId="6F038BAA" w14:textId="77777777" w:rsidR="00B50171" w:rsidRDefault="00E035A1" w:rsidP="00220162">
      <w:pPr>
        <w:spacing w:before="120"/>
        <w:ind w:firstLine="709"/>
        <w:jc w:val="both"/>
      </w:pPr>
      <w:r w:rsidRPr="00170011">
        <w:t>Статистические материалы</w:t>
      </w:r>
      <w:r w:rsidR="000433CC">
        <w:t>, представленные в таблице 2-7,</w:t>
      </w:r>
      <w:r w:rsidRPr="00170011">
        <w:t xml:space="preserve"> указывают на рост общего числа участников ОГЭ по </w:t>
      </w:r>
      <w:r w:rsidR="000433CC">
        <w:t xml:space="preserve">русскому языка </w:t>
      </w:r>
      <w:r w:rsidRPr="00170011">
        <w:t xml:space="preserve">в </w:t>
      </w:r>
      <w:r w:rsidR="000433CC">
        <w:t>Ленинградской области в</w:t>
      </w:r>
      <w:r w:rsidRPr="00E035A1">
        <w:t xml:space="preserve"> течение анализируемого периода</w:t>
      </w:r>
      <w:r w:rsidRPr="00170011">
        <w:t xml:space="preserve"> </w:t>
      </w:r>
      <w:r w:rsidR="000433CC" w:rsidRPr="00116F2C">
        <w:t xml:space="preserve">(2018–2022 гг.) </w:t>
      </w:r>
      <w:r w:rsidRPr="00170011">
        <w:t>на 986 человек (7,</w:t>
      </w:r>
      <w:r w:rsidR="000433CC">
        <w:t>85</w:t>
      </w:r>
      <w:r w:rsidRPr="00170011">
        <w:t xml:space="preserve">%). </w:t>
      </w:r>
    </w:p>
    <w:p w14:paraId="37CA0105" w14:textId="399CD1DA" w:rsidR="00D47916" w:rsidRPr="00B50171" w:rsidRDefault="00116F2C" w:rsidP="002C732B">
      <w:pPr>
        <w:ind w:firstLine="709"/>
        <w:jc w:val="both"/>
      </w:pPr>
      <w:r w:rsidRPr="00116F2C">
        <w:rPr>
          <w:color w:val="000000"/>
          <w:lang w:eastAsia="en-US"/>
        </w:rPr>
        <w:t xml:space="preserve">Количество участников </w:t>
      </w:r>
      <w:r w:rsidR="00E035A1">
        <w:rPr>
          <w:color w:val="000000"/>
          <w:lang w:eastAsia="en-US"/>
        </w:rPr>
        <w:t xml:space="preserve">ОГЭ по русскому языку </w:t>
      </w:r>
      <w:r w:rsidRPr="00116F2C">
        <w:rPr>
          <w:color w:val="000000"/>
          <w:lang w:eastAsia="en-US"/>
        </w:rPr>
        <w:t>в 2019 г. увеличилось по сравнению с 2018 г. на 7</w:t>
      </w:r>
      <w:r w:rsidR="005C1FDD">
        <w:rPr>
          <w:color w:val="000000"/>
          <w:lang w:eastAsia="en-US"/>
        </w:rPr>
        <w:t>76</w:t>
      </w:r>
      <w:r w:rsidRPr="00116F2C">
        <w:rPr>
          <w:color w:val="000000"/>
          <w:lang w:eastAsia="en-US"/>
        </w:rPr>
        <w:t xml:space="preserve"> человек, а в 2021 г. уменьшилось (по сравнению с 2019 г.) на </w:t>
      </w:r>
      <w:r w:rsidR="005C1FDD">
        <w:rPr>
          <w:color w:val="000000"/>
          <w:lang w:eastAsia="en-US"/>
        </w:rPr>
        <w:t>69</w:t>
      </w:r>
      <w:r w:rsidRPr="00116F2C">
        <w:rPr>
          <w:color w:val="000000"/>
          <w:lang w:eastAsia="en-US"/>
        </w:rPr>
        <w:t xml:space="preserve"> человек и осталось выше показателя 2018 г. </w:t>
      </w:r>
      <w:proofErr w:type="gramStart"/>
      <w:r w:rsidRPr="00116F2C">
        <w:rPr>
          <w:color w:val="000000"/>
          <w:lang w:eastAsia="en-US"/>
        </w:rPr>
        <w:t>на</w:t>
      </w:r>
      <w:proofErr w:type="gramEnd"/>
      <w:r w:rsidRPr="00116F2C">
        <w:rPr>
          <w:color w:val="000000"/>
          <w:lang w:eastAsia="en-US"/>
        </w:rPr>
        <w:t xml:space="preserve"> </w:t>
      </w:r>
      <w:r w:rsidR="005C1FDD">
        <w:rPr>
          <w:color w:val="000000"/>
          <w:lang w:eastAsia="en-US"/>
        </w:rPr>
        <w:t>707</w:t>
      </w:r>
      <w:r w:rsidRPr="00116F2C">
        <w:rPr>
          <w:color w:val="000000"/>
          <w:lang w:eastAsia="en-US"/>
        </w:rPr>
        <w:t xml:space="preserve">. </w:t>
      </w:r>
      <w:r w:rsidR="005C1FDD">
        <w:rPr>
          <w:color w:val="000000"/>
          <w:lang w:eastAsia="en-US"/>
        </w:rPr>
        <w:t>В 2022 году количество участников экзамена</w:t>
      </w:r>
      <w:r w:rsidR="00E035A1" w:rsidRPr="00E035A1">
        <w:rPr>
          <w:color w:val="000000"/>
          <w:lang w:eastAsia="en-US"/>
        </w:rPr>
        <w:t xml:space="preserve"> </w:t>
      </w:r>
      <w:r w:rsidR="00E035A1" w:rsidRPr="00116F2C">
        <w:rPr>
          <w:color w:val="000000"/>
          <w:lang w:eastAsia="en-US"/>
        </w:rPr>
        <w:t>увеличилось по сравнению с 20</w:t>
      </w:r>
      <w:r w:rsidR="00E035A1">
        <w:rPr>
          <w:color w:val="000000"/>
          <w:lang w:eastAsia="en-US"/>
        </w:rPr>
        <w:t>21</w:t>
      </w:r>
      <w:r w:rsidR="00E035A1" w:rsidRPr="00116F2C">
        <w:rPr>
          <w:color w:val="000000"/>
          <w:lang w:eastAsia="en-US"/>
        </w:rPr>
        <w:t xml:space="preserve"> г. на </w:t>
      </w:r>
      <w:r w:rsidR="00E035A1">
        <w:rPr>
          <w:color w:val="000000"/>
          <w:lang w:eastAsia="en-US"/>
        </w:rPr>
        <w:t>279</w:t>
      </w:r>
      <w:r w:rsidR="00E035A1" w:rsidRPr="00116F2C">
        <w:rPr>
          <w:color w:val="000000"/>
          <w:lang w:eastAsia="en-US"/>
        </w:rPr>
        <w:t xml:space="preserve"> человек</w:t>
      </w:r>
      <w:r w:rsidR="00E035A1">
        <w:rPr>
          <w:color w:val="000000"/>
          <w:lang w:eastAsia="en-US"/>
        </w:rPr>
        <w:t>.</w:t>
      </w:r>
      <w:r w:rsidR="00B50171">
        <w:t xml:space="preserve"> </w:t>
      </w:r>
      <w:r w:rsidRPr="00116F2C">
        <w:rPr>
          <w:color w:val="000000"/>
          <w:lang w:eastAsia="en-US"/>
        </w:rPr>
        <w:t xml:space="preserve">ОГЭ по русскому языку является обязательным экзаменом, </w:t>
      </w:r>
      <w:r w:rsidR="00BA05DC">
        <w:rPr>
          <w:color w:val="000000"/>
          <w:lang w:eastAsia="en-US"/>
        </w:rPr>
        <w:t xml:space="preserve">поэтому </w:t>
      </w:r>
      <w:r w:rsidRPr="00116F2C">
        <w:rPr>
          <w:color w:val="000000"/>
          <w:lang w:eastAsia="en-US"/>
        </w:rPr>
        <w:t xml:space="preserve">подобные изменения количества участников, как представляется, обусловлены демографической ситуацией в </w:t>
      </w:r>
      <w:r w:rsidR="00AA5C4A">
        <w:rPr>
          <w:color w:val="000000"/>
          <w:lang w:eastAsia="en-US"/>
        </w:rPr>
        <w:t>регионе</w:t>
      </w:r>
      <w:r w:rsidRPr="00116F2C">
        <w:rPr>
          <w:color w:val="000000"/>
          <w:lang w:eastAsia="en-US"/>
        </w:rPr>
        <w:t xml:space="preserve">. </w:t>
      </w:r>
    </w:p>
    <w:p w14:paraId="2F7A4E04" w14:textId="6DA6E344" w:rsidR="002F1DA9" w:rsidRDefault="00116F2C" w:rsidP="002C732B">
      <w:pPr>
        <w:autoSpaceDE w:val="0"/>
        <w:autoSpaceDN w:val="0"/>
        <w:adjustRightInd w:val="0"/>
        <w:ind w:firstLine="709"/>
        <w:jc w:val="both"/>
        <w:rPr>
          <w:color w:val="000000"/>
          <w:lang w:eastAsia="en-US"/>
        </w:rPr>
      </w:pPr>
      <w:r w:rsidRPr="00D47916">
        <w:rPr>
          <w:color w:val="000000"/>
          <w:lang w:eastAsia="en-US"/>
        </w:rPr>
        <w:t xml:space="preserve">В </w:t>
      </w:r>
      <w:r w:rsidR="008A5155">
        <w:rPr>
          <w:color w:val="000000"/>
          <w:lang w:eastAsia="en-US"/>
        </w:rPr>
        <w:t xml:space="preserve">2018 – </w:t>
      </w:r>
      <w:r w:rsidRPr="00D47916">
        <w:rPr>
          <w:color w:val="000000"/>
          <w:lang w:eastAsia="en-US"/>
        </w:rPr>
        <w:t>202</w:t>
      </w:r>
      <w:r w:rsidR="00B50171">
        <w:rPr>
          <w:color w:val="000000"/>
          <w:lang w:eastAsia="en-US"/>
        </w:rPr>
        <w:t>2</w:t>
      </w:r>
      <w:r w:rsidRPr="00D47916">
        <w:rPr>
          <w:color w:val="000000"/>
          <w:lang w:eastAsia="en-US"/>
        </w:rPr>
        <w:t xml:space="preserve"> г</w:t>
      </w:r>
      <w:r w:rsidR="008A5155">
        <w:rPr>
          <w:color w:val="000000"/>
          <w:lang w:eastAsia="en-US"/>
        </w:rPr>
        <w:t>г</w:t>
      </w:r>
      <w:r w:rsidRPr="00D47916">
        <w:rPr>
          <w:color w:val="000000"/>
          <w:lang w:eastAsia="en-US"/>
        </w:rPr>
        <w:t xml:space="preserve">. произошли изменения относительных показателей по категориям участников экзамена. </w:t>
      </w:r>
      <w:proofErr w:type="gramStart"/>
      <w:r w:rsidRPr="00D47916">
        <w:rPr>
          <w:color w:val="000000"/>
          <w:lang w:eastAsia="en-US"/>
        </w:rPr>
        <w:t>Доля выпускников лицеев и гимназий с 2018 г. (1</w:t>
      </w:r>
      <w:r w:rsidR="002F1DA9">
        <w:rPr>
          <w:color w:val="000000"/>
          <w:lang w:eastAsia="en-US"/>
        </w:rPr>
        <w:t>1,81%</w:t>
      </w:r>
      <w:r w:rsidRPr="00D47916">
        <w:rPr>
          <w:color w:val="000000"/>
          <w:lang w:eastAsia="en-US"/>
        </w:rPr>
        <w:t>) уменьшилась до 10,</w:t>
      </w:r>
      <w:r w:rsidR="002F1DA9">
        <w:rPr>
          <w:color w:val="000000"/>
          <w:lang w:eastAsia="en-US"/>
        </w:rPr>
        <w:t>42</w:t>
      </w:r>
      <w:r w:rsidRPr="00D47916">
        <w:rPr>
          <w:color w:val="000000"/>
          <w:lang w:eastAsia="en-US"/>
        </w:rPr>
        <w:t>% в 202</w:t>
      </w:r>
      <w:r w:rsidR="002F1DA9">
        <w:rPr>
          <w:color w:val="000000"/>
          <w:lang w:eastAsia="en-US"/>
        </w:rPr>
        <w:t>2</w:t>
      </w:r>
      <w:r w:rsidRPr="00D47916">
        <w:rPr>
          <w:color w:val="000000"/>
          <w:lang w:eastAsia="en-US"/>
        </w:rPr>
        <w:t xml:space="preserve"> г., при этом ежегодно увеличивается доля выпускников СОШ</w:t>
      </w:r>
      <w:r w:rsidR="00767677">
        <w:rPr>
          <w:color w:val="000000"/>
          <w:lang w:eastAsia="en-US"/>
        </w:rPr>
        <w:t xml:space="preserve">: с </w:t>
      </w:r>
      <w:r w:rsidR="00767677" w:rsidRPr="005C6C0C">
        <w:t>82,42</w:t>
      </w:r>
      <w:r w:rsidR="00767677">
        <w:t xml:space="preserve">% в 2018 г. до </w:t>
      </w:r>
      <w:r w:rsidR="00767677" w:rsidRPr="005C6C0C">
        <w:t>84,77</w:t>
      </w:r>
      <w:r w:rsidR="00767677">
        <w:t>% в 2022 г</w:t>
      </w:r>
      <w:r w:rsidRPr="00D47916">
        <w:rPr>
          <w:color w:val="000000"/>
          <w:lang w:eastAsia="en-US"/>
        </w:rPr>
        <w:t>.</w:t>
      </w:r>
      <w:proofErr w:type="gramEnd"/>
    </w:p>
    <w:p w14:paraId="355F031C" w14:textId="19A08071" w:rsidR="002F1DA9" w:rsidRPr="00170011" w:rsidRDefault="00116F2C" w:rsidP="002C732B">
      <w:pPr>
        <w:ind w:firstLine="709"/>
        <w:jc w:val="both"/>
      </w:pPr>
      <w:r w:rsidRPr="00D47916">
        <w:rPr>
          <w:color w:val="000000"/>
          <w:lang w:eastAsia="en-US"/>
        </w:rPr>
        <w:t xml:space="preserve"> </w:t>
      </w:r>
      <w:proofErr w:type="gramStart"/>
      <w:r w:rsidR="002F1DA9" w:rsidRPr="00170011">
        <w:t xml:space="preserve">С 2018 по 2021 гг. снижалась и доля выпускников ООШ </w:t>
      </w:r>
      <w:r w:rsidR="002F1DA9" w:rsidRPr="00170011">
        <w:rPr>
          <w:iCs/>
        </w:rPr>
        <w:t xml:space="preserve">в общем количестве участников ОГЭ по русскому языку: в 2018 году ее значение составляло </w:t>
      </w:r>
      <w:r w:rsidR="002F1DA9" w:rsidRPr="00170011">
        <w:rPr>
          <w:noProof/>
        </w:rPr>
        <w:t>5,03</w:t>
      </w:r>
      <w:r w:rsidR="002F1DA9" w:rsidRPr="00170011">
        <w:rPr>
          <w:iCs/>
        </w:rPr>
        <w:t xml:space="preserve">%, в 2019 году </w:t>
      </w:r>
      <w:r w:rsidR="002F1DA9" w:rsidRPr="00170011">
        <w:t xml:space="preserve">– 4,81%, в 2021 году – 4,46%. Статистические данные 2022 года свидетельствуют о том, что доля выпускников ООШ </w:t>
      </w:r>
      <w:r w:rsidR="002F1DA9" w:rsidRPr="00170011">
        <w:rPr>
          <w:iCs/>
        </w:rPr>
        <w:t xml:space="preserve">в общем количестве участников ОГЭ по предмету </w:t>
      </w:r>
      <w:r w:rsidR="00F84C4B">
        <w:rPr>
          <w:iCs/>
        </w:rPr>
        <w:t xml:space="preserve">в целом коррелируется </w:t>
      </w:r>
      <w:r w:rsidR="006E7977">
        <w:rPr>
          <w:iCs/>
        </w:rPr>
        <w:t>с показателями 2021 г</w:t>
      </w:r>
      <w:r w:rsidR="00D7062C">
        <w:rPr>
          <w:iCs/>
        </w:rPr>
        <w:t>ода</w:t>
      </w:r>
      <w:r w:rsidR="006E7977">
        <w:rPr>
          <w:iCs/>
        </w:rPr>
        <w:t>.</w:t>
      </w:r>
      <w:proofErr w:type="gramEnd"/>
    </w:p>
    <w:p w14:paraId="638CD4B9" w14:textId="0D8260DB" w:rsidR="00DC2D86" w:rsidRPr="003E2147" w:rsidRDefault="006E7977" w:rsidP="002C732B">
      <w:pPr>
        <w:autoSpaceDE w:val="0"/>
        <w:autoSpaceDN w:val="0"/>
        <w:adjustRightInd w:val="0"/>
        <w:ind w:firstLine="709"/>
        <w:jc w:val="both"/>
      </w:pPr>
      <w:r>
        <w:t>О</w:t>
      </w:r>
      <w:r w:rsidRPr="00170011">
        <w:t>бщ</w:t>
      </w:r>
      <w:r w:rsidR="00B07B30">
        <w:t>ую</w:t>
      </w:r>
      <w:r w:rsidRPr="00170011">
        <w:t xml:space="preserve"> тенденци</w:t>
      </w:r>
      <w:r w:rsidR="00B07B30">
        <w:t>ю</w:t>
      </w:r>
      <w:r w:rsidRPr="00170011">
        <w:t xml:space="preserve"> к </w:t>
      </w:r>
      <w:r>
        <w:t xml:space="preserve">увеличению </w:t>
      </w:r>
      <w:r w:rsidRPr="00170011">
        <w:t xml:space="preserve">доли </w:t>
      </w:r>
      <w:r w:rsidR="00B07B30" w:rsidRPr="00D47916">
        <w:rPr>
          <w:color w:val="000000"/>
          <w:lang w:eastAsia="en-US"/>
        </w:rPr>
        <w:t>выпускников СОШ</w:t>
      </w:r>
      <w:r w:rsidR="00B07B30" w:rsidRPr="00170011">
        <w:t xml:space="preserve"> </w:t>
      </w:r>
      <w:r w:rsidR="00B07B30">
        <w:t xml:space="preserve">– </w:t>
      </w:r>
      <w:r w:rsidR="00B07B30" w:rsidRPr="00170011">
        <w:t>участников ОГЭ</w:t>
      </w:r>
      <w:r w:rsidR="00B07B30" w:rsidRPr="00B07B30">
        <w:rPr>
          <w:color w:val="000000"/>
          <w:lang w:eastAsia="en-US"/>
        </w:rPr>
        <w:t xml:space="preserve"> </w:t>
      </w:r>
      <w:r w:rsidR="00A47265">
        <w:t xml:space="preserve">связываем с </w:t>
      </w:r>
      <w:r w:rsidR="00A47265" w:rsidRPr="003E2147">
        <w:t>доминированием данного типа ОО в регионе.</w:t>
      </w:r>
    </w:p>
    <w:p w14:paraId="5EDDE735" w14:textId="697CB4A8" w:rsidR="00E624B6" w:rsidRDefault="006013E3" w:rsidP="002C732B">
      <w:pPr>
        <w:ind w:firstLine="709"/>
        <w:jc w:val="both"/>
      </w:pPr>
      <w:r w:rsidRPr="003E2147">
        <w:rPr>
          <w:lang w:eastAsia="en-US"/>
        </w:rPr>
        <w:t>Количество</w:t>
      </w:r>
      <w:r w:rsidR="00DC2D86" w:rsidRPr="003E2147">
        <w:t xml:space="preserve"> участников экзамена с ограниченными возможностями здоровья варьируется на протяжении </w:t>
      </w:r>
      <w:r w:rsidRPr="003E2147">
        <w:t>анализируемого периода</w:t>
      </w:r>
      <w:r w:rsidR="00DC2D86" w:rsidRPr="003E2147">
        <w:t>: в 2019 г</w:t>
      </w:r>
      <w:r w:rsidR="00DB6CE2">
        <w:t>.</w:t>
      </w:r>
      <w:r w:rsidR="00DC2D86" w:rsidRPr="003E2147">
        <w:t xml:space="preserve"> </w:t>
      </w:r>
      <w:r w:rsidR="000B599C" w:rsidRPr="003E2147">
        <w:t>–</w:t>
      </w:r>
      <w:r w:rsidR="000B599C">
        <w:t xml:space="preserve"> </w:t>
      </w:r>
      <w:r w:rsidR="00C45666" w:rsidRPr="003E2147">
        <w:t>уменьшилось</w:t>
      </w:r>
      <w:r w:rsidR="00DC2D86" w:rsidRPr="003E2147">
        <w:t xml:space="preserve"> на </w:t>
      </w:r>
      <w:r w:rsidR="00C45666" w:rsidRPr="003E2147">
        <w:t>10,39%</w:t>
      </w:r>
      <w:r w:rsidR="00DC2D86" w:rsidRPr="003E2147">
        <w:t xml:space="preserve"> по сравнению с соответствующими показателями 2018 г., в 2021 г</w:t>
      </w:r>
      <w:r w:rsidR="00DB6CE2">
        <w:t>.</w:t>
      </w:r>
      <w:r w:rsidR="00DC2D86" w:rsidRPr="003E2147">
        <w:t xml:space="preserve"> – </w:t>
      </w:r>
      <w:r w:rsidR="00C45666" w:rsidRPr="003E2147">
        <w:t>уменьшилось</w:t>
      </w:r>
      <w:r w:rsidR="00DC2D86" w:rsidRPr="003E2147">
        <w:t xml:space="preserve"> </w:t>
      </w:r>
      <w:r w:rsidR="003E2147" w:rsidRPr="003E2147">
        <w:t>52,17</w:t>
      </w:r>
      <w:r w:rsidR="00DC2D86" w:rsidRPr="003E2147">
        <w:t>% в сопоставлении с данными 2019 года, в 2022 году – выросл</w:t>
      </w:r>
      <w:r w:rsidR="003E2147">
        <w:t>о</w:t>
      </w:r>
      <w:r w:rsidR="00DC2D86" w:rsidRPr="003E2147">
        <w:t xml:space="preserve"> на </w:t>
      </w:r>
      <w:r w:rsidR="003E2147">
        <w:t>72,73</w:t>
      </w:r>
      <w:r w:rsidR="00DC2D86" w:rsidRPr="003E2147">
        <w:t>% по сравнению с данными 2021 года.</w:t>
      </w:r>
      <w:r w:rsidR="00492336">
        <w:t xml:space="preserve"> Увеличение количества участников экзамена с ОВЗ в текущем </w:t>
      </w:r>
      <w:r w:rsidR="00DB6CE2">
        <w:t xml:space="preserve">году </w:t>
      </w:r>
      <w:r w:rsidR="00492336">
        <w:t xml:space="preserve">свидетельствует об изменении образовательной стратегии </w:t>
      </w:r>
      <w:r w:rsidR="00F84C4B">
        <w:t xml:space="preserve">данной категории </w:t>
      </w:r>
      <w:r w:rsidR="00492336">
        <w:t xml:space="preserve">обучающихся: в качестве формы итоговой аттестации </w:t>
      </w:r>
      <w:r w:rsidR="00E137F8">
        <w:t>выпускники с ОВЗ</w:t>
      </w:r>
      <w:r w:rsidR="00492336">
        <w:t xml:space="preserve"> </w:t>
      </w:r>
      <w:r w:rsidR="00F84C4B">
        <w:t xml:space="preserve">выбирают не ГВЭ, а ОГЭ, что свидетельствует о том, что </w:t>
      </w:r>
      <w:r w:rsidR="00E137F8">
        <w:t>обучающиеся</w:t>
      </w:r>
      <w:r w:rsidR="00F84C4B">
        <w:t xml:space="preserve"> с ОВЗ планируют продолжать обучение в средней школе.</w:t>
      </w:r>
      <w:r w:rsidR="00492336">
        <w:t xml:space="preserve"> </w:t>
      </w:r>
    </w:p>
    <w:p w14:paraId="4B491BFF" w14:textId="29FD4D1D" w:rsidR="006013E3" w:rsidRPr="00E624B6" w:rsidRDefault="006013E3" w:rsidP="002C732B">
      <w:pPr>
        <w:ind w:firstLine="709"/>
        <w:jc w:val="both"/>
      </w:pPr>
      <w:r w:rsidRPr="00D47916">
        <w:rPr>
          <w:color w:val="000000"/>
          <w:lang w:eastAsia="en-US"/>
        </w:rPr>
        <w:lastRenderedPageBreak/>
        <w:t xml:space="preserve">Количественный показатель участников ОГЭ, обучающихся на дому, ежегодно </w:t>
      </w:r>
      <w:r w:rsidR="00E624B6">
        <w:rPr>
          <w:color w:val="000000"/>
          <w:lang w:eastAsia="en-US"/>
        </w:rPr>
        <w:t>снижа</w:t>
      </w:r>
      <w:r w:rsidR="00292494">
        <w:rPr>
          <w:color w:val="000000"/>
          <w:lang w:eastAsia="en-US"/>
        </w:rPr>
        <w:t>лся</w:t>
      </w:r>
      <w:r w:rsidR="00BA05DC">
        <w:rPr>
          <w:color w:val="000000"/>
          <w:lang w:eastAsia="en-US"/>
        </w:rPr>
        <w:t>.</w:t>
      </w:r>
      <w:r w:rsidR="000B599C">
        <w:rPr>
          <w:color w:val="000000"/>
          <w:lang w:eastAsia="en-US"/>
        </w:rPr>
        <w:t xml:space="preserve"> </w:t>
      </w:r>
      <w:r w:rsidR="00BA05DC">
        <w:rPr>
          <w:color w:val="000000"/>
          <w:lang w:eastAsia="en-US"/>
        </w:rPr>
        <w:t>В</w:t>
      </w:r>
      <w:r w:rsidRPr="00D47916">
        <w:rPr>
          <w:color w:val="000000"/>
          <w:lang w:eastAsia="en-US"/>
        </w:rPr>
        <w:t xml:space="preserve"> 202</w:t>
      </w:r>
      <w:r w:rsidR="00E624B6">
        <w:rPr>
          <w:color w:val="000000"/>
          <w:lang w:eastAsia="en-US"/>
        </w:rPr>
        <w:t>2</w:t>
      </w:r>
      <w:r w:rsidRPr="00D47916">
        <w:rPr>
          <w:color w:val="000000"/>
          <w:lang w:eastAsia="en-US"/>
        </w:rPr>
        <w:t xml:space="preserve"> г.</w:t>
      </w:r>
      <w:r w:rsidR="00E624B6">
        <w:rPr>
          <w:color w:val="000000"/>
          <w:lang w:eastAsia="en-US"/>
        </w:rPr>
        <w:t xml:space="preserve"> он</w:t>
      </w:r>
      <w:r w:rsidRPr="00D47916">
        <w:rPr>
          <w:color w:val="000000"/>
          <w:lang w:eastAsia="en-US"/>
        </w:rPr>
        <w:t xml:space="preserve"> составил </w:t>
      </w:r>
      <w:r w:rsidR="00E624B6">
        <w:rPr>
          <w:color w:val="000000"/>
          <w:lang w:eastAsia="en-US"/>
        </w:rPr>
        <w:t>2</w:t>
      </w:r>
      <w:r w:rsidRPr="00D47916">
        <w:rPr>
          <w:color w:val="000000"/>
          <w:lang w:eastAsia="en-US"/>
        </w:rPr>
        <w:t xml:space="preserve"> человека</w:t>
      </w:r>
      <w:r w:rsidR="00292494">
        <w:rPr>
          <w:color w:val="000000"/>
          <w:lang w:eastAsia="en-US"/>
        </w:rPr>
        <w:t xml:space="preserve">. </w:t>
      </w:r>
      <w:r w:rsidR="00E624B6" w:rsidRPr="00E624B6">
        <w:t xml:space="preserve">Относительный показатель </w:t>
      </w:r>
      <w:r w:rsidR="00E624B6" w:rsidRPr="00D47916">
        <w:rPr>
          <w:color w:val="000000"/>
          <w:lang w:eastAsia="en-US"/>
        </w:rPr>
        <w:t xml:space="preserve">по </w:t>
      </w:r>
      <w:r w:rsidR="00292494">
        <w:rPr>
          <w:color w:val="000000"/>
          <w:lang w:eastAsia="en-US"/>
        </w:rPr>
        <w:t xml:space="preserve">данной </w:t>
      </w:r>
      <w:r w:rsidR="00E624B6" w:rsidRPr="00D47916">
        <w:rPr>
          <w:color w:val="000000"/>
          <w:lang w:eastAsia="en-US"/>
        </w:rPr>
        <w:t>категори</w:t>
      </w:r>
      <w:r w:rsidR="00E624B6">
        <w:rPr>
          <w:color w:val="000000"/>
          <w:lang w:eastAsia="en-US"/>
        </w:rPr>
        <w:t>и</w:t>
      </w:r>
      <w:r w:rsidR="00E624B6" w:rsidRPr="00D47916">
        <w:rPr>
          <w:color w:val="000000"/>
          <w:lang w:eastAsia="en-US"/>
        </w:rPr>
        <w:t xml:space="preserve"> участников </w:t>
      </w:r>
      <w:r w:rsidR="00E624B6" w:rsidRPr="00E624B6">
        <w:t>в течение рассматриваемого периода</w:t>
      </w:r>
      <w:r w:rsidR="00E624B6">
        <w:t xml:space="preserve"> также снижа</w:t>
      </w:r>
      <w:r w:rsidR="00292494">
        <w:t>лся,</w:t>
      </w:r>
      <w:r w:rsidR="00E624B6">
        <w:t xml:space="preserve"> </w:t>
      </w:r>
      <w:r w:rsidR="00E624B6" w:rsidRPr="00E624B6">
        <w:t>находи</w:t>
      </w:r>
      <w:r w:rsidR="00292494">
        <w:t>лся</w:t>
      </w:r>
      <w:r w:rsidR="00E624B6" w:rsidRPr="00E624B6">
        <w:t xml:space="preserve"> в диапазоне </w:t>
      </w:r>
      <w:r w:rsidR="00E624B6" w:rsidRPr="005C6C0C">
        <w:rPr>
          <w:noProof/>
        </w:rPr>
        <w:t>0,18</w:t>
      </w:r>
      <w:r w:rsidR="00E624B6" w:rsidRPr="00E624B6">
        <w:t>–</w:t>
      </w:r>
      <w:r w:rsidR="00E624B6" w:rsidRPr="005C6C0C">
        <w:t>0,01</w:t>
      </w:r>
      <w:r w:rsidR="00E624B6" w:rsidRPr="00E624B6">
        <w:t>%</w:t>
      </w:r>
      <w:r w:rsidR="00E624B6">
        <w:rPr>
          <w:color w:val="000000"/>
          <w:lang w:eastAsia="en-US"/>
        </w:rPr>
        <w:t xml:space="preserve"> </w:t>
      </w:r>
      <w:r w:rsidRPr="00D47916">
        <w:rPr>
          <w:color w:val="000000"/>
          <w:lang w:eastAsia="en-US"/>
        </w:rPr>
        <w:t xml:space="preserve">от общего числа участников ОГЭ по русскому языку. </w:t>
      </w:r>
    </w:p>
    <w:p w14:paraId="17C2E435" w14:textId="77777777" w:rsidR="002C732B" w:rsidRDefault="002C732B" w:rsidP="002C732B">
      <w:pPr>
        <w:ind w:firstLine="709"/>
        <w:jc w:val="both"/>
        <w:rPr>
          <w:b/>
          <w:i/>
        </w:rPr>
      </w:pPr>
    </w:p>
    <w:p w14:paraId="7A4CB616" w14:textId="3B0A5DF2" w:rsidR="00AF0887" w:rsidRPr="006C498C" w:rsidRDefault="00AF0887" w:rsidP="002C732B">
      <w:pPr>
        <w:ind w:firstLine="709"/>
        <w:jc w:val="both"/>
        <w:rPr>
          <w:i/>
        </w:rPr>
      </w:pPr>
      <w:r w:rsidRPr="006C498C">
        <w:rPr>
          <w:b/>
          <w:i/>
        </w:rPr>
        <w:t>ВЫВОД</w:t>
      </w:r>
      <w:r w:rsidR="00292494">
        <w:rPr>
          <w:b/>
          <w:i/>
        </w:rPr>
        <w:t>Ы</w:t>
      </w:r>
      <w:r w:rsidRPr="006C498C">
        <w:rPr>
          <w:b/>
          <w:i/>
        </w:rPr>
        <w:t xml:space="preserve"> о характере изменения количества участников ОГЭ по предмету </w:t>
      </w:r>
    </w:p>
    <w:p w14:paraId="41695E84" w14:textId="77777777" w:rsidR="00AA5C4A" w:rsidRDefault="00F90AF4" w:rsidP="002C732B">
      <w:pPr>
        <w:ind w:firstLine="709"/>
        <w:jc w:val="both"/>
        <w:rPr>
          <w:color w:val="000000"/>
          <w:lang w:eastAsia="en-US"/>
        </w:rPr>
      </w:pPr>
      <w:r>
        <w:t>1. В</w:t>
      </w:r>
      <w:r w:rsidRPr="00E035A1">
        <w:t xml:space="preserve"> течение анализируемого периода</w:t>
      </w:r>
      <w:r w:rsidRPr="00170011">
        <w:t xml:space="preserve"> </w:t>
      </w:r>
      <w:r w:rsidRPr="00116F2C">
        <w:t xml:space="preserve">(2018–2022 гг.) </w:t>
      </w:r>
      <w:r>
        <w:t>о</w:t>
      </w:r>
      <w:r w:rsidRPr="00170011">
        <w:t>бще</w:t>
      </w:r>
      <w:r>
        <w:t>е</w:t>
      </w:r>
      <w:r w:rsidRPr="00170011">
        <w:t xml:space="preserve"> числ</w:t>
      </w:r>
      <w:r>
        <w:t>о</w:t>
      </w:r>
      <w:r w:rsidRPr="00170011">
        <w:t xml:space="preserve"> участников ОГЭ по </w:t>
      </w:r>
      <w:r>
        <w:t xml:space="preserve">русскому языку </w:t>
      </w:r>
      <w:r w:rsidRPr="00170011">
        <w:t xml:space="preserve">в </w:t>
      </w:r>
      <w:r>
        <w:t xml:space="preserve">Ленинградской области выросло </w:t>
      </w:r>
      <w:r w:rsidRPr="00170011">
        <w:t xml:space="preserve">на 986 человек </w:t>
      </w:r>
      <w:r w:rsidR="005A1024" w:rsidRPr="00170011">
        <w:t>(7,</w:t>
      </w:r>
      <w:r w:rsidR="005A1024">
        <w:t>85</w:t>
      </w:r>
      <w:r w:rsidR="005A1024" w:rsidRPr="00170011">
        <w:t>%)</w:t>
      </w:r>
      <w:r>
        <w:t>.</w:t>
      </w:r>
      <w:r w:rsidR="005A1024" w:rsidRPr="00170011">
        <w:t xml:space="preserve"> </w:t>
      </w:r>
      <w:r>
        <w:rPr>
          <w:color w:val="000000"/>
          <w:lang w:eastAsia="en-US"/>
        </w:rPr>
        <w:t>П</w:t>
      </w:r>
      <w:r w:rsidR="005A1024" w:rsidRPr="00116F2C">
        <w:rPr>
          <w:color w:val="000000"/>
          <w:lang w:eastAsia="en-US"/>
        </w:rPr>
        <w:t xml:space="preserve">одобные изменения количества участников, как представляется, обусловлены демографической ситуацией в </w:t>
      </w:r>
      <w:r w:rsidR="00AA5C4A">
        <w:rPr>
          <w:color w:val="000000"/>
          <w:lang w:eastAsia="en-US"/>
        </w:rPr>
        <w:t>регионе</w:t>
      </w:r>
      <w:r>
        <w:rPr>
          <w:color w:val="000000"/>
          <w:lang w:eastAsia="en-US"/>
        </w:rPr>
        <w:t>.</w:t>
      </w:r>
    </w:p>
    <w:p w14:paraId="1C1E7CD0" w14:textId="77777777" w:rsidR="003D343C" w:rsidRDefault="00F90AF4" w:rsidP="002C732B">
      <w:pPr>
        <w:ind w:firstLine="709"/>
        <w:jc w:val="both"/>
      </w:pPr>
      <w:r>
        <w:t xml:space="preserve">2. </w:t>
      </w:r>
      <w:r w:rsidR="00A74565">
        <w:t xml:space="preserve">Большинство </w:t>
      </w:r>
      <w:r w:rsidRPr="00F90AF4">
        <w:t>участников экзамена</w:t>
      </w:r>
      <w:r>
        <w:t xml:space="preserve"> </w:t>
      </w:r>
      <w:r w:rsidR="00A74565">
        <w:t>(</w:t>
      </w:r>
      <w:r w:rsidR="00A74565" w:rsidRPr="00F90AF4">
        <w:t>84,77</w:t>
      </w:r>
      <w:r w:rsidR="00A74565">
        <w:t>%)</w:t>
      </w:r>
      <w:r w:rsidR="00A74565" w:rsidRPr="00F90AF4">
        <w:t xml:space="preserve"> </w:t>
      </w:r>
      <w:r w:rsidRPr="00F90AF4">
        <w:t>составляют выпускники СОШ, поскольку этот вид образовательных организаций доминирует в регионе.</w:t>
      </w:r>
      <w:r w:rsidR="00AA5C4A" w:rsidRPr="00AA5C4A">
        <w:rPr>
          <w:color w:val="FF0000"/>
        </w:rPr>
        <w:t xml:space="preserve"> </w:t>
      </w:r>
      <w:r w:rsidR="00AA5C4A" w:rsidRPr="00AA5C4A">
        <w:t xml:space="preserve">Следует также отметить снижение количества выпускников лицеев и гимназий среди участников экзамена. В 2022 году этот показатель является самым низким за последние четыре года проведения экзамена. </w:t>
      </w:r>
    </w:p>
    <w:p w14:paraId="32E4436F" w14:textId="77777777" w:rsidR="00F21786" w:rsidRDefault="00DB2B96" w:rsidP="002C732B">
      <w:pPr>
        <w:ind w:firstLine="709"/>
        <w:jc w:val="both"/>
      </w:pPr>
      <w:r>
        <w:rPr>
          <w:color w:val="000000"/>
          <w:lang w:eastAsia="en-US"/>
        </w:rPr>
        <w:t xml:space="preserve">3. </w:t>
      </w:r>
      <w:r>
        <w:t xml:space="preserve">Увеличение количества участников экзамена с ОВЗ в текущем </w:t>
      </w:r>
      <w:r w:rsidR="000B599C">
        <w:t xml:space="preserve">году </w:t>
      </w:r>
      <w:r>
        <w:t xml:space="preserve">свидетельствует об изменении образовательной стратегии данной категории обучающихся: выпускники с ОВЗ ориентированы на продолжение обучения на уровне среднего общего образования школы. </w:t>
      </w:r>
    </w:p>
    <w:p w14:paraId="152728A1" w14:textId="1261BF89" w:rsidR="000B599C" w:rsidRPr="00F21786" w:rsidRDefault="000B599C" w:rsidP="002C732B">
      <w:pPr>
        <w:ind w:firstLine="709"/>
        <w:jc w:val="both"/>
      </w:pPr>
      <w:r w:rsidRPr="00F21786">
        <w:t>Таким образом, можно сказать, что в период с 2018 по 202</w:t>
      </w:r>
      <w:r w:rsidR="00BB339B">
        <w:t>2</w:t>
      </w:r>
      <w:r w:rsidRPr="00F21786">
        <w:t xml:space="preserve"> г. количество участников ОГЭ по русскому языку в Ленинградской области растет при незначительном изменении относительных показателей</w:t>
      </w:r>
      <w:r w:rsidR="00292494">
        <w:t xml:space="preserve"> </w:t>
      </w:r>
      <w:r w:rsidR="00292494" w:rsidRPr="00D47916">
        <w:rPr>
          <w:color w:val="000000"/>
          <w:lang w:eastAsia="en-US"/>
        </w:rPr>
        <w:t>по категориям участников экзамена.</w:t>
      </w:r>
    </w:p>
    <w:p w14:paraId="0263B97A" w14:textId="77777777" w:rsidR="00F21786" w:rsidRDefault="00F21786" w:rsidP="00DB6CE2">
      <w:pPr>
        <w:jc w:val="both"/>
        <w:rPr>
          <w:b/>
          <w:bCs/>
          <w:sz w:val="28"/>
          <w:szCs w:val="28"/>
        </w:rPr>
      </w:pPr>
    </w:p>
    <w:p w14:paraId="61E80324" w14:textId="13E361AF" w:rsidR="005060D9" w:rsidRPr="005C6C0C" w:rsidRDefault="00903AC5" w:rsidP="00DB6CE2">
      <w:pPr>
        <w:jc w:val="both"/>
        <w:rPr>
          <w:b/>
          <w:bCs/>
          <w:sz w:val="28"/>
          <w:szCs w:val="28"/>
        </w:rPr>
      </w:pPr>
      <w:r w:rsidRPr="005C6C0C">
        <w:rPr>
          <w:b/>
          <w:bCs/>
          <w:sz w:val="28"/>
          <w:szCs w:val="28"/>
        </w:rPr>
        <w:t>2</w:t>
      </w:r>
      <w:r w:rsidR="001B0018" w:rsidRPr="005C6C0C">
        <w:rPr>
          <w:b/>
          <w:bCs/>
          <w:sz w:val="28"/>
          <w:szCs w:val="28"/>
        </w:rPr>
        <w:t>.</w:t>
      </w:r>
      <w:r w:rsidRPr="005C6C0C">
        <w:rPr>
          <w:b/>
          <w:bCs/>
          <w:sz w:val="28"/>
          <w:szCs w:val="28"/>
        </w:rPr>
        <w:t>2</w:t>
      </w:r>
      <w:r w:rsidR="00C51483" w:rsidRPr="005C6C0C">
        <w:rPr>
          <w:b/>
          <w:bCs/>
          <w:sz w:val="28"/>
          <w:szCs w:val="28"/>
        </w:rPr>
        <w:t>. </w:t>
      </w:r>
      <w:r w:rsidR="001B0018" w:rsidRPr="005C6C0C">
        <w:rPr>
          <w:b/>
          <w:bCs/>
          <w:sz w:val="28"/>
          <w:szCs w:val="28"/>
        </w:rPr>
        <w:t>Основные результаты ОГЭ по</w:t>
      </w:r>
      <w:r w:rsidR="00461AC6" w:rsidRPr="005C6C0C">
        <w:rPr>
          <w:b/>
          <w:bCs/>
          <w:sz w:val="28"/>
          <w:szCs w:val="28"/>
        </w:rPr>
        <w:t xml:space="preserve"> учебному</w:t>
      </w:r>
      <w:r w:rsidR="001B0018" w:rsidRPr="005C6C0C">
        <w:rPr>
          <w:b/>
          <w:bCs/>
          <w:sz w:val="28"/>
          <w:szCs w:val="28"/>
        </w:rPr>
        <w:t xml:space="preserve"> предмету</w:t>
      </w:r>
    </w:p>
    <w:p w14:paraId="1CCD6488" w14:textId="77777777" w:rsidR="00A80A00" w:rsidRPr="005C6C0C" w:rsidRDefault="00A80A00" w:rsidP="00DB6CE2">
      <w:pPr>
        <w:tabs>
          <w:tab w:val="left" w:pos="2010"/>
        </w:tabs>
        <w:jc w:val="both"/>
      </w:pPr>
    </w:p>
    <w:p w14:paraId="0E9670D4" w14:textId="77777777" w:rsidR="00A80A00" w:rsidRPr="005C6C0C" w:rsidRDefault="00A80A00" w:rsidP="00DB6CE2">
      <w:pPr>
        <w:jc w:val="both"/>
        <w:rPr>
          <w:i/>
        </w:rPr>
      </w:pPr>
      <w:r w:rsidRPr="005C6C0C">
        <w:rPr>
          <w:b/>
        </w:rPr>
        <w:t>2.2.1</w:t>
      </w:r>
      <w:r w:rsidR="00C51483" w:rsidRPr="005C6C0C">
        <w:rPr>
          <w:b/>
        </w:rPr>
        <w:t>. </w:t>
      </w:r>
      <w:r w:rsidRPr="005C6C0C">
        <w:rPr>
          <w:b/>
        </w:rPr>
        <w:t xml:space="preserve">Диаграмма распределения первичных баллов участников ОГЭ по предмету </w:t>
      </w:r>
      <w:r w:rsidR="00DC5DDB" w:rsidRPr="005C6C0C">
        <w:rPr>
          <w:b/>
        </w:rPr>
        <w:br/>
      </w:r>
      <w:r w:rsidRPr="005C6C0C">
        <w:rPr>
          <w:b/>
        </w:rPr>
        <w:t>в 202</w:t>
      </w:r>
      <w:r w:rsidR="00C51483" w:rsidRPr="005C6C0C">
        <w:rPr>
          <w:b/>
        </w:rPr>
        <w:t>2</w:t>
      </w:r>
      <w:r w:rsidRPr="005C6C0C">
        <w:rPr>
          <w:b/>
        </w:rPr>
        <w:t xml:space="preserve"> г.</w:t>
      </w:r>
      <w:r w:rsidR="000E0643" w:rsidRPr="005C6C0C">
        <w:rPr>
          <w:b/>
        </w:rPr>
        <w:t xml:space="preserve"> </w:t>
      </w:r>
      <w:r w:rsidRPr="005C6C0C">
        <w:rPr>
          <w:i/>
        </w:rPr>
        <w:t>(количество участников, получивших тот или иной балл)</w:t>
      </w:r>
    </w:p>
    <w:p w14:paraId="3C732A11" w14:textId="77777777" w:rsidR="007A74B7" w:rsidRPr="005C6C0C" w:rsidRDefault="00465EFE" w:rsidP="00DB6CE2">
      <w:pPr>
        <w:tabs>
          <w:tab w:val="left" w:pos="2010"/>
        </w:tabs>
        <w:jc w:val="both"/>
        <w:rPr>
          <w:b/>
        </w:rPr>
      </w:pPr>
      <w:r w:rsidRPr="005C6C0C">
        <w:rPr>
          <w:noProof/>
        </w:rPr>
        <w:drawing>
          <wp:inline distT="0" distB="0" distL="0" distR="0" wp14:anchorId="475FB153" wp14:editId="3D22A813">
            <wp:extent cx="6610350" cy="2972435"/>
            <wp:effectExtent l="0" t="0" r="0" b="18415"/>
            <wp:docPr id="1"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19365E9-435D-4595-A776-B4750EF0A5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D02351" w14:textId="46DFD59F" w:rsidR="00B26745" w:rsidRPr="00170011" w:rsidRDefault="00B26745" w:rsidP="00992093">
      <w:pPr>
        <w:spacing w:before="120"/>
        <w:ind w:firstLine="709"/>
        <w:jc w:val="both"/>
        <w:rPr>
          <w:rFonts w:eastAsia="Calibri"/>
        </w:rPr>
      </w:pPr>
      <w:r w:rsidRPr="00170011">
        <w:rPr>
          <w:rFonts w:eastAsia="Calibri"/>
        </w:rPr>
        <w:t xml:space="preserve">В целом распределение </w:t>
      </w:r>
      <w:r w:rsidRPr="00170011">
        <w:t>участников по тестовым</w:t>
      </w:r>
      <w:r w:rsidRPr="00170011">
        <w:rPr>
          <w:spacing w:val="1"/>
        </w:rPr>
        <w:t xml:space="preserve"> </w:t>
      </w:r>
      <w:r w:rsidRPr="00170011">
        <w:t>баллам</w:t>
      </w:r>
      <w:r w:rsidRPr="00170011">
        <w:rPr>
          <w:rFonts w:eastAsia="Calibri"/>
        </w:rPr>
        <w:t xml:space="preserve"> свидетельствует о хорошей дифференцирующей способности заданий КИМ ОГЭ и соответствии трудности диагностических материалов уровню подготовки выпускников по предмету. </w:t>
      </w:r>
    </w:p>
    <w:p w14:paraId="5E0DF8C9" w14:textId="75DF9FB2" w:rsidR="001A4DB5" w:rsidRPr="00170011" w:rsidRDefault="00B26745" w:rsidP="00992093">
      <w:pPr>
        <w:pStyle w:val="af9"/>
        <w:spacing w:before="0" w:line="240" w:lineRule="auto"/>
        <w:ind w:firstLine="709"/>
        <w:rPr>
          <w:sz w:val="24"/>
          <w:szCs w:val="24"/>
        </w:rPr>
      </w:pPr>
      <w:r w:rsidRPr="00170011">
        <w:rPr>
          <w:sz w:val="24"/>
          <w:szCs w:val="24"/>
        </w:rPr>
        <w:t>В</w:t>
      </w:r>
      <w:r w:rsidRPr="00170011">
        <w:rPr>
          <w:bCs/>
          <w:sz w:val="24"/>
          <w:szCs w:val="24"/>
        </w:rPr>
        <w:t xml:space="preserve"> 202</w:t>
      </w:r>
      <w:r w:rsidR="001A4DB5" w:rsidRPr="00170011">
        <w:rPr>
          <w:bCs/>
          <w:sz w:val="24"/>
          <w:szCs w:val="24"/>
        </w:rPr>
        <w:t>2</w:t>
      </w:r>
      <w:r w:rsidRPr="00170011">
        <w:rPr>
          <w:bCs/>
          <w:sz w:val="24"/>
          <w:szCs w:val="24"/>
        </w:rPr>
        <w:t xml:space="preserve"> году</w:t>
      </w:r>
      <w:r w:rsidRPr="00170011">
        <w:rPr>
          <w:sz w:val="24"/>
          <w:szCs w:val="24"/>
        </w:rPr>
        <w:t xml:space="preserve"> г</w:t>
      </w:r>
      <w:r w:rsidR="004E1F1F" w:rsidRPr="00170011">
        <w:rPr>
          <w:sz w:val="24"/>
          <w:szCs w:val="24"/>
        </w:rPr>
        <w:t>ребень баллов</w:t>
      </w:r>
      <w:r w:rsidR="004E1F1F" w:rsidRPr="00170011">
        <w:rPr>
          <w:spacing w:val="1"/>
          <w:sz w:val="24"/>
          <w:szCs w:val="24"/>
        </w:rPr>
        <w:t xml:space="preserve"> </w:t>
      </w:r>
      <w:r w:rsidRPr="00170011">
        <w:rPr>
          <w:sz w:val="24"/>
          <w:szCs w:val="24"/>
        </w:rPr>
        <w:t>приходится на</w:t>
      </w:r>
      <w:r w:rsidR="004E1F1F" w:rsidRPr="00170011">
        <w:rPr>
          <w:sz w:val="24"/>
          <w:szCs w:val="24"/>
        </w:rPr>
        <w:t xml:space="preserve"> 27</w:t>
      </w:r>
      <w:r w:rsidRPr="00170011">
        <w:rPr>
          <w:sz w:val="24"/>
          <w:szCs w:val="24"/>
        </w:rPr>
        <w:t xml:space="preserve"> единиц</w:t>
      </w:r>
      <w:r w:rsidR="004E1F1F" w:rsidRPr="00170011">
        <w:rPr>
          <w:spacing w:val="1"/>
          <w:sz w:val="24"/>
          <w:szCs w:val="24"/>
        </w:rPr>
        <w:t xml:space="preserve"> </w:t>
      </w:r>
      <w:r w:rsidR="004E1F1F" w:rsidRPr="00170011">
        <w:rPr>
          <w:sz w:val="24"/>
          <w:szCs w:val="24"/>
        </w:rPr>
        <w:t>(1</w:t>
      </w:r>
      <w:r w:rsidR="001853A0">
        <w:rPr>
          <w:sz w:val="24"/>
          <w:szCs w:val="24"/>
        </w:rPr>
        <w:t> </w:t>
      </w:r>
      <w:r w:rsidR="004E1F1F" w:rsidRPr="00170011">
        <w:rPr>
          <w:sz w:val="24"/>
          <w:szCs w:val="24"/>
        </w:rPr>
        <w:t>172 выпускника из 13</w:t>
      </w:r>
      <w:r w:rsidR="001853A0">
        <w:rPr>
          <w:sz w:val="24"/>
          <w:szCs w:val="24"/>
        </w:rPr>
        <w:t> </w:t>
      </w:r>
      <w:r w:rsidR="004E1F1F" w:rsidRPr="00170011">
        <w:rPr>
          <w:sz w:val="24"/>
          <w:szCs w:val="24"/>
        </w:rPr>
        <w:t>548</w:t>
      </w:r>
      <w:r w:rsidR="00D331AF" w:rsidRPr="00170011">
        <w:rPr>
          <w:sz w:val="24"/>
          <w:szCs w:val="24"/>
        </w:rPr>
        <w:t xml:space="preserve"> участников ОГЭ по русскому языку</w:t>
      </w:r>
      <w:r w:rsidR="004E1F1F" w:rsidRPr="00170011">
        <w:rPr>
          <w:sz w:val="24"/>
          <w:szCs w:val="24"/>
        </w:rPr>
        <w:t xml:space="preserve">). </w:t>
      </w:r>
    </w:p>
    <w:p w14:paraId="0BCCB246" w14:textId="1EFE557E" w:rsidR="00D331AF" w:rsidRPr="00170011" w:rsidRDefault="001A4DB5" w:rsidP="00992093">
      <w:pPr>
        <w:pStyle w:val="af9"/>
        <w:spacing w:before="0" w:line="240" w:lineRule="auto"/>
        <w:ind w:firstLine="709"/>
        <w:rPr>
          <w:sz w:val="24"/>
          <w:szCs w:val="24"/>
        </w:rPr>
      </w:pPr>
      <w:r w:rsidRPr="00170011">
        <w:rPr>
          <w:sz w:val="24"/>
          <w:szCs w:val="24"/>
        </w:rPr>
        <w:t>Результатов, соответствующих отметке «5», –</w:t>
      </w:r>
      <w:r w:rsidRPr="00170011">
        <w:rPr>
          <w:spacing w:val="-1"/>
          <w:sz w:val="24"/>
          <w:szCs w:val="24"/>
        </w:rPr>
        <w:t xml:space="preserve"> </w:t>
      </w:r>
      <w:r w:rsidRPr="00170011">
        <w:rPr>
          <w:rFonts w:eastAsia="MS Mincho"/>
          <w:sz w:val="24"/>
          <w:szCs w:val="24"/>
        </w:rPr>
        <w:t>4</w:t>
      </w:r>
      <w:r w:rsidR="001853A0">
        <w:rPr>
          <w:rFonts w:eastAsia="MS Mincho"/>
          <w:sz w:val="24"/>
          <w:szCs w:val="24"/>
        </w:rPr>
        <w:t> </w:t>
      </w:r>
      <w:r w:rsidRPr="00170011">
        <w:rPr>
          <w:rFonts w:eastAsia="MS Mincho"/>
          <w:sz w:val="24"/>
          <w:szCs w:val="24"/>
        </w:rPr>
        <w:t>111</w:t>
      </w:r>
      <w:r w:rsidRPr="00170011">
        <w:rPr>
          <w:spacing w:val="-1"/>
          <w:sz w:val="24"/>
          <w:szCs w:val="24"/>
        </w:rPr>
        <w:t xml:space="preserve"> </w:t>
      </w:r>
      <w:r w:rsidRPr="00170011">
        <w:rPr>
          <w:sz w:val="24"/>
          <w:szCs w:val="24"/>
        </w:rPr>
        <w:t>(30,34%</w:t>
      </w:r>
      <w:r w:rsidRPr="00170011">
        <w:rPr>
          <w:spacing w:val="-1"/>
          <w:sz w:val="24"/>
          <w:szCs w:val="24"/>
        </w:rPr>
        <w:t xml:space="preserve"> от общего числа </w:t>
      </w:r>
      <w:r w:rsidRPr="00170011">
        <w:rPr>
          <w:sz w:val="24"/>
          <w:szCs w:val="24"/>
        </w:rPr>
        <w:t xml:space="preserve">участников ОГЭ по предмету). </w:t>
      </w:r>
    </w:p>
    <w:p w14:paraId="74769354" w14:textId="77777777" w:rsidR="00D331AF" w:rsidRPr="00170011" w:rsidRDefault="004E1F1F" w:rsidP="00992093">
      <w:pPr>
        <w:pStyle w:val="af9"/>
        <w:spacing w:before="0" w:line="240" w:lineRule="auto"/>
        <w:ind w:firstLine="709"/>
        <w:rPr>
          <w:spacing w:val="-1"/>
          <w:sz w:val="24"/>
          <w:szCs w:val="24"/>
        </w:rPr>
      </w:pPr>
      <w:r w:rsidRPr="00170011">
        <w:rPr>
          <w:sz w:val="24"/>
          <w:szCs w:val="24"/>
        </w:rPr>
        <w:t>Тридцать три балла набрали 347 человек</w:t>
      </w:r>
      <w:r w:rsidRPr="00170011">
        <w:rPr>
          <w:spacing w:val="-1"/>
          <w:sz w:val="24"/>
          <w:szCs w:val="24"/>
        </w:rPr>
        <w:t xml:space="preserve"> </w:t>
      </w:r>
      <w:r w:rsidRPr="00170011">
        <w:rPr>
          <w:sz w:val="24"/>
          <w:szCs w:val="24"/>
        </w:rPr>
        <w:t>(2,56%</w:t>
      </w:r>
      <w:r w:rsidRPr="00170011">
        <w:rPr>
          <w:spacing w:val="-1"/>
          <w:sz w:val="24"/>
          <w:szCs w:val="24"/>
        </w:rPr>
        <w:t xml:space="preserve"> </w:t>
      </w:r>
      <w:r w:rsidRPr="00170011">
        <w:rPr>
          <w:sz w:val="24"/>
          <w:szCs w:val="24"/>
        </w:rPr>
        <w:t>участников)</w:t>
      </w:r>
      <w:r w:rsidR="001A4DB5" w:rsidRPr="00170011">
        <w:rPr>
          <w:sz w:val="24"/>
          <w:szCs w:val="24"/>
        </w:rPr>
        <w:t>.</w:t>
      </w:r>
    </w:p>
    <w:p w14:paraId="724C8566" w14:textId="7B39D392" w:rsidR="00B26745" w:rsidRPr="00170011" w:rsidRDefault="00B26745" w:rsidP="00992093">
      <w:pPr>
        <w:pStyle w:val="af9"/>
        <w:spacing w:before="0" w:line="240" w:lineRule="auto"/>
        <w:ind w:firstLine="709"/>
        <w:rPr>
          <w:sz w:val="24"/>
          <w:szCs w:val="24"/>
        </w:rPr>
      </w:pPr>
      <w:r w:rsidRPr="00170011">
        <w:rPr>
          <w:sz w:val="24"/>
          <w:szCs w:val="24"/>
        </w:rPr>
        <w:t>Неудовлетворительных отметок –</w:t>
      </w:r>
      <w:r w:rsidR="001A4DB5" w:rsidRPr="00170011">
        <w:rPr>
          <w:sz w:val="24"/>
          <w:szCs w:val="24"/>
        </w:rPr>
        <w:t xml:space="preserve"> 62</w:t>
      </w:r>
      <w:r w:rsidRPr="00170011">
        <w:rPr>
          <w:sz w:val="24"/>
          <w:szCs w:val="24"/>
        </w:rPr>
        <w:t xml:space="preserve"> (</w:t>
      </w:r>
      <w:r w:rsidR="001A4DB5" w:rsidRPr="00170011">
        <w:rPr>
          <w:sz w:val="24"/>
          <w:szCs w:val="24"/>
        </w:rPr>
        <w:t>0,46</w:t>
      </w:r>
      <w:r w:rsidRPr="00170011">
        <w:rPr>
          <w:sz w:val="24"/>
          <w:szCs w:val="24"/>
        </w:rPr>
        <w:t>%).</w:t>
      </w:r>
    </w:p>
    <w:p w14:paraId="24D3F09C" w14:textId="71C2463E" w:rsidR="00887436" w:rsidRPr="005C6C0C" w:rsidRDefault="00887436" w:rsidP="00992093">
      <w:pPr>
        <w:ind w:firstLine="709"/>
        <w:jc w:val="both"/>
        <w:rPr>
          <w:b/>
        </w:rPr>
      </w:pPr>
    </w:p>
    <w:p w14:paraId="08ED0D83" w14:textId="76BBFC88" w:rsidR="00614AB8" w:rsidRPr="00E616DD" w:rsidRDefault="001B0018" w:rsidP="00DB6CE2">
      <w:pPr>
        <w:jc w:val="both"/>
        <w:rPr>
          <w:b/>
        </w:rPr>
      </w:pPr>
      <w:r w:rsidRPr="005C6C0C">
        <w:rPr>
          <w:b/>
        </w:rPr>
        <w:lastRenderedPageBreak/>
        <w:t>2.</w:t>
      </w:r>
      <w:r w:rsidR="00903AC5" w:rsidRPr="005C6C0C">
        <w:rPr>
          <w:b/>
        </w:rPr>
        <w:t>2</w:t>
      </w:r>
      <w:r w:rsidRPr="005C6C0C">
        <w:rPr>
          <w:b/>
        </w:rPr>
        <w:t>.</w:t>
      </w:r>
      <w:r w:rsidR="00A80A00" w:rsidRPr="005C6C0C">
        <w:rPr>
          <w:b/>
        </w:rPr>
        <w:t>2</w:t>
      </w:r>
      <w:r w:rsidR="00F97F6F" w:rsidRPr="005C6C0C">
        <w:rPr>
          <w:b/>
        </w:rPr>
        <w:t>.</w:t>
      </w:r>
      <w:r w:rsidRPr="005C6C0C">
        <w:rPr>
          <w:b/>
        </w:rPr>
        <w:t xml:space="preserve"> </w:t>
      </w:r>
      <w:r w:rsidR="00614AB8" w:rsidRPr="005C6C0C">
        <w:rPr>
          <w:b/>
        </w:rPr>
        <w:t xml:space="preserve">Динамика </w:t>
      </w:r>
      <w:r w:rsidR="00614AB8" w:rsidRPr="00E616DD">
        <w:rPr>
          <w:b/>
        </w:rPr>
        <w:t xml:space="preserve">результатов </w:t>
      </w:r>
      <w:r w:rsidRPr="00E616DD">
        <w:rPr>
          <w:b/>
        </w:rPr>
        <w:t>О</w:t>
      </w:r>
      <w:r w:rsidR="00614AB8" w:rsidRPr="00E616DD">
        <w:rPr>
          <w:b/>
        </w:rPr>
        <w:t xml:space="preserve">ГЭ по предмету </w:t>
      </w:r>
    </w:p>
    <w:p w14:paraId="092C0A53" w14:textId="77777777" w:rsidR="000849F6" w:rsidRPr="00E616DD" w:rsidRDefault="000849F6" w:rsidP="00DB6CE2">
      <w:pPr>
        <w:pStyle w:val="af8"/>
        <w:keepNext/>
        <w:jc w:val="right"/>
        <w:rPr>
          <w:iCs w:val="0"/>
          <w:color w:val="auto"/>
        </w:rPr>
      </w:pPr>
      <w:r w:rsidRPr="00E616DD">
        <w:rPr>
          <w:bCs/>
          <w:iCs w:val="0"/>
          <w:color w:val="auto"/>
        </w:rPr>
        <w:t>Таблица 2</w:t>
      </w:r>
      <w:r w:rsidRPr="00E616DD">
        <w:rPr>
          <w:bCs/>
          <w:iCs w:val="0"/>
          <w:color w:val="auto"/>
        </w:rPr>
        <w:noBreakHyphen/>
        <w:t>2</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7"/>
        <w:gridCol w:w="852"/>
        <w:gridCol w:w="990"/>
        <w:gridCol w:w="993"/>
        <w:gridCol w:w="1134"/>
        <w:gridCol w:w="1134"/>
        <w:gridCol w:w="992"/>
        <w:gridCol w:w="1134"/>
        <w:gridCol w:w="992"/>
      </w:tblGrid>
      <w:tr w:rsidR="00E616DD" w:rsidRPr="00E616DD" w14:paraId="30A20076" w14:textId="77777777" w:rsidTr="002B320E">
        <w:trPr>
          <w:cantSplit/>
          <w:trHeight w:val="338"/>
          <w:tblHeader/>
        </w:trPr>
        <w:tc>
          <w:tcPr>
            <w:tcW w:w="2127" w:type="dxa"/>
            <w:vMerge w:val="restart"/>
            <w:vAlign w:val="center"/>
          </w:tcPr>
          <w:p w14:paraId="7994BA50" w14:textId="77777777" w:rsidR="00C51483" w:rsidRPr="00E616DD" w:rsidRDefault="00C51483" w:rsidP="00DB6CE2">
            <w:pPr>
              <w:contextualSpacing/>
              <w:jc w:val="center"/>
              <w:rPr>
                <w:rFonts w:eastAsia="MS Mincho"/>
              </w:rPr>
            </w:pPr>
            <w:r w:rsidRPr="00E616DD">
              <w:rPr>
                <w:rFonts w:eastAsia="MS Mincho"/>
              </w:rPr>
              <w:t>Получили отметку</w:t>
            </w:r>
          </w:p>
        </w:tc>
        <w:tc>
          <w:tcPr>
            <w:tcW w:w="1842" w:type="dxa"/>
            <w:gridSpan w:val="2"/>
            <w:tcBorders>
              <w:right w:val="single" w:sz="4" w:space="0" w:color="auto"/>
            </w:tcBorders>
            <w:vAlign w:val="center"/>
          </w:tcPr>
          <w:p w14:paraId="59BC76B0" w14:textId="77777777" w:rsidR="00C51483" w:rsidRPr="00E616DD" w:rsidRDefault="00C51483" w:rsidP="00DB6CE2">
            <w:pPr>
              <w:contextualSpacing/>
              <w:jc w:val="center"/>
              <w:rPr>
                <w:rFonts w:eastAsia="MS Mincho"/>
                <w:b/>
              </w:rPr>
            </w:pPr>
            <w:r w:rsidRPr="00E616DD">
              <w:rPr>
                <w:rFonts w:eastAsia="MS Mincho"/>
                <w:b/>
              </w:rPr>
              <w:t>2018 г.</w:t>
            </w:r>
          </w:p>
        </w:tc>
        <w:tc>
          <w:tcPr>
            <w:tcW w:w="2127" w:type="dxa"/>
            <w:gridSpan w:val="2"/>
            <w:tcBorders>
              <w:left w:val="single" w:sz="4" w:space="0" w:color="auto"/>
              <w:right w:val="single" w:sz="4" w:space="0" w:color="auto"/>
            </w:tcBorders>
            <w:vAlign w:val="center"/>
          </w:tcPr>
          <w:p w14:paraId="2E221FDF" w14:textId="77777777" w:rsidR="00C51483" w:rsidRPr="00E616DD" w:rsidRDefault="00C51483" w:rsidP="00DB6CE2">
            <w:pPr>
              <w:contextualSpacing/>
              <w:jc w:val="center"/>
              <w:rPr>
                <w:rFonts w:eastAsia="MS Mincho"/>
                <w:b/>
              </w:rPr>
            </w:pPr>
            <w:r w:rsidRPr="00E616DD">
              <w:rPr>
                <w:rFonts w:eastAsia="MS Mincho"/>
                <w:b/>
              </w:rPr>
              <w:t>2019 г.</w:t>
            </w:r>
          </w:p>
        </w:tc>
        <w:tc>
          <w:tcPr>
            <w:tcW w:w="2126" w:type="dxa"/>
            <w:gridSpan w:val="2"/>
            <w:tcBorders>
              <w:left w:val="single" w:sz="4" w:space="0" w:color="auto"/>
              <w:right w:val="single" w:sz="4" w:space="0" w:color="auto"/>
            </w:tcBorders>
          </w:tcPr>
          <w:p w14:paraId="6E2D70FF" w14:textId="77777777" w:rsidR="00C51483" w:rsidRPr="00E616DD" w:rsidRDefault="00C51483" w:rsidP="00DB6CE2">
            <w:pPr>
              <w:contextualSpacing/>
              <w:jc w:val="center"/>
              <w:rPr>
                <w:rFonts w:eastAsia="MS Mincho"/>
                <w:b/>
              </w:rPr>
            </w:pPr>
            <w:r w:rsidRPr="00E616DD">
              <w:rPr>
                <w:rFonts w:eastAsia="MS Mincho"/>
                <w:b/>
              </w:rPr>
              <w:t>2021 г.</w:t>
            </w:r>
          </w:p>
        </w:tc>
        <w:tc>
          <w:tcPr>
            <w:tcW w:w="2126" w:type="dxa"/>
            <w:gridSpan w:val="2"/>
            <w:tcBorders>
              <w:left w:val="single" w:sz="4" w:space="0" w:color="auto"/>
            </w:tcBorders>
            <w:vAlign w:val="center"/>
          </w:tcPr>
          <w:p w14:paraId="6054CF4F" w14:textId="77777777" w:rsidR="00C51483" w:rsidRPr="00E616DD" w:rsidRDefault="00C51483" w:rsidP="00DB6CE2">
            <w:pPr>
              <w:contextualSpacing/>
              <w:jc w:val="center"/>
              <w:rPr>
                <w:rFonts w:eastAsia="MS Mincho"/>
                <w:b/>
              </w:rPr>
            </w:pPr>
            <w:r w:rsidRPr="00E616DD">
              <w:rPr>
                <w:rFonts w:eastAsia="MS Mincho"/>
                <w:b/>
              </w:rPr>
              <w:t>2022 г.</w:t>
            </w:r>
          </w:p>
        </w:tc>
      </w:tr>
      <w:tr w:rsidR="00E616DD" w:rsidRPr="00E616DD" w14:paraId="5561D0CF" w14:textId="77777777" w:rsidTr="002B320E">
        <w:trPr>
          <w:cantSplit/>
          <w:trHeight w:val="155"/>
          <w:tblHeader/>
        </w:trPr>
        <w:tc>
          <w:tcPr>
            <w:tcW w:w="2127" w:type="dxa"/>
            <w:vMerge/>
            <w:vAlign w:val="center"/>
          </w:tcPr>
          <w:p w14:paraId="51F884E2" w14:textId="77777777" w:rsidR="00C51483" w:rsidRPr="00E616DD" w:rsidRDefault="00C51483" w:rsidP="00DB6CE2">
            <w:pPr>
              <w:contextualSpacing/>
              <w:jc w:val="center"/>
              <w:rPr>
                <w:rFonts w:eastAsia="MS Mincho"/>
              </w:rPr>
            </w:pPr>
          </w:p>
        </w:tc>
        <w:tc>
          <w:tcPr>
            <w:tcW w:w="852" w:type="dxa"/>
            <w:tcBorders>
              <w:right w:val="single" w:sz="4" w:space="0" w:color="auto"/>
            </w:tcBorders>
            <w:vAlign w:val="center"/>
          </w:tcPr>
          <w:p w14:paraId="460EC005" w14:textId="77777777" w:rsidR="00C51483" w:rsidRPr="00E616DD" w:rsidRDefault="00C51483" w:rsidP="00DB6CE2">
            <w:pPr>
              <w:contextualSpacing/>
              <w:jc w:val="center"/>
              <w:rPr>
                <w:rFonts w:eastAsia="MS Mincho"/>
              </w:rPr>
            </w:pPr>
            <w:r w:rsidRPr="00E616DD">
              <w:rPr>
                <w:rFonts w:eastAsia="MS Mincho"/>
              </w:rPr>
              <w:t>чел.</w:t>
            </w:r>
          </w:p>
        </w:tc>
        <w:tc>
          <w:tcPr>
            <w:tcW w:w="990" w:type="dxa"/>
            <w:tcBorders>
              <w:left w:val="single" w:sz="4" w:space="0" w:color="auto"/>
            </w:tcBorders>
            <w:vAlign w:val="center"/>
          </w:tcPr>
          <w:p w14:paraId="3EE96B90" w14:textId="77777777" w:rsidR="00C51483" w:rsidRPr="00E616DD" w:rsidRDefault="00C51483" w:rsidP="00DB6CE2">
            <w:pPr>
              <w:contextualSpacing/>
              <w:jc w:val="center"/>
              <w:rPr>
                <w:rFonts w:eastAsia="MS Mincho"/>
              </w:rPr>
            </w:pPr>
            <w:r w:rsidRPr="00E616DD">
              <w:rPr>
                <w:rFonts w:eastAsia="MS Mincho"/>
              </w:rPr>
              <w:t>%</w:t>
            </w:r>
            <w:r w:rsidRPr="00E616DD">
              <w:rPr>
                <w:rStyle w:val="a7"/>
                <w:rFonts w:eastAsia="MS Mincho"/>
              </w:rPr>
              <w:footnoteReference w:id="1"/>
            </w:r>
          </w:p>
        </w:tc>
        <w:tc>
          <w:tcPr>
            <w:tcW w:w="993" w:type="dxa"/>
            <w:tcBorders>
              <w:right w:val="single" w:sz="4" w:space="0" w:color="auto"/>
            </w:tcBorders>
            <w:vAlign w:val="center"/>
          </w:tcPr>
          <w:p w14:paraId="1BD054CC" w14:textId="77777777" w:rsidR="00C51483" w:rsidRPr="00E616DD" w:rsidRDefault="00C51483" w:rsidP="00DB6CE2">
            <w:pPr>
              <w:contextualSpacing/>
              <w:jc w:val="center"/>
              <w:rPr>
                <w:rFonts w:eastAsia="MS Mincho"/>
              </w:rPr>
            </w:pPr>
            <w:r w:rsidRPr="00E616DD">
              <w:rPr>
                <w:rFonts w:eastAsia="MS Mincho"/>
              </w:rPr>
              <w:t>чел.</w:t>
            </w:r>
          </w:p>
        </w:tc>
        <w:tc>
          <w:tcPr>
            <w:tcW w:w="1134" w:type="dxa"/>
            <w:tcBorders>
              <w:left w:val="single" w:sz="4" w:space="0" w:color="auto"/>
            </w:tcBorders>
            <w:vAlign w:val="center"/>
          </w:tcPr>
          <w:p w14:paraId="2251D5A7" w14:textId="77777777" w:rsidR="00C51483" w:rsidRPr="00E616DD" w:rsidRDefault="00C51483" w:rsidP="00DB6CE2">
            <w:pPr>
              <w:contextualSpacing/>
              <w:jc w:val="center"/>
              <w:rPr>
                <w:rFonts w:eastAsia="MS Mincho"/>
              </w:rPr>
            </w:pPr>
            <w:r w:rsidRPr="00E616DD">
              <w:rPr>
                <w:rFonts w:eastAsia="MS Mincho"/>
              </w:rPr>
              <w:t>%</w:t>
            </w:r>
          </w:p>
        </w:tc>
        <w:tc>
          <w:tcPr>
            <w:tcW w:w="1134" w:type="dxa"/>
            <w:vAlign w:val="center"/>
          </w:tcPr>
          <w:p w14:paraId="387E1C58" w14:textId="77777777" w:rsidR="00C51483" w:rsidRPr="00E616DD" w:rsidRDefault="00C51483" w:rsidP="00DB6CE2">
            <w:pPr>
              <w:contextualSpacing/>
              <w:jc w:val="center"/>
              <w:rPr>
                <w:rFonts w:eastAsia="MS Mincho"/>
              </w:rPr>
            </w:pPr>
            <w:r w:rsidRPr="00E616DD">
              <w:rPr>
                <w:rFonts w:eastAsia="MS Mincho"/>
              </w:rPr>
              <w:t>чел.</w:t>
            </w:r>
          </w:p>
        </w:tc>
        <w:tc>
          <w:tcPr>
            <w:tcW w:w="992" w:type="dxa"/>
            <w:vAlign w:val="center"/>
          </w:tcPr>
          <w:p w14:paraId="59122A0B" w14:textId="77777777" w:rsidR="00C51483" w:rsidRPr="00E616DD" w:rsidRDefault="00C51483" w:rsidP="00DB6CE2">
            <w:pPr>
              <w:contextualSpacing/>
              <w:jc w:val="center"/>
              <w:rPr>
                <w:rFonts w:eastAsia="MS Mincho"/>
              </w:rPr>
            </w:pPr>
            <w:r w:rsidRPr="00E616DD">
              <w:rPr>
                <w:rFonts w:eastAsia="MS Mincho"/>
              </w:rPr>
              <w:t>%</w:t>
            </w:r>
          </w:p>
        </w:tc>
        <w:tc>
          <w:tcPr>
            <w:tcW w:w="1134" w:type="dxa"/>
            <w:tcBorders>
              <w:right w:val="single" w:sz="4" w:space="0" w:color="auto"/>
            </w:tcBorders>
            <w:vAlign w:val="center"/>
          </w:tcPr>
          <w:p w14:paraId="28E3CC2D" w14:textId="77777777" w:rsidR="00C51483" w:rsidRPr="00E616DD" w:rsidRDefault="00C51483" w:rsidP="00DB6CE2">
            <w:pPr>
              <w:contextualSpacing/>
              <w:jc w:val="center"/>
              <w:rPr>
                <w:rFonts w:eastAsia="MS Mincho"/>
              </w:rPr>
            </w:pPr>
            <w:r w:rsidRPr="00E616DD">
              <w:rPr>
                <w:rFonts w:eastAsia="MS Mincho"/>
              </w:rPr>
              <w:t>чел.</w:t>
            </w:r>
          </w:p>
        </w:tc>
        <w:tc>
          <w:tcPr>
            <w:tcW w:w="992" w:type="dxa"/>
            <w:tcBorders>
              <w:left w:val="single" w:sz="4" w:space="0" w:color="auto"/>
            </w:tcBorders>
            <w:vAlign w:val="center"/>
          </w:tcPr>
          <w:p w14:paraId="461CAE91" w14:textId="77777777" w:rsidR="00C51483" w:rsidRPr="00E616DD" w:rsidRDefault="00C51483" w:rsidP="00DB6CE2">
            <w:pPr>
              <w:contextualSpacing/>
              <w:jc w:val="center"/>
              <w:rPr>
                <w:rFonts w:eastAsia="MS Mincho"/>
              </w:rPr>
            </w:pPr>
            <w:r w:rsidRPr="00E616DD">
              <w:rPr>
                <w:rFonts w:eastAsia="MS Mincho"/>
              </w:rPr>
              <w:t>%</w:t>
            </w:r>
          </w:p>
        </w:tc>
      </w:tr>
      <w:tr w:rsidR="00E616DD" w:rsidRPr="00E616DD" w14:paraId="2C33DB7F" w14:textId="77777777" w:rsidTr="002B320E">
        <w:trPr>
          <w:trHeight w:val="349"/>
        </w:trPr>
        <w:tc>
          <w:tcPr>
            <w:tcW w:w="2127" w:type="dxa"/>
            <w:vAlign w:val="center"/>
          </w:tcPr>
          <w:p w14:paraId="249470C3" w14:textId="77777777" w:rsidR="00937E96" w:rsidRPr="00E616DD" w:rsidRDefault="00937E96" w:rsidP="00DB6CE2">
            <w:pPr>
              <w:contextualSpacing/>
              <w:jc w:val="center"/>
              <w:rPr>
                <w:rFonts w:eastAsia="MS Mincho"/>
              </w:rPr>
            </w:pPr>
            <w:r w:rsidRPr="00E616DD">
              <w:t>«2»</w:t>
            </w:r>
          </w:p>
        </w:tc>
        <w:tc>
          <w:tcPr>
            <w:tcW w:w="852" w:type="dxa"/>
            <w:tcBorders>
              <w:right w:val="single" w:sz="4" w:space="0" w:color="auto"/>
            </w:tcBorders>
            <w:vAlign w:val="center"/>
          </w:tcPr>
          <w:p w14:paraId="6DB6C154" w14:textId="77777777" w:rsidR="00937E96" w:rsidRPr="00E616DD" w:rsidRDefault="00937E96" w:rsidP="00DB6CE2">
            <w:pPr>
              <w:contextualSpacing/>
              <w:jc w:val="center"/>
              <w:rPr>
                <w:rFonts w:eastAsia="MS Mincho"/>
              </w:rPr>
            </w:pPr>
            <w:r w:rsidRPr="00E616DD">
              <w:rPr>
                <w:rFonts w:eastAsia="MS Mincho"/>
              </w:rPr>
              <w:t>7</w:t>
            </w:r>
          </w:p>
        </w:tc>
        <w:tc>
          <w:tcPr>
            <w:tcW w:w="990" w:type="dxa"/>
            <w:tcBorders>
              <w:left w:val="single" w:sz="4" w:space="0" w:color="auto"/>
            </w:tcBorders>
            <w:vAlign w:val="center"/>
          </w:tcPr>
          <w:p w14:paraId="1723A137" w14:textId="77777777" w:rsidR="00937E96" w:rsidRPr="00E616DD" w:rsidRDefault="00937E96" w:rsidP="00DB6CE2">
            <w:pPr>
              <w:contextualSpacing/>
              <w:jc w:val="center"/>
              <w:rPr>
                <w:rFonts w:eastAsia="MS Mincho"/>
              </w:rPr>
            </w:pPr>
            <w:r w:rsidRPr="00E616DD">
              <w:rPr>
                <w:rFonts w:eastAsia="MS Mincho"/>
              </w:rPr>
              <w:t>0,1</w:t>
            </w:r>
          </w:p>
        </w:tc>
        <w:tc>
          <w:tcPr>
            <w:tcW w:w="993" w:type="dxa"/>
            <w:tcBorders>
              <w:right w:val="single" w:sz="4" w:space="0" w:color="auto"/>
            </w:tcBorders>
            <w:vAlign w:val="center"/>
          </w:tcPr>
          <w:p w14:paraId="4CEC6B75" w14:textId="77777777" w:rsidR="00937E96" w:rsidRPr="00E616DD" w:rsidRDefault="00937E96" w:rsidP="00DB6CE2">
            <w:pPr>
              <w:contextualSpacing/>
              <w:jc w:val="center"/>
              <w:rPr>
                <w:rFonts w:eastAsia="MS Mincho"/>
              </w:rPr>
            </w:pPr>
            <w:r w:rsidRPr="00E616DD">
              <w:rPr>
                <w:rFonts w:eastAsia="MS Mincho"/>
              </w:rPr>
              <w:t>48</w:t>
            </w:r>
          </w:p>
        </w:tc>
        <w:tc>
          <w:tcPr>
            <w:tcW w:w="1134" w:type="dxa"/>
            <w:tcBorders>
              <w:left w:val="single" w:sz="4" w:space="0" w:color="auto"/>
            </w:tcBorders>
            <w:vAlign w:val="center"/>
          </w:tcPr>
          <w:p w14:paraId="24E3555A" w14:textId="77777777" w:rsidR="00937E96" w:rsidRPr="00E616DD" w:rsidRDefault="00937E96" w:rsidP="00DB6CE2">
            <w:pPr>
              <w:contextualSpacing/>
              <w:jc w:val="center"/>
              <w:rPr>
                <w:rFonts w:eastAsia="MS Mincho"/>
              </w:rPr>
            </w:pPr>
            <w:r w:rsidRPr="00E616DD">
              <w:rPr>
                <w:rFonts w:eastAsia="MS Mincho"/>
              </w:rPr>
              <w:t>0,4</w:t>
            </w:r>
          </w:p>
        </w:tc>
        <w:tc>
          <w:tcPr>
            <w:tcW w:w="1134" w:type="dxa"/>
            <w:vAlign w:val="center"/>
          </w:tcPr>
          <w:p w14:paraId="404E1C1C" w14:textId="77777777" w:rsidR="00937E96" w:rsidRPr="00E616DD" w:rsidRDefault="00937E96" w:rsidP="00DB6CE2">
            <w:pPr>
              <w:contextualSpacing/>
              <w:jc w:val="center"/>
              <w:rPr>
                <w:rFonts w:eastAsia="MS Mincho"/>
              </w:rPr>
            </w:pPr>
            <w:r w:rsidRPr="00E616DD">
              <w:rPr>
                <w:rFonts w:eastAsia="MS Mincho"/>
              </w:rPr>
              <w:t>188</w:t>
            </w:r>
          </w:p>
        </w:tc>
        <w:tc>
          <w:tcPr>
            <w:tcW w:w="992" w:type="dxa"/>
            <w:vAlign w:val="center"/>
          </w:tcPr>
          <w:p w14:paraId="0F9943C7" w14:textId="77777777" w:rsidR="00937E96" w:rsidRPr="00E616DD" w:rsidRDefault="00937E96" w:rsidP="00DB6CE2">
            <w:pPr>
              <w:contextualSpacing/>
              <w:jc w:val="center"/>
              <w:rPr>
                <w:rFonts w:eastAsia="MS Mincho"/>
              </w:rPr>
            </w:pPr>
            <w:r w:rsidRPr="00E616DD">
              <w:rPr>
                <w:rFonts w:eastAsia="MS Mincho"/>
              </w:rPr>
              <w:t>1,42</w:t>
            </w:r>
          </w:p>
        </w:tc>
        <w:tc>
          <w:tcPr>
            <w:tcW w:w="1134" w:type="dxa"/>
            <w:tcBorders>
              <w:right w:val="single" w:sz="4" w:space="0" w:color="auto"/>
            </w:tcBorders>
            <w:vAlign w:val="center"/>
          </w:tcPr>
          <w:p w14:paraId="05C9E876" w14:textId="77777777" w:rsidR="00937E96" w:rsidRPr="00E616DD" w:rsidRDefault="00937E96" w:rsidP="00DB6CE2">
            <w:pPr>
              <w:contextualSpacing/>
              <w:jc w:val="center"/>
              <w:rPr>
                <w:rFonts w:eastAsia="MS Mincho"/>
              </w:rPr>
            </w:pPr>
            <w:r w:rsidRPr="00E616DD">
              <w:rPr>
                <w:rFonts w:eastAsia="MS Mincho"/>
              </w:rPr>
              <w:t>62</w:t>
            </w:r>
          </w:p>
        </w:tc>
        <w:tc>
          <w:tcPr>
            <w:tcW w:w="992" w:type="dxa"/>
            <w:tcBorders>
              <w:left w:val="single" w:sz="4" w:space="0" w:color="auto"/>
            </w:tcBorders>
            <w:vAlign w:val="center"/>
          </w:tcPr>
          <w:p w14:paraId="2DE7AF11" w14:textId="77777777" w:rsidR="00937E96" w:rsidRPr="00E616DD" w:rsidRDefault="00937E96" w:rsidP="00DB6CE2">
            <w:pPr>
              <w:contextualSpacing/>
              <w:jc w:val="center"/>
              <w:rPr>
                <w:rFonts w:eastAsia="MS Mincho"/>
              </w:rPr>
            </w:pPr>
            <w:r w:rsidRPr="00E616DD">
              <w:rPr>
                <w:rFonts w:eastAsia="MS Mincho"/>
              </w:rPr>
              <w:t>0,46</w:t>
            </w:r>
          </w:p>
        </w:tc>
      </w:tr>
      <w:tr w:rsidR="00E616DD" w:rsidRPr="00E616DD" w14:paraId="34AC3D0F" w14:textId="77777777" w:rsidTr="002B320E">
        <w:trPr>
          <w:trHeight w:val="338"/>
        </w:trPr>
        <w:tc>
          <w:tcPr>
            <w:tcW w:w="2127" w:type="dxa"/>
            <w:vAlign w:val="center"/>
          </w:tcPr>
          <w:p w14:paraId="5C785314" w14:textId="77777777" w:rsidR="00937E96" w:rsidRPr="00E616DD" w:rsidRDefault="00937E96" w:rsidP="00DB6CE2">
            <w:pPr>
              <w:contextualSpacing/>
              <w:jc w:val="center"/>
              <w:rPr>
                <w:rFonts w:eastAsia="MS Mincho"/>
              </w:rPr>
            </w:pPr>
            <w:r w:rsidRPr="00E616DD">
              <w:rPr>
                <w:rFonts w:eastAsia="MS Mincho"/>
              </w:rPr>
              <w:t>«3»</w:t>
            </w:r>
          </w:p>
        </w:tc>
        <w:tc>
          <w:tcPr>
            <w:tcW w:w="852" w:type="dxa"/>
            <w:tcBorders>
              <w:right w:val="single" w:sz="4" w:space="0" w:color="auto"/>
            </w:tcBorders>
            <w:vAlign w:val="center"/>
          </w:tcPr>
          <w:p w14:paraId="0F180C19" w14:textId="77777777" w:rsidR="00937E96" w:rsidRPr="00E616DD" w:rsidRDefault="00937E96" w:rsidP="00DB6CE2">
            <w:pPr>
              <w:contextualSpacing/>
              <w:jc w:val="center"/>
              <w:rPr>
                <w:rFonts w:eastAsia="MS Mincho"/>
              </w:rPr>
            </w:pPr>
            <w:r w:rsidRPr="00E616DD">
              <w:rPr>
                <w:rFonts w:eastAsia="MS Mincho"/>
              </w:rPr>
              <w:t>2 853</w:t>
            </w:r>
          </w:p>
        </w:tc>
        <w:tc>
          <w:tcPr>
            <w:tcW w:w="990" w:type="dxa"/>
            <w:tcBorders>
              <w:left w:val="single" w:sz="4" w:space="0" w:color="auto"/>
            </w:tcBorders>
            <w:vAlign w:val="center"/>
          </w:tcPr>
          <w:p w14:paraId="2894C8CA" w14:textId="77777777" w:rsidR="00937E96" w:rsidRPr="00E616DD" w:rsidRDefault="00937E96" w:rsidP="00DB6CE2">
            <w:pPr>
              <w:contextualSpacing/>
              <w:jc w:val="center"/>
              <w:rPr>
                <w:rFonts w:eastAsia="MS Mincho"/>
              </w:rPr>
            </w:pPr>
            <w:r w:rsidRPr="00E616DD">
              <w:rPr>
                <w:rFonts w:eastAsia="MS Mincho"/>
              </w:rPr>
              <w:t>22,7</w:t>
            </w:r>
          </w:p>
        </w:tc>
        <w:tc>
          <w:tcPr>
            <w:tcW w:w="993" w:type="dxa"/>
            <w:tcBorders>
              <w:right w:val="single" w:sz="4" w:space="0" w:color="auto"/>
            </w:tcBorders>
            <w:vAlign w:val="center"/>
          </w:tcPr>
          <w:p w14:paraId="6EE7BF94" w14:textId="77777777" w:rsidR="00937E96" w:rsidRPr="00E616DD" w:rsidRDefault="00937E96" w:rsidP="00DB6CE2">
            <w:pPr>
              <w:contextualSpacing/>
              <w:jc w:val="center"/>
              <w:rPr>
                <w:rFonts w:eastAsia="MS Mincho"/>
              </w:rPr>
            </w:pPr>
            <w:r w:rsidRPr="00E616DD">
              <w:rPr>
                <w:rFonts w:eastAsia="MS Mincho"/>
              </w:rPr>
              <w:t>3 727</w:t>
            </w:r>
          </w:p>
        </w:tc>
        <w:tc>
          <w:tcPr>
            <w:tcW w:w="1134" w:type="dxa"/>
            <w:tcBorders>
              <w:left w:val="single" w:sz="4" w:space="0" w:color="auto"/>
            </w:tcBorders>
            <w:vAlign w:val="center"/>
          </w:tcPr>
          <w:p w14:paraId="4BAD7492" w14:textId="77777777" w:rsidR="00937E96" w:rsidRPr="00E616DD" w:rsidRDefault="00937E96" w:rsidP="00DB6CE2">
            <w:pPr>
              <w:contextualSpacing/>
              <w:jc w:val="center"/>
              <w:rPr>
                <w:rFonts w:eastAsia="MS Mincho"/>
              </w:rPr>
            </w:pPr>
            <w:r w:rsidRPr="00E616DD">
              <w:rPr>
                <w:rFonts w:eastAsia="MS Mincho"/>
              </w:rPr>
              <w:t>27,9</w:t>
            </w:r>
          </w:p>
        </w:tc>
        <w:tc>
          <w:tcPr>
            <w:tcW w:w="1134" w:type="dxa"/>
            <w:vAlign w:val="center"/>
          </w:tcPr>
          <w:p w14:paraId="585DDCC7" w14:textId="77777777" w:rsidR="00937E96" w:rsidRPr="00E616DD" w:rsidRDefault="00937E96" w:rsidP="00DB6CE2">
            <w:pPr>
              <w:contextualSpacing/>
              <w:jc w:val="center"/>
              <w:rPr>
                <w:rFonts w:eastAsia="MS Mincho"/>
              </w:rPr>
            </w:pPr>
            <w:r w:rsidRPr="00E616DD">
              <w:rPr>
                <w:rFonts w:eastAsia="MS Mincho"/>
              </w:rPr>
              <w:t>4 647</w:t>
            </w:r>
          </w:p>
        </w:tc>
        <w:tc>
          <w:tcPr>
            <w:tcW w:w="992" w:type="dxa"/>
            <w:vAlign w:val="center"/>
          </w:tcPr>
          <w:p w14:paraId="23EBB309" w14:textId="77777777" w:rsidR="00937E96" w:rsidRPr="00E616DD" w:rsidRDefault="00937E96" w:rsidP="00DB6CE2">
            <w:pPr>
              <w:contextualSpacing/>
              <w:jc w:val="center"/>
              <w:rPr>
                <w:rFonts w:eastAsia="MS Mincho"/>
              </w:rPr>
            </w:pPr>
            <w:r w:rsidRPr="00E616DD">
              <w:rPr>
                <w:rFonts w:eastAsia="MS Mincho"/>
              </w:rPr>
              <w:t>35,02</w:t>
            </w:r>
          </w:p>
        </w:tc>
        <w:tc>
          <w:tcPr>
            <w:tcW w:w="1134" w:type="dxa"/>
            <w:tcBorders>
              <w:right w:val="single" w:sz="4" w:space="0" w:color="auto"/>
            </w:tcBorders>
            <w:vAlign w:val="center"/>
          </w:tcPr>
          <w:p w14:paraId="24401399" w14:textId="77777777" w:rsidR="00937E96" w:rsidRPr="00E616DD" w:rsidRDefault="00937E96" w:rsidP="00DB6CE2">
            <w:pPr>
              <w:contextualSpacing/>
              <w:jc w:val="center"/>
              <w:rPr>
                <w:rFonts w:eastAsia="MS Mincho"/>
              </w:rPr>
            </w:pPr>
            <w:r w:rsidRPr="00E616DD">
              <w:rPr>
                <w:rFonts w:eastAsia="MS Mincho"/>
              </w:rPr>
              <w:t>4 030</w:t>
            </w:r>
          </w:p>
        </w:tc>
        <w:tc>
          <w:tcPr>
            <w:tcW w:w="992" w:type="dxa"/>
            <w:tcBorders>
              <w:left w:val="single" w:sz="4" w:space="0" w:color="auto"/>
            </w:tcBorders>
            <w:vAlign w:val="center"/>
          </w:tcPr>
          <w:p w14:paraId="493C9851" w14:textId="77777777" w:rsidR="00937E96" w:rsidRPr="00E616DD" w:rsidRDefault="00937E96" w:rsidP="00DB6CE2">
            <w:pPr>
              <w:contextualSpacing/>
              <w:jc w:val="center"/>
              <w:rPr>
                <w:rFonts w:eastAsia="MS Mincho"/>
              </w:rPr>
            </w:pPr>
            <w:r w:rsidRPr="00E616DD">
              <w:rPr>
                <w:rFonts w:eastAsia="MS Mincho"/>
              </w:rPr>
              <w:t>29,75</w:t>
            </w:r>
          </w:p>
        </w:tc>
      </w:tr>
      <w:tr w:rsidR="00E616DD" w:rsidRPr="00E616DD" w14:paraId="1A5D2893" w14:textId="77777777" w:rsidTr="002B320E">
        <w:trPr>
          <w:trHeight w:val="338"/>
        </w:trPr>
        <w:tc>
          <w:tcPr>
            <w:tcW w:w="2127" w:type="dxa"/>
            <w:vAlign w:val="center"/>
          </w:tcPr>
          <w:p w14:paraId="4EAF35ED" w14:textId="77777777" w:rsidR="00937E96" w:rsidRPr="00E616DD" w:rsidRDefault="00937E96" w:rsidP="00DB6CE2">
            <w:pPr>
              <w:contextualSpacing/>
              <w:jc w:val="center"/>
              <w:rPr>
                <w:rFonts w:eastAsia="MS Mincho"/>
              </w:rPr>
            </w:pPr>
            <w:r w:rsidRPr="00E616DD">
              <w:rPr>
                <w:rFonts w:eastAsia="MS Mincho"/>
              </w:rPr>
              <w:t>«4»</w:t>
            </w:r>
          </w:p>
        </w:tc>
        <w:tc>
          <w:tcPr>
            <w:tcW w:w="852" w:type="dxa"/>
            <w:tcBorders>
              <w:right w:val="single" w:sz="4" w:space="0" w:color="auto"/>
            </w:tcBorders>
            <w:vAlign w:val="center"/>
          </w:tcPr>
          <w:p w14:paraId="32B497E5" w14:textId="77777777" w:rsidR="00937E96" w:rsidRPr="00E616DD" w:rsidRDefault="00937E96" w:rsidP="00DB6CE2">
            <w:pPr>
              <w:contextualSpacing/>
              <w:jc w:val="center"/>
              <w:rPr>
                <w:rFonts w:eastAsia="MS Mincho"/>
              </w:rPr>
            </w:pPr>
            <w:r w:rsidRPr="00E616DD">
              <w:rPr>
                <w:rFonts w:eastAsia="MS Mincho"/>
              </w:rPr>
              <w:t>5 573</w:t>
            </w:r>
          </w:p>
        </w:tc>
        <w:tc>
          <w:tcPr>
            <w:tcW w:w="990" w:type="dxa"/>
            <w:tcBorders>
              <w:left w:val="single" w:sz="4" w:space="0" w:color="auto"/>
            </w:tcBorders>
            <w:vAlign w:val="center"/>
          </w:tcPr>
          <w:p w14:paraId="5533FB04" w14:textId="77777777" w:rsidR="00937E96" w:rsidRPr="00E616DD" w:rsidRDefault="00937E96" w:rsidP="00DB6CE2">
            <w:pPr>
              <w:contextualSpacing/>
              <w:jc w:val="center"/>
              <w:rPr>
                <w:rFonts w:eastAsia="MS Mincho"/>
              </w:rPr>
            </w:pPr>
            <w:r w:rsidRPr="00E616DD">
              <w:rPr>
                <w:rFonts w:eastAsia="MS Mincho"/>
              </w:rPr>
              <w:t>44,4</w:t>
            </w:r>
          </w:p>
        </w:tc>
        <w:tc>
          <w:tcPr>
            <w:tcW w:w="993" w:type="dxa"/>
            <w:tcBorders>
              <w:right w:val="single" w:sz="4" w:space="0" w:color="auto"/>
            </w:tcBorders>
            <w:vAlign w:val="center"/>
          </w:tcPr>
          <w:p w14:paraId="4631A597" w14:textId="77777777" w:rsidR="00937E96" w:rsidRPr="00E616DD" w:rsidRDefault="00937E96" w:rsidP="00DB6CE2">
            <w:pPr>
              <w:contextualSpacing/>
              <w:jc w:val="center"/>
              <w:rPr>
                <w:rFonts w:eastAsia="MS Mincho"/>
              </w:rPr>
            </w:pPr>
            <w:r w:rsidRPr="00E616DD">
              <w:rPr>
                <w:rFonts w:eastAsia="MS Mincho"/>
              </w:rPr>
              <w:t>5 283</w:t>
            </w:r>
          </w:p>
        </w:tc>
        <w:tc>
          <w:tcPr>
            <w:tcW w:w="1134" w:type="dxa"/>
            <w:tcBorders>
              <w:left w:val="single" w:sz="4" w:space="0" w:color="auto"/>
            </w:tcBorders>
            <w:vAlign w:val="center"/>
          </w:tcPr>
          <w:p w14:paraId="79AA6339" w14:textId="77777777" w:rsidR="00937E96" w:rsidRPr="00E616DD" w:rsidRDefault="00937E96" w:rsidP="00DB6CE2">
            <w:pPr>
              <w:contextualSpacing/>
              <w:jc w:val="center"/>
              <w:rPr>
                <w:rFonts w:eastAsia="MS Mincho"/>
              </w:rPr>
            </w:pPr>
            <w:r w:rsidRPr="00E616DD">
              <w:rPr>
                <w:rFonts w:eastAsia="MS Mincho"/>
              </w:rPr>
              <w:t>39,6</w:t>
            </w:r>
          </w:p>
        </w:tc>
        <w:tc>
          <w:tcPr>
            <w:tcW w:w="1134" w:type="dxa"/>
            <w:vAlign w:val="center"/>
          </w:tcPr>
          <w:p w14:paraId="18AD8BF4" w14:textId="77777777" w:rsidR="00937E96" w:rsidRPr="00E616DD" w:rsidRDefault="00937E96" w:rsidP="00DB6CE2">
            <w:pPr>
              <w:contextualSpacing/>
              <w:jc w:val="center"/>
              <w:rPr>
                <w:rFonts w:eastAsia="MS Mincho"/>
              </w:rPr>
            </w:pPr>
            <w:r w:rsidRPr="00E616DD">
              <w:rPr>
                <w:rFonts w:eastAsia="MS Mincho"/>
              </w:rPr>
              <w:t>5 354</w:t>
            </w:r>
          </w:p>
        </w:tc>
        <w:tc>
          <w:tcPr>
            <w:tcW w:w="992" w:type="dxa"/>
            <w:vAlign w:val="center"/>
          </w:tcPr>
          <w:p w14:paraId="54DEC810" w14:textId="77777777" w:rsidR="00937E96" w:rsidRPr="00E616DD" w:rsidRDefault="00937E96" w:rsidP="00DB6CE2">
            <w:pPr>
              <w:contextualSpacing/>
              <w:jc w:val="center"/>
              <w:rPr>
                <w:rFonts w:eastAsia="MS Mincho"/>
              </w:rPr>
            </w:pPr>
            <w:r w:rsidRPr="00E616DD">
              <w:rPr>
                <w:rFonts w:eastAsia="MS Mincho"/>
              </w:rPr>
              <w:t>40,35</w:t>
            </w:r>
          </w:p>
        </w:tc>
        <w:tc>
          <w:tcPr>
            <w:tcW w:w="1134" w:type="dxa"/>
            <w:tcBorders>
              <w:right w:val="single" w:sz="4" w:space="0" w:color="auto"/>
            </w:tcBorders>
            <w:vAlign w:val="center"/>
          </w:tcPr>
          <w:p w14:paraId="01ADDF0A" w14:textId="77777777" w:rsidR="00937E96" w:rsidRPr="00E616DD" w:rsidRDefault="00937E96" w:rsidP="00DB6CE2">
            <w:pPr>
              <w:contextualSpacing/>
              <w:jc w:val="center"/>
              <w:rPr>
                <w:b/>
                <w:bCs/>
                <w:sz w:val="20"/>
                <w:szCs w:val="20"/>
              </w:rPr>
            </w:pPr>
            <w:r w:rsidRPr="00E616DD">
              <w:rPr>
                <w:rFonts w:eastAsia="MS Mincho"/>
              </w:rPr>
              <w:t>5 345</w:t>
            </w:r>
          </w:p>
        </w:tc>
        <w:tc>
          <w:tcPr>
            <w:tcW w:w="992" w:type="dxa"/>
            <w:tcBorders>
              <w:left w:val="single" w:sz="4" w:space="0" w:color="auto"/>
            </w:tcBorders>
            <w:vAlign w:val="center"/>
          </w:tcPr>
          <w:p w14:paraId="06523237" w14:textId="77777777" w:rsidR="00937E96" w:rsidRPr="00E616DD" w:rsidRDefault="00937E96" w:rsidP="00DB6CE2">
            <w:pPr>
              <w:contextualSpacing/>
              <w:jc w:val="center"/>
              <w:rPr>
                <w:rFonts w:eastAsia="MS Mincho"/>
              </w:rPr>
            </w:pPr>
            <w:r w:rsidRPr="00E616DD">
              <w:rPr>
                <w:rFonts w:eastAsia="MS Mincho"/>
              </w:rPr>
              <w:t>39,45</w:t>
            </w:r>
          </w:p>
        </w:tc>
      </w:tr>
      <w:tr w:rsidR="00E616DD" w:rsidRPr="00E616DD" w14:paraId="51089D83" w14:textId="77777777" w:rsidTr="002B320E">
        <w:trPr>
          <w:trHeight w:val="338"/>
        </w:trPr>
        <w:tc>
          <w:tcPr>
            <w:tcW w:w="2127" w:type="dxa"/>
            <w:vAlign w:val="center"/>
          </w:tcPr>
          <w:p w14:paraId="02EA498B" w14:textId="77777777" w:rsidR="00937E96" w:rsidRPr="00E616DD" w:rsidRDefault="00937E96" w:rsidP="00DB6CE2">
            <w:pPr>
              <w:contextualSpacing/>
              <w:jc w:val="center"/>
              <w:rPr>
                <w:rFonts w:eastAsia="MS Mincho"/>
              </w:rPr>
            </w:pPr>
            <w:r w:rsidRPr="00E616DD">
              <w:rPr>
                <w:rFonts w:eastAsia="MS Mincho"/>
              </w:rPr>
              <w:t>«5»</w:t>
            </w:r>
          </w:p>
        </w:tc>
        <w:tc>
          <w:tcPr>
            <w:tcW w:w="852" w:type="dxa"/>
            <w:tcBorders>
              <w:right w:val="single" w:sz="4" w:space="0" w:color="auto"/>
            </w:tcBorders>
            <w:vAlign w:val="center"/>
          </w:tcPr>
          <w:p w14:paraId="7113FBEC" w14:textId="77777777" w:rsidR="00937E96" w:rsidRPr="00E616DD" w:rsidRDefault="00937E96" w:rsidP="00DB6CE2">
            <w:pPr>
              <w:contextualSpacing/>
              <w:jc w:val="center"/>
              <w:rPr>
                <w:rFonts w:eastAsia="MS Mincho"/>
              </w:rPr>
            </w:pPr>
            <w:r w:rsidRPr="00E616DD">
              <w:rPr>
                <w:rFonts w:eastAsia="MS Mincho"/>
              </w:rPr>
              <w:t>4 129</w:t>
            </w:r>
          </w:p>
        </w:tc>
        <w:tc>
          <w:tcPr>
            <w:tcW w:w="990" w:type="dxa"/>
            <w:tcBorders>
              <w:left w:val="single" w:sz="4" w:space="0" w:color="auto"/>
            </w:tcBorders>
            <w:vAlign w:val="center"/>
          </w:tcPr>
          <w:p w14:paraId="26B48B8E" w14:textId="77777777" w:rsidR="00937E96" w:rsidRPr="00E616DD" w:rsidRDefault="00937E96" w:rsidP="00DB6CE2">
            <w:pPr>
              <w:contextualSpacing/>
              <w:jc w:val="center"/>
              <w:rPr>
                <w:rFonts w:eastAsia="MS Mincho"/>
              </w:rPr>
            </w:pPr>
            <w:r w:rsidRPr="00E616DD">
              <w:rPr>
                <w:rFonts w:eastAsia="MS Mincho"/>
              </w:rPr>
              <w:t>32,9</w:t>
            </w:r>
          </w:p>
        </w:tc>
        <w:tc>
          <w:tcPr>
            <w:tcW w:w="993" w:type="dxa"/>
            <w:tcBorders>
              <w:right w:val="single" w:sz="4" w:space="0" w:color="auto"/>
            </w:tcBorders>
            <w:vAlign w:val="center"/>
          </w:tcPr>
          <w:p w14:paraId="775A8E4A" w14:textId="77777777" w:rsidR="00937E96" w:rsidRPr="00E616DD" w:rsidRDefault="00937E96" w:rsidP="00DB6CE2">
            <w:pPr>
              <w:contextualSpacing/>
              <w:jc w:val="center"/>
              <w:rPr>
                <w:rFonts w:eastAsia="MS Mincho"/>
              </w:rPr>
            </w:pPr>
            <w:r w:rsidRPr="00E616DD">
              <w:rPr>
                <w:rFonts w:eastAsia="MS Mincho"/>
              </w:rPr>
              <w:t>4 280</w:t>
            </w:r>
          </w:p>
        </w:tc>
        <w:tc>
          <w:tcPr>
            <w:tcW w:w="1134" w:type="dxa"/>
            <w:tcBorders>
              <w:left w:val="single" w:sz="4" w:space="0" w:color="auto"/>
            </w:tcBorders>
            <w:vAlign w:val="center"/>
          </w:tcPr>
          <w:p w14:paraId="6811A690" w14:textId="77777777" w:rsidR="00937E96" w:rsidRPr="00E616DD" w:rsidRDefault="00937E96" w:rsidP="00DB6CE2">
            <w:pPr>
              <w:contextualSpacing/>
              <w:jc w:val="center"/>
              <w:rPr>
                <w:rFonts w:eastAsia="MS Mincho"/>
              </w:rPr>
            </w:pPr>
            <w:r w:rsidRPr="00E616DD">
              <w:rPr>
                <w:rFonts w:eastAsia="MS Mincho"/>
              </w:rPr>
              <w:t>32,1</w:t>
            </w:r>
          </w:p>
        </w:tc>
        <w:tc>
          <w:tcPr>
            <w:tcW w:w="1134" w:type="dxa"/>
            <w:vAlign w:val="center"/>
          </w:tcPr>
          <w:p w14:paraId="082FE1EB" w14:textId="77777777" w:rsidR="00937E96" w:rsidRPr="00E616DD" w:rsidRDefault="00937E96" w:rsidP="00DB6CE2">
            <w:pPr>
              <w:contextualSpacing/>
              <w:jc w:val="center"/>
              <w:rPr>
                <w:rFonts w:eastAsia="MS Mincho"/>
              </w:rPr>
            </w:pPr>
            <w:r w:rsidRPr="00E616DD">
              <w:rPr>
                <w:rFonts w:eastAsia="MS Mincho"/>
              </w:rPr>
              <w:t>3 080</w:t>
            </w:r>
          </w:p>
        </w:tc>
        <w:tc>
          <w:tcPr>
            <w:tcW w:w="992" w:type="dxa"/>
            <w:vAlign w:val="center"/>
          </w:tcPr>
          <w:p w14:paraId="2FFAB4A9" w14:textId="77777777" w:rsidR="00937E96" w:rsidRPr="00E616DD" w:rsidRDefault="00937E96" w:rsidP="00DB6CE2">
            <w:pPr>
              <w:contextualSpacing/>
              <w:jc w:val="center"/>
              <w:rPr>
                <w:rFonts w:eastAsia="MS Mincho"/>
              </w:rPr>
            </w:pPr>
            <w:r w:rsidRPr="00E616DD">
              <w:rPr>
                <w:rFonts w:eastAsia="MS Mincho"/>
              </w:rPr>
              <w:t>23,21</w:t>
            </w:r>
          </w:p>
        </w:tc>
        <w:tc>
          <w:tcPr>
            <w:tcW w:w="1134" w:type="dxa"/>
            <w:tcBorders>
              <w:right w:val="single" w:sz="4" w:space="0" w:color="auto"/>
            </w:tcBorders>
            <w:vAlign w:val="center"/>
          </w:tcPr>
          <w:p w14:paraId="3FF18B64" w14:textId="77777777" w:rsidR="00937E96" w:rsidRPr="00E616DD" w:rsidRDefault="00937E96" w:rsidP="00DB6CE2">
            <w:pPr>
              <w:contextualSpacing/>
              <w:jc w:val="center"/>
              <w:rPr>
                <w:rFonts w:eastAsia="MS Mincho"/>
              </w:rPr>
            </w:pPr>
            <w:r w:rsidRPr="00E616DD">
              <w:rPr>
                <w:rFonts w:eastAsia="MS Mincho"/>
              </w:rPr>
              <w:t>4 111</w:t>
            </w:r>
          </w:p>
        </w:tc>
        <w:tc>
          <w:tcPr>
            <w:tcW w:w="992" w:type="dxa"/>
            <w:tcBorders>
              <w:left w:val="single" w:sz="4" w:space="0" w:color="auto"/>
            </w:tcBorders>
            <w:vAlign w:val="center"/>
          </w:tcPr>
          <w:p w14:paraId="307D468F" w14:textId="77777777" w:rsidR="00937E96" w:rsidRPr="00E616DD" w:rsidRDefault="00937E96" w:rsidP="00DB6CE2">
            <w:pPr>
              <w:contextualSpacing/>
              <w:jc w:val="center"/>
              <w:rPr>
                <w:rFonts w:eastAsia="MS Mincho"/>
              </w:rPr>
            </w:pPr>
            <w:r w:rsidRPr="00E616DD">
              <w:rPr>
                <w:rFonts w:eastAsia="MS Mincho"/>
              </w:rPr>
              <w:t>30,34</w:t>
            </w:r>
          </w:p>
        </w:tc>
      </w:tr>
    </w:tbl>
    <w:p w14:paraId="15B66AE1" w14:textId="6ACF6D1D" w:rsidR="00362894" w:rsidRDefault="00B00924" w:rsidP="00220162">
      <w:pPr>
        <w:spacing w:before="120"/>
        <w:ind w:firstLine="709"/>
        <w:jc w:val="both"/>
      </w:pPr>
      <w:r>
        <w:t xml:space="preserve">Анализ </w:t>
      </w:r>
      <w:r w:rsidR="00044306" w:rsidRPr="00E616DD">
        <w:t xml:space="preserve">динамики результатов ОГЭ по </w:t>
      </w:r>
      <w:r w:rsidR="00044306" w:rsidRPr="00DB08C7">
        <w:t>русскому языку за 2018 г., 2019 г. и 2021 г. позволяет увидеть увеличение процента обучающихся, получивших отметку «2»</w:t>
      </w:r>
      <w:r w:rsidR="00DB08C7">
        <w:t xml:space="preserve">. </w:t>
      </w:r>
      <w:proofErr w:type="gramStart"/>
      <w:r w:rsidR="00DB08C7">
        <w:t xml:space="preserve">Так, в </w:t>
      </w:r>
      <w:r w:rsidR="00044306" w:rsidRPr="00DB08C7">
        <w:t>2018 г.</w:t>
      </w:r>
      <w:r w:rsidR="00DB08C7">
        <w:t xml:space="preserve"> он </w:t>
      </w:r>
      <w:r w:rsidR="00753044">
        <w:t xml:space="preserve">составлял 0,1% в 2019 г. – 0,4%, в 2021 – 1,42%. </w:t>
      </w:r>
      <w:r w:rsidR="00044306" w:rsidRPr="00DB08C7">
        <w:t>В 202</w:t>
      </w:r>
      <w:r w:rsidR="00753044">
        <w:t>2</w:t>
      </w:r>
      <w:r w:rsidR="00044306" w:rsidRPr="00DB08C7">
        <w:t xml:space="preserve"> г. данный показатель</w:t>
      </w:r>
      <w:r w:rsidR="00753044">
        <w:t>, напротив, снизился и составил 0,46%</w:t>
      </w:r>
      <w:r w:rsidR="00362894">
        <w:t xml:space="preserve">, что, с одной стороны, связано с корректировкой </w:t>
      </w:r>
      <w:r w:rsidR="00362894" w:rsidRPr="00E13EB0">
        <w:t>шкалы пересчета первичного балла за экзаменационные работы ОГЭ в пятибалльную систему оценивания</w:t>
      </w:r>
      <w:r w:rsidR="00362894">
        <w:t xml:space="preserve"> в регионе, с другой – значительным ростом процента качества обучения по предмету.  </w:t>
      </w:r>
      <w:proofErr w:type="gramEnd"/>
    </w:p>
    <w:p w14:paraId="6574F221" w14:textId="54C9BEB3" w:rsidR="00BC6CF3" w:rsidRDefault="00753044" w:rsidP="002C732B">
      <w:pPr>
        <w:ind w:firstLine="709"/>
        <w:jc w:val="both"/>
      </w:pPr>
      <w:proofErr w:type="gramStart"/>
      <w:r>
        <w:t>Д</w:t>
      </w:r>
      <w:r w:rsidR="00044306" w:rsidRPr="00DB08C7">
        <w:t xml:space="preserve">оля участников, получивших отметку «3», </w:t>
      </w:r>
      <w:r w:rsidRPr="00DB08C7">
        <w:t>2018 г., 2019 г. и 2021 г.</w:t>
      </w:r>
      <w:r>
        <w:t xml:space="preserve"> росла</w:t>
      </w:r>
      <w:r w:rsidR="00491859">
        <w:t>: в 20</w:t>
      </w:r>
      <w:r w:rsidR="00F61F0B">
        <w:t>18 г.</w:t>
      </w:r>
      <w:r w:rsidR="00491859">
        <w:t xml:space="preserve"> году ее значен</w:t>
      </w:r>
      <w:r w:rsidR="00F61F0B">
        <w:t>ие составляло</w:t>
      </w:r>
      <w:r w:rsidR="00362894">
        <w:t xml:space="preserve"> 22%</w:t>
      </w:r>
      <w:r w:rsidR="00F61F0B">
        <w:t>,</w:t>
      </w:r>
      <w:r w:rsidR="00362894">
        <w:t xml:space="preserve"> в 20</w:t>
      </w:r>
      <w:r w:rsidR="00F61F0B">
        <w:t>21</w:t>
      </w:r>
      <w:r w:rsidR="00362894">
        <w:t xml:space="preserve"> г. </w:t>
      </w:r>
      <w:r w:rsidR="00F61F0B">
        <w:t>–</w:t>
      </w:r>
      <w:r w:rsidR="00362894">
        <w:t xml:space="preserve"> 35,02%.</w:t>
      </w:r>
      <w:r w:rsidR="00044306" w:rsidRPr="00DB08C7">
        <w:t xml:space="preserve"> </w:t>
      </w:r>
      <w:r w:rsidR="00362894" w:rsidRPr="00DB08C7">
        <w:t>В 202</w:t>
      </w:r>
      <w:r w:rsidR="00362894">
        <w:t>2</w:t>
      </w:r>
      <w:r w:rsidR="00362894" w:rsidRPr="00DB08C7">
        <w:t xml:space="preserve"> г. данный показатель</w:t>
      </w:r>
      <w:r w:rsidR="00362894">
        <w:t xml:space="preserve"> снизился и составил 0,46%.</w:t>
      </w:r>
      <w:r w:rsidR="00362894" w:rsidRPr="00DB08C7">
        <w:t xml:space="preserve"> </w:t>
      </w:r>
      <w:r w:rsidR="00362894" w:rsidRPr="00170011">
        <w:rPr>
          <w:rStyle w:val="fontstyle01"/>
          <w:rFonts w:ascii="Times New Roman" w:hAnsi="Times New Roman"/>
          <w:color w:val="auto"/>
          <w:sz w:val="24"/>
          <w:szCs w:val="24"/>
        </w:rPr>
        <w:t xml:space="preserve">Доля участников ОГЭ, получивших отметку «4» по предмету, в 2022 году составила </w:t>
      </w:r>
      <w:r w:rsidR="00362894" w:rsidRPr="00170011">
        <w:rPr>
          <w:bCs/>
        </w:rPr>
        <w:t>39,45</w:t>
      </w:r>
      <w:r w:rsidR="00362894" w:rsidRPr="00170011">
        <w:rPr>
          <w:rStyle w:val="fontstyle01"/>
          <w:rFonts w:ascii="Times New Roman" w:hAnsi="Times New Roman"/>
          <w:color w:val="auto"/>
          <w:sz w:val="24"/>
          <w:szCs w:val="24"/>
        </w:rPr>
        <w:t xml:space="preserve">% от общего количества участников ОГЭ по </w:t>
      </w:r>
      <w:r w:rsidR="00362894" w:rsidRPr="00170011">
        <w:t>русскому языку</w:t>
      </w:r>
      <w:r w:rsidR="00362894">
        <w:rPr>
          <w:rStyle w:val="fontstyle01"/>
          <w:rFonts w:ascii="Times New Roman" w:hAnsi="Times New Roman"/>
          <w:color w:val="auto"/>
          <w:sz w:val="24"/>
          <w:szCs w:val="24"/>
        </w:rPr>
        <w:t xml:space="preserve">, </w:t>
      </w:r>
      <w:r w:rsidR="00362894" w:rsidRPr="00170011">
        <w:rPr>
          <w:bCs/>
        </w:rPr>
        <w:t>что в целом коррелируется с</w:t>
      </w:r>
      <w:proofErr w:type="gramEnd"/>
      <w:r w:rsidR="00362894" w:rsidRPr="00170011">
        <w:rPr>
          <w:bCs/>
        </w:rPr>
        <w:t xml:space="preserve"> данными 2018 – 2021 гг. </w:t>
      </w:r>
      <w:r w:rsidR="00044306" w:rsidRPr="00DB08C7">
        <w:t xml:space="preserve">На фоне </w:t>
      </w:r>
      <w:r w:rsidR="00E8013E">
        <w:t xml:space="preserve">стабильно высокой </w:t>
      </w:r>
      <w:r w:rsidR="00044306" w:rsidRPr="00DB08C7">
        <w:t xml:space="preserve">доли выпускников, получивших отметку «4», наблюдается </w:t>
      </w:r>
      <w:r w:rsidR="00E8013E">
        <w:t>увеличение</w:t>
      </w:r>
      <w:r w:rsidR="00044306" w:rsidRPr="00DB08C7">
        <w:t xml:space="preserve"> доли </w:t>
      </w:r>
      <w:r w:rsidR="00E8013E">
        <w:t>выпускников</w:t>
      </w:r>
      <w:r w:rsidR="00044306" w:rsidRPr="00DB08C7">
        <w:t xml:space="preserve">, получивших отметку «5». </w:t>
      </w:r>
      <w:r w:rsidR="00E8013E">
        <w:t>З</w:t>
      </w:r>
      <w:r w:rsidR="00E8013E" w:rsidRPr="00170011">
        <w:t>начение д</w:t>
      </w:r>
      <w:r w:rsidR="00E8013E" w:rsidRPr="00170011">
        <w:rPr>
          <w:rStyle w:val="fontstyle01"/>
          <w:rFonts w:ascii="Times New Roman" w:hAnsi="Times New Roman"/>
          <w:color w:val="auto"/>
          <w:sz w:val="24"/>
          <w:szCs w:val="24"/>
        </w:rPr>
        <w:t xml:space="preserve">оли участников ОГЭ, получивших отличные отметки по предмету, в 2022 году составило </w:t>
      </w:r>
      <w:r w:rsidR="00E8013E" w:rsidRPr="00170011">
        <w:rPr>
          <w:bCs/>
        </w:rPr>
        <w:t>30,34</w:t>
      </w:r>
      <w:r w:rsidR="00E8013E" w:rsidRPr="00170011">
        <w:rPr>
          <w:rStyle w:val="fontstyle01"/>
          <w:rFonts w:ascii="Times New Roman" w:hAnsi="Times New Roman"/>
          <w:color w:val="auto"/>
          <w:sz w:val="24"/>
          <w:szCs w:val="24"/>
        </w:rPr>
        <w:t xml:space="preserve">% от общего количества участников ОГЭ по </w:t>
      </w:r>
      <w:r w:rsidR="00E8013E" w:rsidRPr="00170011">
        <w:t>русскому языку</w:t>
      </w:r>
      <w:r w:rsidR="00E8013E" w:rsidRPr="00170011">
        <w:rPr>
          <w:bCs/>
        </w:rPr>
        <w:t xml:space="preserve">, что </w:t>
      </w:r>
      <w:r w:rsidR="00E8013E" w:rsidRPr="00170011">
        <w:t xml:space="preserve">выше соответствующих показателей </w:t>
      </w:r>
      <w:r w:rsidR="00E8013E">
        <w:t>по анализируемому периоду.</w:t>
      </w:r>
    </w:p>
    <w:p w14:paraId="4169CE61" w14:textId="2E8902EF" w:rsidR="00E8013E" w:rsidRPr="00BC6CF3" w:rsidRDefault="00E8013E" w:rsidP="002C732B">
      <w:pPr>
        <w:ind w:firstLine="709"/>
        <w:jc w:val="both"/>
      </w:pPr>
      <w:r w:rsidRPr="00170011">
        <w:rPr>
          <w:rFonts w:eastAsia="Times New Roman"/>
        </w:rPr>
        <w:t>Значение доли участников экзамена, получивших отметки «4» и «5» в 2022 году (критерий, характеризующий качество образования по предмету), в целом коррелируется с данными 2018 – 2019 гг. и на 6,23% превосходит показатели 2021 года.</w:t>
      </w:r>
      <w:r w:rsidR="00056EFC">
        <w:rPr>
          <w:rFonts w:eastAsia="Times New Roman"/>
        </w:rPr>
        <w:t xml:space="preserve"> </w:t>
      </w:r>
      <w:r w:rsidRPr="00170011">
        <w:rPr>
          <w:rFonts w:eastAsia="Times New Roman"/>
        </w:rPr>
        <w:t xml:space="preserve">Данные об уровне обученности выпускников по предмету также свидетельствуют об увеличении доли участников экзамена, получивших отметки «3», «4» и «5» в 2022 году, на 0,96% по сравнению с показателями 2021 года. </w:t>
      </w:r>
    </w:p>
    <w:p w14:paraId="2681DD71" w14:textId="7B7FF9AB" w:rsidR="00F61F0B" w:rsidRDefault="00044306" w:rsidP="002C732B">
      <w:pPr>
        <w:widowControl w:val="0"/>
        <w:ind w:firstLineChars="202" w:firstLine="485"/>
        <w:jc w:val="both"/>
        <w:rPr>
          <w:bCs/>
        </w:rPr>
      </w:pPr>
      <w:r w:rsidRPr="00DB08C7">
        <w:t xml:space="preserve">Таким образом, результаты ОГЭ по русскому языку в </w:t>
      </w:r>
      <w:r w:rsidR="008445DF">
        <w:t xml:space="preserve">2018 – </w:t>
      </w:r>
      <w:r w:rsidR="00863267">
        <w:t xml:space="preserve">2019 гг. </w:t>
      </w:r>
      <w:r w:rsidR="00863267" w:rsidRPr="00170011">
        <w:rPr>
          <w:bCs/>
        </w:rPr>
        <w:t>в целом сопоставимы с результатами основного государственного экзамена прошлых лет в регионе</w:t>
      </w:r>
      <w:r w:rsidR="00491859">
        <w:rPr>
          <w:bCs/>
        </w:rPr>
        <w:t>, коррелируются друг с другом</w:t>
      </w:r>
      <w:r w:rsidR="007A00D1">
        <w:rPr>
          <w:bCs/>
        </w:rPr>
        <w:t>, но вместе с тем демонстрируют тенденцию к небольшому снижению</w:t>
      </w:r>
      <w:r w:rsidR="00863267" w:rsidRPr="00170011">
        <w:rPr>
          <w:bCs/>
        </w:rPr>
        <w:t>.</w:t>
      </w:r>
    </w:p>
    <w:p w14:paraId="77870B8F" w14:textId="3D3DBA14" w:rsidR="008445DF" w:rsidRPr="00273F22" w:rsidRDefault="00491859" w:rsidP="002C732B">
      <w:pPr>
        <w:widowControl w:val="0"/>
        <w:ind w:firstLineChars="202" w:firstLine="485"/>
        <w:jc w:val="both"/>
      </w:pPr>
      <w:r>
        <w:t xml:space="preserve">Значительное снижение показателей ОГЭ по русскому языку отмечаем в </w:t>
      </w:r>
      <w:r w:rsidR="008445DF">
        <w:t xml:space="preserve">2021 г. </w:t>
      </w:r>
      <w:r w:rsidR="00863267">
        <w:t>Данный факт</w:t>
      </w:r>
      <w:r w:rsidR="00863267" w:rsidRPr="00DB08C7">
        <w:t xml:space="preserve"> обусловлен несколькими взаимосвязанными причинами: в 2020 г. </w:t>
      </w:r>
      <w:r w:rsidR="00995012">
        <w:t xml:space="preserve">в тестовую </w:t>
      </w:r>
      <w:r w:rsidR="00863267" w:rsidRPr="00DB08C7">
        <w:t xml:space="preserve">часть ОГЭ по русскому языку </w:t>
      </w:r>
      <w:r w:rsidR="00995012">
        <w:t>были внесены изменения</w:t>
      </w:r>
      <w:r w:rsidR="00863267" w:rsidRPr="00DB08C7">
        <w:t xml:space="preserve"> (</w:t>
      </w:r>
      <w:r w:rsidR="00273F22" w:rsidRPr="00AD44CA">
        <w:t>укрупнен</w:t>
      </w:r>
      <w:r w:rsidR="00273F22">
        <w:t>ы</w:t>
      </w:r>
      <w:r w:rsidR="00273F22" w:rsidRPr="00AD44CA">
        <w:t xml:space="preserve"> проверяемы</w:t>
      </w:r>
      <w:r w:rsidR="00273F22">
        <w:t>е</w:t>
      </w:r>
      <w:r w:rsidR="00273F22" w:rsidRPr="00AD44CA">
        <w:t xml:space="preserve"> элемент</w:t>
      </w:r>
      <w:r w:rsidR="00273F22">
        <w:t>ы содержания</w:t>
      </w:r>
      <w:r w:rsidR="009B7069">
        <w:t xml:space="preserve">; </w:t>
      </w:r>
      <w:r w:rsidR="002C732B">
        <w:t xml:space="preserve">изменен </w:t>
      </w:r>
      <w:r w:rsidR="00273F22" w:rsidRPr="00AD44CA">
        <w:t xml:space="preserve">способ действия с языковым материалом: </w:t>
      </w:r>
      <w:r w:rsidR="00585071">
        <w:t xml:space="preserve">орфографический анализ, </w:t>
      </w:r>
      <w:r w:rsidR="00273F22" w:rsidRPr="00AD44CA">
        <w:t>пунктуационный анализ фрагмента текста, смысловой анализ текста</w:t>
      </w:r>
      <w:r w:rsidR="00273F22">
        <w:t xml:space="preserve"> и др.</w:t>
      </w:r>
      <w:r w:rsidR="009B7069">
        <w:t xml:space="preserve">, а не </w:t>
      </w:r>
      <w:r w:rsidR="009B7069" w:rsidRPr="00AD44CA">
        <w:t>отдельная дидактическая единица</w:t>
      </w:r>
      <w:r w:rsidR="009B7069">
        <w:t xml:space="preserve"> стал</w:t>
      </w:r>
      <w:r w:rsidR="002C732B">
        <w:t>и</w:t>
      </w:r>
      <w:r w:rsidR="009B7069">
        <w:t xml:space="preserve"> выполнять функцию </w:t>
      </w:r>
      <w:r w:rsidR="009B7069" w:rsidRPr="00AD44CA">
        <w:t>диагностируем</w:t>
      </w:r>
      <w:r w:rsidR="009B7069">
        <w:t xml:space="preserve">ого экзаменационной работой </w:t>
      </w:r>
      <w:r w:rsidR="009B7069" w:rsidRPr="00AD44CA">
        <w:t>элемент</w:t>
      </w:r>
      <w:r w:rsidR="009B7069">
        <w:t>а содержания</w:t>
      </w:r>
      <w:r w:rsidR="00273F22">
        <w:t>)</w:t>
      </w:r>
      <w:r w:rsidR="00863267" w:rsidRPr="00DB08C7">
        <w:t xml:space="preserve">, однако сам экзамен был отменён из-за угрозы заражения новой </w:t>
      </w:r>
      <w:proofErr w:type="spellStart"/>
      <w:r w:rsidR="00863267" w:rsidRPr="00DB08C7">
        <w:t>коронавирусной</w:t>
      </w:r>
      <w:proofErr w:type="spellEnd"/>
      <w:r w:rsidR="00863267" w:rsidRPr="00DB08C7">
        <w:t xml:space="preserve"> инфекцией. Таким образом, в 2021 году экзамен впервые проводился с новым вариантом тестового задания, после вынужденного перерыва</w:t>
      </w:r>
      <w:r w:rsidR="005D47B2">
        <w:t>. Именно эти факторы</w:t>
      </w:r>
      <w:r w:rsidR="00863267" w:rsidRPr="00DB08C7">
        <w:t xml:space="preserve"> мо</w:t>
      </w:r>
      <w:r w:rsidR="005D47B2">
        <w:t>гли повлиять</w:t>
      </w:r>
      <w:r w:rsidR="00863267" w:rsidRPr="00DB08C7">
        <w:t xml:space="preserve"> на качество подготовки в школах</w:t>
      </w:r>
      <w:r w:rsidR="00863267">
        <w:t xml:space="preserve"> Ленинградской области</w:t>
      </w:r>
      <w:r w:rsidR="00863267" w:rsidRPr="00DB08C7">
        <w:t xml:space="preserve">. Нельзя не отметить, что в </w:t>
      </w:r>
      <w:r w:rsidR="00E616DD">
        <w:t>некоторых</w:t>
      </w:r>
      <w:r w:rsidR="00863267" w:rsidRPr="00DB08C7">
        <w:t xml:space="preserve"> образовательных организаци</w:t>
      </w:r>
      <w:r w:rsidR="00AE7919">
        <w:t>ях</w:t>
      </w:r>
      <w:r w:rsidR="00863267" w:rsidRPr="00DB08C7">
        <w:t xml:space="preserve"> </w:t>
      </w:r>
      <w:r>
        <w:t xml:space="preserve">региона </w:t>
      </w:r>
      <w:r w:rsidR="00863267" w:rsidRPr="00DB08C7">
        <w:t>сложности вызвала и организация процесса обучения в новых условиях.</w:t>
      </w:r>
    </w:p>
    <w:p w14:paraId="594B764E" w14:textId="77777777" w:rsidR="003A079E" w:rsidRDefault="00F61F0B" w:rsidP="002C732B">
      <w:pPr>
        <w:widowControl w:val="0"/>
        <w:pBdr>
          <w:top w:val="nil"/>
          <w:left w:val="nil"/>
          <w:bottom w:val="nil"/>
          <w:right w:val="nil"/>
          <w:between w:val="nil"/>
        </w:pBdr>
        <w:ind w:firstLine="709"/>
        <w:jc w:val="both"/>
      </w:pPr>
      <w:r>
        <w:t xml:space="preserve">В </w:t>
      </w:r>
      <w:r w:rsidR="00044306" w:rsidRPr="003A079E">
        <w:t>202</w:t>
      </w:r>
      <w:r w:rsidR="00BC6CF3" w:rsidRPr="003A079E">
        <w:t>2</w:t>
      </w:r>
      <w:r w:rsidR="00044306" w:rsidRPr="003A079E">
        <w:t xml:space="preserve"> г. </w:t>
      </w:r>
      <w:r w:rsidRPr="003A079E">
        <w:rPr>
          <w:bCs/>
        </w:rPr>
        <w:t xml:space="preserve">наблюдается </w:t>
      </w:r>
      <w:r w:rsidR="00941190" w:rsidRPr="003A079E">
        <w:rPr>
          <w:bCs/>
        </w:rPr>
        <w:t>рост</w:t>
      </w:r>
      <w:r w:rsidRPr="003A079E">
        <w:rPr>
          <w:bCs/>
        </w:rPr>
        <w:t xml:space="preserve"> результат</w:t>
      </w:r>
      <w:r w:rsidR="00E616DD" w:rsidRPr="003A079E">
        <w:rPr>
          <w:bCs/>
        </w:rPr>
        <w:t>ов</w:t>
      </w:r>
      <w:r w:rsidRPr="003A079E">
        <w:rPr>
          <w:bCs/>
        </w:rPr>
        <w:t xml:space="preserve"> </w:t>
      </w:r>
      <w:r w:rsidR="00E616DD" w:rsidRPr="003A079E">
        <w:rPr>
          <w:bCs/>
        </w:rPr>
        <w:t xml:space="preserve">ОГЭ по русскому языку </w:t>
      </w:r>
      <w:r w:rsidRPr="003A079E">
        <w:rPr>
          <w:bCs/>
        </w:rPr>
        <w:t>в сопоставлении с соответствующими данными 2021 года</w:t>
      </w:r>
      <w:r w:rsidR="00044306" w:rsidRPr="003A079E">
        <w:t xml:space="preserve">: </w:t>
      </w:r>
      <w:r w:rsidR="00BC6CF3" w:rsidRPr="003A079E">
        <w:t>повысился</w:t>
      </w:r>
      <w:r w:rsidR="00044306" w:rsidRPr="003A079E">
        <w:t xml:space="preserve"> уровень обученности</w:t>
      </w:r>
      <w:r w:rsidR="00E616DD" w:rsidRPr="003A079E">
        <w:t xml:space="preserve">; </w:t>
      </w:r>
      <w:r w:rsidR="003A079E" w:rsidRPr="003A079E">
        <w:t xml:space="preserve">несмотря на незначительное уменьшение количества экзаменуемых, получивших отметку «4», </w:t>
      </w:r>
      <w:r w:rsidR="00BC6CF3" w:rsidRPr="003A079E">
        <w:t>повысилось</w:t>
      </w:r>
      <w:r w:rsidR="00044306" w:rsidRPr="003A079E">
        <w:t xml:space="preserve"> и качество </w:t>
      </w:r>
      <w:proofErr w:type="gramStart"/>
      <w:r w:rsidR="00044306" w:rsidRPr="003A079E">
        <w:t>обучения</w:t>
      </w:r>
      <w:r w:rsidRPr="003A079E">
        <w:t xml:space="preserve"> по предмету</w:t>
      </w:r>
      <w:proofErr w:type="gramEnd"/>
      <w:r w:rsidR="00044306" w:rsidRPr="003A079E">
        <w:t xml:space="preserve"> − с </w:t>
      </w:r>
      <w:r w:rsidR="00BC6CF3" w:rsidRPr="003A079E">
        <w:rPr>
          <w:rFonts w:eastAsia="MS Mincho"/>
        </w:rPr>
        <w:t>23,21</w:t>
      </w:r>
      <w:r w:rsidR="00044306" w:rsidRPr="003A079E">
        <w:t>% в 20</w:t>
      </w:r>
      <w:r w:rsidR="00BC6CF3" w:rsidRPr="003A079E">
        <w:t>21</w:t>
      </w:r>
      <w:r w:rsidR="00044306" w:rsidRPr="003A079E">
        <w:t xml:space="preserve"> г. до </w:t>
      </w:r>
      <w:r w:rsidR="00BC6CF3" w:rsidRPr="003A079E">
        <w:rPr>
          <w:rFonts w:eastAsia="MS Mincho"/>
        </w:rPr>
        <w:t>30,34</w:t>
      </w:r>
      <w:r w:rsidR="00044306" w:rsidRPr="003A079E">
        <w:t>%</w:t>
      </w:r>
      <w:r w:rsidR="008445DF" w:rsidRPr="003A079E">
        <w:t xml:space="preserve"> в 2022 г</w:t>
      </w:r>
      <w:r w:rsidR="00044306" w:rsidRPr="003A079E">
        <w:t>.</w:t>
      </w:r>
      <w:r w:rsidR="003A079E" w:rsidRPr="003A079E">
        <w:t xml:space="preserve"> Рост данного показателя обусловлен увеличением количества обучающихся</w:t>
      </w:r>
      <w:r w:rsidR="003A079E" w:rsidRPr="003A079E">
        <w:rPr>
          <w:rFonts w:eastAsia="Times New Roman"/>
        </w:rPr>
        <w:t>, набравших от 28 до 33 первичных баллов</w:t>
      </w:r>
      <w:r w:rsidR="003A079E" w:rsidRPr="003A079E">
        <w:rPr>
          <w:rStyle w:val="fontstyle01"/>
          <w:rFonts w:ascii="Times New Roman" w:hAnsi="Times New Roman"/>
          <w:color w:val="auto"/>
          <w:sz w:val="24"/>
          <w:szCs w:val="24"/>
        </w:rPr>
        <w:t>,</w:t>
      </w:r>
      <w:r w:rsidR="003A079E" w:rsidRPr="003A079E">
        <w:rPr>
          <w:rFonts w:eastAsia="Times New Roman"/>
        </w:rPr>
        <w:t xml:space="preserve"> получивших отметку «5». </w:t>
      </w:r>
      <w:r w:rsidR="003A079E">
        <w:rPr>
          <w:rFonts w:eastAsia="Times New Roman"/>
        </w:rPr>
        <w:t>С</w:t>
      </w:r>
      <w:r w:rsidR="00E616DD" w:rsidRPr="003A079E">
        <w:t>низился процент обучающихся, получивших отметку «2».</w:t>
      </w:r>
      <w:r w:rsidR="00941190" w:rsidRPr="003A079E">
        <w:t xml:space="preserve"> </w:t>
      </w:r>
    </w:p>
    <w:p w14:paraId="7B5D5880" w14:textId="2A4CA465" w:rsidR="00044306" w:rsidRPr="003A079E" w:rsidRDefault="00941190" w:rsidP="002C732B">
      <w:pPr>
        <w:widowControl w:val="0"/>
        <w:pBdr>
          <w:top w:val="nil"/>
          <w:left w:val="nil"/>
          <w:bottom w:val="nil"/>
          <w:right w:val="nil"/>
          <w:between w:val="nil"/>
        </w:pBdr>
        <w:ind w:firstLine="709"/>
        <w:jc w:val="both"/>
        <w:rPr>
          <w:rFonts w:eastAsia="Times New Roman"/>
        </w:rPr>
      </w:pPr>
      <w:proofErr w:type="gramStart"/>
      <w:r w:rsidRPr="003A079E">
        <w:rPr>
          <w:rFonts w:eastAsia="Times New Roman"/>
          <w:iCs/>
        </w:rPr>
        <w:lastRenderedPageBreak/>
        <w:t>Позитивная динамика уровня обученности школьников, качества знаний участников ОГЭ предмету в Ленинградской области, на наш взгляд, обусловлена скрупулезной проработкой педагогами региона вопросов содержательного и технологического обеспечения адресной поддержки потенциальных</w:t>
      </w:r>
      <w:r w:rsidRPr="00170011">
        <w:rPr>
          <w:rFonts w:eastAsia="Times New Roman"/>
          <w:iCs/>
        </w:rPr>
        <w:t xml:space="preserve"> участников ОГЭ по русскому языку, имеющих разные уровни подготовки, а также </w:t>
      </w:r>
      <w:r w:rsidRPr="00170011">
        <w:rPr>
          <w:rFonts w:eastAsia="Times New Roman"/>
        </w:rPr>
        <w:t>комплексом психолого-педагогических условий, создаваемых образовательными организациями региона</w:t>
      </w:r>
      <w:r w:rsidRPr="00170011">
        <w:rPr>
          <w:rStyle w:val="fontstyle01"/>
          <w:sz w:val="24"/>
          <w:szCs w:val="24"/>
        </w:rPr>
        <w:t xml:space="preserve"> </w:t>
      </w:r>
      <w:r w:rsidRPr="00170011">
        <w:rPr>
          <w:rStyle w:val="fontstyle01"/>
          <w:color w:val="auto"/>
          <w:sz w:val="24"/>
          <w:szCs w:val="24"/>
        </w:rPr>
        <w:t>для</w:t>
      </w:r>
      <w:r w:rsidRPr="00170011">
        <w:rPr>
          <w:rFonts w:eastAsia="Times New Roman"/>
          <w:iCs/>
        </w:rPr>
        <w:t xml:space="preserve"> обеспечения адресной поддержки обучающихся.</w:t>
      </w:r>
      <w:proofErr w:type="gramEnd"/>
    </w:p>
    <w:p w14:paraId="1BD87E34" w14:textId="3D2989E3" w:rsidR="001936FC" w:rsidRDefault="001936FC" w:rsidP="00DB6CE2"/>
    <w:p w14:paraId="74446B0E" w14:textId="77777777" w:rsidR="00903AC5" w:rsidRPr="005C6C0C" w:rsidRDefault="00903AC5" w:rsidP="00DB6CE2">
      <w:pPr>
        <w:jc w:val="both"/>
        <w:rPr>
          <w:b/>
          <w:bCs/>
        </w:rPr>
      </w:pPr>
      <w:r w:rsidRPr="005C6C0C">
        <w:rPr>
          <w:b/>
          <w:bCs/>
        </w:rPr>
        <w:t>2.2.</w:t>
      </w:r>
      <w:r w:rsidR="00A80A00" w:rsidRPr="005C6C0C">
        <w:rPr>
          <w:b/>
          <w:bCs/>
        </w:rPr>
        <w:t>3</w:t>
      </w:r>
      <w:r w:rsidR="00EB7C8C" w:rsidRPr="005C6C0C">
        <w:rPr>
          <w:b/>
          <w:bCs/>
        </w:rPr>
        <w:t>. Результаты ОГЭ по АТЕ региона</w:t>
      </w:r>
    </w:p>
    <w:p w14:paraId="7FCBEB52" w14:textId="77777777" w:rsidR="000849F6" w:rsidRPr="005C6C0C" w:rsidRDefault="000849F6" w:rsidP="00DB6CE2">
      <w:pPr>
        <w:pStyle w:val="af8"/>
        <w:keepNext/>
        <w:jc w:val="right"/>
        <w:rPr>
          <w:iCs w:val="0"/>
          <w:color w:val="auto"/>
        </w:rPr>
      </w:pPr>
      <w:r w:rsidRPr="005C6C0C">
        <w:rPr>
          <w:bCs/>
          <w:iCs w:val="0"/>
          <w:color w:val="auto"/>
        </w:rPr>
        <w:t>Таблица 2</w:t>
      </w:r>
      <w:r w:rsidRPr="005C6C0C">
        <w:rPr>
          <w:bCs/>
          <w:iCs w:val="0"/>
          <w:color w:val="auto"/>
        </w:rPr>
        <w:noBreakHyphen/>
        <w:t>3</w:t>
      </w:r>
    </w:p>
    <w:tbl>
      <w:tblPr>
        <w:tblStyle w:val="a8"/>
        <w:tblW w:w="10235" w:type="dxa"/>
        <w:tblInd w:w="108" w:type="dxa"/>
        <w:tblLayout w:type="fixed"/>
        <w:tblLook w:val="04A0" w:firstRow="1" w:lastRow="0" w:firstColumn="1" w:lastColumn="0" w:noHBand="0" w:noVBand="1"/>
      </w:tblPr>
      <w:tblGrid>
        <w:gridCol w:w="567"/>
        <w:gridCol w:w="2155"/>
        <w:gridCol w:w="1418"/>
        <w:gridCol w:w="709"/>
        <w:gridCol w:w="708"/>
        <w:gridCol w:w="709"/>
        <w:gridCol w:w="851"/>
        <w:gridCol w:w="708"/>
        <w:gridCol w:w="851"/>
        <w:gridCol w:w="709"/>
        <w:gridCol w:w="850"/>
      </w:tblGrid>
      <w:tr w:rsidR="00C51483" w:rsidRPr="005C6C0C" w14:paraId="598528E1" w14:textId="77777777" w:rsidTr="00842796">
        <w:trPr>
          <w:cantSplit/>
          <w:tblHeader/>
        </w:trPr>
        <w:tc>
          <w:tcPr>
            <w:tcW w:w="567" w:type="dxa"/>
            <w:vMerge w:val="restart"/>
            <w:vAlign w:val="center"/>
          </w:tcPr>
          <w:p w14:paraId="4D0FB714" w14:textId="77777777" w:rsidR="00461AC6" w:rsidRPr="005C6C0C" w:rsidRDefault="00461AC6" w:rsidP="00DB6CE2">
            <w:pPr>
              <w:jc w:val="center"/>
              <w:rPr>
                <w:bCs/>
              </w:rPr>
            </w:pPr>
            <w:bookmarkStart w:id="8" w:name="_Hlk110945369"/>
            <w:r w:rsidRPr="005C6C0C">
              <w:rPr>
                <w:bCs/>
              </w:rPr>
              <w:t xml:space="preserve">№ </w:t>
            </w:r>
            <w:proofErr w:type="gramStart"/>
            <w:r w:rsidRPr="005C6C0C">
              <w:rPr>
                <w:bCs/>
              </w:rPr>
              <w:t>п</w:t>
            </w:r>
            <w:proofErr w:type="gramEnd"/>
            <w:r w:rsidRPr="005C6C0C">
              <w:rPr>
                <w:bCs/>
              </w:rPr>
              <w:t>/п</w:t>
            </w:r>
          </w:p>
        </w:tc>
        <w:tc>
          <w:tcPr>
            <w:tcW w:w="2155" w:type="dxa"/>
            <w:vMerge w:val="restart"/>
            <w:vAlign w:val="center"/>
          </w:tcPr>
          <w:p w14:paraId="6EEF51B4" w14:textId="77777777" w:rsidR="00461AC6" w:rsidRPr="005C6C0C" w:rsidRDefault="00461AC6" w:rsidP="00DB6CE2">
            <w:pPr>
              <w:jc w:val="center"/>
              <w:rPr>
                <w:bCs/>
              </w:rPr>
            </w:pPr>
            <w:r w:rsidRPr="005C6C0C">
              <w:rPr>
                <w:bCs/>
              </w:rPr>
              <w:t>АТЕ</w:t>
            </w:r>
          </w:p>
        </w:tc>
        <w:tc>
          <w:tcPr>
            <w:tcW w:w="1418" w:type="dxa"/>
            <w:vMerge w:val="restart"/>
            <w:vAlign w:val="center"/>
          </w:tcPr>
          <w:p w14:paraId="6E1E659E" w14:textId="77777777" w:rsidR="00461AC6" w:rsidRPr="005C6C0C" w:rsidRDefault="00461AC6" w:rsidP="00DB6CE2">
            <w:pPr>
              <w:jc w:val="center"/>
              <w:rPr>
                <w:bCs/>
              </w:rPr>
            </w:pPr>
            <w:r w:rsidRPr="005C6C0C">
              <w:rPr>
                <w:bCs/>
              </w:rPr>
              <w:t>Всего участников</w:t>
            </w:r>
          </w:p>
        </w:tc>
        <w:tc>
          <w:tcPr>
            <w:tcW w:w="1417" w:type="dxa"/>
            <w:gridSpan w:val="2"/>
            <w:vAlign w:val="center"/>
          </w:tcPr>
          <w:p w14:paraId="1F2D48B9" w14:textId="77777777" w:rsidR="00461AC6" w:rsidRPr="005C6C0C" w:rsidRDefault="00461AC6" w:rsidP="00DB6CE2">
            <w:pPr>
              <w:jc w:val="center"/>
              <w:rPr>
                <w:bCs/>
              </w:rPr>
            </w:pPr>
            <w:r w:rsidRPr="005C6C0C">
              <w:rPr>
                <w:bCs/>
              </w:rPr>
              <w:t>«2»</w:t>
            </w:r>
          </w:p>
        </w:tc>
        <w:tc>
          <w:tcPr>
            <w:tcW w:w="1560" w:type="dxa"/>
            <w:gridSpan w:val="2"/>
            <w:vAlign w:val="center"/>
          </w:tcPr>
          <w:p w14:paraId="274BB175" w14:textId="77777777" w:rsidR="00461AC6" w:rsidRPr="005C6C0C" w:rsidRDefault="00461AC6" w:rsidP="00DB6CE2">
            <w:pPr>
              <w:jc w:val="center"/>
              <w:rPr>
                <w:bCs/>
              </w:rPr>
            </w:pPr>
            <w:r w:rsidRPr="005C6C0C">
              <w:rPr>
                <w:bCs/>
              </w:rPr>
              <w:t>«3»</w:t>
            </w:r>
          </w:p>
        </w:tc>
        <w:tc>
          <w:tcPr>
            <w:tcW w:w="1559" w:type="dxa"/>
            <w:gridSpan w:val="2"/>
            <w:vAlign w:val="center"/>
          </w:tcPr>
          <w:p w14:paraId="1DE39D96" w14:textId="77777777" w:rsidR="00461AC6" w:rsidRPr="005C6C0C" w:rsidRDefault="00461AC6" w:rsidP="00DB6CE2">
            <w:pPr>
              <w:jc w:val="center"/>
              <w:rPr>
                <w:bCs/>
              </w:rPr>
            </w:pPr>
            <w:r w:rsidRPr="005C6C0C">
              <w:rPr>
                <w:bCs/>
              </w:rPr>
              <w:t>«4»</w:t>
            </w:r>
          </w:p>
        </w:tc>
        <w:tc>
          <w:tcPr>
            <w:tcW w:w="1559" w:type="dxa"/>
            <w:gridSpan w:val="2"/>
            <w:vAlign w:val="center"/>
          </w:tcPr>
          <w:p w14:paraId="4021534B" w14:textId="77777777" w:rsidR="00461AC6" w:rsidRPr="005C6C0C" w:rsidRDefault="00461AC6" w:rsidP="00DB6CE2">
            <w:pPr>
              <w:jc w:val="center"/>
              <w:rPr>
                <w:bCs/>
              </w:rPr>
            </w:pPr>
            <w:r w:rsidRPr="005C6C0C">
              <w:rPr>
                <w:bCs/>
              </w:rPr>
              <w:t>«5»</w:t>
            </w:r>
          </w:p>
        </w:tc>
      </w:tr>
      <w:tr w:rsidR="00C51483" w:rsidRPr="005C6C0C" w14:paraId="48D5CDB0" w14:textId="77777777" w:rsidTr="00842796">
        <w:trPr>
          <w:cantSplit/>
          <w:tblHeader/>
        </w:trPr>
        <w:tc>
          <w:tcPr>
            <w:tcW w:w="567" w:type="dxa"/>
            <w:vMerge/>
            <w:vAlign w:val="center"/>
          </w:tcPr>
          <w:p w14:paraId="647E2843" w14:textId="77777777" w:rsidR="007A74B7" w:rsidRPr="005C6C0C" w:rsidRDefault="007A74B7" w:rsidP="00DB6CE2">
            <w:pPr>
              <w:jc w:val="center"/>
              <w:rPr>
                <w:bCs/>
              </w:rPr>
            </w:pPr>
          </w:p>
        </w:tc>
        <w:tc>
          <w:tcPr>
            <w:tcW w:w="2155" w:type="dxa"/>
            <w:vMerge/>
            <w:vAlign w:val="center"/>
          </w:tcPr>
          <w:p w14:paraId="56DB7B17" w14:textId="77777777" w:rsidR="007A74B7" w:rsidRPr="005C6C0C" w:rsidRDefault="007A74B7" w:rsidP="00DB6CE2">
            <w:pPr>
              <w:jc w:val="center"/>
              <w:rPr>
                <w:bCs/>
              </w:rPr>
            </w:pPr>
          </w:p>
        </w:tc>
        <w:tc>
          <w:tcPr>
            <w:tcW w:w="1418" w:type="dxa"/>
            <w:vMerge/>
            <w:vAlign w:val="center"/>
          </w:tcPr>
          <w:p w14:paraId="3D0DF8A6" w14:textId="77777777" w:rsidR="007A74B7" w:rsidRPr="005C6C0C" w:rsidRDefault="007A74B7" w:rsidP="00DB6CE2">
            <w:pPr>
              <w:jc w:val="center"/>
              <w:rPr>
                <w:bCs/>
              </w:rPr>
            </w:pPr>
          </w:p>
        </w:tc>
        <w:tc>
          <w:tcPr>
            <w:tcW w:w="709" w:type="dxa"/>
            <w:vAlign w:val="center"/>
          </w:tcPr>
          <w:p w14:paraId="5C08C33B" w14:textId="77777777" w:rsidR="00461AC6" w:rsidRPr="005C6C0C" w:rsidRDefault="0079316A" w:rsidP="00DB6CE2">
            <w:pPr>
              <w:jc w:val="center"/>
              <w:rPr>
                <w:bCs/>
              </w:rPr>
            </w:pPr>
            <w:r w:rsidRPr="005C6C0C">
              <w:rPr>
                <w:bCs/>
              </w:rPr>
              <w:t>чел.</w:t>
            </w:r>
          </w:p>
        </w:tc>
        <w:tc>
          <w:tcPr>
            <w:tcW w:w="708" w:type="dxa"/>
            <w:vAlign w:val="center"/>
          </w:tcPr>
          <w:p w14:paraId="5736A0D9" w14:textId="77777777" w:rsidR="00461AC6" w:rsidRPr="005C6C0C" w:rsidRDefault="0079316A" w:rsidP="00DB6CE2">
            <w:pPr>
              <w:jc w:val="center"/>
              <w:rPr>
                <w:bCs/>
              </w:rPr>
            </w:pPr>
            <w:r w:rsidRPr="005C6C0C">
              <w:rPr>
                <w:bCs/>
              </w:rPr>
              <w:t>%</w:t>
            </w:r>
          </w:p>
        </w:tc>
        <w:tc>
          <w:tcPr>
            <w:tcW w:w="709" w:type="dxa"/>
            <w:vAlign w:val="center"/>
          </w:tcPr>
          <w:p w14:paraId="65C58CAE" w14:textId="77777777" w:rsidR="00461AC6" w:rsidRPr="005C6C0C" w:rsidRDefault="0079316A" w:rsidP="00DB6CE2">
            <w:pPr>
              <w:jc w:val="center"/>
              <w:rPr>
                <w:bCs/>
              </w:rPr>
            </w:pPr>
            <w:r w:rsidRPr="005C6C0C">
              <w:rPr>
                <w:bCs/>
              </w:rPr>
              <w:t>чел.</w:t>
            </w:r>
          </w:p>
        </w:tc>
        <w:tc>
          <w:tcPr>
            <w:tcW w:w="851" w:type="dxa"/>
            <w:vAlign w:val="center"/>
          </w:tcPr>
          <w:p w14:paraId="66B2E5F8" w14:textId="77777777" w:rsidR="00461AC6" w:rsidRPr="005C6C0C" w:rsidRDefault="0079316A" w:rsidP="00DB6CE2">
            <w:pPr>
              <w:jc w:val="center"/>
              <w:rPr>
                <w:bCs/>
              </w:rPr>
            </w:pPr>
            <w:r w:rsidRPr="005C6C0C">
              <w:rPr>
                <w:bCs/>
              </w:rPr>
              <w:t>%</w:t>
            </w:r>
          </w:p>
        </w:tc>
        <w:tc>
          <w:tcPr>
            <w:tcW w:w="708" w:type="dxa"/>
            <w:vAlign w:val="center"/>
          </w:tcPr>
          <w:p w14:paraId="782D5779" w14:textId="77777777" w:rsidR="00461AC6" w:rsidRPr="005C6C0C" w:rsidRDefault="0079316A" w:rsidP="00DB6CE2">
            <w:pPr>
              <w:jc w:val="center"/>
              <w:rPr>
                <w:bCs/>
              </w:rPr>
            </w:pPr>
            <w:r w:rsidRPr="005C6C0C">
              <w:rPr>
                <w:bCs/>
              </w:rPr>
              <w:t>чел.</w:t>
            </w:r>
          </w:p>
        </w:tc>
        <w:tc>
          <w:tcPr>
            <w:tcW w:w="851" w:type="dxa"/>
            <w:vAlign w:val="center"/>
          </w:tcPr>
          <w:p w14:paraId="7E81AAE0" w14:textId="77777777" w:rsidR="00461AC6" w:rsidRPr="005C6C0C" w:rsidRDefault="0079316A" w:rsidP="00DB6CE2">
            <w:pPr>
              <w:jc w:val="center"/>
              <w:rPr>
                <w:bCs/>
              </w:rPr>
            </w:pPr>
            <w:r w:rsidRPr="005C6C0C">
              <w:rPr>
                <w:bCs/>
              </w:rPr>
              <w:t>%</w:t>
            </w:r>
          </w:p>
        </w:tc>
        <w:tc>
          <w:tcPr>
            <w:tcW w:w="709" w:type="dxa"/>
            <w:vAlign w:val="center"/>
          </w:tcPr>
          <w:p w14:paraId="4F853F32" w14:textId="77777777" w:rsidR="00461AC6" w:rsidRPr="005C6C0C" w:rsidRDefault="0079316A" w:rsidP="00DB6CE2">
            <w:pPr>
              <w:ind w:left="-57" w:right="-57"/>
              <w:jc w:val="center"/>
              <w:rPr>
                <w:bCs/>
              </w:rPr>
            </w:pPr>
            <w:r w:rsidRPr="005C6C0C">
              <w:rPr>
                <w:bCs/>
              </w:rPr>
              <w:t>чел.</w:t>
            </w:r>
          </w:p>
        </w:tc>
        <w:tc>
          <w:tcPr>
            <w:tcW w:w="850" w:type="dxa"/>
            <w:vAlign w:val="center"/>
          </w:tcPr>
          <w:p w14:paraId="45D649B0" w14:textId="77777777" w:rsidR="00461AC6" w:rsidRPr="005C6C0C" w:rsidRDefault="0079316A" w:rsidP="00DB6CE2">
            <w:pPr>
              <w:jc w:val="center"/>
              <w:rPr>
                <w:bCs/>
              </w:rPr>
            </w:pPr>
            <w:r w:rsidRPr="005C6C0C">
              <w:rPr>
                <w:bCs/>
              </w:rPr>
              <w:t>%</w:t>
            </w:r>
          </w:p>
        </w:tc>
      </w:tr>
      <w:tr w:rsidR="00C51483" w:rsidRPr="005C6C0C" w14:paraId="1D241C38" w14:textId="77777777" w:rsidTr="006A498A">
        <w:trPr>
          <w:trHeight w:val="276"/>
        </w:trPr>
        <w:tc>
          <w:tcPr>
            <w:tcW w:w="567" w:type="dxa"/>
            <w:vAlign w:val="center"/>
          </w:tcPr>
          <w:p w14:paraId="4D40B03A" w14:textId="77777777" w:rsidR="00461AC6" w:rsidRPr="005C6C0C" w:rsidRDefault="0079316A" w:rsidP="00DB6CE2">
            <w:pPr>
              <w:contextualSpacing/>
              <w:jc w:val="center"/>
            </w:pPr>
            <w:r w:rsidRPr="005C6C0C">
              <w:t>1.</w:t>
            </w:r>
          </w:p>
        </w:tc>
        <w:tc>
          <w:tcPr>
            <w:tcW w:w="2155" w:type="dxa"/>
            <w:vAlign w:val="center"/>
          </w:tcPr>
          <w:p w14:paraId="45B5925D" w14:textId="77777777" w:rsidR="00461AC6" w:rsidRPr="005C6C0C" w:rsidRDefault="00913D30" w:rsidP="00DB6CE2">
            <w:pPr>
              <w:contextualSpacing/>
            </w:pPr>
            <w:proofErr w:type="spellStart"/>
            <w:r w:rsidRPr="005C6C0C">
              <w:t>Бокситогорский</w:t>
            </w:r>
            <w:proofErr w:type="spellEnd"/>
          </w:p>
        </w:tc>
        <w:tc>
          <w:tcPr>
            <w:tcW w:w="1418" w:type="dxa"/>
            <w:vAlign w:val="center"/>
          </w:tcPr>
          <w:p w14:paraId="61BCC5D6" w14:textId="77777777" w:rsidR="00461AC6" w:rsidRPr="005C6C0C" w:rsidRDefault="00913D30" w:rsidP="00DB6CE2">
            <w:pPr>
              <w:contextualSpacing/>
              <w:jc w:val="center"/>
            </w:pPr>
            <w:r w:rsidRPr="005C6C0C">
              <w:t>384</w:t>
            </w:r>
          </w:p>
        </w:tc>
        <w:tc>
          <w:tcPr>
            <w:tcW w:w="709" w:type="dxa"/>
            <w:vAlign w:val="center"/>
          </w:tcPr>
          <w:p w14:paraId="21FE8A98" w14:textId="77777777" w:rsidR="00461AC6" w:rsidRPr="005C6C0C" w:rsidRDefault="008C4B1C" w:rsidP="00DB6CE2">
            <w:pPr>
              <w:contextualSpacing/>
              <w:jc w:val="center"/>
            </w:pPr>
            <w:r w:rsidRPr="005C6C0C">
              <w:t>4</w:t>
            </w:r>
          </w:p>
        </w:tc>
        <w:tc>
          <w:tcPr>
            <w:tcW w:w="708" w:type="dxa"/>
            <w:vAlign w:val="center"/>
          </w:tcPr>
          <w:p w14:paraId="3D17B99E" w14:textId="77777777" w:rsidR="00461AC6" w:rsidRPr="005C6C0C" w:rsidRDefault="008C4B1C" w:rsidP="00DB6CE2">
            <w:pPr>
              <w:contextualSpacing/>
              <w:jc w:val="center"/>
            </w:pPr>
            <w:r w:rsidRPr="005C6C0C">
              <w:t>1,04</w:t>
            </w:r>
          </w:p>
        </w:tc>
        <w:tc>
          <w:tcPr>
            <w:tcW w:w="709" w:type="dxa"/>
            <w:vAlign w:val="center"/>
          </w:tcPr>
          <w:p w14:paraId="5238B86A" w14:textId="77777777" w:rsidR="00461AC6" w:rsidRPr="005C6C0C" w:rsidRDefault="008C4B1C" w:rsidP="00DB6CE2">
            <w:pPr>
              <w:contextualSpacing/>
              <w:jc w:val="center"/>
            </w:pPr>
            <w:r w:rsidRPr="005C6C0C">
              <w:t>136</w:t>
            </w:r>
          </w:p>
        </w:tc>
        <w:tc>
          <w:tcPr>
            <w:tcW w:w="851" w:type="dxa"/>
            <w:vAlign w:val="center"/>
          </w:tcPr>
          <w:p w14:paraId="6507A86D" w14:textId="77777777" w:rsidR="00461AC6" w:rsidRPr="005C6C0C" w:rsidRDefault="008C4B1C" w:rsidP="00DB6CE2">
            <w:pPr>
              <w:contextualSpacing/>
              <w:jc w:val="center"/>
            </w:pPr>
            <w:r w:rsidRPr="005C6C0C">
              <w:t>35,42</w:t>
            </w:r>
          </w:p>
        </w:tc>
        <w:tc>
          <w:tcPr>
            <w:tcW w:w="708" w:type="dxa"/>
            <w:vAlign w:val="center"/>
          </w:tcPr>
          <w:p w14:paraId="71D54958" w14:textId="77777777" w:rsidR="00461AC6" w:rsidRPr="005C6C0C" w:rsidRDefault="008C4B1C" w:rsidP="00DB6CE2">
            <w:pPr>
              <w:contextualSpacing/>
              <w:jc w:val="center"/>
            </w:pPr>
            <w:r w:rsidRPr="005C6C0C">
              <w:t>146</w:t>
            </w:r>
          </w:p>
        </w:tc>
        <w:tc>
          <w:tcPr>
            <w:tcW w:w="851" w:type="dxa"/>
            <w:vAlign w:val="center"/>
          </w:tcPr>
          <w:p w14:paraId="1E6B9674" w14:textId="77777777" w:rsidR="00461AC6" w:rsidRPr="005C6C0C" w:rsidRDefault="008C4B1C" w:rsidP="00DB6CE2">
            <w:pPr>
              <w:contextualSpacing/>
              <w:jc w:val="center"/>
            </w:pPr>
            <w:r w:rsidRPr="005C6C0C">
              <w:t>38,02</w:t>
            </w:r>
          </w:p>
        </w:tc>
        <w:tc>
          <w:tcPr>
            <w:tcW w:w="709" w:type="dxa"/>
            <w:vAlign w:val="center"/>
          </w:tcPr>
          <w:p w14:paraId="20779FC2" w14:textId="77777777" w:rsidR="00461AC6" w:rsidRPr="005C6C0C" w:rsidRDefault="008C4B1C" w:rsidP="00DB6CE2">
            <w:pPr>
              <w:ind w:left="-57" w:right="-57"/>
              <w:contextualSpacing/>
              <w:jc w:val="center"/>
            </w:pPr>
            <w:r w:rsidRPr="005C6C0C">
              <w:t>98</w:t>
            </w:r>
          </w:p>
        </w:tc>
        <w:tc>
          <w:tcPr>
            <w:tcW w:w="850" w:type="dxa"/>
            <w:vAlign w:val="center"/>
          </w:tcPr>
          <w:p w14:paraId="2838911F" w14:textId="77777777" w:rsidR="00461AC6" w:rsidRPr="005C6C0C" w:rsidRDefault="008C4B1C" w:rsidP="00DB6CE2">
            <w:pPr>
              <w:contextualSpacing/>
              <w:jc w:val="center"/>
            </w:pPr>
            <w:r w:rsidRPr="005C6C0C">
              <w:t>25,52</w:t>
            </w:r>
          </w:p>
        </w:tc>
      </w:tr>
      <w:tr w:rsidR="00C51483" w:rsidRPr="005C6C0C" w14:paraId="73DFEBFE" w14:textId="77777777" w:rsidTr="006A498A">
        <w:trPr>
          <w:trHeight w:val="137"/>
        </w:trPr>
        <w:tc>
          <w:tcPr>
            <w:tcW w:w="567" w:type="dxa"/>
            <w:vAlign w:val="center"/>
          </w:tcPr>
          <w:p w14:paraId="0D5B4E8A" w14:textId="77777777" w:rsidR="00461AC6" w:rsidRPr="005C6C0C" w:rsidRDefault="00913D30" w:rsidP="00DB6CE2">
            <w:pPr>
              <w:contextualSpacing/>
              <w:jc w:val="center"/>
            </w:pPr>
            <w:r w:rsidRPr="005C6C0C">
              <w:t>2.</w:t>
            </w:r>
          </w:p>
        </w:tc>
        <w:tc>
          <w:tcPr>
            <w:tcW w:w="2155" w:type="dxa"/>
            <w:vAlign w:val="center"/>
          </w:tcPr>
          <w:p w14:paraId="02E0AE79" w14:textId="77777777" w:rsidR="00461AC6" w:rsidRPr="005C6C0C" w:rsidRDefault="00913D30" w:rsidP="00DB6CE2">
            <w:pPr>
              <w:contextualSpacing/>
            </w:pPr>
            <w:proofErr w:type="spellStart"/>
            <w:r w:rsidRPr="005C6C0C">
              <w:t>Волосовский</w:t>
            </w:r>
            <w:proofErr w:type="spellEnd"/>
          </w:p>
        </w:tc>
        <w:tc>
          <w:tcPr>
            <w:tcW w:w="1418" w:type="dxa"/>
            <w:vAlign w:val="center"/>
          </w:tcPr>
          <w:p w14:paraId="0091FD20" w14:textId="77777777" w:rsidR="00461AC6" w:rsidRPr="005C6C0C" w:rsidRDefault="00913D30" w:rsidP="00DB6CE2">
            <w:pPr>
              <w:contextualSpacing/>
              <w:jc w:val="center"/>
            </w:pPr>
            <w:r w:rsidRPr="005C6C0C">
              <w:t>362</w:t>
            </w:r>
          </w:p>
        </w:tc>
        <w:tc>
          <w:tcPr>
            <w:tcW w:w="709" w:type="dxa"/>
            <w:vAlign w:val="center"/>
          </w:tcPr>
          <w:p w14:paraId="7BA86BB2" w14:textId="77777777" w:rsidR="00461AC6" w:rsidRPr="005C6C0C" w:rsidRDefault="008C4B1C" w:rsidP="00DB6CE2">
            <w:pPr>
              <w:contextualSpacing/>
              <w:jc w:val="center"/>
            </w:pPr>
            <w:r w:rsidRPr="005C6C0C">
              <w:t>2</w:t>
            </w:r>
          </w:p>
        </w:tc>
        <w:tc>
          <w:tcPr>
            <w:tcW w:w="708" w:type="dxa"/>
            <w:vAlign w:val="center"/>
          </w:tcPr>
          <w:p w14:paraId="07388FE9" w14:textId="77777777" w:rsidR="00461AC6" w:rsidRPr="005C6C0C" w:rsidRDefault="008C4B1C" w:rsidP="00DB6CE2">
            <w:pPr>
              <w:contextualSpacing/>
              <w:jc w:val="center"/>
            </w:pPr>
            <w:r w:rsidRPr="005C6C0C">
              <w:t>0,55</w:t>
            </w:r>
          </w:p>
        </w:tc>
        <w:tc>
          <w:tcPr>
            <w:tcW w:w="709" w:type="dxa"/>
            <w:vAlign w:val="center"/>
          </w:tcPr>
          <w:p w14:paraId="1FF594DE" w14:textId="77777777" w:rsidR="00461AC6" w:rsidRPr="005C6C0C" w:rsidRDefault="008C4B1C" w:rsidP="00DB6CE2">
            <w:pPr>
              <w:contextualSpacing/>
              <w:jc w:val="center"/>
            </w:pPr>
            <w:r w:rsidRPr="005C6C0C">
              <w:t>115</w:t>
            </w:r>
          </w:p>
        </w:tc>
        <w:tc>
          <w:tcPr>
            <w:tcW w:w="851" w:type="dxa"/>
            <w:vAlign w:val="center"/>
          </w:tcPr>
          <w:p w14:paraId="2B5CDD78" w14:textId="77777777" w:rsidR="00461AC6" w:rsidRPr="005C6C0C" w:rsidRDefault="008C4B1C" w:rsidP="00DB6CE2">
            <w:pPr>
              <w:contextualSpacing/>
              <w:jc w:val="center"/>
            </w:pPr>
            <w:r w:rsidRPr="005C6C0C">
              <w:t>31,77</w:t>
            </w:r>
          </w:p>
        </w:tc>
        <w:tc>
          <w:tcPr>
            <w:tcW w:w="708" w:type="dxa"/>
            <w:vAlign w:val="center"/>
          </w:tcPr>
          <w:p w14:paraId="24A90FC0" w14:textId="77777777" w:rsidR="00461AC6" w:rsidRPr="005C6C0C" w:rsidRDefault="008C4B1C" w:rsidP="00DB6CE2">
            <w:pPr>
              <w:contextualSpacing/>
              <w:jc w:val="center"/>
            </w:pPr>
            <w:r w:rsidRPr="005C6C0C">
              <w:t>141</w:t>
            </w:r>
          </w:p>
        </w:tc>
        <w:tc>
          <w:tcPr>
            <w:tcW w:w="851" w:type="dxa"/>
            <w:vAlign w:val="center"/>
          </w:tcPr>
          <w:p w14:paraId="04CDF359" w14:textId="77777777" w:rsidR="00461AC6" w:rsidRPr="005C6C0C" w:rsidRDefault="008C4B1C" w:rsidP="00DB6CE2">
            <w:pPr>
              <w:contextualSpacing/>
              <w:jc w:val="center"/>
            </w:pPr>
            <w:r w:rsidRPr="005C6C0C">
              <w:t>38,95</w:t>
            </w:r>
          </w:p>
        </w:tc>
        <w:tc>
          <w:tcPr>
            <w:tcW w:w="709" w:type="dxa"/>
            <w:vAlign w:val="center"/>
          </w:tcPr>
          <w:p w14:paraId="6BFD5274" w14:textId="77777777" w:rsidR="00461AC6" w:rsidRPr="005C6C0C" w:rsidRDefault="008C4B1C" w:rsidP="00DB6CE2">
            <w:pPr>
              <w:ind w:left="-57" w:right="-57"/>
              <w:contextualSpacing/>
              <w:jc w:val="center"/>
            </w:pPr>
            <w:r w:rsidRPr="005C6C0C">
              <w:t>104</w:t>
            </w:r>
          </w:p>
        </w:tc>
        <w:tc>
          <w:tcPr>
            <w:tcW w:w="850" w:type="dxa"/>
            <w:vAlign w:val="center"/>
          </w:tcPr>
          <w:p w14:paraId="70512406" w14:textId="77777777" w:rsidR="00461AC6" w:rsidRPr="005C6C0C" w:rsidRDefault="008C4B1C" w:rsidP="00DB6CE2">
            <w:pPr>
              <w:contextualSpacing/>
              <w:jc w:val="center"/>
            </w:pPr>
            <w:r w:rsidRPr="005C6C0C">
              <w:t>28,73</w:t>
            </w:r>
          </w:p>
        </w:tc>
      </w:tr>
      <w:tr w:rsidR="00913D30" w:rsidRPr="005C6C0C" w14:paraId="00F8E173" w14:textId="77777777" w:rsidTr="006A498A">
        <w:trPr>
          <w:trHeight w:val="142"/>
        </w:trPr>
        <w:tc>
          <w:tcPr>
            <w:tcW w:w="567" w:type="dxa"/>
            <w:vAlign w:val="center"/>
          </w:tcPr>
          <w:p w14:paraId="706D6C2D" w14:textId="77777777" w:rsidR="00913D30" w:rsidRPr="005C6C0C" w:rsidRDefault="00913D30" w:rsidP="00DB6CE2">
            <w:pPr>
              <w:contextualSpacing/>
              <w:jc w:val="center"/>
            </w:pPr>
            <w:r w:rsidRPr="005C6C0C">
              <w:t>3.</w:t>
            </w:r>
          </w:p>
        </w:tc>
        <w:tc>
          <w:tcPr>
            <w:tcW w:w="2155" w:type="dxa"/>
            <w:vAlign w:val="center"/>
          </w:tcPr>
          <w:p w14:paraId="30DBF2C2" w14:textId="77777777" w:rsidR="00913D30" w:rsidRPr="005C6C0C" w:rsidRDefault="00913D30" w:rsidP="00DB6CE2">
            <w:pPr>
              <w:contextualSpacing/>
            </w:pPr>
            <w:proofErr w:type="spellStart"/>
            <w:r w:rsidRPr="005C6C0C">
              <w:t>Волховский</w:t>
            </w:r>
            <w:proofErr w:type="spellEnd"/>
          </w:p>
        </w:tc>
        <w:tc>
          <w:tcPr>
            <w:tcW w:w="1418" w:type="dxa"/>
            <w:vAlign w:val="center"/>
          </w:tcPr>
          <w:p w14:paraId="00FCD26C" w14:textId="77777777" w:rsidR="00913D30" w:rsidRPr="005C6C0C" w:rsidRDefault="00913D30" w:rsidP="00DB6CE2">
            <w:pPr>
              <w:contextualSpacing/>
              <w:jc w:val="center"/>
            </w:pPr>
            <w:r w:rsidRPr="005C6C0C">
              <w:t>606</w:t>
            </w:r>
          </w:p>
        </w:tc>
        <w:tc>
          <w:tcPr>
            <w:tcW w:w="709" w:type="dxa"/>
            <w:vAlign w:val="center"/>
          </w:tcPr>
          <w:p w14:paraId="7E2139D2" w14:textId="77777777" w:rsidR="00913D30" w:rsidRPr="005C6C0C" w:rsidRDefault="008C4B1C" w:rsidP="00DB6CE2">
            <w:pPr>
              <w:contextualSpacing/>
              <w:jc w:val="center"/>
            </w:pPr>
            <w:r w:rsidRPr="005C6C0C">
              <w:t>2</w:t>
            </w:r>
          </w:p>
        </w:tc>
        <w:tc>
          <w:tcPr>
            <w:tcW w:w="708" w:type="dxa"/>
            <w:vAlign w:val="center"/>
          </w:tcPr>
          <w:p w14:paraId="5BB41D28" w14:textId="77777777" w:rsidR="00913D30" w:rsidRPr="005C6C0C" w:rsidRDefault="008C4B1C" w:rsidP="00DB6CE2">
            <w:pPr>
              <w:contextualSpacing/>
              <w:jc w:val="center"/>
            </w:pPr>
            <w:r w:rsidRPr="005C6C0C">
              <w:t>0,33</w:t>
            </w:r>
          </w:p>
        </w:tc>
        <w:tc>
          <w:tcPr>
            <w:tcW w:w="709" w:type="dxa"/>
            <w:vAlign w:val="center"/>
          </w:tcPr>
          <w:p w14:paraId="27CF7441" w14:textId="77777777" w:rsidR="00913D30" w:rsidRPr="005C6C0C" w:rsidRDefault="008C4B1C" w:rsidP="00DB6CE2">
            <w:pPr>
              <w:contextualSpacing/>
              <w:jc w:val="center"/>
            </w:pPr>
            <w:r w:rsidRPr="005C6C0C">
              <w:t>187</w:t>
            </w:r>
          </w:p>
        </w:tc>
        <w:tc>
          <w:tcPr>
            <w:tcW w:w="851" w:type="dxa"/>
            <w:vAlign w:val="center"/>
          </w:tcPr>
          <w:p w14:paraId="5CABAA98" w14:textId="77777777" w:rsidR="00913D30" w:rsidRPr="005C6C0C" w:rsidRDefault="008C4B1C" w:rsidP="00DB6CE2">
            <w:pPr>
              <w:contextualSpacing/>
              <w:jc w:val="center"/>
            </w:pPr>
            <w:r w:rsidRPr="005C6C0C">
              <w:t>30,86</w:t>
            </w:r>
          </w:p>
        </w:tc>
        <w:tc>
          <w:tcPr>
            <w:tcW w:w="708" w:type="dxa"/>
            <w:vAlign w:val="center"/>
          </w:tcPr>
          <w:p w14:paraId="40BC5FE9" w14:textId="77777777" w:rsidR="00913D30" w:rsidRPr="005C6C0C" w:rsidRDefault="008C4B1C" w:rsidP="00DB6CE2">
            <w:pPr>
              <w:contextualSpacing/>
              <w:jc w:val="center"/>
            </w:pPr>
            <w:r w:rsidRPr="005C6C0C">
              <w:t>268</w:t>
            </w:r>
          </w:p>
        </w:tc>
        <w:tc>
          <w:tcPr>
            <w:tcW w:w="851" w:type="dxa"/>
            <w:vAlign w:val="center"/>
          </w:tcPr>
          <w:p w14:paraId="15B84D8E" w14:textId="77777777" w:rsidR="00913D30" w:rsidRPr="005C6C0C" w:rsidRDefault="008C4B1C" w:rsidP="00DB6CE2">
            <w:pPr>
              <w:contextualSpacing/>
              <w:jc w:val="center"/>
            </w:pPr>
            <w:r w:rsidRPr="005C6C0C">
              <w:t>44,22</w:t>
            </w:r>
          </w:p>
        </w:tc>
        <w:tc>
          <w:tcPr>
            <w:tcW w:w="709" w:type="dxa"/>
            <w:vAlign w:val="center"/>
          </w:tcPr>
          <w:p w14:paraId="5A84073E" w14:textId="77777777" w:rsidR="00913D30" w:rsidRPr="005C6C0C" w:rsidRDefault="008C4B1C" w:rsidP="00DB6CE2">
            <w:pPr>
              <w:ind w:left="-57" w:right="-57"/>
              <w:contextualSpacing/>
              <w:jc w:val="center"/>
            </w:pPr>
            <w:r w:rsidRPr="005C6C0C">
              <w:t>149</w:t>
            </w:r>
          </w:p>
        </w:tc>
        <w:tc>
          <w:tcPr>
            <w:tcW w:w="850" w:type="dxa"/>
            <w:vAlign w:val="center"/>
          </w:tcPr>
          <w:p w14:paraId="1616BA61" w14:textId="77777777" w:rsidR="00913D30" w:rsidRPr="005C6C0C" w:rsidRDefault="008C4B1C" w:rsidP="00DB6CE2">
            <w:pPr>
              <w:contextualSpacing/>
              <w:jc w:val="center"/>
            </w:pPr>
            <w:r w:rsidRPr="005C6C0C">
              <w:t>24,69</w:t>
            </w:r>
          </w:p>
        </w:tc>
      </w:tr>
      <w:tr w:rsidR="00913D30" w:rsidRPr="005C6C0C" w14:paraId="65D30586" w14:textId="77777777" w:rsidTr="006A498A">
        <w:trPr>
          <w:trHeight w:val="131"/>
        </w:trPr>
        <w:tc>
          <w:tcPr>
            <w:tcW w:w="567" w:type="dxa"/>
            <w:vAlign w:val="center"/>
          </w:tcPr>
          <w:p w14:paraId="66EDB3D2" w14:textId="77777777" w:rsidR="00913D30" w:rsidRPr="005C6C0C" w:rsidRDefault="00913D30" w:rsidP="00DB6CE2">
            <w:pPr>
              <w:contextualSpacing/>
              <w:jc w:val="center"/>
            </w:pPr>
            <w:r w:rsidRPr="005C6C0C">
              <w:t>4.</w:t>
            </w:r>
          </w:p>
        </w:tc>
        <w:tc>
          <w:tcPr>
            <w:tcW w:w="2155" w:type="dxa"/>
            <w:vAlign w:val="center"/>
          </w:tcPr>
          <w:p w14:paraId="48185E39" w14:textId="77777777" w:rsidR="00913D30" w:rsidRPr="005C6C0C" w:rsidRDefault="00913D30" w:rsidP="00DB6CE2">
            <w:pPr>
              <w:contextualSpacing/>
            </w:pPr>
            <w:r w:rsidRPr="005C6C0C">
              <w:t>Всеволожский</w:t>
            </w:r>
          </w:p>
        </w:tc>
        <w:tc>
          <w:tcPr>
            <w:tcW w:w="1418" w:type="dxa"/>
            <w:vAlign w:val="center"/>
          </w:tcPr>
          <w:p w14:paraId="69E39B54" w14:textId="77777777" w:rsidR="00913D30" w:rsidRPr="005C6C0C" w:rsidRDefault="00784B22" w:rsidP="00DB6CE2">
            <w:pPr>
              <w:contextualSpacing/>
              <w:jc w:val="center"/>
            </w:pPr>
            <w:r w:rsidRPr="005C6C0C">
              <w:t>3 227</w:t>
            </w:r>
          </w:p>
        </w:tc>
        <w:tc>
          <w:tcPr>
            <w:tcW w:w="709" w:type="dxa"/>
            <w:vAlign w:val="center"/>
          </w:tcPr>
          <w:p w14:paraId="5BCAD190" w14:textId="77777777" w:rsidR="00913D30" w:rsidRPr="005C6C0C" w:rsidRDefault="00784B22" w:rsidP="00DB6CE2">
            <w:pPr>
              <w:contextualSpacing/>
              <w:jc w:val="center"/>
            </w:pPr>
            <w:r w:rsidRPr="005C6C0C">
              <w:t>10</w:t>
            </w:r>
          </w:p>
        </w:tc>
        <w:tc>
          <w:tcPr>
            <w:tcW w:w="708" w:type="dxa"/>
            <w:vAlign w:val="center"/>
          </w:tcPr>
          <w:p w14:paraId="0ED6584F" w14:textId="77777777" w:rsidR="00913D30" w:rsidRPr="005C6C0C" w:rsidRDefault="00784B22" w:rsidP="00DB6CE2">
            <w:pPr>
              <w:contextualSpacing/>
              <w:jc w:val="center"/>
            </w:pPr>
            <w:r w:rsidRPr="005C6C0C">
              <w:t>0,31</w:t>
            </w:r>
          </w:p>
        </w:tc>
        <w:tc>
          <w:tcPr>
            <w:tcW w:w="709" w:type="dxa"/>
            <w:vAlign w:val="center"/>
          </w:tcPr>
          <w:p w14:paraId="50067DC1" w14:textId="77777777" w:rsidR="00913D30" w:rsidRPr="005C6C0C" w:rsidRDefault="00784B22" w:rsidP="00DB6CE2">
            <w:pPr>
              <w:contextualSpacing/>
              <w:jc w:val="center"/>
            </w:pPr>
            <w:r w:rsidRPr="005C6C0C">
              <w:t>935</w:t>
            </w:r>
          </w:p>
        </w:tc>
        <w:tc>
          <w:tcPr>
            <w:tcW w:w="851" w:type="dxa"/>
            <w:vAlign w:val="center"/>
          </w:tcPr>
          <w:p w14:paraId="241331A7" w14:textId="77777777" w:rsidR="00913D30" w:rsidRPr="005C6C0C" w:rsidRDefault="00784B22" w:rsidP="00DB6CE2">
            <w:pPr>
              <w:contextualSpacing/>
              <w:jc w:val="center"/>
            </w:pPr>
            <w:r w:rsidRPr="005C6C0C">
              <w:t>28,97</w:t>
            </w:r>
          </w:p>
        </w:tc>
        <w:tc>
          <w:tcPr>
            <w:tcW w:w="708" w:type="dxa"/>
            <w:vAlign w:val="center"/>
          </w:tcPr>
          <w:p w14:paraId="0F6493A9" w14:textId="77777777" w:rsidR="00913D30" w:rsidRPr="005C6C0C" w:rsidRDefault="00784B22" w:rsidP="00DB6CE2">
            <w:pPr>
              <w:ind w:left="-57" w:right="-57"/>
              <w:contextualSpacing/>
              <w:jc w:val="center"/>
            </w:pPr>
            <w:r w:rsidRPr="005C6C0C">
              <w:t>1 312</w:t>
            </w:r>
          </w:p>
        </w:tc>
        <w:tc>
          <w:tcPr>
            <w:tcW w:w="851" w:type="dxa"/>
            <w:vAlign w:val="center"/>
          </w:tcPr>
          <w:p w14:paraId="20817285" w14:textId="77777777" w:rsidR="00913D30" w:rsidRPr="005C6C0C" w:rsidRDefault="00784B22" w:rsidP="00DB6CE2">
            <w:pPr>
              <w:contextualSpacing/>
              <w:jc w:val="center"/>
            </w:pPr>
            <w:r w:rsidRPr="005C6C0C">
              <w:t>40,66</w:t>
            </w:r>
          </w:p>
        </w:tc>
        <w:tc>
          <w:tcPr>
            <w:tcW w:w="709" w:type="dxa"/>
            <w:vAlign w:val="center"/>
          </w:tcPr>
          <w:p w14:paraId="21130DAB" w14:textId="77777777" w:rsidR="00913D30" w:rsidRPr="005C6C0C" w:rsidRDefault="00784B22" w:rsidP="00DB6CE2">
            <w:pPr>
              <w:ind w:left="-57" w:right="-57"/>
              <w:contextualSpacing/>
              <w:jc w:val="center"/>
            </w:pPr>
            <w:r w:rsidRPr="005C6C0C">
              <w:t>970</w:t>
            </w:r>
          </w:p>
        </w:tc>
        <w:tc>
          <w:tcPr>
            <w:tcW w:w="850" w:type="dxa"/>
            <w:vAlign w:val="center"/>
          </w:tcPr>
          <w:p w14:paraId="7300192F" w14:textId="77777777" w:rsidR="00913D30" w:rsidRPr="005C6C0C" w:rsidRDefault="00784B22" w:rsidP="00DB6CE2">
            <w:pPr>
              <w:contextualSpacing/>
              <w:jc w:val="center"/>
            </w:pPr>
            <w:r w:rsidRPr="005C6C0C">
              <w:t>30,06</w:t>
            </w:r>
          </w:p>
        </w:tc>
      </w:tr>
      <w:tr w:rsidR="00913D30" w:rsidRPr="005C6C0C" w14:paraId="4130984C" w14:textId="77777777" w:rsidTr="006A498A">
        <w:trPr>
          <w:trHeight w:val="136"/>
        </w:trPr>
        <w:tc>
          <w:tcPr>
            <w:tcW w:w="567" w:type="dxa"/>
            <w:vAlign w:val="center"/>
          </w:tcPr>
          <w:p w14:paraId="6B87E3C8" w14:textId="77777777" w:rsidR="00913D30" w:rsidRPr="005C6C0C" w:rsidRDefault="00913D30" w:rsidP="00DB6CE2">
            <w:pPr>
              <w:contextualSpacing/>
              <w:jc w:val="center"/>
            </w:pPr>
            <w:r w:rsidRPr="005C6C0C">
              <w:t>5.</w:t>
            </w:r>
          </w:p>
        </w:tc>
        <w:tc>
          <w:tcPr>
            <w:tcW w:w="2155" w:type="dxa"/>
            <w:vAlign w:val="center"/>
          </w:tcPr>
          <w:p w14:paraId="573A6465" w14:textId="77777777" w:rsidR="00913D30" w:rsidRPr="005C6C0C" w:rsidRDefault="00784B22" w:rsidP="00DB6CE2">
            <w:pPr>
              <w:contextualSpacing/>
            </w:pPr>
            <w:r w:rsidRPr="005C6C0C">
              <w:t xml:space="preserve">Выборгский </w:t>
            </w:r>
          </w:p>
        </w:tc>
        <w:tc>
          <w:tcPr>
            <w:tcW w:w="1418" w:type="dxa"/>
            <w:vAlign w:val="center"/>
          </w:tcPr>
          <w:p w14:paraId="762A5087" w14:textId="77777777" w:rsidR="00913D30" w:rsidRPr="005C6C0C" w:rsidRDefault="00784B22" w:rsidP="00DB6CE2">
            <w:pPr>
              <w:contextualSpacing/>
              <w:jc w:val="center"/>
            </w:pPr>
            <w:r w:rsidRPr="005C6C0C">
              <w:t>1 409</w:t>
            </w:r>
          </w:p>
        </w:tc>
        <w:tc>
          <w:tcPr>
            <w:tcW w:w="709" w:type="dxa"/>
            <w:vAlign w:val="center"/>
          </w:tcPr>
          <w:p w14:paraId="50604314" w14:textId="77777777" w:rsidR="00913D30" w:rsidRPr="005C6C0C" w:rsidRDefault="00C73199" w:rsidP="00DB6CE2">
            <w:pPr>
              <w:contextualSpacing/>
              <w:jc w:val="center"/>
            </w:pPr>
            <w:r w:rsidRPr="005C6C0C">
              <w:t>2</w:t>
            </w:r>
          </w:p>
        </w:tc>
        <w:tc>
          <w:tcPr>
            <w:tcW w:w="708" w:type="dxa"/>
            <w:vAlign w:val="center"/>
          </w:tcPr>
          <w:p w14:paraId="17FA2FCF" w14:textId="77777777" w:rsidR="00913D30" w:rsidRPr="005C6C0C" w:rsidRDefault="00C73199" w:rsidP="00DB6CE2">
            <w:pPr>
              <w:contextualSpacing/>
              <w:jc w:val="center"/>
            </w:pPr>
            <w:r w:rsidRPr="005C6C0C">
              <w:t>0,14</w:t>
            </w:r>
          </w:p>
        </w:tc>
        <w:tc>
          <w:tcPr>
            <w:tcW w:w="709" w:type="dxa"/>
            <w:vAlign w:val="center"/>
          </w:tcPr>
          <w:p w14:paraId="7408CDFF" w14:textId="77777777" w:rsidR="00913D30" w:rsidRPr="005C6C0C" w:rsidRDefault="00C73199" w:rsidP="00DB6CE2">
            <w:pPr>
              <w:contextualSpacing/>
              <w:jc w:val="center"/>
            </w:pPr>
            <w:r w:rsidRPr="005C6C0C">
              <w:t>470</w:t>
            </w:r>
          </w:p>
        </w:tc>
        <w:tc>
          <w:tcPr>
            <w:tcW w:w="851" w:type="dxa"/>
            <w:vAlign w:val="center"/>
          </w:tcPr>
          <w:p w14:paraId="10D39983" w14:textId="77777777" w:rsidR="00913D30" w:rsidRPr="005C6C0C" w:rsidRDefault="00C73199" w:rsidP="00DB6CE2">
            <w:pPr>
              <w:contextualSpacing/>
              <w:jc w:val="center"/>
            </w:pPr>
            <w:r w:rsidRPr="005C6C0C">
              <w:t>33,36</w:t>
            </w:r>
          </w:p>
        </w:tc>
        <w:tc>
          <w:tcPr>
            <w:tcW w:w="708" w:type="dxa"/>
            <w:vAlign w:val="center"/>
          </w:tcPr>
          <w:p w14:paraId="20B50365" w14:textId="77777777" w:rsidR="00913D30" w:rsidRPr="005C6C0C" w:rsidRDefault="00C73199" w:rsidP="00DB6CE2">
            <w:pPr>
              <w:contextualSpacing/>
              <w:jc w:val="center"/>
            </w:pPr>
            <w:r w:rsidRPr="005C6C0C">
              <w:t>518</w:t>
            </w:r>
          </w:p>
        </w:tc>
        <w:tc>
          <w:tcPr>
            <w:tcW w:w="851" w:type="dxa"/>
            <w:vAlign w:val="center"/>
          </w:tcPr>
          <w:p w14:paraId="5B4FF422" w14:textId="77777777" w:rsidR="00913D30" w:rsidRPr="005C6C0C" w:rsidRDefault="00C73199" w:rsidP="00DB6CE2">
            <w:pPr>
              <w:contextualSpacing/>
              <w:jc w:val="center"/>
            </w:pPr>
            <w:r w:rsidRPr="005C6C0C">
              <w:t>36,76</w:t>
            </w:r>
          </w:p>
        </w:tc>
        <w:tc>
          <w:tcPr>
            <w:tcW w:w="709" w:type="dxa"/>
            <w:vAlign w:val="center"/>
          </w:tcPr>
          <w:p w14:paraId="2555B045" w14:textId="77777777" w:rsidR="00913D30" w:rsidRPr="005C6C0C" w:rsidRDefault="00C73199" w:rsidP="00DB6CE2">
            <w:pPr>
              <w:ind w:left="-57" w:right="-57"/>
              <w:contextualSpacing/>
              <w:jc w:val="center"/>
            </w:pPr>
            <w:r w:rsidRPr="005C6C0C">
              <w:t>419</w:t>
            </w:r>
          </w:p>
        </w:tc>
        <w:tc>
          <w:tcPr>
            <w:tcW w:w="850" w:type="dxa"/>
            <w:vAlign w:val="center"/>
          </w:tcPr>
          <w:p w14:paraId="6357FA77" w14:textId="77777777" w:rsidR="00913D30" w:rsidRPr="005C6C0C" w:rsidRDefault="00C73199" w:rsidP="00DB6CE2">
            <w:pPr>
              <w:contextualSpacing/>
              <w:jc w:val="center"/>
            </w:pPr>
            <w:r w:rsidRPr="005C6C0C">
              <w:t>29,74</w:t>
            </w:r>
          </w:p>
        </w:tc>
      </w:tr>
      <w:tr w:rsidR="00913D30" w:rsidRPr="005C6C0C" w14:paraId="35A7C045" w14:textId="77777777" w:rsidTr="006A498A">
        <w:trPr>
          <w:trHeight w:val="70"/>
        </w:trPr>
        <w:tc>
          <w:tcPr>
            <w:tcW w:w="567" w:type="dxa"/>
            <w:vAlign w:val="center"/>
          </w:tcPr>
          <w:p w14:paraId="004F7920" w14:textId="77777777" w:rsidR="00913D30" w:rsidRPr="005C6C0C" w:rsidRDefault="00913D30" w:rsidP="00DB6CE2">
            <w:pPr>
              <w:contextualSpacing/>
              <w:jc w:val="center"/>
            </w:pPr>
            <w:r w:rsidRPr="005C6C0C">
              <w:t>6.</w:t>
            </w:r>
          </w:p>
        </w:tc>
        <w:tc>
          <w:tcPr>
            <w:tcW w:w="2155" w:type="dxa"/>
            <w:vAlign w:val="center"/>
          </w:tcPr>
          <w:p w14:paraId="03E6681E" w14:textId="77777777" w:rsidR="00913D30" w:rsidRPr="005C6C0C" w:rsidRDefault="00784B22" w:rsidP="00DB6CE2">
            <w:pPr>
              <w:contextualSpacing/>
            </w:pPr>
            <w:r w:rsidRPr="005C6C0C">
              <w:t>Гатчинский</w:t>
            </w:r>
          </w:p>
        </w:tc>
        <w:tc>
          <w:tcPr>
            <w:tcW w:w="1418" w:type="dxa"/>
            <w:vAlign w:val="center"/>
          </w:tcPr>
          <w:p w14:paraId="3934EFD0" w14:textId="77777777" w:rsidR="00913D30" w:rsidRPr="005C6C0C" w:rsidRDefault="00B26CB0" w:rsidP="00DB6CE2">
            <w:pPr>
              <w:contextualSpacing/>
              <w:jc w:val="center"/>
            </w:pPr>
            <w:r w:rsidRPr="005C6C0C">
              <w:t>1 681</w:t>
            </w:r>
          </w:p>
        </w:tc>
        <w:tc>
          <w:tcPr>
            <w:tcW w:w="709" w:type="dxa"/>
            <w:vAlign w:val="center"/>
          </w:tcPr>
          <w:p w14:paraId="3EE0C728" w14:textId="77777777" w:rsidR="00913D30" w:rsidRPr="005C6C0C" w:rsidRDefault="00B26CB0" w:rsidP="00DB6CE2">
            <w:pPr>
              <w:contextualSpacing/>
              <w:jc w:val="center"/>
            </w:pPr>
            <w:r w:rsidRPr="005C6C0C">
              <w:t>15</w:t>
            </w:r>
          </w:p>
        </w:tc>
        <w:tc>
          <w:tcPr>
            <w:tcW w:w="708" w:type="dxa"/>
            <w:vAlign w:val="center"/>
          </w:tcPr>
          <w:p w14:paraId="50450CE4" w14:textId="77777777" w:rsidR="00913D30" w:rsidRPr="005C6C0C" w:rsidRDefault="00B26CB0" w:rsidP="00DB6CE2">
            <w:pPr>
              <w:contextualSpacing/>
              <w:jc w:val="center"/>
            </w:pPr>
            <w:r w:rsidRPr="005C6C0C">
              <w:t>0,89</w:t>
            </w:r>
          </w:p>
        </w:tc>
        <w:tc>
          <w:tcPr>
            <w:tcW w:w="709" w:type="dxa"/>
            <w:vAlign w:val="center"/>
          </w:tcPr>
          <w:p w14:paraId="040C6BFC" w14:textId="77777777" w:rsidR="00913D30" w:rsidRPr="005C6C0C" w:rsidRDefault="00B26CB0" w:rsidP="00DB6CE2">
            <w:pPr>
              <w:contextualSpacing/>
              <w:jc w:val="center"/>
            </w:pPr>
            <w:r w:rsidRPr="005C6C0C">
              <w:t>471</w:t>
            </w:r>
          </w:p>
        </w:tc>
        <w:tc>
          <w:tcPr>
            <w:tcW w:w="851" w:type="dxa"/>
            <w:vAlign w:val="center"/>
          </w:tcPr>
          <w:p w14:paraId="6B975E43" w14:textId="77777777" w:rsidR="00913D30" w:rsidRPr="005C6C0C" w:rsidRDefault="00B26CB0" w:rsidP="00DB6CE2">
            <w:pPr>
              <w:contextualSpacing/>
              <w:jc w:val="center"/>
            </w:pPr>
            <w:r w:rsidRPr="005C6C0C">
              <w:t>28,02</w:t>
            </w:r>
          </w:p>
        </w:tc>
        <w:tc>
          <w:tcPr>
            <w:tcW w:w="708" w:type="dxa"/>
            <w:vAlign w:val="center"/>
          </w:tcPr>
          <w:p w14:paraId="290827A1" w14:textId="77777777" w:rsidR="00913D30" w:rsidRPr="005C6C0C" w:rsidRDefault="00B26CB0" w:rsidP="00DB6CE2">
            <w:pPr>
              <w:contextualSpacing/>
              <w:jc w:val="center"/>
            </w:pPr>
            <w:r w:rsidRPr="005C6C0C">
              <w:t>609</w:t>
            </w:r>
          </w:p>
        </w:tc>
        <w:tc>
          <w:tcPr>
            <w:tcW w:w="851" w:type="dxa"/>
            <w:vAlign w:val="center"/>
          </w:tcPr>
          <w:p w14:paraId="38E5058F" w14:textId="77777777" w:rsidR="00913D30" w:rsidRPr="005C6C0C" w:rsidRDefault="00B26CB0" w:rsidP="00DB6CE2">
            <w:pPr>
              <w:contextualSpacing/>
              <w:jc w:val="center"/>
            </w:pPr>
            <w:r w:rsidRPr="005C6C0C">
              <w:t>33,23</w:t>
            </w:r>
          </w:p>
        </w:tc>
        <w:tc>
          <w:tcPr>
            <w:tcW w:w="709" w:type="dxa"/>
            <w:vAlign w:val="center"/>
          </w:tcPr>
          <w:p w14:paraId="45131006" w14:textId="77777777" w:rsidR="00913D30" w:rsidRPr="005C6C0C" w:rsidRDefault="00B26CB0" w:rsidP="00DB6CE2">
            <w:pPr>
              <w:ind w:left="-57" w:right="-57"/>
              <w:contextualSpacing/>
              <w:jc w:val="center"/>
            </w:pPr>
            <w:r w:rsidRPr="005C6C0C">
              <w:t>586</w:t>
            </w:r>
          </w:p>
        </w:tc>
        <w:tc>
          <w:tcPr>
            <w:tcW w:w="850" w:type="dxa"/>
            <w:vAlign w:val="center"/>
          </w:tcPr>
          <w:p w14:paraId="075A7E31" w14:textId="77777777" w:rsidR="00913D30" w:rsidRPr="005C6C0C" w:rsidRDefault="00B26CB0" w:rsidP="00DB6CE2">
            <w:pPr>
              <w:contextualSpacing/>
              <w:jc w:val="center"/>
            </w:pPr>
            <w:r w:rsidRPr="005C6C0C">
              <w:t>34,86</w:t>
            </w:r>
          </w:p>
        </w:tc>
      </w:tr>
      <w:tr w:rsidR="00913D30" w:rsidRPr="005C6C0C" w14:paraId="104940D0" w14:textId="77777777" w:rsidTr="006A498A">
        <w:trPr>
          <w:trHeight w:val="70"/>
        </w:trPr>
        <w:tc>
          <w:tcPr>
            <w:tcW w:w="567" w:type="dxa"/>
            <w:vAlign w:val="center"/>
          </w:tcPr>
          <w:p w14:paraId="7F87DFD1" w14:textId="77777777" w:rsidR="00913D30" w:rsidRPr="005C6C0C" w:rsidRDefault="00913D30" w:rsidP="00DB6CE2">
            <w:pPr>
              <w:contextualSpacing/>
              <w:jc w:val="center"/>
            </w:pPr>
            <w:r w:rsidRPr="005C6C0C">
              <w:t>7.</w:t>
            </w:r>
          </w:p>
        </w:tc>
        <w:tc>
          <w:tcPr>
            <w:tcW w:w="2155" w:type="dxa"/>
            <w:vAlign w:val="center"/>
          </w:tcPr>
          <w:p w14:paraId="1AA26371" w14:textId="77777777" w:rsidR="00913D30" w:rsidRPr="005C6C0C" w:rsidRDefault="00913D30" w:rsidP="00DB6CE2">
            <w:pPr>
              <w:contextualSpacing/>
            </w:pPr>
            <w:proofErr w:type="spellStart"/>
            <w:r w:rsidRPr="005C6C0C">
              <w:t>Кингисеппский</w:t>
            </w:r>
            <w:proofErr w:type="spellEnd"/>
          </w:p>
        </w:tc>
        <w:tc>
          <w:tcPr>
            <w:tcW w:w="1418" w:type="dxa"/>
            <w:vAlign w:val="center"/>
          </w:tcPr>
          <w:p w14:paraId="62CDAC1B" w14:textId="77777777" w:rsidR="00913D30" w:rsidRPr="005C6C0C" w:rsidRDefault="00B26CB0" w:rsidP="00DB6CE2">
            <w:pPr>
              <w:contextualSpacing/>
              <w:jc w:val="center"/>
            </w:pPr>
            <w:r w:rsidRPr="005C6C0C">
              <w:t>650</w:t>
            </w:r>
          </w:p>
        </w:tc>
        <w:tc>
          <w:tcPr>
            <w:tcW w:w="709" w:type="dxa"/>
            <w:vAlign w:val="center"/>
          </w:tcPr>
          <w:p w14:paraId="075081A5" w14:textId="77777777" w:rsidR="00913D30" w:rsidRPr="005C6C0C" w:rsidRDefault="00B26CB0" w:rsidP="00DB6CE2">
            <w:pPr>
              <w:contextualSpacing/>
              <w:jc w:val="center"/>
            </w:pPr>
            <w:r w:rsidRPr="005C6C0C">
              <w:t>12</w:t>
            </w:r>
          </w:p>
        </w:tc>
        <w:tc>
          <w:tcPr>
            <w:tcW w:w="708" w:type="dxa"/>
            <w:vAlign w:val="center"/>
          </w:tcPr>
          <w:p w14:paraId="368A57C1" w14:textId="77777777" w:rsidR="00913D30" w:rsidRPr="005C6C0C" w:rsidRDefault="00B26CB0" w:rsidP="00DB6CE2">
            <w:pPr>
              <w:contextualSpacing/>
              <w:jc w:val="center"/>
            </w:pPr>
            <w:r w:rsidRPr="005C6C0C">
              <w:t>1,85</w:t>
            </w:r>
          </w:p>
        </w:tc>
        <w:tc>
          <w:tcPr>
            <w:tcW w:w="709" w:type="dxa"/>
            <w:vAlign w:val="center"/>
          </w:tcPr>
          <w:p w14:paraId="74556585" w14:textId="77777777" w:rsidR="00913D30" w:rsidRPr="005C6C0C" w:rsidRDefault="00B26CB0" w:rsidP="00DB6CE2">
            <w:pPr>
              <w:contextualSpacing/>
              <w:jc w:val="center"/>
            </w:pPr>
            <w:r w:rsidRPr="005C6C0C">
              <w:t>224</w:t>
            </w:r>
          </w:p>
        </w:tc>
        <w:tc>
          <w:tcPr>
            <w:tcW w:w="851" w:type="dxa"/>
            <w:vAlign w:val="center"/>
          </w:tcPr>
          <w:p w14:paraId="0B249A6D" w14:textId="77777777" w:rsidR="00913D30" w:rsidRPr="005C6C0C" w:rsidRDefault="00B26CB0" w:rsidP="00DB6CE2">
            <w:pPr>
              <w:contextualSpacing/>
              <w:jc w:val="center"/>
            </w:pPr>
            <w:r w:rsidRPr="005C6C0C">
              <w:t>34,46</w:t>
            </w:r>
          </w:p>
        </w:tc>
        <w:tc>
          <w:tcPr>
            <w:tcW w:w="708" w:type="dxa"/>
            <w:vAlign w:val="center"/>
          </w:tcPr>
          <w:p w14:paraId="16450BDC" w14:textId="77777777" w:rsidR="00913D30" w:rsidRPr="005C6C0C" w:rsidRDefault="00B26CB0" w:rsidP="00DB6CE2">
            <w:pPr>
              <w:contextualSpacing/>
              <w:jc w:val="center"/>
            </w:pPr>
            <w:r w:rsidRPr="005C6C0C">
              <w:t>248</w:t>
            </w:r>
          </w:p>
        </w:tc>
        <w:tc>
          <w:tcPr>
            <w:tcW w:w="851" w:type="dxa"/>
            <w:vAlign w:val="center"/>
          </w:tcPr>
          <w:p w14:paraId="71E4BC9A" w14:textId="77777777" w:rsidR="00913D30" w:rsidRPr="005C6C0C" w:rsidRDefault="00B26CB0" w:rsidP="00DB6CE2">
            <w:pPr>
              <w:contextualSpacing/>
              <w:jc w:val="center"/>
            </w:pPr>
            <w:r w:rsidRPr="005C6C0C">
              <w:t>38,15</w:t>
            </w:r>
          </w:p>
        </w:tc>
        <w:tc>
          <w:tcPr>
            <w:tcW w:w="709" w:type="dxa"/>
            <w:vAlign w:val="center"/>
          </w:tcPr>
          <w:p w14:paraId="6F245D4C" w14:textId="77777777" w:rsidR="00913D30" w:rsidRPr="005C6C0C" w:rsidRDefault="00B26CB0" w:rsidP="00DB6CE2">
            <w:pPr>
              <w:ind w:left="-57" w:right="-57"/>
              <w:contextualSpacing/>
              <w:jc w:val="center"/>
            </w:pPr>
            <w:r w:rsidRPr="005C6C0C">
              <w:t>166</w:t>
            </w:r>
          </w:p>
        </w:tc>
        <w:tc>
          <w:tcPr>
            <w:tcW w:w="850" w:type="dxa"/>
            <w:vAlign w:val="center"/>
          </w:tcPr>
          <w:p w14:paraId="611C2877" w14:textId="77777777" w:rsidR="00913D30" w:rsidRPr="005C6C0C" w:rsidRDefault="00B26CB0" w:rsidP="00DB6CE2">
            <w:pPr>
              <w:contextualSpacing/>
              <w:jc w:val="center"/>
            </w:pPr>
            <w:r w:rsidRPr="005C6C0C">
              <w:t>25,54</w:t>
            </w:r>
          </w:p>
        </w:tc>
      </w:tr>
      <w:tr w:rsidR="00913D30" w:rsidRPr="005C6C0C" w14:paraId="320C0EBE" w14:textId="77777777" w:rsidTr="006A498A">
        <w:trPr>
          <w:trHeight w:val="119"/>
        </w:trPr>
        <w:tc>
          <w:tcPr>
            <w:tcW w:w="567" w:type="dxa"/>
            <w:vAlign w:val="center"/>
          </w:tcPr>
          <w:p w14:paraId="65482E66" w14:textId="77777777" w:rsidR="00913D30" w:rsidRPr="005C6C0C" w:rsidRDefault="00913D30" w:rsidP="00DB6CE2">
            <w:pPr>
              <w:contextualSpacing/>
              <w:jc w:val="center"/>
            </w:pPr>
            <w:r w:rsidRPr="005C6C0C">
              <w:t>8.</w:t>
            </w:r>
          </w:p>
        </w:tc>
        <w:tc>
          <w:tcPr>
            <w:tcW w:w="2155" w:type="dxa"/>
            <w:vAlign w:val="center"/>
          </w:tcPr>
          <w:p w14:paraId="1D28D9CC" w14:textId="77777777" w:rsidR="00913D30" w:rsidRPr="005C6C0C" w:rsidRDefault="00913D30" w:rsidP="00DB6CE2">
            <w:pPr>
              <w:contextualSpacing/>
            </w:pPr>
            <w:proofErr w:type="spellStart"/>
            <w:r w:rsidRPr="005C6C0C">
              <w:t>Киришский</w:t>
            </w:r>
            <w:proofErr w:type="spellEnd"/>
          </w:p>
        </w:tc>
        <w:tc>
          <w:tcPr>
            <w:tcW w:w="1418" w:type="dxa"/>
            <w:vAlign w:val="center"/>
          </w:tcPr>
          <w:p w14:paraId="43381950" w14:textId="77777777" w:rsidR="00913D30" w:rsidRPr="005C6C0C" w:rsidRDefault="00B26CB0" w:rsidP="00DB6CE2">
            <w:pPr>
              <w:contextualSpacing/>
              <w:jc w:val="center"/>
            </w:pPr>
            <w:r w:rsidRPr="005C6C0C">
              <w:t>580</w:t>
            </w:r>
          </w:p>
        </w:tc>
        <w:tc>
          <w:tcPr>
            <w:tcW w:w="709" w:type="dxa"/>
            <w:vAlign w:val="center"/>
          </w:tcPr>
          <w:p w14:paraId="5A2FE05C" w14:textId="77777777" w:rsidR="00913D30" w:rsidRPr="005C6C0C" w:rsidRDefault="00B26CB0" w:rsidP="00DB6CE2">
            <w:pPr>
              <w:contextualSpacing/>
              <w:jc w:val="center"/>
            </w:pPr>
            <w:r w:rsidRPr="005C6C0C">
              <w:t>3</w:t>
            </w:r>
          </w:p>
        </w:tc>
        <w:tc>
          <w:tcPr>
            <w:tcW w:w="708" w:type="dxa"/>
            <w:vAlign w:val="center"/>
          </w:tcPr>
          <w:p w14:paraId="79BF2281" w14:textId="77777777" w:rsidR="00913D30" w:rsidRPr="005C6C0C" w:rsidRDefault="00B26CB0" w:rsidP="00DB6CE2">
            <w:pPr>
              <w:contextualSpacing/>
              <w:jc w:val="center"/>
            </w:pPr>
            <w:r w:rsidRPr="005C6C0C">
              <w:t>0,52</w:t>
            </w:r>
          </w:p>
        </w:tc>
        <w:tc>
          <w:tcPr>
            <w:tcW w:w="709" w:type="dxa"/>
            <w:vAlign w:val="center"/>
          </w:tcPr>
          <w:p w14:paraId="349B9D15" w14:textId="77777777" w:rsidR="00913D30" w:rsidRPr="005C6C0C" w:rsidRDefault="00B26CB0" w:rsidP="00DB6CE2">
            <w:pPr>
              <w:contextualSpacing/>
              <w:jc w:val="center"/>
            </w:pPr>
            <w:r w:rsidRPr="005C6C0C">
              <w:t>188</w:t>
            </w:r>
          </w:p>
        </w:tc>
        <w:tc>
          <w:tcPr>
            <w:tcW w:w="851" w:type="dxa"/>
            <w:vAlign w:val="center"/>
          </w:tcPr>
          <w:p w14:paraId="50E60FF6" w14:textId="77777777" w:rsidR="00913D30" w:rsidRPr="005C6C0C" w:rsidRDefault="00B26CB0" w:rsidP="00DB6CE2">
            <w:pPr>
              <w:contextualSpacing/>
              <w:jc w:val="center"/>
            </w:pPr>
            <w:r w:rsidRPr="005C6C0C">
              <w:t>32,41</w:t>
            </w:r>
          </w:p>
        </w:tc>
        <w:tc>
          <w:tcPr>
            <w:tcW w:w="708" w:type="dxa"/>
            <w:vAlign w:val="center"/>
          </w:tcPr>
          <w:p w14:paraId="24FF2856" w14:textId="77777777" w:rsidR="00913D30" w:rsidRPr="005C6C0C" w:rsidRDefault="00B26CB0" w:rsidP="00DB6CE2">
            <w:pPr>
              <w:contextualSpacing/>
              <w:jc w:val="center"/>
            </w:pPr>
            <w:r w:rsidRPr="005C6C0C">
              <w:t>217</w:t>
            </w:r>
          </w:p>
        </w:tc>
        <w:tc>
          <w:tcPr>
            <w:tcW w:w="851" w:type="dxa"/>
            <w:vAlign w:val="center"/>
          </w:tcPr>
          <w:p w14:paraId="6BBB2828" w14:textId="77777777" w:rsidR="00913D30" w:rsidRPr="005C6C0C" w:rsidRDefault="00B26CB0" w:rsidP="00DB6CE2">
            <w:pPr>
              <w:contextualSpacing/>
              <w:jc w:val="center"/>
            </w:pPr>
            <w:r w:rsidRPr="005C6C0C">
              <w:t>37,42</w:t>
            </w:r>
          </w:p>
        </w:tc>
        <w:tc>
          <w:tcPr>
            <w:tcW w:w="709" w:type="dxa"/>
            <w:vAlign w:val="center"/>
          </w:tcPr>
          <w:p w14:paraId="06007A39" w14:textId="77777777" w:rsidR="00913D30" w:rsidRPr="005C6C0C" w:rsidRDefault="00B26CB0" w:rsidP="00DB6CE2">
            <w:pPr>
              <w:ind w:left="-57" w:right="-57"/>
              <w:contextualSpacing/>
              <w:jc w:val="center"/>
            </w:pPr>
            <w:r w:rsidRPr="005C6C0C">
              <w:t>172</w:t>
            </w:r>
          </w:p>
        </w:tc>
        <w:tc>
          <w:tcPr>
            <w:tcW w:w="850" w:type="dxa"/>
            <w:vAlign w:val="center"/>
          </w:tcPr>
          <w:p w14:paraId="5B5DA191" w14:textId="77777777" w:rsidR="00913D30" w:rsidRPr="005C6C0C" w:rsidRDefault="00B26CB0" w:rsidP="00DB6CE2">
            <w:pPr>
              <w:contextualSpacing/>
              <w:jc w:val="center"/>
            </w:pPr>
            <w:r w:rsidRPr="005C6C0C">
              <w:t>29,65</w:t>
            </w:r>
          </w:p>
        </w:tc>
      </w:tr>
      <w:tr w:rsidR="00913D30" w:rsidRPr="005C6C0C" w14:paraId="7DB1DF27" w14:textId="77777777" w:rsidTr="006A498A">
        <w:trPr>
          <w:trHeight w:val="110"/>
        </w:trPr>
        <w:tc>
          <w:tcPr>
            <w:tcW w:w="567" w:type="dxa"/>
            <w:vAlign w:val="center"/>
          </w:tcPr>
          <w:p w14:paraId="139E6B6A" w14:textId="77777777" w:rsidR="00913D30" w:rsidRPr="005C6C0C" w:rsidRDefault="00913D30" w:rsidP="00DB6CE2">
            <w:pPr>
              <w:contextualSpacing/>
              <w:jc w:val="center"/>
            </w:pPr>
            <w:r w:rsidRPr="005C6C0C">
              <w:t>9.</w:t>
            </w:r>
          </w:p>
        </w:tc>
        <w:tc>
          <w:tcPr>
            <w:tcW w:w="2155" w:type="dxa"/>
            <w:vAlign w:val="center"/>
          </w:tcPr>
          <w:p w14:paraId="3F8B738F" w14:textId="77777777" w:rsidR="00913D30" w:rsidRPr="005C6C0C" w:rsidRDefault="00913D30" w:rsidP="00DB6CE2">
            <w:pPr>
              <w:contextualSpacing/>
            </w:pPr>
            <w:r w:rsidRPr="005C6C0C">
              <w:t>Кировский</w:t>
            </w:r>
          </w:p>
        </w:tc>
        <w:tc>
          <w:tcPr>
            <w:tcW w:w="1418" w:type="dxa"/>
            <w:vAlign w:val="center"/>
          </w:tcPr>
          <w:p w14:paraId="63DD1BAD" w14:textId="77777777" w:rsidR="00913D30" w:rsidRPr="005C6C0C" w:rsidRDefault="00B26CB0" w:rsidP="00DB6CE2">
            <w:pPr>
              <w:contextualSpacing/>
              <w:jc w:val="center"/>
            </w:pPr>
            <w:r w:rsidRPr="005C6C0C">
              <w:t>710</w:t>
            </w:r>
          </w:p>
        </w:tc>
        <w:tc>
          <w:tcPr>
            <w:tcW w:w="709" w:type="dxa"/>
            <w:vAlign w:val="center"/>
          </w:tcPr>
          <w:p w14:paraId="347B96D0" w14:textId="77777777" w:rsidR="00913D30" w:rsidRPr="005C6C0C" w:rsidRDefault="00B26CB0" w:rsidP="00DB6CE2">
            <w:pPr>
              <w:contextualSpacing/>
              <w:jc w:val="center"/>
            </w:pPr>
            <w:r w:rsidRPr="005C6C0C">
              <w:t>1</w:t>
            </w:r>
          </w:p>
        </w:tc>
        <w:tc>
          <w:tcPr>
            <w:tcW w:w="708" w:type="dxa"/>
            <w:vAlign w:val="center"/>
          </w:tcPr>
          <w:p w14:paraId="045570AC" w14:textId="77777777" w:rsidR="00913D30" w:rsidRPr="005C6C0C" w:rsidRDefault="00B26CB0" w:rsidP="00DB6CE2">
            <w:pPr>
              <w:contextualSpacing/>
              <w:jc w:val="center"/>
            </w:pPr>
            <w:r w:rsidRPr="005C6C0C">
              <w:t>0,14</w:t>
            </w:r>
          </w:p>
        </w:tc>
        <w:tc>
          <w:tcPr>
            <w:tcW w:w="709" w:type="dxa"/>
            <w:vAlign w:val="center"/>
          </w:tcPr>
          <w:p w14:paraId="5CD0386B" w14:textId="77777777" w:rsidR="00913D30" w:rsidRPr="005C6C0C" w:rsidRDefault="00B26CB0" w:rsidP="00DB6CE2">
            <w:pPr>
              <w:contextualSpacing/>
              <w:jc w:val="center"/>
            </w:pPr>
            <w:r w:rsidRPr="005C6C0C">
              <w:t>185</w:t>
            </w:r>
          </w:p>
        </w:tc>
        <w:tc>
          <w:tcPr>
            <w:tcW w:w="851" w:type="dxa"/>
            <w:vAlign w:val="center"/>
          </w:tcPr>
          <w:p w14:paraId="3B115B14" w14:textId="77777777" w:rsidR="00913D30" w:rsidRPr="005C6C0C" w:rsidRDefault="00B26CB0" w:rsidP="00DB6CE2">
            <w:pPr>
              <w:contextualSpacing/>
              <w:jc w:val="center"/>
            </w:pPr>
            <w:r w:rsidRPr="005C6C0C">
              <w:t>26,06</w:t>
            </w:r>
          </w:p>
        </w:tc>
        <w:tc>
          <w:tcPr>
            <w:tcW w:w="708" w:type="dxa"/>
            <w:vAlign w:val="center"/>
          </w:tcPr>
          <w:p w14:paraId="23DFF1EC" w14:textId="77777777" w:rsidR="00913D30" w:rsidRPr="005C6C0C" w:rsidRDefault="00B26CB0" w:rsidP="00DB6CE2">
            <w:pPr>
              <w:contextualSpacing/>
              <w:jc w:val="center"/>
            </w:pPr>
            <w:r w:rsidRPr="005C6C0C">
              <w:t>297</w:t>
            </w:r>
          </w:p>
        </w:tc>
        <w:tc>
          <w:tcPr>
            <w:tcW w:w="851" w:type="dxa"/>
            <w:vAlign w:val="center"/>
          </w:tcPr>
          <w:p w14:paraId="6150B489" w14:textId="77777777" w:rsidR="00913D30" w:rsidRPr="005C6C0C" w:rsidRDefault="00B26CB0" w:rsidP="00DB6CE2">
            <w:pPr>
              <w:contextualSpacing/>
              <w:jc w:val="center"/>
            </w:pPr>
            <w:r w:rsidRPr="005C6C0C">
              <w:t>41,83</w:t>
            </w:r>
          </w:p>
        </w:tc>
        <w:tc>
          <w:tcPr>
            <w:tcW w:w="709" w:type="dxa"/>
            <w:vAlign w:val="center"/>
          </w:tcPr>
          <w:p w14:paraId="702AE8BF" w14:textId="77777777" w:rsidR="00913D30" w:rsidRPr="005C6C0C" w:rsidRDefault="00B26CB0" w:rsidP="00DB6CE2">
            <w:pPr>
              <w:ind w:left="-57" w:right="-57"/>
              <w:contextualSpacing/>
              <w:jc w:val="center"/>
            </w:pPr>
            <w:r w:rsidRPr="005C6C0C">
              <w:t>227</w:t>
            </w:r>
          </w:p>
        </w:tc>
        <w:tc>
          <w:tcPr>
            <w:tcW w:w="850" w:type="dxa"/>
            <w:vAlign w:val="center"/>
          </w:tcPr>
          <w:p w14:paraId="392FE6B1" w14:textId="77777777" w:rsidR="00913D30" w:rsidRPr="005C6C0C" w:rsidRDefault="00B26CB0" w:rsidP="00DB6CE2">
            <w:pPr>
              <w:contextualSpacing/>
              <w:jc w:val="center"/>
            </w:pPr>
            <w:r w:rsidRPr="005C6C0C">
              <w:t>31,97</w:t>
            </w:r>
          </w:p>
        </w:tc>
      </w:tr>
      <w:tr w:rsidR="00913D30" w:rsidRPr="005C6C0C" w14:paraId="69151A36" w14:textId="77777777" w:rsidTr="006A498A">
        <w:trPr>
          <w:trHeight w:val="113"/>
        </w:trPr>
        <w:tc>
          <w:tcPr>
            <w:tcW w:w="567" w:type="dxa"/>
            <w:vAlign w:val="center"/>
          </w:tcPr>
          <w:p w14:paraId="2BCAC69E" w14:textId="77777777" w:rsidR="00913D30" w:rsidRPr="005C6C0C" w:rsidRDefault="00913D30" w:rsidP="00DB6CE2">
            <w:pPr>
              <w:contextualSpacing/>
              <w:jc w:val="center"/>
            </w:pPr>
            <w:r w:rsidRPr="005C6C0C">
              <w:t>10.</w:t>
            </w:r>
          </w:p>
        </w:tc>
        <w:tc>
          <w:tcPr>
            <w:tcW w:w="2155" w:type="dxa"/>
            <w:vAlign w:val="center"/>
          </w:tcPr>
          <w:p w14:paraId="1D326129" w14:textId="77777777" w:rsidR="00913D30" w:rsidRPr="005C6C0C" w:rsidRDefault="00913D30" w:rsidP="00DB6CE2">
            <w:pPr>
              <w:contextualSpacing/>
            </w:pPr>
            <w:proofErr w:type="spellStart"/>
            <w:r w:rsidRPr="005C6C0C">
              <w:t>Лодейнопольский</w:t>
            </w:r>
            <w:proofErr w:type="spellEnd"/>
          </w:p>
        </w:tc>
        <w:tc>
          <w:tcPr>
            <w:tcW w:w="1418" w:type="dxa"/>
            <w:vAlign w:val="center"/>
          </w:tcPr>
          <w:p w14:paraId="30C6197E" w14:textId="77777777" w:rsidR="00913D30" w:rsidRPr="005C6C0C" w:rsidRDefault="00B26CB0" w:rsidP="00DB6CE2">
            <w:pPr>
              <w:contextualSpacing/>
              <w:jc w:val="center"/>
            </w:pPr>
            <w:r w:rsidRPr="005C6C0C">
              <w:t>218</w:t>
            </w:r>
          </w:p>
        </w:tc>
        <w:tc>
          <w:tcPr>
            <w:tcW w:w="709" w:type="dxa"/>
            <w:vAlign w:val="center"/>
          </w:tcPr>
          <w:p w14:paraId="3ACCC812" w14:textId="77777777" w:rsidR="00913D30" w:rsidRPr="005C6C0C" w:rsidRDefault="00B26CB0" w:rsidP="00DB6CE2">
            <w:pPr>
              <w:contextualSpacing/>
              <w:jc w:val="center"/>
            </w:pPr>
            <w:r w:rsidRPr="005C6C0C">
              <w:t>1</w:t>
            </w:r>
          </w:p>
        </w:tc>
        <w:tc>
          <w:tcPr>
            <w:tcW w:w="708" w:type="dxa"/>
            <w:vAlign w:val="center"/>
          </w:tcPr>
          <w:p w14:paraId="5D243773" w14:textId="77777777" w:rsidR="00913D30" w:rsidRPr="005C6C0C" w:rsidRDefault="00B26CB0" w:rsidP="00DB6CE2">
            <w:pPr>
              <w:contextualSpacing/>
              <w:jc w:val="center"/>
            </w:pPr>
            <w:r w:rsidRPr="005C6C0C">
              <w:t>0,46</w:t>
            </w:r>
          </w:p>
        </w:tc>
        <w:tc>
          <w:tcPr>
            <w:tcW w:w="709" w:type="dxa"/>
            <w:vAlign w:val="center"/>
          </w:tcPr>
          <w:p w14:paraId="5170199B" w14:textId="77777777" w:rsidR="00913D30" w:rsidRPr="005C6C0C" w:rsidRDefault="00B26CB0" w:rsidP="00DB6CE2">
            <w:pPr>
              <w:contextualSpacing/>
              <w:jc w:val="center"/>
            </w:pPr>
            <w:r w:rsidRPr="005C6C0C">
              <w:t>82</w:t>
            </w:r>
          </w:p>
        </w:tc>
        <w:tc>
          <w:tcPr>
            <w:tcW w:w="851" w:type="dxa"/>
            <w:vAlign w:val="center"/>
          </w:tcPr>
          <w:p w14:paraId="54933F8D" w14:textId="77777777" w:rsidR="00913D30" w:rsidRPr="005C6C0C" w:rsidRDefault="00B26CB0" w:rsidP="00DB6CE2">
            <w:pPr>
              <w:contextualSpacing/>
              <w:jc w:val="center"/>
            </w:pPr>
            <w:r w:rsidRPr="005C6C0C">
              <w:t>37,61</w:t>
            </w:r>
          </w:p>
        </w:tc>
        <w:tc>
          <w:tcPr>
            <w:tcW w:w="708" w:type="dxa"/>
            <w:vAlign w:val="center"/>
          </w:tcPr>
          <w:p w14:paraId="2FF9E1CF" w14:textId="77777777" w:rsidR="00913D30" w:rsidRPr="005C6C0C" w:rsidRDefault="00B26CB0" w:rsidP="00DB6CE2">
            <w:pPr>
              <w:contextualSpacing/>
              <w:jc w:val="center"/>
            </w:pPr>
            <w:r w:rsidRPr="005C6C0C">
              <w:t>88</w:t>
            </w:r>
          </w:p>
        </w:tc>
        <w:tc>
          <w:tcPr>
            <w:tcW w:w="851" w:type="dxa"/>
            <w:vAlign w:val="center"/>
          </w:tcPr>
          <w:p w14:paraId="20589705" w14:textId="77777777" w:rsidR="00913D30" w:rsidRPr="005C6C0C" w:rsidRDefault="00B26CB0" w:rsidP="00DB6CE2">
            <w:pPr>
              <w:contextualSpacing/>
              <w:jc w:val="center"/>
            </w:pPr>
            <w:r w:rsidRPr="005C6C0C">
              <w:t>40,37</w:t>
            </w:r>
          </w:p>
        </w:tc>
        <w:tc>
          <w:tcPr>
            <w:tcW w:w="709" w:type="dxa"/>
            <w:vAlign w:val="center"/>
          </w:tcPr>
          <w:p w14:paraId="01A665F9" w14:textId="77777777" w:rsidR="00913D30" w:rsidRPr="005C6C0C" w:rsidRDefault="00B26CB0" w:rsidP="00DB6CE2">
            <w:pPr>
              <w:ind w:left="-57" w:right="-57"/>
              <w:contextualSpacing/>
              <w:jc w:val="center"/>
            </w:pPr>
            <w:r w:rsidRPr="005C6C0C">
              <w:t>47</w:t>
            </w:r>
          </w:p>
        </w:tc>
        <w:tc>
          <w:tcPr>
            <w:tcW w:w="850" w:type="dxa"/>
            <w:vAlign w:val="center"/>
          </w:tcPr>
          <w:p w14:paraId="67A2BC0D" w14:textId="77777777" w:rsidR="00913D30" w:rsidRPr="005C6C0C" w:rsidRDefault="00B26CB0" w:rsidP="00DB6CE2">
            <w:pPr>
              <w:contextualSpacing/>
              <w:jc w:val="center"/>
            </w:pPr>
            <w:r w:rsidRPr="005C6C0C">
              <w:t>21,56</w:t>
            </w:r>
          </w:p>
        </w:tc>
      </w:tr>
      <w:tr w:rsidR="00913D30" w:rsidRPr="005C6C0C" w14:paraId="1D6F40F5" w14:textId="77777777" w:rsidTr="006A498A">
        <w:trPr>
          <w:trHeight w:val="246"/>
        </w:trPr>
        <w:tc>
          <w:tcPr>
            <w:tcW w:w="567" w:type="dxa"/>
            <w:vAlign w:val="center"/>
          </w:tcPr>
          <w:p w14:paraId="699B669A" w14:textId="77777777" w:rsidR="00913D30" w:rsidRPr="005C6C0C" w:rsidRDefault="00913D30" w:rsidP="00DB6CE2">
            <w:pPr>
              <w:contextualSpacing/>
              <w:jc w:val="center"/>
            </w:pPr>
            <w:r w:rsidRPr="005C6C0C">
              <w:t>11.</w:t>
            </w:r>
          </w:p>
        </w:tc>
        <w:tc>
          <w:tcPr>
            <w:tcW w:w="2155" w:type="dxa"/>
            <w:vAlign w:val="center"/>
          </w:tcPr>
          <w:p w14:paraId="09BC0BBF" w14:textId="77777777" w:rsidR="00913D30" w:rsidRPr="005C6C0C" w:rsidRDefault="00913D30" w:rsidP="00DB6CE2">
            <w:pPr>
              <w:contextualSpacing/>
            </w:pPr>
            <w:r w:rsidRPr="005C6C0C">
              <w:t>Ломоносовский</w:t>
            </w:r>
          </w:p>
        </w:tc>
        <w:tc>
          <w:tcPr>
            <w:tcW w:w="1418" w:type="dxa"/>
            <w:vAlign w:val="center"/>
          </w:tcPr>
          <w:p w14:paraId="0E1B6426" w14:textId="77777777" w:rsidR="00913D30" w:rsidRPr="005C6C0C" w:rsidRDefault="00B26CB0" w:rsidP="00DB6CE2">
            <w:pPr>
              <w:contextualSpacing/>
              <w:jc w:val="center"/>
            </w:pPr>
            <w:r w:rsidRPr="005C6C0C">
              <w:t>461</w:t>
            </w:r>
          </w:p>
        </w:tc>
        <w:tc>
          <w:tcPr>
            <w:tcW w:w="709" w:type="dxa"/>
            <w:vAlign w:val="center"/>
          </w:tcPr>
          <w:p w14:paraId="4BDDBD67" w14:textId="77777777" w:rsidR="00913D30" w:rsidRPr="005C6C0C" w:rsidRDefault="00B26CB0" w:rsidP="00DB6CE2">
            <w:pPr>
              <w:contextualSpacing/>
              <w:jc w:val="center"/>
            </w:pPr>
            <w:r w:rsidRPr="005C6C0C">
              <w:t>1</w:t>
            </w:r>
          </w:p>
        </w:tc>
        <w:tc>
          <w:tcPr>
            <w:tcW w:w="708" w:type="dxa"/>
            <w:vAlign w:val="center"/>
          </w:tcPr>
          <w:p w14:paraId="14B7E9B8" w14:textId="77777777" w:rsidR="00913D30" w:rsidRPr="005C6C0C" w:rsidRDefault="00B26CB0" w:rsidP="00DB6CE2">
            <w:pPr>
              <w:contextualSpacing/>
              <w:jc w:val="center"/>
            </w:pPr>
            <w:r w:rsidRPr="005C6C0C">
              <w:t>0,22</w:t>
            </w:r>
          </w:p>
        </w:tc>
        <w:tc>
          <w:tcPr>
            <w:tcW w:w="709" w:type="dxa"/>
            <w:vAlign w:val="center"/>
          </w:tcPr>
          <w:p w14:paraId="6E8DEE64" w14:textId="77777777" w:rsidR="00913D30" w:rsidRPr="005C6C0C" w:rsidRDefault="00B26CB0" w:rsidP="00DB6CE2">
            <w:pPr>
              <w:contextualSpacing/>
              <w:jc w:val="center"/>
            </w:pPr>
            <w:r w:rsidRPr="005C6C0C">
              <w:t>148</w:t>
            </w:r>
          </w:p>
        </w:tc>
        <w:tc>
          <w:tcPr>
            <w:tcW w:w="851" w:type="dxa"/>
            <w:vAlign w:val="center"/>
          </w:tcPr>
          <w:p w14:paraId="55FF5528" w14:textId="77777777" w:rsidR="00913D30" w:rsidRPr="005C6C0C" w:rsidRDefault="00B26CB0" w:rsidP="00DB6CE2">
            <w:pPr>
              <w:contextualSpacing/>
              <w:jc w:val="center"/>
            </w:pPr>
            <w:r w:rsidRPr="005C6C0C">
              <w:t>32,10</w:t>
            </w:r>
          </w:p>
        </w:tc>
        <w:tc>
          <w:tcPr>
            <w:tcW w:w="708" w:type="dxa"/>
            <w:vAlign w:val="center"/>
          </w:tcPr>
          <w:p w14:paraId="3F72CFD9" w14:textId="77777777" w:rsidR="00913D30" w:rsidRPr="005C6C0C" w:rsidRDefault="00B26CB0" w:rsidP="00DB6CE2">
            <w:pPr>
              <w:contextualSpacing/>
              <w:jc w:val="center"/>
            </w:pPr>
            <w:r w:rsidRPr="005C6C0C">
              <w:t>196</w:t>
            </w:r>
          </w:p>
        </w:tc>
        <w:tc>
          <w:tcPr>
            <w:tcW w:w="851" w:type="dxa"/>
            <w:vAlign w:val="center"/>
          </w:tcPr>
          <w:p w14:paraId="329C9C63" w14:textId="77777777" w:rsidR="00913D30" w:rsidRPr="005C6C0C" w:rsidRDefault="00B26CB0" w:rsidP="00DB6CE2">
            <w:pPr>
              <w:contextualSpacing/>
              <w:jc w:val="center"/>
            </w:pPr>
            <w:r w:rsidRPr="005C6C0C">
              <w:t>42,52</w:t>
            </w:r>
          </w:p>
        </w:tc>
        <w:tc>
          <w:tcPr>
            <w:tcW w:w="709" w:type="dxa"/>
            <w:vAlign w:val="center"/>
          </w:tcPr>
          <w:p w14:paraId="3D2852AA" w14:textId="77777777" w:rsidR="00913D30" w:rsidRPr="005C6C0C" w:rsidRDefault="00B26CB0" w:rsidP="00DB6CE2">
            <w:pPr>
              <w:ind w:left="-57" w:right="-57"/>
              <w:contextualSpacing/>
              <w:jc w:val="center"/>
            </w:pPr>
            <w:r w:rsidRPr="005C6C0C">
              <w:t>116</w:t>
            </w:r>
          </w:p>
        </w:tc>
        <w:tc>
          <w:tcPr>
            <w:tcW w:w="850" w:type="dxa"/>
            <w:vAlign w:val="center"/>
          </w:tcPr>
          <w:p w14:paraId="4EF80F49" w14:textId="77777777" w:rsidR="00913D30" w:rsidRPr="005C6C0C" w:rsidRDefault="00B26CB0" w:rsidP="00DB6CE2">
            <w:pPr>
              <w:contextualSpacing/>
              <w:jc w:val="center"/>
            </w:pPr>
            <w:r w:rsidRPr="005C6C0C">
              <w:t>25,16</w:t>
            </w:r>
          </w:p>
        </w:tc>
      </w:tr>
      <w:tr w:rsidR="00913D30" w:rsidRPr="005C6C0C" w14:paraId="2E903035" w14:textId="77777777" w:rsidTr="006A498A">
        <w:trPr>
          <w:trHeight w:val="107"/>
        </w:trPr>
        <w:tc>
          <w:tcPr>
            <w:tcW w:w="567" w:type="dxa"/>
            <w:vAlign w:val="center"/>
          </w:tcPr>
          <w:p w14:paraId="501BBDE3" w14:textId="77777777" w:rsidR="00913D30" w:rsidRPr="005C6C0C" w:rsidRDefault="00913D30" w:rsidP="00DB6CE2">
            <w:pPr>
              <w:contextualSpacing/>
              <w:jc w:val="center"/>
            </w:pPr>
            <w:r w:rsidRPr="005C6C0C">
              <w:t>12.</w:t>
            </w:r>
          </w:p>
        </w:tc>
        <w:tc>
          <w:tcPr>
            <w:tcW w:w="2155" w:type="dxa"/>
            <w:vAlign w:val="center"/>
          </w:tcPr>
          <w:p w14:paraId="535080DC" w14:textId="77777777" w:rsidR="00913D30" w:rsidRPr="005C6C0C" w:rsidRDefault="00913D30" w:rsidP="00DB6CE2">
            <w:pPr>
              <w:contextualSpacing/>
            </w:pPr>
            <w:proofErr w:type="spellStart"/>
            <w:r w:rsidRPr="005C6C0C">
              <w:t>Лужский</w:t>
            </w:r>
            <w:proofErr w:type="spellEnd"/>
          </w:p>
        </w:tc>
        <w:tc>
          <w:tcPr>
            <w:tcW w:w="1418" w:type="dxa"/>
            <w:vAlign w:val="center"/>
          </w:tcPr>
          <w:p w14:paraId="526C5821" w14:textId="77777777" w:rsidR="00913D30" w:rsidRPr="005C6C0C" w:rsidRDefault="00B26CB0" w:rsidP="00DB6CE2">
            <w:pPr>
              <w:contextualSpacing/>
              <w:jc w:val="center"/>
            </w:pPr>
            <w:r w:rsidRPr="005C6C0C">
              <w:t>443</w:t>
            </w:r>
          </w:p>
        </w:tc>
        <w:tc>
          <w:tcPr>
            <w:tcW w:w="709" w:type="dxa"/>
            <w:vAlign w:val="center"/>
          </w:tcPr>
          <w:p w14:paraId="217DCC85" w14:textId="77777777" w:rsidR="00913D30" w:rsidRPr="005C6C0C" w:rsidRDefault="00B26CB0" w:rsidP="00DB6CE2">
            <w:pPr>
              <w:contextualSpacing/>
              <w:jc w:val="center"/>
            </w:pPr>
            <w:r w:rsidRPr="005C6C0C">
              <w:t>1</w:t>
            </w:r>
          </w:p>
        </w:tc>
        <w:tc>
          <w:tcPr>
            <w:tcW w:w="708" w:type="dxa"/>
            <w:vAlign w:val="center"/>
          </w:tcPr>
          <w:p w14:paraId="721BDEAF" w14:textId="77777777" w:rsidR="00913D30" w:rsidRPr="005C6C0C" w:rsidRDefault="00B26CB0" w:rsidP="00DB6CE2">
            <w:pPr>
              <w:contextualSpacing/>
              <w:jc w:val="center"/>
            </w:pPr>
            <w:r w:rsidRPr="005C6C0C">
              <w:t>0,23</w:t>
            </w:r>
          </w:p>
        </w:tc>
        <w:tc>
          <w:tcPr>
            <w:tcW w:w="709" w:type="dxa"/>
            <w:vAlign w:val="center"/>
          </w:tcPr>
          <w:p w14:paraId="323ACDA5" w14:textId="77777777" w:rsidR="00913D30" w:rsidRPr="005C6C0C" w:rsidRDefault="00B26CB0" w:rsidP="00DB6CE2">
            <w:pPr>
              <w:contextualSpacing/>
              <w:jc w:val="center"/>
            </w:pPr>
            <w:r w:rsidRPr="005C6C0C">
              <w:t>128</w:t>
            </w:r>
          </w:p>
        </w:tc>
        <w:tc>
          <w:tcPr>
            <w:tcW w:w="851" w:type="dxa"/>
            <w:vAlign w:val="center"/>
          </w:tcPr>
          <w:p w14:paraId="14F00657" w14:textId="77777777" w:rsidR="00913D30" w:rsidRPr="005C6C0C" w:rsidRDefault="00B26CB0" w:rsidP="00DB6CE2">
            <w:pPr>
              <w:contextualSpacing/>
              <w:jc w:val="center"/>
            </w:pPr>
            <w:r w:rsidRPr="005C6C0C">
              <w:t>28,89</w:t>
            </w:r>
          </w:p>
        </w:tc>
        <w:tc>
          <w:tcPr>
            <w:tcW w:w="708" w:type="dxa"/>
            <w:vAlign w:val="center"/>
          </w:tcPr>
          <w:p w14:paraId="572FF173" w14:textId="77777777" w:rsidR="00913D30" w:rsidRPr="005C6C0C" w:rsidRDefault="00B26CB0" w:rsidP="00DB6CE2">
            <w:pPr>
              <w:contextualSpacing/>
              <w:jc w:val="center"/>
            </w:pPr>
            <w:r w:rsidRPr="005C6C0C">
              <w:t>173</w:t>
            </w:r>
          </w:p>
        </w:tc>
        <w:tc>
          <w:tcPr>
            <w:tcW w:w="851" w:type="dxa"/>
            <w:vAlign w:val="center"/>
          </w:tcPr>
          <w:p w14:paraId="654EAB4E" w14:textId="77777777" w:rsidR="00913D30" w:rsidRPr="005C6C0C" w:rsidRDefault="00B26CB0" w:rsidP="00DB6CE2">
            <w:pPr>
              <w:contextualSpacing/>
              <w:jc w:val="center"/>
            </w:pPr>
            <w:r w:rsidRPr="005C6C0C">
              <w:t>39,05</w:t>
            </w:r>
          </w:p>
        </w:tc>
        <w:tc>
          <w:tcPr>
            <w:tcW w:w="709" w:type="dxa"/>
            <w:vAlign w:val="center"/>
          </w:tcPr>
          <w:p w14:paraId="160ECA12" w14:textId="77777777" w:rsidR="00913D30" w:rsidRPr="005C6C0C" w:rsidRDefault="00B26CB0" w:rsidP="00DB6CE2">
            <w:pPr>
              <w:ind w:left="-57" w:right="-57"/>
              <w:contextualSpacing/>
              <w:jc w:val="center"/>
            </w:pPr>
            <w:r w:rsidRPr="005C6C0C">
              <w:t>141</w:t>
            </w:r>
          </w:p>
        </w:tc>
        <w:tc>
          <w:tcPr>
            <w:tcW w:w="850" w:type="dxa"/>
            <w:vAlign w:val="center"/>
          </w:tcPr>
          <w:p w14:paraId="506ADC3F" w14:textId="77777777" w:rsidR="00913D30" w:rsidRPr="005C6C0C" w:rsidRDefault="00B26CB0" w:rsidP="00DB6CE2">
            <w:pPr>
              <w:contextualSpacing/>
              <w:jc w:val="center"/>
            </w:pPr>
            <w:r w:rsidRPr="005C6C0C">
              <w:t>31,83</w:t>
            </w:r>
          </w:p>
        </w:tc>
      </w:tr>
      <w:tr w:rsidR="00913D30" w:rsidRPr="005C6C0C" w14:paraId="7B5DB43B" w14:textId="77777777" w:rsidTr="006A498A">
        <w:trPr>
          <w:trHeight w:val="112"/>
        </w:trPr>
        <w:tc>
          <w:tcPr>
            <w:tcW w:w="567" w:type="dxa"/>
            <w:vAlign w:val="center"/>
          </w:tcPr>
          <w:p w14:paraId="6C963A7E" w14:textId="77777777" w:rsidR="00913D30" w:rsidRPr="005C6C0C" w:rsidRDefault="00913D30" w:rsidP="00DB6CE2">
            <w:pPr>
              <w:contextualSpacing/>
              <w:jc w:val="center"/>
            </w:pPr>
            <w:r w:rsidRPr="005C6C0C">
              <w:t>13.</w:t>
            </w:r>
          </w:p>
        </w:tc>
        <w:tc>
          <w:tcPr>
            <w:tcW w:w="2155" w:type="dxa"/>
            <w:vAlign w:val="center"/>
          </w:tcPr>
          <w:p w14:paraId="5A4EDA6D" w14:textId="77777777" w:rsidR="00913D30" w:rsidRPr="005C6C0C" w:rsidRDefault="00913D30" w:rsidP="00DB6CE2">
            <w:pPr>
              <w:contextualSpacing/>
            </w:pPr>
            <w:proofErr w:type="spellStart"/>
            <w:r w:rsidRPr="005C6C0C">
              <w:t>Подпорожский</w:t>
            </w:r>
            <w:proofErr w:type="spellEnd"/>
          </w:p>
        </w:tc>
        <w:tc>
          <w:tcPr>
            <w:tcW w:w="1418" w:type="dxa"/>
            <w:vAlign w:val="center"/>
          </w:tcPr>
          <w:p w14:paraId="1E1E5BBF" w14:textId="77777777" w:rsidR="00913D30" w:rsidRPr="005C6C0C" w:rsidRDefault="008C4B1C" w:rsidP="00DB6CE2">
            <w:pPr>
              <w:contextualSpacing/>
              <w:jc w:val="center"/>
            </w:pPr>
            <w:r w:rsidRPr="005C6C0C">
              <w:t>258</w:t>
            </w:r>
          </w:p>
        </w:tc>
        <w:tc>
          <w:tcPr>
            <w:tcW w:w="709" w:type="dxa"/>
            <w:vAlign w:val="center"/>
          </w:tcPr>
          <w:p w14:paraId="0DB26131" w14:textId="77777777" w:rsidR="00913D30" w:rsidRPr="005C6C0C" w:rsidRDefault="008C4B1C" w:rsidP="00DB6CE2">
            <w:pPr>
              <w:contextualSpacing/>
              <w:jc w:val="center"/>
            </w:pPr>
            <w:r w:rsidRPr="005C6C0C">
              <w:t>2</w:t>
            </w:r>
          </w:p>
        </w:tc>
        <w:tc>
          <w:tcPr>
            <w:tcW w:w="708" w:type="dxa"/>
            <w:vAlign w:val="center"/>
          </w:tcPr>
          <w:p w14:paraId="0F474E20" w14:textId="77777777" w:rsidR="00913D30" w:rsidRPr="005C6C0C" w:rsidRDefault="008C4B1C" w:rsidP="00DB6CE2">
            <w:pPr>
              <w:contextualSpacing/>
              <w:jc w:val="center"/>
            </w:pPr>
            <w:r w:rsidRPr="005C6C0C">
              <w:t>0,78</w:t>
            </w:r>
          </w:p>
        </w:tc>
        <w:tc>
          <w:tcPr>
            <w:tcW w:w="709" w:type="dxa"/>
            <w:vAlign w:val="center"/>
          </w:tcPr>
          <w:p w14:paraId="3D8CD361" w14:textId="77777777" w:rsidR="00913D30" w:rsidRPr="005C6C0C" w:rsidRDefault="008C4B1C" w:rsidP="00DB6CE2">
            <w:pPr>
              <w:contextualSpacing/>
              <w:jc w:val="center"/>
            </w:pPr>
            <w:r w:rsidRPr="005C6C0C">
              <w:t>86</w:t>
            </w:r>
          </w:p>
        </w:tc>
        <w:tc>
          <w:tcPr>
            <w:tcW w:w="851" w:type="dxa"/>
            <w:vAlign w:val="center"/>
          </w:tcPr>
          <w:p w14:paraId="5E95FB17" w14:textId="77777777" w:rsidR="00913D30" w:rsidRPr="005C6C0C" w:rsidRDefault="008C4B1C" w:rsidP="00DB6CE2">
            <w:pPr>
              <w:contextualSpacing/>
              <w:jc w:val="center"/>
            </w:pPr>
            <w:r w:rsidRPr="005C6C0C">
              <w:t>33,33</w:t>
            </w:r>
          </w:p>
        </w:tc>
        <w:tc>
          <w:tcPr>
            <w:tcW w:w="708" w:type="dxa"/>
            <w:vAlign w:val="center"/>
          </w:tcPr>
          <w:p w14:paraId="3ACE8CCE" w14:textId="77777777" w:rsidR="008C4B1C" w:rsidRPr="005C6C0C" w:rsidRDefault="008C4B1C" w:rsidP="00DB6CE2">
            <w:pPr>
              <w:contextualSpacing/>
              <w:jc w:val="center"/>
            </w:pPr>
            <w:r w:rsidRPr="005C6C0C">
              <w:t>93</w:t>
            </w:r>
          </w:p>
        </w:tc>
        <w:tc>
          <w:tcPr>
            <w:tcW w:w="851" w:type="dxa"/>
            <w:vAlign w:val="center"/>
          </w:tcPr>
          <w:p w14:paraId="20FC8072" w14:textId="77777777" w:rsidR="00913D30" w:rsidRPr="005C6C0C" w:rsidRDefault="008C4B1C" w:rsidP="00DB6CE2">
            <w:pPr>
              <w:contextualSpacing/>
              <w:jc w:val="center"/>
            </w:pPr>
            <w:r w:rsidRPr="005C6C0C">
              <w:t>36,05</w:t>
            </w:r>
          </w:p>
        </w:tc>
        <w:tc>
          <w:tcPr>
            <w:tcW w:w="709" w:type="dxa"/>
            <w:vAlign w:val="center"/>
          </w:tcPr>
          <w:p w14:paraId="11D86571" w14:textId="77777777" w:rsidR="00913D30" w:rsidRPr="005C6C0C" w:rsidRDefault="008C4B1C" w:rsidP="00DB6CE2">
            <w:pPr>
              <w:ind w:left="-57" w:right="-57"/>
              <w:contextualSpacing/>
              <w:jc w:val="center"/>
            </w:pPr>
            <w:r w:rsidRPr="005C6C0C">
              <w:t>77</w:t>
            </w:r>
          </w:p>
        </w:tc>
        <w:tc>
          <w:tcPr>
            <w:tcW w:w="850" w:type="dxa"/>
            <w:vAlign w:val="center"/>
          </w:tcPr>
          <w:p w14:paraId="35B8533A" w14:textId="77777777" w:rsidR="00913D30" w:rsidRPr="005C6C0C" w:rsidRDefault="008C4B1C" w:rsidP="00DB6CE2">
            <w:pPr>
              <w:contextualSpacing/>
              <w:jc w:val="center"/>
            </w:pPr>
            <w:r w:rsidRPr="005C6C0C">
              <w:t>29,84</w:t>
            </w:r>
          </w:p>
        </w:tc>
      </w:tr>
      <w:tr w:rsidR="00913D30" w:rsidRPr="005C6C0C" w14:paraId="45D8EAC3" w14:textId="77777777" w:rsidTr="006A498A">
        <w:trPr>
          <w:trHeight w:val="101"/>
        </w:trPr>
        <w:tc>
          <w:tcPr>
            <w:tcW w:w="567" w:type="dxa"/>
            <w:vAlign w:val="center"/>
          </w:tcPr>
          <w:p w14:paraId="54D8254E" w14:textId="77777777" w:rsidR="00913D30" w:rsidRPr="005C6C0C" w:rsidRDefault="00913D30" w:rsidP="00DB6CE2">
            <w:pPr>
              <w:contextualSpacing/>
              <w:jc w:val="center"/>
            </w:pPr>
            <w:r w:rsidRPr="005C6C0C">
              <w:t>14.</w:t>
            </w:r>
          </w:p>
        </w:tc>
        <w:tc>
          <w:tcPr>
            <w:tcW w:w="2155" w:type="dxa"/>
            <w:vAlign w:val="center"/>
          </w:tcPr>
          <w:p w14:paraId="031C1481" w14:textId="77777777" w:rsidR="00913D30" w:rsidRPr="005C6C0C" w:rsidRDefault="00913D30" w:rsidP="00DB6CE2">
            <w:pPr>
              <w:contextualSpacing/>
            </w:pPr>
            <w:proofErr w:type="spellStart"/>
            <w:r w:rsidRPr="005C6C0C">
              <w:t>Приозерский</w:t>
            </w:r>
            <w:proofErr w:type="spellEnd"/>
          </w:p>
        </w:tc>
        <w:tc>
          <w:tcPr>
            <w:tcW w:w="1418" w:type="dxa"/>
            <w:vAlign w:val="center"/>
          </w:tcPr>
          <w:p w14:paraId="674B534E" w14:textId="77777777" w:rsidR="00913D30" w:rsidRPr="005C6C0C" w:rsidRDefault="008C4B1C" w:rsidP="00DB6CE2">
            <w:pPr>
              <w:contextualSpacing/>
              <w:jc w:val="center"/>
            </w:pPr>
            <w:r w:rsidRPr="005C6C0C">
              <w:t>400</w:t>
            </w:r>
          </w:p>
        </w:tc>
        <w:tc>
          <w:tcPr>
            <w:tcW w:w="709" w:type="dxa"/>
            <w:vAlign w:val="center"/>
          </w:tcPr>
          <w:p w14:paraId="4FC7CB40" w14:textId="77777777" w:rsidR="00913D30" w:rsidRPr="005C6C0C" w:rsidRDefault="008C4B1C" w:rsidP="00DB6CE2">
            <w:pPr>
              <w:contextualSpacing/>
              <w:jc w:val="center"/>
            </w:pPr>
            <w:r w:rsidRPr="005C6C0C">
              <w:t>2</w:t>
            </w:r>
          </w:p>
        </w:tc>
        <w:tc>
          <w:tcPr>
            <w:tcW w:w="708" w:type="dxa"/>
            <w:vAlign w:val="center"/>
          </w:tcPr>
          <w:p w14:paraId="3ECD4704" w14:textId="77777777" w:rsidR="00913D30" w:rsidRPr="005C6C0C" w:rsidRDefault="008C4B1C" w:rsidP="00DB6CE2">
            <w:pPr>
              <w:contextualSpacing/>
              <w:jc w:val="center"/>
            </w:pPr>
            <w:r w:rsidRPr="005C6C0C">
              <w:t>0,50</w:t>
            </w:r>
          </w:p>
        </w:tc>
        <w:tc>
          <w:tcPr>
            <w:tcW w:w="709" w:type="dxa"/>
            <w:vAlign w:val="center"/>
          </w:tcPr>
          <w:p w14:paraId="642A4C74" w14:textId="77777777" w:rsidR="00913D30" w:rsidRPr="005C6C0C" w:rsidRDefault="008C4B1C" w:rsidP="00DB6CE2">
            <w:pPr>
              <w:contextualSpacing/>
              <w:jc w:val="center"/>
            </w:pPr>
            <w:r w:rsidRPr="005C6C0C">
              <w:t>132</w:t>
            </w:r>
          </w:p>
        </w:tc>
        <w:tc>
          <w:tcPr>
            <w:tcW w:w="851" w:type="dxa"/>
            <w:vAlign w:val="center"/>
          </w:tcPr>
          <w:p w14:paraId="45C3DC7A" w14:textId="77777777" w:rsidR="00913D30" w:rsidRPr="005C6C0C" w:rsidRDefault="008C4B1C" w:rsidP="00DB6CE2">
            <w:pPr>
              <w:contextualSpacing/>
              <w:jc w:val="center"/>
            </w:pPr>
            <w:r w:rsidRPr="005C6C0C">
              <w:t>33,00</w:t>
            </w:r>
          </w:p>
        </w:tc>
        <w:tc>
          <w:tcPr>
            <w:tcW w:w="708" w:type="dxa"/>
            <w:vAlign w:val="center"/>
          </w:tcPr>
          <w:p w14:paraId="05EE021A" w14:textId="77777777" w:rsidR="00913D30" w:rsidRPr="005C6C0C" w:rsidRDefault="008C4B1C" w:rsidP="00DB6CE2">
            <w:pPr>
              <w:contextualSpacing/>
              <w:jc w:val="center"/>
            </w:pPr>
            <w:r w:rsidRPr="005C6C0C">
              <w:t>167</w:t>
            </w:r>
          </w:p>
        </w:tc>
        <w:tc>
          <w:tcPr>
            <w:tcW w:w="851" w:type="dxa"/>
            <w:vAlign w:val="center"/>
          </w:tcPr>
          <w:p w14:paraId="16D34164" w14:textId="77777777" w:rsidR="00913D30" w:rsidRPr="005C6C0C" w:rsidRDefault="008C4B1C" w:rsidP="00DB6CE2">
            <w:pPr>
              <w:contextualSpacing/>
              <w:jc w:val="center"/>
            </w:pPr>
            <w:r w:rsidRPr="005C6C0C">
              <w:t>41,75</w:t>
            </w:r>
          </w:p>
        </w:tc>
        <w:tc>
          <w:tcPr>
            <w:tcW w:w="709" w:type="dxa"/>
            <w:vAlign w:val="center"/>
          </w:tcPr>
          <w:p w14:paraId="418057AB" w14:textId="77777777" w:rsidR="00913D30" w:rsidRPr="005C6C0C" w:rsidRDefault="008C4B1C" w:rsidP="00DB6CE2">
            <w:pPr>
              <w:ind w:left="-57" w:right="-57"/>
              <w:contextualSpacing/>
              <w:jc w:val="center"/>
            </w:pPr>
            <w:r w:rsidRPr="005C6C0C">
              <w:t>99</w:t>
            </w:r>
          </w:p>
        </w:tc>
        <w:tc>
          <w:tcPr>
            <w:tcW w:w="850" w:type="dxa"/>
            <w:vAlign w:val="center"/>
          </w:tcPr>
          <w:p w14:paraId="73B019C1" w14:textId="77777777" w:rsidR="00913D30" w:rsidRPr="005C6C0C" w:rsidRDefault="008C4B1C" w:rsidP="00DB6CE2">
            <w:pPr>
              <w:contextualSpacing/>
              <w:jc w:val="center"/>
            </w:pPr>
            <w:r w:rsidRPr="005C6C0C">
              <w:t>24,75</w:t>
            </w:r>
          </w:p>
        </w:tc>
      </w:tr>
      <w:tr w:rsidR="00913D30" w:rsidRPr="005C6C0C" w14:paraId="2C84E989" w14:textId="77777777" w:rsidTr="006A498A">
        <w:trPr>
          <w:trHeight w:val="248"/>
        </w:trPr>
        <w:tc>
          <w:tcPr>
            <w:tcW w:w="567" w:type="dxa"/>
            <w:vAlign w:val="center"/>
          </w:tcPr>
          <w:p w14:paraId="2DB3192D" w14:textId="77777777" w:rsidR="00913D30" w:rsidRPr="005C6C0C" w:rsidRDefault="00913D30" w:rsidP="00DB6CE2">
            <w:pPr>
              <w:contextualSpacing/>
              <w:jc w:val="center"/>
            </w:pPr>
            <w:r w:rsidRPr="005C6C0C">
              <w:t>15.</w:t>
            </w:r>
          </w:p>
        </w:tc>
        <w:tc>
          <w:tcPr>
            <w:tcW w:w="2155" w:type="dxa"/>
            <w:vAlign w:val="center"/>
          </w:tcPr>
          <w:p w14:paraId="4AD9A11F" w14:textId="77777777" w:rsidR="00913D30" w:rsidRPr="005C6C0C" w:rsidRDefault="00913D30" w:rsidP="00DB6CE2">
            <w:pPr>
              <w:contextualSpacing/>
            </w:pPr>
            <w:proofErr w:type="spellStart"/>
            <w:r w:rsidRPr="005C6C0C">
              <w:t>Сланцевский</w:t>
            </w:r>
            <w:proofErr w:type="spellEnd"/>
          </w:p>
        </w:tc>
        <w:tc>
          <w:tcPr>
            <w:tcW w:w="1418" w:type="dxa"/>
            <w:vAlign w:val="center"/>
          </w:tcPr>
          <w:p w14:paraId="1A0710EF" w14:textId="77777777" w:rsidR="00913D30" w:rsidRPr="005C6C0C" w:rsidRDefault="008C4B1C" w:rsidP="00DB6CE2">
            <w:pPr>
              <w:contextualSpacing/>
              <w:jc w:val="center"/>
            </w:pPr>
            <w:r w:rsidRPr="005C6C0C">
              <w:t>282</w:t>
            </w:r>
          </w:p>
        </w:tc>
        <w:tc>
          <w:tcPr>
            <w:tcW w:w="709" w:type="dxa"/>
            <w:vAlign w:val="center"/>
          </w:tcPr>
          <w:p w14:paraId="1C215F2B" w14:textId="77777777" w:rsidR="00913D30" w:rsidRPr="005C6C0C" w:rsidRDefault="008C4B1C" w:rsidP="00DB6CE2">
            <w:pPr>
              <w:contextualSpacing/>
              <w:jc w:val="center"/>
            </w:pPr>
            <w:r w:rsidRPr="005C6C0C">
              <w:t>0</w:t>
            </w:r>
          </w:p>
        </w:tc>
        <w:tc>
          <w:tcPr>
            <w:tcW w:w="708" w:type="dxa"/>
            <w:vAlign w:val="center"/>
          </w:tcPr>
          <w:p w14:paraId="474CACE4" w14:textId="77777777" w:rsidR="00913D30" w:rsidRPr="005C6C0C" w:rsidRDefault="008C4B1C" w:rsidP="00DB6CE2">
            <w:pPr>
              <w:contextualSpacing/>
              <w:jc w:val="center"/>
            </w:pPr>
            <w:r w:rsidRPr="005C6C0C">
              <w:t>0,00</w:t>
            </w:r>
          </w:p>
        </w:tc>
        <w:tc>
          <w:tcPr>
            <w:tcW w:w="709" w:type="dxa"/>
            <w:vAlign w:val="center"/>
          </w:tcPr>
          <w:p w14:paraId="6391907A" w14:textId="77777777" w:rsidR="00913D30" w:rsidRPr="005C6C0C" w:rsidRDefault="008C4B1C" w:rsidP="00DB6CE2">
            <w:pPr>
              <w:contextualSpacing/>
              <w:jc w:val="center"/>
            </w:pPr>
            <w:r w:rsidRPr="005C6C0C">
              <w:t>95</w:t>
            </w:r>
          </w:p>
        </w:tc>
        <w:tc>
          <w:tcPr>
            <w:tcW w:w="851" w:type="dxa"/>
            <w:vAlign w:val="center"/>
          </w:tcPr>
          <w:p w14:paraId="62607681" w14:textId="77777777" w:rsidR="00913D30" w:rsidRPr="005C6C0C" w:rsidRDefault="008C4B1C" w:rsidP="00DB6CE2">
            <w:pPr>
              <w:contextualSpacing/>
              <w:jc w:val="center"/>
            </w:pPr>
            <w:r w:rsidRPr="005C6C0C">
              <w:t>33,69</w:t>
            </w:r>
          </w:p>
        </w:tc>
        <w:tc>
          <w:tcPr>
            <w:tcW w:w="708" w:type="dxa"/>
            <w:vAlign w:val="center"/>
          </w:tcPr>
          <w:p w14:paraId="29AF1911" w14:textId="77777777" w:rsidR="00913D30" w:rsidRPr="005C6C0C" w:rsidRDefault="008C4B1C" w:rsidP="00DB6CE2">
            <w:pPr>
              <w:contextualSpacing/>
              <w:jc w:val="center"/>
            </w:pPr>
            <w:r w:rsidRPr="005C6C0C">
              <w:t>108</w:t>
            </w:r>
          </w:p>
        </w:tc>
        <w:tc>
          <w:tcPr>
            <w:tcW w:w="851" w:type="dxa"/>
            <w:vAlign w:val="center"/>
          </w:tcPr>
          <w:p w14:paraId="3D6171B9" w14:textId="77777777" w:rsidR="00913D30" w:rsidRPr="005C6C0C" w:rsidRDefault="008C4B1C" w:rsidP="00DB6CE2">
            <w:pPr>
              <w:contextualSpacing/>
              <w:jc w:val="center"/>
            </w:pPr>
            <w:r w:rsidRPr="005C6C0C">
              <w:t>39,30</w:t>
            </w:r>
          </w:p>
        </w:tc>
        <w:tc>
          <w:tcPr>
            <w:tcW w:w="709" w:type="dxa"/>
            <w:vAlign w:val="center"/>
          </w:tcPr>
          <w:p w14:paraId="5E54AA29" w14:textId="77777777" w:rsidR="00913D30" w:rsidRPr="005C6C0C" w:rsidRDefault="008C4B1C" w:rsidP="00DB6CE2">
            <w:pPr>
              <w:ind w:left="-57" w:right="-57"/>
              <w:contextualSpacing/>
              <w:jc w:val="center"/>
            </w:pPr>
            <w:r w:rsidRPr="005C6C0C">
              <w:t>79</w:t>
            </w:r>
          </w:p>
        </w:tc>
        <w:tc>
          <w:tcPr>
            <w:tcW w:w="850" w:type="dxa"/>
            <w:vAlign w:val="center"/>
          </w:tcPr>
          <w:p w14:paraId="7110CC92" w14:textId="77777777" w:rsidR="00913D30" w:rsidRPr="005C6C0C" w:rsidRDefault="008C4B1C" w:rsidP="00DB6CE2">
            <w:pPr>
              <w:contextualSpacing/>
              <w:jc w:val="center"/>
            </w:pPr>
            <w:r w:rsidRPr="005C6C0C">
              <w:t>28,01</w:t>
            </w:r>
          </w:p>
        </w:tc>
      </w:tr>
      <w:tr w:rsidR="00913D30" w:rsidRPr="005C6C0C" w14:paraId="2BADCA51" w14:textId="77777777" w:rsidTr="006A498A">
        <w:trPr>
          <w:trHeight w:val="251"/>
        </w:trPr>
        <w:tc>
          <w:tcPr>
            <w:tcW w:w="567" w:type="dxa"/>
            <w:vAlign w:val="center"/>
          </w:tcPr>
          <w:p w14:paraId="02000736" w14:textId="77777777" w:rsidR="00913D30" w:rsidRPr="005C6C0C" w:rsidRDefault="00913D30" w:rsidP="00DB6CE2">
            <w:pPr>
              <w:contextualSpacing/>
              <w:jc w:val="center"/>
            </w:pPr>
            <w:r w:rsidRPr="005C6C0C">
              <w:t>16.</w:t>
            </w:r>
          </w:p>
        </w:tc>
        <w:tc>
          <w:tcPr>
            <w:tcW w:w="2155" w:type="dxa"/>
            <w:vAlign w:val="center"/>
          </w:tcPr>
          <w:p w14:paraId="56215F4F" w14:textId="77777777" w:rsidR="00913D30" w:rsidRPr="005C6C0C" w:rsidRDefault="00913D30" w:rsidP="00DB6CE2">
            <w:pPr>
              <w:contextualSpacing/>
            </w:pPr>
            <w:proofErr w:type="spellStart"/>
            <w:r w:rsidRPr="005C6C0C">
              <w:t>Сосновоборский</w:t>
            </w:r>
            <w:proofErr w:type="spellEnd"/>
            <w:r w:rsidRPr="005C6C0C">
              <w:t xml:space="preserve"> </w:t>
            </w:r>
          </w:p>
        </w:tc>
        <w:tc>
          <w:tcPr>
            <w:tcW w:w="1418" w:type="dxa"/>
            <w:vAlign w:val="center"/>
          </w:tcPr>
          <w:p w14:paraId="5952387C" w14:textId="77777777" w:rsidR="00913D30" w:rsidRPr="005C6C0C" w:rsidRDefault="00120FED" w:rsidP="00DB6CE2">
            <w:pPr>
              <w:contextualSpacing/>
              <w:jc w:val="center"/>
            </w:pPr>
            <w:r w:rsidRPr="005C6C0C">
              <w:t>489</w:t>
            </w:r>
          </w:p>
        </w:tc>
        <w:tc>
          <w:tcPr>
            <w:tcW w:w="709" w:type="dxa"/>
            <w:vAlign w:val="center"/>
          </w:tcPr>
          <w:p w14:paraId="424DD546" w14:textId="77777777" w:rsidR="00913D30" w:rsidRPr="005C6C0C" w:rsidRDefault="00120FED" w:rsidP="00DB6CE2">
            <w:pPr>
              <w:contextualSpacing/>
              <w:jc w:val="center"/>
            </w:pPr>
            <w:r w:rsidRPr="005C6C0C">
              <w:t>0</w:t>
            </w:r>
          </w:p>
        </w:tc>
        <w:tc>
          <w:tcPr>
            <w:tcW w:w="708" w:type="dxa"/>
            <w:vAlign w:val="center"/>
          </w:tcPr>
          <w:p w14:paraId="3EFBAB4E" w14:textId="77777777" w:rsidR="00913D30" w:rsidRPr="005C6C0C" w:rsidRDefault="00120FED" w:rsidP="00DB6CE2">
            <w:pPr>
              <w:contextualSpacing/>
              <w:jc w:val="center"/>
            </w:pPr>
            <w:r w:rsidRPr="005C6C0C">
              <w:t>0,00</w:t>
            </w:r>
          </w:p>
        </w:tc>
        <w:tc>
          <w:tcPr>
            <w:tcW w:w="709" w:type="dxa"/>
            <w:vAlign w:val="center"/>
          </w:tcPr>
          <w:p w14:paraId="57E7B71C" w14:textId="77777777" w:rsidR="00913D30" w:rsidRPr="005C6C0C" w:rsidRDefault="00120FED" w:rsidP="00DB6CE2">
            <w:pPr>
              <w:contextualSpacing/>
              <w:jc w:val="center"/>
            </w:pPr>
            <w:r w:rsidRPr="005C6C0C">
              <w:t>134</w:t>
            </w:r>
          </w:p>
        </w:tc>
        <w:tc>
          <w:tcPr>
            <w:tcW w:w="851" w:type="dxa"/>
            <w:vAlign w:val="center"/>
          </w:tcPr>
          <w:p w14:paraId="6F689CF6" w14:textId="77777777" w:rsidR="00913D30" w:rsidRPr="005C6C0C" w:rsidRDefault="00120FED" w:rsidP="00DB6CE2">
            <w:pPr>
              <w:contextualSpacing/>
              <w:jc w:val="center"/>
            </w:pPr>
            <w:r w:rsidRPr="005C6C0C">
              <w:t>27,40</w:t>
            </w:r>
          </w:p>
        </w:tc>
        <w:tc>
          <w:tcPr>
            <w:tcW w:w="708" w:type="dxa"/>
            <w:vAlign w:val="center"/>
          </w:tcPr>
          <w:p w14:paraId="1B5A89DF" w14:textId="77777777" w:rsidR="00913D30" w:rsidRPr="005C6C0C" w:rsidRDefault="00120FED" w:rsidP="00DB6CE2">
            <w:pPr>
              <w:contextualSpacing/>
              <w:jc w:val="center"/>
            </w:pPr>
            <w:r w:rsidRPr="005C6C0C">
              <w:t>187</w:t>
            </w:r>
          </w:p>
        </w:tc>
        <w:tc>
          <w:tcPr>
            <w:tcW w:w="851" w:type="dxa"/>
            <w:vAlign w:val="center"/>
          </w:tcPr>
          <w:p w14:paraId="7B67F744" w14:textId="77777777" w:rsidR="00913D30" w:rsidRPr="005C6C0C" w:rsidRDefault="00120FED" w:rsidP="00DB6CE2">
            <w:pPr>
              <w:contextualSpacing/>
              <w:jc w:val="center"/>
            </w:pPr>
            <w:r w:rsidRPr="005C6C0C">
              <w:t>38,24</w:t>
            </w:r>
          </w:p>
        </w:tc>
        <w:tc>
          <w:tcPr>
            <w:tcW w:w="709" w:type="dxa"/>
            <w:vAlign w:val="center"/>
          </w:tcPr>
          <w:p w14:paraId="5E85E1F0" w14:textId="77777777" w:rsidR="00913D30" w:rsidRPr="005C6C0C" w:rsidRDefault="00120FED" w:rsidP="00DB6CE2">
            <w:pPr>
              <w:ind w:left="-57" w:right="-57"/>
              <w:contextualSpacing/>
              <w:jc w:val="center"/>
            </w:pPr>
            <w:r w:rsidRPr="005C6C0C">
              <w:t>168</w:t>
            </w:r>
          </w:p>
        </w:tc>
        <w:tc>
          <w:tcPr>
            <w:tcW w:w="850" w:type="dxa"/>
            <w:vAlign w:val="center"/>
          </w:tcPr>
          <w:p w14:paraId="5139A64D" w14:textId="77777777" w:rsidR="00913D30" w:rsidRPr="005C6C0C" w:rsidRDefault="00120FED" w:rsidP="00DB6CE2">
            <w:pPr>
              <w:contextualSpacing/>
              <w:jc w:val="center"/>
            </w:pPr>
            <w:r w:rsidRPr="005C6C0C">
              <w:t>34,36</w:t>
            </w:r>
          </w:p>
        </w:tc>
      </w:tr>
      <w:tr w:rsidR="00913D30" w:rsidRPr="005C6C0C" w14:paraId="655949A3" w14:textId="77777777" w:rsidTr="006A498A">
        <w:trPr>
          <w:trHeight w:val="70"/>
        </w:trPr>
        <w:tc>
          <w:tcPr>
            <w:tcW w:w="567" w:type="dxa"/>
            <w:vAlign w:val="center"/>
          </w:tcPr>
          <w:p w14:paraId="45373FF2" w14:textId="77777777" w:rsidR="00913D30" w:rsidRPr="005C6C0C" w:rsidRDefault="00913D30" w:rsidP="00DB6CE2">
            <w:pPr>
              <w:contextualSpacing/>
              <w:jc w:val="center"/>
            </w:pPr>
            <w:r w:rsidRPr="005C6C0C">
              <w:t>17.</w:t>
            </w:r>
          </w:p>
        </w:tc>
        <w:tc>
          <w:tcPr>
            <w:tcW w:w="2155" w:type="dxa"/>
            <w:vAlign w:val="center"/>
          </w:tcPr>
          <w:p w14:paraId="739CFB6E" w14:textId="77777777" w:rsidR="00913D30" w:rsidRPr="005C6C0C" w:rsidRDefault="00913D30" w:rsidP="00DB6CE2">
            <w:pPr>
              <w:contextualSpacing/>
            </w:pPr>
            <w:r w:rsidRPr="005C6C0C">
              <w:t>Тихвинский</w:t>
            </w:r>
          </w:p>
        </w:tc>
        <w:tc>
          <w:tcPr>
            <w:tcW w:w="1418" w:type="dxa"/>
            <w:vAlign w:val="center"/>
          </w:tcPr>
          <w:p w14:paraId="6866A6F7" w14:textId="77777777" w:rsidR="00913D30" w:rsidRPr="005C6C0C" w:rsidRDefault="00120FED" w:rsidP="00DB6CE2">
            <w:pPr>
              <w:contextualSpacing/>
              <w:jc w:val="center"/>
            </w:pPr>
            <w:r w:rsidRPr="005C6C0C">
              <w:t>565</w:t>
            </w:r>
          </w:p>
        </w:tc>
        <w:tc>
          <w:tcPr>
            <w:tcW w:w="709" w:type="dxa"/>
            <w:vAlign w:val="center"/>
          </w:tcPr>
          <w:p w14:paraId="4520433F" w14:textId="77777777" w:rsidR="00913D30" w:rsidRPr="005C6C0C" w:rsidRDefault="00120FED" w:rsidP="00DB6CE2">
            <w:pPr>
              <w:contextualSpacing/>
              <w:jc w:val="center"/>
            </w:pPr>
            <w:r w:rsidRPr="005C6C0C">
              <w:t>1</w:t>
            </w:r>
          </w:p>
        </w:tc>
        <w:tc>
          <w:tcPr>
            <w:tcW w:w="708" w:type="dxa"/>
            <w:vAlign w:val="center"/>
          </w:tcPr>
          <w:p w14:paraId="01C0A8D9" w14:textId="77777777" w:rsidR="00913D30" w:rsidRPr="005C6C0C" w:rsidRDefault="00120FED" w:rsidP="00DB6CE2">
            <w:pPr>
              <w:contextualSpacing/>
              <w:jc w:val="center"/>
            </w:pPr>
            <w:r w:rsidRPr="005C6C0C">
              <w:t>0,18</w:t>
            </w:r>
          </w:p>
        </w:tc>
        <w:tc>
          <w:tcPr>
            <w:tcW w:w="709" w:type="dxa"/>
            <w:vAlign w:val="center"/>
          </w:tcPr>
          <w:p w14:paraId="571A41F5" w14:textId="77777777" w:rsidR="00913D30" w:rsidRPr="005C6C0C" w:rsidRDefault="00120FED" w:rsidP="00DB6CE2">
            <w:pPr>
              <w:contextualSpacing/>
              <w:jc w:val="center"/>
            </w:pPr>
            <w:r w:rsidRPr="005C6C0C">
              <w:t>118</w:t>
            </w:r>
          </w:p>
        </w:tc>
        <w:tc>
          <w:tcPr>
            <w:tcW w:w="851" w:type="dxa"/>
            <w:vAlign w:val="center"/>
          </w:tcPr>
          <w:p w14:paraId="25612588" w14:textId="77777777" w:rsidR="00913D30" w:rsidRPr="005C6C0C" w:rsidRDefault="00120FED" w:rsidP="00DB6CE2">
            <w:pPr>
              <w:contextualSpacing/>
              <w:jc w:val="center"/>
            </w:pPr>
            <w:r w:rsidRPr="005C6C0C">
              <w:t>20,88</w:t>
            </w:r>
          </w:p>
        </w:tc>
        <w:tc>
          <w:tcPr>
            <w:tcW w:w="708" w:type="dxa"/>
            <w:vAlign w:val="center"/>
          </w:tcPr>
          <w:p w14:paraId="1AE98E80" w14:textId="77777777" w:rsidR="00913D30" w:rsidRPr="005C6C0C" w:rsidRDefault="00120FED" w:rsidP="00DB6CE2">
            <w:pPr>
              <w:contextualSpacing/>
              <w:jc w:val="center"/>
            </w:pPr>
            <w:r w:rsidRPr="005C6C0C">
              <w:t>216</w:t>
            </w:r>
          </w:p>
        </w:tc>
        <w:tc>
          <w:tcPr>
            <w:tcW w:w="851" w:type="dxa"/>
            <w:vAlign w:val="center"/>
          </w:tcPr>
          <w:p w14:paraId="0D0C91E8" w14:textId="77777777" w:rsidR="00913D30" w:rsidRPr="005C6C0C" w:rsidRDefault="00120FED" w:rsidP="00DB6CE2">
            <w:pPr>
              <w:contextualSpacing/>
              <w:jc w:val="center"/>
            </w:pPr>
            <w:r w:rsidRPr="005C6C0C">
              <w:t>38,23</w:t>
            </w:r>
          </w:p>
        </w:tc>
        <w:tc>
          <w:tcPr>
            <w:tcW w:w="709" w:type="dxa"/>
            <w:vAlign w:val="center"/>
          </w:tcPr>
          <w:p w14:paraId="364616BF" w14:textId="77777777" w:rsidR="00913D30" w:rsidRPr="005C6C0C" w:rsidRDefault="00120FED" w:rsidP="00DB6CE2">
            <w:pPr>
              <w:ind w:left="-57" w:right="-57"/>
              <w:contextualSpacing/>
              <w:jc w:val="center"/>
            </w:pPr>
            <w:r w:rsidRPr="005C6C0C">
              <w:t>230</w:t>
            </w:r>
          </w:p>
        </w:tc>
        <w:tc>
          <w:tcPr>
            <w:tcW w:w="850" w:type="dxa"/>
            <w:vAlign w:val="center"/>
          </w:tcPr>
          <w:p w14:paraId="39E37055" w14:textId="77777777" w:rsidR="00913D30" w:rsidRPr="005C6C0C" w:rsidRDefault="00120FED" w:rsidP="00DB6CE2">
            <w:pPr>
              <w:contextualSpacing/>
              <w:jc w:val="center"/>
            </w:pPr>
            <w:r w:rsidRPr="005C6C0C">
              <w:t>40,71</w:t>
            </w:r>
          </w:p>
        </w:tc>
      </w:tr>
      <w:tr w:rsidR="00913D30" w:rsidRPr="005C6C0C" w14:paraId="737FF969" w14:textId="77777777" w:rsidTr="006A498A">
        <w:trPr>
          <w:trHeight w:val="103"/>
        </w:trPr>
        <w:tc>
          <w:tcPr>
            <w:tcW w:w="567" w:type="dxa"/>
            <w:vAlign w:val="center"/>
          </w:tcPr>
          <w:p w14:paraId="2D6AED79" w14:textId="77777777" w:rsidR="00913D30" w:rsidRPr="005C6C0C" w:rsidRDefault="00913D30" w:rsidP="00DB6CE2">
            <w:pPr>
              <w:contextualSpacing/>
              <w:jc w:val="center"/>
            </w:pPr>
            <w:r w:rsidRPr="005C6C0C">
              <w:t>18.</w:t>
            </w:r>
          </w:p>
        </w:tc>
        <w:tc>
          <w:tcPr>
            <w:tcW w:w="2155" w:type="dxa"/>
            <w:vAlign w:val="center"/>
          </w:tcPr>
          <w:p w14:paraId="7A250D13" w14:textId="77777777" w:rsidR="00913D30" w:rsidRPr="005C6C0C" w:rsidRDefault="00913D30" w:rsidP="00DB6CE2">
            <w:pPr>
              <w:contextualSpacing/>
            </w:pPr>
            <w:proofErr w:type="spellStart"/>
            <w:r w:rsidRPr="005C6C0C">
              <w:t>Тосненский</w:t>
            </w:r>
            <w:proofErr w:type="spellEnd"/>
          </w:p>
        </w:tc>
        <w:tc>
          <w:tcPr>
            <w:tcW w:w="1418" w:type="dxa"/>
            <w:vAlign w:val="center"/>
          </w:tcPr>
          <w:p w14:paraId="7A739519" w14:textId="77777777" w:rsidR="00913D30" w:rsidRPr="005C6C0C" w:rsidRDefault="00120FED" w:rsidP="00DB6CE2">
            <w:pPr>
              <w:contextualSpacing/>
              <w:jc w:val="center"/>
            </w:pPr>
            <w:r w:rsidRPr="005C6C0C">
              <w:t>823</w:t>
            </w:r>
          </w:p>
        </w:tc>
        <w:tc>
          <w:tcPr>
            <w:tcW w:w="709" w:type="dxa"/>
            <w:vAlign w:val="center"/>
          </w:tcPr>
          <w:p w14:paraId="3F2BE262" w14:textId="77777777" w:rsidR="00913D30" w:rsidRPr="005C6C0C" w:rsidRDefault="00120FED" w:rsidP="00DB6CE2">
            <w:pPr>
              <w:contextualSpacing/>
              <w:jc w:val="center"/>
            </w:pPr>
            <w:r w:rsidRPr="005C6C0C">
              <w:t>3</w:t>
            </w:r>
          </w:p>
        </w:tc>
        <w:tc>
          <w:tcPr>
            <w:tcW w:w="708" w:type="dxa"/>
            <w:vAlign w:val="center"/>
          </w:tcPr>
          <w:p w14:paraId="11989EA6" w14:textId="77777777" w:rsidR="00913D30" w:rsidRPr="005C6C0C" w:rsidRDefault="00120FED" w:rsidP="00DB6CE2">
            <w:pPr>
              <w:contextualSpacing/>
              <w:jc w:val="center"/>
            </w:pPr>
            <w:r w:rsidRPr="005C6C0C">
              <w:t>0,36</w:t>
            </w:r>
          </w:p>
        </w:tc>
        <w:tc>
          <w:tcPr>
            <w:tcW w:w="709" w:type="dxa"/>
            <w:vAlign w:val="center"/>
          </w:tcPr>
          <w:p w14:paraId="270B0000" w14:textId="77777777" w:rsidR="00913D30" w:rsidRPr="005C6C0C" w:rsidRDefault="00120FED" w:rsidP="00DB6CE2">
            <w:pPr>
              <w:contextualSpacing/>
              <w:jc w:val="center"/>
            </w:pPr>
            <w:r w:rsidRPr="005C6C0C">
              <w:t>196</w:t>
            </w:r>
          </w:p>
        </w:tc>
        <w:tc>
          <w:tcPr>
            <w:tcW w:w="851" w:type="dxa"/>
            <w:vAlign w:val="center"/>
          </w:tcPr>
          <w:p w14:paraId="6C0BD497" w14:textId="77777777" w:rsidR="00913D30" w:rsidRPr="005C6C0C" w:rsidRDefault="00120FED" w:rsidP="00DB6CE2">
            <w:pPr>
              <w:contextualSpacing/>
              <w:jc w:val="center"/>
            </w:pPr>
            <w:r w:rsidRPr="005C6C0C">
              <w:t>23,82</w:t>
            </w:r>
          </w:p>
        </w:tc>
        <w:tc>
          <w:tcPr>
            <w:tcW w:w="708" w:type="dxa"/>
            <w:vAlign w:val="center"/>
          </w:tcPr>
          <w:p w14:paraId="1CE7A7D5" w14:textId="77777777" w:rsidR="00913D30" w:rsidRPr="005C6C0C" w:rsidRDefault="00120FED" w:rsidP="00DB6CE2">
            <w:pPr>
              <w:contextualSpacing/>
              <w:jc w:val="center"/>
            </w:pPr>
            <w:r w:rsidRPr="005C6C0C">
              <w:t>361</w:t>
            </w:r>
          </w:p>
        </w:tc>
        <w:tc>
          <w:tcPr>
            <w:tcW w:w="851" w:type="dxa"/>
            <w:vAlign w:val="center"/>
          </w:tcPr>
          <w:p w14:paraId="7E1E5D55" w14:textId="77777777" w:rsidR="00913D30" w:rsidRPr="005C6C0C" w:rsidRDefault="00120FED" w:rsidP="00DB6CE2">
            <w:pPr>
              <w:contextualSpacing/>
              <w:jc w:val="center"/>
            </w:pPr>
            <w:r w:rsidRPr="005C6C0C">
              <w:t>43,86</w:t>
            </w:r>
          </w:p>
        </w:tc>
        <w:tc>
          <w:tcPr>
            <w:tcW w:w="709" w:type="dxa"/>
            <w:vAlign w:val="center"/>
          </w:tcPr>
          <w:p w14:paraId="6DEF869A" w14:textId="77777777" w:rsidR="00913D30" w:rsidRPr="005C6C0C" w:rsidRDefault="00120FED" w:rsidP="00DB6CE2">
            <w:pPr>
              <w:contextualSpacing/>
              <w:jc w:val="center"/>
            </w:pPr>
            <w:r w:rsidRPr="005C6C0C">
              <w:t>263</w:t>
            </w:r>
          </w:p>
        </w:tc>
        <w:tc>
          <w:tcPr>
            <w:tcW w:w="850" w:type="dxa"/>
            <w:vAlign w:val="center"/>
          </w:tcPr>
          <w:p w14:paraId="190BC48C" w14:textId="77777777" w:rsidR="00913D30" w:rsidRPr="005C6C0C" w:rsidRDefault="00120FED" w:rsidP="00DB6CE2">
            <w:pPr>
              <w:contextualSpacing/>
              <w:jc w:val="center"/>
            </w:pPr>
            <w:r w:rsidRPr="005C6C0C">
              <w:t>31,96</w:t>
            </w:r>
          </w:p>
        </w:tc>
      </w:tr>
    </w:tbl>
    <w:bookmarkEnd w:id="8"/>
    <w:p w14:paraId="71F364A5" w14:textId="43B5A404" w:rsidR="00B45ED7" w:rsidRPr="00B45ED7" w:rsidRDefault="002C732B" w:rsidP="00220162">
      <w:pPr>
        <w:pStyle w:val="af9"/>
        <w:spacing w:before="120" w:line="240" w:lineRule="auto"/>
        <w:ind w:firstLine="709"/>
        <w:rPr>
          <w:bCs/>
          <w:i/>
          <w:sz w:val="24"/>
          <w:szCs w:val="24"/>
        </w:rPr>
      </w:pPr>
      <w:proofErr w:type="gramStart"/>
      <w:r>
        <w:rPr>
          <w:sz w:val="24"/>
          <w:szCs w:val="24"/>
        </w:rPr>
        <w:t>Анализ д</w:t>
      </w:r>
      <w:r w:rsidR="00B45ED7" w:rsidRPr="00B45ED7">
        <w:rPr>
          <w:sz w:val="24"/>
          <w:szCs w:val="24"/>
        </w:rPr>
        <w:t>анны</w:t>
      </w:r>
      <w:r w:rsidR="00AB3BED">
        <w:rPr>
          <w:sz w:val="24"/>
          <w:szCs w:val="24"/>
        </w:rPr>
        <w:t>х</w:t>
      </w:r>
      <w:r w:rsidR="00B45ED7" w:rsidRPr="00B45ED7">
        <w:rPr>
          <w:sz w:val="24"/>
          <w:szCs w:val="24"/>
        </w:rPr>
        <w:t>, представленны</w:t>
      </w:r>
      <w:r>
        <w:rPr>
          <w:sz w:val="24"/>
          <w:szCs w:val="24"/>
        </w:rPr>
        <w:t>х</w:t>
      </w:r>
      <w:r w:rsidR="00B45ED7" w:rsidRPr="00B45ED7">
        <w:rPr>
          <w:sz w:val="24"/>
          <w:szCs w:val="24"/>
        </w:rPr>
        <w:t xml:space="preserve"> в таблице 2-3, позво</w:t>
      </w:r>
      <w:r w:rsidR="00AB3BED">
        <w:rPr>
          <w:sz w:val="24"/>
          <w:szCs w:val="24"/>
        </w:rPr>
        <w:t xml:space="preserve">лил выявить значительные </w:t>
      </w:r>
      <w:r w:rsidR="00B45ED7" w:rsidRPr="00B45ED7">
        <w:rPr>
          <w:sz w:val="24"/>
          <w:szCs w:val="24"/>
        </w:rPr>
        <w:t>отличия в процентном соотношении отметок в зависимости от АТЕ Ленинградской области: так, процент участников экзамена, получивших «2», колеблется в диапазоне от 0% до 1,85%, получивших отметку «3»</w:t>
      </w:r>
      <w:r w:rsidR="005C11F7">
        <w:rPr>
          <w:sz w:val="24"/>
          <w:szCs w:val="24"/>
        </w:rPr>
        <w:t>,</w:t>
      </w:r>
      <w:r w:rsidR="00B45ED7" w:rsidRPr="00B45ED7">
        <w:rPr>
          <w:sz w:val="24"/>
          <w:szCs w:val="24"/>
        </w:rPr>
        <w:t xml:space="preserve"> − в диапазоне от 20,88% до 37,61%, получивших «4»</w:t>
      </w:r>
      <w:r w:rsidR="005C11F7">
        <w:rPr>
          <w:sz w:val="24"/>
          <w:szCs w:val="24"/>
        </w:rPr>
        <w:t>,</w:t>
      </w:r>
      <w:r w:rsidR="00B45ED7" w:rsidRPr="00B45ED7">
        <w:rPr>
          <w:sz w:val="24"/>
          <w:szCs w:val="24"/>
        </w:rPr>
        <w:t xml:space="preserve"> − в диапазоне от 33,23% до 44,22%, отметку «5»</w:t>
      </w:r>
      <w:r w:rsidR="007B2478">
        <w:rPr>
          <w:sz w:val="24"/>
          <w:szCs w:val="24"/>
        </w:rPr>
        <w:t>,</w:t>
      </w:r>
      <w:r w:rsidR="00B45ED7" w:rsidRPr="00B45ED7">
        <w:rPr>
          <w:sz w:val="24"/>
          <w:szCs w:val="24"/>
        </w:rPr>
        <w:t xml:space="preserve"> − в диапазоне от 21,56% до 40,71%. Всё это</w:t>
      </w:r>
      <w:proofErr w:type="gramEnd"/>
      <w:r w:rsidR="00B45ED7" w:rsidRPr="00B45ED7">
        <w:rPr>
          <w:sz w:val="24"/>
          <w:szCs w:val="24"/>
        </w:rPr>
        <w:t xml:space="preserve"> показывает высокую степень различий в </w:t>
      </w:r>
      <w:r w:rsidR="001D7F20">
        <w:rPr>
          <w:sz w:val="24"/>
          <w:szCs w:val="24"/>
        </w:rPr>
        <w:t xml:space="preserve">уровне </w:t>
      </w:r>
      <w:r w:rsidR="00D4417F">
        <w:rPr>
          <w:sz w:val="24"/>
          <w:szCs w:val="24"/>
        </w:rPr>
        <w:t>предметной подготовки</w:t>
      </w:r>
      <w:r w:rsidR="00B45ED7" w:rsidRPr="00B45ED7">
        <w:rPr>
          <w:sz w:val="24"/>
          <w:szCs w:val="24"/>
        </w:rPr>
        <w:t xml:space="preserve"> </w:t>
      </w:r>
      <w:r w:rsidR="00D4417F">
        <w:rPr>
          <w:sz w:val="24"/>
          <w:szCs w:val="24"/>
        </w:rPr>
        <w:t>выпускников девятых классов</w:t>
      </w:r>
      <w:r w:rsidR="00B45ED7" w:rsidRPr="00B45ED7">
        <w:rPr>
          <w:sz w:val="24"/>
          <w:szCs w:val="24"/>
        </w:rPr>
        <w:t>, обучающихся в разных районах Ленинградской области.</w:t>
      </w:r>
    </w:p>
    <w:p w14:paraId="54216F39" w14:textId="2500AD65" w:rsidR="00AC2E56" w:rsidRPr="00170011" w:rsidRDefault="00AC2E56" w:rsidP="00D4417F">
      <w:pPr>
        <w:pStyle w:val="af9"/>
        <w:spacing w:before="0" w:line="240" w:lineRule="auto"/>
        <w:ind w:firstLine="709"/>
        <w:rPr>
          <w:sz w:val="24"/>
          <w:szCs w:val="24"/>
        </w:rPr>
      </w:pPr>
      <w:r w:rsidRPr="00170011">
        <w:rPr>
          <w:sz w:val="24"/>
          <w:szCs w:val="24"/>
        </w:rPr>
        <w:t>Далее на диаграммах представлены результаты ОГЭ по русскому языку,</w:t>
      </w:r>
      <w:r w:rsidRPr="00170011">
        <w:rPr>
          <w:spacing w:val="1"/>
          <w:sz w:val="24"/>
          <w:szCs w:val="24"/>
        </w:rPr>
        <w:t xml:space="preserve"> </w:t>
      </w:r>
      <w:r w:rsidRPr="00170011">
        <w:rPr>
          <w:sz w:val="24"/>
          <w:szCs w:val="24"/>
        </w:rPr>
        <w:t>распределённые</w:t>
      </w:r>
      <w:r w:rsidRPr="00170011">
        <w:rPr>
          <w:spacing w:val="1"/>
          <w:sz w:val="24"/>
          <w:szCs w:val="24"/>
        </w:rPr>
        <w:t xml:space="preserve"> </w:t>
      </w:r>
      <w:r w:rsidRPr="00170011">
        <w:rPr>
          <w:sz w:val="24"/>
          <w:szCs w:val="24"/>
        </w:rPr>
        <w:t>по</w:t>
      </w:r>
      <w:r w:rsidRPr="00170011">
        <w:rPr>
          <w:spacing w:val="1"/>
          <w:sz w:val="24"/>
          <w:szCs w:val="24"/>
        </w:rPr>
        <w:t xml:space="preserve"> </w:t>
      </w:r>
      <w:r w:rsidRPr="00170011">
        <w:rPr>
          <w:sz w:val="24"/>
          <w:szCs w:val="24"/>
        </w:rPr>
        <w:t>административно-территориальным</w:t>
      </w:r>
      <w:r w:rsidRPr="00170011">
        <w:rPr>
          <w:spacing w:val="1"/>
          <w:sz w:val="24"/>
          <w:szCs w:val="24"/>
        </w:rPr>
        <w:t xml:space="preserve"> </w:t>
      </w:r>
      <w:r w:rsidRPr="00170011">
        <w:rPr>
          <w:sz w:val="24"/>
          <w:szCs w:val="24"/>
        </w:rPr>
        <w:t>единицам, что позволяет наглядно продемонстрировать, с одной</w:t>
      </w:r>
      <w:r w:rsidRPr="00170011">
        <w:rPr>
          <w:spacing w:val="1"/>
          <w:sz w:val="24"/>
          <w:szCs w:val="24"/>
        </w:rPr>
        <w:t xml:space="preserve"> </w:t>
      </w:r>
      <w:r w:rsidRPr="00170011">
        <w:rPr>
          <w:sz w:val="24"/>
          <w:szCs w:val="24"/>
        </w:rPr>
        <w:t>стороны,</w:t>
      </w:r>
      <w:r w:rsidRPr="00170011">
        <w:rPr>
          <w:spacing w:val="1"/>
          <w:sz w:val="24"/>
          <w:szCs w:val="24"/>
        </w:rPr>
        <w:t xml:space="preserve"> </w:t>
      </w:r>
      <w:r w:rsidRPr="00170011">
        <w:rPr>
          <w:sz w:val="24"/>
          <w:szCs w:val="24"/>
        </w:rPr>
        <w:t>стабильность</w:t>
      </w:r>
      <w:r w:rsidRPr="00170011">
        <w:rPr>
          <w:spacing w:val="1"/>
          <w:sz w:val="24"/>
          <w:szCs w:val="24"/>
        </w:rPr>
        <w:t xml:space="preserve"> </w:t>
      </w:r>
      <w:r w:rsidRPr="00170011">
        <w:rPr>
          <w:sz w:val="24"/>
          <w:szCs w:val="24"/>
        </w:rPr>
        <w:t>высоких</w:t>
      </w:r>
      <w:r w:rsidRPr="00170011">
        <w:rPr>
          <w:spacing w:val="1"/>
          <w:sz w:val="24"/>
          <w:szCs w:val="24"/>
        </w:rPr>
        <w:t xml:space="preserve"> </w:t>
      </w:r>
      <w:r w:rsidRPr="00170011">
        <w:rPr>
          <w:sz w:val="24"/>
          <w:szCs w:val="24"/>
        </w:rPr>
        <w:t>показателей</w:t>
      </w:r>
      <w:r w:rsidRPr="00170011">
        <w:rPr>
          <w:spacing w:val="1"/>
          <w:sz w:val="24"/>
          <w:szCs w:val="24"/>
        </w:rPr>
        <w:t xml:space="preserve"> </w:t>
      </w:r>
      <w:r w:rsidRPr="00170011">
        <w:rPr>
          <w:sz w:val="24"/>
          <w:szCs w:val="24"/>
        </w:rPr>
        <w:t>ряда</w:t>
      </w:r>
      <w:r w:rsidRPr="00170011">
        <w:rPr>
          <w:spacing w:val="1"/>
          <w:sz w:val="24"/>
          <w:szCs w:val="24"/>
        </w:rPr>
        <w:t xml:space="preserve"> </w:t>
      </w:r>
      <w:r w:rsidR="002D1DF7">
        <w:rPr>
          <w:sz w:val="24"/>
          <w:szCs w:val="24"/>
        </w:rPr>
        <w:t>АТЕ</w:t>
      </w:r>
      <w:r w:rsidRPr="00170011">
        <w:rPr>
          <w:sz w:val="24"/>
          <w:szCs w:val="24"/>
        </w:rPr>
        <w:t>, с другой – недостатки в подготовке</w:t>
      </w:r>
      <w:r w:rsidR="002D1DF7">
        <w:rPr>
          <w:sz w:val="24"/>
          <w:szCs w:val="24"/>
        </w:rPr>
        <w:t xml:space="preserve"> обучающихся</w:t>
      </w:r>
      <w:r w:rsidRPr="00170011">
        <w:rPr>
          <w:sz w:val="24"/>
          <w:szCs w:val="24"/>
        </w:rPr>
        <w:t xml:space="preserve"> в отдельных районах.</w:t>
      </w:r>
    </w:p>
    <w:p w14:paraId="21B4BFDE" w14:textId="2AB48483" w:rsidR="00AC2E56" w:rsidRDefault="00AC2E56" w:rsidP="00D4417F">
      <w:pPr>
        <w:widowControl w:val="0"/>
        <w:pBdr>
          <w:top w:val="nil"/>
          <w:left w:val="nil"/>
          <w:bottom w:val="nil"/>
          <w:right w:val="nil"/>
          <w:between w:val="nil"/>
        </w:pBdr>
        <w:ind w:firstLine="709"/>
        <w:jc w:val="both"/>
        <w:rPr>
          <w:i/>
          <w:iCs/>
        </w:rPr>
      </w:pPr>
      <w:r w:rsidRPr="00170011">
        <w:rPr>
          <w:i/>
          <w:iCs/>
        </w:rPr>
        <w:t>Информация</w:t>
      </w:r>
      <w:r w:rsidRPr="00170011">
        <w:rPr>
          <w:i/>
          <w:iCs/>
          <w:spacing w:val="30"/>
        </w:rPr>
        <w:t xml:space="preserve"> </w:t>
      </w:r>
      <w:r w:rsidRPr="00170011">
        <w:rPr>
          <w:i/>
          <w:iCs/>
        </w:rPr>
        <w:t>об</w:t>
      </w:r>
      <w:r w:rsidRPr="00170011">
        <w:rPr>
          <w:i/>
          <w:iCs/>
          <w:spacing w:val="31"/>
        </w:rPr>
        <w:t xml:space="preserve"> </w:t>
      </w:r>
      <w:r w:rsidRPr="00170011">
        <w:rPr>
          <w:i/>
          <w:iCs/>
        </w:rPr>
        <w:t>участниках ОГЭ по русскому языку,</w:t>
      </w:r>
      <w:r w:rsidRPr="00170011">
        <w:rPr>
          <w:i/>
          <w:iCs/>
          <w:spacing w:val="30"/>
        </w:rPr>
        <w:t xml:space="preserve"> </w:t>
      </w:r>
      <w:r w:rsidRPr="00170011">
        <w:rPr>
          <w:i/>
          <w:iCs/>
        </w:rPr>
        <w:t>набравших</w:t>
      </w:r>
      <w:r w:rsidRPr="00170011">
        <w:rPr>
          <w:i/>
          <w:iCs/>
          <w:spacing w:val="31"/>
        </w:rPr>
        <w:t xml:space="preserve"> </w:t>
      </w:r>
      <w:r w:rsidRPr="00170011">
        <w:rPr>
          <w:i/>
          <w:iCs/>
        </w:rPr>
        <w:t>от</w:t>
      </w:r>
      <w:r w:rsidRPr="00170011">
        <w:rPr>
          <w:i/>
          <w:iCs/>
          <w:spacing w:val="31"/>
        </w:rPr>
        <w:t xml:space="preserve"> </w:t>
      </w:r>
      <w:r w:rsidRPr="00170011">
        <w:rPr>
          <w:i/>
          <w:iCs/>
        </w:rPr>
        <w:t>29</w:t>
      </w:r>
      <w:r w:rsidRPr="00170011">
        <w:rPr>
          <w:i/>
          <w:iCs/>
          <w:spacing w:val="29"/>
        </w:rPr>
        <w:t xml:space="preserve"> </w:t>
      </w:r>
      <w:r w:rsidRPr="00170011">
        <w:rPr>
          <w:i/>
          <w:iCs/>
        </w:rPr>
        <w:t>до</w:t>
      </w:r>
      <w:r w:rsidRPr="00170011">
        <w:rPr>
          <w:i/>
          <w:iCs/>
          <w:spacing w:val="31"/>
        </w:rPr>
        <w:t xml:space="preserve"> </w:t>
      </w:r>
      <w:r w:rsidRPr="00170011">
        <w:rPr>
          <w:i/>
          <w:iCs/>
        </w:rPr>
        <w:t>33 первичных баллов,</w:t>
      </w:r>
      <w:r w:rsidRPr="00170011">
        <w:rPr>
          <w:i/>
          <w:iCs/>
          <w:spacing w:val="30"/>
        </w:rPr>
        <w:t xml:space="preserve"> </w:t>
      </w:r>
      <w:r w:rsidRPr="00170011">
        <w:rPr>
          <w:i/>
          <w:iCs/>
        </w:rPr>
        <w:t>получивших отметку «5»,</w:t>
      </w:r>
      <w:r w:rsidRPr="00170011">
        <w:rPr>
          <w:i/>
          <w:iCs/>
          <w:spacing w:val="30"/>
        </w:rPr>
        <w:t xml:space="preserve"> </w:t>
      </w:r>
      <w:r w:rsidRPr="00170011">
        <w:rPr>
          <w:i/>
          <w:iCs/>
        </w:rPr>
        <w:t>представлена на</w:t>
      </w:r>
      <w:r w:rsidRPr="00170011">
        <w:rPr>
          <w:i/>
          <w:iCs/>
          <w:spacing w:val="-2"/>
        </w:rPr>
        <w:t xml:space="preserve"> </w:t>
      </w:r>
      <w:r w:rsidRPr="00170011">
        <w:rPr>
          <w:i/>
          <w:iCs/>
        </w:rPr>
        <w:t>диаграмме 2.</w:t>
      </w:r>
    </w:p>
    <w:p w14:paraId="6A4C60F7" w14:textId="0F30D999" w:rsidR="00BB63A0" w:rsidRDefault="00BB63A0" w:rsidP="00D4417F">
      <w:pPr>
        <w:widowControl w:val="0"/>
        <w:pBdr>
          <w:top w:val="nil"/>
          <w:left w:val="nil"/>
          <w:bottom w:val="nil"/>
          <w:right w:val="nil"/>
          <w:between w:val="nil"/>
        </w:pBdr>
        <w:ind w:firstLine="709"/>
        <w:jc w:val="both"/>
        <w:rPr>
          <w:i/>
          <w:iCs/>
        </w:rPr>
      </w:pPr>
    </w:p>
    <w:p w14:paraId="60186B57" w14:textId="23DAE19E" w:rsidR="00BB63A0" w:rsidRDefault="00BB63A0" w:rsidP="00D4417F">
      <w:pPr>
        <w:widowControl w:val="0"/>
        <w:pBdr>
          <w:top w:val="nil"/>
          <w:left w:val="nil"/>
          <w:bottom w:val="nil"/>
          <w:right w:val="nil"/>
          <w:between w:val="nil"/>
        </w:pBdr>
        <w:ind w:firstLine="709"/>
        <w:jc w:val="both"/>
        <w:rPr>
          <w:i/>
          <w:iCs/>
        </w:rPr>
      </w:pPr>
    </w:p>
    <w:p w14:paraId="1F0E2B4A" w14:textId="7D9F74E5" w:rsidR="00BB63A0" w:rsidRDefault="00BB63A0" w:rsidP="00D4417F">
      <w:pPr>
        <w:widowControl w:val="0"/>
        <w:pBdr>
          <w:top w:val="nil"/>
          <w:left w:val="nil"/>
          <w:bottom w:val="nil"/>
          <w:right w:val="nil"/>
          <w:between w:val="nil"/>
        </w:pBdr>
        <w:ind w:firstLine="709"/>
        <w:jc w:val="both"/>
        <w:rPr>
          <w:i/>
          <w:iCs/>
        </w:rPr>
      </w:pPr>
    </w:p>
    <w:p w14:paraId="69546C2D" w14:textId="66C6E545" w:rsidR="00BB63A0" w:rsidRDefault="00BB63A0" w:rsidP="00D4417F">
      <w:pPr>
        <w:widowControl w:val="0"/>
        <w:pBdr>
          <w:top w:val="nil"/>
          <w:left w:val="nil"/>
          <w:bottom w:val="nil"/>
          <w:right w:val="nil"/>
          <w:between w:val="nil"/>
        </w:pBdr>
        <w:ind w:firstLine="709"/>
        <w:jc w:val="both"/>
        <w:rPr>
          <w:i/>
          <w:iCs/>
        </w:rPr>
      </w:pPr>
    </w:p>
    <w:p w14:paraId="7756699F" w14:textId="491EE5A2" w:rsidR="00BB63A0" w:rsidRDefault="00BB63A0" w:rsidP="00D4417F">
      <w:pPr>
        <w:widowControl w:val="0"/>
        <w:pBdr>
          <w:top w:val="nil"/>
          <w:left w:val="nil"/>
          <w:bottom w:val="nil"/>
          <w:right w:val="nil"/>
          <w:between w:val="nil"/>
        </w:pBdr>
        <w:ind w:firstLine="709"/>
        <w:jc w:val="both"/>
        <w:rPr>
          <w:i/>
          <w:iCs/>
        </w:rPr>
      </w:pPr>
    </w:p>
    <w:p w14:paraId="415C4ED8" w14:textId="0418626B" w:rsidR="00BB63A0" w:rsidRDefault="00BB63A0" w:rsidP="00D4417F">
      <w:pPr>
        <w:widowControl w:val="0"/>
        <w:pBdr>
          <w:top w:val="nil"/>
          <w:left w:val="nil"/>
          <w:bottom w:val="nil"/>
          <w:right w:val="nil"/>
          <w:between w:val="nil"/>
        </w:pBdr>
        <w:ind w:firstLine="709"/>
        <w:jc w:val="both"/>
        <w:rPr>
          <w:i/>
          <w:iCs/>
        </w:rPr>
      </w:pPr>
    </w:p>
    <w:p w14:paraId="36844B7C" w14:textId="77777777" w:rsidR="00F10F95" w:rsidRDefault="00F10F95" w:rsidP="00D4417F">
      <w:pPr>
        <w:widowControl w:val="0"/>
        <w:pBdr>
          <w:top w:val="nil"/>
          <w:left w:val="nil"/>
          <w:bottom w:val="nil"/>
          <w:right w:val="nil"/>
          <w:between w:val="nil"/>
        </w:pBdr>
        <w:ind w:firstLine="709"/>
        <w:jc w:val="both"/>
        <w:rPr>
          <w:i/>
          <w:iCs/>
        </w:rPr>
      </w:pPr>
    </w:p>
    <w:p w14:paraId="593BA600" w14:textId="605C345A" w:rsidR="00BB63A0" w:rsidRDefault="00BB63A0" w:rsidP="00D4417F">
      <w:pPr>
        <w:widowControl w:val="0"/>
        <w:pBdr>
          <w:top w:val="nil"/>
          <w:left w:val="nil"/>
          <w:bottom w:val="nil"/>
          <w:right w:val="nil"/>
          <w:between w:val="nil"/>
        </w:pBdr>
        <w:ind w:firstLine="709"/>
        <w:jc w:val="both"/>
        <w:rPr>
          <w:i/>
          <w:iCs/>
        </w:rPr>
      </w:pPr>
    </w:p>
    <w:p w14:paraId="4C513F2E" w14:textId="77777777" w:rsidR="00BB63A0" w:rsidRPr="00170011" w:rsidRDefault="00BB63A0" w:rsidP="00D4417F">
      <w:pPr>
        <w:widowControl w:val="0"/>
        <w:pBdr>
          <w:top w:val="nil"/>
          <w:left w:val="nil"/>
          <w:bottom w:val="nil"/>
          <w:right w:val="nil"/>
          <w:between w:val="nil"/>
        </w:pBdr>
        <w:ind w:firstLine="709"/>
        <w:jc w:val="both"/>
        <w:rPr>
          <w:i/>
          <w:iCs/>
        </w:rPr>
      </w:pPr>
    </w:p>
    <w:p w14:paraId="2E31592D" w14:textId="1F33B6F7" w:rsidR="00AC2E56" w:rsidRPr="00170011" w:rsidRDefault="00AC2E56" w:rsidP="00DB6CE2">
      <w:pPr>
        <w:widowControl w:val="0"/>
        <w:pBdr>
          <w:top w:val="nil"/>
          <w:left w:val="nil"/>
          <w:bottom w:val="nil"/>
          <w:right w:val="nil"/>
          <w:between w:val="nil"/>
        </w:pBdr>
        <w:ind w:firstLine="567"/>
        <w:jc w:val="right"/>
        <w:rPr>
          <w:i/>
          <w:iCs/>
        </w:rPr>
      </w:pPr>
      <w:r w:rsidRPr="00170011">
        <w:rPr>
          <w:i/>
          <w:iCs/>
        </w:rPr>
        <w:lastRenderedPageBreak/>
        <w:t>Диаграмма 2.</w:t>
      </w:r>
    </w:p>
    <w:p w14:paraId="1DFEEE16" w14:textId="2AE4C514" w:rsidR="00AC2E56" w:rsidRPr="005C6C0C" w:rsidRDefault="00A54D55" w:rsidP="00DB6CE2">
      <w:pPr>
        <w:widowControl w:val="0"/>
        <w:pBdr>
          <w:top w:val="nil"/>
          <w:left w:val="nil"/>
          <w:bottom w:val="nil"/>
          <w:right w:val="nil"/>
          <w:between w:val="nil"/>
        </w:pBdr>
        <w:jc w:val="both"/>
        <w:rPr>
          <w:i/>
          <w:iCs/>
          <w:sz w:val="28"/>
          <w:szCs w:val="28"/>
        </w:rPr>
      </w:pPr>
      <w:r w:rsidRPr="005C6C0C">
        <w:rPr>
          <w:noProof/>
        </w:rPr>
        <w:drawing>
          <wp:inline distT="0" distB="0" distL="0" distR="0" wp14:anchorId="25696AB5" wp14:editId="0FE64081">
            <wp:extent cx="5524500" cy="1965960"/>
            <wp:effectExtent l="0" t="0" r="0" b="15240"/>
            <wp:docPr id="2" name="Диаграмма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A41A6F7-5431-F60E-9012-7931A59D83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7E02F1" w14:textId="15B1A979" w:rsidR="00110845" w:rsidRPr="00170011" w:rsidRDefault="00110845" w:rsidP="00D4417F">
      <w:pPr>
        <w:ind w:firstLine="709"/>
        <w:jc w:val="both"/>
      </w:pPr>
      <w:r w:rsidRPr="00170011">
        <w:t xml:space="preserve">Самая высокая доля участников экзамена, набравших от 29 до 33 первичных баллов, по районам Ленинградской области распределилась следующим образом: Тихвинский район – 40,71%, Гатчинский район – 34,86%, </w:t>
      </w:r>
      <w:proofErr w:type="spellStart"/>
      <w:r w:rsidRPr="00170011">
        <w:t>Сосновоборский</w:t>
      </w:r>
      <w:proofErr w:type="spellEnd"/>
      <w:r w:rsidRPr="00170011">
        <w:t xml:space="preserve"> </w:t>
      </w:r>
      <w:r w:rsidR="004519A3" w:rsidRPr="00170011">
        <w:t xml:space="preserve">городской округ </w:t>
      </w:r>
      <w:r w:rsidRPr="00170011">
        <w:t xml:space="preserve">– 34,36%, </w:t>
      </w:r>
      <w:proofErr w:type="spellStart"/>
      <w:r w:rsidRPr="00170011">
        <w:t>Тосненский</w:t>
      </w:r>
      <w:proofErr w:type="spellEnd"/>
      <w:r w:rsidRPr="00170011">
        <w:t xml:space="preserve"> район – 31,96%, Кировский район – 31,97%, </w:t>
      </w:r>
      <w:proofErr w:type="spellStart"/>
      <w:r w:rsidRPr="00170011">
        <w:t>Лужский</w:t>
      </w:r>
      <w:proofErr w:type="spellEnd"/>
      <w:r w:rsidRPr="00170011">
        <w:t xml:space="preserve"> район – 31,83%, Всеволожский район – 30,06%.</w:t>
      </w:r>
    </w:p>
    <w:p w14:paraId="11F4DDF5" w14:textId="78A411AF" w:rsidR="00AC2E56" w:rsidRPr="00170011" w:rsidRDefault="00AC2E56" w:rsidP="00D4417F">
      <w:pPr>
        <w:widowControl w:val="0"/>
        <w:pBdr>
          <w:top w:val="nil"/>
          <w:left w:val="nil"/>
          <w:bottom w:val="nil"/>
          <w:right w:val="nil"/>
          <w:between w:val="nil"/>
        </w:pBdr>
        <w:ind w:firstLine="709"/>
        <w:jc w:val="both"/>
        <w:rPr>
          <w:i/>
          <w:iCs/>
        </w:rPr>
      </w:pPr>
      <w:r w:rsidRPr="00170011">
        <w:rPr>
          <w:i/>
          <w:iCs/>
        </w:rPr>
        <w:t>Информация</w:t>
      </w:r>
      <w:r w:rsidRPr="00170011">
        <w:rPr>
          <w:i/>
          <w:iCs/>
          <w:spacing w:val="30"/>
        </w:rPr>
        <w:t xml:space="preserve"> </w:t>
      </w:r>
      <w:r w:rsidRPr="00170011">
        <w:rPr>
          <w:i/>
          <w:iCs/>
        </w:rPr>
        <w:t>об</w:t>
      </w:r>
      <w:r w:rsidRPr="00170011">
        <w:rPr>
          <w:i/>
          <w:iCs/>
          <w:spacing w:val="31"/>
        </w:rPr>
        <w:t xml:space="preserve"> </w:t>
      </w:r>
      <w:r w:rsidRPr="00170011">
        <w:rPr>
          <w:i/>
          <w:iCs/>
        </w:rPr>
        <w:t>участниках ОГЭ по русскому языку,</w:t>
      </w:r>
      <w:r w:rsidRPr="00170011">
        <w:rPr>
          <w:i/>
          <w:iCs/>
          <w:spacing w:val="30"/>
        </w:rPr>
        <w:t xml:space="preserve"> </w:t>
      </w:r>
      <w:r w:rsidRPr="00170011">
        <w:rPr>
          <w:i/>
          <w:iCs/>
        </w:rPr>
        <w:t>набравших</w:t>
      </w:r>
      <w:r w:rsidRPr="00170011">
        <w:rPr>
          <w:i/>
          <w:iCs/>
          <w:spacing w:val="31"/>
        </w:rPr>
        <w:t xml:space="preserve"> </w:t>
      </w:r>
      <w:r w:rsidRPr="00170011">
        <w:rPr>
          <w:i/>
          <w:iCs/>
        </w:rPr>
        <w:t>от</w:t>
      </w:r>
      <w:r w:rsidRPr="00170011">
        <w:rPr>
          <w:i/>
          <w:iCs/>
          <w:spacing w:val="31"/>
        </w:rPr>
        <w:t xml:space="preserve"> </w:t>
      </w:r>
      <w:r w:rsidRPr="00170011">
        <w:rPr>
          <w:i/>
          <w:iCs/>
        </w:rPr>
        <w:t>23</w:t>
      </w:r>
      <w:r w:rsidRPr="00170011">
        <w:rPr>
          <w:i/>
          <w:iCs/>
          <w:spacing w:val="29"/>
        </w:rPr>
        <w:t xml:space="preserve"> </w:t>
      </w:r>
      <w:r w:rsidRPr="00170011">
        <w:rPr>
          <w:i/>
          <w:iCs/>
        </w:rPr>
        <w:t>до</w:t>
      </w:r>
      <w:r w:rsidRPr="00170011">
        <w:rPr>
          <w:i/>
          <w:iCs/>
          <w:spacing w:val="31"/>
        </w:rPr>
        <w:t xml:space="preserve"> </w:t>
      </w:r>
      <w:r w:rsidRPr="00170011">
        <w:rPr>
          <w:i/>
          <w:iCs/>
        </w:rPr>
        <w:t>28 первичных баллов,</w:t>
      </w:r>
      <w:r w:rsidRPr="00170011">
        <w:rPr>
          <w:i/>
          <w:iCs/>
          <w:spacing w:val="30"/>
        </w:rPr>
        <w:t xml:space="preserve"> </w:t>
      </w:r>
      <w:r w:rsidRPr="00170011">
        <w:rPr>
          <w:i/>
          <w:iCs/>
        </w:rPr>
        <w:t>получивших отметку «4»,</w:t>
      </w:r>
      <w:r w:rsidRPr="00170011">
        <w:rPr>
          <w:i/>
          <w:iCs/>
          <w:spacing w:val="30"/>
        </w:rPr>
        <w:t xml:space="preserve"> </w:t>
      </w:r>
      <w:r w:rsidRPr="008D0B97">
        <w:rPr>
          <w:i/>
          <w:iCs/>
        </w:rPr>
        <w:t>представлена</w:t>
      </w:r>
      <w:r w:rsidR="008D0B97" w:rsidRPr="008D0B97">
        <w:rPr>
          <w:i/>
          <w:iCs/>
        </w:rPr>
        <w:t xml:space="preserve"> </w:t>
      </w:r>
      <w:r w:rsidRPr="008D0B97">
        <w:rPr>
          <w:i/>
          <w:iCs/>
        </w:rPr>
        <w:t>на</w:t>
      </w:r>
      <w:r w:rsidRPr="00170011">
        <w:rPr>
          <w:i/>
          <w:iCs/>
          <w:spacing w:val="-2"/>
        </w:rPr>
        <w:t xml:space="preserve"> </w:t>
      </w:r>
      <w:r w:rsidRPr="00170011">
        <w:rPr>
          <w:i/>
          <w:iCs/>
        </w:rPr>
        <w:t>диаграмме 3.</w:t>
      </w:r>
    </w:p>
    <w:p w14:paraId="79F3B460" w14:textId="19174AAD" w:rsidR="00AC2E56" w:rsidRPr="00170011" w:rsidRDefault="00AC2E56" w:rsidP="00D4417F">
      <w:pPr>
        <w:widowControl w:val="0"/>
        <w:pBdr>
          <w:top w:val="nil"/>
          <w:left w:val="nil"/>
          <w:bottom w:val="nil"/>
          <w:right w:val="nil"/>
          <w:between w:val="nil"/>
        </w:pBdr>
        <w:ind w:firstLine="709"/>
        <w:jc w:val="right"/>
        <w:rPr>
          <w:i/>
          <w:iCs/>
        </w:rPr>
      </w:pPr>
      <w:r w:rsidRPr="00170011">
        <w:rPr>
          <w:i/>
          <w:iCs/>
        </w:rPr>
        <w:t>Диаграмма 3.</w:t>
      </w:r>
    </w:p>
    <w:p w14:paraId="2D989E20" w14:textId="58E61329" w:rsidR="007C1818" w:rsidRPr="005C6C0C" w:rsidRDefault="007C1818" w:rsidP="00DB6CE2">
      <w:pPr>
        <w:widowControl w:val="0"/>
        <w:pBdr>
          <w:top w:val="nil"/>
          <w:left w:val="nil"/>
          <w:bottom w:val="nil"/>
          <w:right w:val="nil"/>
          <w:between w:val="nil"/>
        </w:pBdr>
        <w:jc w:val="both"/>
        <w:rPr>
          <w:i/>
          <w:iCs/>
          <w:sz w:val="28"/>
          <w:szCs w:val="28"/>
        </w:rPr>
      </w:pPr>
      <w:r w:rsidRPr="005C6C0C">
        <w:rPr>
          <w:noProof/>
        </w:rPr>
        <w:drawing>
          <wp:inline distT="0" distB="0" distL="0" distR="0" wp14:anchorId="0D79F9D1" wp14:editId="71C1D8F5">
            <wp:extent cx="5577840" cy="1920240"/>
            <wp:effectExtent l="0" t="0" r="3810" b="3810"/>
            <wp:docPr id="10" name="Диаграмма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39CE20E-6492-5069-790B-E4701A15BF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C03E48" w14:textId="2AF9F3BD" w:rsidR="00AC2E56" w:rsidRPr="00170011" w:rsidRDefault="007C1818" w:rsidP="00922165">
      <w:pPr>
        <w:ind w:firstLine="709"/>
        <w:jc w:val="both"/>
      </w:pPr>
      <w:r w:rsidRPr="00170011">
        <w:t>С</w:t>
      </w:r>
      <w:r w:rsidR="00AC2E56" w:rsidRPr="00170011">
        <w:t>амая высокая доля участников экзамена, набравших от</w:t>
      </w:r>
      <w:r w:rsidR="00AC2E56" w:rsidRPr="00170011">
        <w:rPr>
          <w:spacing w:val="31"/>
        </w:rPr>
        <w:t xml:space="preserve"> </w:t>
      </w:r>
      <w:r w:rsidR="00AC2E56" w:rsidRPr="00170011">
        <w:t>23</w:t>
      </w:r>
      <w:r w:rsidR="00AC2E56" w:rsidRPr="00170011">
        <w:rPr>
          <w:spacing w:val="29"/>
        </w:rPr>
        <w:t xml:space="preserve"> </w:t>
      </w:r>
      <w:r w:rsidR="00AC2E56" w:rsidRPr="00170011">
        <w:t>до</w:t>
      </w:r>
      <w:r w:rsidR="00AC2E56" w:rsidRPr="00170011">
        <w:rPr>
          <w:spacing w:val="31"/>
        </w:rPr>
        <w:t xml:space="preserve"> </w:t>
      </w:r>
      <w:r w:rsidR="00AC2E56" w:rsidRPr="00170011">
        <w:t>28 первичных баллов,</w:t>
      </w:r>
      <w:r w:rsidR="00AC2E56" w:rsidRPr="00170011">
        <w:rPr>
          <w:spacing w:val="30"/>
        </w:rPr>
        <w:t xml:space="preserve"> </w:t>
      </w:r>
      <w:r w:rsidR="00AC2E56" w:rsidRPr="00170011">
        <w:t xml:space="preserve">получивших отметку «4», по районам Ленинградской области распределилась следующим образом: </w:t>
      </w:r>
      <w:proofErr w:type="spellStart"/>
      <w:r w:rsidR="00887436" w:rsidRPr="00170011">
        <w:t>Волховский</w:t>
      </w:r>
      <w:proofErr w:type="spellEnd"/>
      <w:r w:rsidR="00887436" w:rsidRPr="00170011">
        <w:t xml:space="preserve"> район</w:t>
      </w:r>
      <w:r w:rsidR="00AC2E56" w:rsidRPr="00170011">
        <w:t xml:space="preserve"> – 4</w:t>
      </w:r>
      <w:r w:rsidR="004519A3" w:rsidRPr="00170011">
        <w:t>3,86</w:t>
      </w:r>
      <w:r w:rsidR="00AC2E56" w:rsidRPr="00170011">
        <w:t xml:space="preserve">%, </w:t>
      </w:r>
      <w:proofErr w:type="spellStart"/>
      <w:r w:rsidRPr="00170011">
        <w:t>Тосненский</w:t>
      </w:r>
      <w:proofErr w:type="spellEnd"/>
      <w:r w:rsidRPr="00170011">
        <w:t xml:space="preserve"> район – 43,86%, </w:t>
      </w:r>
      <w:r w:rsidR="004519A3" w:rsidRPr="00170011">
        <w:t>Ломоносовский</w:t>
      </w:r>
      <w:r w:rsidR="00AC2E56" w:rsidRPr="00170011">
        <w:t xml:space="preserve"> район – 4</w:t>
      </w:r>
      <w:r w:rsidR="004519A3" w:rsidRPr="00170011">
        <w:t>2,5</w:t>
      </w:r>
      <w:r w:rsidR="00AC2E56" w:rsidRPr="00170011">
        <w:t xml:space="preserve">2%, </w:t>
      </w:r>
      <w:r w:rsidR="004519A3" w:rsidRPr="00170011">
        <w:t>Кировский</w:t>
      </w:r>
      <w:r w:rsidR="00AC2E56" w:rsidRPr="00170011">
        <w:t xml:space="preserve"> район – 4</w:t>
      </w:r>
      <w:r w:rsidR="004519A3" w:rsidRPr="00170011">
        <w:t>1,83</w:t>
      </w:r>
      <w:r w:rsidR="00AC2E56" w:rsidRPr="00170011">
        <w:t xml:space="preserve">%, </w:t>
      </w:r>
      <w:proofErr w:type="spellStart"/>
      <w:r w:rsidR="004519A3" w:rsidRPr="00170011">
        <w:t>Приозерский</w:t>
      </w:r>
      <w:proofErr w:type="spellEnd"/>
      <w:r w:rsidR="00AC2E56" w:rsidRPr="00170011">
        <w:t xml:space="preserve"> район – 4</w:t>
      </w:r>
      <w:r w:rsidR="004519A3" w:rsidRPr="00170011">
        <w:t>1,75</w:t>
      </w:r>
      <w:r w:rsidR="00AC2E56" w:rsidRPr="00170011">
        <w:t>%</w:t>
      </w:r>
      <w:r w:rsidR="004519A3" w:rsidRPr="00170011">
        <w:t xml:space="preserve">, Всеволожский район – 40,66%; </w:t>
      </w:r>
      <w:proofErr w:type="spellStart"/>
      <w:r w:rsidR="004519A3" w:rsidRPr="00170011">
        <w:t>Лодейнопольский</w:t>
      </w:r>
      <w:proofErr w:type="spellEnd"/>
      <w:r w:rsidR="004519A3" w:rsidRPr="00170011">
        <w:t xml:space="preserve"> район – 40,37%</w:t>
      </w:r>
      <w:r w:rsidR="00AC2E56" w:rsidRPr="00170011">
        <w:t>.</w:t>
      </w:r>
    </w:p>
    <w:p w14:paraId="7622572D" w14:textId="04D0B8ED" w:rsidR="00AC2E56" w:rsidRPr="00170011" w:rsidRDefault="00AC2E56" w:rsidP="00922165">
      <w:pPr>
        <w:widowControl w:val="0"/>
        <w:pBdr>
          <w:top w:val="nil"/>
          <w:left w:val="nil"/>
          <w:bottom w:val="nil"/>
          <w:right w:val="nil"/>
          <w:between w:val="nil"/>
        </w:pBdr>
        <w:ind w:firstLine="709"/>
        <w:jc w:val="both"/>
        <w:rPr>
          <w:i/>
          <w:iCs/>
        </w:rPr>
      </w:pPr>
      <w:r w:rsidRPr="00170011">
        <w:rPr>
          <w:i/>
          <w:iCs/>
        </w:rPr>
        <w:t>Информация</w:t>
      </w:r>
      <w:r w:rsidRPr="00170011">
        <w:rPr>
          <w:i/>
          <w:iCs/>
          <w:spacing w:val="30"/>
        </w:rPr>
        <w:t xml:space="preserve"> </w:t>
      </w:r>
      <w:r w:rsidRPr="00170011">
        <w:rPr>
          <w:i/>
          <w:iCs/>
        </w:rPr>
        <w:t>об</w:t>
      </w:r>
      <w:r w:rsidRPr="00170011">
        <w:rPr>
          <w:i/>
          <w:iCs/>
          <w:spacing w:val="31"/>
        </w:rPr>
        <w:t xml:space="preserve"> </w:t>
      </w:r>
      <w:r w:rsidRPr="00170011">
        <w:rPr>
          <w:i/>
          <w:iCs/>
        </w:rPr>
        <w:t>участниках ОГЭ по русскому языку,</w:t>
      </w:r>
      <w:r w:rsidRPr="00170011">
        <w:rPr>
          <w:i/>
          <w:iCs/>
          <w:spacing w:val="30"/>
        </w:rPr>
        <w:t xml:space="preserve"> </w:t>
      </w:r>
      <w:r w:rsidRPr="00170011">
        <w:rPr>
          <w:i/>
          <w:iCs/>
        </w:rPr>
        <w:t>набравших</w:t>
      </w:r>
      <w:r w:rsidRPr="00170011">
        <w:rPr>
          <w:i/>
          <w:iCs/>
          <w:spacing w:val="31"/>
        </w:rPr>
        <w:t xml:space="preserve"> </w:t>
      </w:r>
      <w:r w:rsidRPr="00170011">
        <w:rPr>
          <w:i/>
          <w:iCs/>
        </w:rPr>
        <w:t>от</w:t>
      </w:r>
      <w:r w:rsidRPr="00170011">
        <w:rPr>
          <w:i/>
          <w:iCs/>
          <w:spacing w:val="31"/>
        </w:rPr>
        <w:t xml:space="preserve"> </w:t>
      </w:r>
      <w:r w:rsidRPr="00170011">
        <w:rPr>
          <w:i/>
          <w:iCs/>
        </w:rPr>
        <w:t>1</w:t>
      </w:r>
      <w:r w:rsidR="007C1818" w:rsidRPr="00170011">
        <w:rPr>
          <w:i/>
          <w:iCs/>
        </w:rPr>
        <w:t>4</w:t>
      </w:r>
      <w:r w:rsidRPr="00170011">
        <w:rPr>
          <w:i/>
          <w:iCs/>
          <w:spacing w:val="29"/>
        </w:rPr>
        <w:t xml:space="preserve"> </w:t>
      </w:r>
      <w:r w:rsidRPr="00170011">
        <w:rPr>
          <w:i/>
          <w:iCs/>
        </w:rPr>
        <w:t>до</w:t>
      </w:r>
      <w:r w:rsidRPr="00170011">
        <w:rPr>
          <w:i/>
          <w:iCs/>
          <w:spacing w:val="31"/>
        </w:rPr>
        <w:t xml:space="preserve"> </w:t>
      </w:r>
      <w:r w:rsidRPr="00170011">
        <w:rPr>
          <w:i/>
          <w:iCs/>
        </w:rPr>
        <w:t>22 первичных баллов,</w:t>
      </w:r>
      <w:r w:rsidRPr="00170011">
        <w:rPr>
          <w:i/>
          <w:iCs/>
          <w:spacing w:val="30"/>
        </w:rPr>
        <w:t xml:space="preserve"> </w:t>
      </w:r>
      <w:r w:rsidRPr="00170011">
        <w:rPr>
          <w:i/>
          <w:iCs/>
        </w:rPr>
        <w:t>получивших отметку «3»,</w:t>
      </w:r>
      <w:r w:rsidRPr="00170011">
        <w:rPr>
          <w:i/>
          <w:iCs/>
          <w:spacing w:val="30"/>
        </w:rPr>
        <w:t xml:space="preserve"> </w:t>
      </w:r>
      <w:r w:rsidRPr="00170011">
        <w:rPr>
          <w:i/>
        </w:rPr>
        <w:t>представлена на</w:t>
      </w:r>
      <w:r w:rsidRPr="00170011">
        <w:rPr>
          <w:i/>
          <w:iCs/>
          <w:spacing w:val="-2"/>
        </w:rPr>
        <w:t xml:space="preserve"> </w:t>
      </w:r>
      <w:r w:rsidRPr="00170011">
        <w:rPr>
          <w:i/>
          <w:iCs/>
        </w:rPr>
        <w:t>диаграмме 4.</w:t>
      </w:r>
    </w:p>
    <w:p w14:paraId="674B9EB8" w14:textId="77777777" w:rsidR="00BB63A0" w:rsidRDefault="00BB63A0" w:rsidP="00922165">
      <w:pPr>
        <w:widowControl w:val="0"/>
        <w:pBdr>
          <w:top w:val="nil"/>
          <w:left w:val="nil"/>
          <w:bottom w:val="nil"/>
          <w:right w:val="nil"/>
          <w:between w:val="nil"/>
        </w:pBdr>
        <w:ind w:firstLine="709"/>
        <w:jc w:val="right"/>
        <w:rPr>
          <w:i/>
          <w:iCs/>
        </w:rPr>
      </w:pPr>
    </w:p>
    <w:p w14:paraId="1E773F7A" w14:textId="5B14F479" w:rsidR="00AC2E56" w:rsidRPr="00170011" w:rsidRDefault="00AC2E56" w:rsidP="00922165">
      <w:pPr>
        <w:widowControl w:val="0"/>
        <w:pBdr>
          <w:top w:val="nil"/>
          <w:left w:val="nil"/>
          <w:bottom w:val="nil"/>
          <w:right w:val="nil"/>
          <w:between w:val="nil"/>
        </w:pBdr>
        <w:ind w:firstLine="709"/>
        <w:jc w:val="right"/>
        <w:rPr>
          <w:i/>
          <w:iCs/>
        </w:rPr>
      </w:pPr>
      <w:r w:rsidRPr="00170011">
        <w:rPr>
          <w:i/>
          <w:iCs/>
        </w:rPr>
        <w:t>Диаграмма 4.</w:t>
      </w:r>
    </w:p>
    <w:p w14:paraId="1C702539" w14:textId="3958525D" w:rsidR="007C1818" w:rsidRPr="005C6C0C" w:rsidRDefault="007C1818" w:rsidP="00DB6CE2">
      <w:pPr>
        <w:widowControl w:val="0"/>
        <w:pBdr>
          <w:top w:val="nil"/>
          <w:left w:val="nil"/>
          <w:bottom w:val="nil"/>
          <w:right w:val="nil"/>
          <w:between w:val="nil"/>
        </w:pBdr>
        <w:jc w:val="both"/>
        <w:rPr>
          <w:i/>
          <w:iCs/>
          <w:sz w:val="28"/>
          <w:szCs w:val="28"/>
        </w:rPr>
      </w:pPr>
      <w:r w:rsidRPr="005C6C0C">
        <w:rPr>
          <w:noProof/>
        </w:rPr>
        <w:drawing>
          <wp:inline distT="0" distB="0" distL="0" distR="0" wp14:anchorId="0C5C82C5" wp14:editId="5F4FBD23">
            <wp:extent cx="5524500" cy="2156460"/>
            <wp:effectExtent l="0" t="0" r="0" b="15240"/>
            <wp:docPr id="11" name="Диаграмма 1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C753C85-533B-566D-71AC-E7EF4DC3D9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824E381" w14:textId="664D939A" w:rsidR="00AC2E56" w:rsidRPr="00170011" w:rsidRDefault="00AC2E56" w:rsidP="00922165">
      <w:pPr>
        <w:ind w:firstLine="709"/>
        <w:jc w:val="both"/>
      </w:pPr>
      <w:r w:rsidRPr="00170011">
        <w:lastRenderedPageBreak/>
        <w:t>Самая высокая доля участников экзамена, набравших от 1</w:t>
      </w:r>
      <w:r w:rsidR="00F733C5" w:rsidRPr="00170011">
        <w:t>4</w:t>
      </w:r>
      <w:r w:rsidRPr="00170011">
        <w:t xml:space="preserve"> до 22 первичных баллов, получивши</w:t>
      </w:r>
      <w:r w:rsidR="002837F9" w:rsidRPr="00170011">
        <w:t>х</w:t>
      </w:r>
      <w:r w:rsidRPr="00170011">
        <w:t xml:space="preserve"> отметку «3», по районам </w:t>
      </w:r>
      <w:r w:rsidR="00DE0530" w:rsidRPr="00170011">
        <w:t xml:space="preserve">Ленинградской области </w:t>
      </w:r>
      <w:r w:rsidRPr="00170011">
        <w:t xml:space="preserve">распределилась следующим образом: </w:t>
      </w:r>
      <w:proofErr w:type="spellStart"/>
      <w:r w:rsidRPr="00170011">
        <w:t>Лодейнопольский</w:t>
      </w:r>
      <w:proofErr w:type="spellEnd"/>
      <w:r w:rsidRPr="00170011">
        <w:t xml:space="preserve"> район – </w:t>
      </w:r>
      <w:r w:rsidR="00D473D5" w:rsidRPr="00170011">
        <w:t>37,61</w:t>
      </w:r>
      <w:r w:rsidRPr="00170011">
        <w:t xml:space="preserve">%, </w:t>
      </w:r>
      <w:proofErr w:type="spellStart"/>
      <w:r w:rsidR="00D473D5" w:rsidRPr="00170011">
        <w:t>Бокситогорский</w:t>
      </w:r>
      <w:proofErr w:type="spellEnd"/>
      <w:r w:rsidR="00D473D5" w:rsidRPr="00170011">
        <w:t xml:space="preserve"> район – 35,42%, </w:t>
      </w:r>
      <w:proofErr w:type="spellStart"/>
      <w:r w:rsidR="00D473D5" w:rsidRPr="00170011">
        <w:t>Кингисеппский</w:t>
      </w:r>
      <w:proofErr w:type="spellEnd"/>
      <w:r w:rsidR="00D473D5" w:rsidRPr="00170011">
        <w:t xml:space="preserve"> район – 34,46%, </w:t>
      </w:r>
      <w:proofErr w:type="spellStart"/>
      <w:r w:rsidR="00D473D5" w:rsidRPr="00170011">
        <w:t>Сланцевский</w:t>
      </w:r>
      <w:proofErr w:type="spellEnd"/>
      <w:r w:rsidRPr="00170011">
        <w:t xml:space="preserve"> район – </w:t>
      </w:r>
      <w:r w:rsidR="00D473D5" w:rsidRPr="00170011">
        <w:t>33,69</w:t>
      </w:r>
      <w:r w:rsidRPr="00170011">
        <w:t>%,</w:t>
      </w:r>
      <w:r w:rsidR="00D473D5" w:rsidRPr="00170011">
        <w:t xml:space="preserve"> Выборгский</w:t>
      </w:r>
      <w:r w:rsidRPr="00170011">
        <w:t xml:space="preserve"> район – 3</w:t>
      </w:r>
      <w:r w:rsidR="00D473D5" w:rsidRPr="00170011">
        <w:t>3,36</w:t>
      </w:r>
      <w:r w:rsidRPr="00170011">
        <w:t>%</w:t>
      </w:r>
      <w:r w:rsidR="00BB14CB" w:rsidRPr="00170011">
        <w:t xml:space="preserve">, </w:t>
      </w:r>
      <w:proofErr w:type="spellStart"/>
      <w:r w:rsidR="00BB14CB" w:rsidRPr="00170011">
        <w:t>Подпорожский</w:t>
      </w:r>
      <w:proofErr w:type="spellEnd"/>
      <w:r w:rsidR="00BB14CB" w:rsidRPr="00170011">
        <w:t xml:space="preserve"> район – 33,33%, </w:t>
      </w:r>
      <w:proofErr w:type="spellStart"/>
      <w:r w:rsidR="00BB14CB" w:rsidRPr="00170011">
        <w:t>Приозерский</w:t>
      </w:r>
      <w:proofErr w:type="spellEnd"/>
      <w:r w:rsidR="00BB14CB" w:rsidRPr="00170011">
        <w:t xml:space="preserve"> район – 33%.</w:t>
      </w:r>
    </w:p>
    <w:p w14:paraId="3593B19B" w14:textId="25B0B3C4" w:rsidR="00AC2E56" w:rsidRPr="00170011" w:rsidRDefault="00AC2E56" w:rsidP="00922165">
      <w:pPr>
        <w:widowControl w:val="0"/>
        <w:pBdr>
          <w:top w:val="nil"/>
          <w:left w:val="nil"/>
          <w:bottom w:val="nil"/>
          <w:right w:val="nil"/>
          <w:between w:val="nil"/>
        </w:pBdr>
        <w:ind w:firstLine="709"/>
        <w:jc w:val="both"/>
        <w:rPr>
          <w:i/>
          <w:iCs/>
        </w:rPr>
      </w:pPr>
      <w:r w:rsidRPr="00170011">
        <w:rPr>
          <w:i/>
          <w:iCs/>
        </w:rPr>
        <w:t>Информация</w:t>
      </w:r>
      <w:r w:rsidRPr="00170011">
        <w:rPr>
          <w:i/>
          <w:iCs/>
          <w:spacing w:val="30"/>
        </w:rPr>
        <w:t xml:space="preserve"> </w:t>
      </w:r>
      <w:r w:rsidRPr="00170011">
        <w:rPr>
          <w:i/>
          <w:iCs/>
        </w:rPr>
        <w:t>об</w:t>
      </w:r>
      <w:r w:rsidRPr="00170011">
        <w:rPr>
          <w:i/>
          <w:iCs/>
          <w:spacing w:val="31"/>
        </w:rPr>
        <w:t xml:space="preserve"> </w:t>
      </w:r>
      <w:r w:rsidRPr="00170011">
        <w:rPr>
          <w:i/>
          <w:iCs/>
        </w:rPr>
        <w:t>участниках ОГЭ по русскому языку,</w:t>
      </w:r>
      <w:r w:rsidRPr="00170011">
        <w:rPr>
          <w:i/>
          <w:iCs/>
          <w:spacing w:val="30"/>
        </w:rPr>
        <w:t xml:space="preserve"> </w:t>
      </w:r>
      <w:r w:rsidRPr="00170011">
        <w:rPr>
          <w:i/>
          <w:iCs/>
        </w:rPr>
        <w:t>набравших</w:t>
      </w:r>
      <w:r w:rsidRPr="00170011">
        <w:rPr>
          <w:i/>
          <w:iCs/>
          <w:spacing w:val="31"/>
        </w:rPr>
        <w:t xml:space="preserve"> </w:t>
      </w:r>
      <w:r w:rsidRPr="00170011">
        <w:rPr>
          <w:i/>
          <w:iCs/>
        </w:rPr>
        <w:t>от</w:t>
      </w:r>
      <w:r w:rsidRPr="00170011">
        <w:rPr>
          <w:i/>
          <w:iCs/>
          <w:spacing w:val="31"/>
        </w:rPr>
        <w:t xml:space="preserve"> </w:t>
      </w:r>
      <w:r w:rsidRPr="00170011">
        <w:rPr>
          <w:i/>
          <w:iCs/>
        </w:rPr>
        <w:t>0</w:t>
      </w:r>
      <w:r w:rsidRPr="00170011">
        <w:rPr>
          <w:i/>
          <w:iCs/>
          <w:spacing w:val="29"/>
        </w:rPr>
        <w:t xml:space="preserve"> </w:t>
      </w:r>
      <w:r w:rsidRPr="00170011">
        <w:rPr>
          <w:i/>
          <w:iCs/>
        </w:rPr>
        <w:t>до</w:t>
      </w:r>
      <w:r w:rsidRPr="00170011">
        <w:rPr>
          <w:i/>
          <w:iCs/>
          <w:spacing w:val="31"/>
        </w:rPr>
        <w:t xml:space="preserve"> </w:t>
      </w:r>
      <w:r w:rsidRPr="00170011">
        <w:rPr>
          <w:i/>
          <w:iCs/>
        </w:rPr>
        <w:t>1</w:t>
      </w:r>
      <w:r w:rsidR="002414DC" w:rsidRPr="00170011">
        <w:rPr>
          <w:i/>
          <w:iCs/>
        </w:rPr>
        <w:t>3</w:t>
      </w:r>
      <w:r w:rsidRPr="00170011">
        <w:rPr>
          <w:i/>
          <w:iCs/>
        </w:rPr>
        <w:t xml:space="preserve"> тестовых баллов,</w:t>
      </w:r>
      <w:r w:rsidRPr="00170011">
        <w:rPr>
          <w:i/>
          <w:iCs/>
          <w:spacing w:val="30"/>
        </w:rPr>
        <w:t xml:space="preserve"> </w:t>
      </w:r>
      <w:r w:rsidRPr="00170011">
        <w:rPr>
          <w:i/>
          <w:iCs/>
        </w:rPr>
        <w:t>получивших отметку «2»,</w:t>
      </w:r>
      <w:r w:rsidRPr="00170011">
        <w:rPr>
          <w:i/>
          <w:iCs/>
          <w:spacing w:val="30"/>
        </w:rPr>
        <w:t xml:space="preserve"> </w:t>
      </w:r>
      <w:r w:rsidRPr="00170011">
        <w:rPr>
          <w:i/>
        </w:rPr>
        <w:t>представлена на</w:t>
      </w:r>
      <w:r w:rsidRPr="00170011">
        <w:rPr>
          <w:i/>
          <w:iCs/>
          <w:spacing w:val="-2"/>
        </w:rPr>
        <w:t xml:space="preserve"> </w:t>
      </w:r>
      <w:r w:rsidRPr="00170011">
        <w:rPr>
          <w:i/>
          <w:iCs/>
        </w:rPr>
        <w:t>диаграмме 5.</w:t>
      </w:r>
    </w:p>
    <w:p w14:paraId="7E114C77" w14:textId="06ED2F7D" w:rsidR="00AC2E56" w:rsidRPr="00170011" w:rsidRDefault="00AC2E56" w:rsidP="00DB6CE2">
      <w:pPr>
        <w:widowControl w:val="0"/>
        <w:pBdr>
          <w:top w:val="nil"/>
          <w:left w:val="nil"/>
          <w:bottom w:val="nil"/>
          <w:right w:val="nil"/>
          <w:between w:val="nil"/>
        </w:pBdr>
        <w:ind w:firstLine="567"/>
        <w:jc w:val="right"/>
        <w:rPr>
          <w:i/>
          <w:iCs/>
        </w:rPr>
      </w:pPr>
      <w:r w:rsidRPr="00170011">
        <w:rPr>
          <w:i/>
          <w:iCs/>
        </w:rPr>
        <w:t>Диаграмма 5.</w:t>
      </w:r>
    </w:p>
    <w:p w14:paraId="5443743F" w14:textId="4A0D0998" w:rsidR="002414DC" w:rsidRPr="005C6C0C" w:rsidRDefault="00234214" w:rsidP="00DB6CE2">
      <w:pPr>
        <w:widowControl w:val="0"/>
        <w:pBdr>
          <w:top w:val="nil"/>
          <w:left w:val="nil"/>
          <w:bottom w:val="nil"/>
          <w:right w:val="nil"/>
          <w:between w:val="nil"/>
        </w:pBdr>
        <w:jc w:val="both"/>
        <w:rPr>
          <w:i/>
          <w:iCs/>
          <w:sz w:val="28"/>
          <w:szCs w:val="28"/>
        </w:rPr>
      </w:pPr>
      <w:r w:rsidRPr="005C6C0C">
        <w:rPr>
          <w:noProof/>
        </w:rPr>
        <w:drawing>
          <wp:inline distT="0" distB="0" distL="0" distR="0" wp14:anchorId="7135F531" wp14:editId="379B3C3E">
            <wp:extent cx="5516880" cy="2331720"/>
            <wp:effectExtent l="0" t="0" r="7620" b="11430"/>
            <wp:docPr id="12" name="Диаграмма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3A3F0AE-08C9-A9FD-7C91-5B41019926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3752105" w14:textId="77777777" w:rsidR="002370FC" w:rsidRPr="00170011" w:rsidRDefault="00AC2E56" w:rsidP="003D4074">
      <w:pPr>
        <w:ind w:firstLine="709"/>
        <w:jc w:val="both"/>
      </w:pPr>
      <w:r w:rsidRPr="00170011">
        <w:t>Самая высокая доля участников экзамена, набравших от 0 до 1</w:t>
      </w:r>
      <w:r w:rsidR="00CB5B04" w:rsidRPr="00170011">
        <w:t>3</w:t>
      </w:r>
      <w:r w:rsidRPr="00170011">
        <w:t xml:space="preserve"> первичных баллов, по районам Ленинградской области распределилась следующим образом: </w:t>
      </w:r>
      <w:proofErr w:type="spellStart"/>
      <w:r w:rsidR="008F7DBD" w:rsidRPr="00170011">
        <w:t>Кингисеппский</w:t>
      </w:r>
      <w:proofErr w:type="spellEnd"/>
      <w:r w:rsidR="008F7DBD" w:rsidRPr="00170011">
        <w:t xml:space="preserve"> район – 1,85%, </w:t>
      </w:r>
      <w:proofErr w:type="spellStart"/>
      <w:r w:rsidRPr="00170011">
        <w:t>Бокситогорский</w:t>
      </w:r>
      <w:proofErr w:type="spellEnd"/>
      <w:r w:rsidRPr="00170011">
        <w:t xml:space="preserve"> район – </w:t>
      </w:r>
      <w:r w:rsidR="00CB5B04" w:rsidRPr="00170011">
        <w:t>1,04</w:t>
      </w:r>
      <w:r w:rsidRPr="00170011">
        <w:t xml:space="preserve">%, </w:t>
      </w:r>
      <w:r w:rsidR="00EC682C" w:rsidRPr="00170011">
        <w:t xml:space="preserve">Гатчинский район – 0,89%, </w:t>
      </w:r>
      <w:proofErr w:type="spellStart"/>
      <w:r w:rsidRPr="00170011">
        <w:t>Подпорожский</w:t>
      </w:r>
      <w:proofErr w:type="spellEnd"/>
      <w:r w:rsidRPr="00170011">
        <w:t xml:space="preserve"> район – </w:t>
      </w:r>
      <w:r w:rsidR="00EC682C" w:rsidRPr="00170011">
        <w:t>0,78%</w:t>
      </w:r>
      <w:r w:rsidRPr="00170011">
        <w:t>.</w:t>
      </w:r>
      <w:r w:rsidR="00EC682C" w:rsidRPr="00170011">
        <w:t xml:space="preserve"> </w:t>
      </w:r>
    </w:p>
    <w:p w14:paraId="7BA2B809" w14:textId="72006023" w:rsidR="00AC2E56" w:rsidRPr="00170011" w:rsidRDefault="00EC682C" w:rsidP="003D4074">
      <w:pPr>
        <w:ind w:firstLine="709"/>
        <w:jc w:val="both"/>
      </w:pPr>
      <w:r w:rsidRPr="00170011">
        <w:t xml:space="preserve">В двух АТЕ региона: Сосновоборском городском округе и </w:t>
      </w:r>
      <w:proofErr w:type="spellStart"/>
      <w:r w:rsidRPr="00170011">
        <w:t>Сланцевском</w:t>
      </w:r>
      <w:proofErr w:type="spellEnd"/>
      <w:r w:rsidRPr="00170011">
        <w:t xml:space="preserve"> районе </w:t>
      </w:r>
      <w:r w:rsidR="002370FC" w:rsidRPr="00170011">
        <w:t xml:space="preserve">– </w:t>
      </w:r>
      <w:r w:rsidRPr="00170011">
        <w:t>все участники ОГЭ справились с заданиями КИМ, набрали более 13 баллов.</w:t>
      </w:r>
    </w:p>
    <w:p w14:paraId="0AE2359C" w14:textId="2A7FCA5C" w:rsidR="00E57478" w:rsidRPr="00170011" w:rsidRDefault="00E57478" w:rsidP="003D4074">
      <w:pPr>
        <w:tabs>
          <w:tab w:val="left" w:pos="709"/>
        </w:tabs>
        <w:ind w:firstLine="709"/>
        <w:jc w:val="both"/>
        <w:rPr>
          <w:rFonts w:eastAsia="Times New Roman"/>
          <w:i/>
          <w:iCs/>
        </w:rPr>
      </w:pPr>
      <w:r w:rsidRPr="00170011">
        <w:rPr>
          <w:rFonts w:eastAsia="Times New Roman"/>
          <w:i/>
          <w:iCs/>
        </w:rPr>
        <w:t xml:space="preserve">Информация об участниках экзамена, получивших отметки «4» и «5» в 2022 году (качество образования), представлена </w:t>
      </w:r>
      <w:r w:rsidR="00922165">
        <w:rPr>
          <w:rFonts w:eastAsia="Times New Roman"/>
          <w:i/>
          <w:iCs/>
        </w:rPr>
        <w:t>на</w:t>
      </w:r>
      <w:r w:rsidRPr="00170011">
        <w:rPr>
          <w:rFonts w:eastAsia="Times New Roman"/>
          <w:i/>
          <w:iCs/>
        </w:rPr>
        <w:t xml:space="preserve"> диаграмме 6.</w:t>
      </w:r>
    </w:p>
    <w:p w14:paraId="050ECAAC" w14:textId="06271425" w:rsidR="002F2CBC" w:rsidRPr="00170011" w:rsidRDefault="00E57478" w:rsidP="00DB6CE2">
      <w:pPr>
        <w:widowControl w:val="0"/>
        <w:pBdr>
          <w:top w:val="nil"/>
          <w:left w:val="nil"/>
          <w:bottom w:val="nil"/>
          <w:right w:val="nil"/>
          <w:between w:val="nil"/>
        </w:pBdr>
        <w:ind w:firstLine="567"/>
        <w:jc w:val="right"/>
      </w:pPr>
      <w:r w:rsidRPr="00170011">
        <w:rPr>
          <w:i/>
          <w:iCs/>
        </w:rPr>
        <w:t>Диаграмма 6.</w:t>
      </w:r>
    </w:p>
    <w:p w14:paraId="49644C94" w14:textId="6FD0D8D7" w:rsidR="002F2CBC" w:rsidRPr="005C6C0C" w:rsidRDefault="002F2CBC" w:rsidP="00DB6CE2">
      <w:pPr>
        <w:spacing w:before="120"/>
        <w:jc w:val="both"/>
        <w:rPr>
          <w:sz w:val="28"/>
          <w:szCs w:val="28"/>
        </w:rPr>
      </w:pPr>
      <w:r w:rsidRPr="005C6C0C">
        <w:rPr>
          <w:noProof/>
        </w:rPr>
        <w:drawing>
          <wp:inline distT="0" distB="0" distL="0" distR="0" wp14:anchorId="3A1B9FF9" wp14:editId="51DECB9F">
            <wp:extent cx="5577840" cy="2430780"/>
            <wp:effectExtent l="0" t="0" r="3810" b="7620"/>
            <wp:docPr id="13" name="Диаграмма 1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3411696-55B8-7BCA-2DBA-7F9409908A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C88C69B" w14:textId="0C5098C2" w:rsidR="008F7DBD" w:rsidRDefault="008F7DBD" w:rsidP="003D4074">
      <w:pPr>
        <w:ind w:firstLine="709"/>
        <w:jc w:val="both"/>
      </w:pPr>
      <w:r w:rsidRPr="00170011">
        <w:t xml:space="preserve">Самая высокая доля участников экзамена, набравших от 23 до 33 первичных баллов, по районам Ленинградской области распределилась следующим образом: Тихвинский район – </w:t>
      </w:r>
      <w:r w:rsidR="004A330D" w:rsidRPr="00170011">
        <w:t>78,94</w:t>
      </w:r>
      <w:r w:rsidRPr="00170011">
        <w:t xml:space="preserve">%, </w:t>
      </w:r>
      <w:proofErr w:type="spellStart"/>
      <w:r w:rsidR="004A330D" w:rsidRPr="00170011">
        <w:t>Тосненский</w:t>
      </w:r>
      <w:proofErr w:type="spellEnd"/>
      <w:r w:rsidR="004A330D" w:rsidRPr="00170011">
        <w:t xml:space="preserve"> район – 75,82%, Кировский район – 73,8%, </w:t>
      </w:r>
      <w:proofErr w:type="spellStart"/>
      <w:r w:rsidR="004A330D" w:rsidRPr="00170011">
        <w:t>Сосновоборский</w:t>
      </w:r>
      <w:proofErr w:type="spellEnd"/>
      <w:r w:rsidR="004A330D" w:rsidRPr="00170011">
        <w:t xml:space="preserve"> городской округ – 72,6%, </w:t>
      </w:r>
      <w:proofErr w:type="spellStart"/>
      <w:r w:rsidR="004A330D" w:rsidRPr="00170011">
        <w:t>Лужский</w:t>
      </w:r>
      <w:proofErr w:type="spellEnd"/>
      <w:r w:rsidR="004A330D" w:rsidRPr="00170011">
        <w:t xml:space="preserve"> район – 70,88%, Всеволожский район – 70,72%, </w:t>
      </w:r>
      <w:r w:rsidRPr="00170011">
        <w:t xml:space="preserve">Гатчинский район – </w:t>
      </w:r>
      <w:r w:rsidR="004A330D" w:rsidRPr="00170011">
        <w:t>69,09%</w:t>
      </w:r>
      <w:r w:rsidRPr="00170011">
        <w:t>.</w:t>
      </w:r>
    </w:p>
    <w:p w14:paraId="0B01139C" w14:textId="77777777" w:rsidR="00F10F95" w:rsidRPr="00170011" w:rsidRDefault="00F10F95" w:rsidP="003D4074">
      <w:pPr>
        <w:ind w:firstLine="709"/>
        <w:jc w:val="both"/>
      </w:pPr>
    </w:p>
    <w:p w14:paraId="283826E0" w14:textId="77777777" w:rsidR="00461AC6" w:rsidRPr="00170011" w:rsidRDefault="00461AC6" w:rsidP="003D4074">
      <w:pPr>
        <w:tabs>
          <w:tab w:val="left" w:pos="709"/>
        </w:tabs>
        <w:ind w:firstLine="709"/>
        <w:jc w:val="both"/>
        <w:rPr>
          <w:b/>
        </w:rPr>
      </w:pPr>
    </w:p>
    <w:p w14:paraId="3B9CA257" w14:textId="77777777" w:rsidR="005060D9" w:rsidRPr="005C6C0C" w:rsidRDefault="00FE3701" w:rsidP="00DB6CE2">
      <w:pPr>
        <w:tabs>
          <w:tab w:val="left" w:pos="709"/>
        </w:tabs>
        <w:jc w:val="both"/>
        <w:rPr>
          <w:rFonts w:eastAsia="Times New Roman"/>
          <w:b/>
        </w:rPr>
      </w:pPr>
      <w:r w:rsidRPr="005C6C0C">
        <w:rPr>
          <w:b/>
        </w:rPr>
        <w:lastRenderedPageBreak/>
        <w:t>2</w:t>
      </w:r>
      <w:r w:rsidR="00903AC5" w:rsidRPr="005C6C0C">
        <w:rPr>
          <w:b/>
        </w:rPr>
        <w:t>.2.</w:t>
      </w:r>
      <w:r w:rsidR="00A80A00" w:rsidRPr="005C6C0C">
        <w:rPr>
          <w:b/>
        </w:rPr>
        <w:t>4</w:t>
      </w:r>
      <w:r w:rsidR="00614AB8" w:rsidRPr="005C6C0C">
        <w:rPr>
          <w:b/>
        </w:rPr>
        <w:t xml:space="preserve">. </w:t>
      </w:r>
      <w:r w:rsidR="005060D9" w:rsidRPr="005C6C0C">
        <w:rPr>
          <w:b/>
        </w:rPr>
        <w:t>Результаты по группам участников экзамена</w:t>
      </w:r>
      <w:r w:rsidRPr="005C6C0C">
        <w:rPr>
          <w:b/>
        </w:rPr>
        <w:t xml:space="preserve"> с различным уровнем подготовки </w:t>
      </w:r>
      <w:r w:rsidR="00461AC6" w:rsidRPr="005C6C0C">
        <w:rPr>
          <w:b/>
        </w:rPr>
        <w:br/>
      </w:r>
      <w:r w:rsidR="005060D9" w:rsidRPr="005C6C0C">
        <w:rPr>
          <w:rFonts w:eastAsia="Times New Roman"/>
          <w:b/>
        </w:rPr>
        <w:t xml:space="preserve">с учетом </w:t>
      </w:r>
      <w:r w:rsidRPr="005C6C0C">
        <w:rPr>
          <w:rFonts w:eastAsia="Times New Roman"/>
          <w:b/>
        </w:rPr>
        <w:t>типа ОО</w:t>
      </w:r>
      <w:r w:rsidR="00903AC5" w:rsidRPr="005C6C0C">
        <w:rPr>
          <w:rStyle w:val="a7"/>
          <w:rFonts w:eastAsia="Times New Roman"/>
          <w:b/>
        </w:rPr>
        <w:footnoteReference w:id="2"/>
      </w:r>
      <w:r w:rsidRPr="005C6C0C">
        <w:rPr>
          <w:rFonts w:eastAsia="Times New Roman"/>
          <w:b/>
        </w:rPr>
        <w:t xml:space="preserve"> </w:t>
      </w:r>
    </w:p>
    <w:p w14:paraId="030CC637" w14:textId="77777777" w:rsidR="000849F6" w:rsidRPr="005C6C0C" w:rsidRDefault="000849F6" w:rsidP="00DB6CE2">
      <w:pPr>
        <w:pStyle w:val="af8"/>
        <w:keepNext/>
        <w:jc w:val="right"/>
        <w:rPr>
          <w:iCs w:val="0"/>
          <w:color w:val="auto"/>
        </w:rPr>
      </w:pPr>
      <w:r w:rsidRPr="005C6C0C">
        <w:rPr>
          <w:bCs/>
          <w:iCs w:val="0"/>
          <w:color w:val="auto"/>
        </w:rPr>
        <w:t>Таблица 2</w:t>
      </w:r>
      <w:r w:rsidRPr="005C6C0C">
        <w:rPr>
          <w:bCs/>
          <w:iCs w:val="0"/>
          <w:color w:val="auto"/>
        </w:rPr>
        <w:noBreakHyphen/>
        <w:t>4</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956"/>
        <w:gridCol w:w="957"/>
        <w:gridCol w:w="957"/>
        <w:gridCol w:w="957"/>
        <w:gridCol w:w="1488"/>
        <w:gridCol w:w="1767"/>
      </w:tblGrid>
      <w:tr w:rsidR="00445B28" w:rsidRPr="005C6C0C" w14:paraId="6028BD3C" w14:textId="77777777" w:rsidTr="006C498C">
        <w:trPr>
          <w:cantSplit/>
          <w:trHeight w:val="495"/>
          <w:tblHeader/>
          <w:jc w:val="center"/>
        </w:trPr>
        <w:tc>
          <w:tcPr>
            <w:tcW w:w="709" w:type="dxa"/>
            <w:vMerge w:val="restart"/>
            <w:vAlign w:val="center"/>
          </w:tcPr>
          <w:p w14:paraId="1C1CE0F5" w14:textId="77777777" w:rsidR="00CE7779" w:rsidRPr="005C6C0C" w:rsidRDefault="0079316A" w:rsidP="00DB6CE2">
            <w:pPr>
              <w:pStyle w:val="a3"/>
              <w:spacing w:after="0" w:line="240" w:lineRule="auto"/>
              <w:ind w:left="0"/>
              <w:jc w:val="center"/>
              <w:rPr>
                <w:rFonts w:ascii="Times New Roman" w:hAnsi="Times New Roman"/>
                <w:b/>
                <w:color w:val="000000" w:themeColor="text1"/>
                <w:sz w:val="24"/>
                <w:szCs w:val="24"/>
              </w:rPr>
            </w:pPr>
            <w:bookmarkStart w:id="9" w:name="_Hlk110961478"/>
            <w:r w:rsidRPr="005C6C0C">
              <w:rPr>
                <w:rFonts w:ascii="Times New Roman" w:hAnsi="Times New Roman"/>
                <w:b/>
                <w:color w:val="000000" w:themeColor="text1"/>
                <w:sz w:val="24"/>
                <w:szCs w:val="24"/>
              </w:rPr>
              <w:t xml:space="preserve">№ </w:t>
            </w:r>
            <w:proofErr w:type="gramStart"/>
            <w:r w:rsidRPr="005C6C0C">
              <w:rPr>
                <w:rFonts w:ascii="Times New Roman" w:hAnsi="Times New Roman"/>
                <w:b/>
                <w:color w:val="000000" w:themeColor="text1"/>
                <w:sz w:val="24"/>
                <w:szCs w:val="24"/>
              </w:rPr>
              <w:t>п</w:t>
            </w:r>
            <w:proofErr w:type="gramEnd"/>
            <w:r w:rsidRPr="005C6C0C">
              <w:rPr>
                <w:rFonts w:ascii="Times New Roman" w:hAnsi="Times New Roman"/>
                <w:b/>
                <w:color w:val="000000" w:themeColor="text1"/>
                <w:sz w:val="24"/>
                <w:szCs w:val="24"/>
              </w:rPr>
              <w:t>/п</w:t>
            </w:r>
          </w:p>
        </w:tc>
        <w:tc>
          <w:tcPr>
            <w:tcW w:w="1985" w:type="dxa"/>
            <w:vMerge w:val="restart"/>
            <w:vAlign w:val="center"/>
          </w:tcPr>
          <w:p w14:paraId="1AEEDA98" w14:textId="77777777" w:rsidR="007A74B7" w:rsidRPr="005C6C0C" w:rsidRDefault="0079316A" w:rsidP="00DB6CE2">
            <w:pPr>
              <w:pStyle w:val="a3"/>
              <w:spacing w:after="0" w:line="240" w:lineRule="auto"/>
              <w:ind w:left="0"/>
              <w:rPr>
                <w:rFonts w:ascii="Times New Roman" w:hAnsi="Times New Roman"/>
                <w:b/>
                <w:color w:val="000000" w:themeColor="text1"/>
                <w:sz w:val="24"/>
                <w:szCs w:val="24"/>
              </w:rPr>
            </w:pPr>
            <w:r w:rsidRPr="005C6C0C">
              <w:rPr>
                <w:rFonts w:ascii="Times New Roman" w:hAnsi="Times New Roman"/>
                <w:b/>
                <w:color w:val="000000" w:themeColor="text1"/>
                <w:sz w:val="24"/>
                <w:szCs w:val="24"/>
              </w:rPr>
              <w:t>Тип ОО</w:t>
            </w:r>
          </w:p>
        </w:tc>
        <w:tc>
          <w:tcPr>
            <w:tcW w:w="7082" w:type="dxa"/>
            <w:gridSpan w:val="6"/>
            <w:vAlign w:val="center"/>
          </w:tcPr>
          <w:p w14:paraId="5844BD8D" w14:textId="77777777" w:rsidR="00CE7779" w:rsidRPr="005C6C0C" w:rsidRDefault="0079316A" w:rsidP="00DB6CE2">
            <w:pPr>
              <w:pStyle w:val="a3"/>
              <w:spacing w:after="0" w:line="240" w:lineRule="auto"/>
              <w:ind w:left="0"/>
              <w:jc w:val="center"/>
              <w:rPr>
                <w:rFonts w:ascii="Times New Roman" w:hAnsi="Times New Roman"/>
                <w:b/>
                <w:color w:val="000000" w:themeColor="text1"/>
                <w:sz w:val="24"/>
                <w:szCs w:val="24"/>
              </w:rPr>
            </w:pPr>
            <w:r w:rsidRPr="005C6C0C">
              <w:rPr>
                <w:rFonts w:ascii="Times New Roman" w:hAnsi="Times New Roman"/>
                <w:b/>
                <w:color w:val="000000" w:themeColor="text1"/>
                <w:sz w:val="24"/>
                <w:szCs w:val="24"/>
              </w:rPr>
              <w:t>Доля участников, получивших отметку</w:t>
            </w:r>
          </w:p>
        </w:tc>
      </w:tr>
      <w:tr w:rsidR="00445B28" w:rsidRPr="005C6C0C" w14:paraId="7C8C5039" w14:textId="77777777" w:rsidTr="006C498C">
        <w:trPr>
          <w:cantSplit/>
          <w:trHeight w:val="495"/>
          <w:tblHeader/>
          <w:jc w:val="center"/>
        </w:trPr>
        <w:tc>
          <w:tcPr>
            <w:tcW w:w="709" w:type="dxa"/>
            <w:vMerge/>
            <w:vAlign w:val="center"/>
          </w:tcPr>
          <w:p w14:paraId="15F0A009" w14:textId="77777777" w:rsidR="007A74B7" w:rsidRPr="005C6C0C" w:rsidRDefault="007A74B7" w:rsidP="00DB6CE2">
            <w:pPr>
              <w:pStyle w:val="a3"/>
              <w:spacing w:after="0" w:line="240" w:lineRule="auto"/>
              <w:ind w:left="0"/>
              <w:jc w:val="center"/>
              <w:rPr>
                <w:rFonts w:ascii="Times New Roman" w:hAnsi="Times New Roman"/>
                <w:color w:val="000000" w:themeColor="text1"/>
                <w:sz w:val="24"/>
                <w:szCs w:val="24"/>
              </w:rPr>
            </w:pPr>
          </w:p>
        </w:tc>
        <w:tc>
          <w:tcPr>
            <w:tcW w:w="1985" w:type="dxa"/>
            <w:vMerge/>
            <w:vAlign w:val="center"/>
          </w:tcPr>
          <w:p w14:paraId="4B3828B3" w14:textId="77777777" w:rsidR="007A74B7" w:rsidRPr="005C6C0C" w:rsidRDefault="007A74B7" w:rsidP="00DB6CE2">
            <w:pPr>
              <w:pStyle w:val="a3"/>
              <w:spacing w:after="0" w:line="240" w:lineRule="auto"/>
              <w:ind w:left="0"/>
              <w:rPr>
                <w:rFonts w:ascii="Times New Roman" w:hAnsi="Times New Roman"/>
                <w:color w:val="000000" w:themeColor="text1"/>
                <w:sz w:val="24"/>
                <w:szCs w:val="24"/>
              </w:rPr>
            </w:pPr>
          </w:p>
        </w:tc>
        <w:tc>
          <w:tcPr>
            <w:tcW w:w="956" w:type="dxa"/>
            <w:vAlign w:val="center"/>
          </w:tcPr>
          <w:p w14:paraId="447E340B" w14:textId="77777777" w:rsidR="00CE7779" w:rsidRPr="005C6C0C" w:rsidRDefault="000E0643"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w:t>
            </w:r>
            <w:r w:rsidR="0079316A" w:rsidRPr="005C6C0C">
              <w:rPr>
                <w:rFonts w:ascii="Times New Roman" w:hAnsi="Times New Roman"/>
                <w:color w:val="000000" w:themeColor="text1"/>
                <w:sz w:val="24"/>
                <w:szCs w:val="24"/>
              </w:rPr>
              <w:t>2</w:t>
            </w:r>
            <w:r w:rsidRPr="005C6C0C">
              <w:rPr>
                <w:rFonts w:ascii="Times New Roman" w:hAnsi="Times New Roman"/>
                <w:color w:val="000000" w:themeColor="text1"/>
                <w:sz w:val="24"/>
                <w:szCs w:val="24"/>
              </w:rPr>
              <w:t>»</w:t>
            </w:r>
          </w:p>
        </w:tc>
        <w:tc>
          <w:tcPr>
            <w:tcW w:w="957" w:type="dxa"/>
            <w:vAlign w:val="center"/>
          </w:tcPr>
          <w:p w14:paraId="389F5BBE" w14:textId="77777777" w:rsidR="00CE7779" w:rsidRPr="005C6C0C" w:rsidRDefault="000E0643"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w:t>
            </w:r>
            <w:r w:rsidR="0079316A" w:rsidRPr="005C6C0C">
              <w:rPr>
                <w:rFonts w:ascii="Times New Roman" w:hAnsi="Times New Roman"/>
                <w:color w:val="000000" w:themeColor="text1"/>
                <w:sz w:val="24"/>
                <w:szCs w:val="24"/>
              </w:rPr>
              <w:t>3</w:t>
            </w:r>
            <w:r w:rsidRPr="005C6C0C">
              <w:rPr>
                <w:rFonts w:ascii="Times New Roman" w:hAnsi="Times New Roman"/>
                <w:color w:val="000000" w:themeColor="text1"/>
                <w:sz w:val="24"/>
                <w:szCs w:val="24"/>
              </w:rPr>
              <w:t>»</w:t>
            </w:r>
          </w:p>
        </w:tc>
        <w:tc>
          <w:tcPr>
            <w:tcW w:w="957" w:type="dxa"/>
            <w:vAlign w:val="center"/>
          </w:tcPr>
          <w:p w14:paraId="548F6861" w14:textId="77777777" w:rsidR="00CE7779" w:rsidRPr="005C6C0C" w:rsidRDefault="000E0643"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w:t>
            </w:r>
            <w:r w:rsidR="0079316A" w:rsidRPr="005C6C0C">
              <w:rPr>
                <w:rFonts w:ascii="Times New Roman" w:hAnsi="Times New Roman"/>
                <w:color w:val="000000" w:themeColor="text1"/>
                <w:sz w:val="24"/>
                <w:szCs w:val="24"/>
              </w:rPr>
              <w:t>4</w:t>
            </w:r>
            <w:r w:rsidRPr="005C6C0C">
              <w:rPr>
                <w:rFonts w:ascii="Times New Roman" w:hAnsi="Times New Roman"/>
                <w:color w:val="000000" w:themeColor="text1"/>
                <w:sz w:val="24"/>
                <w:szCs w:val="24"/>
              </w:rPr>
              <w:t>»</w:t>
            </w:r>
          </w:p>
        </w:tc>
        <w:tc>
          <w:tcPr>
            <w:tcW w:w="957" w:type="dxa"/>
            <w:vAlign w:val="center"/>
          </w:tcPr>
          <w:p w14:paraId="1CA441B5" w14:textId="77777777" w:rsidR="00CE7779" w:rsidRPr="005C6C0C" w:rsidRDefault="000E0643"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w:t>
            </w:r>
            <w:r w:rsidR="0079316A" w:rsidRPr="005C6C0C">
              <w:rPr>
                <w:rFonts w:ascii="Times New Roman" w:hAnsi="Times New Roman"/>
                <w:color w:val="000000" w:themeColor="text1"/>
                <w:sz w:val="24"/>
                <w:szCs w:val="24"/>
              </w:rPr>
              <w:t>5</w:t>
            </w:r>
            <w:r w:rsidR="002178E5" w:rsidRPr="005C6C0C">
              <w:rPr>
                <w:rFonts w:ascii="Times New Roman" w:hAnsi="Times New Roman"/>
                <w:color w:val="000000" w:themeColor="text1"/>
                <w:sz w:val="24"/>
                <w:szCs w:val="24"/>
              </w:rPr>
              <w:t>»</w:t>
            </w:r>
          </w:p>
        </w:tc>
        <w:tc>
          <w:tcPr>
            <w:tcW w:w="1488" w:type="dxa"/>
            <w:vAlign w:val="center"/>
          </w:tcPr>
          <w:p w14:paraId="647988E1" w14:textId="77777777" w:rsidR="00CE7779" w:rsidRPr="005C6C0C" w:rsidRDefault="000E0643"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w:t>
            </w:r>
            <w:r w:rsidR="0079316A" w:rsidRPr="005C6C0C">
              <w:rPr>
                <w:rFonts w:ascii="Times New Roman" w:hAnsi="Times New Roman"/>
                <w:color w:val="000000" w:themeColor="text1"/>
                <w:sz w:val="24"/>
                <w:szCs w:val="24"/>
              </w:rPr>
              <w:t>4</w:t>
            </w:r>
            <w:r w:rsidRPr="005C6C0C">
              <w:rPr>
                <w:rFonts w:ascii="Times New Roman" w:hAnsi="Times New Roman"/>
                <w:color w:val="000000" w:themeColor="text1"/>
                <w:sz w:val="24"/>
                <w:szCs w:val="24"/>
              </w:rPr>
              <w:t>»</w:t>
            </w:r>
            <w:r w:rsidR="0079316A" w:rsidRPr="005C6C0C">
              <w:rPr>
                <w:rFonts w:ascii="Times New Roman" w:hAnsi="Times New Roman"/>
                <w:color w:val="000000" w:themeColor="text1"/>
                <w:sz w:val="24"/>
                <w:szCs w:val="24"/>
              </w:rPr>
              <w:t xml:space="preserve"> и </w:t>
            </w:r>
            <w:r w:rsidRPr="005C6C0C">
              <w:rPr>
                <w:rFonts w:ascii="Times New Roman" w:hAnsi="Times New Roman"/>
                <w:color w:val="000000" w:themeColor="text1"/>
                <w:sz w:val="24"/>
                <w:szCs w:val="24"/>
              </w:rPr>
              <w:t>«</w:t>
            </w:r>
            <w:r w:rsidR="0079316A" w:rsidRPr="005C6C0C">
              <w:rPr>
                <w:rFonts w:ascii="Times New Roman" w:hAnsi="Times New Roman"/>
                <w:color w:val="000000" w:themeColor="text1"/>
                <w:sz w:val="24"/>
                <w:szCs w:val="24"/>
              </w:rPr>
              <w:t>5</w:t>
            </w:r>
            <w:r w:rsidRPr="005C6C0C">
              <w:rPr>
                <w:rFonts w:ascii="Times New Roman" w:hAnsi="Times New Roman"/>
                <w:color w:val="000000" w:themeColor="text1"/>
                <w:sz w:val="24"/>
                <w:szCs w:val="24"/>
              </w:rPr>
              <w:t>»</w:t>
            </w:r>
            <w:r w:rsidR="0079316A" w:rsidRPr="005C6C0C">
              <w:rPr>
                <w:rFonts w:ascii="Times New Roman" w:hAnsi="Times New Roman"/>
                <w:color w:val="000000" w:themeColor="text1"/>
                <w:sz w:val="24"/>
                <w:szCs w:val="24"/>
              </w:rPr>
              <w:t xml:space="preserve"> </w:t>
            </w:r>
            <w:r w:rsidR="0079316A" w:rsidRPr="005C6C0C">
              <w:rPr>
                <w:rFonts w:ascii="Times New Roman" w:hAnsi="Times New Roman"/>
                <w:color w:val="000000" w:themeColor="text1"/>
                <w:sz w:val="24"/>
                <w:szCs w:val="24"/>
              </w:rPr>
              <w:br/>
              <w:t xml:space="preserve">(качество </w:t>
            </w:r>
            <w:r w:rsidR="0079316A" w:rsidRPr="005C6C0C">
              <w:rPr>
                <w:rFonts w:ascii="Times New Roman" w:hAnsi="Times New Roman"/>
                <w:color w:val="000000" w:themeColor="text1"/>
                <w:sz w:val="24"/>
                <w:szCs w:val="24"/>
              </w:rPr>
              <w:br/>
              <w:t>обучения)</w:t>
            </w:r>
          </w:p>
        </w:tc>
        <w:tc>
          <w:tcPr>
            <w:tcW w:w="1767" w:type="dxa"/>
            <w:vAlign w:val="center"/>
          </w:tcPr>
          <w:p w14:paraId="25850E8F" w14:textId="77777777" w:rsidR="00CE7779" w:rsidRPr="005C6C0C" w:rsidRDefault="000E0643"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w:t>
            </w:r>
            <w:r w:rsidR="0079316A" w:rsidRPr="005C6C0C">
              <w:rPr>
                <w:rFonts w:ascii="Times New Roman" w:hAnsi="Times New Roman"/>
                <w:color w:val="000000" w:themeColor="text1"/>
                <w:sz w:val="24"/>
                <w:szCs w:val="24"/>
              </w:rPr>
              <w:t>3</w:t>
            </w:r>
            <w:r w:rsidRPr="005C6C0C">
              <w:rPr>
                <w:rFonts w:ascii="Times New Roman" w:hAnsi="Times New Roman"/>
                <w:color w:val="000000" w:themeColor="text1"/>
                <w:sz w:val="24"/>
                <w:szCs w:val="24"/>
              </w:rPr>
              <w:t>»</w:t>
            </w:r>
            <w:r w:rsidR="0079316A" w:rsidRPr="005C6C0C">
              <w:rPr>
                <w:rFonts w:ascii="Times New Roman" w:hAnsi="Times New Roman"/>
                <w:color w:val="000000" w:themeColor="text1"/>
                <w:sz w:val="24"/>
                <w:szCs w:val="24"/>
              </w:rPr>
              <w:t>,</w:t>
            </w:r>
            <w:r w:rsidRPr="005C6C0C">
              <w:rPr>
                <w:rFonts w:ascii="Times New Roman" w:hAnsi="Times New Roman"/>
                <w:color w:val="000000" w:themeColor="text1"/>
                <w:sz w:val="24"/>
                <w:szCs w:val="24"/>
              </w:rPr>
              <w:t xml:space="preserve"> «</w:t>
            </w:r>
            <w:r w:rsidR="0079316A" w:rsidRPr="005C6C0C">
              <w:rPr>
                <w:rFonts w:ascii="Times New Roman" w:hAnsi="Times New Roman"/>
                <w:color w:val="000000" w:themeColor="text1"/>
                <w:sz w:val="24"/>
                <w:szCs w:val="24"/>
              </w:rPr>
              <w:t>4</w:t>
            </w:r>
            <w:r w:rsidRPr="005C6C0C">
              <w:rPr>
                <w:rFonts w:ascii="Times New Roman" w:hAnsi="Times New Roman"/>
                <w:color w:val="000000" w:themeColor="text1"/>
                <w:sz w:val="24"/>
                <w:szCs w:val="24"/>
              </w:rPr>
              <w:t>»</w:t>
            </w:r>
            <w:r w:rsidR="0079316A" w:rsidRPr="005C6C0C">
              <w:rPr>
                <w:rFonts w:ascii="Times New Roman" w:hAnsi="Times New Roman"/>
                <w:color w:val="000000" w:themeColor="text1"/>
                <w:sz w:val="24"/>
                <w:szCs w:val="24"/>
              </w:rPr>
              <w:t xml:space="preserve"> и </w:t>
            </w:r>
            <w:r w:rsidRPr="005C6C0C">
              <w:rPr>
                <w:rFonts w:ascii="Times New Roman" w:hAnsi="Times New Roman"/>
                <w:color w:val="000000" w:themeColor="text1"/>
                <w:sz w:val="24"/>
                <w:szCs w:val="24"/>
              </w:rPr>
              <w:t>«</w:t>
            </w:r>
            <w:r w:rsidR="0079316A" w:rsidRPr="005C6C0C">
              <w:rPr>
                <w:rFonts w:ascii="Times New Roman" w:hAnsi="Times New Roman"/>
                <w:color w:val="000000" w:themeColor="text1"/>
                <w:sz w:val="24"/>
                <w:szCs w:val="24"/>
              </w:rPr>
              <w:t>5</w:t>
            </w:r>
            <w:r w:rsidRPr="005C6C0C">
              <w:rPr>
                <w:rFonts w:ascii="Times New Roman" w:hAnsi="Times New Roman"/>
                <w:color w:val="000000" w:themeColor="text1"/>
                <w:sz w:val="24"/>
                <w:szCs w:val="24"/>
              </w:rPr>
              <w:t>»</w:t>
            </w:r>
            <w:r w:rsidR="0079316A" w:rsidRPr="005C6C0C">
              <w:rPr>
                <w:rFonts w:ascii="Times New Roman" w:hAnsi="Times New Roman"/>
                <w:color w:val="000000" w:themeColor="text1"/>
                <w:sz w:val="24"/>
                <w:szCs w:val="24"/>
              </w:rPr>
              <w:t xml:space="preserve"> </w:t>
            </w:r>
            <w:r w:rsidR="0079316A" w:rsidRPr="005C6C0C">
              <w:rPr>
                <w:rFonts w:ascii="Times New Roman" w:hAnsi="Times New Roman"/>
                <w:color w:val="000000" w:themeColor="text1"/>
                <w:sz w:val="24"/>
                <w:szCs w:val="24"/>
              </w:rPr>
              <w:br/>
              <w:t xml:space="preserve">(уровень </w:t>
            </w:r>
            <w:r w:rsidR="0079316A" w:rsidRPr="005C6C0C">
              <w:rPr>
                <w:rFonts w:ascii="Times New Roman" w:hAnsi="Times New Roman"/>
                <w:color w:val="000000" w:themeColor="text1"/>
                <w:sz w:val="24"/>
                <w:szCs w:val="24"/>
              </w:rPr>
              <w:br/>
              <w:t>обученности)</w:t>
            </w:r>
          </w:p>
        </w:tc>
      </w:tr>
      <w:tr w:rsidR="00445B28" w:rsidRPr="005C6C0C" w14:paraId="202E2B2F" w14:textId="77777777" w:rsidTr="006C498C">
        <w:trPr>
          <w:trHeight w:val="397"/>
          <w:jc w:val="center"/>
        </w:trPr>
        <w:tc>
          <w:tcPr>
            <w:tcW w:w="709" w:type="dxa"/>
            <w:vAlign w:val="center"/>
          </w:tcPr>
          <w:p w14:paraId="2DEE9777" w14:textId="77777777" w:rsidR="007A74B7" w:rsidRPr="005C6C0C" w:rsidRDefault="007A74B7" w:rsidP="00DB6CE2">
            <w:pPr>
              <w:pStyle w:val="a3"/>
              <w:numPr>
                <w:ilvl w:val="0"/>
                <w:numId w:val="2"/>
              </w:numPr>
              <w:spacing w:after="0" w:line="240" w:lineRule="auto"/>
              <w:jc w:val="center"/>
              <w:rPr>
                <w:rFonts w:ascii="Times New Roman" w:hAnsi="Times New Roman"/>
                <w:color w:val="000000" w:themeColor="text1"/>
                <w:sz w:val="24"/>
                <w:szCs w:val="24"/>
              </w:rPr>
            </w:pPr>
          </w:p>
        </w:tc>
        <w:tc>
          <w:tcPr>
            <w:tcW w:w="1985" w:type="dxa"/>
            <w:vAlign w:val="center"/>
          </w:tcPr>
          <w:p w14:paraId="35357457" w14:textId="77777777" w:rsidR="00CE7779" w:rsidRPr="005C6C0C" w:rsidRDefault="0079316A" w:rsidP="00DB6CE2">
            <w:pPr>
              <w:contextualSpacing/>
              <w:rPr>
                <w:rFonts w:eastAsia="MS Mincho"/>
                <w:color w:val="000000" w:themeColor="text1"/>
              </w:rPr>
            </w:pPr>
            <w:r w:rsidRPr="005C6C0C">
              <w:rPr>
                <w:rFonts w:eastAsia="MS Mincho"/>
                <w:color w:val="000000" w:themeColor="text1"/>
              </w:rPr>
              <w:t>ООШ</w:t>
            </w:r>
          </w:p>
        </w:tc>
        <w:tc>
          <w:tcPr>
            <w:tcW w:w="956" w:type="dxa"/>
            <w:vAlign w:val="center"/>
          </w:tcPr>
          <w:p w14:paraId="5EBD0BB7" w14:textId="77777777" w:rsidR="007A74B7" w:rsidRPr="005C6C0C" w:rsidRDefault="00120FED"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1,23</w:t>
            </w:r>
          </w:p>
        </w:tc>
        <w:tc>
          <w:tcPr>
            <w:tcW w:w="957" w:type="dxa"/>
            <w:vAlign w:val="center"/>
          </w:tcPr>
          <w:p w14:paraId="15774AB8" w14:textId="77777777" w:rsidR="007A74B7" w:rsidRPr="005C6C0C" w:rsidRDefault="00120FED"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31,90</w:t>
            </w:r>
          </w:p>
        </w:tc>
        <w:tc>
          <w:tcPr>
            <w:tcW w:w="957" w:type="dxa"/>
            <w:vAlign w:val="center"/>
          </w:tcPr>
          <w:p w14:paraId="1C7A2327" w14:textId="77777777" w:rsidR="007A74B7" w:rsidRPr="005C6C0C" w:rsidRDefault="00120FED"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42,84</w:t>
            </w:r>
          </w:p>
        </w:tc>
        <w:tc>
          <w:tcPr>
            <w:tcW w:w="957" w:type="dxa"/>
            <w:vAlign w:val="center"/>
          </w:tcPr>
          <w:p w14:paraId="14A34C63" w14:textId="77777777" w:rsidR="007A74B7" w:rsidRPr="005C6C0C" w:rsidRDefault="00120FED"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24,04</w:t>
            </w:r>
          </w:p>
        </w:tc>
        <w:tc>
          <w:tcPr>
            <w:tcW w:w="1488" w:type="dxa"/>
            <w:vAlign w:val="center"/>
          </w:tcPr>
          <w:p w14:paraId="57B634CD" w14:textId="77777777" w:rsidR="007A74B7" w:rsidRPr="005C6C0C" w:rsidRDefault="0063214E"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66,8</w:t>
            </w:r>
            <w:r w:rsidR="006A498A" w:rsidRPr="005C6C0C">
              <w:rPr>
                <w:rFonts w:ascii="Times New Roman" w:hAnsi="Times New Roman"/>
                <w:color w:val="000000" w:themeColor="text1"/>
                <w:sz w:val="24"/>
                <w:szCs w:val="24"/>
              </w:rPr>
              <w:t>7</w:t>
            </w:r>
          </w:p>
        </w:tc>
        <w:tc>
          <w:tcPr>
            <w:tcW w:w="1767" w:type="dxa"/>
            <w:vAlign w:val="center"/>
          </w:tcPr>
          <w:p w14:paraId="04147737" w14:textId="77777777" w:rsidR="007A74B7" w:rsidRPr="005C6C0C" w:rsidRDefault="0063214E"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98,7</w:t>
            </w:r>
            <w:r w:rsidR="006A498A" w:rsidRPr="005C6C0C">
              <w:rPr>
                <w:rFonts w:ascii="Times New Roman" w:hAnsi="Times New Roman"/>
                <w:color w:val="000000" w:themeColor="text1"/>
                <w:sz w:val="24"/>
                <w:szCs w:val="24"/>
              </w:rPr>
              <w:t>7</w:t>
            </w:r>
          </w:p>
        </w:tc>
      </w:tr>
      <w:tr w:rsidR="00445B28" w:rsidRPr="005C6C0C" w14:paraId="48827C55" w14:textId="77777777" w:rsidTr="006C498C">
        <w:trPr>
          <w:trHeight w:val="397"/>
          <w:jc w:val="center"/>
        </w:trPr>
        <w:tc>
          <w:tcPr>
            <w:tcW w:w="709" w:type="dxa"/>
            <w:vAlign w:val="center"/>
          </w:tcPr>
          <w:p w14:paraId="263B7860" w14:textId="77777777" w:rsidR="007A74B7" w:rsidRPr="005C6C0C" w:rsidRDefault="007A74B7" w:rsidP="00DB6CE2">
            <w:pPr>
              <w:pStyle w:val="a3"/>
              <w:numPr>
                <w:ilvl w:val="0"/>
                <w:numId w:val="2"/>
              </w:numPr>
              <w:spacing w:after="0" w:line="240" w:lineRule="auto"/>
              <w:jc w:val="center"/>
              <w:rPr>
                <w:rFonts w:ascii="Times New Roman" w:hAnsi="Times New Roman"/>
                <w:color w:val="000000" w:themeColor="text1"/>
                <w:sz w:val="24"/>
                <w:szCs w:val="24"/>
              </w:rPr>
            </w:pPr>
          </w:p>
        </w:tc>
        <w:tc>
          <w:tcPr>
            <w:tcW w:w="1985" w:type="dxa"/>
            <w:vAlign w:val="center"/>
          </w:tcPr>
          <w:p w14:paraId="5285CD98" w14:textId="77777777" w:rsidR="00CE7779" w:rsidRPr="005C6C0C" w:rsidRDefault="0079316A" w:rsidP="00DB6CE2">
            <w:pPr>
              <w:contextualSpacing/>
              <w:rPr>
                <w:rFonts w:eastAsia="MS Mincho"/>
                <w:color w:val="000000" w:themeColor="text1"/>
              </w:rPr>
            </w:pPr>
            <w:r w:rsidRPr="005C6C0C">
              <w:rPr>
                <w:rFonts w:eastAsia="MS Mincho"/>
                <w:color w:val="000000" w:themeColor="text1"/>
              </w:rPr>
              <w:t>СОШ</w:t>
            </w:r>
          </w:p>
        </w:tc>
        <w:tc>
          <w:tcPr>
            <w:tcW w:w="956" w:type="dxa"/>
            <w:vAlign w:val="center"/>
          </w:tcPr>
          <w:p w14:paraId="722D2E6F" w14:textId="77777777" w:rsidR="007A74B7" w:rsidRPr="005C6C0C" w:rsidRDefault="0063214E"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0,43</w:t>
            </w:r>
          </w:p>
        </w:tc>
        <w:tc>
          <w:tcPr>
            <w:tcW w:w="957" w:type="dxa"/>
            <w:vAlign w:val="center"/>
          </w:tcPr>
          <w:p w14:paraId="4A5B5FF2" w14:textId="77777777" w:rsidR="007A74B7" w:rsidRPr="005C6C0C" w:rsidRDefault="0063214E"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30,94</w:t>
            </w:r>
          </w:p>
        </w:tc>
        <w:tc>
          <w:tcPr>
            <w:tcW w:w="957" w:type="dxa"/>
            <w:vAlign w:val="center"/>
          </w:tcPr>
          <w:p w14:paraId="2E7C9810" w14:textId="77777777" w:rsidR="007A74B7" w:rsidRPr="005C6C0C" w:rsidRDefault="0063214E"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39,45</w:t>
            </w:r>
          </w:p>
        </w:tc>
        <w:tc>
          <w:tcPr>
            <w:tcW w:w="957" w:type="dxa"/>
            <w:vAlign w:val="center"/>
          </w:tcPr>
          <w:p w14:paraId="7CE26CC9" w14:textId="77777777" w:rsidR="007A74B7" w:rsidRPr="005C6C0C" w:rsidRDefault="0063214E"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29,18</w:t>
            </w:r>
          </w:p>
        </w:tc>
        <w:tc>
          <w:tcPr>
            <w:tcW w:w="1488" w:type="dxa"/>
            <w:vAlign w:val="center"/>
          </w:tcPr>
          <w:p w14:paraId="15744618" w14:textId="77777777" w:rsidR="007A74B7" w:rsidRPr="005C6C0C" w:rsidRDefault="0063214E"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68,63</w:t>
            </w:r>
          </w:p>
        </w:tc>
        <w:tc>
          <w:tcPr>
            <w:tcW w:w="1767" w:type="dxa"/>
            <w:vAlign w:val="center"/>
          </w:tcPr>
          <w:p w14:paraId="28B1CFED" w14:textId="77777777" w:rsidR="007A74B7" w:rsidRPr="005C6C0C" w:rsidRDefault="0063214E"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99,57</w:t>
            </w:r>
          </w:p>
        </w:tc>
      </w:tr>
      <w:tr w:rsidR="00445B28" w:rsidRPr="005C6C0C" w14:paraId="7520F31F" w14:textId="77777777" w:rsidTr="006C498C">
        <w:trPr>
          <w:trHeight w:val="397"/>
          <w:jc w:val="center"/>
        </w:trPr>
        <w:tc>
          <w:tcPr>
            <w:tcW w:w="709" w:type="dxa"/>
            <w:vAlign w:val="center"/>
          </w:tcPr>
          <w:p w14:paraId="50E89C6C" w14:textId="77777777" w:rsidR="007A74B7" w:rsidRPr="005C6C0C" w:rsidRDefault="007A74B7" w:rsidP="00DB6CE2">
            <w:pPr>
              <w:pStyle w:val="a3"/>
              <w:numPr>
                <w:ilvl w:val="0"/>
                <w:numId w:val="2"/>
              </w:numPr>
              <w:spacing w:after="0" w:line="240" w:lineRule="auto"/>
              <w:jc w:val="center"/>
              <w:rPr>
                <w:rFonts w:ascii="Times New Roman" w:hAnsi="Times New Roman"/>
                <w:color w:val="000000" w:themeColor="text1"/>
                <w:sz w:val="24"/>
                <w:szCs w:val="24"/>
              </w:rPr>
            </w:pPr>
          </w:p>
        </w:tc>
        <w:tc>
          <w:tcPr>
            <w:tcW w:w="1985" w:type="dxa"/>
            <w:vAlign w:val="center"/>
          </w:tcPr>
          <w:p w14:paraId="06C5C962" w14:textId="77777777" w:rsidR="00CE7779" w:rsidRPr="005C6C0C" w:rsidRDefault="0079316A" w:rsidP="00DB6CE2">
            <w:pPr>
              <w:contextualSpacing/>
              <w:rPr>
                <w:rFonts w:eastAsia="MS Mincho"/>
                <w:color w:val="000000" w:themeColor="text1"/>
              </w:rPr>
            </w:pPr>
            <w:r w:rsidRPr="005C6C0C">
              <w:rPr>
                <w:rFonts w:eastAsia="MS Mincho"/>
                <w:color w:val="000000" w:themeColor="text1"/>
              </w:rPr>
              <w:t>Лицей</w:t>
            </w:r>
          </w:p>
        </w:tc>
        <w:tc>
          <w:tcPr>
            <w:tcW w:w="956" w:type="dxa"/>
            <w:vAlign w:val="center"/>
          </w:tcPr>
          <w:p w14:paraId="6CCB6886" w14:textId="77777777" w:rsidR="007A74B7" w:rsidRPr="005C6C0C" w:rsidRDefault="00E65FCA"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0,00</w:t>
            </w:r>
          </w:p>
        </w:tc>
        <w:tc>
          <w:tcPr>
            <w:tcW w:w="957" w:type="dxa"/>
            <w:vAlign w:val="center"/>
          </w:tcPr>
          <w:p w14:paraId="5275D829" w14:textId="77777777" w:rsidR="007A74B7" w:rsidRPr="005C6C0C" w:rsidRDefault="00E65FCA"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17,42</w:t>
            </w:r>
          </w:p>
        </w:tc>
        <w:tc>
          <w:tcPr>
            <w:tcW w:w="957" w:type="dxa"/>
            <w:vAlign w:val="center"/>
          </w:tcPr>
          <w:p w14:paraId="0DF283ED" w14:textId="77777777" w:rsidR="007A74B7" w:rsidRPr="005C6C0C" w:rsidRDefault="00E65FCA"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37,83</w:t>
            </w:r>
          </w:p>
        </w:tc>
        <w:tc>
          <w:tcPr>
            <w:tcW w:w="957" w:type="dxa"/>
            <w:vAlign w:val="center"/>
          </w:tcPr>
          <w:p w14:paraId="2BBBC535" w14:textId="77777777" w:rsidR="007A74B7" w:rsidRPr="005C6C0C" w:rsidRDefault="00E65FCA"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44,76</w:t>
            </w:r>
          </w:p>
        </w:tc>
        <w:tc>
          <w:tcPr>
            <w:tcW w:w="1488" w:type="dxa"/>
            <w:vAlign w:val="center"/>
          </w:tcPr>
          <w:p w14:paraId="5D895F3D" w14:textId="77777777" w:rsidR="007A74B7" w:rsidRPr="005C6C0C" w:rsidRDefault="00E65FCA"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82,5</w:t>
            </w:r>
            <w:r w:rsidR="006A498A" w:rsidRPr="005C6C0C">
              <w:rPr>
                <w:rFonts w:ascii="Times New Roman" w:hAnsi="Times New Roman"/>
                <w:color w:val="000000" w:themeColor="text1"/>
                <w:sz w:val="24"/>
                <w:szCs w:val="24"/>
              </w:rPr>
              <w:t>8</w:t>
            </w:r>
          </w:p>
        </w:tc>
        <w:tc>
          <w:tcPr>
            <w:tcW w:w="1767" w:type="dxa"/>
            <w:vAlign w:val="center"/>
          </w:tcPr>
          <w:p w14:paraId="7A1790F5" w14:textId="77777777" w:rsidR="007A74B7" w:rsidRPr="005C6C0C" w:rsidRDefault="00E65FCA"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100,00</w:t>
            </w:r>
          </w:p>
        </w:tc>
      </w:tr>
      <w:tr w:rsidR="00445B28" w:rsidRPr="005C6C0C" w14:paraId="58DFD4F0" w14:textId="77777777" w:rsidTr="006C498C">
        <w:trPr>
          <w:trHeight w:val="397"/>
          <w:jc w:val="center"/>
        </w:trPr>
        <w:tc>
          <w:tcPr>
            <w:tcW w:w="709" w:type="dxa"/>
            <w:vAlign w:val="center"/>
          </w:tcPr>
          <w:p w14:paraId="0C1BF0AA" w14:textId="77777777" w:rsidR="007A74B7" w:rsidRPr="005C6C0C" w:rsidRDefault="007A74B7" w:rsidP="00DB6CE2">
            <w:pPr>
              <w:pStyle w:val="a3"/>
              <w:numPr>
                <w:ilvl w:val="0"/>
                <w:numId w:val="2"/>
              </w:numPr>
              <w:spacing w:after="0" w:line="240" w:lineRule="auto"/>
              <w:jc w:val="center"/>
              <w:rPr>
                <w:rFonts w:ascii="Times New Roman" w:hAnsi="Times New Roman"/>
                <w:color w:val="000000" w:themeColor="text1"/>
                <w:sz w:val="24"/>
                <w:szCs w:val="24"/>
              </w:rPr>
            </w:pPr>
          </w:p>
        </w:tc>
        <w:tc>
          <w:tcPr>
            <w:tcW w:w="1985" w:type="dxa"/>
            <w:vAlign w:val="center"/>
          </w:tcPr>
          <w:p w14:paraId="26EC5BBD" w14:textId="77777777" w:rsidR="00CE7779" w:rsidRPr="005C6C0C" w:rsidRDefault="0079316A" w:rsidP="00DB6CE2">
            <w:pPr>
              <w:contextualSpacing/>
              <w:rPr>
                <w:rFonts w:eastAsia="MS Mincho"/>
                <w:color w:val="000000" w:themeColor="text1"/>
              </w:rPr>
            </w:pPr>
            <w:r w:rsidRPr="005C6C0C">
              <w:rPr>
                <w:rFonts w:eastAsia="MS Mincho"/>
                <w:color w:val="000000" w:themeColor="text1"/>
              </w:rPr>
              <w:t>Гимназия</w:t>
            </w:r>
          </w:p>
        </w:tc>
        <w:tc>
          <w:tcPr>
            <w:tcW w:w="956" w:type="dxa"/>
            <w:vAlign w:val="center"/>
          </w:tcPr>
          <w:p w14:paraId="54881B0E" w14:textId="77777777" w:rsidR="007A74B7" w:rsidRPr="005C6C0C" w:rsidRDefault="00E65FCA"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0,13</w:t>
            </w:r>
          </w:p>
        </w:tc>
        <w:tc>
          <w:tcPr>
            <w:tcW w:w="957" w:type="dxa"/>
            <w:vAlign w:val="center"/>
          </w:tcPr>
          <w:p w14:paraId="0482C72D" w14:textId="77777777" w:rsidR="007A74B7" w:rsidRPr="005C6C0C" w:rsidRDefault="00E65FCA"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17,21</w:t>
            </w:r>
          </w:p>
        </w:tc>
        <w:tc>
          <w:tcPr>
            <w:tcW w:w="957" w:type="dxa"/>
            <w:vAlign w:val="center"/>
          </w:tcPr>
          <w:p w14:paraId="281FA9B8" w14:textId="77777777" w:rsidR="007A74B7" w:rsidRPr="005C6C0C" w:rsidRDefault="00E65FCA"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38,32</w:t>
            </w:r>
          </w:p>
        </w:tc>
        <w:tc>
          <w:tcPr>
            <w:tcW w:w="957" w:type="dxa"/>
            <w:vAlign w:val="center"/>
          </w:tcPr>
          <w:p w14:paraId="61BEBD4D" w14:textId="77777777" w:rsidR="007A74B7" w:rsidRPr="005C6C0C" w:rsidRDefault="00E65FCA"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44,35</w:t>
            </w:r>
          </w:p>
        </w:tc>
        <w:tc>
          <w:tcPr>
            <w:tcW w:w="1488" w:type="dxa"/>
            <w:vAlign w:val="center"/>
          </w:tcPr>
          <w:p w14:paraId="6D711B6C" w14:textId="77777777" w:rsidR="007A74B7" w:rsidRPr="005C6C0C" w:rsidRDefault="00E65FCA"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82,6</w:t>
            </w:r>
            <w:r w:rsidR="006A498A" w:rsidRPr="005C6C0C">
              <w:rPr>
                <w:rFonts w:ascii="Times New Roman" w:hAnsi="Times New Roman"/>
                <w:color w:val="000000" w:themeColor="text1"/>
                <w:sz w:val="24"/>
                <w:szCs w:val="24"/>
              </w:rPr>
              <w:t>6</w:t>
            </w:r>
          </w:p>
        </w:tc>
        <w:tc>
          <w:tcPr>
            <w:tcW w:w="1767" w:type="dxa"/>
            <w:vAlign w:val="center"/>
          </w:tcPr>
          <w:p w14:paraId="2735E005" w14:textId="77777777" w:rsidR="007A74B7" w:rsidRPr="005C6C0C" w:rsidRDefault="00E65FCA" w:rsidP="00DB6CE2">
            <w:pPr>
              <w:pStyle w:val="a3"/>
              <w:spacing w:after="0" w:line="240" w:lineRule="auto"/>
              <w:ind w:left="0"/>
              <w:jc w:val="center"/>
              <w:rPr>
                <w:rFonts w:ascii="Times New Roman" w:hAnsi="Times New Roman"/>
                <w:color w:val="000000" w:themeColor="text1"/>
                <w:sz w:val="24"/>
                <w:szCs w:val="24"/>
                <w:highlight w:val="yellow"/>
              </w:rPr>
            </w:pPr>
            <w:r w:rsidRPr="005C6C0C">
              <w:rPr>
                <w:rFonts w:ascii="Times New Roman" w:hAnsi="Times New Roman"/>
                <w:color w:val="000000" w:themeColor="text1"/>
                <w:sz w:val="24"/>
                <w:szCs w:val="24"/>
              </w:rPr>
              <w:t>99,8</w:t>
            </w:r>
            <w:r w:rsidR="006A498A" w:rsidRPr="005C6C0C">
              <w:rPr>
                <w:rFonts w:ascii="Times New Roman" w:hAnsi="Times New Roman"/>
                <w:color w:val="000000" w:themeColor="text1"/>
                <w:sz w:val="24"/>
                <w:szCs w:val="24"/>
              </w:rPr>
              <w:t>7</w:t>
            </w:r>
          </w:p>
        </w:tc>
      </w:tr>
      <w:tr w:rsidR="00445B28" w:rsidRPr="005C6C0C" w14:paraId="5E062091" w14:textId="77777777" w:rsidTr="006C498C">
        <w:trPr>
          <w:trHeight w:val="397"/>
          <w:jc w:val="center"/>
        </w:trPr>
        <w:tc>
          <w:tcPr>
            <w:tcW w:w="709" w:type="dxa"/>
            <w:vAlign w:val="center"/>
          </w:tcPr>
          <w:p w14:paraId="1DF8F313" w14:textId="77777777" w:rsidR="007A74B7" w:rsidRPr="005C6C0C" w:rsidRDefault="007A74B7" w:rsidP="00DB6CE2">
            <w:pPr>
              <w:pStyle w:val="a3"/>
              <w:numPr>
                <w:ilvl w:val="0"/>
                <w:numId w:val="2"/>
              </w:numPr>
              <w:spacing w:after="0" w:line="240" w:lineRule="auto"/>
              <w:jc w:val="center"/>
              <w:rPr>
                <w:rFonts w:ascii="Times New Roman" w:hAnsi="Times New Roman"/>
                <w:color w:val="000000" w:themeColor="text1"/>
                <w:sz w:val="24"/>
                <w:szCs w:val="24"/>
              </w:rPr>
            </w:pPr>
          </w:p>
        </w:tc>
        <w:tc>
          <w:tcPr>
            <w:tcW w:w="1985" w:type="dxa"/>
            <w:vAlign w:val="center"/>
          </w:tcPr>
          <w:p w14:paraId="7291EB5A" w14:textId="77777777" w:rsidR="00CE7779" w:rsidRPr="005C6C0C" w:rsidRDefault="00120FED" w:rsidP="00DB6CE2">
            <w:pPr>
              <w:contextualSpacing/>
              <w:rPr>
                <w:rFonts w:eastAsia="MS Mincho"/>
                <w:color w:val="000000" w:themeColor="text1"/>
              </w:rPr>
            </w:pPr>
            <w:r w:rsidRPr="005C6C0C">
              <w:rPr>
                <w:rFonts w:eastAsia="MS Mincho"/>
                <w:color w:val="000000" w:themeColor="text1"/>
              </w:rPr>
              <w:t xml:space="preserve">Интернаты </w:t>
            </w:r>
          </w:p>
        </w:tc>
        <w:tc>
          <w:tcPr>
            <w:tcW w:w="956" w:type="dxa"/>
            <w:vAlign w:val="center"/>
          </w:tcPr>
          <w:p w14:paraId="62FED886" w14:textId="77777777" w:rsidR="007A74B7" w:rsidRPr="005C6C0C" w:rsidRDefault="00E65FCA"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4,76</w:t>
            </w:r>
          </w:p>
        </w:tc>
        <w:tc>
          <w:tcPr>
            <w:tcW w:w="957" w:type="dxa"/>
            <w:vAlign w:val="center"/>
          </w:tcPr>
          <w:p w14:paraId="65C57E32" w14:textId="77777777" w:rsidR="007A74B7" w:rsidRPr="005C6C0C" w:rsidRDefault="00E65FCA"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46,43</w:t>
            </w:r>
          </w:p>
        </w:tc>
        <w:tc>
          <w:tcPr>
            <w:tcW w:w="957" w:type="dxa"/>
            <w:vAlign w:val="center"/>
          </w:tcPr>
          <w:p w14:paraId="6487251F" w14:textId="77777777" w:rsidR="007A74B7" w:rsidRPr="005C6C0C" w:rsidRDefault="00E65FCA"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34,52</w:t>
            </w:r>
          </w:p>
        </w:tc>
        <w:tc>
          <w:tcPr>
            <w:tcW w:w="957" w:type="dxa"/>
            <w:vAlign w:val="center"/>
          </w:tcPr>
          <w:p w14:paraId="2FA7F1C0" w14:textId="77777777" w:rsidR="007A74B7" w:rsidRPr="005C6C0C" w:rsidRDefault="00E65FCA"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14,29</w:t>
            </w:r>
          </w:p>
        </w:tc>
        <w:tc>
          <w:tcPr>
            <w:tcW w:w="1488" w:type="dxa"/>
            <w:vAlign w:val="center"/>
          </w:tcPr>
          <w:p w14:paraId="58F22445" w14:textId="77777777" w:rsidR="007A74B7" w:rsidRPr="005C6C0C" w:rsidRDefault="00E65FCA"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48,81</w:t>
            </w:r>
          </w:p>
        </w:tc>
        <w:tc>
          <w:tcPr>
            <w:tcW w:w="1767" w:type="dxa"/>
            <w:vAlign w:val="center"/>
          </w:tcPr>
          <w:p w14:paraId="5C665CE2" w14:textId="77777777" w:rsidR="007A74B7" w:rsidRPr="005C6C0C" w:rsidRDefault="00E65FCA" w:rsidP="00DB6CE2">
            <w:pPr>
              <w:pStyle w:val="a3"/>
              <w:spacing w:after="0" w:line="240" w:lineRule="auto"/>
              <w:ind w:left="0"/>
              <w:jc w:val="center"/>
              <w:rPr>
                <w:rFonts w:ascii="Times New Roman" w:hAnsi="Times New Roman"/>
                <w:color w:val="000000" w:themeColor="text1"/>
                <w:sz w:val="24"/>
                <w:szCs w:val="24"/>
              </w:rPr>
            </w:pPr>
            <w:r w:rsidRPr="005C6C0C">
              <w:rPr>
                <w:rFonts w:ascii="Times New Roman" w:hAnsi="Times New Roman"/>
                <w:color w:val="000000" w:themeColor="text1"/>
                <w:sz w:val="24"/>
                <w:szCs w:val="24"/>
              </w:rPr>
              <w:t>95,24</w:t>
            </w:r>
          </w:p>
        </w:tc>
      </w:tr>
    </w:tbl>
    <w:bookmarkEnd w:id="9"/>
    <w:p w14:paraId="6AD43EC0" w14:textId="7A3E1F52" w:rsidR="007B16B2" w:rsidRDefault="00D11FE3" w:rsidP="00220162">
      <w:pPr>
        <w:spacing w:before="120"/>
        <w:ind w:firstLine="709"/>
        <w:jc w:val="both"/>
      </w:pPr>
      <w:r w:rsidRPr="00D11FE3">
        <w:t xml:space="preserve">Анализ данных, представленных в таблице </w:t>
      </w:r>
      <w:r>
        <w:t>2-4</w:t>
      </w:r>
      <w:r w:rsidRPr="00D11FE3">
        <w:t xml:space="preserve">, позволяет </w:t>
      </w:r>
      <w:r>
        <w:t>сделать вывод о том</w:t>
      </w:r>
      <w:r w:rsidRPr="00D11FE3">
        <w:t>, что наиболее высокие</w:t>
      </w:r>
      <w:r w:rsidR="007B16B2">
        <w:t xml:space="preserve">, </w:t>
      </w:r>
      <w:r w:rsidR="007B16B2" w:rsidRPr="00170011">
        <w:rPr>
          <w:rFonts w:eastAsia="Times New Roman"/>
          <w:iCs/>
        </w:rPr>
        <w:t>сопоставимые по отношению друг к другу</w:t>
      </w:r>
      <w:r w:rsidRPr="00D11FE3">
        <w:t xml:space="preserve"> результаты с точки зрения уровня обученности</w:t>
      </w:r>
      <w:r w:rsidR="007B16B2" w:rsidRPr="00170011">
        <w:rPr>
          <w:rFonts w:eastAsia="Times New Roman"/>
          <w:iCs/>
        </w:rPr>
        <w:t xml:space="preserve"> </w:t>
      </w:r>
      <w:r w:rsidRPr="00D11FE3">
        <w:t xml:space="preserve">стабильно демонстрируют обучающиеся лицеев – </w:t>
      </w:r>
      <w:r>
        <w:t>100</w:t>
      </w:r>
      <w:r w:rsidRPr="00D11FE3">
        <w:t>% (ср.: 201</w:t>
      </w:r>
      <w:r w:rsidR="00E04E5A">
        <w:t>9</w:t>
      </w:r>
      <w:r w:rsidRPr="00D11FE3">
        <w:t xml:space="preserve"> г. – 99,</w:t>
      </w:r>
      <w:r w:rsidR="00E04E5A">
        <w:t>84</w:t>
      </w:r>
      <w:r w:rsidRPr="00D11FE3">
        <w:t>%, 20</w:t>
      </w:r>
      <w:r w:rsidR="00E04E5A">
        <w:t>21</w:t>
      </w:r>
      <w:r w:rsidRPr="00D11FE3">
        <w:t xml:space="preserve"> г. – 99,</w:t>
      </w:r>
      <w:r w:rsidR="00E04E5A">
        <w:t>80</w:t>
      </w:r>
      <w:r w:rsidRPr="00D11FE3">
        <w:t>%)</w:t>
      </w:r>
      <w:r w:rsidR="00390E30">
        <w:t xml:space="preserve"> и </w:t>
      </w:r>
      <w:r w:rsidRPr="00D11FE3">
        <w:t>гимназий – 99,</w:t>
      </w:r>
      <w:r w:rsidR="00E04E5A">
        <w:t>87</w:t>
      </w:r>
      <w:r w:rsidRPr="00D11FE3">
        <w:t>% (ср.: 201</w:t>
      </w:r>
      <w:r w:rsidR="00E04E5A">
        <w:t>9</w:t>
      </w:r>
      <w:r w:rsidRPr="00D11FE3">
        <w:t xml:space="preserve"> г. – </w:t>
      </w:r>
      <w:r w:rsidR="00E04E5A" w:rsidRPr="00CC2226">
        <w:t>99,78</w:t>
      </w:r>
      <w:r w:rsidRPr="00D11FE3">
        <w:t>%, 20</w:t>
      </w:r>
      <w:r w:rsidR="00E04E5A">
        <w:t>21</w:t>
      </w:r>
      <w:r w:rsidRPr="00D11FE3">
        <w:t xml:space="preserve"> г. – 99,</w:t>
      </w:r>
      <w:r w:rsidR="00E04E5A">
        <w:t>21</w:t>
      </w:r>
      <w:r w:rsidRPr="00D11FE3">
        <w:t xml:space="preserve">%). </w:t>
      </w:r>
    </w:p>
    <w:p w14:paraId="05BE4071" w14:textId="10D7EC7E" w:rsidR="00390E30" w:rsidRPr="00170011" w:rsidRDefault="007B16B2" w:rsidP="00AB6D86">
      <w:pPr>
        <w:widowControl w:val="0"/>
        <w:pBdr>
          <w:top w:val="nil"/>
          <w:left w:val="nil"/>
          <w:bottom w:val="nil"/>
          <w:right w:val="nil"/>
          <w:between w:val="nil"/>
        </w:pBdr>
        <w:ind w:right="142" w:firstLine="709"/>
        <w:jc w:val="both"/>
        <w:rPr>
          <w:rFonts w:eastAsia="Times New Roman"/>
          <w:iCs/>
        </w:rPr>
      </w:pPr>
      <w:r>
        <w:t>В</w:t>
      </w:r>
      <w:r w:rsidR="00D11FE3" w:rsidRPr="00D11FE3">
        <w:t>ысоки</w:t>
      </w:r>
      <w:r w:rsidR="00D200E3">
        <w:t xml:space="preserve">й уровень </w:t>
      </w:r>
      <w:r w:rsidR="00D11FE3" w:rsidRPr="00D11FE3">
        <w:t>результат</w:t>
      </w:r>
      <w:r w:rsidR="00D200E3">
        <w:t>ов</w:t>
      </w:r>
      <w:r w:rsidR="00D11FE3" w:rsidRPr="00D11FE3">
        <w:t xml:space="preserve"> с точки зрения качества обучения </w:t>
      </w:r>
      <w:r>
        <w:t xml:space="preserve">также </w:t>
      </w:r>
      <w:r w:rsidR="00D11FE3" w:rsidRPr="00D11FE3">
        <w:t>демонстрируют только выпускники лицеев, в 202</w:t>
      </w:r>
      <w:r>
        <w:t>2</w:t>
      </w:r>
      <w:r w:rsidR="00D11FE3" w:rsidRPr="00D11FE3">
        <w:t xml:space="preserve"> г. –</w:t>
      </w:r>
      <w:r>
        <w:t xml:space="preserve"> </w:t>
      </w:r>
      <w:r w:rsidRPr="005C6C0C">
        <w:rPr>
          <w:color w:val="000000" w:themeColor="text1"/>
        </w:rPr>
        <w:t>82,58</w:t>
      </w:r>
      <w:r w:rsidR="00D11FE3" w:rsidRPr="00D11FE3">
        <w:t>% (ср.: 201</w:t>
      </w:r>
      <w:r>
        <w:t>9</w:t>
      </w:r>
      <w:r w:rsidR="00D11FE3" w:rsidRPr="00D11FE3">
        <w:t xml:space="preserve"> г. – </w:t>
      </w:r>
      <w:r w:rsidRPr="00CC2226">
        <w:t>81,36</w:t>
      </w:r>
      <w:r w:rsidR="00D11FE3" w:rsidRPr="00D11FE3">
        <w:t>%, 20</w:t>
      </w:r>
      <w:r>
        <w:t>21</w:t>
      </w:r>
      <w:r w:rsidR="00D11FE3" w:rsidRPr="00D11FE3">
        <w:t xml:space="preserve"> г. – </w:t>
      </w:r>
      <w:r>
        <w:t>74,29</w:t>
      </w:r>
      <w:r w:rsidR="00D11FE3" w:rsidRPr="00D11FE3">
        <w:t>%)</w:t>
      </w:r>
      <w:r w:rsidR="00E20C31">
        <w:t xml:space="preserve"> и</w:t>
      </w:r>
      <w:r w:rsidR="00D11FE3" w:rsidRPr="00D11FE3">
        <w:t xml:space="preserve"> гимназий – </w:t>
      </w:r>
      <w:r w:rsidRPr="005C6C0C">
        <w:rPr>
          <w:color w:val="000000" w:themeColor="text1"/>
        </w:rPr>
        <w:t>82,66</w:t>
      </w:r>
      <w:r w:rsidR="00D11FE3" w:rsidRPr="00D11FE3">
        <w:t>% (ср.: 201</w:t>
      </w:r>
      <w:r>
        <w:t>9</w:t>
      </w:r>
      <w:r w:rsidR="00D11FE3" w:rsidRPr="00D11FE3">
        <w:t xml:space="preserve"> г. – </w:t>
      </w:r>
      <w:r w:rsidR="00E20C31" w:rsidRPr="00CC2226">
        <w:t>81,74</w:t>
      </w:r>
      <w:r w:rsidR="00D11FE3" w:rsidRPr="00D11FE3">
        <w:t>%, 20</w:t>
      </w:r>
      <w:r w:rsidR="00E20C31">
        <w:t>21</w:t>
      </w:r>
      <w:r w:rsidR="00D11FE3" w:rsidRPr="00D11FE3">
        <w:t xml:space="preserve"> г. – 7</w:t>
      </w:r>
      <w:r w:rsidR="00E20C31">
        <w:t>7,95</w:t>
      </w:r>
      <w:r w:rsidR="00D11FE3" w:rsidRPr="00D11FE3">
        <w:t>%). Как можем заметить, тенденция высокого числа участников ОГЭ</w:t>
      </w:r>
      <w:r w:rsidR="00E20C31">
        <w:t xml:space="preserve"> из лицеев и гимназий</w:t>
      </w:r>
      <w:r w:rsidR="00D11FE3" w:rsidRPr="00D11FE3">
        <w:t xml:space="preserve">, выполнивших работу на «4» и»5», сохраняется в данных типах ОО на протяжении </w:t>
      </w:r>
      <w:r w:rsidR="00E20C31">
        <w:t>анализируемого периода</w:t>
      </w:r>
      <w:r w:rsidR="00D11FE3" w:rsidRPr="00D11FE3">
        <w:t xml:space="preserve">. </w:t>
      </w:r>
      <w:proofErr w:type="gramStart"/>
      <w:r w:rsidR="00390E30" w:rsidRPr="00170011">
        <w:rPr>
          <w:rFonts w:eastAsia="Times New Roman"/>
        </w:rPr>
        <w:t>Так</w:t>
      </w:r>
      <w:r w:rsidR="00390E30">
        <w:rPr>
          <w:rFonts w:eastAsia="Times New Roman"/>
        </w:rPr>
        <w:t>ие</w:t>
      </w:r>
      <w:r w:rsidR="00390E30" w:rsidRPr="00170011">
        <w:rPr>
          <w:rFonts w:eastAsia="Times New Roman"/>
        </w:rPr>
        <w:t xml:space="preserve"> результат</w:t>
      </w:r>
      <w:r w:rsidR="00390E30">
        <w:rPr>
          <w:rFonts w:eastAsia="Times New Roman"/>
        </w:rPr>
        <w:t>ы</w:t>
      </w:r>
      <w:r w:rsidR="00390E30" w:rsidRPr="00170011">
        <w:rPr>
          <w:rFonts w:eastAsia="Times New Roman"/>
        </w:rPr>
        <w:t xml:space="preserve"> мы связываем с реализуемой в данных образовательных организациях системой обучения </w:t>
      </w:r>
      <w:r w:rsidR="00390E30" w:rsidRPr="00170011">
        <w:rPr>
          <w:rFonts w:eastAsia="Times New Roman"/>
          <w:iCs/>
        </w:rPr>
        <w:t>русскому языку</w:t>
      </w:r>
      <w:r w:rsidR="00390E30" w:rsidRPr="00170011">
        <w:rPr>
          <w:rFonts w:eastAsia="Times New Roman"/>
        </w:rPr>
        <w:t>, ориентированной на раннюю специализацию, интеграцию урочной и внеурочной работы обучающихся по предмету.</w:t>
      </w:r>
      <w:proofErr w:type="gramEnd"/>
    </w:p>
    <w:p w14:paraId="5F54B9DD" w14:textId="54AB23EE" w:rsidR="00416A8D" w:rsidRDefault="00E638A0" w:rsidP="00AB6D86">
      <w:pPr>
        <w:widowControl w:val="0"/>
        <w:ind w:right="-1" w:firstLine="709"/>
        <w:jc w:val="both"/>
      </w:pPr>
      <w:r w:rsidRPr="00170011">
        <w:t xml:space="preserve">В группе </w:t>
      </w:r>
      <w:r w:rsidRPr="00170011">
        <w:rPr>
          <w:rFonts w:eastAsia="Times New Roman"/>
          <w:bCs/>
        </w:rPr>
        <w:t xml:space="preserve">участников ОГЭ по </w:t>
      </w:r>
      <w:r w:rsidRPr="00170011">
        <w:t>русскому языку</w:t>
      </w:r>
      <w:r w:rsidRPr="00170011">
        <w:rPr>
          <w:rFonts w:eastAsia="Times New Roman"/>
          <w:bCs/>
        </w:rPr>
        <w:t xml:space="preserve"> из СОШ и ООШ </w:t>
      </w:r>
      <w:r w:rsidRPr="00170011">
        <w:rPr>
          <w:rFonts w:eastAsia="Times New Roman"/>
          <w:iCs/>
        </w:rPr>
        <w:t xml:space="preserve">стабильным в сопоставлении с результатами предыдущих лет остается средний показатель </w:t>
      </w:r>
      <w:r w:rsidRPr="00170011">
        <w:rPr>
          <w:rFonts w:eastAsia="Times New Roman"/>
          <w:bCs/>
        </w:rPr>
        <w:t>доли</w:t>
      </w:r>
      <w:r w:rsidRPr="00170011">
        <w:t xml:space="preserve"> участников, </w:t>
      </w:r>
      <w:r w:rsidR="00F67D07">
        <w:t xml:space="preserve">набравших </w:t>
      </w:r>
      <w:r w:rsidRPr="00170011">
        <w:rPr>
          <w:rFonts w:eastAsia="Times New Roman"/>
          <w:bCs/>
        </w:rPr>
        <w:t>от 23 до 28 первичных баллов</w:t>
      </w:r>
      <w:r w:rsidR="00F67D07">
        <w:rPr>
          <w:rFonts w:eastAsia="Times New Roman"/>
          <w:bCs/>
        </w:rPr>
        <w:t xml:space="preserve">, </w:t>
      </w:r>
      <w:r w:rsidR="00F67D07" w:rsidRPr="00170011">
        <w:t>получивших</w:t>
      </w:r>
      <w:r w:rsidR="00F67D07">
        <w:t xml:space="preserve"> отметку «</w:t>
      </w:r>
      <w:r w:rsidR="00DF39DF">
        <w:t>4</w:t>
      </w:r>
      <w:r w:rsidR="00F67D07">
        <w:t>»</w:t>
      </w:r>
      <w:r w:rsidRPr="00170011">
        <w:t xml:space="preserve">: </w:t>
      </w:r>
      <w:r w:rsidR="00434062" w:rsidRPr="00170011">
        <w:t>42,84% и 39,45</w:t>
      </w:r>
      <w:r w:rsidRPr="00170011">
        <w:t>%</w:t>
      </w:r>
      <w:r w:rsidR="00434062" w:rsidRPr="00170011">
        <w:t xml:space="preserve"> (ср.: в 2021 г</w:t>
      </w:r>
      <w:r w:rsidR="00E20C31">
        <w:t>.</w:t>
      </w:r>
      <w:r w:rsidR="00E20C31" w:rsidRPr="00E20C31">
        <w:t xml:space="preserve"> </w:t>
      </w:r>
      <w:r w:rsidR="00E20C31" w:rsidRPr="00D11FE3">
        <w:t>–</w:t>
      </w:r>
      <w:r w:rsidR="00434062" w:rsidRPr="00170011">
        <w:t xml:space="preserve"> 40,2% и 40,25%</w:t>
      </w:r>
      <w:r w:rsidR="00E20C31">
        <w:t>, в 2019 г</w:t>
      </w:r>
      <w:r w:rsidR="00434062" w:rsidRPr="00170011">
        <w:t xml:space="preserve"> </w:t>
      </w:r>
      <w:r w:rsidR="00E20C31" w:rsidRPr="00D11FE3">
        <w:t>–</w:t>
      </w:r>
      <w:r w:rsidR="00E20C31">
        <w:t xml:space="preserve"> 39,89% и 42,52% соответственно</w:t>
      </w:r>
      <w:r w:rsidR="00434062" w:rsidRPr="00170011">
        <w:t>)</w:t>
      </w:r>
      <w:r w:rsidRPr="00170011">
        <w:t xml:space="preserve">. </w:t>
      </w:r>
    </w:p>
    <w:p w14:paraId="78024783" w14:textId="77777777" w:rsidR="008607DC" w:rsidRDefault="00E638A0" w:rsidP="00AB6D86">
      <w:pPr>
        <w:widowControl w:val="0"/>
        <w:ind w:right="-1" w:firstLine="709"/>
        <w:jc w:val="both"/>
      </w:pPr>
      <w:r w:rsidRPr="00170011">
        <w:rPr>
          <w:rFonts w:eastAsia="Times New Roman"/>
          <w:bCs/>
        </w:rPr>
        <w:t>Дол</w:t>
      </w:r>
      <w:r w:rsidR="008607DC">
        <w:rPr>
          <w:rFonts w:eastAsia="Times New Roman"/>
          <w:bCs/>
        </w:rPr>
        <w:t xml:space="preserve">я </w:t>
      </w:r>
      <w:r w:rsidRPr="00170011">
        <w:t xml:space="preserve">участников </w:t>
      </w:r>
      <w:r w:rsidR="008607DC">
        <w:t xml:space="preserve">ОГЭ </w:t>
      </w:r>
      <w:r w:rsidRPr="00170011">
        <w:t>из ООШ</w:t>
      </w:r>
      <w:r w:rsidR="00F67D07">
        <w:t xml:space="preserve">, </w:t>
      </w:r>
      <w:r w:rsidRPr="00170011">
        <w:t xml:space="preserve">получивших </w:t>
      </w:r>
      <w:r w:rsidR="00F67D07">
        <w:t>отличные отметки</w:t>
      </w:r>
      <w:r w:rsidRPr="00170011">
        <w:rPr>
          <w:rFonts w:eastAsia="Times New Roman"/>
          <w:iCs/>
        </w:rPr>
        <w:t xml:space="preserve">, </w:t>
      </w:r>
      <w:r w:rsidR="005A1EEE">
        <w:rPr>
          <w:rFonts w:eastAsia="Times New Roman"/>
          <w:iCs/>
        </w:rPr>
        <w:t>раст</w:t>
      </w:r>
      <w:r w:rsidR="008607DC">
        <w:rPr>
          <w:rFonts w:eastAsia="Times New Roman"/>
          <w:iCs/>
        </w:rPr>
        <w:t>е</w:t>
      </w:r>
      <w:r w:rsidR="005A1EEE">
        <w:rPr>
          <w:rFonts w:eastAsia="Times New Roman"/>
          <w:iCs/>
        </w:rPr>
        <w:t>т. Так, в</w:t>
      </w:r>
      <w:r w:rsidRPr="00170011">
        <w:rPr>
          <w:rFonts w:eastAsia="Times New Roman"/>
          <w:iCs/>
        </w:rPr>
        <w:t xml:space="preserve"> 202</w:t>
      </w:r>
      <w:r w:rsidR="00FA4A60" w:rsidRPr="00170011">
        <w:rPr>
          <w:rFonts w:eastAsia="Times New Roman"/>
          <w:iCs/>
        </w:rPr>
        <w:t>2</w:t>
      </w:r>
      <w:r w:rsidRPr="00170011">
        <w:rPr>
          <w:rFonts w:eastAsia="Times New Roman"/>
          <w:iCs/>
        </w:rPr>
        <w:t xml:space="preserve"> г</w:t>
      </w:r>
      <w:r w:rsidR="005A1EEE">
        <w:rPr>
          <w:rFonts w:eastAsia="Times New Roman"/>
          <w:iCs/>
        </w:rPr>
        <w:t>. отметку «5» получили</w:t>
      </w:r>
      <w:r w:rsidRPr="00170011">
        <w:rPr>
          <w:rFonts w:eastAsia="Times New Roman"/>
          <w:iCs/>
        </w:rPr>
        <w:t xml:space="preserve"> </w:t>
      </w:r>
      <w:r w:rsidR="00FA4A60" w:rsidRPr="00170011">
        <w:t>24,04</w:t>
      </w:r>
      <w:r w:rsidRPr="00170011">
        <w:t>%</w:t>
      </w:r>
      <w:r w:rsidR="005D3428">
        <w:t xml:space="preserve"> выпускников</w:t>
      </w:r>
      <w:r w:rsidR="002F1E80">
        <w:t xml:space="preserve"> ООШ</w:t>
      </w:r>
      <w:r w:rsidR="008607DC">
        <w:t xml:space="preserve"> </w:t>
      </w:r>
      <w:r w:rsidR="00D200E3" w:rsidRPr="00D11FE3">
        <w:t>(ср.: 201</w:t>
      </w:r>
      <w:r w:rsidR="00D200E3">
        <w:t>9</w:t>
      </w:r>
      <w:r w:rsidR="00D200E3" w:rsidRPr="00D11FE3">
        <w:t xml:space="preserve"> г. – </w:t>
      </w:r>
      <w:r w:rsidR="00D200E3" w:rsidRPr="00CC2226">
        <w:t>21,82</w:t>
      </w:r>
      <w:r w:rsidR="00D200E3" w:rsidRPr="00D11FE3">
        <w:t>%, 20</w:t>
      </w:r>
      <w:r w:rsidR="00D200E3">
        <w:t>21</w:t>
      </w:r>
      <w:r w:rsidR="00D200E3" w:rsidRPr="00D11FE3">
        <w:t xml:space="preserve"> г. – </w:t>
      </w:r>
      <w:r w:rsidR="00D200E3">
        <w:t>18,41</w:t>
      </w:r>
      <w:r w:rsidR="00D200E3" w:rsidRPr="00D11FE3">
        <w:t>%)</w:t>
      </w:r>
      <w:r w:rsidR="008607DC">
        <w:t>.</w:t>
      </w:r>
    </w:p>
    <w:p w14:paraId="1508B65C" w14:textId="61F0C532" w:rsidR="00434062" w:rsidRDefault="008607DC" w:rsidP="00AB6D86">
      <w:pPr>
        <w:widowControl w:val="0"/>
        <w:ind w:right="-1" w:firstLine="709"/>
        <w:jc w:val="both"/>
      </w:pPr>
      <w:r>
        <w:t>Доля участников ОГЭ из СОШ, получивших отметку «5», в 2022 г.</w:t>
      </w:r>
      <w:r w:rsidR="009B0C12">
        <w:t xml:space="preserve"> составила </w:t>
      </w:r>
      <w:r w:rsidR="009B0C12" w:rsidRPr="005C6C0C">
        <w:rPr>
          <w:color w:val="000000" w:themeColor="text1"/>
        </w:rPr>
        <w:t>29,18</w:t>
      </w:r>
      <w:r w:rsidR="009B0C12">
        <w:rPr>
          <w:color w:val="000000" w:themeColor="text1"/>
        </w:rPr>
        <w:t>%, что в целом</w:t>
      </w:r>
      <w:r>
        <w:t xml:space="preserve"> коррелируется с данными 20</w:t>
      </w:r>
      <w:r w:rsidR="009B0C12">
        <w:t>19</w:t>
      </w:r>
      <w:r>
        <w:t xml:space="preserve"> года (</w:t>
      </w:r>
      <w:r w:rsidRPr="00CC2226">
        <w:t>30,94</w:t>
      </w:r>
      <w:r>
        <w:t>%</w:t>
      </w:r>
      <w:r w:rsidR="00D40F23">
        <w:t xml:space="preserve">), </w:t>
      </w:r>
      <w:r w:rsidR="002F1E80">
        <w:t xml:space="preserve">превосходит </w:t>
      </w:r>
      <w:r w:rsidR="00E638A0" w:rsidRPr="00170011">
        <w:t>результат</w:t>
      </w:r>
      <w:r w:rsidR="002F1E80">
        <w:t xml:space="preserve">ы ОГЭ </w:t>
      </w:r>
      <w:r w:rsidR="00D40F23">
        <w:t>в 2021 г.</w:t>
      </w:r>
      <w:r w:rsidR="002F1E80">
        <w:t xml:space="preserve"> (</w:t>
      </w:r>
      <w:r>
        <w:t>22,08</w:t>
      </w:r>
      <w:r w:rsidR="002F1E80" w:rsidRPr="00D11FE3">
        <w:t>%</w:t>
      </w:r>
      <w:r w:rsidR="002F1E80">
        <w:t>)</w:t>
      </w:r>
      <w:r w:rsidR="00E638A0" w:rsidRPr="00170011">
        <w:t xml:space="preserve">. </w:t>
      </w:r>
    </w:p>
    <w:p w14:paraId="177CA223" w14:textId="4253D45E" w:rsidR="003A254E" w:rsidRPr="00604DB0" w:rsidRDefault="004138A6" w:rsidP="00AB6D86">
      <w:pPr>
        <w:widowControl w:val="0"/>
        <w:ind w:right="-1" w:firstLine="709"/>
        <w:jc w:val="both"/>
      </w:pPr>
      <w:r>
        <w:rPr>
          <w:color w:val="000000" w:themeColor="text1"/>
        </w:rPr>
        <w:t>В 2022 году снизилась</w:t>
      </w:r>
      <w:r w:rsidR="00FA4A60" w:rsidRPr="00170011">
        <w:rPr>
          <w:color w:val="000000" w:themeColor="text1"/>
        </w:rPr>
        <w:t xml:space="preserve"> доля участников ОГЭ из ООШ, получивших неудовлетворительные отметки</w:t>
      </w:r>
      <w:r>
        <w:rPr>
          <w:color w:val="000000" w:themeColor="text1"/>
        </w:rPr>
        <w:t>. Ее значение составило</w:t>
      </w:r>
      <w:r w:rsidR="00E97FC6">
        <w:rPr>
          <w:color w:val="000000" w:themeColor="text1"/>
        </w:rPr>
        <w:t xml:space="preserve"> </w:t>
      </w:r>
      <w:r w:rsidR="00E97FC6" w:rsidRPr="005C6C0C">
        <w:rPr>
          <w:color w:val="000000" w:themeColor="text1"/>
        </w:rPr>
        <w:t>1,23</w:t>
      </w:r>
      <w:r w:rsidR="00E97FC6">
        <w:rPr>
          <w:color w:val="000000" w:themeColor="text1"/>
        </w:rPr>
        <w:t xml:space="preserve">% </w:t>
      </w:r>
      <w:r w:rsidRPr="00D11FE3">
        <w:t>(</w:t>
      </w:r>
      <w:r>
        <w:t xml:space="preserve">ср.: </w:t>
      </w:r>
      <w:r w:rsidRPr="00D11FE3">
        <w:t>20</w:t>
      </w:r>
      <w:r>
        <w:t>21</w:t>
      </w:r>
      <w:r w:rsidRPr="00D11FE3">
        <w:t xml:space="preserve"> г. – </w:t>
      </w:r>
      <w:r>
        <w:t>1,86</w:t>
      </w:r>
      <w:r w:rsidRPr="00D11FE3">
        <w:t>%)</w:t>
      </w:r>
      <w:r w:rsidR="00E20C31">
        <w:rPr>
          <w:color w:val="000000" w:themeColor="text1"/>
        </w:rPr>
        <w:t>.</w:t>
      </w:r>
      <w:r w:rsidR="007E2421">
        <w:rPr>
          <w:color w:val="000000" w:themeColor="text1"/>
        </w:rPr>
        <w:t xml:space="preserve"> </w:t>
      </w:r>
      <w:r>
        <w:rPr>
          <w:color w:val="000000" w:themeColor="text1"/>
        </w:rPr>
        <w:t xml:space="preserve">В целом по анализируемому периоду </w:t>
      </w:r>
      <w:r>
        <w:t>отмечаем вариативность данных показателей:</w:t>
      </w:r>
      <w:r w:rsidRPr="00D11FE3">
        <w:t xml:space="preserve"> 201</w:t>
      </w:r>
      <w:r>
        <w:t>9</w:t>
      </w:r>
      <w:r w:rsidRPr="00D11FE3">
        <w:t xml:space="preserve"> г. </w:t>
      </w:r>
      <w:r>
        <w:t>0,78</w:t>
      </w:r>
      <w:r w:rsidRPr="00D11FE3">
        <w:t>%</w:t>
      </w:r>
      <w:r>
        <w:t xml:space="preserve"> выпускников 9 классов ООШ получили отметку «2».</w:t>
      </w:r>
      <w:r w:rsidR="00604DB0">
        <w:t xml:space="preserve"> </w:t>
      </w:r>
      <w:r w:rsidR="003A254E" w:rsidRPr="00170011">
        <w:rPr>
          <w:color w:val="000000" w:themeColor="text1"/>
        </w:rPr>
        <w:t xml:space="preserve">Процент экзаменуемых из СОШ, получивших неудовлетворительные отметки, </w:t>
      </w:r>
      <w:r w:rsidR="0042265C">
        <w:rPr>
          <w:color w:val="000000" w:themeColor="text1"/>
        </w:rPr>
        <w:t xml:space="preserve">также </w:t>
      </w:r>
      <w:r w:rsidR="003A254E" w:rsidRPr="00170011">
        <w:rPr>
          <w:color w:val="000000" w:themeColor="text1"/>
        </w:rPr>
        <w:t>снизился</w:t>
      </w:r>
      <w:r w:rsidR="0042265C">
        <w:rPr>
          <w:color w:val="000000" w:themeColor="text1"/>
        </w:rPr>
        <w:t xml:space="preserve"> в сопоставлении с данными 2021 г. В 2022 г. доля выпускников СОШ, получивших отметку «2», составила</w:t>
      </w:r>
      <w:r w:rsidR="0042265C" w:rsidRPr="0042265C">
        <w:rPr>
          <w:color w:val="000000" w:themeColor="text1"/>
        </w:rPr>
        <w:t xml:space="preserve"> </w:t>
      </w:r>
      <w:r w:rsidR="0042265C" w:rsidRPr="005C6C0C">
        <w:rPr>
          <w:color w:val="000000" w:themeColor="text1"/>
        </w:rPr>
        <w:t>0,43</w:t>
      </w:r>
      <w:r w:rsidR="0042265C">
        <w:rPr>
          <w:color w:val="000000" w:themeColor="text1"/>
        </w:rPr>
        <w:t>%, в 2021 г. – 1,5%.</w:t>
      </w:r>
      <w:r w:rsidR="0042265C" w:rsidRPr="0042265C">
        <w:t xml:space="preserve"> </w:t>
      </w:r>
      <w:r w:rsidR="0042265C">
        <w:t>Вновь отмечаем снижение данных показателей в сравнении с</w:t>
      </w:r>
      <w:r w:rsidR="00BC69C3">
        <w:t xml:space="preserve"> </w:t>
      </w:r>
      <w:r w:rsidR="0042265C" w:rsidRPr="00D11FE3">
        <w:t>201</w:t>
      </w:r>
      <w:r w:rsidR="0042265C">
        <w:t>9</w:t>
      </w:r>
      <w:r w:rsidR="0042265C" w:rsidRPr="00D11FE3">
        <w:t xml:space="preserve"> г.</w:t>
      </w:r>
      <w:r w:rsidR="0042265C">
        <w:t xml:space="preserve"> (ср.: 2019 г. – 0</w:t>
      </w:r>
      <w:r w:rsidR="00604DB0">
        <w:t>,</w:t>
      </w:r>
      <w:r w:rsidR="0042265C">
        <w:t>33%).</w:t>
      </w:r>
    </w:p>
    <w:p w14:paraId="6563EEC4" w14:textId="33C1FB0E" w:rsidR="00637707" w:rsidRDefault="003A254E" w:rsidP="00AB6D86">
      <w:pPr>
        <w:widowControl w:val="0"/>
        <w:ind w:right="-1" w:firstLine="709"/>
        <w:jc w:val="both"/>
      </w:pPr>
      <w:r w:rsidRPr="00170011">
        <w:t xml:space="preserve">Участники ОГЭ из числа обучающихся интернатов в целом показали результаты, </w:t>
      </w:r>
      <w:proofErr w:type="spellStart"/>
      <w:r w:rsidRPr="00170011">
        <w:t>коррелирующие</w:t>
      </w:r>
      <w:r w:rsidR="00906DA6" w:rsidRPr="00170011">
        <w:t>ся</w:t>
      </w:r>
      <w:proofErr w:type="spellEnd"/>
      <w:r w:rsidRPr="00170011">
        <w:t xml:space="preserve"> с данными 2021 г. по всем типам учреждений. </w:t>
      </w:r>
      <w:r w:rsidR="00906DA6" w:rsidRPr="00170011">
        <w:t>Однако отметим возросшую на 3,35% долю участников</w:t>
      </w:r>
      <w:r w:rsidR="00906DA6" w:rsidRPr="00170011">
        <w:rPr>
          <w:color w:val="000000" w:themeColor="text1"/>
        </w:rPr>
        <w:t xml:space="preserve"> экзамена, получивших неудовлетворительные отметки, а также </w:t>
      </w:r>
      <w:r w:rsidR="008E2F85" w:rsidRPr="00170011">
        <w:rPr>
          <w:color w:val="000000" w:themeColor="text1"/>
        </w:rPr>
        <w:t xml:space="preserve">увеличение на 4,4% доли экзаменуемых, </w:t>
      </w:r>
      <w:r w:rsidR="000D7A84" w:rsidRPr="00170011">
        <w:rPr>
          <w:color w:val="000000" w:themeColor="text1"/>
        </w:rPr>
        <w:t xml:space="preserve">обучающихся в интернатах, </w:t>
      </w:r>
      <w:r w:rsidR="008E2F85" w:rsidRPr="00170011">
        <w:rPr>
          <w:color w:val="000000" w:themeColor="text1"/>
        </w:rPr>
        <w:t>получивших отметку «5»</w:t>
      </w:r>
      <w:r w:rsidR="000D7A84" w:rsidRPr="00170011">
        <w:rPr>
          <w:color w:val="000000" w:themeColor="text1"/>
        </w:rPr>
        <w:t>;</w:t>
      </w:r>
      <w:r w:rsidR="004B7980" w:rsidRPr="00170011">
        <w:rPr>
          <w:color w:val="000000" w:themeColor="text1"/>
        </w:rPr>
        <w:t xml:space="preserve"> </w:t>
      </w:r>
      <w:r w:rsidR="008E2F85" w:rsidRPr="00170011">
        <w:t>увеличение</w:t>
      </w:r>
      <w:r w:rsidRPr="00170011">
        <w:t xml:space="preserve"> доли </w:t>
      </w:r>
      <w:r w:rsidR="008E2F85" w:rsidRPr="00170011">
        <w:t>выпускников</w:t>
      </w:r>
      <w:r w:rsidRPr="00170011">
        <w:t>, получивших хорошие и отличные отметки</w:t>
      </w:r>
      <w:r w:rsidR="008E2F85" w:rsidRPr="00170011">
        <w:t>, на 3,74%.</w:t>
      </w:r>
    </w:p>
    <w:p w14:paraId="71A8BF59" w14:textId="6E34D69C" w:rsidR="00E97FC6" w:rsidRDefault="00E97FC6" w:rsidP="00AB6D86">
      <w:pPr>
        <w:widowControl w:val="0"/>
        <w:ind w:right="-1" w:firstLine="709"/>
        <w:jc w:val="both"/>
        <w:rPr>
          <w:sz w:val="28"/>
          <w:szCs w:val="28"/>
        </w:rPr>
      </w:pPr>
      <w:r>
        <w:t xml:space="preserve">Таким образом, в 2022 году во всех типах образовательных организаций Ленинградской </w:t>
      </w:r>
      <w:r>
        <w:lastRenderedPageBreak/>
        <w:t>области</w:t>
      </w:r>
      <w:r>
        <w:rPr>
          <w:sz w:val="28"/>
          <w:szCs w:val="28"/>
        </w:rPr>
        <w:t xml:space="preserve"> </w:t>
      </w:r>
      <w:r w:rsidRPr="00E97FC6">
        <w:t>намечается тенденция к увеличению количества обучающихся, выполнивших работу на «4» и «5»</w:t>
      </w:r>
      <w:r w:rsidR="00BC69C3">
        <w:t>.</w:t>
      </w:r>
      <w:r w:rsidR="0042265C">
        <w:t xml:space="preserve"> </w:t>
      </w:r>
    </w:p>
    <w:p w14:paraId="4A14F615" w14:textId="7C1A119C" w:rsidR="007E5C42" w:rsidRPr="00170011" w:rsidRDefault="00E90E1C" w:rsidP="00AB6D86">
      <w:pPr>
        <w:widowControl w:val="0"/>
        <w:ind w:firstLine="709"/>
        <w:jc w:val="both"/>
        <w:rPr>
          <w:rFonts w:eastAsia="Times New Roman"/>
          <w:iCs/>
        </w:rPr>
      </w:pPr>
      <w:r w:rsidRPr="00170011">
        <w:rPr>
          <w:rFonts w:eastAsia="Times New Roman"/>
          <w:iCs/>
        </w:rPr>
        <w:t>В 2022 году отмечаем р</w:t>
      </w:r>
      <w:r w:rsidR="007E5C42" w:rsidRPr="00170011">
        <w:rPr>
          <w:rFonts w:eastAsia="Times New Roman"/>
          <w:iCs/>
        </w:rPr>
        <w:t xml:space="preserve">ост показателей уровня обученности во всех типах образовательных организаций </w:t>
      </w:r>
      <w:r w:rsidR="00FF0CEA" w:rsidRPr="00170011">
        <w:rPr>
          <w:rFonts w:eastAsia="Times New Roman"/>
          <w:iCs/>
        </w:rPr>
        <w:t>Ленинградской области</w:t>
      </w:r>
      <w:r w:rsidR="007E5C42" w:rsidRPr="00170011">
        <w:rPr>
          <w:rFonts w:eastAsia="Times New Roman"/>
          <w:iCs/>
        </w:rPr>
        <w:t xml:space="preserve">, за исключением интернатов. </w:t>
      </w:r>
    </w:p>
    <w:p w14:paraId="59F9406D" w14:textId="77777777" w:rsidR="00FF0CEA" w:rsidRPr="00170011" w:rsidRDefault="00FF0CEA" w:rsidP="00DB6CE2">
      <w:pPr>
        <w:jc w:val="both"/>
        <w:rPr>
          <w:i/>
          <w:iCs/>
        </w:rPr>
      </w:pPr>
    </w:p>
    <w:p w14:paraId="699D904C" w14:textId="5FDDC5C7" w:rsidR="00846D04" w:rsidRPr="005C6C0C" w:rsidRDefault="005B52FC" w:rsidP="00DB6CE2">
      <w:pPr>
        <w:jc w:val="both"/>
        <w:rPr>
          <w:b/>
        </w:rPr>
      </w:pPr>
      <w:r w:rsidRPr="005C6C0C">
        <w:rPr>
          <w:b/>
        </w:rPr>
        <w:t>2.</w:t>
      </w:r>
      <w:r w:rsidR="005F2021" w:rsidRPr="005C6C0C">
        <w:rPr>
          <w:b/>
        </w:rPr>
        <w:t>2</w:t>
      </w:r>
      <w:r w:rsidR="00614AB8" w:rsidRPr="005C6C0C">
        <w:rPr>
          <w:b/>
        </w:rPr>
        <w:t>.</w:t>
      </w:r>
      <w:r w:rsidR="00A80A00" w:rsidRPr="005C6C0C">
        <w:rPr>
          <w:b/>
        </w:rPr>
        <w:t>5</w:t>
      </w:r>
      <w:r w:rsidR="00BE42D2" w:rsidRPr="005C6C0C">
        <w:rPr>
          <w:b/>
        </w:rPr>
        <w:t>.</w:t>
      </w:r>
      <w:r w:rsidR="005060D9" w:rsidRPr="005C6C0C">
        <w:rPr>
          <w:b/>
        </w:rPr>
        <w:t xml:space="preserve"> Выделение перечня ОО, </w:t>
      </w:r>
      <w:proofErr w:type="gramStart"/>
      <w:r w:rsidR="005060D9" w:rsidRPr="005C6C0C">
        <w:rPr>
          <w:b/>
        </w:rPr>
        <w:t>продемонстрировавших</w:t>
      </w:r>
      <w:proofErr w:type="gramEnd"/>
      <w:r w:rsidR="005060D9" w:rsidRPr="005C6C0C">
        <w:rPr>
          <w:b/>
        </w:rPr>
        <w:t xml:space="preserve"> наиболее высокие результаты </w:t>
      </w:r>
      <w:r w:rsidRPr="005C6C0C">
        <w:rPr>
          <w:b/>
        </w:rPr>
        <w:t>О</w:t>
      </w:r>
      <w:r w:rsidR="005060D9" w:rsidRPr="005C6C0C">
        <w:rPr>
          <w:b/>
        </w:rPr>
        <w:t>ГЭ по предмету</w:t>
      </w:r>
      <w:r w:rsidR="00F0048C" w:rsidRPr="005C6C0C">
        <w:rPr>
          <w:rStyle w:val="a7"/>
          <w:b/>
        </w:rPr>
        <w:footnoteReference w:id="3"/>
      </w:r>
    </w:p>
    <w:p w14:paraId="18C22425" w14:textId="1A903EFC" w:rsidR="00E85F88" w:rsidRPr="00E85F88" w:rsidRDefault="00E85F88" w:rsidP="00150285">
      <w:pPr>
        <w:ind w:firstLine="709"/>
        <w:jc w:val="both"/>
      </w:pPr>
      <w:r w:rsidRPr="00E85F88">
        <w:t>В таблице 2-5 представлены данные об учебных заведениях</w:t>
      </w:r>
      <w:r>
        <w:t xml:space="preserve"> Ленинградской области</w:t>
      </w:r>
      <w:r w:rsidRPr="00E85F88">
        <w:t>, в которых</w:t>
      </w:r>
      <w:r w:rsidR="003A079E">
        <w:t xml:space="preserve"> </w:t>
      </w:r>
      <w:r w:rsidRPr="00E85F88">
        <w:t>доля участников ОГЭ, получивших отметки «4» и «5», имеет максимальные значения: не ниже 75%;</w:t>
      </w:r>
      <w:r w:rsidR="003A079E">
        <w:t xml:space="preserve"> </w:t>
      </w:r>
      <w:r w:rsidRPr="00E85F88">
        <w:t xml:space="preserve">доля участников ОГЭ, получивших неудовлетворительную отметку, имеет минимальные значения: 0%. </w:t>
      </w:r>
    </w:p>
    <w:p w14:paraId="1C8F45CE" w14:textId="216B4A31" w:rsidR="00E85F88" w:rsidRPr="00E85F88" w:rsidRDefault="00E85F88" w:rsidP="00DB6CE2">
      <w:pPr>
        <w:pStyle w:val="af8"/>
        <w:keepNext/>
        <w:jc w:val="right"/>
        <w:rPr>
          <w:bCs/>
          <w:iCs w:val="0"/>
          <w:color w:val="auto"/>
        </w:rPr>
      </w:pPr>
      <w:r w:rsidRPr="005C6C0C">
        <w:rPr>
          <w:bCs/>
          <w:iCs w:val="0"/>
          <w:color w:val="auto"/>
        </w:rPr>
        <w:t>Таблица 2</w:t>
      </w:r>
      <w:r w:rsidRPr="005C6C0C">
        <w:rPr>
          <w:bCs/>
          <w:iCs w:val="0"/>
          <w:color w:val="auto"/>
        </w:rPr>
        <w:noBreakHyphen/>
        <w:t>5</w:t>
      </w:r>
    </w:p>
    <w:tbl>
      <w:tblPr>
        <w:tblStyle w:val="a8"/>
        <w:tblW w:w="10377" w:type="dxa"/>
        <w:tblInd w:w="108" w:type="dxa"/>
        <w:tblLook w:val="04A0" w:firstRow="1" w:lastRow="0" w:firstColumn="1" w:lastColumn="0" w:noHBand="0" w:noVBand="1"/>
      </w:tblPr>
      <w:tblGrid>
        <w:gridCol w:w="567"/>
        <w:gridCol w:w="3856"/>
        <w:gridCol w:w="1418"/>
        <w:gridCol w:w="2268"/>
        <w:gridCol w:w="2268"/>
      </w:tblGrid>
      <w:tr w:rsidR="00BE42D2" w:rsidRPr="005C6C0C" w14:paraId="42897BA3" w14:textId="77777777" w:rsidTr="001A2300">
        <w:trPr>
          <w:cantSplit/>
          <w:tblHeader/>
        </w:trPr>
        <w:tc>
          <w:tcPr>
            <w:tcW w:w="567" w:type="dxa"/>
            <w:vAlign w:val="center"/>
          </w:tcPr>
          <w:p w14:paraId="77F9DBC8" w14:textId="77777777" w:rsidR="00BE42D2" w:rsidRPr="005C6C0C" w:rsidRDefault="0079316A" w:rsidP="00DB6CE2">
            <w:pPr>
              <w:pStyle w:val="a3"/>
              <w:spacing w:after="0" w:line="240" w:lineRule="auto"/>
              <w:ind w:left="0"/>
              <w:jc w:val="center"/>
              <w:rPr>
                <w:rFonts w:ascii="Times New Roman" w:eastAsia="Times New Roman" w:hAnsi="Times New Roman"/>
                <w:b/>
                <w:sz w:val="20"/>
                <w:szCs w:val="20"/>
                <w:lang w:eastAsia="ru-RU"/>
              </w:rPr>
            </w:pPr>
            <w:r w:rsidRPr="005C6C0C">
              <w:rPr>
                <w:rFonts w:ascii="Times New Roman" w:eastAsia="Times New Roman" w:hAnsi="Times New Roman"/>
                <w:b/>
                <w:sz w:val="20"/>
                <w:szCs w:val="20"/>
                <w:lang w:eastAsia="ru-RU"/>
              </w:rPr>
              <w:t xml:space="preserve">№ </w:t>
            </w:r>
            <w:proofErr w:type="gramStart"/>
            <w:r w:rsidRPr="005C6C0C">
              <w:rPr>
                <w:rFonts w:ascii="Times New Roman" w:eastAsia="Times New Roman" w:hAnsi="Times New Roman"/>
                <w:b/>
                <w:sz w:val="20"/>
                <w:szCs w:val="20"/>
                <w:lang w:eastAsia="ru-RU"/>
              </w:rPr>
              <w:t>п</w:t>
            </w:r>
            <w:proofErr w:type="gramEnd"/>
            <w:r w:rsidRPr="005C6C0C">
              <w:rPr>
                <w:rFonts w:ascii="Times New Roman" w:eastAsia="Times New Roman" w:hAnsi="Times New Roman"/>
                <w:b/>
                <w:sz w:val="20"/>
                <w:szCs w:val="20"/>
                <w:lang w:eastAsia="ru-RU"/>
              </w:rPr>
              <w:t>/п</w:t>
            </w:r>
          </w:p>
        </w:tc>
        <w:tc>
          <w:tcPr>
            <w:tcW w:w="3856" w:type="dxa"/>
            <w:vAlign w:val="center"/>
          </w:tcPr>
          <w:p w14:paraId="477192A6" w14:textId="77777777" w:rsidR="00BE42D2" w:rsidRPr="005C6C0C" w:rsidRDefault="0079316A" w:rsidP="00DB6CE2">
            <w:pPr>
              <w:pStyle w:val="a3"/>
              <w:spacing w:after="0" w:line="240" w:lineRule="auto"/>
              <w:ind w:left="0"/>
              <w:jc w:val="center"/>
              <w:rPr>
                <w:rFonts w:ascii="Times New Roman" w:eastAsia="Times New Roman" w:hAnsi="Times New Roman"/>
                <w:b/>
                <w:sz w:val="20"/>
                <w:szCs w:val="20"/>
                <w:lang w:eastAsia="ru-RU"/>
              </w:rPr>
            </w:pPr>
            <w:r w:rsidRPr="005C6C0C">
              <w:rPr>
                <w:rFonts w:ascii="Times New Roman" w:eastAsia="Times New Roman" w:hAnsi="Times New Roman"/>
                <w:b/>
                <w:sz w:val="20"/>
                <w:szCs w:val="20"/>
                <w:lang w:eastAsia="ru-RU"/>
              </w:rPr>
              <w:t>Название ОО</w:t>
            </w:r>
          </w:p>
        </w:tc>
        <w:tc>
          <w:tcPr>
            <w:tcW w:w="1418" w:type="dxa"/>
            <w:vAlign w:val="center"/>
          </w:tcPr>
          <w:p w14:paraId="6B13C20B" w14:textId="77777777" w:rsidR="00BE42D2" w:rsidRPr="005C6C0C" w:rsidRDefault="0079316A" w:rsidP="00DB6CE2">
            <w:pPr>
              <w:pStyle w:val="a3"/>
              <w:spacing w:after="0" w:line="240" w:lineRule="auto"/>
              <w:ind w:left="0"/>
              <w:jc w:val="center"/>
              <w:rPr>
                <w:rFonts w:ascii="Times New Roman" w:eastAsia="Times New Roman" w:hAnsi="Times New Roman"/>
                <w:b/>
                <w:sz w:val="20"/>
                <w:szCs w:val="20"/>
                <w:lang w:eastAsia="ru-RU"/>
              </w:rPr>
            </w:pPr>
            <w:r w:rsidRPr="005C6C0C">
              <w:rPr>
                <w:rFonts w:ascii="Times New Roman" w:eastAsia="Times New Roman" w:hAnsi="Times New Roman"/>
                <w:b/>
                <w:sz w:val="20"/>
                <w:szCs w:val="20"/>
                <w:lang w:eastAsia="ru-RU"/>
              </w:rPr>
              <w:t>Доля участников, получивших отметку «2»</w:t>
            </w:r>
          </w:p>
        </w:tc>
        <w:tc>
          <w:tcPr>
            <w:tcW w:w="2268" w:type="dxa"/>
            <w:vAlign w:val="center"/>
          </w:tcPr>
          <w:p w14:paraId="700814BB" w14:textId="77777777" w:rsidR="000E0643" w:rsidRPr="005C6C0C" w:rsidRDefault="0079316A" w:rsidP="00DB6CE2">
            <w:pPr>
              <w:pStyle w:val="a3"/>
              <w:spacing w:after="0" w:line="240" w:lineRule="auto"/>
              <w:ind w:left="0"/>
              <w:jc w:val="center"/>
              <w:rPr>
                <w:rFonts w:ascii="Times New Roman" w:eastAsia="Times New Roman" w:hAnsi="Times New Roman"/>
                <w:b/>
                <w:sz w:val="20"/>
                <w:szCs w:val="20"/>
                <w:lang w:eastAsia="ru-RU"/>
              </w:rPr>
            </w:pPr>
            <w:r w:rsidRPr="005C6C0C">
              <w:rPr>
                <w:rFonts w:ascii="Times New Roman" w:eastAsia="Times New Roman" w:hAnsi="Times New Roman"/>
                <w:b/>
                <w:sz w:val="20"/>
                <w:szCs w:val="20"/>
                <w:lang w:eastAsia="ru-RU"/>
              </w:rPr>
              <w:t xml:space="preserve">Доля участников, получивших отметки «4» и «5» </w:t>
            </w:r>
          </w:p>
          <w:p w14:paraId="01104A24" w14:textId="77777777" w:rsidR="00BE42D2" w:rsidRPr="005C6C0C" w:rsidRDefault="00A76AF3" w:rsidP="00DB6CE2">
            <w:pPr>
              <w:pStyle w:val="a3"/>
              <w:spacing w:after="0" w:line="240" w:lineRule="auto"/>
              <w:ind w:left="0"/>
              <w:jc w:val="center"/>
              <w:rPr>
                <w:rFonts w:ascii="Times New Roman" w:eastAsia="Times New Roman" w:hAnsi="Times New Roman"/>
                <w:b/>
                <w:sz w:val="20"/>
                <w:szCs w:val="20"/>
                <w:lang w:eastAsia="ru-RU"/>
              </w:rPr>
            </w:pPr>
            <w:r w:rsidRPr="005C6C0C">
              <w:rPr>
                <w:rFonts w:ascii="Times New Roman" w:eastAsia="Times New Roman" w:hAnsi="Times New Roman"/>
                <w:b/>
                <w:sz w:val="20"/>
                <w:szCs w:val="20"/>
                <w:lang w:eastAsia="ru-RU"/>
              </w:rPr>
              <w:t xml:space="preserve">(качество </w:t>
            </w:r>
            <w:r w:rsidR="0079316A" w:rsidRPr="005C6C0C">
              <w:rPr>
                <w:rFonts w:ascii="Times New Roman" w:eastAsia="Times New Roman" w:hAnsi="Times New Roman"/>
                <w:b/>
                <w:sz w:val="20"/>
                <w:szCs w:val="20"/>
                <w:lang w:eastAsia="ru-RU"/>
              </w:rPr>
              <w:t>обучения)</w:t>
            </w:r>
          </w:p>
        </w:tc>
        <w:tc>
          <w:tcPr>
            <w:tcW w:w="2268" w:type="dxa"/>
            <w:vAlign w:val="center"/>
          </w:tcPr>
          <w:p w14:paraId="68F8F276" w14:textId="77777777" w:rsidR="00EB7C8C" w:rsidRPr="005C6C0C" w:rsidRDefault="0079316A" w:rsidP="00DB6CE2">
            <w:pPr>
              <w:pStyle w:val="a3"/>
              <w:spacing w:after="0" w:line="240" w:lineRule="auto"/>
              <w:ind w:left="0"/>
              <w:jc w:val="center"/>
              <w:rPr>
                <w:rFonts w:ascii="Times New Roman" w:eastAsia="Times New Roman" w:hAnsi="Times New Roman"/>
                <w:b/>
                <w:sz w:val="20"/>
                <w:szCs w:val="20"/>
                <w:lang w:eastAsia="ru-RU"/>
              </w:rPr>
            </w:pPr>
            <w:r w:rsidRPr="005C6C0C">
              <w:rPr>
                <w:rFonts w:ascii="Times New Roman" w:eastAsia="Times New Roman" w:hAnsi="Times New Roman"/>
                <w:b/>
                <w:sz w:val="20"/>
                <w:szCs w:val="20"/>
                <w:lang w:eastAsia="ru-RU"/>
              </w:rPr>
              <w:t xml:space="preserve">Доля участников, получивших отметки </w:t>
            </w:r>
          </w:p>
          <w:p w14:paraId="317A793A" w14:textId="77777777" w:rsidR="00BE42D2" w:rsidRPr="005C6C0C" w:rsidRDefault="0079316A" w:rsidP="00DB6CE2">
            <w:pPr>
              <w:pStyle w:val="a3"/>
              <w:spacing w:after="0" w:line="240" w:lineRule="auto"/>
              <w:ind w:left="0"/>
              <w:jc w:val="center"/>
              <w:rPr>
                <w:rFonts w:ascii="Times New Roman" w:eastAsia="Times New Roman" w:hAnsi="Times New Roman"/>
                <w:b/>
                <w:sz w:val="20"/>
                <w:szCs w:val="20"/>
                <w:lang w:eastAsia="ru-RU"/>
              </w:rPr>
            </w:pPr>
            <w:r w:rsidRPr="005C6C0C">
              <w:rPr>
                <w:rFonts w:ascii="Times New Roman" w:eastAsia="Times New Roman" w:hAnsi="Times New Roman"/>
                <w:b/>
                <w:sz w:val="20"/>
                <w:szCs w:val="20"/>
                <w:lang w:eastAsia="ru-RU"/>
              </w:rPr>
              <w:t xml:space="preserve">«3», «4» и «5» </w:t>
            </w:r>
            <w:r w:rsidRPr="005C6C0C">
              <w:rPr>
                <w:rFonts w:ascii="Times New Roman" w:eastAsia="MS Mincho" w:hAnsi="Times New Roman"/>
                <w:b/>
                <w:sz w:val="20"/>
                <w:szCs w:val="20"/>
              </w:rPr>
              <w:t>(</w:t>
            </w:r>
            <w:r w:rsidRPr="005C6C0C">
              <w:rPr>
                <w:rFonts w:ascii="Times New Roman" w:eastAsia="Times New Roman" w:hAnsi="Times New Roman"/>
                <w:b/>
                <w:sz w:val="20"/>
                <w:szCs w:val="20"/>
                <w:lang w:eastAsia="ru-RU"/>
              </w:rPr>
              <w:t>уровень обученности)</w:t>
            </w:r>
          </w:p>
        </w:tc>
      </w:tr>
      <w:tr w:rsidR="00A76AF3" w:rsidRPr="005C6C0C" w14:paraId="1B9C0D33" w14:textId="77777777" w:rsidTr="001A2300">
        <w:trPr>
          <w:trHeight w:val="385"/>
        </w:trPr>
        <w:tc>
          <w:tcPr>
            <w:tcW w:w="567" w:type="dxa"/>
            <w:vAlign w:val="center"/>
          </w:tcPr>
          <w:p w14:paraId="2F5906B0" w14:textId="77777777" w:rsidR="00A76AF3" w:rsidRPr="005C6C0C" w:rsidRDefault="00A76AF3" w:rsidP="00DB6CE2">
            <w:pPr>
              <w:pStyle w:val="a3"/>
              <w:numPr>
                <w:ilvl w:val="0"/>
                <w:numId w:val="4"/>
              </w:numPr>
              <w:spacing w:after="0" w:line="240" w:lineRule="auto"/>
              <w:jc w:val="center"/>
              <w:rPr>
                <w:rFonts w:ascii="Times New Roman" w:eastAsia="Times New Roman" w:hAnsi="Times New Roman"/>
                <w:sz w:val="20"/>
                <w:szCs w:val="20"/>
                <w:lang w:eastAsia="ru-RU"/>
              </w:rPr>
            </w:pPr>
          </w:p>
        </w:tc>
        <w:tc>
          <w:tcPr>
            <w:tcW w:w="3856" w:type="dxa"/>
            <w:vAlign w:val="center"/>
          </w:tcPr>
          <w:p w14:paraId="05626C0D" w14:textId="01CD7FC3" w:rsidR="00A76AF3" w:rsidRPr="005C6C0C" w:rsidRDefault="00A76AF3" w:rsidP="00DB6CE2">
            <w:pPr>
              <w:pStyle w:val="a3"/>
              <w:spacing w:after="0" w:line="240" w:lineRule="auto"/>
              <w:ind w:left="0"/>
              <w:rPr>
                <w:rFonts w:ascii="Times New Roman" w:eastAsia="Times New Roman" w:hAnsi="Times New Roman"/>
                <w:sz w:val="20"/>
                <w:szCs w:val="20"/>
                <w:lang w:eastAsia="ru-RU"/>
              </w:rPr>
            </w:pPr>
            <w:r w:rsidRPr="005C6C0C">
              <w:rPr>
                <w:rFonts w:ascii="Times New Roman" w:hAnsi="Times New Roman"/>
                <w:sz w:val="20"/>
                <w:szCs w:val="20"/>
              </w:rPr>
              <w:t>МБОУ «</w:t>
            </w:r>
            <w:proofErr w:type="spellStart"/>
            <w:r w:rsidRPr="005C6C0C">
              <w:rPr>
                <w:rFonts w:ascii="Times New Roman" w:hAnsi="Times New Roman"/>
                <w:sz w:val="20"/>
                <w:szCs w:val="20"/>
              </w:rPr>
              <w:t>Войсковицкая</w:t>
            </w:r>
            <w:proofErr w:type="spellEnd"/>
            <w:r w:rsidRPr="005C6C0C">
              <w:rPr>
                <w:rFonts w:ascii="Times New Roman" w:hAnsi="Times New Roman"/>
                <w:sz w:val="20"/>
                <w:szCs w:val="20"/>
              </w:rPr>
              <w:t xml:space="preserve"> средняя общеобразовательная школа № 2»</w:t>
            </w:r>
          </w:p>
        </w:tc>
        <w:tc>
          <w:tcPr>
            <w:tcW w:w="1418" w:type="dxa"/>
            <w:vAlign w:val="center"/>
          </w:tcPr>
          <w:p w14:paraId="2BD7E798"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0,00%</w:t>
            </w:r>
          </w:p>
        </w:tc>
        <w:tc>
          <w:tcPr>
            <w:tcW w:w="2268" w:type="dxa"/>
            <w:vAlign w:val="center"/>
          </w:tcPr>
          <w:p w14:paraId="14DC86E4"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c>
          <w:tcPr>
            <w:tcW w:w="2268" w:type="dxa"/>
            <w:vAlign w:val="center"/>
          </w:tcPr>
          <w:p w14:paraId="6B2F960B"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r>
      <w:tr w:rsidR="00A76AF3" w:rsidRPr="005C6C0C" w14:paraId="141891E3" w14:textId="77777777" w:rsidTr="001A2300">
        <w:trPr>
          <w:trHeight w:val="419"/>
        </w:trPr>
        <w:tc>
          <w:tcPr>
            <w:tcW w:w="567" w:type="dxa"/>
            <w:vAlign w:val="center"/>
          </w:tcPr>
          <w:p w14:paraId="4CB311E7" w14:textId="77777777" w:rsidR="00A76AF3" w:rsidRPr="005C6C0C" w:rsidRDefault="00A76AF3" w:rsidP="00DB6CE2">
            <w:pPr>
              <w:pStyle w:val="a3"/>
              <w:numPr>
                <w:ilvl w:val="0"/>
                <w:numId w:val="4"/>
              </w:numPr>
              <w:spacing w:after="0" w:line="240" w:lineRule="auto"/>
              <w:jc w:val="center"/>
              <w:rPr>
                <w:rFonts w:ascii="Times New Roman" w:hAnsi="Times New Roman"/>
                <w:sz w:val="20"/>
                <w:szCs w:val="20"/>
              </w:rPr>
            </w:pPr>
          </w:p>
        </w:tc>
        <w:tc>
          <w:tcPr>
            <w:tcW w:w="3856" w:type="dxa"/>
            <w:vAlign w:val="center"/>
          </w:tcPr>
          <w:p w14:paraId="0CC2A37D"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МОУ «</w:t>
            </w:r>
            <w:proofErr w:type="spellStart"/>
            <w:r w:rsidRPr="005C6C0C">
              <w:rPr>
                <w:rFonts w:ascii="Times New Roman" w:hAnsi="Times New Roman"/>
                <w:sz w:val="20"/>
                <w:szCs w:val="20"/>
              </w:rPr>
              <w:t>Яльгелевский</w:t>
            </w:r>
            <w:proofErr w:type="spellEnd"/>
            <w:r w:rsidRPr="005C6C0C">
              <w:rPr>
                <w:rFonts w:ascii="Times New Roman" w:hAnsi="Times New Roman"/>
                <w:sz w:val="20"/>
                <w:szCs w:val="20"/>
              </w:rPr>
              <w:t xml:space="preserve"> образовательный центр»</w:t>
            </w:r>
          </w:p>
        </w:tc>
        <w:tc>
          <w:tcPr>
            <w:tcW w:w="1418" w:type="dxa"/>
            <w:vAlign w:val="center"/>
          </w:tcPr>
          <w:p w14:paraId="22069A59"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0,00%</w:t>
            </w:r>
          </w:p>
        </w:tc>
        <w:tc>
          <w:tcPr>
            <w:tcW w:w="2268" w:type="dxa"/>
            <w:vAlign w:val="center"/>
          </w:tcPr>
          <w:p w14:paraId="725C1B0D"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c>
          <w:tcPr>
            <w:tcW w:w="2268" w:type="dxa"/>
            <w:vAlign w:val="center"/>
          </w:tcPr>
          <w:p w14:paraId="5286AFF1"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r>
      <w:tr w:rsidR="00A76AF3" w:rsidRPr="005C6C0C" w14:paraId="3CBBBB54" w14:textId="77777777" w:rsidTr="001A2300">
        <w:trPr>
          <w:trHeight w:val="419"/>
        </w:trPr>
        <w:tc>
          <w:tcPr>
            <w:tcW w:w="567" w:type="dxa"/>
            <w:vAlign w:val="center"/>
          </w:tcPr>
          <w:p w14:paraId="0DA16312" w14:textId="77777777" w:rsidR="00A76AF3" w:rsidRPr="005C6C0C" w:rsidRDefault="00A76AF3" w:rsidP="00DB6CE2">
            <w:pPr>
              <w:pStyle w:val="a3"/>
              <w:numPr>
                <w:ilvl w:val="0"/>
                <w:numId w:val="4"/>
              </w:numPr>
              <w:spacing w:after="0" w:line="240" w:lineRule="auto"/>
              <w:jc w:val="center"/>
              <w:rPr>
                <w:rFonts w:ascii="Times New Roman" w:hAnsi="Times New Roman"/>
                <w:sz w:val="20"/>
                <w:szCs w:val="20"/>
              </w:rPr>
            </w:pPr>
          </w:p>
        </w:tc>
        <w:tc>
          <w:tcPr>
            <w:tcW w:w="3856" w:type="dxa"/>
            <w:vAlign w:val="center"/>
          </w:tcPr>
          <w:p w14:paraId="03626676"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МКОУ «Ульяновская основная общеобразовательная школа № 2»</w:t>
            </w:r>
          </w:p>
        </w:tc>
        <w:tc>
          <w:tcPr>
            <w:tcW w:w="1418" w:type="dxa"/>
            <w:vAlign w:val="center"/>
          </w:tcPr>
          <w:p w14:paraId="710163D4"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0,00%</w:t>
            </w:r>
          </w:p>
        </w:tc>
        <w:tc>
          <w:tcPr>
            <w:tcW w:w="2268" w:type="dxa"/>
            <w:vAlign w:val="center"/>
          </w:tcPr>
          <w:p w14:paraId="5D5FA73D"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c>
          <w:tcPr>
            <w:tcW w:w="2268" w:type="dxa"/>
            <w:vAlign w:val="center"/>
          </w:tcPr>
          <w:p w14:paraId="399FA64D"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r>
      <w:tr w:rsidR="00A76AF3" w:rsidRPr="005C6C0C" w14:paraId="4AFBB92C" w14:textId="77777777" w:rsidTr="001A2300">
        <w:trPr>
          <w:trHeight w:val="419"/>
        </w:trPr>
        <w:tc>
          <w:tcPr>
            <w:tcW w:w="567" w:type="dxa"/>
            <w:vAlign w:val="center"/>
          </w:tcPr>
          <w:p w14:paraId="090E59D0" w14:textId="77777777" w:rsidR="00A76AF3" w:rsidRPr="005C6C0C" w:rsidRDefault="00A76AF3" w:rsidP="00DB6CE2">
            <w:pPr>
              <w:pStyle w:val="a3"/>
              <w:numPr>
                <w:ilvl w:val="0"/>
                <w:numId w:val="4"/>
              </w:numPr>
              <w:spacing w:after="0" w:line="240" w:lineRule="auto"/>
              <w:jc w:val="center"/>
              <w:rPr>
                <w:rFonts w:ascii="Times New Roman" w:hAnsi="Times New Roman"/>
                <w:sz w:val="20"/>
                <w:szCs w:val="20"/>
              </w:rPr>
            </w:pPr>
          </w:p>
        </w:tc>
        <w:tc>
          <w:tcPr>
            <w:tcW w:w="3856" w:type="dxa"/>
            <w:vAlign w:val="center"/>
          </w:tcPr>
          <w:p w14:paraId="0698414E"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МКОУ «Федоровская средняя общеобразовательная школа»</w:t>
            </w:r>
          </w:p>
        </w:tc>
        <w:tc>
          <w:tcPr>
            <w:tcW w:w="1418" w:type="dxa"/>
            <w:vAlign w:val="center"/>
          </w:tcPr>
          <w:p w14:paraId="1A0DFE6B"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0,00%</w:t>
            </w:r>
          </w:p>
        </w:tc>
        <w:tc>
          <w:tcPr>
            <w:tcW w:w="2268" w:type="dxa"/>
            <w:vAlign w:val="center"/>
          </w:tcPr>
          <w:p w14:paraId="25E60160"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95,24%</w:t>
            </w:r>
          </w:p>
        </w:tc>
        <w:tc>
          <w:tcPr>
            <w:tcW w:w="2268" w:type="dxa"/>
            <w:vAlign w:val="center"/>
          </w:tcPr>
          <w:p w14:paraId="03CF83B0"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r>
      <w:tr w:rsidR="00A76AF3" w:rsidRPr="005C6C0C" w14:paraId="30E6AB07" w14:textId="77777777" w:rsidTr="001A2300">
        <w:trPr>
          <w:trHeight w:val="419"/>
        </w:trPr>
        <w:tc>
          <w:tcPr>
            <w:tcW w:w="567" w:type="dxa"/>
            <w:vAlign w:val="center"/>
          </w:tcPr>
          <w:p w14:paraId="35FBBCB4" w14:textId="77777777" w:rsidR="00A76AF3" w:rsidRPr="005C6C0C" w:rsidRDefault="00A76AF3" w:rsidP="00DB6CE2">
            <w:pPr>
              <w:pStyle w:val="a3"/>
              <w:numPr>
                <w:ilvl w:val="0"/>
                <w:numId w:val="4"/>
              </w:numPr>
              <w:spacing w:after="0" w:line="240" w:lineRule="auto"/>
              <w:jc w:val="center"/>
              <w:rPr>
                <w:rFonts w:ascii="Times New Roman" w:hAnsi="Times New Roman"/>
                <w:sz w:val="20"/>
                <w:szCs w:val="20"/>
              </w:rPr>
            </w:pPr>
          </w:p>
        </w:tc>
        <w:tc>
          <w:tcPr>
            <w:tcW w:w="3856" w:type="dxa"/>
            <w:vAlign w:val="center"/>
          </w:tcPr>
          <w:p w14:paraId="15831890"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 xml:space="preserve">МБОУ «Гатчинская гимназия </w:t>
            </w:r>
            <w:r w:rsidR="001A2300" w:rsidRPr="005C6C0C">
              <w:rPr>
                <w:rFonts w:ascii="Times New Roman" w:hAnsi="Times New Roman"/>
                <w:sz w:val="20"/>
                <w:szCs w:val="20"/>
              </w:rPr>
              <w:t>им.</w:t>
            </w:r>
            <w:r w:rsidR="001A2300" w:rsidRPr="005C6C0C">
              <w:rPr>
                <w:rFonts w:ascii="Times New Roman" w:hAnsi="Times New Roman"/>
                <w:sz w:val="20"/>
                <w:szCs w:val="20"/>
                <w:lang w:val="en-US"/>
              </w:rPr>
              <w:t> </w:t>
            </w:r>
            <w:r w:rsidR="001A2300" w:rsidRPr="005C6C0C">
              <w:rPr>
                <w:rFonts w:ascii="Times New Roman" w:hAnsi="Times New Roman"/>
                <w:sz w:val="20"/>
                <w:szCs w:val="20"/>
              </w:rPr>
              <w:t>К.Д.</w:t>
            </w:r>
            <w:r w:rsidR="001A2300" w:rsidRPr="005C6C0C">
              <w:rPr>
                <w:rFonts w:ascii="Times New Roman" w:hAnsi="Times New Roman"/>
                <w:sz w:val="20"/>
                <w:szCs w:val="20"/>
                <w:lang w:val="en-US"/>
              </w:rPr>
              <w:t> </w:t>
            </w:r>
            <w:r w:rsidRPr="005C6C0C">
              <w:rPr>
                <w:rFonts w:ascii="Times New Roman" w:hAnsi="Times New Roman"/>
                <w:sz w:val="20"/>
                <w:szCs w:val="20"/>
              </w:rPr>
              <w:t>Ушинского»</w:t>
            </w:r>
          </w:p>
        </w:tc>
        <w:tc>
          <w:tcPr>
            <w:tcW w:w="1418" w:type="dxa"/>
            <w:vAlign w:val="center"/>
          </w:tcPr>
          <w:p w14:paraId="6152179D"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0,00%</w:t>
            </w:r>
          </w:p>
        </w:tc>
        <w:tc>
          <w:tcPr>
            <w:tcW w:w="2268" w:type="dxa"/>
            <w:vAlign w:val="center"/>
          </w:tcPr>
          <w:p w14:paraId="2560D0EE"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94,52%</w:t>
            </w:r>
          </w:p>
        </w:tc>
        <w:tc>
          <w:tcPr>
            <w:tcW w:w="2268" w:type="dxa"/>
            <w:vAlign w:val="center"/>
          </w:tcPr>
          <w:p w14:paraId="0E3C0DB6"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r>
      <w:tr w:rsidR="00A76AF3" w:rsidRPr="005C6C0C" w14:paraId="3D3E297D" w14:textId="77777777" w:rsidTr="001A2300">
        <w:trPr>
          <w:trHeight w:val="419"/>
        </w:trPr>
        <w:tc>
          <w:tcPr>
            <w:tcW w:w="567" w:type="dxa"/>
            <w:vAlign w:val="center"/>
          </w:tcPr>
          <w:p w14:paraId="1C3BEFF4" w14:textId="77777777" w:rsidR="00A76AF3" w:rsidRPr="005C6C0C" w:rsidRDefault="00A76AF3" w:rsidP="00DB6CE2">
            <w:pPr>
              <w:pStyle w:val="a3"/>
              <w:numPr>
                <w:ilvl w:val="0"/>
                <w:numId w:val="4"/>
              </w:numPr>
              <w:spacing w:after="0" w:line="240" w:lineRule="auto"/>
              <w:jc w:val="center"/>
              <w:rPr>
                <w:rFonts w:ascii="Times New Roman" w:hAnsi="Times New Roman"/>
                <w:sz w:val="20"/>
                <w:szCs w:val="20"/>
              </w:rPr>
            </w:pPr>
          </w:p>
        </w:tc>
        <w:tc>
          <w:tcPr>
            <w:tcW w:w="3856" w:type="dxa"/>
            <w:vAlign w:val="center"/>
          </w:tcPr>
          <w:p w14:paraId="42713743"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МОУ «</w:t>
            </w:r>
            <w:proofErr w:type="spellStart"/>
            <w:r w:rsidRPr="005C6C0C">
              <w:rPr>
                <w:rFonts w:ascii="Times New Roman" w:hAnsi="Times New Roman"/>
                <w:sz w:val="20"/>
                <w:szCs w:val="20"/>
              </w:rPr>
              <w:t>Оржицкая</w:t>
            </w:r>
            <w:proofErr w:type="spellEnd"/>
            <w:r w:rsidRPr="005C6C0C">
              <w:rPr>
                <w:rFonts w:ascii="Times New Roman" w:hAnsi="Times New Roman"/>
                <w:sz w:val="20"/>
                <w:szCs w:val="20"/>
              </w:rPr>
              <w:t xml:space="preserve"> общеобразовательная школа»</w:t>
            </w:r>
          </w:p>
        </w:tc>
        <w:tc>
          <w:tcPr>
            <w:tcW w:w="1418" w:type="dxa"/>
            <w:vAlign w:val="center"/>
          </w:tcPr>
          <w:p w14:paraId="0C61D418"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0,00%</w:t>
            </w:r>
          </w:p>
        </w:tc>
        <w:tc>
          <w:tcPr>
            <w:tcW w:w="2268" w:type="dxa"/>
            <w:vAlign w:val="center"/>
          </w:tcPr>
          <w:p w14:paraId="20124C86"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94,44%</w:t>
            </w:r>
          </w:p>
        </w:tc>
        <w:tc>
          <w:tcPr>
            <w:tcW w:w="2268" w:type="dxa"/>
            <w:vAlign w:val="center"/>
          </w:tcPr>
          <w:p w14:paraId="790E862B"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r>
      <w:tr w:rsidR="00A76AF3" w:rsidRPr="005C6C0C" w14:paraId="52D367C6" w14:textId="77777777" w:rsidTr="001A2300">
        <w:trPr>
          <w:trHeight w:val="419"/>
        </w:trPr>
        <w:tc>
          <w:tcPr>
            <w:tcW w:w="567" w:type="dxa"/>
            <w:vAlign w:val="center"/>
          </w:tcPr>
          <w:p w14:paraId="14CA82A5" w14:textId="77777777" w:rsidR="00A76AF3" w:rsidRPr="005C6C0C" w:rsidRDefault="00A76AF3" w:rsidP="00DB6CE2">
            <w:pPr>
              <w:pStyle w:val="a3"/>
              <w:numPr>
                <w:ilvl w:val="0"/>
                <w:numId w:val="4"/>
              </w:numPr>
              <w:spacing w:after="0" w:line="240" w:lineRule="auto"/>
              <w:jc w:val="center"/>
              <w:rPr>
                <w:rFonts w:ascii="Times New Roman" w:hAnsi="Times New Roman"/>
                <w:sz w:val="20"/>
                <w:szCs w:val="20"/>
              </w:rPr>
            </w:pPr>
          </w:p>
        </w:tc>
        <w:tc>
          <w:tcPr>
            <w:tcW w:w="3856" w:type="dxa"/>
            <w:vAlign w:val="center"/>
          </w:tcPr>
          <w:p w14:paraId="3802AC70"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 xml:space="preserve">МБОУ «Гатчинский Лицей № 3 имени Героя Советского Союза А.И. </w:t>
            </w:r>
            <w:proofErr w:type="spellStart"/>
            <w:r w:rsidRPr="005C6C0C">
              <w:rPr>
                <w:rFonts w:ascii="Times New Roman" w:hAnsi="Times New Roman"/>
                <w:sz w:val="20"/>
                <w:szCs w:val="20"/>
              </w:rPr>
              <w:t>Перегудова</w:t>
            </w:r>
            <w:proofErr w:type="spellEnd"/>
            <w:r w:rsidRPr="005C6C0C">
              <w:rPr>
                <w:rFonts w:ascii="Times New Roman" w:hAnsi="Times New Roman"/>
                <w:sz w:val="20"/>
                <w:szCs w:val="20"/>
              </w:rPr>
              <w:t>»</w:t>
            </w:r>
          </w:p>
        </w:tc>
        <w:tc>
          <w:tcPr>
            <w:tcW w:w="1418" w:type="dxa"/>
            <w:vAlign w:val="center"/>
          </w:tcPr>
          <w:p w14:paraId="599E1CE0"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0,00%</w:t>
            </w:r>
          </w:p>
        </w:tc>
        <w:tc>
          <w:tcPr>
            <w:tcW w:w="2268" w:type="dxa"/>
            <w:vAlign w:val="center"/>
          </w:tcPr>
          <w:p w14:paraId="21C6B590"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92,00%</w:t>
            </w:r>
          </w:p>
        </w:tc>
        <w:tc>
          <w:tcPr>
            <w:tcW w:w="2268" w:type="dxa"/>
            <w:vAlign w:val="center"/>
          </w:tcPr>
          <w:p w14:paraId="5F301646"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r>
      <w:tr w:rsidR="00A76AF3" w:rsidRPr="005C6C0C" w14:paraId="019CD237" w14:textId="77777777" w:rsidTr="001A2300">
        <w:trPr>
          <w:trHeight w:val="157"/>
        </w:trPr>
        <w:tc>
          <w:tcPr>
            <w:tcW w:w="567" w:type="dxa"/>
            <w:vAlign w:val="center"/>
          </w:tcPr>
          <w:p w14:paraId="134109CC" w14:textId="77777777" w:rsidR="00A76AF3" w:rsidRPr="005C6C0C" w:rsidRDefault="00A76AF3" w:rsidP="00DB6CE2">
            <w:pPr>
              <w:pStyle w:val="a3"/>
              <w:numPr>
                <w:ilvl w:val="0"/>
                <w:numId w:val="4"/>
              </w:numPr>
              <w:spacing w:after="0" w:line="240" w:lineRule="auto"/>
              <w:jc w:val="center"/>
              <w:rPr>
                <w:rFonts w:ascii="Times New Roman" w:hAnsi="Times New Roman"/>
                <w:sz w:val="20"/>
                <w:szCs w:val="20"/>
              </w:rPr>
            </w:pPr>
          </w:p>
        </w:tc>
        <w:tc>
          <w:tcPr>
            <w:tcW w:w="3856" w:type="dxa"/>
            <w:vAlign w:val="center"/>
          </w:tcPr>
          <w:p w14:paraId="41219C0B"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МБОУ «Гимназия № 11» г. Выборг</w:t>
            </w:r>
          </w:p>
        </w:tc>
        <w:tc>
          <w:tcPr>
            <w:tcW w:w="1418" w:type="dxa"/>
            <w:vAlign w:val="center"/>
          </w:tcPr>
          <w:p w14:paraId="416C3008"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0,00%</w:t>
            </w:r>
          </w:p>
        </w:tc>
        <w:tc>
          <w:tcPr>
            <w:tcW w:w="2268" w:type="dxa"/>
            <w:vAlign w:val="center"/>
          </w:tcPr>
          <w:p w14:paraId="6E7B7B2B"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91,30%</w:t>
            </w:r>
          </w:p>
        </w:tc>
        <w:tc>
          <w:tcPr>
            <w:tcW w:w="2268" w:type="dxa"/>
            <w:vAlign w:val="center"/>
          </w:tcPr>
          <w:p w14:paraId="12311FC7"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r>
      <w:tr w:rsidR="00A76AF3" w:rsidRPr="005C6C0C" w14:paraId="1506D661" w14:textId="77777777" w:rsidTr="001A2300">
        <w:trPr>
          <w:trHeight w:val="203"/>
        </w:trPr>
        <w:tc>
          <w:tcPr>
            <w:tcW w:w="567" w:type="dxa"/>
            <w:vAlign w:val="center"/>
          </w:tcPr>
          <w:p w14:paraId="78392EF1" w14:textId="77777777" w:rsidR="00A76AF3" w:rsidRPr="005C6C0C" w:rsidRDefault="00A76AF3" w:rsidP="00DB6CE2">
            <w:pPr>
              <w:pStyle w:val="a3"/>
              <w:numPr>
                <w:ilvl w:val="0"/>
                <w:numId w:val="4"/>
              </w:numPr>
              <w:spacing w:after="0" w:line="240" w:lineRule="auto"/>
              <w:jc w:val="center"/>
              <w:rPr>
                <w:rFonts w:ascii="Times New Roman" w:hAnsi="Times New Roman"/>
                <w:sz w:val="20"/>
                <w:szCs w:val="20"/>
              </w:rPr>
            </w:pPr>
          </w:p>
        </w:tc>
        <w:tc>
          <w:tcPr>
            <w:tcW w:w="3856" w:type="dxa"/>
            <w:vAlign w:val="center"/>
          </w:tcPr>
          <w:p w14:paraId="44CABEC6"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МОУ «Лицей № 8» г. Тихвин</w:t>
            </w:r>
          </w:p>
        </w:tc>
        <w:tc>
          <w:tcPr>
            <w:tcW w:w="1418" w:type="dxa"/>
            <w:vAlign w:val="center"/>
          </w:tcPr>
          <w:p w14:paraId="3105949D"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0,00%</w:t>
            </w:r>
          </w:p>
        </w:tc>
        <w:tc>
          <w:tcPr>
            <w:tcW w:w="2268" w:type="dxa"/>
            <w:vAlign w:val="center"/>
          </w:tcPr>
          <w:p w14:paraId="3E2306FA"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90,28%</w:t>
            </w:r>
          </w:p>
        </w:tc>
        <w:tc>
          <w:tcPr>
            <w:tcW w:w="2268" w:type="dxa"/>
            <w:vAlign w:val="center"/>
          </w:tcPr>
          <w:p w14:paraId="60CF8AA5"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r>
      <w:tr w:rsidR="00A76AF3" w:rsidRPr="005C6C0C" w14:paraId="2257CBF8" w14:textId="77777777" w:rsidTr="001A2300">
        <w:trPr>
          <w:trHeight w:val="419"/>
        </w:trPr>
        <w:tc>
          <w:tcPr>
            <w:tcW w:w="567" w:type="dxa"/>
            <w:vAlign w:val="center"/>
          </w:tcPr>
          <w:p w14:paraId="425AF312" w14:textId="77777777" w:rsidR="00A76AF3" w:rsidRPr="005C6C0C" w:rsidRDefault="00A76AF3" w:rsidP="00DB6CE2">
            <w:pPr>
              <w:pStyle w:val="a3"/>
              <w:numPr>
                <w:ilvl w:val="0"/>
                <w:numId w:val="4"/>
              </w:numPr>
              <w:spacing w:after="0" w:line="240" w:lineRule="auto"/>
              <w:jc w:val="center"/>
              <w:rPr>
                <w:rFonts w:ascii="Times New Roman" w:hAnsi="Times New Roman"/>
                <w:sz w:val="20"/>
                <w:szCs w:val="20"/>
              </w:rPr>
            </w:pPr>
          </w:p>
        </w:tc>
        <w:tc>
          <w:tcPr>
            <w:tcW w:w="3856" w:type="dxa"/>
            <w:vAlign w:val="center"/>
          </w:tcPr>
          <w:p w14:paraId="362BDD58" w14:textId="78EE85DC"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МБОУ «Никольская основная общеобразовательная школа № 9»</w:t>
            </w:r>
          </w:p>
        </w:tc>
        <w:tc>
          <w:tcPr>
            <w:tcW w:w="1418" w:type="dxa"/>
            <w:vAlign w:val="center"/>
          </w:tcPr>
          <w:p w14:paraId="4BD750B6"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0,00%</w:t>
            </w:r>
          </w:p>
        </w:tc>
        <w:tc>
          <w:tcPr>
            <w:tcW w:w="2268" w:type="dxa"/>
            <w:vAlign w:val="center"/>
          </w:tcPr>
          <w:p w14:paraId="1E40247F"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89,47%</w:t>
            </w:r>
          </w:p>
        </w:tc>
        <w:tc>
          <w:tcPr>
            <w:tcW w:w="2268" w:type="dxa"/>
            <w:vAlign w:val="center"/>
          </w:tcPr>
          <w:p w14:paraId="1DC4CF77"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r>
      <w:tr w:rsidR="00A76AF3" w:rsidRPr="005C6C0C" w14:paraId="64874E70" w14:textId="77777777" w:rsidTr="001A2300">
        <w:trPr>
          <w:trHeight w:val="419"/>
        </w:trPr>
        <w:tc>
          <w:tcPr>
            <w:tcW w:w="567" w:type="dxa"/>
            <w:vAlign w:val="center"/>
          </w:tcPr>
          <w:p w14:paraId="1D38A45D" w14:textId="77777777" w:rsidR="00A76AF3" w:rsidRPr="005C6C0C" w:rsidRDefault="00A76AF3" w:rsidP="00DB6CE2">
            <w:pPr>
              <w:pStyle w:val="a3"/>
              <w:numPr>
                <w:ilvl w:val="0"/>
                <w:numId w:val="4"/>
              </w:numPr>
              <w:spacing w:after="0" w:line="240" w:lineRule="auto"/>
              <w:jc w:val="center"/>
              <w:rPr>
                <w:rFonts w:ascii="Times New Roman" w:hAnsi="Times New Roman"/>
                <w:sz w:val="20"/>
                <w:szCs w:val="20"/>
              </w:rPr>
            </w:pPr>
          </w:p>
        </w:tc>
        <w:tc>
          <w:tcPr>
            <w:tcW w:w="3856" w:type="dxa"/>
            <w:vAlign w:val="center"/>
          </w:tcPr>
          <w:p w14:paraId="21065143"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МКОУ «</w:t>
            </w:r>
            <w:proofErr w:type="spellStart"/>
            <w:r w:rsidRPr="005C6C0C">
              <w:rPr>
                <w:rFonts w:ascii="Times New Roman" w:hAnsi="Times New Roman"/>
                <w:sz w:val="20"/>
                <w:szCs w:val="20"/>
              </w:rPr>
              <w:t>Войскоровская</w:t>
            </w:r>
            <w:proofErr w:type="spellEnd"/>
            <w:r w:rsidRPr="005C6C0C">
              <w:rPr>
                <w:rFonts w:ascii="Times New Roman" w:hAnsi="Times New Roman"/>
                <w:sz w:val="20"/>
                <w:szCs w:val="20"/>
              </w:rPr>
              <w:t xml:space="preserve"> основная общеобразовательная школа»</w:t>
            </w:r>
          </w:p>
        </w:tc>
        <w:tc>
          <w:tcPr>
            <w:tcW w:w="1418" w:type="dxa"/>
            <w:vAlign w:val="center"/>
          </w:tcPr>
          <w:p w14:paraId="0A684A24"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0,00%</w:t>
            </w:r>
          </w:p>
        </w:tc>
        <w:tc>
          <w:tcPr>
            <w:tcW w:w="2268" w:type="dxa"/>
            <w:vAlign w:val="center"/>
          </w:tcPr>
          <w:p w14:paraId="5DF0EF8A"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89,47%</w:t>
            </w:r>
          </w:p>
        </w:tc>
        <w:tc>
          <w:tcPr>
            <w:tcW w:w="2268" w:type="dxa"/>
            <w:vAlign w:val="center"/>
          </w:tcPr>
          <w:p w14:paraId="7F225E44"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r>
      <w:tr w:rsidR="00A76AF3" w:rsidRPr="005C6C0C" w14:paraId="36D2B943" w14:textId="77777777" w:rsidTr="001A2300">
        <w:trPr>
          <w:trHeight w:val="419"/>
        </w:trPr>
        <w:tc>
          <w:tcPr>
            <w:tcW w:w="567" w:type="dxa"/>
            <w:vAlign w:val="center"/>
          </w:tcPr>
          <w:p w14:paraId="35D902B8" w14:textId="77777777" w:rsidR="00A76AF3" w:rsidRPr="005C6C0C" w:rsidRDefault="00A76AF3" w:rsidP="00DB6CE2">
            <w:pPr>
              <w:pStyle w:val="a3"/>
              <w:numPr>
                <w:ilvl w:val="0"/>
                <w:numId w:val="4"/>
              </w:numPr>
              <w:spacing w:after="0" w:line="240" w:lineRule="auto"/>
              <w:jc w:val="center"/>
              <w:rPr>
                <w:rFonts w:ascii="Times New Roman" w:hAnsi="Times New Roman"/>
                <w:sz w:val="20"/>
                <w:szCs w:val="20"/>
              </w:rPr>
            </w:pPr>
          </w:p>
        </w:tc>
        <w:tc>
          <w:tcPr>
            <w:tcW w:w="3856" w:type="dxa"/>
            <w:vAlign w:val="center"/>
          </w:tcPr>
          <w:p w14:paraId="614A1320" w14:textId="71922ED2"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 xml:space="preserve">МБОУ «Кировская гимназия имени Героя Советского Союза Султана </w:t>
            </w:r>
            <w:proofErr w:type="spellStart"/>
            <w:r w:rsidRPr="005C6C0C">
              <w:rPr>
                <w:rFonts w:ascii="Times New Roman" w:hAnsi="Times New Roman"/>
                <w:sz w:val="20"/>
                <w:szCs w:val="20"/>
              </w:rPr>
              <w:t>Баймагамбетова</w:t>
            </w:r>
            <w:proofErr w:type="spellEnd"/>
            <w:r w:rsidRPr="005C6C0C">
              <w:rPr>
                <w:rFonts w:ascii="Times New Roman" w:hAnsi="Times New Roman"/>
                <w:sz w:val="20"/>
                <w:szCs w:val="20"/>
              </w:rPr>
              <w:t>»</w:t>
            </w:r>
          </w:p>
        </w:tc>
        <w:tc>
          <w:tcPr>
            <w:tcW w:w="1418" w:type="dxa"/>
            <w:vAlign w:val="center"/>
          </w:tcPr>
          <w:p w14:paraId="71CC9AFF"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0,00%</w:t>
            </w:r>
          </w:p>
        </w:tc>
        <w:tc>
          <w:tcPr>
            <w:tcW w:w="2268" w:type="dxa"/>
            <w:vAlign w:val="center"/>
          </w:tcPr>
          <w:p w14:paraId="516329D0"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89,06%</w:t>
            </w:r>
          </w:p>
        </w:tc>
        <w:tc>
          <w:tcPr>
            <w:tcW w:w="2268" w:type="dxa"/>
            <w:vAlign w:val="center"/>
          </w:tcPr>
          <w:p w14:paraId="6447F018"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r>
      <w:tr w:rsidR="00A76AF3" w:rsidRPr="005C6C0C" w14:paraId="2E99F10E" w14:textId="77777777" w:rsidTr="001A2300">
        <w:trPr>
          <w:trHeight w:val="419"/>
        </w:trPr>
        <w:tc>
          <w:tcPr>
            <w:tcW w:w="567" w:type="dxa"/>
            <w:vAlign w:val="center"/>
          </w:tcPr>
          <w:p w14:paraId="4D1A126F" w14:textId="77777777" w:rsidR="00A76AF3" w:rsidRPr="005C6C0C" w:rsidRDefault="00A76AF3" w:rsidP="00DB6CE2">
            <w:pPr>
              <w:pStyle w:val="a3"/>
              <w:numPr>
                <w:ilvl w:val="0"/>
                <w:numId w:val="4"/>
              </w:numPr>
              <w:spacing w:after="0" w:line="240" w:lineRule="auto"/>
              <w:jc w:val="center"/>
              <w:rPr>
                <w:rFonts w:ascii="Times New Roman" w:hAnsi="Times New Roman"/>
                <w:sz w:val="20"/>
                <w:szCs w:val="20"/>
              </w:rPr>
            </w:pPr>
          </w:p>
        </w:tc>
        <w:tc>
          <w:tcPr>
            <w:tcW w:w="3856" w:type="dxa"/>
            <w:vAlign w:val="center"/>
          </w:tcPr>
          <w:p w14:paraId="7C421705"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МОУ «Средняя общеобразовательная школа № 3» г. Луга</w:t>
            </w:r>
          </w:p>
        </w:tc>
        <w:tc>
          <w:tcPr>
            <w:tcW w:w="1418" w:type="dxa"/>
            <w:vAlign w:val="center"/>
          </w:tcPr>
          <w:p w14:paraId="0E7A0DD6"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0,00%</w:t>
            </w:r>
          </w:p>
        </w:tc>
        <w:tc>
          <w:tcPr>
            <w:tcW w:w="2268" w:type="dxa"/>
            <w:vAlign w:val="center"/>
          </w:tcPr>
          <w:p w14:paraId="7B717752"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88,16%</w:t>
            </w:r>
          </w:p>
        </w:tc>
        <w:tc>
          <w:tcPr>
            <w:tcW w:w="2268" w:type="dxa"/>
            <w:vAlign w:val="center"/>
          </w:tcPr>
          <w:p w14:paraId="4AFB87EA"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r>
      <w:tr w:rsidR="00A76AF3" w:rsidRPr="005C6C0C" w14:paraId="312967A1" w14:textId="77777777" w:rsidTr="001A2300">
        <w:trPr>
          <w:trHeight w:val="59"/>
        </w:trPr>
        <w:tc>
          <w:tcPr>
            <w:tcW w:w="567" w:type="dxa"/>
            <w:vAlign w:val="center"/>
          </w:tcPr>
          <w:p w14:paraId="62C15FC7" w14:textId="77777777" w:rsidR="00A76AF3" w:rsidRPr="005C6C0C" w:rsidRDefault="00A76AF3" w:rsidP="00DB6CE2">
            <w:pPr>
              <w:pStyle w:val="a3"/>
              <w:numPr>
                <w:ilvl w:val="0"/>
                <w:numId w:val="4"/>
              </w:numPr>
              <w:spacing w:after="0" w:line="240" w:lineRule="auto"/>
              <w:jc w:val="center"/>
              <w:rPr>
                <w:rFonts w:ascii="Times New Roman" w:hAnsi="Times New Roman"/>
                <w:sz w:val="20"/>
                <w:szCs w:val="20"/>
              </w:rPr>
            </w:pPr>
          </w:p>
        </w:tc>
        <w:tc>
          <w:tcPr>
            <w:tcW w:w="3856" w:type="dxa"/>
            <w:vAlign w:val="center"/>
          </w:tcPr>
          <w:p w14:paraId="2F845040"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МОУ «Лицей № 7» г. Тихвин</w:t>
            </w:r>
          </w:p>
        </w:tc>
        <w:tc>
          <w:tcPr>
            <w:tcW w:w="1418" w:type="dxa"/>
            <w:vAlign w:val="center"/>
          </w:tcPr>
          <w:p w14:paraId="020783DE"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0,00%</w:t>
            </w:r>
          </w:p>
        </w:tc>
        <w:tc>
          <w:tcPr>
            <w:tcW w:w="2268" w:type="dxa"/>
            <w:vAlign w:val="center"/>
          </w:tcPr>
          <w:p w14:paraId="755A7C3D"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87,76%</w:t>
            </w:r>
          </w:p>
        </w:tc>
        <w:tc>
          <w:tcPr>
            <w:tcW w:w="2268" w:type="dxa"/>
            <w:vAlign w:val="center"/>
          </w:tcPr>
          <w:p w14:paraId="2B5D30E4"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r>
      <w:tr w:rsidR="00A76AF3" w:rsidRPr="005C6C0C" w14:paraId="3CF395DA" w14:textId="77777777" w:rsidTr="001A2300">
        <w:trPr>
          <w:trHeight w:val="419"/>
        </w:trPr>
        <w:tc>
          <w:tcPr>
            <w:tcW w:w="567" w:type="dxa"/>
            <w:vAlign w:val="center"/>
          </w:tcPr>
          <w:p w14:paraId="1C796C4C" w14:textId="77777777" w:rsidR="00A76AF3" w:rsidRPr="005C6C0C" w:rsidRDefault="00A76AF3" w:rsidP="00DB6CE2">
            <w:pPr>
              <w:pStyle w:val="a3"/>
              <w:numPr>
                <w:ilvl w:val="0"/>
                <w:numId w:val="4"/>
              </w:numPr>
              <w:spacing w:after="0" w:line="240" w:lineRule="auto"/>
              <w:jc w:val="center"/>
              <w:rPr>
                <w:rFonts w:ascii="Times New Roman" w:hAnsi="Times New Roman"/>
                <w:sz w:val="20"/>
                <w:szCs w:val="20"/>
              </w:rPr>
            </w:pPr>
          </w:p>
        </w:tc>
        <w:tc>
          <w:tcPr>
            <w:tcW w:w="3856" w:type="dxa"/>
            <w:vAlign w:val="center"/>
          </w:tcPr>
          <w:p w14:paraId="793C6D28" w14:textId="101B2FB2"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МОУ «</w:t>
            </w:r>
            <w:proofErr w:type="spellStart"/>
            <w:r w:rsidRPr="005C6C0C">
              <w:rPr>
                <w:rFonts w:ascii="Times New Roman" w:hAnsi="Times New Roman"/>
                <w:sz w:val="20"/>
                <w:szCs w:val="20"/>
              </w:rPr>
              <w:t>Колтушская</w:t>
            </w:r>
            <w:proofErr w:type="spellEnd"/>
            <w:r w:rsidRPr="005C6C0C">
              <w:rPr>
                <w:rFonts w:ascii="Times New Roman" w:hAnsi="Times New Roman"/>
                <w:sz w:val="20"/>
                <w:szCs w:val="20"/>
              </w:rPr>
              <w:t xml:space="preserve"> средняя общеобразовательная школа</w:t>
            </w:r>
            <w:r w:rsidR="001A2300" w:rsidRPr="005C6C0C">
              <w:rPr>
                <w:rFonts w:ascii="Times New Roman" w:hAnsi="Times New Roman"/>
                <w:sz w:val="20"/>
                <w:szCs w:val="20"/>
              </w:rPr>
              <w:t xml:space="preserve"> имени </w:t>
            </w:r>
            <w:proofErr w:type="spellStart"/>
            <w:r w:rsidR="001A2300" w:rsidRPr="005C6C0C">
              <w:rPr>
                <w:rFonts w:ascii="Times New Roman" w:hAnsi="Times New Roman"/>
                <w:sz w:val="20"/>
                <w:szCs w:val="20"/>
              </w:rPr>
              <w:t>ак</w:t>
            </w:r>
            <w:proofErr w:type="spellEnd"/>
            <w:r w:rsidR="001A2300" w:rsidRPr="005C6C0C">
              <w:rPr>
                <w:rFonts w:ascii="Times New Roman" w:hAnsi="Times New Roman"/>
                <w:sz w:val="20"/>
                <w:szCs w:val="20"/>
                <w:lang w:val="en-US"/>
              </w:rPr>
              <w:t> </w:t>
            </w:r>
            <w:r w:rsidRPr="005C6C0C">
              <w:rPr>
                <w:rFonts w:ascii="Times New Roman" w:hAnsi="Times New Roman"/>
                <w:sz w:val="20"/>
                <w:szCs w:val="20"/>
              </w:rPr>
              <w:t>И.П. Павлова»</w:t>
            </w:r>
          </w:p>
        </w:tc>
        <w:tc>
          <w:tcPr>
            <w:tcW w:w="1418" w:type="dxa"/>
            <w:vAlign w:val="center"/>
          </w:tcPr>
          <w:p w14:paraId="1E3497A9"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0,00%</w:t>
            </w:r>
          </w:p>
        </w:tc>
        <w:tc>
          <w:tcPr>
            <w:tcW w:w="2268" w:type="dxa"/>
            <w:vAlign w:val="center"/>
          </w:tcPr>
          <w:p w14:paraId="62AAF93F"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87,50%</w:t>
            </w:r>
          </w:p>
        </w:tc>
        <w:tc>
          <w:tcPr>
            <w:tcW w:w="2268" w:type="dxa"/>
            <w:vAlign w:val="center"/>
          </w:tcPr>
          <w:p w14:paraId="5428D155"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r>
      <w:tr w:rsidR="00A76AF3" w:rsidRPr="005C6C0C" w14:paraId="62D60A97" w14:textId="77777777" w:rsidTr="001A2300">
        <w:trPr>
          <w:trHeight w:val="419"/>
        </w:trPr>
        <w:tc>
          <w:tcPr>
            <w:tcW w:w="567" w:type="dxa"/>
            <w:vAlign w:val="center"/>
          </w:tcPr>
          <w:p w14:paraId="67C89C37" w14:textId="77777777" w:rsidR="00A76AF3" w:rsidRPr="005C6C0C" w:rsidRDefault="00A76AF3" w:rsidP="00DB6CE2">
            <w:pPr>
              <w:pStyle w:val="a3"/>
              <w:numPr>
                <w:ilvl w:val="0"/>
                <w:numId w:val="4"/>
              </w:numPr>
              <w:spacing w:after="0" w:line="240" w:lineRule="auto"/>
              <w:jc w:val="center"/>
              <w:rPr>
                <w:rFonts w:ascii="Times New Roman" w:hAnsi="Times New Roman"/>
                <w:sz w:val="20"/>
                <w:szCs w:val="20"/>
              </w:rPr>
            </w:pPr>
          </w:p>
        </w:tc>
        <w:tc>
          <w:tcPr>
            <w:tcW w:w="3856" w:type="dxa"/>
            <w:vAlign w:val="center"/>
          </w:tcPr>
          <w:p w14:paraId="161DE9E3"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МБОУ «Гатчинская средняя общеобразовательная школа № 7»</w:t>
            </w:r>
          </w:p>
        </w:tc>
        <w:tc>
          <w:tcPr>
            <w:tcW w:w="1418" w:type="dxa"/>
            <w:vAlign w:val="center"/>
          </w:tcPr>
          <w:p w14:paraId="14A25F44"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0,00%</w:t>
            </w:r>
          </w:p>
        </w:tc>
        <w:tc>
          <w:tcPr>
            <w:tcW w:w="2268" w:type="dxa"/>
            <w:vAlign w:val="center"/>
          </w:tcPr>
          <w:p w14:paraId="342D7737"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86,67%</w:t>
            </w:r>
          </w:p>
        </w:tc>
        <w:tc>
          <w:tcPr>
            <w:tcW w:w="2268" w:type="dxa"/>
            <w:vAlign w:val="center"/>
          </w:tcPr>
          <w:p w14:paraId="4F4345B5"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r>
      <w:tr w:rsidR="00A76AF3" w:rsidRPr="005C6C0C" w14:paraId="5C4D9117" w14:textId="77777777" w:rsidTr="001A2300">
        <w:trPr>
          <w:trHeight w:val="419"/>
        </w:trPr>
        <w:tc>
          <w:tcPr>
            <w:tcW w:w="567" w:type="dxa"/>
            <w:vAlign w:val="center"/>
          </w:tcPr>
          <w:p w14:paraId="48613AE4" w14:textId="77777777" w:rsidR="00A76AF3" w:rsidRPr="005C6C0C" w:rsidRDefault="00A76AF3" w:rsidP="00DB6CE2">
            <w:pPr>
              <w:pStyle w:val="a3"/>
              <w:numPr>
                <w:ilvl w:val="0"/>
                <w:numId w:val="4"/>
              </w:numPr>
              <w:spacing w:after="0" w:line="240" w:lineRule="auto"/>
              <w:jc w:val="center"/>
              <w:rPr>
                <w:rFonts w:ascii="Times New Roman" w:hAnsi="Times New Roman"/>
                <w:sz w:val="20"/>
                <w:szCs w:val="20"/>
              </w:rPr>
            </w:pPr>
          </w:p>
        </w:tc>
        <w:tc>
          <w:tcPr>
            <w:tcW w:w="3856" w:type="dxa"/>
            <w:vAlign w:val="center"/>
          </w:tcPr>
          <w:p w14:paraId="551D1637"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МОУ «Средняя общеобразовательная школа «</w:t>
            </w:r>
            <w:proofErr w:type="spellStart"/>
            <w:r w:rsidRPr="005C6C0C">
              <w:rPr>
                <w:rFonts w:ascii="Times New Roman" w:hAnsi="Times New Roman"/>
                <w:sz w:val="20"/>
                <w:szCs w:val="20"/>
              </w:rPr>
              <w:t>Лесновский</w:t>
            </w:r>
            <w:proofErr w:type="spellEnd"/>
            <w:r w:rsidRPr="005C6C0C">
              <w:rPr>
                <w:rFonts w:ascii="Times New Roman" w:hAnsi="Times New Roman"/>
                <w:sz w:val="20"/>
                <w:szCs w:val="20"/>
              </w:rPr>
              <w:t xml:space="preserve"> центр образования имени Героя Советского Союза </w:t>
            </w:r>
            <w:proofErr w:type="spellStart"/>
            <w:r w:rsidRPr="005C6C0C">
              <w:rPr>
                <w:rFonts w:ascii="Times New Roman" w:hAnsi="Times New Roman"/>
                <w:sz w:val="20"/>
                <w:szCs w:val="20"/>
              </w:rPr>
              <w:t>Н.А.Боброва</w:t>
            </w:r>
            <w:proofErr w:type="spellEnd"/>
            <w:r w:rsidRPr="005C6C0C">
              <w:rPr>
                <w:rFonts w:ascii="Times New Roman" w:hAnsi="Times New Roman"/>
                <w:sz w:val="20"/>
                <w:szCs w:val="20"/>
              </w:rPr>
              <w:t>»</w:t>
            </w:r>
          </w:p>
        </w:tc>
        <w:tc>
          <w:tcPr>
            <w:tcW w:w="1418" w:type="dxa"/>
            <w:vAlign w:val="center"/>
          </w:tcPr>
          <w:p w14:paraId="57EA3091"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0,00%</w:t>
            </w:r>
          </w:p>
        </w:tc>
        <w:tc>
          <w:tcPr>
            <w:tcW w:w="2268" w:type="dxa"/>
            <w:vAlign w:val="center"/>
          </w:tcPr>
          <w:p w14:paraId="4E561CCB"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86,36%</w:t>
            </w:r>
          </w:p>
        </w:tc>
        <w:tc>
          <w:tcPr>
            <w:tcW w:w="2268" w:type="dxa"/>
            <w:vAlign w:val="center"/>
          </w:tcPr>
          <w:p w14:paraId="589B63B9"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r>
      <w:tr w:rsidR="00A76AF3" w:rsidRPr="005C6C0C" w14:paraId="2969D1F0" w14:textId="77777777" w:rsidTr="001A2300">
        <w:trPr>
          <w:trHeight w:val="419"/>
        </w:trPr>
        <w:tc>
          <w:tcPr>
            <w:tcW w:w="567" w:type="dxa"/>
            <w:vAlign w:val="center"/>
          </w:tcPr>
          <w:p w14:paraId="26C3F3E0" w14:textId="77777777" w:rsidR="00A76AF3" w:rsidRPr="005C6C0C" w:rsidRDefault="00A76AF3" w:rsidP="00DB6CE2">
            <w:pPr>
              <w:pStyle w:val="a3"/>
              <w:numPr>
                <w:ilvl w:val="0"/>
                <w:numId w:val="4"/>
              </w:numPr>
              <w:spacing w:after="0" w:line="240" w:lineRule="auto"/>
              <w:jc w:val="center"/>
              <w:rPr>
                <w:rFonts w:ascii="Times New Roman" w:hAnsi="Times New Roman"/>
                <w:sz w:val="20"/>
                <w:szCs w:val="20"/>
              </w:rPr>
            </w:pPr>
          </w:p>
        </w:tc>
        <w:tc>
          <w:tcPr>
            <w:tcW w:w="3856" w:type="dxa"/>
            <w:vAlign w:val="center"/>
          </w:tcPr>
          <w:p w14:paraId="466FAE05"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МОУ «Средняя общеобразовательная школа № 5 имени Героя Советского Союза Г. П. Ларионова»</w:t>
            </w:r>
          </w:p>
        </w:tc>
        <w:tc>
          <w:tcPr>
            <w:tcW w:w="1418" w:type="dxa"/>
            <w:vAlign w:val="center"/>
          </w:tcPr>
          <w:p w14:paraId="4573C0E5"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0,00%</w:t>
            </w:r>
          </w:p>
        </w:tc>
        <w:tc>
          <w:tcPr>
            <w:tcW w:w="2268" w:type="dxa"/>
            <w:vAlign w:val="center"/>
          </w:tcPr>
          <w:p w14:paraId="04BBEB2F"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86,36%</w:t>
            </w:r>
          </w:p>
        </w:tc>
        <w:tc>
          <w:tcPr>
            <w:tcW w:w="2268" w:type="dxa"/>
            <w:vAlign w:val="center"/>
          </w:tcPr>
          <w:p w14:paraId="383A2352"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r>
      <w:tr w:rsidR="00A76AF3" w:rsidRPr="005C6C0C" w14:paraId="550A200D" w14:textId="77777777" w:rsidTr="001A2300">
        <w:trPr>
          <w:trHeight w:val="59"/>
        </w:trPr>
        <w:tc>
          <w:tcPr>
            <w:tcW w:w="567" w:type="dxa"/>
            <w:vAlign w:val="center"/>
          </w:tcPr>
          <w:p w14:paraId="5BA7B329" w14:textId="77777777" w:rsidR="00A76AF3" w:rsidRPr="005C6C0C" w:rsidRDefault="00A76AF3" w:rsidP="00DB6CE2">
            <w:pPr>
              <w:pStyle w:val="a3"/>
              <w:numPr>
                <w:ilvl w:val="0"/>
                <w:numId w:val="4"/>
              </w:numPr>
              <w:spacing w:after="0" w:line="240" w:lineRule="auto"/>
              <w:jc w:val="center"/>
              <w:rPr>
                <w:rFonts w:ascii="Times New Roman" w:hAnsi="Times New Roman"/>
                <w:sz w:val="20"/>
                <w:szCs w:val="20"/>
              </w:rPr>
            </w:pPr>
          </w:p>
        </w:tc>
        <w:tc>
          <w:tcPr>
            <w:tcW w:w="3856" w:type="dxa"/>
            <w:vAlign w:val="center"/>
          </w:tcPr>
          <w:p w14:paraId="4B9116F7"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МБОУ «</w:t>
            </w:r>
            <w:proofErr w:type="spellStart"/>
            <w:r w:rsidRPr="005C6C0C">
              <w:rPr>
                <w:rFonts w:ascii="Times New Roman" w:hAnsi="Times New Roman"/>
                <w:sz w:val="20"/>
                <w:szCs w:val="20"/>
              </w:rPr>
              <w:t>Кингисеппская</w:t>
            </w:r>
            <w:proofErr w:type="spellEnd"/>
            <w:r w:rsidRPr="005C6C0C">
              <w:rPr>
                <w:rFonts w:ascii="Times New Roman" w:hAnsi="Times New Roman"/>
                <w:sz w:val="20"/>
                <w:szCs w:val="20"/>
              </w:rPr>
              <w:t xml:space="preserve"> гимназия»</w:t>
            </w:r>
          </w:p>
        </w:tc>
        <w:tc>
          <w:tcPr>
            <w:tcW w:w="1418" w:type="dxa"/>
            <w:vAlign w:val="center"/>
          </w:tcPr>
          <w:p w14:paraId="182AF13A"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0,00%</w:t>
            </w:r>
          </w:p>
        </w:tc>
        <w:tc>
          <w:tcPr>
            <w:tcW w:w="2268" w:type="dxa"/>
            <w:vAlign w:val="center"/>
          </w:tcPr>
          <w:p w14:paraId="4274FC56"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86,27%</w:t>
            </w:r>
          </w:p>
        </w:tc>
        <w:tc>
          <w:tcPr>
            <w:tcW w:w="2268" w:type="dxa"/>
            <w:vAlign w:val="center"/>
          </w:tcPr>
          <w:p w14:paraId="1D0146E9"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r>
      <w:tr w:rsidR="00A76AF3" w:rsidRPr="005C6C0C" w14:paraId="6F6759B4" w14:textId="77777777" w:rsidTr="001A2300">
        <w:trPr>
          <w:trHeight w:val="159"/>
        </w:trPr>
        <w:tc>
          <w:tcPr>
            <w:tcW w:w="567" w:type="dxa"/>
            <w:vAlign w:val="center"/>
          </w:tcPr>
          <w:p w14:paraId="007C7089" w14:textId="77777777" w:rsidR="00A76AF3" w:rsidRPr="005C6C0C" w:rsidRDefault="00A76AF3" w:rsidP="00DB6CE2">
            <w:pPr>
              <w:pStyle w:val="a3"/>
              <w:numPr>
                <w:ilvl w:val="0"/>
                <w:numId w:val="4"/>
              </w:numPr>
              <w:spacing w:after="0" w:line="240" w:lineRule="auto"/>
              <w:jc w:val="center"/>
              <w:rPr>
                <w:rFonts w:ascii="Times New Roman" w:hAnsi="Times New Roman"/>
                <w:sz w:val="20"/>
                <w:szCs w:val="20"/>
              </w:rPr>
            </w:pPr>
          </w:p>
        </w:tc>
        <w:tc>
          <w:tcPr>
            <w:tcW w:w="3856" w:type="dxa"/>
            <w:vAlign w:val="center"/>
          </w:tcPr>
          <w:p w14:paraId="40F5FB21"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МБОУ «Гимназия № 5» г. Сосновый Бор</w:t>
            </w:r>
          </w:p>
        </w:tc>
        <w:tc>
          <w:tcPr>
            <w:tcW w:w="1418" w:type="dxa"/>
            <w:vAlign w:val="center"/>
          </w:tcPr>
          <w:p w14:paraId="37B00625"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0,00%</w:t>
            </w:r>
          </w:p>
        </w:tc>
        <w:tc>
          <w:tcPr>
            <w:tcW w:w="2268" w:type="dxa"/>
            <w:vAlign w:val="center"/>
          </w:tcPr>
          <w:p w14:paraId="76E8809F"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86,00%</w:t>
            </w:r>
          </w:p>
        </w:tc>
        <w:tc>
          <w:tcPr>
            <w:tcW w:w="2268" w:type="dxa"/>
            <w:vAlign w:val="center"/>
          </w:tcPr>
          <w:p w14:paraId="509B4308"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r>
      <w:tr w:rsidR="00A76AF3" w:rsidRPr="005C6C0C" w14:paraId="2AA1B17B" w14:textId="77777777" w:rsidTr="001A2300">
        <w:trPr>
          <w:trHeight w:val="59"/>
        </w:trPr>
        <w:tc>
          <w:tcPr>
            <w:tcW w:w="567" w:type="dxa"/>
            <w:vAlign w:val="center"/>
          </w:tcPr>
          <w:p w14:paraId="6AE93963" w14:textId="77777777" w:rsidR="00A76AF3" w:rsidRPr="005C6C0C" w:rsidRDefault="00A76AF3" w:rsidP="00DB6CE2">
            <w:pPr>
              <w:pStyle w:val="a3"/>
              <w:numPr>
                <w:ilvl w:val="0"/>
                <w:numId w:val="4"/>
              </w:numPr>
              <w:spacing w:after="0" w:line="240" w:lineRule="auto"/>
              <w:jc w:val="center"/>
              <w:rPr>
                <w:rFonts w:ascii="Times New Roman" w:hAnsi="Times New Roman"/>
                <w:sz w:val="20"/>
                <w:szCs w:val="20"/>
              </w:rPr>
            </w:pPr>
          </w:p>
        </w:tc>
        <w:tc>
          <w:tcPr>
            <w:tcW w:w="3856" w:type="dxa"/>
            <w:vAlign w:val="center"/>
          </w:tcPr>
          <w:p w14:paraId="104B737E"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МБОУ «Лицей № 8» г. Сосновый Бор</w:t>
            </w:r>
          </w:p>
        </w:tc>
        <w:tc>
          <w:tcPr>
            <w:tcW w:w="1418" w:type="dxa"/>
            <w:vAlign w:val="center"/>
          </w:tcPr>
          <w:p w14:paraId="399A6B3C"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0,00%</w:t>
            </w:r>
          </w:p>
        </w:tc>
        <w:tc>
          <w:tcPr>
            <w:tcW w:w="2268" w:type="dxa"/>
            <w:vAlign w:val="center"/>
          </w:tcPr>
          <w:p w14:paraId="7410BB0E"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85,96%</w:t>
            </w:r>
          </w:p>
        </w:tc>
        <w:tc>
          <w:tcPr>
            <w:tcW w:w="2268" w:type="dxa"/>
            <w:vAlign w:val="center"/>
          </w:tcPr>
          <w:p w14:paraId="40E4F542"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r>
      <w:tr w:rsidR="00A76AF3" w:rsidRPr="005C6C0C" w14:paraId="375CB2F2" w14:textId="77777777" w:rsidTr="001A2300">
        <w:trPr>
          <w:trHeight w:val="419"/>
        </w:trPr>
        <w:tc>
          <w:tcPr>
            <w:tcW w:w="567" w:type="dxa"/>
            <w:vAlign w:val="center"/>
          </w:tcPr>
          <w:p w14:paraId="1822809F" w14:textId="77777777" w:rsidR="00A76AF3" w:rsidRPr="005C6C0C" w:rsidRDefault="00A76AF3" w:rsidP="00DB6CE2">
            <w:pPr>
              <w:pStyle w:val="a3"/>
              <w:numPr>
                <w:ilvl w:val="0"/>
                <w:numId w:val="4"/>
              </w:numPr>
              <w:spacing w:after="0" w:line="240" w:lineRule="auto"/>
              <w:jc w:val="center"/>
              <w:rPr>
                <w:rFonts w:ascii="Times New Roman" w:hAnsi="Times New Roman"/>
                <w:sz w:val="20"/>
                <w:szCs w:val="20"/>
              </w:rPr>
            </w:pPr>
          </w:p>
        </w:tc>
        <w:tc>
          <w:tcPr>
            <w:tcW w:w="3856" w:type="dxa"/>
            <w:vAlign w:val="center"/>
          </w:tcPr>
          <w:p w14:paraId="7EAD0B6E"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МОУ «</w:t>
            </w:r>
            <w:proofErr w:type="spellStart"/>
            <w:r w:rsidRPr="005C6C0C">
              <w:rPr>
                <w:rFonts w:ascii="Times New Roman" w:hAnsi="Times New Roman"/>
                <w:sz w:val="20"/>
                <w:szCs w:val="20"/>
              </w:rPr>
              <w:t>Сельцовская</w:t>
            </w:r>
            <w:proofErr w:type="spellEnd"/>
            <w:r w:rsidRPr="005C6C0C">
              <w:rPr>
                <w:rFonts w:ascii="Times New Roman" w:hAnsi="Times New Roman"/>
                <w:sz w:val="20"/>
                <w:szCs w:val="20"/>
              </w:rPr>
              <w:t xml:space="preserve"> средняя общеобразовательная школа»</w:t>
            </w:r>
          </w:p>
        </w:tc>
        <w:tc>
          <w:tcPr>
            <w:tcW w:w="1418" w:type="dxa"/>
            <w:vAlign w:val="center"/>
          </w:tcPr>
          <w:p w14:paraId="4F9C7997"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0,00%</w:t>
            </w:r>
          </w:p>
        </w:tc>
        <w:tc>
          <w:tcPr>
            <w:tcW w:w="2268" w:type="dxa"/>
            <w:vAlign w:val="center"/>
          </w:tcPr>
          <w:p w14:paraId="40F16ECC"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85,71%</w:t>
            </w:r>
          </w:p>
        </w:tc>
        <w:tc>
          <w:tcPr>
            <w:tcW w:w="2268" w:type="dxa"/>
            <w:vAlign w:val="center"/>
          </w:tcPr>
          <w:p w14:paraId="093452E4"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r>
      <w:tr w:rsidR="00A76AF3" w:rsidRPr="005C6C0C" w14:paraId="2C3A3EE5" w14:textId="77777777" w:rsidTr="001A2300">
        <w:trPr>
          <w:trHeight w:val="419"/>
        </w:trPr>
        <w:tc>
          <w:tcPr>
            <w:tcW w:w="567" w:type="dxa"/>
            <w:vAlign w:val="center"/>
          </w:tcPr>
          <w:p w14:paraId="7A49B7A4" w14:textId="77777777" w:rsidR="00A76AF3" w:rsidRPr="005C6C0C" w:rsidRDefault="00A76AF3" w:rsidP="00DB6CE2">
            <w:pPr>
              <w:pStyle w:val="a3"/>
              <w:numPr>
                <w:ilvl w:val="0"/>
                <w:numId w:val="4"/>
              </w:numPr>
              <w:spacing w:after="0" w:line="240" w:lineRule="auto"/>
              <w:jc w:val="center"/>
              <w:rPr>
                <w:rFonts w:ascii="Times New Roman" w:hAnsi="Times New Roman"/>
                <w:sz w:val="20"/>
                <w:szCs w:val="20"/>
              </w:rPr>
            </w:pPr>
          </w:p>
        </w:tc>
        <w:tc>
          <w:tcPr>
            <w:tcW w:w="3856" w:type="dxa"/>
            <w:vAlign w:val="center"/>
          </w:tcPr>
          <w:p w14:paraId="79170496"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МОУ «Толмачевская средняя общеобразовательная школа им. Героя Советского Союза</w:t>
            </w:r>
            <w:r w:rsidR="001A2300" w:rsidRPr="005C6C0C">
              <w:rPr>
                <w:rFonts w:ascii="Times New Roman" w:hAnsi="Times New Roman"/>
                <w:sz w:val="20"/>
                <w:szCs w:val="20"/>
              </w:rPr>
              <w:t xml:space="preserve"> </w:t>
            </w:r>
            <w:r w:rsidRPr="005C6C0C">
              <w:rPr>
                <w:rFonts w:ascii="Times New Roman" w:hAnsi="Times New Roman"/>
                <w:sz w:val="20"/>
                <w:szCs w:val="20"/>
              </w:rPr>
              <w:t>им. И. И. Прохорова»</w:t>
            </w:r>
          </w:p>
        </w:tc>
        <w:tc>
          <w:tcPr>
            <w:tcW w:w="1418" w:type="dxa"/>
            <w:vAlign w:val="center"/>
          </w:tcPr>
          <w:p w14:paraId="0317F1FF"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0,00%</w:t>
            </w:r>
          </w:p>
        </w:tc>
        <w:tc>
          <w:tcPr>
            <w:tcW w:w="2268" w:type="dxa"/>
            <w:vAlign w:val="center"/>
          </w:tcPr>
          <w:p w14:paraId="48AB6EB8"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85,71%</w:t>
            </w:r>
          </w:p>
        </w:tc>
        <w:tc>
          <w:tcPr>
            <w:tcW w:w="2268" w:type="dxa"/>
            <w:vAlign w:val="center"/>
          </w:tcPr>
          <w:p w14:paraId="73C373B1"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r>
      <w:tr w:rsidR="00A76AF3" w:rsidRPr="005C6C0C" w14:paraId="19FA759E" w14:textId="77777777" w:rsidTr="001A2300">
        <w:trPr>
          <w:trHeight w:val="419"/>
        </w:trPr>
        <w:tc>
          <w:tcPr>
            <w:tcW w:w="567" w:type="dxa"/>
            <w:vAlign w:val="center"/>
          </w:tcPr>
          <w:p w14:paraId="518B98C1" w14:textId="77777777" w:rsidR="00A76AF3" w:rsidRPr="005C6C0C" w:rsidRDefault="00A76AF3" w:rsidP="00DB6CE2">
            <w:pPr>
              <w:pStyle w:val="a3"/>
              <w:numPr>
                <w:ilvl w:val="0"/>
                <w:numId w:val="4"/>
              </w:numPr>
              <w:spacing w:after="0" w:line="240" w:lineRule="auto"/>
              <w:jc w:val="center"/>
              <w:rPr>
                <w:rFonts w:ascii="Times New Roman" w:hAnsi="Times New Roman"/>
                <w:sz w:val="20"/>
                <w:szCs w:val="20"/>
              </w:rPr>
            </w:pPr>
          </w:p>
        </w:tc>
        <w:tc>
          <w:tcPr>
            <w:tcW w:w="3856" w:type="dxa"/>
            <w:vAlign w:val="center"/>
          </w:tcPr>
          <w:p w14:paraId="736FFB7A"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МОУ «</w:t>
            </w:r>
            <w:proofErr w:type="spellStart"/>
            <w:r w:rsidRPr="005C6C0C">
              <w:rPr>
                <w:rFonts w:ascii="Times New Roman" w:hAnsi="Times New Roman"/>
                <w:sz w:val="20"/>
                <w:szCs w:val="20"/>
              </w:rPr>
              <w:t>Шумиловская</w:t>
            </w:r>
            <w:proofErr w:type="spellEnd"/>
            <w:r w:rsidRPr="005C6C0C">
              <w:rPr>
                <w:rFonts w:ascii="Times New Roman" w:hAnsi="Times New Roman"/>
                <w:sz w:val="20"/>
                <w:szCs w:val="20"/>
              </w:rPr>
              <w:t xml:space="preserve"> средняя общеобразовательная школа»</w:t>
            </w:r>
          </w:p>
        </w:tc>
        <w:tc>
          <w:tcPr>
            <w:tcW w:w="1418" w:type="dxa"/>
            <w:vAlign w:val="center"/>
          </w:tcPr>
          <w:p w14:paraId="2A0F6F95"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0,00%</w:t>
            </w:r>
          </w:p>
        </w:tc>
        <w:tc>
          <w:tcPr>
            <w:tcW w:w="2268" w:type="dxa"/>
            <w:vAlign w:val="center"/>
          </w:tcPr>
          <w:p w14:paraId="2D386F23"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85,71%</w:t>
            </w:r>
          </w:p>
        </w:tc>
        <w:tc>
          <w:tcPr>
            <w:tcW w:w="2268" w:type="dxa"/>
            <w:vAlign w:val="center"/>
          </w:tcPr>
          <w:p w14:paraId="690C5A8B"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r>
      <w:tr w:rsidR="00A76AF3" w:rsidRPr="005C6C0C" w14:paraId="433F7C83" w14:textId="77777777" w:rsidTr="001A2300">
        <w:trPr>
          <w:trHeight w:val="419"/>
        </w:trPr>
        <w:tc>
          <w:tcPr>
            <w:tcW w:w="567" w:type="dxa"/>
            <w:vAlign w:val="center"/>
          </w:tcPr>
          <w:p w14:paraId="387EF030" w14:textId="77777777" w:rsidR="00A76AF3" w:rsidRPr="005C6C0C" w:rsidRDefault="00A76AF3" w:rsidP="00DB6CE2">
            <w:pPr>
              <w:pStyle w:val="a3"/>
              <w:numPr>
                <w:ilvl w:val="0"/>
                <w:numId w:val="4"/>
              </w:numPr>
              <w:spacing w:after="0" w:line="240" w:lineRule="auto"/>
              <w:jc w:val="center"/>
              <w:rPr>
                <w:rFonts w:ascii="Times New Roman" w:hAnsi="Times New Roman"/>
                <w:sz w:val="20"/>
                <w:szCs w:val="20"/>
              </w:rPr>
            </w:pPr>
          </w:p>
        </w:tc>
        <w:tc>
          <w:tcPr>
            <w:tcW w:w="3856" w:type="dxa"/>
            <w:vAlign w:val="center"/>
          </w:tcPr>
          <w:p w14:paraId="78D12758"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МКОУ «</w:t>
            </w:r>
            <w:proofErr w:type="spellStart"/>
            <w:r w:rsidRPr="005C6C0C">
              <w:rPr>
                <w:rFonts w:ascii="Times New Roman" w:hAnsi="Times New Roman"/>
                <w:sz w:val="20"/>
                <w:szCs w:val="20"/>
              </w:rPr>
              <w:t>Красноборская</w:t>
            </w:r>
            <w:proofErr w:type="spellEnd"/>
            <w:r w:rsidRPr="005C6C0C">
              <w:rPr>
                <w:rFonts w:ascii="Times New Roman" w:hAnsi="Times New Roman"/>
                <w:sz w:val="20"/>
                <w:szCs w:val="20"/>
              </w:rPr>
              <w:t xml:space="preserve"> средняя общеобразовательная школа»</w:t>
            </w:r>
          </w:p>
        </w:tc>
        <w:tc>
          <w:tcPr>
            <w:tcW w:w="1418" w:type="dxa"/>
            <w:vAlign w:val="center"/>
          </w:tcPr>
          <w:p w14:paraId="0ADF46DE"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0,00%</w:t>
            </w:r>
          </w:p>
        </w:tc>
        <w:tc>
          <w:tcPr>
            <w:tcW w:w="2268" w:type="dxa"/>
            <w:vAlign w:val="center"/>
          </w:tcPr>
          <w:p w14:paraId="32AE7BB4"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85,71%</w:t>
            </w:r>
          </w:p>
        </w:tc>
        <w:tc>
          <w:tcPr>
            <w:tcW w:w="2268" w:type="dxa"/>
            <w:vAlign w:val="center"/>
          </w:tcPr>
          <w:p w14:paraId="6ACC860C"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r>
      <w:tr w:rsidR="00A76AF3" w:rsidRPr="005C6C0C" w14:paraId="7433311E" w14:textId="77777777" w:rsidTr="001A2300">
        <w:trPr>
          <w:trHeight w:val="419"/>
        </w:trPr>
        <w:tc>
          <w:tcPr>
            <w:tcW w:w="567" w:type="dxa"/>
            <w:vAlign w:val="center"/>
          </w:tcPr>
          <w:p w14:paraId="759874B2" w14:textId="77777777" w:rsidR="00A76AF3" w:rsidRPr="005C6C0C" w:rsidRDefault="00A76AF3" w:rsidP="00DB6CE2">
            <w:pPr>
              <w:pStyle w:val="a3"/>
              <w:numPr>
                <w:ilvl w:val="0"/>
                <w:numId w:val="4"/>
              </w:numPr>
              <w:spacing w:after="0" w:line="240" w:lineRule="auto"/>
              <w:jc w:val="center"/>
              <w:rPr>
                <w:rFonts w:ascii="Times New Roman" w:hAnsi="Times New Roman"/>
                <w:sz w:val="20"/>
                <w:szCs w:val="20"/>
              </w:rPr>
            </w:pPr>
          </w:p>
        </w:tc>
        <w:tc>
          <w:tcPr>
            <w:tcW w:w="3856" w:type="dxa"/>
            <w:vAlign w:val="center"/>
          </w:tcPr>
          <w:p w14:paraId="74C1B8F6" w14:textId="7E016773"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МОУ «Средняя общеобразовательная школа «Всеволожский центр образования»</w:t>
            </w:r>
          </w:p>
        </w:tc>
        <w:tc>
          <w:tcPr>
            <w:tcW w:w="1418" w:type="dxa"/>
            <w:vAlign w:val="center"/>
          </w:tcPr>
          <w:p w14:paraId="46E1AF93"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0,00%</w:t>
            </w:r>
          </w:p>
        </w:tc>
        <w:tc>
          <w:tcPr>
            <w:tcW w:w="2268" w:type="dxa"/>
            <w:vAlign w:val="center"/>
          </w:tcPr>
          <w:p w14:paraId="5B197E21"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85,57%</w:t>
            </w:r>
          </w:p>
        </w:tc>
        <w:tc>
          <w:tcPr>
            <w:tcW w:w="2268" w:type="dxa"/>
            <w:vAlign w:val="center"/>
          </w:tcPr>
          <w:p w14:paraId="7C08AF1F"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r>
      <w:tr w:rsidR="00A76AF3" w:rsidRPr="005C6C0C" w14:paraId="00E9174A" w14:textId="77777777" w:rsidTr="001A2300">
        <w:trPr>
          <w:trHeight w:val="419"/>
        </w:trPr>
        <w:tc>
          <w:tcPr>
            <w:tcW w:w="567" w:type="dxa"/>
            <w:vAlign w:val="center"/>
          </w:tcPr>
          <w:p w14:paraId="6AF04BA6" w14:textId="77777777" w:rsidR="00A76AF3" w:rsidRPr="005C6C0C" w:rsidRDefault="00A76AF3" w:rsidP="00DB6CE2">
            <w:pPr>
              <w:pStyle w:val="a3"/>
              <w:numPr>
                <w:ilvl w:val="0"/>
                <w:numId w:val="4"/>
              </w:numPr>
              <w:spacing w:after="0" w:line="240" w:lineRule="auto"/>
              <w:jc w:val="center"/>
              <w:rPr>
                <w:rFonts w:ascii="Times New Roman" w:hAnsi="Times New Roman"/>
                <w:sz w:val="20"/>
                <w:szCs w:val="20"/>
              </w:rPr>
            </w:pPr>
          </w:p>
        </w:tc>
        <w:tc>
          <w:tcPr>
            <w:tcW w:w="3856" w:type="dxa"/>
            <w:vAlign w:val="center"/>
          </w:tcPr>
          <w:p w14:paraId="1F9313F8"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МОУ «</w:t>
            </w:r>
            <w:proofErr w:type="spellStart"/>
            <w:r w:rsidRPr="005C6C0C">
              <w:rPr>
                <w:rFonts w:ascii="Times New Roman" w:hAnsi="Times New Roman"/>
                <w:sz w:val="20"/>
                <w:szCs w:val="20"/>
              </w:rPr>
              <w:t>Новосельская</w:t>
            </w:r>
            <w:proofErr w:type="spellEnd"/>
            <w:r w:rsidRPr="005C6C0C">
              <w:rPr>
                <w:rFonts w:ascii="Times New Roman" w:hAnsi="Times New Roman"/>
                <w:sz w:val="20"/>
                <w:szCs w:val="20"/>
              </w:rPr>
              <w:t xml:space="preserve"> общеобразовательная школа»</w:t>
            </w:r>
          </w:p>
        </w:tc>
        <w:tc>
          <w:tcPr>
            <w:tcW w:w="1418" w:type="dxa"/>
            <w:vAlign w:val="center"/>
          </w:tcPr>
          <w:p w14:paraId="6871E3E3"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0,00%</w:t>
            </w:r>
          </w:p>
        </w:tc>
        <w:tc>
          <w:tcPr>
            <w:tcW w:w="2268" w:type="dxa"/>
            <w:vAlign w:val="center"/>
          </w:tcPr>
          <w:p w14:paraId="744070A6"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84,85%</w:t>
            </w:r>
          </w:p>
        </w:tc>
        <w:tc>
          <w:tcPr>
            <w:tcW w:w="2268" w:type="dxa"/>
            <w:vAlign w:val="center"/>
          </w:tcPr>
          <w:p w14:paraId="672E93CD"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r>
      <w:tr w:rsidR="00A76AF3" w:rsidRPr="005C6C0C" w14:paraId="1585EAEA" w14:textId="77777777" w:rsidTr="001A2300">
        <w:trPr>
          <w:trHeight w:val="59"/>
        </w:trPr>
        <w:tc>
          <w:tcPr>
            <w:tcW w:w="567" w:type="dxa"/>
            <w:vAlign w:val="center"/>
          </w:tcPr>
          <w:p w14:paraId="092F1002" w14:textId="77777777" w:rsidR="00A76AF3" w:rsidRPr="005C6C0C" w:rsidRDefault="00A76AF3" w:rsidP="00DB6CE2">
            <w:pPr>
              <w:pStyle w:val="a3"/>
              <w:numPr>
                <w:ilvl w:val="0"/>
                <w:numId w:val="4"/>
              </w:numPr>
              <w:spacing w:after="0" w:line="240" w:lineRule="auto"/>
              <w:jc w:val="center"/>
              <w:rPr>
                <w:rFonts w:ascii="Times New Roman" w:hAnsi="Times New Roman"/>
                <w:sz w:val="20"/>
                <w:szCs w:val="20"/>
              </w:rPr>
            </w:pPr>
          </w:p>
        </w:tc>
        <w:tc>
          <w:tcPr>
            <w:tcW w:w="3856" w:type="dxa"/>
            <w:vAlign w:val="center"/>
          </w:tcPr>
          <w:p w14:paraId="6D85D0F3"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МОУ «Гимназия» г. Кириши</w:t>
            </w:r>
          </w:p>
        </w:tc>
        <w:tc>
          <w:tcPr>
            <w:tcW w:w="1418" w:type="dxa"/>
            <w:vAlign w:val="center"/>
          </w:tcPr>
          <w:p w14:paraId="41ADF6C5"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0,00%</w:t>
            </w:r>
          </w:p>
        </w:tc>
        <w:tc>
          <w:tcPr>
            <w:tcW w:w="2268" w:type="dxa"/>
            <w:vAlign w:val="center"/>
          </w:tcPr>
          <w:p w14:paraId="49E0C8CB"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84,75%</w:t>
            </w:r>
          </w:p>
        </w:tc>
        <w:tc>
          <w:tcPr>
            <w:tcW w:w="2268" w:type="dxa"/>
            <w:vAlign w:val="center"/>
          </w:tcPr>
          <w:p w14:paraId="4F83FCCC"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r>
      <w:tr w:rsidR="00A76AF3" w:rsidRPr="005C6C0C" w14:paraId="4911C7C1" w14:textId="77777777" w:rsidTr="001A2300">
        <w:trPr>
          <w:trHeight w:val="178"/>
        </w:trPr>
        <w:tc>
          <w:tcPr>
            <w:tcW w:w="567" w:type="dxa"/>
            <w:vAlign w:val="center"/>
          </w:tcPr>
          <w:p w14:paraId="4D91CD74" w14:textId="77777777" w:rsidR="00A76AF3" w:rsidRPr="005C6C0C" w:rsidRDefault="00A76AF3" w:rsidP="00DB6CE2">
            <w:pPr>
              <w:pStyle w:val="a3"/>
              <w:numPr>
                <w:ilvl w:val="0"/>
                <w:numId w:val="4"/>
              </w:numPr>
              <w:spacing w:after="0" w:line="240" w:lineRule="auto"/>
              <w:jc w:val="center"/>
              <w:rPr>
                <w:rFonts w:ascii="Times New Roman" w:hAnsi="Times New Roman"/>
                <w:sz w:val="20"/>
                <w:szCs w:val="20"/>
              </w:rPr>
            </w:pPr>
          </w:p>
        </w:tc>
        <w:tc>
          <w:tcPr>
            <w:tcW w:w="3856" w:type="dxa"/>
            <w:vAlign w:val="center"/>
          </w:tcPr>
          <w:p w14:paraId="6D83A8B0"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МБОУ «Приморский центр образования»</w:t>
            </w:r>
          </w:p>
        </w:tc>
        <w:tc>
          <w:tcPr>
            <w:tcW w:w="1418" w:type="dxa"/>
            <w:vAlign w:val="center"/>
          </w:tcPr>
          <w:p w14:paraId="6EEB6810"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0,00%</w:t>
            </w:r>
          </w:p>
        </w:tc>
        <w:tc>
          <w:tcPr>
            <w:tcW w:w="2268" w:type="dxa"/>
            <w:vAlign w:val="center"/>
          </w:tcPr>
          <w:p w14:paraId="58041F07"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84,62%</w:t>
            </w:r>
          </w:p>
        </w:tc>
        <w:tc>
          <w:tcPr>
            <w:tcW w:w="2268" w:type="dxa"/>
            <w:vAlign w:val="center"/>
          </w:tcPr>
          <w:p w14:paraId="31273B11"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r>
      <w:tr w:rsidR="00A76AF3" w:rsidRPr="005C6C0C" w14:paraId="0D5F3A4D" w14:textId="77777777" w:rsidTr="001A2300">
        <w:trPr>
          <w:trHeight w:val="419"/>
        </w:trPr>
        <w:tc>
          <w:tcPr>
            <w:tcW w:w="567" w:type="dxa"/>
            <w:vAlign w:val="center"/>
          </w:tcPr>
          <w:p w14:paraId="4A290304" w14:textId="77777777" w:rsidR="00A76AF3" w:rsidRPr="005C6C0C" w:rsidRDefault="00A76AF3" w:rsidP="00DB6CE2">
            <w:pPr>
              <w:pStyle w:val="a3"/>
              <w:numPr>
                <w:ilvl w:val="0"/>
                <w:numId w:val="4"/>
              </w:numPr>
              <w:spacing w:after="0" w:line="240" w:lineRule="auto"/>
              <w:jc w:val="center"/>
              <w:rPr>
                <w:rFonts w:ascii="Times New Roman" w:hAnsi="Times New Roman"/>
                <w:sz w:val="20"/>
                <w:szCs w:val="20"/>
              </w:rPr>
            </w:pPr>
          </w:p>
        </w:tc>
        <w:tc>
          <w:tcPr>
            <w:tcW w:w="3856" w:type="dxa"/>
            <w:vAlign w:val="center"/>
          </w:tcPr>
          <w:p w14:paraId="22658A5F"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МБОУ «Никольская основная общеобразовательная школа»</w:t>
            </w:r>
          </w:p>
        </w:tc>
        <w:tc>
          <w:tcPr>
            <w:tcW w:w="1418" w:type="dxa"/>
            <w:vAlign w:val="center"/>
          </w:tcPr>
          <w:p w14:paraId="2C7A10CA"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0,00%</w:t>
            </w:r>
          </w:p>
        </w:tc>
        <w:tc>
          <w:tcPr>
            <w:tcW w:w="2268" w:type="dxa"/>
            <w:vAlign w:val="center"/>
          </w:tcPr>
          <w:p w14:paraId="61E2EAA6"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84,62%</w:t>
            </w:r>
          </w:p>
        </w:tc>
        <w:tc>
          <w:tcPr>
            <w:tcW w:w="2268" w:type="dxa"/>
            <w:vAlign w:val="center"/>
          </w:tcPr>
          <w:p w14:paraId="5950D744"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r>
      <w:tr w:rsidR="00A76AF3" w:rsidRPr="005C6C0C" w14:paraId="3B498DAE" w14:textId="77777777" w:rsidTr="001A2300">
        <w:trPr>
          <w:trHeight w:val="419"/>
        </w:trPr>
        <w:tc>
          <w:tcPr>
            <w:tcW w:w="567" w:type="dxa"/>
            <w:vAlign w:val="center"/>
          </w:tcPr>
          <w:p w14:paraId="194C5359" w14:textId="77777777" w:rsidR="00A76AF3" w:rsidRPr="005C6C0C" w:rsidRDefault="00A76AF3" w:rsidP="00DB6CE2">
            <w:pPr>
              <w:pStyle w:val="a3"/>
              <w:numPr>
                <w:ilvl w:val="0"/>
                <w:numId w:val="4"/>
              </w:numPr>
              <w:spacing w:after="0" w:line="240" w:lineRule="auto"/>
              <w:jc w:val="center"/>
              <w:rPr>
                <w:rFonts w:ascii="Times New Roman" w:hAnsi="Times New Roman"/>
                <w:sz w:val="20"/>
                <w:szCs w:val="20"/>
              </w:rPr>
            </w:pPr>
          </w:p>
        </w:tc>
        <w:tc>
          <w:tcPr>
            <w:tcW w:w="3856" w:type="dxa"/>
            <w:vAlign w:val="center"/>
          </w:tcPr>
          <w:p w14:paraId="202639BA"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МОУ «Петровская средняя общеобразовательная школа»</w:t>
            </w:r>
          </w:p>
        </w:tc>
        <w:tc>
          <w:tcPr>
            <w:tcW w:w="1418" w:type="dxa"/>
            <w:vAlign w:val="center"/>
          </w:tcPr>
          <w:p w14:paraId="7581577A"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0,00%</w:t>
            </w:r>
          </w:p>
        </w:tc>
        <w:tc>
          <w:tcPr>
            <w:tcW w:w="2268" w:type="dxa"/>
            <w:vAlign w:val="center"/>
          </w:tcPr>
          <w:p w14:paraId="7E05EB63"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84,62%</w:t>
            </w:r>
          </w:p>
        </w:tc>
        <w:tc>
          <w:tcPr>
            <w:tcW w:w="2268" w:type="dxa"/>
            <w:vAlign w:val="center"/>
          </w:tcPr>
          <w:p w14:paraId="44242FC6"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r>
      <w:tr w:rsidR="00A76AF3" w:rsidRPr="005C6C0C" w14:paraId="747CEC9F" w14:textId="77777777" w:rsidTr="001A2300">
        <w:trPr>
          <w:trHeight w:val="59"/>
        </w:trPr>
        <w:tc>
          <w:tcPr>
            <w:tcW w:w="567" w:type="dxa"/>
            <w:vAlign w:val="center"/>
          </w:tcPr>
          <w:p w14:paraId="0FCD2262" w14:textId="77777777" w:rsidR="00A76AF3" w:rsidRPr="005C6C0C" w:rsidRDefault="00A76AF3" w:rsidP="00DB6CE2">
            <w:pPr>
              <w:pStyle w:val="a3"/>
              <w:numPr>
                <w:ilvl w:val="0"/>
                <w:numId w:val="4"/>
              </w:numPr>
              <w:spacing w:after="0" w:line="240" w:lineRule="auto"/>
              <w:jc w:val="center"/>
              <w:rPr>
                <w:rFonts w:ascii="Times New Roman" w:hAnsi="Times New Roman"/>
                <w:sz w:val="20"/>
                <w:szCs w:val="20"/>
              </w:rPr>
            </w:pPr>
          </w:p>
        </w:tc>
        <w:tc>
          <w:tcPr>
            <w:tcW w:w="3856" w:type="dxa"/>
            <w:vAlign w:val="center"/>
          </w:tcPr>
          <w:p w14:paraId="4BACB8BB"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МБОУ «Гимназия» г. Выборг</w:t>
            </w:r>
          </w:p>
        </w:tc>
        <w:tc>
          <w:tcPr>
            <w:tcW w:w="1418" w:type="dxa"/>
            <w:vAlign w:val="center"/>
          </w:tcPr>
          <w:p w14:paraId="3C37C170"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0,00%</w:t>
            </w:r>
          </w:p>
        </w:tc>
        <w:tc>
          <w:tcPr>
            <w:tcW w:w="2268" w:type="dxa"/>
            <w:vAlign w:val="center"/>
          </w:tcPr>
          <w:p w14:paraId="4204C7EB"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84,44%</w:t>
            </w:r>
          </w:p>
        </w:tc>
        <w:tc>
          <w:tcPr>
            <w:tcW w:w="2268" w:type="dxa"/>
            <w:vAlign w:val="center"/>
          </w:tcPr>
          <w:p w14:paraId="4C76613B"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100,00%</w:t>
            </w:r>
          </w:p>
        </w:tc>
      </w:tr>
    </w:tbl>
    <w:p w14:paraId="778E87F2" w14:textId="51D24277" w:rsidR="005060D9" w:rsidRDefault="00D34806" w:rsidP="00220162">
      <w:pPr>
        <w:spacing w:before="120"/>
        <w:ind w:firstLine="709"/>
        <w:jc w:val="both"/>
      </w:pPr>
      <w:bookmarkStart w:id="10" w:name="_Toc395183674"/>
      <w:bookmarkStart w:id="11" w:name="_Toc423954908"/>
      <w:bookmarkStart w:id="12" w:name="_Toc424490594"/>
      <w:r w:rsidRPr="00D34806">
        <w:t xml:space="preserve">Анализ данных, представленных в таблице </w:t>
      </w:r>
      <w:r>
        <w:t>2-5</w:t>
      </w:r>
      <w:r w:rsidRPr="00D34806">
        <w:t xml:space="preserve">, позволяет увидеть, что </w:t>
      </w:r>
      <w:r>
        <w:t>13 из 32</w:t>
      </w:r>
      <w:r w:rsidRPr="00D34806">
        <w:t xml:space="preserve"> образовательных </w:t>
      </w:r>
      <w:r>
        <w:t>организаций</w:t>
      </w:r>
      <w:r w:rsidRPr="00D34806">
        <w:t xml:space="preserve">, показавших высокие результаты, – это </w:t>
      </w:r>
      <w:r>
        <w:t>лицеи, гимназии, образовательные центры</w:t>
      </w:r>
      <w:r w:rsidRPr="00D34806">
        <w:t>, в которых создаются дополнительные условия обучения.</w:t>
      </w:r>
    </w:p>
    <w:p w14:paraId="6FAB7B18" w14:textId="2360DC5D" w:rsidR="00843003" w:rsidRPr="00170011" w:rsidRDefault="00843003" w:rsidP="006C6E4D">
      <w:pPr>
        <w:widowControl w:val="0"/>
        <w:pBdr>
          <w:top w:val="nil"/>
          <w:left w:val="nil"/>
          <w:bottom w:val="nil"/>
          <w:right w:val="nil"/>
          <w:between w:val="nil"/>
        </w:pBdr>
        <w:ind w:firstLine="709"/>
        <w:jc w:val="both"/>
      </w:pPr>
      <w:proofErr w:type="gramStart"/>
      <w:r w:rsidRPr="00170011">
        <w:rPr>
          <w:rFonts w:eastAsia="Times New Roman"/>
        </w:rPr>
        <w:t xml:space="preserve">Второй год подряд </w:t>
      </w:r>
      <w:r w:rsidRPr="00170011">
        <w:rPr>
          <w:rFonts w:eastAsia="Times New Roman"/>
          <w:iCs/>
        </w:rPr>
        <w:t>в перечень школ</w:t>
      </w:r>
      <w:r>
        <w:rPr>
          <w:rFonts w:eastAsia="Times New Roman"/>
          <w:iCs/>
        </w:rPr>
        <w:t>,</w:t>
      </w:r>
      <w:r w:rsidRPr="00E85F88">
        <w:t xml:space="preserve"> продемонстрировавших наиболее высокие результаты ОГЭ по русскому языку,</w:t>
      </w:r>
      <w:r>
        <w:t xml:space="preserve"> </w:t>
      </w:r>
      <w:r w:rsidRPr="00170011">
        <w:rPr>
          <w:rFonts w:eastAsia="Times New Roman"/>
          <w:iCs/>
        </w:rPr>
        <w:t>входят</w:t>
      </w:r>
      <w:r w:rsidRPr="00170011">
        <w:t xml:space="preserve"> МОУ «Лицей № 7» г. Тихвин, </w:t>
      </w:r>
      <w:r w:rsidR="00626F5D" w:rsidRPr="00170011">
        <w:t>МБОУ «</w:t>
      </w:r>
      <w:proofErr w:type="spellStart"/>
      <w:r w:rsidR="00626F5D" w:rsidRPr="00170011">
        <w:t>Кингисеппская</w:t>
      </w:r>
      <w:proofErr w:type="spellEnd"/>
      <w:r w:rsidR="00626F5D" w:rsidRPr="00170011">
        <w:t xml:space="preserve"> гимназия», </w:t>
      </w:r>
      <w:r w:rsidRPr="00170011">
        <w:t>«</w:t>
      </w:r>
      <w:proofErr w:type="spellStart"/>
      <w:r w:rsidRPr="00170011">
        <w:t>Войсковицкая</w:t>
      </w:r>
      <w:proofErr w:type="spellEnd"/>
      <w:r w:rsidRPr="00170011">
        <w:t xml:space="preserve"> средняя общеобразовательная школа № 2» Гатчинского района, МКОУ «Федоровская средняя общеобразовательная школа» </w:t>
      </w:r>
      <w:proofErr w:type="spellStart"/>
      <w:r w:rsidRPr="00170011">
        <w:t>Тосненского</w:t>
      </w:r>
      <w:proofErr w:type="spellEnd"/>
      <w:r w:rsidRPr="00170011">
        <w:t xml:space="preserve"> района, МОУ «Петровская средняя общеобразовательная школа» </w:t>
      </w:r>
      <w:proofErr w:type="spellStart"/>
      <w:r w:rsidRPr="00170011">
        <w:t>Приозерского</w:t>
      </w:r>
      <w:proofErr w:type="spellEnd"/>
      <w:r w:rsidRPr="00170011">
        <w:t xml:space="preserve"> района, МОУ «</w:t>
      </w:r>
      <w:proofErr w:type="spellStart"/>
      <w:r w:rsidRPr="00170011">
        <w:t>Сельцовская</w:t>
      </w:r>
      <w:proofErr w:type="spellEnd"/>
      <w:r w:rsidRPr="00170011">
        <w:t xml:space="preserve"> средняя общеобразовательная школа» </w:t>
      </w:r>
      <w:proofErr w:type="spellStart"/>
      <w:r w:rsidRPr="00170011">
        <w:t>Волосовского</w:t>
      </w:r>
      <w:proofErr w:type="spellEnd"/>
      <w:r w:rsidRPr="00170011">
        <w:t xml:space="preserve"> района, МБОУ «Никольская основная общеобразовательная школа № 9» </w:t>
      </w:r>
      <w:proofErr w:type="spellStart"/>
      <w:r w:rsidRPr="00170011">
        <w:t>Подпорожского</w:t>
      </w:r>
      <w:proofErr w:type="spellEnd"/>
      <w:r w:rsidRPr="00170011">
        <w:t xml:space="preserve"> района.</w:t>
      </w:r>
      <w:proofErr w:type="gramEnd"/>
    </w:p>
    <w:p w14:paraId="011C7F98" w14:textId="77777777" w:rsidR="006C6E4D" w:rsidRDefault="00843003" w:rsidP="006C6E4D">
      <w:pPr>
        <w:widowControl w:val="0"/>
        <w:pBdr>
          <w:top w:val="nil"/>
          <w:left w:val="nil"/>
          <w:bottom w:val="nil"/>
          <w:right w:val="nil"/>
          <w:between w:val="nil"/>
        </w:pBdr>
        <w:ind w:firstLine="709"/>
        <w:jc w:val="both"/>
        <w:rPr>
          <w:rFonts w:eastAsia="Times New Roman"/>
        </w:rPr>
      </w:pPr>
      <w:r w:rsidRPr="00170011">
        <w:rPr>
          <w:rFonts w:eastAsia="Times New Roman"/>
          <w:iCs/>
        </w:rPr>
        <w:t xml:space="preserve">В течение трех лет – </w:t>
      </w:r>
      <w:r w:rsidRPr="00170011">
        <w:t xml:space="preserve">МБОУ «Гатчинская гимназия им. К. Д. Ушинского», МБОУ «Гатчинский лицей №3», МБОУ «Гимназия №5» г. Сосновый Бор, МБОУ «Лицей №8» г. Сосновый Бор, МБОУ «Кировская гимназия им. Султана </w:t>
      </w:r>
      <w:proofErr w:type="spellStart"/>
      <w:r w:rsidRPr="00170011">
        <w:t>Баймагамбетова</w:t>
      </w:r>
      <w:proofErr w:type="spellEnd"/>
      <w:r w:rsidRPr="00170011">
        <w:t>», МБОУ «Гимназия» г. Выборга, МБОУ «Гатчинская средняя общеобразовательная школа №7»</w:t>
      </w:r>
      <w:r w:rsidRPr="00170011">
        <w:rPr>
          <w:rFonts w:eastAsia="Times New Roman"/>
        </w:rPr>
        <w:t xml:space="preserve">. </w:t>
      </w:r>
      <w:proofErr w:type="gramStart"/>
      <w:r w:rsidRPr="00170011">
        <w:rPr>
          <w:rFonts w:eastAsia="Times New Roman"/>
        </w:rPr>
        <w:t>Такой результат</w:t>
      </w:r>
      <w:r>
        <w:rPr>
          <w:rFonts w:eastAsia="Times New Roman"/>
        </w:rPr>
        <w:t>, как мы говорили выше,</w:t>
      </w:r>
      <w:r w:rsidRPr="00170011">
        <w:rPr>
          <w:rFonts w:eastAsia="Times New Roman"/>
        </w:rPr>
        <w:t xml:space="preserve"> связываем с реализуемой в данных образовательных организациях системой обучения </w:t>
      </w:r>
      <w:r w:rsidRPr="00170011">
        <w:rPr>
          <w:rFonts w:eastAsia="Times New Roman"/>
          <w:iCs/>
        </w:rPr>
        <w:t>русскому языку</w:t>
      </w:r>
      <w:r w:rsidRPr="00170011">
        <w:rPr>
          <w:rFonts w:eastAsia="Times New Roman"/>
        </w:rPr>
        <w:t>, ориентированной на раннюю специализацию, интеграцию урочной и внеурочной работы обучающихся по предмету.</w:t>
      </w:r>
      <w:r w:rsidR="006C6E4D">
        <w:rPr>
          <w:rFonts w:eastAsia="Times New Roman"/>
        </w:rPr>
        <w:t xml:space="preserve"> </w:t>
      </w:r>
      <w:proofErr w:type="gramEnd"/>
    </w:p>
    <w:p w14:paraId="37D6C6CD" w14:textId="66AEABD5" w:rsidR="00D73A68" w:rsidRDefault="00D73A68">
      <w:pPr>
        <w:spacing w:after="200" w:line="276" w:lineRule="auto"/>
        <w:rPr>
          <w:rFonts w:eastAsia="Times New Roman"/>
        </w:rPr>
      </w:pPr>
      <w:r>
        <w:rPr>
          <w:rFonts w:eastAsia="Times New Roman"/>
        </w:rPr>
        <w:br w:type="page"/>
      </w:r>
    </w:p>
    <w:p w14:paraId="79AFC0D9" w14:textId="668635F9" w:rsidR="00987D61" w:rsidRPr="00987D61" w:rsidRDefault="00F921F7" w:rsidP="00DB6CE2">
      <w:pPr>
        <w:pStyle w:val="a3"/>
        <w:spacing w:before="120" w:after="0" w:line="240" w:lineRule="auto"/>
        <w:ind w:left="0"/>
        <w:jc w:val="both"/>
        <w:rPr>
          <w:rFonts w:ascii="Times New Roman" w:eastAsia="Times New Roman" w:hAnsi="Times New Roman"/>
          <w:b/>
          <w:sz w:val="24"/>
          <w:szCs w:val="24"/>
          <w:lang w:eastAsia="ru-RU"/>
        </w:rPr>
      </w:pPr>
      <w:r w:rsidRPr="005C6C0C">
        <w:rPr>
          <w:rFonts w:ascii="Times New Roman" w:eastAsia="Times New Roman" w:hAnsi="Times New Roman"/>
          <w:b/>
          <w:sz w:val="24"/>
          <w:szCs w:val="24"/>
          <w:lang w:eastAsia="ru-RU"/>
        </w:rPr>
        <w:lastRenderedPageBreak/>
        <w:t>2.</w:t>
      </w:r>
      <w:r w:rsidR="005F2021" w:rsidRPr="005C6C0C">
        <w:rPr>
          <w:rFonts w:ascii="Times New Roman" w:eastAsia="Times New Roman" w:hAnsi="Times New Roman"/>
          <w:b/>
          <w:sz w:val="24"/>
          <w:szCs w:val="24"/>
          <w:lang w:eastAsia="ru-RU"/>
        </w:rPr>
        <w:t>2</w:t>
      </w:r>
      <w:r w:rsidR="00614AB8" w:rsidRPr="005C6C0C">
        <w:rPr>
          <w:rFonts w:ascii="Times New Roman" w:eastAsia="Times New Roman" w:hAnsi="Times New Roman"/>
          <w:b/>
          <w:sz w:val="24"/>
          <w:szCs w:val="24"/>
          <w:lang w:eastAsia="ru-RU"/>
        </w:rPr>
        <w:t>.</w:t>
      </w:r>
      <w:r w:rsidR="00A80A00" w:rsidRPr="005C6C0C">
        <w:rPr>
          <w:rFonts w:ascii="Times New Roman" w:eastAsia="Times New Roman" w:hAnsi="Times New Roman"/>
          <w:b/>
          <w:sz w:val="24"/>
          <w:szCs w:val="24"/>
          <w:lang w:eastAsia="ru-RU"/>
        </w:rPr>
        <w:t>6</w:t>
      </w:r>
      <w:r w:rsidR="00BE42D2" w:rsidRPr="005C6C0C">
        <w:rPr>
          <w:rFonts w:ascii="Times New Roman" w:eastAsia="Times New Roman" w:hAnsi="Times New Roman"/>
          <w:b/>
          <w:sz w:val="24"/>
          <w:szCs w:val="24"/>
          <w:lang w:eastAsia="ru-RU"/>
        </w:rPr>
        <w:t>.</w:t>
      </w:r>
      <w:r w:rsidR="005060D9" w:rsidRPr="005C6C0C">
        <w:rPr>
          <w:rFonts w:ascii="Times New Roman" w:eastAsia="Times New Roman" w:hAnsi="Times New Roman"/>
          <w:b/>
          <w:sz w:val="24"/>
          <w:szCs w:val="24"/>
          <w:lang w:eastAsia="ru-RU"/>
        </w:rPr>
        <w:t xml:space="preserve"> Выделение перечня ОО, </w:t>
      </w:r>
      <w:proofErr w:type="gramStart"/>
      <w:r w:rsidR="005060D9" w:rsidRPr="005C6C0C">
        <w:rPr>
          <w:rFonts w:ascii="Times New Roman" w:eastAsia="Times New Roman" w:hAnsi="Times New Roman"/>
          <w:b/>
          <w:sz w:val="24"/>
          <w:szCs w:val="24"/>
          <w:lang w:eastAsia="ru-RU"/>
        </w:rPr>
        <w:t>продемонстрировавших</w:t>
      </w:r>
      <w:proofErr w:type="gramEnd"/>
      <w:r w:rsidR="005060D9" w:rsidRPr="005C6C0C">
        <w:rPr>
          <w:rFonts w:ascii="Times New Roman" w:eastAsia="Times New Roman" w:hAnsi="Times New Roman"/>
          <w:b/>
          <w:sz w:val="24"/>
          <w:szCs w:val="24"/>
          <w:lang w:eastAsia="ru-RU"/>
        </w:rPr>
        <w:t xml:space="preserve"> низкие результаты</w:t>
      </w:r>
      <w:r w:rsidRPr="005C6C0C">
        <w:rPr>
          <w:rFonts w:ascii="Times New Roman" w:eastAsia="Times New Roman" w:hAnsi="Times New Roman"/>
          <w:b/>
          <w:sz w:val="24"/>
          <w:szCs w:val="24"/>
          <w:lang w:eastAsia="ru-RU"/>
        </w:rPr>
        <w:t xml:space="preserve"> О</w:t>
      </w:r>
      <w:r w:rsidR="005060D9" w:rsidRPr="005C6C0C">
        <w:rPr>
          <w:rFonts w:ascii="Times New Roman" w:eastAsia="Times New Roman" w:hAnsi="Times New Roman"/>
          <w:b/>
          <w:sz w:val="24"/>
          <w:szCs w:val="24"/>
          <w:lang w:eastAsia="ru-RU"/>
        </w:rPr>
        <w:t>ГЭ по предмету</w:t>
      </w:r>
      <w:r w:rsidR="0079316A" w:rsidRPr="005C6C0C">
        <w:rPr>
          <w:rFonts w:ascii="Times New Roman" w:eastAsia="Times New Roman" w:hAnsi="Times New Roman"/>
          <w:b/>
          <w:sz w:val="24"/>
          <w:szCs w:val="24"/>
          <w:vertAlign w:val="superscript"/>
          <w:lang w:eastAsia="ru-RU"/>
        </w:rPr>
        <w:t>5</w:t>
      </w:r>
    </w:p>
    <w:p w14:paraId="7077C8C1" w14:textId="2881BE3D" w:rsidR="00843003" w:rsidRPr="00843003" w:rsidRDefault="00843003" w:rsidP="006527B1">
      <w:pPr>
        <w:ind w:firstLine="709"/>
        <w:jc w:val="both"/>
      </w:pPr>
      <w:r w:rsidRPr="00843003">
        <w:t>В таблице 2-6 представлены данные об учебных заведениях, в которых</w:t>
      </w:r>
      <w:r w:rsidR="003A079E">
        <w:t xml:space="preserve"> </w:t>
      </w:r>
      <w:r w:rsidRPr="00843003">
        <w:t xml:space="preserve">доля участников ОГЭ, получивших отметку «2», имеет максимальные значения: 20% и более; доля участников </w:t>
      </w:r>
      <w:r w:rsidR="00AC07A2">
        <w:t>ОГЭ</w:t>
      </w:r>
      <w:r w:rsidRPr="00843003">
        <w:t xml:space="preserve">, получивших отметки «4» и «5», имеет минимальные значения: менее 30%. </w:t>
      </w:r>
    </w:p>
    <w:p w14:paraId="2A4B6A8D" w14:textId="12E516FE" w:rsidR="000849F6" w:rsidRPr="005C6C0C" w:rsidRDefault="000849F6" w:rsidP="00DB6CE2">
      <w:pPr>
        <w:pStyle w:val="af8"/>
        <w:keepNext/>
        <w:spacing w:before="120" w:after="120"/>
        <w:jc w:val="right"/>
        <w:rPr>
          <w:iCs w:val="0"/>
          <w:color w:val="auto"/>
        </w:rPr>
      </w:pPr>
      <w:r w:rsidRPr="005C6C0C">
        <w:rPr>
          <w:bCs/>
          <w:iCs w:val="0"/>
          <w:color w:val="auto"/>
        </w:rPr>
        <w:t>Таблица 2</w:t>
      </w:r>
      <w:r w:rsidRPr="005C6C0C">
        <w:rPr>
          <w:bCs/>
          <w:iCs w:val="0"/>
          <w:color w:val="auto"/>
        </w:rPr>
        <w:noBreakHyphen/>
        <w:t>6</w:t>
      </w:r>
    </w:p>
    <w:tbl>
      <w:tblPr>
        <w:tblStyle w:val="a8"/>
        <w:tblW w:w="10377" w:type="dxa"/>
        <w:tblInd w:w="108" w:type="dxa"/>
        <w:tblLook w:val="04A0" w:firstRow="1" w:lastRow="0" w:firstColumn="1" w:lastColumn="0" w:noHBand="0" w:noVBand="1"/>
      </w:tblPr>
      <w:tblGrid>
        <w:gridCol w:w="567"/>
        <w:gridCol w:w="3856"/>
        <w:gridCol w:w="1418"/>
        <w:gridCol w:w="2268"/>
        <w:gridCol w:w="2268"/>
      </w:tblGrid>
      <w:tr w:rsidR="00A76AF3" w:rsidRPr="005C6C0C" w14:paraId="22EA5DEF" w14:textId="77777777" w:rsidTr="001A2300">
        <w:trPr>
          <w:cantSplit/>
          <w:tblHeader/>
        </w:trPr>
        <w:tc>
          <w:tcPr>
            <w:tcW w:w="567" w:type="dxa"/>
            <w:vAlign w:val="center"/>
          </w:tcPr>
          <w:bookmarkEnd w:id="10"/>
          <w:bookmarkEnd w:id="11"/>
          <w:bookmarkEnd w:id="12"/>
          <w:p w14:paraId="2A437E56" w14:textId="77777777" w:rsidR="00A76AF3" w:rsidRPr="005C6C0C" w:rsidRDefault="00A76AF3" w:rsidP="00DB6CE2">
            <w:pPr>
              <w:pStyle w:val="a3"/>
              <w:spacing w:after="0" w:line="240" w:lineRule="auto"/>
              <w:ind w:left="0"/>
              <w:jc w:val="center"/>
              <w:rPr>
                <w:rFonts w:ascii="Times New Roman" w:eastAsia="Times New Roman" w:hAnsi="Times New Roman"/>
                <w:b/>
                <w:sz w:val="20"/>
                <w:szCs w:val="20"/>
                <w:lang w:eastAsia="ru-RU"/>
              </w:rPr>
            </w:pPr>
            <w:r w:rsidRPr="005C6C0C">
              <w:rPr>
                <w:rFonts w:ascii="Times New Roman" w:eastAsia="Times New Roman" w:hAnsi="Times New Roman"/>
                <w:b/>
                <w:sz w:val="20"/>
                <w:szCs w:val="20"/>
                <w:lang w:eastAsia="ru-RU"/>
              </w:rPr>
              <w:t xml:space="preserve">№ </w:t>
            </w:r>
            <w:proofErr w:type="gramStart"/>
            <w:r w:rsidRPr="005C6C0C">
              <w:rPr>
                <w:rFonts w:ascii="Times New Roman" w:eastAsia="Times New Roman" w:hAnsi="Times New Roman"/>
                <w:b/>
                <w:sz w:val="20"/>
                <w:szCs w:val="20"/>
                <w:lang w:eastAsia="ru-RU"/>
              </w:rPr>
              <w:t>п</w:t>
            </w:r>
            <w:proofErr w:type="gramEnd"/>
            <w:r w:rsidRPr="005C6C0C">
              <w:rPr>
                <w:rFonts w:ascii="Times New Roman" w:eastAsia="Times New Roman" w:hAnsi="Times New Roman"/>
                <w:b/>
                <w:sz w:val="20"/>
                <w:szCs w:val="20"/>
                <w:lang w:eastAsia="ru-RU"/>
              </w:rPr>
              <w:t>/п</w:t>
            </w:r>
          </w:p>
        </w:tc>
        <w:tc>
          <w:tcPr>
            <w:tcW w:w="3856" w:type="dxa"/>
            <w:vAlign w:val="center"/>
          </w:tcPr>
          <w:p w14:paraId="7A527E48" w14:textId="77777777" w:rsidR="00A76AF3" w:rsidRPr="005C6C0C" w:rsidRDefault="00A76AF3" w:rsidP="00DB6CE2">
            <w:pPr>
              <w:pStyle w:val="a3"/>
              <w:spacing w:after="0" w:line="240" w:lineRule="auto"/>
              <w:ind w:left="0"/>
              <w:jc w:val="center"/>
              <w:rPr>
                <w:rFonts w:ascii="Times New Roman" w:eastAsia="Times New Roman" w:hAnsi="Times New Roman"/>
                <w:b/>
                <w:sz w:val="20"/>
                <w:szCs w:val="20"/>
                <w:lang w:eastAsia="ru-RU"/>
              </w:rPr>
            </w:pPr>
            <w:r w:rsidRPr="005C6C0C">
              <w:rPr>
                <w:rFonts w:ascii="Times New Roman" w:eastAsia="Times New Roman" w:hAnsi="Times New Roman"/>
                <w:b/>
                <w:sz w:val="20"/>
                <w:szCs w:val="20"/>
                <w:lang w:eastAsia="ru-RU"/>
              </w:rPr>
              <w:t>Название ОО</w:t>
            </w:r>
          </w:p>
        </w:tc>
        <w:tc>
          <w:tcPr>
            <w:tcW w:w="1418" w:type="dxa"/>
            <w:vAlign w:val="center"/>
          </w:tcPr>
          <w:p w14:paraId="49C39694" w14:textId="77777777" w:rsidR="00A76AF3" w:rsidRPr="005C6C0C" w:rsidRDefault="00A76AF3" w:rsidP="00DB6CE2">
            <w:pPr>
              <w:pStyle w:val="a3"/>
              <w:spacing w:after="0" w:line="240" w:lineRule="auto"/>
              <w:ind w:left="0"/>
              <w:jc w:val="center"/>
              <w:rPr>
                <w:rFonts w:ascii="Times New Roman" w:eastAsia="Times New Roman" w:hAnsi="Times New Roman"/>
                <w:b/>
                <w:sz w:val="20"/>
                <w:szCs w:val="20"/>
                <w:lang w:eastAsia="ru-RU"/>
              </w:rPr>
            </w:pPr>
            <w:r w:rsidRPr="005C6C0C">
              <w:rPr>
                <w:rFonts w:ascii="Times New Roman" w:eastAsia="Times New Roman" w:hAnsi="Times New Roman"/>
                <w:b/>
                <w:sz w:val="20"/>
                <w:szCs w:val="20"/>
                <w:lang w:eastAsia="ru-RU"/>
              </w:rPr>
              <w:t>Доля участников, получивших отметку «2»</w:t>
            </w:r>
          </w:p>
        </w:tc>
        <w:tc>
          <w:tcPr>
            <w:tcW w:w="2268" w:type="dxa"/>
            <w:vAlign w:val="center"/>
          </w:tcPr>
          <w:p w14:paraId="6F748082" w14:textId="77777777" w:rsidR="00A76AF3" w:rsidRPr="005C6C0C" w:rsidRDefault="00A76AF3" w:rsidP="00DB6CE2">
            <w:pPr>
              <w:pStyle w:val="a3"/>
              <w:spacing w:after="0" w:line="240" w:lineRule="auto"/>
              <w:ind w:left="0"/>
              <w:jc w:val="center"/>
              <w:rPr>
                <w:rFonts w:ascii="Times New Roman" w:eastAsia="Times New Roman" w:hAnsi="Times New Roman"/>
                <w:b/>
                <w:sz w:val="20"/>
                <w:szCs w:val="20"/>
                <w:lang w:eastAsia="ru-RU"/>
              </w:rPr>
            </w:pPr>
            <w:r w:rsidRPr="005C6C0C">
              <w:rPr>
                <w:rFonts w:ascii="Times New Roman" w:eastAsia="Times New Roman" w:hAnsi="Times New Roman"/>
                <w:b/>
                <w:sz w:val="20"/>
                <w:szCs w:val="20"/>
                <w:lang w:eastAsia="ru-RU"/>
              </w:rPr>
              <w:t xml:space="preserve">Доля участников, получивших отметки «4» и «5» </w:t>
            </w:r>
          </w:p>
          <w:p w14:paraId="6372E5C6" w14:textId="77777777" w:rsidR="00A76AF3" w:rsidRPr="005C6C0C" w:rsidRDefault="00A76AF3" w:rsidP="00DB6CE2">
            <w:pPr>
              <w:pStyle w:val="a3"/>
              <w:spacing w:after="0" w:line="240" w:lineRule="auto"/>
              <w:ind w:left="0"/>
              <w:jc w:val="center"/>
              <w:rPr>
                <w:rFonts w:ascii="Times New Roman" w:eastAsia="Times New Roman" w:hAnsi="Times New Roman"/>
                <w:b/>
                <w:sz w:val="20"/>
                <w:szCs w:val="20"/>
                <w:lang w:eastAsia="ru-RU"/>
              </w:rPr>
            </w:pPr>
            <w:r w:rsidRPr="005C6C0C">
              <w:rPr>
                <w:rFonts w:ascii="Times New Roman" w:eastAsia="Times New Roman" w:hAnsi="Times New Roman"/>
                <w:b/>
                <w:sz w:val="20"/>
                <w:szCs w:val="20"/>
                <w:lang w:eastAsia="ru-RU"/>
              </w:rPr>
              <w:t>(качество обучения)</w:t>
            </w:r>
          </w:p>
        </w:tc>
        <w:tc>
          <w:tcPr>
            <w:tcW w:w="2268" w:type="dxa"/>
            <w:vAlign w:val="center"/>
          </w:tcPr>
          <w:p w14:paraId="49E5C228" w14:textId="77777777" w:rsidR="00A76AF3" w:rsidRPr="005C6C0C" w:rsidRDefault="00A76AF3" w:rsidP="00DB6CE2">
            <w:pPr>
              <w:pStyle w:val="a3"/>
              <w:spacing w:after="0" w:line="240" w:lineRule="auto"/>
              <w:ind w:left="0"/>
              <w:jc w:val="center"/>
              <w:rPr>
                <w:rFonts w:ascii="Times New Roman" w:eastAsia="Times New Roman" w:hAnsi="Times New Roman"/>
                <w:b/>
                <w:sz w:val="20"/>
                <w:szCs w:val="20"/>
                <w:lang w:eastAsia="ru-RU"/>
              </w:rPr>
            </w:pPr>
            <w:r w:rsidRPr="005C6C0C">
              <w:rPr>
                <w:rFonts w:ascii="Times New Roman" w:eastAsia="Times New Roman" w:hAnsi="Times New Roman"/>
                <w:b/>
                <w:sz w:val="20"/>
                <w:szCs w:val="20"/>
                <w:lang w:eastAsia="ru-RU"/>
              </w:rPr>
              <w:t xml:space="preserve">Доля участников, получивших отметки </w:t>
            </w:r>
          </w:p>
          <w:p w14:paraId="0E566196" w14:textId="77777777" w:rsidR="00A76AF3" w:rsidRPr="005C6C0C" w:rsidRDefault="00A76AF3" w:rsidP="00DB6CE2">
            <w:pPr>
              <w:pStyle w:val="a3"/>
              <w:spacing w:after="0" w:line="240" w:lineRule="auto"/>
              <w:ind w:left="0"/>
              <w:jc w:val="center"/>
              <w:rPr>
                <w:rFonts w:ascii="Times New Roman" w:eastAsia="Times New Roman" w:hAnsi="Times New Roman"/>
                <w:b/>
                <w:sz w:val="20"/>
                <w:szCs w:val="20"/>
                <w:lang w:eastAsia="ru-RU"/>
              </w:rPr>
            </w:pPr>
            <w:r w:rsidRPr="005C6C0C">
              <w:rPr>
                <w:rFonts w:ascii="Times New Roman" w:eastAsia="Times New Roman" w:hAnsi="Times New Roman"/>
                <w:b/>
                <w:sz w:val="20"/>
                <w:szCs w:val="20"/>
                <w:lang w:eastAsia="ru-RU"/>
              </w:rPr>
              <w:t xml:space="preserve">«3», «4» и «5» </w:t>
            </w:r>
            <w:r w:rsidRPr="005C6C0C">
              <w:rPr>
                <w:rFonts w:ascii="Times New Roman" w:eastAsia="MS Mincho" w:hAnsi="Times New Roman"/>
                <w:b/>
                <w:sz w:val="20"/>
                <w:szCs w:val="20"/>
              </w:rPr>
              <w:t>(</w:t>
            </w:r>
            <w:r w:rsidRPr="005C6C0C">
              <w:rPr>
                <w:rFonts w:ascii="Times New Roman" w:eastAsia="Times New Roman" w:hAnsi="Times New Roman"/>
                <w:b/>
                <w:sz w:val="20"/>
                <w:szCs w:val="20"/>
                <w:lang w:eastAsia="ru-RU"/>
              </w:rPr>
              <w:t>уровень обученности)</w:t>
            </w:r>
          </w:p>
        </w:tc>
      </w:tr>
      <w:tr w:rsidR="00A76AF3" w:rsidRPr="005C6C0C" w14:paraId="165E5F97" w14:textId="77777777" w:rsidTr="001A2300">
        <w:trPr>
          <w:trHeight w:val="385"/>
        </w:trPr>
        <w:tc>
          <w:tcPr>
            <w:tcW w:w="567" w:type="dxa"/>
            <w:vAlign w:val="center"/>
          </w:tcPr>
          <w:p w14:paraId="14225445" w14:textId="77777777" w:rsidR="00A76AF3" w:rsidRPr="005C6C0C" w:rsidRDefault="00A76AF3" w:rsidP="00DB6CE2">
            <w:pPr>
              <w:pStyle w:val="a3"/>
              <w:numPr>
                <w:ilvl w:val="0"/>
                <w:numId w:val="5"/>
              </w:numPr>
              <w:spacing w:after="0" w:line="240" w:lineRule="auto"/>
              <w:jc w:val="center"/>
              <w:rPr>
                <w:rFonts w:ascii="Times New Roman" w:eastAsia="Times New Roman" w:hAnsi="Times New Roman"/>
                <w:sz w:val="20"/>
                <w:szCs w:val="20"/>
                <w:lang w:eastAsia="ru-RU"/>
              </w:rPr>
            </w:pPr>
          </w:p>
        </w:tc>
        <w:tc>
          <w:tcPr>
            <w:tcW w:w="3856" w:type="dxa"/>
            <w:vAlign w:val="center"/>
          </w:tcPr>
          <w:p w14:paraId="0407A89F" w14:textId="77777777" w:rsidR="00A76AF3" w:rsidRPr="005C6C0C" w:rsidRDefault="00A76AF3" w:rsidP="00DB6CE2">
            <w:pPr>
              <w:pStyle w:val="a3"/>
              <w:spacing w:after="0" w:line="240" w:lineRule="auto"/>
              <w:ind w:left="0"/>
              <w:rPr>
                <w:rFonts w:ascii="Times New Roman" w:eastAsia="Times New Roman" w:hAnsi="Times New Roman"/>
                <w:sz w:val="20"/>
                <w:szCs w:val="20"/>
                <w:lang w:eastAsia="ru-RU"/>
              </w:rPr>
            </w:pPr>
            <w:r w:rsidRPr="005C6C0C">
              <w:rPr>
                <w:rFonts w:ascii="Times New Roman" w:hAnsi="Times New Roman"/>
                <w:sz w:val="20"/>
                <w:szCs w:val="20"/>
              </w:rPr>
              <w:t>МБОУ «Елизаветинская средняя общеобразовательная школа»</w:t>
            </w:r>
          </w:p>
        </w:tc>
        <w:tc>
          <w:tcPr>
            <w:tcW w:w="1418" w:type="dxa"/>
            <w:vAlign w:val="center"/>
          </w:tcPr>
          <w:p w14:paraId="34DC8F2A"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14,29%</w:t>
            </w:r>
          </w:p>
        </w:tc>
        <w:tc>
          <w:tcPr>
            <w:tcW w:w="2268" w:type="dxa"/>
            <w:vAlign w:val="center"/>
          </w:tcPr>
          <w:p w14:paraId="0C6D08F7"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57,14%</w:t>
            </w:r>
          </w:p>
        </w:tc>
        <w:tc>
          <w:tcPr>
            <w:tcW w:w="2268" w:type="dxa"/>
            <w:vAlign w:val="center"/>
          </w:tcPr>
          <w:p w14:paraId="4DFDA2E1"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85,71%</w:t>
            </w:r>
          </w:p>
        </w:tc>
      </w:tr>
      <w:tr w:rsidR="00A76AF3" w:rsidRPr="005C6C0C" w14:paraId="795FB0FB" w14:textId="77777777" w:rsidTr="001A2300">
        <w:trPr>
          <w:trHeight w:val="419"/>
        </w:trPr>
        <w:tc>
          <w:tcPr>
            <w:tcW w:w="567" w:type="dxa"/>
            <w:vAlign w:val="center"/>
          </w:tcPr>
          <w:p w14:paraId="3D85F321" w14:textId="77777777" w:rsidR="00A76AF3" w:rsidRPr="005C6C0C" w:rsidRDefault="00A76AF3" w:rsidP="00DB6CE2">
            <w:pPr>
              <w:pStyle w:val="a3"/>
              <w:numPr>
                <w:ilvl w:val="0"/>
                <w:numId w:val="5"/>
              </w:numPr>
              <w:spacing w:after="0" w:line="240" w:lineRule="auto"/>
              <w:jc w:val="center"/>
              <w:rPr>
                <w:rFonts w:ascii="Times New Roman" w:hAnsi="Times New Roman"/>
                <w:sz w:val="20"/>
                <w:szCs w:val="20"/>
              </w:rPr>
            </w:pPr>
          </w:p>
        </w:tc>
        <w:tc>
          <w:tcPr>
            <w:tcW w:w="3856" w:type="dxa"/>
            <w:vAlign w:val="center"/>
          </w:tcPr>
          <w:p w14:paraId="56CD1992"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МБОУ «</w:t>
            </w:r>
            <w:proofErr w:type="spellStart"/>
            <w:r w:rsidRPr="005C6C0C">
              <w:rPr>
                <w:rFonts w:ascii="Times New Roman" w:hAnsi="Times New Roman"/>
                <w:sz w:val="20"/>
                <w:szCs w:val="20"/>
              </w:rPr>
              <w:t>Пустомержская</w:t>
            </w:r>
            <w:proofErr w:type="spellEnd"/>
            <w:r w:rsidRPr="005C6C0C">
              <w:rPr>
                <w:rFonts w:ascii="Times New Roman" w:hAnsi="Times New Roman"/>
                <w:sz w:val="20"/>
                <w:szCs w:val="20"/>
              </w:rPr>
              <w:t xml:space="preserve"> средняя общеобразовательная школа»</w:t>
            </w:r>
          </w:p>
        </w:tc>
        <w:tc>
          <w:tcPr>
            <w:tcW w:w="1418" w:type="dxa"/>
            <w:vAlign w:val="center"/>
          </w:tcPr>
          <w:p w14:paraId="155AD50D"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13,33%</w:t>
            </w:r>
          </w:p>
        </w:tc>
        <w:tc>
          <w:tcPr>
            <w:tcW w:w="2268" w:type="dxa"/>
            <w:vAlign w:val="center"/>
          </w:tcPr>
          <w:p w14:paraId="58AC137C"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40,00%</w:t>
            </w:r>
          </w:p>
        </w:tc>
        <w:tc>
          <w:tcPr>
            <w:tcW w:w="2268" w:type="dxa"/>
            <w:vAlign w:val="center"/>
          </w:tcPr>
          <w:p w14:paraId="5C746BFD"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86,67%</w:t>
            </w:r>
          </w:p>
        </w:tc>
      </w:tr>
      <w:tr w:rsidR="00A76AF3" w:rsidRPr="005C6C0C" w14:paraId="218CA159" w14:textId="77777777" w:rsidTr="001A2300">
        <w:trPr>
          <w:trHeight w:val="419"/>
        </w:trPr>
        <w:tc>
          <w:tcPr>
            <w:tcW w:w="567" w:type="dxa"/>
            <w:vAlign w:val="center"/>
          </w:tcPr>
          <w:p w14:paraId="671598D9" w14:textId="77777777" w:rsidR="00A76AF3" w:rsidRPr="005C6C0C" w:rsidRDefault="00A76AF3" w:rsidP="00DB6CE2">
            <w:pPr>
              <w:pStyle w:val="a3"/>
              <w:numPr>
                <w:ilvl w:val="0"/>
                <w:numId w:val="5"/>
              </w:numPr>
              <w:spacing w:after="0" w:line="240" w:lineRule="auto"/>
              <w:jc w:val="center"/>
              <w:rPr>
                <w:rFonts w:ascii="Times New Roman" w:hAnsi="Times New Roman"/>
                <w:sz w:val="20"/>
                <w:szCs w:val="20"/>
              </w:rPr>
            </w:pPr>
          </w:p>
        </w:tc>
        <w:tc>
          <w:tcPr>
            <w:tcW w:w="3856" w:type="dxa"/>
            <w:vAlign w:val="center"/>
          </w:tcPr>
          <w:p w14:paraId="4295ACDA"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МБОУ «</w:t>
            </w:r>
            <w:proofErr w:type="spellStart"/>
            <w:r w:rsidRPr="005C6C0C">
              <w:rPr>
                <w:rFonts w:ascii="Times New Roman" w:hAnsi="Times New Roman"/>
                <w:sz w:val="20"/>
                <w:szCs w:val="20"/>
              </w:rPr>
              <w:t>Кингисеппская</w:t>
            </w:r>
            <w:proofErr w:type="spellEnd"/>
            <w:r w:rsidRPr="005C6C0C">
              <w:rPr>
                <w:rFonts w:ascii="Times New Roman" w:hAnsi="Times New Roman"/>
                <w:sz w:val="20"/>
                <w:szCs w:val="20"/>
              </w:rPr>
              <w:t xml:space="preserve"> средняя общеобразовательная школа № 6»</w:t>
            </w:r>
          </w:p>
        </w:tc>
        <w:tc>
          <w:tcPr>
            <w:tcW w:w="1418" w:type="dxa"/>
            <w:vAlign w:val="center"/>
          </w:tcPr>
          <w:p w14:paraId="0314EFE1"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9,52%</w:t>
            </w:r>
          </w:p>
        </w:tc>
        <w:tc>
          <w:tcPr>
            <w:tcW w:w="2268" w:type="dxa"/>
            <w:vAlign w:val="center"/>
          </w:tcPr>
          <w:p w14:paraId="5543458E"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61,90%</w:t>
            </w:r>
          </w:p>
        </w:tc>
        <w:tc>
          <w:tcPr>
            <w:tcW w:w="2268" w:type="dxa"/>
            <w:vAlign w:val="center"/>
          </w:tcPr>
          <w:p w14:paraId="10D048FC"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90,48%</w:t>
            </w:r>
          </w:p>
        </w:tc>
      </w:tr>
      <w:tr w:rsidR="00A76AF3" w:rsidRPr="005C6C0C" w14:paraId="0164B4A0" w14:textId="77777777" w:rsidTr="001A2300">
        <w:trPr>
          <w:trHeight w:val="419"/>
        </w:trPr>
        <w:tc>
          <w:tcPr>
            <w:tcW w:w="567" w:type="dxa"/>
            <w:vAlign w:val="center"/>
          </w:tcPr>
          <w:p w14:paraId="2B1696D8" w14:textId="77777777" w:rsidR="00A76AF3" w:rsidRPr="005C6C0C" w:rsidRDefault="00A76AF3" w:rsidP="00DB6CE2">
            <w:pPr>
              <w:pStyle w:val="a3"/>
              <w:numPr>
                <w:ilvl w:val="0"/>
                <w:numId w:val="5"/>
              </w:numPr>
              <w:spacing w:after="0" w:line="240" w:lineRule="auto"/>
              <w:jc w:val="center"/>
              <w:rPr>
                <w:rFonts w:ascii="Times New Roman" w:hAnsi="Times New Roman"/>
                <w:sz w:val="20"/>
                <w:szCs w:val="20"/>
              </w:rPr>
            </w:pPr>
          </w:p>
        </w:tc>
        <w:tc>
          <w:tcPr>
            <w:tcW w:w="3856" w:type="dxa"/>
            <w:vAlign w:val="center"/>
          </w:tcPr>
          <w:p w14:paraId="1CA5A933"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МБОУ «</w:t>
            </w:r>
            <w:proofErr w:type="spellStart"/>
            <w:r w:rsidRPr="005C6C0C">
              <w:rPr>
                <w:rFonts w:ascii="Times New Roman" w:hAnsi="Times New Roman"/>
                <w:sz w:val="20"/>
                <w:szCs w:val="20"/>
              </w:rPr>
              <w:t>Сиверская</w:t>
            </w:r>
            <w:proofErr w:type="spellEnd"/>
            <w:r w:rsidRPr="005C6C0C">
              <w:rPr>
                <w:rFonts w:ascii="Times New Roman" w:hAnsi="Times New Roman"/>
                <w:sz w:val="20"/>
                <w:szCs w:val="20"/>
              </w:rPr>
              <w:t xml:space="preserve"> основная общеобразовательная школа»</w:t>
            </w:r>
          </w:p>
        </w:tc>
        <w:tc>
          <w:tcPr>
            <w:tcW w:w="1418" w:type="dxa"/>
            <w:vAlign w:val="center"/>
          </w:tcPr>
          <w:p w14:paraId="1A58BD01"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9,09%</w:t>
            </w:r>
          </w:p>
        </w:tc>
        <w:tc>
          <w:tcPr>
            <w:tcW w:w="2268" w:type="dxa"/>
            <w:vAlign w:val="center"/>
          </w:tcPr>
          <w:p w14:paraId="5957A109"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27,27%</w:t>
            </w:r>
          </w:p>
        </w:tc>
        <w:tc>
          <w:tcPr>
            <w:tcW w:w="2268" w:type="dxa"/>
            <w:vAlign w:val="center"/>
          </w:tcPr>
          <w:p w14:paraId="11C9AFAA"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90,91%</w:t>
            </w:r>
          </w:p>
        </w:tc>
      </w:tr>
      <w:tr w:rsidR="00A76AF3" w:rsidRPr="005C6C0C" w14:paraId="0EB6DD5B" w14:textId="77777777" w:rsidTr="001A2300">
        <w:trPr>
          <w:trHeight w:val="419"/>
        </w:trPr>
        <w:tc>
          <w:tcPr>
            <w:tcW w:w="567" w:type="dxa"/>
            <w:vAlign w:val="center"/>
          </w:tcPr>
          <w:p w14:paraId="0F720384" w14:textId="77777777" w:rsidR="00A76AF3" w:rsidRPr="005C6C0C" w:rsidRDefault="00A76AF3" w:rsidP="00DB6CE2">
            <w:pPr>
              <w:pStyle w:val="a3"/>
              <w:numPr>
                <w:ilvl w:val="0"/>
                <w:numId w:val="5"/>
              </w:numPr>
              <w:spacing w:after="0" w:line="240" w:lineRule="auto"/>
              <w:jc w:val="center"/>
              <w:rPr>
                <w:rFonts w:ascii="Times New Roman" w:hAnsi="Times New Roman"/>
                <w:sz w:val="20"/>
                <w:szCs w:val="20"/>
              </w:rPr>
            </w:pPr>
          </w:p>
        </w:tc>
        <w:tc>
          <w:tcPr>
            <w:tcW w:w="3856" w:type="dxa"/>
            <w:vAlign w:val="center"/>
          </w:tcPr>
          <w:p w14:paraId="23FDAAEF"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МБОУ «</w:t>
            </w:r>
            <w:proofErr w:type="spellStart"/>
            <w:r w:rsidRPr="005C6C0C">
              <w:rPr>
                <w:rFonts w:ascii="Times New Roman" w:hAnsi="Times New Roman"/>
                <w:sz w:val="20"/>
                <w:szCs w:val="20"/>
              </w:rPr>
              <w:t>Дружногорская</w:t>
            </w:r>
            <w:proofErr w:type="spellEnd"/>
            <w:r w:rsidRPr="005C6C0C">
              <w:rPr>
                <w:rFonts w:ascii="Times New Roman" w:hAnsi="Times New Roman"/>
                <w:sz w:val="20"/>
                <w:szCs w:val="20"/>
              </w:rPr>
              <w:t xml:space="preserve"> средняя общеобразовательная школа»</w:t>
            </w:r>
          </w:p>
        </w:tc>
        <w:tc>
          <w:tcPr>
            <w:tcW w:w="1418" w:type="dxa"/>
            <w:vAlign w:val="center"/>
          </w:tcPr>
          <w:p w14:paraId="559358D8"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8,00%</w:t>
            </w:r>
          </w:p>
        </w:tc>
        <w:tc>
          <w:tcPr>
            <w:tcW w:w="2268" w:type="dxa"/>
            <w:vAlign w:val="center"/>
          </w:tcPr>
          <w:p w14:paraId="10C439A4"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28,00%</w:t>
            </w:r>
          </w:p>
        </w:tc>
        <w:tc>
          <w:tcPr>
            <w:tcW w:w="2268" w:type="dxa"/>
            <w:vAlign w:val="center"/>
          </w:tcPr>
          <w:p w14:paraId="52E3F83B"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92,00%</w:t>
            </w:r>
          </w:p>
        </w:tc>
      </w:tr>
      <w:tr w:rsidR="00A76AF3" w:rsidRPr="005C6C0C" w14:paraId="524CB9A0" w14:textId="77777777" w:rsidTr="001A2300">
        <w:trPr>
          <w:trHeight w:val="419"/>
        </w:trPr>
        <w:tc>
          <w:tcPr>
            <w:tcW w:w="567" w:type="dxa"/>
            <w:vAlign w:val="center"/>
          </w:tcPr>
          <w:p w14:paraId="1856B172" w14:textId="77777777" w:rsidR="00A76AF3" w:rsidRPr="005C6C0C" w:rsidRDefault="00A76AF3" w:rsidP="00DB6CE2">
            <w:pPr>
              <w:pStyle w:val="a3"/>
              <w:numPr>
                <w:ilvl w:val="0"/>
                <w:numId w:val="5"/>
              </w:numPr>
              <w:spacing w:after="0" w:line="240" w:lineRule="auto"/>
              <w:jc w:val="center"/>
              <w:rPr>
                <w:rFonts w:ascii="Times New Roman" w:hAnsi="Times New Roman"/>
                <w:sz w:val="20"/>
                <w:szCs w:val="20"/>
              </w:rPr>
            </w:pPr>
          </w:p>
        </w:tc>
        <w:tc>
          <w:tcPr>
            <w:tcW w:w="3856" w:type="dxa"/>
            <w:vAlign w:val="center"/>
          </w:tcPr>
          <w:p w14:paraId="50E21D88"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МБОУ «</w:t>
            </w:r>
            <w:proofErr w:type="spellStart"/>
            <w:r w:rsidRPr="005C6C0C">
              <w:rPr>
                <w:rFonts w:ascii="Times New Roman" w:hAnsi="Times New Roman"/>
                <w:sz w:val="20"/>
                <w:szCs w:val="20"/>
              </w:rPr>
              <w:t>Фалилеевская</w:t>
            </w:r>
            <w:proofErr w:type="spellEnd"/>
            <w:r w:rsidRPr="005C6C0C">
              <w:rPr>
                <w:rFonts w:ascii="Times New Roman" w:hAnsi="Times New Roman"/>
                <w:sz w:val="20"/>
                <w:szCs w:val="20"/>
              </w:rPr>
              <w:t xml:space="preserve"> основная общеобразовательная школа»</w:t>
            </w:r>
          </w:p>
        </w:tc>
        <w:tc>
          <w:tcPr>
            <w:tcW w:w="1418" w:type="dxa"/>
            <w:vAlign w:val="center"/>
          </w:tcPr>
          <w:p w14:paraId="0D93D050"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7,14%</w:t>
            </w:r>
          </w:p>
        </w:tc>
        <w:tc>
          <w:tcPr>
            <w:tcW w:w="2268" w:type="dxa"/>
            <w:vAlign w:val="center"/>
          </w:tcPr>
          <w:p w14:paraId="7AAB41BC"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50,00%</w:t>
            </w:r>
          </w:p>
        </w:tc>
        <w:tc>
          <w:tcPr>
            <w:tcW w:w="2268" w:type="dxa"/>
            <w:vAlign w:val="center"/>
          </w:tcPr>
          <w:p w14:paraId="1705BDBD"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92,86%</w:t>
            </w:r>
          </w:p>
        </w:tc>
      </w:tr>
      <w:tr w:rsidR="00A76AF3" w:rsidRPr="005C6C0C" w14:paraId="3424A84A" w14:textId="77777777" w:rsidTr="001A2300">
        <w:trPr>
          <w:trHeight w:val="419"/>
        </w:trPr>
        <w:tc>
          <w:tcPr>
            <w:tcW w:w="567" w:type="dxa"/>
            <w:vAlign w:val="center"/>
          </w:tcPr>
          <w:p w14:paraId="647A1147" w14:textId="77777777" w:rsidR="00A76AF3" w:rsidRPr="005C6C0C" w:rsidRDefault="00A76AF3" w:rsidP="00DB6CE2">
            <w:pPr>
              <w:pStyle w:val="a3"/>
              <w:numPr>
                <w:ilvl w:val="0"/>
                <w:numId w:val="5"/>
              </w:numPr>
              <w:spacing w:after="0" w:line="240" w:lineRule="auto"/>
              <w:jc w:val="center"/>
              <w:rPr>
                <w:rFonts w:ascii="Times New Roman" w:hAnsi="Times New Roman"/>
                <w:sz w:val="20"/>
                <w:szCs w:val="20"/>
              </w:rPr>
            </w:pPr>
          </w:p>
        </w:tc>
        <w:tc>
          <w:tcPr>
            <w:tcW w:w="3856" w:type="dxa"/>
            <w:vAlign w:val="center"/>
          </w:tcPr>
          <w:p w14:paraId="39F5CF0C" w14:textId="3572DE9D"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МБОУ «Кобринская основная общеобразовательная школа»</w:t>
            </w:r>
          </w:p>
        </w:tc>
        <w:tc>
          <w:tcPr>
            <w:tcW w:w="1418" w:type="dxa"/>
            <w:vAlign w:val="center"/>
          </w:tcPr>
          <w:p w14:paraId="2614DBAC"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7,14%</w:t>
            </w:r>
          </w:p>
        </w:tc>
        <w:tc>
          <w:tcPr>
            <w:tcW w:w="2268" w:type="dxa"/>
            <w:vAlign w:val="center"/>
          </w:tcPr>
          <w:p w14:paraId="093C26EF"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57,14%</w:t>
            </w:r>
          </w:p>
        </w:tc>
        <w:tc>
          <w:tcPr>
            <w:tcW w:w="2268" w:type="dxa"/>
            <w:vAlign w:val="center"/>
          </w:tcPr>
          <w:p w14:paraId="63AE634F"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92,86%</w:t>
            </w:r>
          </w:p>
        </w:tc>
      </w:tr>
      <w:tr w:rsidR="00A76AF3" w:rsidRPr="005C6C0C" w14:paraId="60555678" w14:textId="77777777" w:rsidTr="001A2300">
        <w:trPr>
          <w:trHeight w:val="419"/>
        </w:trPr>
        <w:tc>
          <w:tcPr>
            <w:tcW w:w="567" w:type="dxa"/>
            <w:vAlign w:val="center"/>
          </w:tcPr>
          <w:p w14:paraId="7D58E982" w14:textId="77777777" w:rsidR="00A76AF3" w:rsidRPr="005C6C0C" w:rsidRDefault="00A76AF3" w:rsidP="00DB6CE2">
            <w:pPr>
              <w:pStyle w:val="a3"/>
              <w:numPr>
                <w:ilvl w:val="0"/>
                <w:numId w:val="5"/>
              </w:numPr>
              <w:spacing w:after="0" w:line="240" w:lineRule="auto"/>
              <w:jc w:val="center"/>
              <w:rPr>
                <w:rFonts w:ascii="Times New Roman" w:hAnsi="Times New Roman"/>
                <w:sz w:val="20"/>
                <w:szCs w:val="20"/>
              </w:rPr>
            </w:pPr>
          </w:p>
        </w:tc>
        <w:tc>
          <w:tcPr>
            <w:tcW w:w="3856" w:type="dxa"/>
            <w:vAlign w:val="center"/>
          </w:tcPr>
          <w:p w14:paraId="57031D22"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МБОУ «Средняя общеобразовательная школа-интернат поселка Ефимовский»</w:t>
            </w:r>
          </w:p>
        </w:tc>
        <w:tc>
          <w:tcPr>
            <w:tcW w:w="1418" w:type="dxa"/>
            <w:vAlign w:val="center"/>
          </w:tcPr>
          <w:p w14:paraId="2D817366"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6,90%</w:t>
            </w:r>
          </w:p>
        </w:tc>
        <w:tc>
          <w:tcPr>
            <w:tcW w:w="2268" w:type="dxa"/>
            <w:vAlign w:val="center"/>
          </w:tcPr>
          <w:p w14:paraId="5A34E5EC"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44,83%</w:t>
            </w:r>
          </w:p>
        </w:tc>
        <w:tc>
          <w:tcPr>
            <w:tcW w:w="2268" w:type="dxa"/>
            <w:vAlign w:val="center"/>
          </w:tcPr>
          <w:p w14:paraId="3A656EB8"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93,10%</w:t>
            </w:r>
          </w:p>
        </w:tc>
      </w:tr>
      <w:tr w:rsidR="00A76AF3" w:rsidRPr="005C6C0C" w14:paraId="4F0C823C" w14:textId="77777777" w:rsidTr="001A2300">
        <w:trPr>
          <w:trHeight w:val="419"/>
        </w:trPr>
        <w:tc>
          <w:tcPr>
            <w:tcW w:w="567" w:type="dxa"/>
            <w:vAlign w:val="center"/>
          </w:tcPr>
          <w:p w14:paraId="44E31A54" w14:textId="77777777" w:rsidR="00A76AF3" w:rsidRPr="005C6C0C" w:rsidRDefault="00A76AF3" w:rsidP="00DB6CE2">
            <w:pPr>
              <w:pStyle w:val="a3"/>
              <w:numPr>
                <w:ilvl w:val="0"/>
                <w:numId w:val="5"/>
              </w:numPr>
              <w:spacing w:after="0" w:line="240" w:lineRule="auto"/>
              <w:jc w:val="center"/>
              <w:rPr>
                <w:rFonts w:ascii="Times New Roman" w:hAnsi="Times New Roman"/>
                <w:sz w:val="20"/>
                <w:szCs w:val="20"/>
              </w:rPr>
            </w:pPr>
          </w:p>
        </w:tc>
        <w:tc>
          <w:tcPr>
            <w:tcW w:w="3856" w:type="dxa"/>
            <w:vAlign w:val="center"/>
          </w:tcPr>
          <w:p w14:paraId="5775CF19"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МБОУ «</w:t>
            </w:r>
            <w:proofErr w:type="spellStart"/>
            <w:r w:rsidRPr="005C6C0C">
              <w:rPr>
                <w:rFonts w:ascii="Times New Roman" w:hAnsi="Times New Roman"/>
                <w:sz w:val="20"/>
                <w:szCs w:val="20"/>
              </w:rPr>
              <w:t>Кракольская</w:t>
            </w:r>
            <w:proofErr w:type="spellEnd"/>
            <w:r w:rsidRPr="005C6C0C">
              <w:rPr>
                <w:rFonts w:ascii="Times New Roman" w:hAnsi="Times New Roman"/>
                <w:sz w:val="20"/>
                <w:szCs w:val="20"/>
              </w:rPr>
              <w:t xml:space="preserve"> средняя общеобразовательная школа»</w:t>
            </w:r>
          </w:p>
        </w:tc>
        <w:tc>
          <w:tcPr>
            <w:tcW w:w="1418" w:type="dxa"/>
            <w:vAlign w:val="center"/>
          </w:tcPr>
          <w:p w14:paraId="5D96CFF7"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6,45%</w:t>
            </w:r>
          </w:p>
        </w:tc>
        <w:tc>
          <w:tcPr>
            <w:tcW w:w="2268" w:type="dxa"/>
            <w:vAlign w:val="center"/>
          </w:tcPr>
          <w:p w14:paraId="7DB5276B"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67,74%</w:t>
            </w:r>
          </w:p>
        </w:tc>
        <w:tc>
          <w:tcPr>
            <w:tcW w:w="2268" w:type="dxa"/>
            <w:vAlign w:val="center"/>
          </w:tcPr>
          <w:p w14:paraId="29B63B45"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93,55%</w:t>
            </w:r>
          </w:p>
        </w:tc>
      </w:tr>
      <w:tr w:rsidR="00A76AF3" w:rsidRPr="005C6C0C" w14:paraId="3569E8BD" w14:textId="77777777" w:rsidTr="001A2300">
        <w:trPr>
          <w:trHeight w:val="419"/>
        </w:trPr>
        <w:tc>
          <w:tcPr>
            <w:tcW w:w="567" w:type="dxa"/>
            <w:vAlign w:val="center"/>
          </w:tcPr>
          <w:p w14:paraId="2DED0C2B" w14:textId="77777777" w:rsidR="00A76AF3" w:rsidRPr="005C6C0C" w:rsidRDefault="00A76AF3" w:rsidP="00DB6CE2">
            <w:pPr>
              <w:pStyle w:val="a3"/>
              <w:numPr>
                <w:ilvl w:val="0"/>
                <w:numId w:val="5"/>
              </w:numPr>
              <w:spacing w:after="0" w:line="240" w:lineRule="auto"/>
              <w:jc w:val="center"/>
              <w:rPr>
                <w:rFonts w:ascii="Times New Roman" w:hAnsi="Times New Roman"/>
                <w:sz w:val="20"/>
                <w:szCs w:val="20"/>
              </w:rPr>
            </w:pPr>
          </w:p>
        </w:tc>
        <w:tc>
          <w:tcPr>
            <w:tcW w:w="3856" w:type="dxa"/>
            <w:vAlign w:val="center"/>
          </w:tcPr>
          <w:p w14:paraId="79F89553"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МКОУ «</w:t>
            </w:r>
            <w:proofErr w:type="spellStart"/>
            <w:r w:rsidRPr="005C6C0C">
              <w:rPr>
                <w:rFonts w:ascii="Times New Roman" w:hAnsi="Times New Roman"/>
                <w:sz w:val="20"/>
                <w:szCs w:val="20"/>
              </w:rPr>
              <w:t>Новолисинская</w:t>
            </w:r>
            <w:proofErr w:type="spellEnd"/>
            <w:r w:rsidRPr="005C6C0C">
              <w:rPr>
                <w:rFonts w:ascii="Times New Roman" w:hAnsi="Times New Roman"/>
                <w:sz w:val="20"/>
                <w:szCs w:val="20"/>
              </w:rPr>
              <w:t xml:space="preserve"> школа-интернат среднего (полного) общего образования»</w:t>
            </w:r>
          </w:p>
        </w:tc>
        <w:tc>
          <w:tcPr>
            <w:tcW w:w="1418" w:type="dxa"/>
            <w:vAlign w:val="center"/>
          </w:tcPr>
          <w:p w14:paraId="50858AD6"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6,25%</w:t>
            </w:r>
          </w:p>
        </w:tc>
        <w:tc>
          <w:tcPr>
            <w:tcW w:w="2268" w:type="dxa"/>
            <w:vAlign w:val="center"/>
          </w:tcPr>
          <w:p w14:paraId="2E2C0CFC"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37,50%</w:t>
            </w:r>
          </w:p>
        </w:tc>
        <w:tc>
          <w:tcPr>
            <w:tcW w:w="2268" w:type="dxa"/>
            <w:vAlign w:val="center"/>
          </w:tcPr>
          <w:p w14:paraId="6AFADFD5"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93,75%</w:t>
            </w:r>
          </w:p>
        </w:tc>
      </w:tr>
      <w:tr w:rsidR="00A76AF3" w:rsidRPr="005C6C0C" w14:paraId="6C811BBA" w14:textId="77777777" w:rsidTr="001A2300">
        <w:trPr>
          <w:trHeight w:val="419"/>
        </w:trPr>
        <w:tc>
          <w:tcPr>
            <w:tcW w:w="567" w:type="dxa"/>
            <w:vAlign w:val="center"/>
          </w:tcPr>
          <w:p w14:paraId="3B1265F7" w14:textId="77777777" w:rsidR="00A76AF3" w:rsidRPr="005C6C0C" w:rsidRDefault="00A76AF3" w:rsidP="00DB6CE2">
            <w:pPr>
              <w:pStyle w:val="a3"/>
              <w:numPr>
                <w:ilvl w:val="0"/>
                <w:numId w:val="5"/>
              </w:numPr>
              <w:spacing w:after="0" w:line="240" w:lineRule="auto"/>
              <w:jc w:val="center"/>
              <w:rPr>
                <w:rFonts w:ascii="Times New Roman" w:hAnsi="Times New Roman"/>
                <w:sz w:val="20"/>
                <w:szCs w:val="20"/>
              </w:rPr>
            </w:pPr>
          </w:p>
        </w:tc>
        <w:tc>
          <w:tcPr>
            <w:tcW w:w="3856" w:type="dxa"/>
            <w:vAlign w:val="center"/>
          </w:tcPr>
          <w:p w14:paraId="4BDE7D43"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МОУ «</w:t>
            </w:r>
            <w:proofErr w:type="spellStart"/>
            <w:r w:rsidRPr="005C6C0C">
              <w:rPr>
                <w:rFonts w:ascii="Times New Roman" w:hAnsi="Times New Roman"/>
                <w:sz w:val="20"/>
                <w:szCs w:val="20"/>
              </w:rPr>
              <w:t>Торосовская</w:t>
            </w:r>
            <w:proofErr w:type="spellEnd"/>
            <w:r w:rsidRPr="005C6C0C">
              <w:rPr>
                <w:rFonts w:ascii="Times New Roman" w:hAnsi="Times New Roman"/>
                <w:sz w:val="20"/>
                <w:szCs w:val="20"/>
              </w:rPr>
              <w:t xml:space="preserve"> основная общеобразовательная школа»</w:t>
            </w:r>
          </w:p>
        </w:tc>
        <w:tc>
          <w:tcPr>
            <w:tcW w:w="1418" w:type="dxa"/>
            <w:vAlign w:val="center"/>
          </w:tcPr>
          <w:p w14:paraId="31784696"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6,25%</w:t>
            </w:r>
          </w:p>
        </w:tc>
        <w:tc>
          <w:tcPr>
            <w:tcW w:w="2268" w:type="dxa"/>
            <w:vAlign w:val="center"/>
          </w:tcPr>
          <w:p w14:paraId="6E38BAC3"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56,25%</w:t>
            </w:r>
          </w:p>
        </w:tc>
        <w:tc>
          <w:tcPr>
            <w:tcW w:w="2268" w:type="dxa"/>
            <w:vAlign w:val="center"/>
          </w:tcPr>
          <w:p w14:paraId="1161B59E"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93,75%</w:t>
            </w:r>
          </w:p>
        </w:tc>
      </w:tr>
      <w:tr w:rsidR="00A76AF3" w:rsidRPr="005C6C0C" w14:paraId="5CAFCA74" w14:textId="77777777" w:rsidTr="001A2300">
        <w:trPr>
          <w:trHeight w:val="419"/>
        </w:trPr>
        <w:tc>
          <w:tcPr>
            <w:tcW w:w="567" w:type="dxa"/>
            <w:vAlign w:val="center"/>
          </w:tcPr>
          <w:p w14:paraId="3011AAA7" w14:textId="77777777" w:rsidR="00A76AF3" w:rsidRPr="005C6C0C" w:rsidRDefault="00A76AF3" w:rsidP="00DB6CE2">
            <w:pPr>
              <w:pStyle w:val="a3"/>
              <w:numPr>
                <w:ilvl w:val="0"/>
                <w:numId w:val="5"/>
              </w:numPr>
              <w:spacing w:after="0" w:line="240" w:lineRule="auto"/>
              <w:jc w:val="center"/>
              <w:rPr>
                <w:rFonts w:ascii="Times New Roman" w:hAnsi="Times New Roman"/>
                <w:sz w:val="20"/>
                <w:szCs w:val="20"/>
              </w:rPr>
            </w:pPr>
          </w:p>
        </w:tc>
        <w:tc>
          <w:tcPr>
            <w:tcW w:w="3856" w:type="dxa"/>
            <w:vAlign w:val="center"/>
          </w:tcPr>
          <w:p w14:paraId="30CC9AB7"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МКОУ «Рябовская основная общеобразовательная школа»</w:t>
            </w:r>
          </w:p>
        </w:tc>
        <w:tc>
          <w:tcPr>
            <w:tcW w:w="1418" w:type="dxa"/>
            <w:vAlign w:val="center"/>
          </w:tcPr>
          <w:p w14:paraId="34583459"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6,25%</w:t>
            </w:r>
          </w:p>
        </w:tc>
        <w:tc>
          <w:tcPr>
            <w:tcW w:w="2268" w:type="dxa"/>
            <w:vAlign w:val="center"/>
          </w:tcPr>
          <w:p w14:paraId="36DD1A51"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62,50%</w:t>
            </w:r>
          </w:p>
        </w:tc>
        <w:tc>
          <w:tcPr>
            <w:tcW w:w="2268" w:type="dxa"/>
            <w:vAlign w:val="center"/>
          </w:tcPr>
          <w:p w14:paraId="5B47630D"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93,75%</w:t>
            </w:r>
          </w:p>
        </w:tc>
      </w:tr>
      <w:tr w:rsidR="00A76AF3" w:rsidRPr="005C6C0C" w14:paraId="1D272F85" w14:textId="77777777" w:rsidTr="001A2300">
        <w:trPr>
          <w:trHeight w:val="419"/>
        </w:trPr>
        <w:tc>
          <w:tcPr>
            <w:tcW w:w="567" w:type="dxa"/>
            <w:vAlign w:val="center"/>
          </w:tcPr>
          <w:p w14:paraId="5EF6B116" w14:textId="77777777" w:rsidR="00A76AF3" w:rsidRPr="005C6C0C" w:rsidRDefault="00A76AF3" w:rsidP="00DB6CE2">
            <w:pPr>
              <w:pStyle w:val="a3"/>
              <w:numPr>
                <w:ilvl w:val="0"/>
                <w:numId w:val="5"/>
              </w:numPr>
              <w:spacing w:after="0" w:line="240" w:lineRule="auto"/>
              <w:jc w:val="center"/>
              <w:rPr>
                <w:rFonts w:ascii="Times New Roman" w:hAnsi="Times New Roman"/>
                <w:sz w:val="20"/>
                <w:szCs w:val="20"/>
              </w:rPr>
            </w:pPr>
          </w:p>
        </w:tc>
        <w:tc>
          <w:tcPr>
            <w:tcW w:w="3856" w:type="dxa"/>
            <w:vAlign w:val="center"/>
          </w:tcPr>
          <w:p w14:paraId="38F476E1"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МБОУ «</w:t>
            </w:r>
            <w:proofErr w:type="spellStart"/>
            <w:r w:rsidRPr="005C6C0C">
              <w:rPr>
                <w:rFonts w:ascii="Times New Roman" w:hAnsi="Times New Roman"/>
                <w:sz w:val="20"/>
                <w:szCs w:val="20"/>
              </w:rPr>
              <w:t>Сусанинская</w:t>
            </w:r>
            <w:proofErr w:type="spellEnd"/>
            <w:r w:rsidRPr="005C6C0C">
              <w:rPr>
                <w:rFonts w:ascii="Times New Roman" w:hAnsi="Times New Roman"/>
                <w:sz w:val="20"/>
                <w:szCs w:val="20"/>
              </w:rPr>
              <w:t xml:space="preserve"> средняя общеобразовательная школа»</w:t>
            </w:r>
          </w:p>
        </w:tc>
        <w:tc>
          <w:tcPr>
            <w:tcW w:w="1418" w:type="dxa"/>
            <w:vAlign w:val="center"/>
          </w:tcPr>
          <w:p w14:paraId="15816012"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5,00%</w:t>
            </w:r>
          </w:p>
        </w:tc>
        <w:tc>
          <w:tcPr>
            <w:tcW w:w="2268" w:type="dxa"/>
            <w:vAlign w:val="center"/>
          </w:tcPr>
          <w:p w14:paraId="1F4F4D36"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25,00%</w:t>
            </w:r>
          </w:p>
        </w:tc>
        <w:tc>
          <w:tcPr>
            <w:tcW w:w="2268" w:type="dxa"/>
            <w:vAlign w:val="center"/>
          </w:tcPr>
          <w:p w14:paraId="4051CCB6"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95,00%</w:t>
            </w:r>
          </w:p>
        </w:tc>
      </w:tr>
      <w:tr w:rsidR="00A76AF3" w:rsidRPr="005C6C0C" w14:paraId="78335987" w14:textId="77777777" w:rsidTr="001A2300">
        <w:trPr>
          <w:trHeight w:val="419"/>
        </w:trPr>
        <w:tc>
          <w:tcPr>
            <w:tcW w:w="567" w:type="dxa"/>
            <w:vAlign w:val="center"/>
          </w:tcPr>
          <w:p w14:paraId="0356CD26" w14:textId="77777777" w:rsidR="00A76AF3" w:rsidRPr="005C6C0C" w:rsidRDefault="00A76AF3" w:rsidP="00DB6CE2">
            <w:pPr>
              <w:pStyle w:val="a3"/>
              <w:numPr>
                <w:ilvl w:val="0"/>
                <w:numId w:val="5"/>
              </w:numPr>
              <w:spacing w:after="0" w:line="240" w:lineRule="auto"/>
              <w:jc w:val="center"/>
              <w:rPr>
                <w:rFonts w:ascii="Times New Roman" w:hAnsi="Times New Roman"/>
                <w:sz w:val="20"/>
                <w:szCs w:val="20"/>
              </w:rPr>
            </w:pPr>
          </w:p>
        </w:tc>
        <w:tc>
          <w:tcPr>
            <w:tcW w:w="3856" w:type="dxa"/>
            <w:vAlign w:val="center"/>
          </w:tcPr>
          <w:p w14:paraId="3408D763"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МБОУ «</w:t>
            </w:r>
            <w:proofErr w:type="spellStart"/>
            <w:r w:rsidRPr="005C6C0C">
              <w:rPr>
                <w:rFonts w:ascii="Times New Roman" w:hAnsi="Times New Roman"/>
                <w:sz w:val="20"/>
                <w:szCs w:val="20"/>
              </w:rPr>
              <w:t>Терволовская</w:t>
            </w:r>
            <w:proofErr w:type="spellEnd"/>
            <w:r w:rsidRPr="005C6C0C">
              <w:rPr>
                <w:rFonts w:ascii="Times New Roman" w:hAnsi="Times New Roman"/>
                <w:sz w:val="20"/>
                <w:szCs w:val="20"/>
              </w:rPr>
              <w:t xml:space="preserve"> основная общеобразовательная школа»</w:t>
            </w:r>
          </w:p>
        </w:tc>
        <w:tc>
          <w:tcPr>
            <w:tcW w:w="1418" w:type="dxa"/>
            <w:vAlign w:val="center"/>
          </w:tcPr>
          <w:p w14:paraId="523BCDBA"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5,00%</w:t>
            </w:r>
          </w:p>
        </w:tc>
        <w:tc>
          <w:tcPr>
            <w:tcW w:w="2268" w:type="dxa"/>
            <w:vAlign w:val="center"/>
          </w:tcPr>
          <w:p w14:paraId="5B502D76"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80,00%</w:t>
            </w:r>
          </w:p>
        </w:tc>
        <w:tc>
          <w:tcPr>
            <w:tcW w:w="2268" w:type="dxa"/>
            <w:vAlign w:val="center"/>
          </w:tcPr>
          <w:p w14:paraId="2DED005A"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95,00%</w:t>
            </w:r>
          </w:p>
        </w:tc>
      </w:tr>
      <w:tr w:rsidR="00A76AF3" w:rsidRPr="005C6C0C" w14:paraId="08D2808B" w14:textId="77777777" w:rsidTr="001A2300">
        <w:trPr>
          <w:trHeight w:val="419"/>
        </w:trPr>
        <w:tc>
          <w:tcPr>
            <w:tcW w:w="567" w:type="dxa"/>
            <w:vAlign w:val="center"/>
          </w:tcPr>
          <w:p w14:paraId="64FE9244" w14:textId="77777777" w:rsidR="00A76AF3" w:rsidRPr="005C6C0C" w:rsidRDefault="00A76AF3" w:rsidP="00DB6CE2">
            <w:pPr>
              <w:pStyle w:val="a3"/>
              <w:numPr>
                <w:ilvl w:val="0"/>
                <w:numId w:val="5"/>
              </w:numPr>
              <w:spacing w:after="0" w:line="240" w:lineRule="auto"/>
              <w:jc w:val="center"/>
              <w:rPr>
                <w:rFonts w:ascii="Times New Roman" w:hAnsi="Times New Roman"/>
                <w:sz w:val="20"/>
                <w:szCs w:val="20"/>
              </w:rPr>
            </w:pPr>
          </w:p>
        </w:tc>
        <w:tc>
          <w:tcPr>
            <w:tcW w:w="3856" w:type="dxa"/>
            <w:vAlign w:val="center"/>
          </w:tcPr>
          <w:p w14:paraId="153E2F38" w14:textId="12D2ECE1"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МОУ «</w:t>
            </w:r>
            <w:proofErr w:type="spellStart"/>
            <w:r w:rsidRPr="005C6C0C">
              <w:rPr>
                <w:rFonts w:ascii="Times New Roman" w:hAnsi="Times New Roman"/>
                <w:sz w:val="20"/>
                <w:szCs w:val="20"/>
              </w:rPr>
              <w:t>Будогощская</w:t>
            </w:r>
            <w:proofErr w:type="spellEnd"/>
            <w:r w:rsidRPr="005C6C0C">
              <w:rPr>
                <w:rFonts w:ascii="Times New Roman" w:hAnsi="Times New Roman"/>
                <w:sz w:val="20"/>
                <w:szCs w:val="20"/>
              </w:rPr>
              <w:t xml:space="preserve"> средняя школа имени Героя Советского Союза М. П. Галкина»</w:t>
            </w:r>
          </w:p>
        </w:tc>
        <w:tc>
          <w:tcPr>
            <w:tcW w:w="1418" w:type="dxa"/>
            <w:vAlign w:val="center"/>
          </w:tcPr>
          <w:p w14:paraId="0DA63C22"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5,00%</w:t>
            </w:r>
          </w:p>
        </w:tc>
        <w:tc>
          <w:tcPr>
            <w:tcW w:w="2268" w:type="dxa"/>
            <w:vAlign w:val="center"/>
          </w:tcPr>
          <w:p w14:paraId="3D5D8E16"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67,50%</w:t>
            </w:r>
          </w:p>
        </w:tc>
        <w:tc>
          <w:tcPr>
            <w:tcW w:w="2268" w:type="dxa"/>
            <w:vAlign w:val="center"/>
          </w:tcPr>
          <w:p w14:paraId="4920C280"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95,00%</w:t>
            </w:r>
          </w:p>
        </w:tc>
      </w:tr>
      <w:tr w:rsidR="00A76AF3" w:rsidRPr="005C6C0C" w14:paraId="13896F0A" w14:textId="77777777" w:rsidTr="001A2300">
        <w:trPr>
          <w:trHeight w:val="419"/>
        </w:trPr>
        <w:tc>
          <w:tcPr>
            <w:tcW w:w="567" w:type="dxa"/>
            <w:vAlign w:val="center"/>
          </w:tcPr>
          <w:p w14:paraId="0E9A1862" w14:textId="77777777" w:rsidR="00A76AF3" w:rsidRPr="005C6C0C" w:rsidRDefault="00A76AF3" w:rsidP="00DB6CE2">
            <w:pPr>
              <w:pStyle w:val="a3"/>
              <w:numPr>
                <w:ilvl w:val="0"/>
                <w:numId w:val="5"/>
              </w:numPr>
              <w:spacing w:after="0" w:line="240" w:lineRule="auto"/>
              <w:jc w:val="center"/>
              <w:rPr>
                <w:rFonts w:ascii="Times New Roman" w:hAnsi="Times New Roman"/>
                <w:sz w:val="20"/>
                <w:szCs w:val="20"/>
              </w:rPr>
            </w:pPr>
          </w:p>
        </w:tc>
        <w:tc>
          <w:tcPr>
            <w:tcW w:w="3856" w:type="dxa"/>
            <w:vAlign w:val="center"/>
          </w:tcPr>
          <w:p w14:paraId="48A630CE"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МБОУ «</w:t>
            </w:r>
            <w:proofErr w:type="spellStart"/>
            <w:r w:rsidRPr="005C6C0C">
              <w:rPr>
                <w:rFonts w:ascii="Times New Roman" w:hAnsi="Times New Roman"/>
                <w:sz w:val="20"/>
                <w:szCs w:val="20"/>
              </w:rPr>
              <w:t>Кингисеппская</w:t>
            </w:r>
            <w:proofErr w:type="spellEnd"/>
            <w:r w:rsidRPr="005C6C0C">
              <w:rPr>
                <w:rFonts w:ascii="Times New Roman" w:hAnsi="Times New Roman"/>
                <w:sz w:val="20"/>
                <w:szCs w:val="20"/>
              </w:rPr>
              <w:t xml:space="preserve"> средняя общеобразовательная школа № 4»</w:t>
            </w:r>
          </w:p>
        </w:tc>
        <w:tc>
          <w:tcPr>
            <w:tcW w:w="1418" w:type="dxa"/>
            <w:vAlign w:val="center"/>
          </w:tcPr>
          <w:p w14:paraId="2AAB3A6F"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4,88%</w:t>
            </w:r>
          </w:p>
        </w:tc>
        <w:tc>
          <w:tcPr>
            <w:tcW w:w="2268" w:type="dxa"/>
            <w:vAlign w:val="center"/>
          </w:tcPr>
          <w:p w14:paraId="05ED87E0"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53,66%</w:t>
            </w:r>
          </w:p>
        </w:tc>
        <w:tc>
          <w:tcPr>
            <w:tcW w:w="2268" w:type="dxa"/>
            <w:vAlign w:val="center"/>
          </w:tcPr>
          <w:p w14:paraId="04823DCC"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95,12%</w:t>
            </w:r>
          </w:p>
        </w:tc>
      </w:tr>
      <w:tr w:rsidR="00A76AF3" w:rsidRPr="005C6C0C" w14:paraId="1C8335D3" w14:textId="77777777" w:rsidTr="001A2300">
        <w:trPr>
          <w:trHeight w:val="419"/>
        </w:trPr>
        <w:tc>
          <w:tcPr>
            <w:tcW w:w="567" w:type="dxa"/>
            <w:vAlign w:val="center"/>
          </w:tcPr>
          <w:p w14:paraId="1A758164" w14:textId="77777777" w:rsidR="00A76AF3" w:rsidRPr="005C6C0C" w:rsidRDefault="00A76AF3" w:rsidP="00DB6CE2">
            <w:pPr>
              <w:pStyle w:val="a3"/>
              <w:numPr>
                <w:ilvl w:val="0"/>
                <w:numId w:val="5"/>
              </w:numPr>
              <w:spacing w:after="0" w:line="240" w:lineRule="auto"/>
              <w:jc w:val="center"/>
              <w:rPr>
                <w:rFonts w:ascii="Times New Roman" w:hAnsi="Times New Roman"/>
                <w:sz w:val="20"/>
                <w:szCs w:val="20"/>
              </w:rPr>
            </w:pPr>
          </w:p>
        </w:tc>
        <w:tc>
          <w:tcPr>
            <w:tcW w:w="3856" w:type="dxa"/>
            <w:vAlign w:val="center"/>
          </w:tcPr>
          <w:p w14:paraId="28F199FE"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МБОУ «Коммунарская средняя общеобразовательная школа № 2»</w:t>
            </w:r>
          </w:p>
        </w:tc>
        <w:tc>
          <w:tcPr>
            <w:tcW w:w="1418" w:type="dxa"/>
            <w:vAlign w:val="center"/>
          </w:tcPr>
          <w:p w14:paraId="57AD75BF"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4,65%</w:t>
            </w:r>
          </w:p>
        </w:tc>
        <w:tc>
          <w:tcPr>
            <w:tcW w:w="2268" w:type="dxa"/>
            <w:vAlign w:val="center"/>
          </w:tcPr>
          <w:p w14:paraId="348AFD60"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53,49%</w:t>
            </w:r>
          </w:p>
        </w:tc>
        <w:tc>
          <w:tcPr>
            <w:tcW w:w="2268" w:type="dxa"/>
            <w:vAlign w:val="center"/>
          </w:tcPr>
          <w:p w14:paraId="53270F4F"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95,35%</w:t>
            </w:r>
          </w:p>
        </w:tc>
      </w:tr>
      <w:tr w:rsidR="00A76AF3" w:rsidRPr="005C6C0C" w14:paraId="4347169D" w14:textId="77777777" w:rsidTr="001A2300">
        <w:trPr>
          <w:trHeight w:val="419"/>
        </w:trPr>
        <w:tc>
          <w:tcPr>
            <w:tcW w:w="567" w:type="dxa"/>
            <w:vAlign w:val="center"/>
          </w:tcPr>
          <w:p w14:paraId="70B4973F" w14:textId="77777777" w:rsidR="00A76AF3" w:rsidRPr="005C6C0C" w:rsidRDefault="00A76AF3" w:rsidP="00DB6CE2">
            <w:pPr>
              <w:pStyle w:val="a3"/>
              <w:numPr>
                <w:ilvl w:val="0"/>
                <w:numId w:val="5"/>
              </w:numPr>
              <w:spacing w:after="0" w:line="240" w:lineRule="auto"/>
              <w:jc w:val="center"/>
              <w:rPr>
                <w:rFonts w:ascii="Times New Roman" w:hAnsi="Times New Roman"/>
                <w:sz w:val="20"/>
                <w:szCs w:val="20"/>
              </w:rPr>
            </w:pPr>
          </w:p>
        </w:tc>
        <w:tc>
          <w:tcPr>
            <w:tcW w:w="3856" w:type="dxa"/>
            <w:vAlign w:val="center"/>
          </w:tcPr>
          <w:p w14:paraId="5B1B438C"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МБОУ «</w:t>
            </w:r>
            <w:proofErr w:type="spellStart"/>
            <w:r w:rsidRPr="005C6C0C">
              <w:rPr>
                <w:rFonts w:ascii="Times New Roman" w:hAnsi="Times New Roman"/>
                <w:sz w:val="20"/>
                <w:szCs w:val="20"/>
              </w:rPr>
              <w:t>Подпорожская</w:t>
            </w:r>
            <w:proofErr w:type="spellEnd"/>
            <w:r w:rsidRPr="005C6C0C">
              <w:rPr>
                <w:rFonts w:ascii="Times New Roman" w:hAnsi="Times New Roman"/>
                <w:sz w:val="20"/>
                <w:szCs w:val="20"/>
              </w:rPr>
              <w:t xml:space="preserve"> средняя общеобразовательная школа № 1 </w:t>
            </w:r>
            <w:r w:rsidR="001A2300" w:rsidRPr="005C6C0C">
              <w:rPr>
                <w:rFonts w:ascii="Times New Roman" w:hAnsi="Times New Roman"/>
                <w:sz w:val="20"/>
                <w:szCs w:val="20"/>
              </w:rPr>
              <w:t>им.</w:t>
            </w:r>
            <w:r w:rsidR="001A2300" w:rsidRPr="005C6C0C">
              <w:rPr>
                <w:rFonts w:ascii="Times New Roman" w:hAnsi="Times New Roman"/>
                <w:sz w:val="20"/>
                <w:szCs w:val="20"/>
                <w:lang w:val="en-US"/>
              </w:rPr>
              <w:t> </w:t>
            </w:r>
            <w:r w:rsidR="001A2300" w:rsidRPr="005C6C0C">
              <w:rPr>
                <w:rFonts w:ascii="Times New Roman" w:hAnsi="Times New Roman"/>
                <w:sz w:val="20"/>
                <w:szCs w:val="20"/>
              </w:rPr>
              <w:t>А.</w:t>
            </w:r>
            <w:r w:rsidR="001A2300" w:rsidRPr="005C6C0C">
              <w:rPr>
                <w:rFonts w:ascii="Times New Roman" w:hAnsi="Times New Roman"/>
                <w:sz w:val="20"/>
                <w:szCs w:val="20"/>
                <w:lang w:val="en-US"/>
              </w:rPr>
              <w:t> </w:t>
            </w:r>
            <w:r w:rsidRPr="005C6C0C">
              <w:rPr>
                <w:rFonts w:ascii="Times New Roman" w:hAnsi="Times New Roman"/>
                <w:sz w:val="20"/>
                <w:szCs w:val="20"/>
              </w:rPr>
              <w:t>С. Пушкина»</w:t>
            </w:r>
          </w:p>
        </w:tc>
        <w:tc>
          <w:tcPr>
            <w:tcW w:w="1418" w:type="dxa"/>
            <w:vAlign w:val="center"/>
          </w:tcPr>
          <w:p w14:paraId="3FFB2ED9"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4,55%</w:t>
            </w:r>
          </w:p>
        </w:tc>
        <w:tc>
          <w:tcPr>
            <w:tcW w:w="2268" w:type="dxa"/>
            <w:vAlign w:val="center"/>
          </w:tcPr>
          <w:p w14:paraId="2240FE45"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31,82%</w:t>
            </w:r>
          </w:p>
        </w:tc>
        <w:tc>
          <w:tcPr>
            <w:tcW w:w="2268" w:type="dxa"/>
            <w:vAlign w:val="center"/>
          </w:tcPr>
          <w:p w14:paraId="326762D3"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95,45%</w:t>
            </w:r>
          </w:p>
        </w:tc>
      </w:tr>
      <w:tr w:rsidR="00A76AF3" w:rsidRPr="005C6C0C" w14:paraId="71B57F1E" w14:textId="77777777" w:rsidTr="001A2300">
        <w:trPr>
          <w:trHeight w:val="419"/>
        </w:trPr>
        <w:tc>
          <w:tcPr>
            <w:tcW w:w="567" w:type="dxa"/>
            <w:vAlign w:val="center"/>
          </w:tcPr>
          <w:p w14:paraId="193B5656" w14:textId="77777777" w:rsidR="00A76AF3" w:rsidRPr="005C6C0C" w:rsidRDefault="00A76AF3" w:rsidP="00DB6CE2">
            <w:pPr>
              <w:pStyle w:val="a3"/>
              <w:numPr>
                <w:ilvl w:val="0"/>
                <w:numId w:val="5"/>
              </w:numPr>
              <w:spacing w:after="0" w:line="240" w:lineRule="auto"/>
              <w:jc w:val="center"/>
              <w:rPr>
                <w:rFonts w:ascii="Times New Roman" w:hAnsi="Times New Roman"/>
                <w:sz w:val="20"/>
                <w:szCs w:val="20"/>
              </w:rPr>
            </w:pPr>
          </w:p>
        </w:tc>
        <w:tc>
          <w:tcPr>
            <w:tcW w:w="3856" w:type="dxa"/>
            <w:vAlign w:val="center"/>
          </w:tcPr>
          <w:p w14:paraId="146BD7CB"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МБОУ «</w:t>
            </w:r>
            <w:proofErr w:type="spellStart"/>
            <w:r w:rsidRPr="005C6C0C">
              <w:rPr>
                <w:rFonts w:ascii="Times New Roman" w:hAnsi="Times New Roman"/>
                <w:sz w:val="20"/>
                <w:szCs w:val="20"/>
              </w:rPr>
              <w:t>Ивангородская</w:t>
            </w:r>
            <w:proofErr w:type="spellEnd"/>
            <w:r w:rsidRPr="005C6C0C">
              <w:rPr>
                <w:rFonts w:ascii="Times New Roman" w:hAnsi="Times New Roman"/>
                <w:sz w:val="20"/>
                <w:szCs w:val="20"/>
              </w:rPr>
              <w:t xml:space="preserve"> основная общеобразовательная школа № 2»</w:t>
            </w:r>
          </w:p>
        </w:tc>
        <w:tc>
          <w:tcPr>
            <w:tcW w:w="1418" w:type="dxa"/>
            <w:vAlign w:val="center"/>
          </w:tcPr>
          <w:p w14:paraId="08424338"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4,35%</w:t>
            </w:r>
          </w:p>
        </w:tc>
        <w:tc>
          <w:tcPr>
            <w:tcW w:w="2268" w:type="dxa"/>
            <w:vAlign w:val="center"/>
          </w:tcPr>
          <w:p w14:paraId="71195EDB"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69,57%</w:t>
            </w:r>
          </w:p>
        </w:tc>
        <w:tc>
          <w:tcPr>
            <w:tcW w:w="2268" w:type="dxa"/>
            <w:vAlign w:val="center"/>
          </w:tcPr>
          <w:p w14:paraId="7558FB81"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95,65%</w:t>
            </w:r>
          </w:p>
        </w:tc>
      </w:tr>
      <w:tr w:rsidR="00A76AF3" w:rsidRPr="005C6C0C" w14:paraId="7E5D4DFC" w14:textId="77777777" w:rsidTr="001A2300">
        <w:trPr>
          <w:trHeight w:val="419"/>
        </w:trPr>
        <w:tc>
          <w:tcPr>
            <w:tcW w:w="567" w:type="dxa"/>
            <w:vAlign w:val="center"/>
          </w:tcPr>
          <w:p w14:paraId="5ADA9A75" w14:textId="77777777" w:rsidR="00A76AF3" w:rsidRPr="005C6C0C" w:rsidRDefault="00A76AF3" w:rsidP="00DB6CE2">
            <w:pPr>
              <w:pStyle w:val="a3"/>
              <w:numPr>
                <w:ilvl w:val="0"/>
                <w:numId w:val="5"/>
              </w:numPr>
              <w:spacing w:after="0" w:line="240" w:lineRule="auto"/>
              <w:jc w:val="center"/>
              <w:rPr>
                <w:rFonts w:ascii="Times New Roman" w:hAnsi="Times New Roman"/>
                <w:sz w:val="20"/>
                <w:szCs w:val="20"/>
              </w:rPr>
            </w:pPr>
          </w:p>
        </w:tc>
        <w:tc>
          <w:tcPr>
            <w:tcW w:w="3856" w:type="dxa"/>
            <w:vAlign w:val="center"/>
          </w:tcPr>
          <w:p w14:paraId="0F645E63"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МОУ «</w:t>
            </w:r>
            <w:proofErr w:type="spellStart"/>
            <w:r w:rsidRPr="005C6C0C">
              <w:rPr>
                <w:rFonts w:ascii="Times New Roman" w:hAnsi="Times New Roman"/>
                <w:sz w:val="20"/>
                <w:szCs w:val="20"/>
              </w:rPr>
              <w:t>Гарболовская</w:t>
            </w:r>
            <w:proofErr w:type="spellEnd"/>
            <w:r w:rsidRPr="005C6C0C">
              <w:rPr>
                <w:rFonts w:ascii="Times New Roman" w:hAnsi="Times New Roman"/>
                <w:sz w:val="20"/>
                <w:szCs w:val="20"/>
              </w:rPr>
              <w:t xml:space="preserve"> средняя общеобразовательная школа»</w:t>
            </w:r>
          </w:p>
        </w:tc>
        <w:tc>
          <w:tcPr>
            <w:tcW w:w="1418" w:type="dxa"/>
            <w:vAlign w:val="center"/>
          </w:tcPr>
          <w:p w14:paraId="1885B450"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4,17%</w:t>
            </w:r>
          </w:p>
        </w:tc>
        <w:tc>
          <w:tcPr>
            <w:tcW w:w="2268" w:type="dxa"/>
            <w:vAlign w:val="center"/>
          </w:tcPr>
          <w:p w14:paraId="5C632B51"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54,17%</w:t>
            </w:r>
          </w:p>
        </w:tc>
        <w:tc>
          <w:tcPr>
            <w:tcW w:w="2268" w:type="dxa"/>
            <w:vAlign w:val="center"/>
          </w:tcPr>
          <w:p w14:paraId="63819C7D"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95,83%</w:t>
            </w:r>
          </w:p>
        </w:tc>
      </w:tr>
      <w:tr w:rsidR="00A76AF3" w:rsidRPr="005C6C0C" w14:paraId="69FA01C0" w14:textId="77777777" w:rsidTr="001A2300">
        <w:trPr>
          <w:trHeight w:val="419"/>
        </w:trPr>
        <w:tc>
          <w:tcPr>
            <w:tcW w:w="567" w:type="dxa"/>
            <w:vAlign w:val="center"/>
          </w:tcPr>
          <w:p w14:paraId="5C85AFEF" w14:textId="77777777" w:rsidR="00A76AF3" w:rsidRPr="005C6C0C" w:rsidRDefault="00A76AF3" w:rsidP="00DB6CE2">
            <w:pPr>
              <w:pStyle w:val="a3"/>
              <w:numPr>
                <w:ilvl w:val="0"/>
                <w:numId w:val="5"/>
              </w:numPr>
              <w:spacing w:after="0" w:line="240" w:lineRule="auto"/>
              <w:jc w:val="center"/>
              <w:rPr>
                <w:rFonts w:ascii="Times New Roman" w:hAnsi="Times New Roman"/>
                <w:sz w:val="20"/>
                <w:szCs w:val="20"/>
              </w:rPr>
            </w:pPr>
          </w:p>
        </w:tc>
        <w:tc>
          <w:tcPr>
            <w:tcW w:w="3856" w:type="dxa"/>
            <w:vAlign w:val="center"/>
          </w:tcPr>
          <w:p w14:paraId="0FBB598A"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МБОУ «</w:t>
            </w:r>
            <w:proofErr w:type="spellStart"/>
            <w:r w:rsidRPr="005C6C0C">
              <w:rPr>
                <w:rFonts w:ascii="Times New Roman" w:hAnsi="Times New Roman"/>
                <w:sz w:val="20"/>
                <w:szCs w:val="20"/>
              </w:rPr>
              <w:t>Бокситогорская</w:t>
            </w:r>
            <w:proofErr w:type="spellEnd"/>
            <w:r w:rsidRPr="005C6C0C">
              <w:rPr>
                <w:rFonts w:ascii="Times New Roman" w:hAnsi="Times New Roman"/>
                <w:sz w:val="20"/>
                <w:szCs w:val="20"/>
              </w:rPr>
              <w:t xml:space="preserve"> средняя общеобразовательная школа № 2»</w:t>
            </w:r>
          </w:p>
        </w:tc>
        <w:tc>
          <w:tcPr>
            <w:tcW w:w="1418" w:type="dxa"/>
            <w:vAlign w:val="center"/>
          </w:tcPr>
          <w:p w14:paraId="2166C453"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3,64%</w:t>
            </w:r>
          </w:p>
        </w:tc>
        <w:tc>
          <w:tcPr>
            <w:tcW w:w="2268" w:type="dxa"/>
            <w:vAlign w:val="center"/>
          </w:tcPr>
          <w:p w14:paraId="7E8658AC"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45,45%</w:t>
            </w:r>
          </w:p>
        </w:tc>
        <w:tc>
          <w:tcPr>
            <w:tcW w:w="2268" w:type="dxa"/>
            <w:vAlign w:val="center"/>
          </w:tcPr>
          <w:p w14:paraId="0304CB5B"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96,36%</w:t>
            </w:r>
          </w:p>
        </w:tc>
      </w:tr>
      <w:tr w:rsidR="00A76AF3" w:rsidRPr="005C6C0C" w14:paraId="18679035" w14:textId="77777777" w:rsidTr="001A2300">
        <w:trPr>
          <w:trHeight w:val="419"/>
        </w:trPr>
        <w:tc>
          <w:tcPr>
            <w:tcW w:w="567" w:type="dxa"/>
            <w:vAlign w:val="center"/>
          </w:tcPr>
          <w:p w14:paraId="37221C96" w14:textId="77777777" w:rsidR="00A76AF3" w:rsidRPr="005C6C0C" w:rsidRDefault="00A76AF3" w:rsidP="00DB6CE2">
            <w:pPr>
              <w:pStyle w:val="a3"/>
              <w:numPr>
                <w:ilvl w:val="0"/>
                <w:numId w:val="5"/>
              </w:numPr>
              <w:spacing w:after="0" w:line="240" w:lineRule="auto"/>
              <w:jc w:val="center"/>
              <w:rPr>
                <w:rFonts w:ascii="Times New Roman" w:hAnsi="Times New Roman"/>
                <w:sz w:val="20"/>
                <w:szCs w:val="20"/>
              </w:rPr>
            </w:pPr>
          </w:p>
        </w:tc>
        <w:tc>
          <w:tcPr>
            <w:tcW w:w="3856" w:type="dxa"/>
            <w:vAlign w:val="center"/>
          </w:tcPr>
          <w:p w14:paraId="32AF7E4F"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МОУ «</w:t>
            </w:r>
            <w:proofErr w:type="spellStart"/>
            <w:r w:rsidRPr="005C6C0C">
              <w:rPr>
                <w:rFonts w:ascii="Times New Roman" w:hAnsi="Times New Roman"/>
                <w:sz w:val="20"/>
                <w:szCs w:val="20"/>
              </w:rPr>
              <w:t>Лаголовская</w:t>
            </w:r>
            <w:proofErr w:type="spellEnd"/>
            <w:r w:rsidRPr="005C6C0C">
              <w:rPr>
                <w:rFonts w:ascii="Times New Roman" w:hAnsi="Times New Roman"/>
                <w:sz w:val="20"/>
                <w:szCs w:val="20"/>
              </w:rPr>
              <w:t xml:space="preserve"> общеобразовательная школа»</w:t>
            </w:r>
          </w:p>
        </w:tc>
        <w:tc>
          <w:tcPr>
            <w:tcW w:w="1418" w:type="dxa"/>
            <w:vAlign w:val="center"/>
          </w:tcPr>
          <w:p w14:paraId="118D720C"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3,57%</w:t>
            </w:r>
          </w:p>
        </w:tc>
        <w:tc>
          <w:tcPr>
            <w:tcW w:w="2268" w:type="dxa"/>
            <w:vAlign w:val="center"/>
          </w:tcPr>
          <w:p w14:paraId="7A5CE590"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53,57%</w:t>
            </w:r>
          </w:p>
        </w:tc>
        <w:tc>
          <w:tcPr>
            <w:tcW w:w="2268" w:type="dxa"/>
            <w:vAlign w:val="center"/>
          </w:tcPr>
          <w:p w14:paraId="58DFAFC9"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96,43%</w:t>
            </w:r>
          </w:p>
        </w:tc>
      </w:tr>
      <w:tr w:rsidR="00A76AF3" w:rsidRPr="005C6C0C" w14:paraId="0B91F9B1" w14:textId="77777777" w:rsidTr="001A2300">
        <w:trPr>
          <w:trHeight w:val="419"/>
        </w:trPr>
        <w:tc>
          <w:tcPr>
            <w:tcW w:w="567" w:type="dxa"/>
            <w:vAlign w:val="center"/>
          </w:tcPr>
          <w:p w14:paraId="58140117" w14:textId="77777777" w:rsidR="00A76AF3" w:rsidRPr="005C6C0C" w:rsidRDefault="00A76AF3" w:rsidP="00DB6CE2">
            <w:pPr>
              <w:pStyle w:val="a3"/>
              <w:numPr>
                <w:ilvl w:val="0"/>
                <w:numId w:val="5"/>
              </w:numPr>
              <w:spacing w:after="0" w:line="240" w:lineRule="auto"/>
              <w:jc w:val="center"/>
              <w:rPr>
                <w:rFonts w:ascii="Times New Roman" w:hAnsi="Times New Roman"/>
                <w:sz w:val="20"/>
                <w:szCs w:val="20"/>
              </w:rPr>
            </w:pPr>
          </w:p>
        </w:tc>
        <w:tc>
          <w:tcPr>
            <w:tcW w:w="3856" w:type="dxa"/>
            <w:vAlign w:val="center"/>
          </w:tcPr>
          <w:p w14:paraId="127AC645"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МБОУ «Коммунарская средняя общеобразовательная школа № 1»</w:t>
            </w:r>
          </w:p>
        </w:tc>
        <w:tc>
          <w:tcPr>
            <w:tcW w:w="1418" w:type="dxa"/>
            <w:vAlign w:val="center"/>
          </w:tcPr>
          <w:p w14:paraId="0B1502A9"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3,39%</w:t>
            </w:r>
          </w:p>
        </w:tc>
        <w:tc>
          <w:tcPr>
            <w:tcW w:w="2268" w:type="dxa"/>
            <w:vAlign w:val="center"/>
          </w:tcPr>
          <w:p w14:paraId="4013CCB6"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64,41%</w:t>
            </w:r>
          </w:p>
        </w:tc>
        <w:tc>
          <w:tcPr>
            <w:tcW w:w="2268" w:type="dxa"/>
            <w:vAlign w:val="center"/>
          </w:tcPr>
          <w:p w14:paraId="52A12840"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96,61%</w:t>
            </w:r>
          </w:p>
        </w:tc>
      </w:tr>
      <w:tr w:rsidR="00A76AF3" w:rsidRPr="005C6C0C" w14:paraId="6EA2C6D1" w14:textId="77777777" w:rsidTr="001A2300">
        <w:trPr>
          <w:trHeight w:val="419"/>
        </w:trPr>
        <w:tc>
          <w:tcPr>
            <w:tcW w:w="567" w:type="dxa"/>
            <w:vAlign w:val="center"/>
          </w:tcPr>
          <w:p w14:paraId="7A24B7FD" w14:textId="77777777" w:rsidR="00A76AF3" w:rsidRPr="005C6C0C" w:rsidRDefault="00A76AF3" w:rsidP="00DB6CE2">
            <w:pPr>
              <w:pStyle w:val="a3"/>
              <w:numPr>
                <w:ilvl w:val="0"/>
                <w:numId w:val="5"/>
              </w:numPr>
              <w:spacing w:after="0" w:line="240" w:lineRule="auto"/>
              <w:jc w:val="center"/>
              <w:rPr>
                <w:rFonts w:ascii="Times New Roman" w:hAnsi="Times New Roman"/>
                <w:sz w:val="20"/>
                <w:szCs w:val="20"/>
              </w:rPr>
            </w:pPr>
          </w:p>
        </w:tc>
        <w:tc>
          <w:tcPr>
            <w:tcW w:w="3856" w:type="dxa"/>
            <w:vAlign w:val="center"/>
          </w:tcPr>
          <w:p w14:paraId="6DB36A0E"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МОБУ «Средняя общеобразовательная школа «</w:t>
            </w:r>
            <w:proofErr w:type="spellStart"/>
            <w:r w:rsidRPr="005C6C0C">
              <w:rPr>
                <w:rFonts w:ascii="Times New Roman" w:hAnsi="Times New Roman"/>
                <w:sz w:val="20"/>
                <w:szCs w:val="20"/>
              </w:rPr>
              <w:t>Бугровский</w:t>
            </w:r>
            <w:proofErr w:type="spellEnd"/>
            <w:r w:rsidRPr="005C6C0C">
              <w:rPr>
                <w:rFonts w:ascii="Times New Roman" w:hAnsi="Times New Roman"/>
                <w:sz w:val="20"/>
                <w:szCs w:val="20"/>
              </w:rPr>
              <w:t xml:space="preserve"> центр образования </w:t>
            </w:r>
            <w:r w:rsidRPr="005C6C0C">
              <w:rPr>
                <w:rFonts w:ascii="Times New Roman" w:hAnsi="Times New Roman"/>
                <w:sz w:val="20"/>
                <w:szCs w:val="20"/>
              </w:rPr>
              <w:br/>
              <w:t>№ 3»</w:t>
            </w:r>
          </w:p>
        </w:tc>
        <w:tc>
          <w:tcPr>
            <w:tcW w:w="1418" w:type="dxa"/>
            <w:vAlign w:val="center"/>
          </w:tcPr>
          <w:p w14:paraId="16F892C0"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3,39%</w:t>
            </w:r>
          </w:p>
        </w:tc>
        <w:tc>
          <w:tcPr>
            <w:tcW w:w="2268" w:type="dxa"/>
            <w:vAlign w:val="center"/>
          </w:tcPr>
          <w:p w14:paraId="5922865F"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67,80%</w:t>
            </w:r>
          </w:p>
        </w:tc>
        <w:tc>
          <w:tcPr>
            <w:tcW w:w="2268" w:type="dxa"/>
            <w:vAlign w:val="center"/>
          </w:tcPr>
          <w:p w14:paraId="1C89D450"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96,61%</w:t>
            </w:r>
          </w:p>
        </w:tc>
      </w:tr>
      <w:tr w:rsidR="00A76AF3" w:rsidRPr="005C6C0C" w14:paraId="506DEE5A" w14:textId="77777777" w:rsidTr="001A2300">
        <w:trPr>
          <w:trHeight w:val="419"/>
        </w:trPr>
        <w:tc>
          <w:tcPr>
            <w:tcW w:w="567" w:type="dxa"/>
            <w:vAlign w:val="center"/>
          </w:tcPr>
          <w:p w14:paraId="75B2443F" w14:textId="77777777" w:rsidR="00A76AF3" w:rsidRPr="005C6C0C" w:rsidRDefault="00A76AF3" w:rsidP="00DB6CE2">
            <w:pPr>
              <w:pStyle w:val="a3"/>
              <w:numPr>
                <w:ilvl w:val="0"/>
                <w:numId w:val="5"/>
              </w:numPr>
              <w:spacing w:after="0" w:line="240" w:lineRule="auto"/>
              <w:jc w:val="center"/>
              <w:rPr>
                <w:rFonts w:ascii="Times New Roman" w:hAnsi="Times New Roman"/>
                <w:sz w:val="20"/>
                <w:szCs w:val="20"/>
              </w:rPr>
            </w:pPr>
          </w:p>
        </w:tc>
        <w:tc>
          <w:tcPr>
            <w:tcW w:w="3856" w:type="dxa"/>
            <w:vAlign w:val="center"/>
          </w:tcPr>
          <w:p w14:paraId="52F11CB2"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МБОУ «Рождественская средняя общеобразовательная школа»</w:t>
            </w:r>
          </w:p>
        </w:tc>
        <w:tc>
          <w:tcPr>
            <w:tcW w:w="1418" w:type="dxa"/>
            <w:vAlign w:val="center"/>
          </w:tcPr>
          <w:p w14:paraId="06E6C397"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2,70%</w:t>
            </w:r>
          </w:p>
        </w:tc>
        <w:tc>
          <w:tcPr>
            <w:tcW w:w="2268" w:type="dxa"/>
            <w:vAlign w:val="center"/>
          </w:tcPr>
          <w:p w14:paraId="5DEA330C"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51,35%</w:t>
            </w:r>
          </w:p>
        </w:tc>
        <w:tc>
          <w:tcPr>
            <w:tcW w:w="2268" w:type="dxa"/>
            <w:vAlign w:val="center"/>
          </w:tcPr>
          <w:p w14:paraId="7CB5403A"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97,30%</w:t>
            </w:r>
          </w:p>
        </w:tc>
      </w:tr>
      <w:tr w:rsidR="00A76AF3" w:rsidRPr="005C6C0C" w14:paraId="3BCD320F" w14:textId="77777777" w:rsidTr="001A2300">
        <w:trPr>
          <w:trHeight w:val="419"/>
        </w:trPr>
        <w:tc>
          <w:tcPr>
            <w:tcW w:w="567" w:type="dxa"/>
            <w:vAlign w:val="center"/>
          </w:tcPr>
          <w:p w14:paraId="245DC126" w14:textId="77777777" w:rsidR="00A76AF3" w:rsidRPr="005C6C0C" w:rsidRDefault="00A76AF3" w:rsidP="00DB6CE2">
            <w:pPr>
              <w:pStyle w:val="a3"/>
              <w:numPr>
                <w:ilvl w:val="0"/>
                <w:numId w:val="5"/>
              </w:numPr>
              <w:spacing w:after="0" w:line="240" w:lineRule="auto"/>
              <w:jc w:val="center"/>
              <w:rPr>
                <w:rFonts w:ascii="Times New Roman" w:hAnsi="Times New Roman"/>
                <w:sz w:val="20"/>
                <w:szCs w:val="20"/>
              </w:rPr>
            </w:pPr>
          </w:p>
        </w:tc>
        <w:tc>
          <w:tcPr>
            <w:tcW w:w="3856" w:type="dxa"/>
            <w:vAlign w:val="center"/>
          </w:tcPr>
          <w:p w14:paraId="3BC78919"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МОУ «Средняя общеобразовательная школа № 4» г. Тихвин</w:t>
            </w:r>
          </w:p>
        </w:tc>
        <w:tc>
          <w:tcPr>
            <w:tcW w:w="1418" w:type="dxa"/>
            <w:vAlign w:val="center"/>
          </w:tcPr>
          <w:p w14:paraId="70E36A0F"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2,33%</w:t>
            </w:r>
          </w:p>
        </w:tc>
        <w:tc>
          <w:tcPr>
            <w:tcW w:w="2268" w:type="dxa"/>
            <w:vAlign w:val="center"/>
          </w:tcPr>
          <w:p w14:paraId="5F68A374"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60,47%</w:t>
            </w:r>
          </w:p>
        </w:tc>
        <w:tc>
          <w:tcPr>
            <w:tcW w:w="2268" w:type="dxa"/>
            <w:vAlign w:val="center"/>
          </w:tcPr>
          <w:p w14:paraId="4C538975"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97,67%</w:t>
            </w:r>
          </w:p>
        </w:tc>
      </w:tr>
      <w:tr w:rsidR="00A76AF3" w:rsidRPr="005C6C0C" w14:paraId="72691FD1" w14:textId="77777777" w:rsidTr="001A2300">
        <w:trPr>
          <w:trHeight w:val="419"/>
        </w:trPr>
        <w:tc>
          <w:tcPr>
            <w:tcW w:w="567" w:type="dxa"/>
            <w:vAlign w:val="center"/>
          </w:tcPr>
          <w:p w14:paraId="4A063A26" w14:textId="77777777" w:rsidR="00A76AF3" w:rsidRPr="005C6C0C" w:rsidRDefault="00A76AF3" w:rsidP="00DB6CE2">
            <w:pPr>
              <w:pStyle w:val="a3"/>
              <w:numPr>
                <w:ilvl w:val="0"/>
                <w:numId w:val="5"/>
              </w:numPr>
              <w:spacing w:after="0" w:line="240" w:lineRule="auto"/>
              <w:jc w:val="center"/>
              <w:rPr>
                <w:rFonts w:ascii="Times New Roman" w:hAnsi="Times New Roman"/>
                <w:sz w:val="20"/>
                <w:szCs w:val="20"/>
              </w:rPr>
            </w:pPr>
          </w:p>
        </w:tc>
        <w:tc>
          <w:tcPr>
            <w:tcW w:w="3856" w:type="dxa"/>
            <w:vAlign w:val="center"/>
          </w:tcPr>
          <w:p w14:paraId="6BF18F54"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МОБУ «</w:t>
            </w:r>
            <w:proofErr w:type="spellStart"/>
            <w:r w:rsidRPr="005C6C0C">
              <w:rPr>
                <w:rFonts w:ascii="Times New Roman" w:hAnsi="Times New Roman"/>
                <w:sz w:val="20"/>
                <w:szCs w:val="20"/>
              </w:rPr>
              <w:t>Волховская</w:t>
            </w:r>
            <w:proofErr w:type="spellEnd"/>
            <w:r w:rsidRPr="005C6C0C">
              <w:rPr>
                <w:rFonts w:ascii="Times New Roman" w:hAnsi="Times New Roman"/>
                <w:sz w:val="20"/>
                <w:szCs w:val="20"/>
              </w:rPr>
              <w:t xml:space="preserve"> городская гимназия № 3 имени Героя Советского Союза Александра Лукьянова»</w:t>
            </w:r>
          </w:p>
        </w:tc>
        <w:tc>
          <w:tcPr>
            <w:tcW w:w="1418" w:type="dxa"/>
            <w:vAlign w:val="center"/>
          </w:tcPr>
          <w:p w14:paraId="2D148D51"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2,17%</w:t>
            </w:r>
          </w:p>
        </w:tc>
        <w:tc>
          <w:tcPr>
            <w:tcW w:w="2268" w:type="dxa"/>
            <w:vAlign w:val="center"/>
          </w:tcPr>
          <w:p w14:paraId="087E2363"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76,09%</w:t>
            </w:r>
          </w:p>
        </w:tc>
        <w:tc>
          <w:tcPr>
            <w:tcW w:w="2268" w:type="dxa"/>
            <w:vAlign w:val="center"/>
          </w:tcPr>
          <w:p w14:paraId="6A2040F6"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97,83%</w:t>
            </w:r>
          </w:p>
        </w:tc>
      </w:tr>
      <w:tr w:rsidR="00A76AF3" w:rsidRPr="005C6C0C" w14:paraId="61661023" w14:textId="77777777" w:rsidTr="001A2300">
        <w:trPr>
          <w:trHeight w:val="419"/>
        </w:trPr>
        <w:tc>
          <w:tcPr>
            <w:tcW w:w="567" w:type="dxa"/>
            <w:vAlign w:val="center"/>
          </w:tcPr>
          <w:p w14:paraId="45F677D5" w14:textId="77777777" w:rsidR="00A76AF3" w:rsidRPr="005C6C0C" w:rsidRDefault="00A76AF3" w:rsidP="00DB6CE2">
            <w:pPr>
              <w:pStyle w:val="a3"/>
              <w:numPr>
                <w:ilvl w:val="0"/>
                <w:numId w:val="5"/>
              </w:numPr>
              <w:spacing w:after="0" w:line="240" w:lineRule="auto"/>
              <w:jc w:val="center"/>
              <w:rPr>
                <w:rFonts w:ascii="Times New Roman" w:hAnsi="Times New Roman"/>
                <w:sz w:val="20"/>
                <w:szCs w:val="20"/>
              </w:rPr>
            </w:pPr>
          </w:p>
        </w:tc>
        <w:tc>
          <w:tcPr>
            <w:tcW w:w="3856" w:type="dxa"/>
            <w:vAlign w:val="center"/>
          </w:tcPr>
          <w:p w14:paraId="1B5FF73B"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МОБУ «</w:t>
            </w:r>
            <w:proofErr w:type="spellStart"/>
            <w:r w:rsidRPr="005C6C0C">
              <w:rPr>
                <w:rFonts w:ascii="Times New Roman" w:hAnsi="Times New Roman"/>
                <w:sz w:val="20"/>
                <w:szCs w:val="20"/>
              </w:rPr>
              <w:t>Новоладожская</w:t>
            </w:r>
            <w:proofErr w:type="spellEnd"/>
            <w:r w:rsidRPr="005C6C0C">
              <w:rPr>
                <w:rFonts w:ascii="Times New Roman" w:hAnsi="Times New Roman"/>
                <w:sz w:val="20"/>
                <w:szCs w:val="20"/>
              </w:rPr>
              <w:t xml:space="preserve"> средняя общеобразовательная школа имени вице-адмирала В. С. </w:t>
            </w:r>
            <w:proofErr w:type="spellStart"/>
            <w:r w:rsidRPr="005C6C0C">
              <w:rPr>
                <w:rFonts w:ascii="Times New Roman" w:hAnsi="Times New Roman"/>
                <w:sz w:val="20"/>
                <w:szCs w:val="20"/>
              </w:rPr>
              <w:t>Черокова</w:t>
            </w:r>
            <w:proofErr w:type="spellEnd"/>
            <w:r w:rsidRPr="005C6C0C">
              <w:rPr>
                <w:rFonts w:ascii="Times New Roman" w:hAnsi="Times New Roman"/>
                <w:sz w:val="20"/>
                <w:szCs w:val="20"/>
              </w:rPr>
              <w:t>»</w:t>
            </w:r>
          </w:p>
        </w:tc>
        <w:tc>
          <w:tcPr>
            <w:tcW w:w="1418" w:type="dxa"/>
            <w:vAlign w:val="center"/>
          </w:tcPr>
          <w:p w14:paraId="4B9C4589"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1,54%</w:t>
            </w:r>
          </w:p>
        </w:tc>
        <w:tc>
          <w:tcPr>
            <w:tcW w:w="2268" w:type="dxa"/>
            <w:vAlign w:val="center"/>
          </w:tcPr>
          <w:p w14:paraId="45246DF7"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63,08%</w:t>
            </w:r>
          </w:p>
        </w:tc>
        <w:tc>
          <w:tcPr>
            <w:tcW w:w="2268" w:type="dxa"/>
            <w:vAlign w:val="center"/>
          </w:tcPr>
          <w:p w14:paraId="219B645D"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98,46%</w:t>
            </w:r>
          </w:p>
        </w:tc>
      </w:tr>
      <w:tr w:rsidR="00A76AF3" w:rsidRPr="005C6C0C" w14:paraId="0066D113" w14:textId="77777777" w:rsidTr="001A2300">
        <w:trPr>
          <w:trHeight w:val="213"/>
        </w:trPr>
        <w:tc>
          <w:tcPr>
            <w:tcW w:w="567" w:type="dxa"/>
            <w:vAlign w:val="center"/>
          </w:tcPr>
          <w:p w14:paraId="2385EC14" w14:textId="77777777" w:rsidR="00A76AF3" w:rsidRPr="005C6C0C" w:rsidRDefault="00A76AF3" w:rsidP="00DB6CE2">
            <w:pPr>
              <w:pStyle w:val="a3"/>
              <w:numPr>
                <w:ilvl w:val="0"/>
                <w:numId w:val="5"/>
              </w:numPr>
              <w:spacing w:after="0" w:line="240" w:lineRule="auto"/>
              <w:jc w:val="center"/>
              <w:rPr>
                <w:rFonts w:ascii="Times New Roman" w:hAnsi="Times New Roman"/>
                <w:sz w:val="20"/>
                <w:szCs w:val="20"/>
              </w:rPr>
            </w:pPr>
          </w:p>
        </w:tc>
        <w:tc>
          <w:tcPr>
            <w:tcW w:w="3856" w:type="dxa"/>
            <w:vAlign w:val="center"/>
          </w:tcPr>
          <w:p w14:paraId="63BE7B2D" w14:textId="77777777" w:rsidR="00A76AF3" w:rsidRPr="005C6C0C" w:rsidRDefault="000C2DF0"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МОУ «Сосновский центр образования»</w:t>
            </w:r>
          </w:p>
        </w:tc>
        <w:tc>
          <w:tcPr>
            <w:tcW w:w="1418" w:type="dxa"/>
            <w:vAlign w:val="center"/>
          </w:tcPr>
          <w:p w14:paraId="1D886B3B"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1,47%</w:t>
            </w:r>
          </w:p>
        </w:tc>
        <w:tc>
          <w:tcPr>
            <w:tcW w:w="2268" w:type="dxa"/>
            <w:vAlign w:val="center"/>
          </w:tcPr>
          <w:p w14:paraId="15866FE8" w14:textId="77777777" w:rsidR="00A76AF3" w:rsidRPr="005C6C0C" w:rsidRDefault="000C2DF0"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64,71%</w:t>
            </w:r>
          </w:p>
        </w:tc>
        <w:tc>
          <w:tcPr>
            <w:tcW w:w="2268" w:type="dxa"/>
            <w:vAlign w:val="center"/>
          </w:tcPr>
          <w:p w14:paraId="617FD6F8"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98,53%</w:t>
            </w:r>
          </w:p>
        </w:tc>
      </w:tr>
      <w:tr w:rsidR="00A76AF3" w:rsidRPr="005C6C0C" w14:paraId="77D56E01" w14:textId="77777777" w:rsidTr="001A2300">
        <w:trPr>
          <w:trHeight w:val="419"/>
        </w:trPr>
        <w:tc>
          <w:tcPr>
            <w:tcW w:w="567" w:type="dxa"/>
            <w:vAlign w:val="center"/>
          </w:tcPr>
          <w:p w14:paraId="036F6560" w14:textId="77777777" w:rsidR="00A76AF3" w:rsidRPr="005C6C0C" w:rsidRDefault="00A76AF3" w:rsidP="00DB6CE2">
            <w:pPr>
              <w:pStyle w:val="a3"/>
              <w:numPr>
                <w:ilvl w:val="0"/>
                <w:numId w:val="5"/>
              </w:numPr>
              <w:spacing w:after="0" w:line="240" w:lineRule="auto"/>
              <w:jc w:val="center"/>
              <w:rPr>
                <w:rFonts w:ascii="Times New Roman" w:hAnsi="Times New Roman"/>
                <w:sz w:val="20"/>
                <w:szCs w:val="20"/>
              </w:rPr>
            </w:pPr>
          </w:p>
        </w:tc>
        <w:tc>
          <w:tcPr>
            <w:tcW w:w="3856" w:type="dxa"/>
            <w:vAlign w:val="center"/>
          </w:tcPr>
          <w:p w14:paraId="6390D271" w14:textId="77777777" w:rsidR="00A76AF3" w:rsidRPr="005C6C0C" w:rsidRDefault="000C2DF0"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МБОУ «</w:t>
            </w:r>
            <w:proofErr w:type="spellStart"/>
            <w:r w:rsidRPr="005C6C0C">
              <w:rPr>
                <w:rFonts w:ascii="Times New Roman" w:hAnsi="Times New Roman"/>
                <w:sz w:val="20"/>
                <w:szCs w:val="20"/>
              </w:rPr>
              <w:t>Подпорожская</w:t>
            </w:r>
            <w:proofErr w:type="spellEnd"/>
            <w:r w:rsidRPr="005C6C0C">
              <w:rPr>
                <w:rFonts w:ascii="Times New Roman" w:hAnsi="Times New Roman"/>
                <w:sz w:val="20"/>
                <w:szCs w:val="20"/>
              </w:rPr>
              <w:t xml:space="preserve"> средняя общеобразовательная школа № 8»</w:t>
            </w:r>
          </w:p>
        </w:tc>
        <w:tc>
          <w:tcPr>
            <w:tcW w:w="1418" w:type="dxa"/>
            <w:vAlign w:val="center"/>
          </w:tcPr>
          <w:p w14:paraId="45E61499"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1,47%</w:t>
            </w:r>
          </w:p>
        </w:tc>
        <w:tc>
          <w:tcPr>
            <w:tcW w:w="2268" w:type="dxa"/>
            <w:vAlign w:val="center"/>
          </w:tcPr>
          <w:p w14:paraId="26B11996" w14:textId="77777777" w:rsidR="00A76AF3" w:rsidRPr="005C6C0C" w:rsidRDefault="000C2DF0"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77,94%</w:t>
            </w:r>
          </w:p>
        </w:tc>
        <w:tc>
          <w:tcPr>
            <w:tcW w:w="2268" w:type="dxa"/>
            <w:vAlign w:val="center"/>
          </w:tcPr>
          <w:p w14:paraId="732F4776"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98,53%</w:t>
            </w:r>
          </w:p>
        </w:tc>
      </w:tr>
      <w:tr w:rsidR="00A76AF3" w:rsidRPr="005C6C0C" w14:paraId="45951851" w14:textId="77777777" w:rsidTr="001A2300">
        <w:trPr>
          <w:trHeight w:val="419"/>
        </w:trPr>
        <w:tc>
          <w:tcPr>
            <w:tcW w:w="567" w:type="dxa"/>
            <w:vAlign w:val="center"/>
          </w:tcPr>
          <w:p w14:paraId="51EA0B2E" w14:textId="77777777" w:rsidR="00A76AF3" w:rsidRPr="005C6C0C" w:rsidRDefault="00A76AF3" w:rsidP="00DB6CE2">
            <w:pPr>
              <w:pStyle w:val="a3"/>
              <w:numPr>
                <w:ilvl w:val="0"/>
                <w:numId w:val="5"/>
              </w:numPr>
              <w:spacing w:after="0" w:line="240" w:lineRule="auto"/>
              <w:jc w:val="center"/>
              <w:rPr>
                <w:rFonts w:ascii="Times New Roman" w:hAnsi="Times New Roman"/>
                <w:sz w:val="20"/>
                <w:szCs w:val="20"/>
              </w:rPr>
            </w:pPr>
          </w:p>
        </w:tc>
        <w:tc>
          <w:tcPr>
            <w:tcW w:w="3856" w:type="dxa"/>
            <w:vAlign w:val="center"/>
          </w:tcPr>
          <w:p w14:paraId="1ABBD66E"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МКОУ «</w:t>
            </w:r>
            <w:proofErr w:type="spellStart"/>
            <w:r w:rsidRPr="005C6C0C">
              <w:rPr>
                <w:rFonts w:ascii="Times New Roman" w:hAnsi="Times New Roman"/>
                <w:sz w:val="20"/>
                <w:szCs w:val="20"/>
              </w:rPr>
              <w:t>Лодейнопольская</w:t>
            </w:r>
            <w:proofErr w:type="spellEnd"/>
            <w:r w:rsidRPr="005C6C0C">
              <w:rPr>
                <w:rFonts w:ascii="Times New Roman" w:hAnsi="Times New Roman"/>
                <w:sz w:val="20"/>
                <w:szCs w:val="20"/>
              </w:rPr>
              <w:t xml:space="preserve"> средняя общеобразовательная школа № 3 имени Героев Свири»</w:t>
            </w:r>
          </w:p>
        </w:tc>
        <w:tc>
          <w:tcPr>
            <w:tcW w:w="1418" w:type="dxa"/>
            <w:vAlign w:val="center"/>
          </w:tcPr>
          <w:p w14:paraId="331DF0F6"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1,37%</w:t>
            </w:r>
          </w:p>
        </w:tc>
        <w:tc>
          <w:tcPr>
            <w:tcW w:w="2268" w:type="dxa"/>
            <w:vAlign w:val="center"/>
          </w:tcPr>
          <w:p w14:paraId="1EB1CD49"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49,32%</w:t>
            </w:r>
          </w:p>
        </w:tc>
        <w:tc>
          <w:tcPr>
            <w:tcW w:w="2268" w:type="dxa"/>
            <w:vAlign w:val="center"/>
          </w:tcPr>
          <w:p w14:paraId="261D1AAD"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98,63%</w:t>
            </w:r>
          </w:p>
        </w:tc>
      </w:tr>
      <w:tr w:rsidR="00A76AF3" w:rsidRPr="005C6C0C" w14:paraId="35E04EB5" w14:textId="77777777" w:rsidTr="001A2300">
        <w:trPr>
          <w:trHeight w:val="419"/>
        </w:trPr>
        <w:tc>
          <w:tcPr>
            <w:tcW w:w="567" w:type="dxa"/>
            <w:vAlign w:val="center"/>
          </w:tcPr>
          <w:p w14:paraId="03D2C17B" w14:textId="77777777" w:rsidR="00A76AF3" w:rsidRPr="005C6C0C" w:rsidRDefault="00A76AF3" w:rsidP="00DB6CE2">
            <w:pPr>
              <w:pStyle w:val="a3"/>
              <w:numPr>
                <w:ilvl w:val="0"/>
                <w:numId w:val="5"/>
              </w:numPr>
              <w:spacing w:after="0" w:line="240" w:lineRule="auto"/>
              <w:jc w:val="center"/>
              <w:rPr>
                <w:rFonts w:ascii="Times New Roman" w:hAnsi="Times New Roman"/>
                <w:sz w:val="20"/>
                <w:szCs w:val="20"/>
              </w:rPr>
            </w:pPr>
          </w:p>
        </w:tc>
        <w:tc>
          <w:tcPr>
            <w:tcW w:w="3856" w:type="dxa"/>
            <w:vAlign w:val="center"/>
          </w:tcPr>
          <w:p w14:paraId="47554E4B" w14:textId="77777777" w:rsidR="00A76AF3" w:rsidRPr="005C6C0C" w:rsidRDefault="00A76AF3" w:rsidP="00DB6CE2">
            <w:pPr>
              <w:pStyle w:val="a3"/>
              <w:spacing w:after="0" w:line="240" w:lineRule="auto"/>
              <w:ind w:left="0"/>
              <w:rPr>
                <w:rFonts w:ascii="Times New Roman" w:hAnsi="Times New Roman"/>
                <w:sz w:val="20"/>
                <w:szCs w:val="20"/>
              </w:rPr>
            </w:pPr>
            <w:r w:rsidRPr="005C6C0C">
              <w:rPr>
                <w:rFonts w:ascii="Times New Roman" w:hAnsi="Times New Roman"/>
                <w:sz w:val="20"/>
                <w:szCs w:val="20"/>
              </w:rPr>
              <w:t>МОБУ «</w:t>
            </w:r>
            <w:proofErr w:type="spellStart"/>
            <w:r w:rsidRPr="005C6C0C">
              <w:rPr>
                <w:rFonts w:ascii="Times New Roman" w:hAnsi="Times New Roman"/>
                <w:sz w:val="20"/>
                <w:szCs w:val="20"/>
              </w:rPr>
              <w:t>Муринская</w:t>
            </w:r>
            <w:proofErr w:type="spellEnd"/>
            <w:r w:rsidRPr="005C6C0C">
              <w:rPr>
                <w:rFonts w:ascii="Times New Roman" w:hAnsi="Times New Roman"/>
                <w:sz w:val="20"/>
                <w:szCs w:val="20"/>
              </w:rPr>
              <w:t xml:space="preserve"> средняя общеобразовательная школа № 3»</w:t>
            </w:r>
          </w:p>
        </w:tc>
        <w:tc>
          <w:tcPr>
            <w:tcW w:w="1418" w:type="dxa"/>
            <w:vAlign w:val="center"/>
          </w:tcPr>
          <w:p w14:paraId="2EA97F72"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1,27%</w:t>
            </w:r>
          </w:p>
        </w:tc>
        <w:tc>
          <w:tcPr>
            <w:tcW w:w="2268" w:type="dxa"/>
            <w:vAlign w:val="center"/>
          </w:tcPr>
          <w:p w14:paraId="378AF6FB"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68,35%</w:t>
            </w:r>
          </w:p>
        </w:tc>
        <w:tc>
          <w:tcPr>
            <w:tcW w:w="2268" w:type="dxa"/>
            <w:vAlign w:val="center"/>
          </w:tcPr>
          <w:p w14:paraId="6931C85C" w14:textId="77777777" w:rsidR="00A76AF3" w:rsidRPr="005C6C0C" w:rsidRDefault="00A76AF3" w:rsidP="00DB6CE2">
            <w:pPr>
              <w:pStyle w:val="a3"/>
              <w:spacing w:after="0" w:line="240" w:lineRule="auto"/>
              <w:ind w:left="0"/>
              <w:jc w:val="center"/>
              <w:rPr>
                <w:rFonts w:ascii="Times New Roman" w:eastAsia="Times New Roman" w:hAnsi="Times New Roman"/>
                <w:sz w:val="20"/>
                <w:szCs w:val="20"/>
                <w:lang w:eastAsia="ru-RU"/>
              </w:rPr>
            </w:pPr>
            <w:r w:rsidRPr="005C6C0C">
              <w:rPr>
                <w:rFonts w:ascii="Times New Roman" w:hAnsi="Times New Roman"/>
                <w:sz w:val="20"/>
                <w:szCs w:val="20"/>
              </w:rPr>
              <w:t>98,73%</w:t>
            </w:r>
          </w:p>
        </w:tc>
      </w:tr>
    </w:tbl>
    <w:p w14:paraId="4ABA69A7" w14:textId="645B1E64" w:rsidR="00843003" w:rsidRPr="00170011" w:rsidRDefault="00843003" w:rsidP="0082195C">
      <w:pPr>
        <w:spacing w:before="120"/>
        <w:ind w:firstLine="709"/>
        <w:jc w:val="both"/>
      </w:pPr>
      <w:r>
        <w:t xml:space="preserve">Данные </w:t>
      </w:r>
      <w:r w:rsidR="005171C9">
        <w:rPr>
          <w:bCs/>
          <w:szCs w:val="28"/>
        </w:rPr>
        <w:t>СА</w:t>
      </w:r>
      <w:r w:rsidR="003A079E">
        <w:rPr>
          <w:bCs/>
          <w:szCs w:val="28"/>
        </w:rPr>
        <w:t>О</w:t>
      </w:r>
      <w:r w:rsidR="005171C9" w:rsidRPr="005C6C0C">
        <w:rPr>
          <w:bCs/>
          <w:szCs w:val="28"/>
        </w:rPr>
        <w:t xml:space="preserve"> о результатах государственной итоговой аттестации по образовательным программам основного общего образования</w:t>
      </w:r>
      <w:r>
        <w:t xml:space="preserve"> свидетельствуют о том, что н</w:t>
      </w:r>
      <w:r w:rsidRPr="00170011">
        <w:t>изкие результаты на протяжении последних трех лет показывают три образовательные организации: МБОУ «</w:t>
      </w:r>
      <w:proofErr w:type="spellStart"/>
      <w:r w:rsidRPr="00170011">
        <w:t>Кракольская</w:t>
      </w:r>
      <w:proofErr w:type="spellEnd"/>
      <w:r w:rsidRPr="00170011">
        <w:t xml:space="preserve"> средняя общеобразовательная школа» </w:t>
      </w:r>
      <w:proofErr w:type="spellStart"/>
      <w:r w:rsidRPr="00170011">
        <w:t>Кингисеппского</w:t>
      </w:r>
      <w:proofErr w:type="spellEnd"/>
      <w:r w:rsidRPr="00170011">
        <w:t xml:space="preserve"> района, МБОУ «</w:t>
      </w:r>
      <w:proofErr w:type="spellStart"/>
      <w:r w:rsidRPr="00170011">
        <w:t>Ивангородская</w:t>
      </w:r>
      <w:proofErr w:type="spellEnd"/>
      <w:r w:rsidRPr="00170011">
        <w:t xml:space="preserve"> основная общеобразовательная школа № 2» </w:t>
      </w:r>
      <w:proofErr w:type="spellStart"/>
      <w:r w:rsidRPr="00170011">
        <w:t>Кингисеппского</w:t>
      </w:r>
      <w:proofErr w:type="spellEnd"/>
      <w:r w:rsidRPr="00170011">
        <w:t xml:space="preserve"> района, МБОУ «</w:t>
      </w:r>
      <w:proofErr w:type="spellStart"/>
      <w:r w:rsidRPr="00170011">
        <w:t>Подпорожская</w:t>
      </w:r>
      <w:proofErr w:type="spellEnd"/>
      <w:r w:rsidRPr="00170011">
        <w:t xml:space="preserve"> средняя общеобразовательная школа № 1 им.</w:t>
      </w:r>
      <w:r w:rsidRPr="00170011">
        <w:rPr>
          <w:lang w:val="en-US"/>
        </w:rPr>
        <w:t> </w:t>
      </w:r>
      <w:r w:rsidRPr="00170011">
        <w:t>А.</w:t>
      </w:r>
      <w:r w:rsidRPr="00170011">
        <w:rPr>
          <w:lang w:val="en-US"/>
        </w:rPr>
        <w:t> </w:t>
      </w:r>
      <w:r w:rsidRPr="00170011">
        <w:t xml:space="preserve">С. Пушкина» </w:t>
      </w:r>
      <w:proofErr w:type="spellStart"/>
      <w:r w:rsidRPr="00170011">
        <w:t>Подпорожского</w:t>
      </w:r>
      <w:proofErr w:type="spellEnd"/>
      <w:r w:rsidRPr="00170011">
        <w:t xml:space="preserve"> района.</w:t>
      </w:r>
    </w:p>
    <w:p w14:paraId="3A491ACC" w14:textId="03A6909D" w:rsidR="00843003" w:rsidRPr="00562F1B" w:rsidRDefault="00843003" w:rsidP="006527B1">
      <w:pPr>
        <w:ind w:firstLine="709"/>
        <w:jc w:val="both"/>
      </w:pPr>
      <w:proofErr w:type="gramStart"/>
      <w:r w:rsidRPr="00170011">
        <w:rPr>
          <w:rFonts w:eastAsia="Times New Roman"/>
          <w:iCs/>
        </w:rPr>
        <w:t>В течение двух лет</w:t>
      </w:r>
      <w:r w:rsidRPr="00170011">
        <w:t xml:space="preserve"> подряд как низкие можно охарактеризовать результаты ОГЭ по русскому языку в МОУ «</w:t>
      </w:r>
      <w:proofErr w:type="spellStart"/>
      <w:r w:rsidRPr="00170011">
        <w:t>Будогощская</w:t>
      </w:r>
      <w:proofErr w:type="spellEnd"/>
      <w:r w:rsidRPr="00170011">
        <w:t xml:space="preserve"> средняя школа имени Героя Советского Союза М.П. Галкина» </w:t>
      </w:r>
      <w:proofErr w:type="spellStart"/>
      <w:r w:rsidRPr="00170011">
        <w:t>Киришского</w:t>
      </w:r>
      <w:proofErr w:type="spellEnd"/>
      <w:r w:rsidRPr="00170011">
        <w:t xml:space="preserve"> района, МБОУ «</w:t>
      </w:r>
      <w:proofErr w:type="spellStart"/>
      <w:r w:rsidRPr="00170011">
        <w:t>Кингисеппская</w:t>
      </w:r>
      <w:proofErr w:type="spellEnd"/>
      <w:r w:rsidRPr="00170011">
        <w:t xml:space="preserve"> средняя общеобразовательная школа № 4», МБОУ «</w:t>
      </w:r>
      <w:proofErr w:type="spellStart"/>
      <w:r w:rsidRPr="00170011">
        <w:t>Дружногорская</w:t>
      </w:r>
      <w:proofErr w:type="spellEnd"/>
      <w:r w:rsidRPr="00170011">
        <w:t xml:space="preserve"> средняя общеобразовательная школа» Гатчинского района, МОУ «</w:t>
      </w:r>
      <w:proofErr w:type="spellStart"/>
      <w:r w:rsidRPr="00170011">
        <w:t>Гарболовская</w:t>
      </w:r>
      <w:proofErr w:type="spellEnd"/>
      <w:r w:rsidRPr="00170011">
        <w:t xml:space="preserve"> средняя общеобразовательная школа» Всеволожского района, МОБУ «</w:t>
      </w:r>
      <w:proofErr w:type="spellStart"/>
      <w:r w:rsidRPr="00170011">
        <w:t>Волховская</w:t>
      </w:r>
      <w:proofErr w:type="spellEnd"/>
      <w:r w:rsidRPr="00170011">
        <w:t xml:space="preserve"> городская гимназия № 3 имени Героя Советского Союза Александра Лукьянова», МБОУ</w:t>
      </w:r>
      <w:proofErr w:type="gramEnd"/>
      <w:r w:rsidRPr="00170011">
        <w:t xml:space="preserve"> «</w:t>
      </w:r>
      <w:proofErr w:type="spellStart"/>
      <w:r w:rsidRPr="00170011">
        <w:t>Сусанинская</w:t>
      </w:r>
      <w:proofErr w:type="spellEnd"/>
      <w:r w:rsidRPr="00170011">
        <w:t xml:space="preserve"> средняя общеобразовательная школа» Гатчинского района, МОУ «Сосновский центр образования» </w:t>
      </w:r>
      <w:proofErr w:type="spellStart"/>
      <w:r w:rsidRPr="00170011">
        <w:t>Волховского</w:t>
      </w:r>
      <w:proofErr w:type="spellEnd"/>
      <w:r w:rsidRPr="00170011">
        <w:t xml:space="preserve"> района, МОБУ «</w:t>
      </w:r>
      <w:proofErr w:type="spellStart"/>
      <w:r w:rsidRPr="00170011">
        <w:t>Новоладожская</w:t>
      </w:r>
      <w:proofErr w:type="spellEnd"/>
      <w:r w:rsidRPr="00170011">
        <w:t xml:space="preserve"> средняя общеобразовательная школа имени вице-адмирала </w:t>
      </w:r>
      <w:proofErr w:type="spellStart"/>
      <w:r w:rsidRPr="00170011">
        <w:t>В.С.Черокова</w:t>
      </w:r>
      <w:proofErr w:type="spellEnd"/>
      <w:r w:rsidRPr="00170011">
        <w:t xml:space="preserve">» </w:t>
      </w:r>
      <w:proofErr w:type="spellStart"/>
      <w:r w:rsidRPr="00170011">
        <w:t>Волховского</w:t>
      </w:r>
      <w:proofErr w:type="spellEnd"/>
      <w:r w:rsidRPr="00170011">
        <w:t xml:space="preserve"> района, МБОУ «</w:t>
      </w:r>
      <w:proofErr w:type="spellStart"/>
      <w:r w:rsidRPr="00170011">
        <w:t>Бокситогорская</w:t>
      </w:r>
      <w:proofErr w:type="spellEnd"/>
      <w:r w:rsidRPr="00170011">
        <w:t xml:space="preserve"> средняя общеобразовательная школа №2». МБОУ «Кобринская основная общеобразовательная школа» Гатчинского района в 2021 году входила в число образовательных организаций, имеющих высокие </w:t>
      </w:r>
      <w:r w:rsidRPr="00170011">
        <w:rPr>
          <w:rFonts w:eastAsia="Times New Roman"/>
          <w:iCs/>
          <w:color w:val="000000"/>
        </w:rPr>
        <w:t>результаты ОГЭ по русскому</w:t>
      </w:r>
      <w:r w:rsidRPr="00170011">
        <w:rPr>
          <w:rFonts w:eastAsia="Times New Roman"/>
        </w:rPr>
        <w:t>, а в 2022 году вошла в число школ с худшими результатами экзамена по предмету.</w:t>
      </w:r>
      <w:r w:rsidR="00562F1B">
        <w:t xml:space="preserve"> </w:t>
      </w:r>
      <w:r w:rsidRPr="00170011">
        <w:t xml:space="preserve">Данные факты </w:t>
      </w:r>
      <w:r w:rsidR="00562F1B">
        <w:t>обусловливают</w:t>
      </w:r>
      <w:r w:rsidRPr="00170011">
        <w:t xml:space="preserve"> необходимост</w:t>
      </w:r>
      <w:r w:rsidR="00562F1B">
        <w:t>ь</w:t>
      </w:r>
      <w:r w:rsidRPr="00170011">
        <w:t xml:space="preserve"> усиления методической поддержки педагогов этих школ, </w:t>
      </w:r>
      <w:r w:rsidRPr="00170011">
        <w:rPr>
          <w:rFonts w:eastAsia="Times New Roman"/>
          <w:iCs/>
        </w:rPr>
        <w:t>реализации в ОО образовательной политики, направленной на обеспечение дифференциации подготовки потенциальных участников ОГЭ по русскому языку</w:t>
      </w:r>
      <w:r w:rsidRPr="00170011">
        <w:t>,</w:t>
      </w:r>
      <w:r w:rsidRPr="00170011">
        <w:rPr>
          <w:rFonts w:eastAsia="Times New Roman"/>
          <w:iCs/>
        </w:rPr>
        <w:t xml:space="preserve"> имеющих разный уровень подготовки по предмету.</w:t>
      </w:r>
    </w:p>
    <w:p w14:paraId="7938550F" w14:textId="77777777" w:rsidR="005060D9" w:rsidRPr="005C6C0C" w:rsidRDefault="005060D9" w:rsidP="006527B1">
      <w:pPr>
        <w:pStyle w:val="a3"/>
        <w:spacing w:after="0" w:line="240" w:lineRule="auto"/>
        <w:ind w:left="0" w:firstLine="709"/>
        <w:jc w:val="both"/>
        <w:rPr>
          <w:rFonts w:ascii="Times New Roman" w:eastAsia="Times New Roman" w:hAnsi="Times New Roman"/>
          <w:b/>
          <w:sz w:val="24"/>
          <w:szCs w:val="24"/>
          <w:lang w:eastAsia="ru-RU"/>
        </w:rPr>
      </w:pPr>
    </w:p>
    <w:p w14:paraId="6E8560FD" w14:textId="77777777" w:rsidR="003C0A6C" w:rsidRPr="005C6C0C" w:rsidRDefault="00BE42D2" w:rsidP="006527B1">
      <w:pPr>
        <w:widowControl w:val="0"/>
        <w:pBdr>
          <w:top w:val="nil"/>
          <w:left w:val="nil"/>
          <w:bottom w:val="nil"/>
          <w:right w:val="nil"/>
          <w:between w:val="nil"/>
        </w:pBdr>
        <w:jc w:val="both"/>
        <w:rPr>
          <w:b/>
        </w:rPr>
      </w:pPr>
      <w:r w:rsidRPr="005C6C0C">
        <w:rPr>
          <w:b/>
        </w:rPr>
        <w:t>2.</w:t>
      </w:r>
      <w:r w:rsidR="00A61E60" w:rsidRPr="005C6C0C">
        <w:rPr>
          <w:b/>
        </w:rPr>
        <w:t>2</w:t>
      </w:r>
      <w:r w:rsidRPr="005C6C0C">
        <w:rPr>
          <w:b/>
        </w:rPr>
        <w:t>.</w:t>
      </w:r>
      <w:r w:rsidR="00A61E60" w:rsidRPr="005C6C0C">
        <w:rPr>
          <w:b/>
        </w:rPr>
        <w:t>7</w:t>
      </w:r>
      <w:r w:rsidRPr="005C6C0C">
        <w:rPr>
          <w:b/>
        </w:rPr>
        <w:t xml:space="preserve"> </w:t>
      </w:r>
      <w:r w:rsidR="005060D9" w:rsidRPr="005C6C0C">
        <w:rPr>
          <w:b/>
        </w:rPr>
        <w:t>ВЫВОД</w:t>
      </w:r>
      <w:r w:rsidR="00653487" w:rsidRPr="005C6C0C">
        <w:rPr>
          <w:b/>
        </w:rPr>
        <w:t>Ы</w:t>
      </w:r>
      <w:r w:rsidR="00F921F7" w:rsidRPr="005C6C0C">
        <w:rPr>
          <w:b/>
        </w:rPr>
        <w:t xml:space="preserve"> </w:t>
      </w:r>
      <w:r w:rsidR="00146CF9" w:rsidRPr="005C6C0C">
        <w:rPr>
          <w:b/>
        </w:rPr>
        <w:t xml:space="preserve">о </w:t>
      </w:r>
      <w:r w:rsidR="00653487" w:rsidRPr="005C6C0C">
        <w:rPr>
          <w:b/>
        </w:rPr>
        <w:t>характере</w:t>
      </w:r>
      <w:r w:rsidR="005060D9" w:rsidRPr="005C6C0C">
        <w:rPr>
          <w:b/>
        </w:rPr>
        <w:t xml:space="preserve"> результатов </w:t>
      </w:r>
      <w:r w:rsidR="00F921F7" w:rsidRPr="005C6C0C">
        <w:rPr>
          <w:b/>
        </w:rPr>
        <w:t>О</w:t>
      </w:r>
      <w:r w:rsidR="005060D9" w:rsidRPr="005C6C0C">
        <w:rPr>
          <w:b/>
        </w:rPr>
        <w:t>ГЭ по</w:t>
      </w:r>
      <w:r w:rsidR="00F921F7" w:rsidRPr="005C6C0C">
        <w:rPr>
          <w:b/>
        </w:rPr>
        <w:t xml:space="preserve"> </w:t>
      </w:r>
      <w:r w:rsidR="005060D9" w:rsidRPr="005C6C0C">
        <w:rPr>
          <w:b/>
        </w:rPr>
        <w:t>предмету</w:t>
      </w:r>
      <w:r w:rsidRPr="005C6C0C">
        <w:rPr>
          <w:b/>
        </w:rPr>
        <w:t xml:space="preserve"> в </w:t>
      </w:r>
      <w:r w:rsidR="00DC5DDB" w:rsidRPr="005C6C0C">
        <w:rPr>
          <w:b/>
        </w:rPr>
        <w:t xml:space="preserve">2022 </w:t>
      </w:r>
      <w:r w:rsidRPr="005C6C0C">
        <w:rPr>
          <w:b/>
        </w:rPr>
        <w:t>году</w:t>
      </w:r>
      <w:r w:rsidR="00653487" w:rsidRPr="005C6C0C">
        <w:rPr>
          <w:b/>
        </w:rPr>
        <w:t xml:space="preserve"> и в динамике.</w:t>
      </w:r>
    </w:p>
    <w:p w14:paraId="08E25269" w14:textId="3B276FF3" w:rsidR="00D40907" w:rsidRDefault="00FD19DE" w:rsidP="006527B1">
      <w:pPr>
        <w:widowControl w:val="0"/>
        <w:pBdr>
          <w:top w:val="nil"/>
          <w:left w:val="nil"/>
          <w:bottom w:val="nil"/>
          <w:right w:val="nil"/>
          <w:between w:val="nil"/>
        </w:pBdr>
        <w:ind w:firstLine="709"/>
        <w:jc w:val="both"/>
        <w:rPr>
          <w:bCs/>
        </w:rPr>
      </w:pPr>
      <w:r>
        <w:rPr>
          <w:rFonts w:eastAsia="Times New Roman"/>
          <w:iCs/>
        </w:rPr>
        <w:t>1.</w:t>
      </w:r>
      <w:r w:rsidR="00713CA5" w:rsidRPr="00170011">
        <w:rPr>
          <w:rFonts w:eastAsia="Times New Roman"/>
          <w:iCs/>
        </w:rPr>
        <w:t xml:space="preserve"> </w:t>
      </w:r>
      <w:r w:rsidR="005018EB" w:rsidRPr="005018EB">
        <w:t>Динамику общих результатов ОГЭ по русскому языку в регионе за последние четыре года можно назвать разнонаправленной:</w:t>
      </w:r>
      <w:r w:rsidR="007A00D1">
        <w:t xml:space="preserve"> </w:t>
      </w:r>
      <w:r w:rsidR="007A00D1" w:rsidRPr="00DB08C7">
        <w:t xml:space="preserve">результаты ОГЭ по русскому языку в </w:t>
      </w:r>
      <w:r w:rsidR="007A00D1">
        <w:t xml:space="preserve">2018 – 2019 гг. </w:t>
      </w:r>
      <w:r w:rsidR="007A00D1" w:rsidRPr="00170011">
        <w:rPr>
          <w:bCs/>
        </w:rPr>
        <w:t>в целом сопоставимы с результатами основного государственного экзамена прошлых лет в регионе</w:t>
      </w:r>
      <w:r w:rsidR="007A00D1">
        <w:rPr>
          <w:bCs/>
        </w:rPr>
        <w:t>, коррелируются друг с другом, но вместе с тем демонстрируют тенденцию к небольшому снижению</w:t>
      </w:r>
      <w:r w:rsidR="007A00D1" w:rsidRPr="00170011">
        <w:rPr>
          <w:bCs/>
        </w:rPr>
        <w:t>.</w:t>
      </w:r>
      <w:r w:rsidR="00D40907">
        <w:rPr>
          <w:bCs/>
        </w:rPr>
        <w:t xml:space="preserve"> </w:t>
      </w:r>
    </w:p>
    <w:p w14:paraId="38533373" w14:textId="1E1D650F" w:rsidR="00260C1E" w:rsidRPr="003A1A04" w:rsidRDefault="00D40907" w:rsidP="00260C1E">
      <w:pPr>
        <w:widowControl w:val="0"/>
        <w:pBdr>
          <w:top w:val="nil"/>
          <w:left w:val="nil"/>
          <w:bottom w:val="nil"/>
          <w:right w:val="nil"/>
          <w:between w:val="nil"/>
        </w:pBdr>
        <w:ind w:firstLine="709"/>
        <w:jc w:val="both"/>
      </w:pPr>
      <w:r w:rsidRPr="00260C1E">
        <w:t xml:space="preserve">Сопоставление результатов 2021 г. и 2018, 2019 гг. позволяет увидеть отрицательную динамику результатов </w:t>
      </w:r>
      <w:r w:rsidR="002F3571">
        <w:t>О</w:t>
      </w:r>
      <w:r w:rsidRPr="00260C1E">
        <w:t xml:space="preserve">ГЭ </w:t>
      </w:r>
      <w:r w:rsidR="00AE0549" w:rsidRPr="00260C1E">
        <w:t xml:space="preserve">по всем показателям </w:t>
      </w:r>
      <w:r w:rsidRPr="00260C1E">
        <w:t>во всех типах образовательных организаций региона</w:t>
      </w:r>
      <w:r w:rsidR="007A00D1" w:rsidRPr="00260C1E">
        <w:t xml:space="preserve">. </w:t>
      </w:r>
      <w:r w:rsidR="00AE0549" w:rsidRPr="00260C1E">
        <w:t>Причины подобной отрицательной динамики</w:t>
      </w:r>
      <w:r w:rsidR="00DF227F" w:rsidRPr="00260C1E">
        <w:t>, как мы говорили выше,</w:t>
      </w:r>
      <w:r w:rsidR="00AE0549" w:rsidRPr="00260C1E">
        <w:t xml:space="preserve"> связаны как с </w:t>
      </w:r>
      <w:r w:rsidR="00AE0549" w:rsidRPr="00260C1E">
        <w:lastRenderedPageBreak/>
        <w:t>изменением самого экзамена</w:t>
      </w:r>
      <w:r w:rsidR="00260C1E" w:rsidRPr="00260C1E">
        <w:t xml:space="preserve"> </w:t>
      </w:r>
      <w:r w:rsidR="00260C1E">
        <w:t>(</w:t>
      </w:r>
      <w:r w:rsidR="00260C1E" w:rsidRPr="00260C1E">
        <w:t>укрупнены проверяемые элементы содержания</w:t>
      </w:r>
      <w:r w:rsidR="00260C1E">
        <w:t>,</w:t>
      </w:r>
      <w:r w:rsidR="00260C1E" w:rsidRPr="00260C1E">
        <w:t xml:space="preserve"> изменен</w:t>
      </w:r>
      <w:r w:rsidR="00260C1E">
        <w:t xml:space="preserve"> </w:t>
      </w:r>
      <w:r w:rsidR="00260C1E" w:rsidRPr="00AD44CA">
        <w:t>способ действия с языковым материалом</w:t>
      </w:r>
      <w:r w:rsidR="00260C1E">
        <w:t>)</w:t>
      </w:r>
      <w:r w:rsidR="00AE0549" w:rsidRPr="00260C1E">
        <w:t xml:space="preserve">, так и с внешними факторами, к </w:t>
      </w:r>
      <w:proofErr w:type="gramStart"/>
      <w:r w:rsidR="00AE0549" w:rsidRPr="00260C1E">
        <w:t>которым</w:t>
      </w:r>
      <w:proofErr w:type="gramEnd"/>
      <w:r w:rsidR="00AE0549" w:rsidRPr="00260C1E">
        <w:t xml:space="preserve"> прежде всего следует отнести сложности обучения и подготовки к экзамену в условиях угрозы заражения новой </w:t>
      </w:r>
      <w:proofErr w:type="spellStart"/>
      <w:r w:rsidR="00AE0549" w:rsidRPr="00260C1E">
        <w:t>коронавирусной</w:t>
      </w:r>
      <w:proofErr w:type="spellEnd"/>
      <w:r w:rsidR="00AE0549" w:rsidRPr="00260C1E">
        <w:t xml:space="preserve"> инфекцией. </w:t>
      </w:r>
    </w:p>
    <w:p w14:paraId="5F8E81B0" w14:textId="5711DFF0" w:rsidR="003A1A04" w:rsidRPr="003A1A04" w:rsidRDefault="003A1A04" w:rsidP="006527B1">
      <w:pPr>
        <w:widowControl w:val="0"/>
        <w:pBdr>
          <w:top w:val="nil"/>
          <w:left w:val="nil"/>
          <w:bottom w:val="nil"/>
          <w:right w:val="nil"/>
          <w:between w:val="nil"/>
        </w:pBdr>
        <w:ind w:firstLine="709"/>
        <w:jc w:val="both"/>
        <w:rPr>
          <w:lang w:eastAsia="en-US"/>
        </w:rPr>
      </w:pPr>
      <w:r w:rsidRPr="003A1A04">
        <w:rPr>
          <w:lang w:eastAsia="en-US"/>
        </w:rPr>
        <w:t xml:space="preserve">Следует отметить и ещё одну причину: в 2021 г. среди экзаменуемых </w:t>
      </w:r>
      <w:r w:rsidR="00130E58">
        <w:rPr>
          <w:lang w:eastAsia="en-US"/>
        </w:rPr>
        <w:t>росла</w:t>
      </w:r>
      <w:r w:rsidRPr="003A1A04">
        <w:rPr>
          <w:lang w:eastAsia="en-US"/>
        </w:rPr>
        <w:t xml:space="preserve"> доля выпускников </w:t>
      </w:r>
      <w:r w:rsidR="00130E58">
        <w:rPr>
          <w:lang w:eastAsia="en-US"/>
        </w:rPr>
        <w:t>СОШ и</w:t>
      </w:r>
      <w:r w:rsidRPr="003A1A04">
        <w:rPr>
          <w:lang w:eastAsia="en-US"/>
        </w:rPr>
        <w:t xml:space="preserve"> несколько сократилась доля выпускников гимназий и лицеев. Как позволяют заключить</w:t>
      </w:r>
      <w:r w:rsidR="00130E58">
        <w:rPr>
          <w:lang w:eastAsia="en-US"/>
        </w:rPr>
        <w:t xml:space="preserve"> статистические</w:t>
      </w:r>
      <w:r w:rsidRPr="003A1A04">
        <w:rPr>
          <w:lang w:eastAsia="en-US"/>
        </w:rPr>
        <w:t xml:space="preserve"> данные, выпускники </w:t>
      </w:r>
      <w:r w:rsidR="00130E58">
        <w:rPr>
          <w:lang w:eastAsia="en-US"/>
        </w:rPr>
        <w:t>СОШ</w:t>
      </w:r>
      <w:r w:rsidRPr="003A1A04">
        <w:rPr>
          <w:lang w:eastAsia="en-US"/>
        </w:rPr>
        <w:t xml:space="preserve"> </w:t>
      </w:r>
      <w:r w:rsidR="00E80A04">
        <w:rPr>
          <w:lang w:eastAsia="en-US"/>
        </w:rPr>
        <w:t xml:space="preserve">чаще </w:t>
      </w:r>
      <w:r w:rsidRPr="003A1A04">
        <w:rPr>
          <w:lang w:eastAsia="en-US"/>
        </w:rPr>
        <w:t xml:space="preserve">демонстрируют </w:t>
      </w:r>
      <w:r w:rsidR="00130E58">
        <w:rPr>
          <w:lang w:eastAsia="en-US"/>
        </w:rPr>
        <w:t xml:space="preserve">удовлетворительные </w:t>
      </w:r>
      <w:r w:rsidRPr="003A1A04">
        <w:rPr>
          <w:lang w:eastAsia="en-US"/>
        </w:rPr>
        <w:t>результаты ОГЭ по русскому языку</w:t>
      </w:r>
      <w:r w:rsidR="00130E58">
        <w:rPr>
          <w:lang w:eastAsia="en-US"/>
        </w:rPr>
        <w:t xml:space="preserve"> на протяжении всего анализируемого периода</w:t>
      </w:r>
      <w:r w:rsidRPr="003A1A04">
        <w:rPr>
          <w:lang w:eastAsia="en-US"/>
        </w:rPr>
        <w:t xml:space="preserve">, тогда как выпускники лицеев и гимназий, наоборот, демонстрируют высокие результаты. </w:t>
      </w:r>
    </w:p>
    <w:p w14:paraId="2C9104EF" w14:textId="77777777" w:rsidR="009F523A" w:rsidRDefault="007A00D1" w:rsidP="006527B1">
      <w:pPr>
        <w:widowControl w:val="0"/>
        <w:pBdr>
          <w:top w:val="nil"/>
          <w:left w:val="nil"/>
          <w:bottom w:val="nil"/>
          <w:right w:val="nil"/>
          <w:between w:val="nil"/>
        </w:pBdr>
        <w:ind w:firstLine="709"/>
        <w:jc w:val="both"/>
        <w:rPr>
          <w:rFonts w:eastAsia="Times New Roman"/>
        </w:rPr>
      </w:pPr>
      <w:proofErr w:type="gramStart"/>
      <w:r>
        <w:t xml:space="preserve">В </w:t>
      </w:r>
      <w:r w:rsidRPr="00DB08C7">
        <w:t>202</w:t>
      </w:r>
      <w:r>
        <w:t>2</w:t>
      </w:r>
      <w:r w:rsidRPr="00DB08C7">
        <w:t xml:space="preserve"> г. </w:t>
      </w:r>
      <w:r w:rsidRPr="00170011">
        <w:rPr>
          <w:bCs/>
        </w:rPr>
        <w:t xml:space="preserve">наблюдается </w:t>
      </w:r>
      <w:r>
        <w:rPr>
          <w:bCs/>
        </w:rPr>
        <w:t>рост</w:t>
      </w:r>
      <w:r w:rsidRPr="00170011">
        <w:rPr>
          <w:bCs/>
        </w:rPr>
        <w:t xml:space="preserve"> результат</w:t>
      </w:r>
      <w:r>
        <w:rPr>
          <w:bCs/>
        </w:rPr>
        <w:t>ов</w:t>
      </w:r>
      <w:r w:rsidRPr="00170011">
        <w:rPr>
          <w:bCs/>
        </w:rPr>
        <w:t xml:space="preserve"> </w:t>
      </w:r>
      <w:r>
        <w:rPr>
          <w:bCs/>
        </w:rPr>
        <w:t xml:space="preserve">ОГЭ по русскому языку </w:t>
      </w:r>
      <w:r w:rsidRPr="00170011">
        <w:rPr>
          <w:bCs/>
        </w:rPr>
        <w:t>в сопоставлении с соответствующими данными 2021 года</w:t>
      </w:r>
      <w:r w:rsidRPr="00DB08C7">
        <w:t xml:space="preserve">: </w:t>
      </w:r>
      <w:r w:rsidR="00D57D59" w:rsidRPr="00DB08C7">
        <w:t xml:space="preserve">несмотря на </w:t>
      </w:r>
      <w:r w:rsidR="00D57D59">
        <w:t>незначительное уменьшени</w:t>
      </w:r>
      <w:r w:rsidR="00DA16AC">
        <w:t>е</w:t>
      </w:r>
      <w:r w:rsidR="00D57D59" w:rsidRPr="00DB08C7">
        <w:t xml:space="preserve"> количества экзаменуемых, получивших о</w:t>
      </w:r>
      <w:r w:rsidR="00D57D59">
        <w:t>тметку</w:t>
      </w:r>
      <w:r w:rsidR="00D57D59" w:rsidRPr="00DB08C7">
        <w:t xml:space="preserve"> «4»</w:t>
      </w:r>
      <w:r w:rsidR="00DA16AC">
        <w:t xml:space="preserve">, </w:t>
      </w:r>
      <w:r>
        <w:t>повысилось</w:t>
      </w:r>
      <w:r w:rsidRPr="00DB08C7">
        <w:t xml:space="preserve"> качество обучения</w:t>
      </w:r>
      <w:r>
        <w:t xml:space="preserve"> по предмету</w:t>
      </w:r>
      <w:r w:rsidRPr="00DB08C7">
        <w:t xml:space="preserve"> − с </w:t>
      </w:r>
      <w:r w:rsidRPr="005C6C0C">
        <w:rPr>
          <w:rFonts w:eastAsia="MS Mincho"/>
        </w:rPr>
        <w:t>23,21</w:t>
      </w:r>
      <w:r w:rsidRPr="00DB08C7">
        <w:t>% в 20</w:t>
      </w:r>
      <w:r>
        <w:t>21</w:t>
      </w:r>
      <w:r w:rsidRPr="00DB08C7">
        <w:t xml:space="preserve"> г. до </w:t>
      </w:r>
      <w:r w:rsidRPr="005C6C0C">
        <w:rPr>
          <w:rFonts w:eastAsia="MS Mincho"/>
        </w:rPr>
        <w:t>30,34</w:t>
      </w:r>
      <w:r w:rsidRPr="00DB08C7">
        <w:t>%</w:t>
      </w:r>
      <w:r>
        <w:t xml:space="preserve"> в 2022 г</w:t>
      </w:r>
      <w:r w:rsidRPr="00DB08C7">
        <w:t>.</w:t>
      </w:r>
      <w:r w:rsidR="009F523A">
        <w:t xml:space="preserve"> Рост данного показателя обусловлен увеличением количества обучающихся</w:t>
      </w:r>
      <w:r w:rsidR="009F523A" w:rsidRPr="00170011">
        <w:rPr>
          <w:rFonts w:eastAsia="Times New Roman"/>
        </w:rPr>
        <w:t>, набравших от 2</w:t>
      </w:r>
      <w:r w:rsidR="009F523A">
        <w:rPr>
          <w:rFonts w:eastAsia="Times New Roman"/>
        </w:rPr>
        <w:t>8</w:t>
      </w:r>
      <w:r w:rsidR="009F523A" w:rsidRPr="00170011">
        <w:rPr>
          <w:rFonts w:eastAsia="Times New Roman"/>
        </w:rPr>
        <w:t xml:space="preserve"> до </w:t>
      </w:r>
      <w:r w:rsidR="009F523A">
        <w:rPr>
          <w:rFonts w:eastAsia="Times New Roman"/>
        </w:rPr>
        <w:t>33</w:t>
      </w:r>
      <w:r w:rsidR="009F523A" w:rsidRPr="00170011">
        <w:rPr>
          <w:rFonts w:eastAsia="Times New Roman"/>
        </w:rPr>
        <w:t xml:space="preserve"> первичных баллов</w:t>
      </w:r>
      <w:r w:rsidR="009F523A" w:rsidRPr="00170011">
        <w:rPr>
          <w:rStyle w:val="fontstyle01"/>
          <w:rFonts w:ascii="Times New Roman" w:hAnsi="Times New Roman"/>
          <w:color w:val="auto"/>
          <w:sz w:val="24"/>
          <w:szCs w:val="24"/>
        </w:rPr>
        <w:t>,</w:t>
      </w:r>
      <w:r w:rsidR="009F523A" w:rsidRPr="00170011">
        <w:rPr>
          <w:rFonts w:eastAsia="Times New Roman"/>
        </w:rPr>
        <w:t xml:space="preserve"> </w:t>
      </w:r>
      <w:r w:rsidR="009F523A">
        <w:rPr>
          <w:rFonts w:eastAsia="Times New Roman"/>
        </w:rPr>
        <w:t xml:space="preserve">получивших отметку «5». </w:t>
      </w:r>
      <w:proofErr w:type="gramEnd"/>
    </w:p>
    <w:p w14:paraId="7A9109F5" w14:textId="0FE703FF" w:rsidR="00130E58" w:rsidRPr="00D57D59" w:rsidRDefault="009F523A" w:rsidP="006527B1">
      <w:pPr>
        <w:widowControl w:val="0"/>
        <w:pBdr>
          <w:top w:val="nil"/>
          <w:left w:val="nil"/>
          <w:bottom w:val="nil"/>
          <w:right w:val="nil"/>
          <w:between w:val="nil"/>
        </w:pBdr>
        <w:ind w:firstLine="709"/>
        <w:jc w:val="both"/>
      </w:pPr>
      <w:r>
        <w:rPr>
          <w:rFonts w:eastAsia="Times New Roman"/>
        </w:rPr>
        <w:t>С</w:t>
      </w:r>
      <w:r w:rsidR="007A00D1">
        <w:t xml:space="preserve">низился процент </w:t>
      </w:r>
      <w:r w:rsidR="007A00D1" w:rsidRPr="00DB08C7">
        <w:t>обучающихся, получивших отметку «2»</w:t>
      </w:r>
      <w:r w:rsidR="007A00D1">
        <w:t xml:space="preserve">. </w:t>
      </w:r>
      <w:proofErr w:type="gramStart"/>
      <w:r w:rsidR="007A00D1" w:rsidRPr="00170011">
        <w:rPr>
          <w:rFonts w:eastAsia="Times New Roman"/>
          <w:iCs/>
        </w:rPr>
        <w:t>Позитивная динамика уровня обученности школьников</w:t>
      </w:r>
      <w:r w:rsidR="007A00D1">
        <w:rPr>
          <w:rFonts w:eastAsia="Times New Roman"/>
          <w:iCs/>
        </w:rPr>
        <w:t>, качества знаний</w:t>
      </w:r>
      <w:r w:rsidR="007A00D1" w:rsidRPr="00170011">
        <w:rPr>
          <w:rFonts w:eastAsia="Times New Roman"/>
          <w:iCs/>
        </w:rPr>
        <w:t xml:space="preserve"> </w:t>
      </w:r>
      <w:r w:rsidR="007A00D1">
        <w:rPr>
          <w:rFonts w:eastAsia="Times New Roman"/>
          <w:iCs/>
        </w:rPr>
        <w:t>участников ОГЭ предмету в</w:t>
      </w:r>
      <w:r w:rsidR="007A00D1" w:rsidRPr="00170011">
        <w:rPr>
          <w:rFonts w:eastAsia="Times New Roman"/>
          <w:iCs/>
        </w:rPr>
        <w:t xml:space="preserve"> Ленинградской области, на наш взгляд, обусловлена скрупулезной проработкой педагогами региона вопросов содержательного и технологического обеспечения адресной поддержки потенциальных участников ОГЭ по русскому языку, имеющих разные уровни подготовки, а также </w:t>
      </w:r>
      <w:r w:rsidR="007A00D1" w:rsidRPr="00170011">
        <w:rPr>
          <w:rFonts w:eastAsia="Times New Roman"/>
        </w:rPr>
        <w:t>комплексом психолого-педагогических условий, создаваемых образовательными организациями региона</w:t>
      </w:r>
      <w:r w:rsidR="007A00D1" w:rsidRPr="00170011">
        <w:rPr>
          <w:rStyle w:val="fontstyle01"/>
          <w:sz w:val="24"/>
          <w:szCs w:val="24"/>
        </w:rPr>
        <w:t xml:space="preserve"> </w:t>
      </w:r>
      <w:r w:rsidR="007A00D1" w:rsidRPr="00170011">
        <w:rPr>
          <w:rStyle w:val="fontstyle01"/>
          <w:color w:val="auto"/>
          <w:sz w:val="24"/>
          <w:szCs w:val="24"/>
        </w:rPr>
        <w:t>для</w:t>
      </w:r>
      <w:r w:rsidR="007A00D1" w:rsidRPr="00170011">
        <w:rPr>
          <w:rFonts w:eastAsia="Times New Roman"/>
          <w:iCs/>
        </w:rPr>
        <w:t xml:space="preserve"> обеспечения адресной поддержки обучающихся.</w:t>
      </w:r>
      <w:proofErr w:type="gramEnd"/>
    </w:p>
    <w:p w14:paraId="4DA9959E" w14:textId="5277209C" w:rsidR="00D57D59" w:rsidRPr="00170011" w:rsidRDefault="00D57D59" w:rsidP="006527B1">
      <w:pPr>
        <w:ind w:firstLine="709"/>
        <w:jc w:val="both"/>
      </w:pPr>
      <w:r>
        <w:t xml:space="preserve">2. </w:t>
      </w:r>
      <w:r w:rsidRPr="00170011">
        <w:t xml:space="preserve">В течение </w:t>
      </w:r>
      <w:r w:rsidRPr="00170011">
        <w:rPr>
          <w:rFonts w:eastAsia="Times New Roman"/>
          <w:iCs/>
        </w:rPr>
        <w:t xml:space="preserve">анализируемого периода </w:t>
      </w:r>
      <w:r w:rsidRPr="00170011">
        <w:t xml:space="preserve">для основного контингента обучающихся результаты ОГЭ по </w:t>
      </w:r>
      <w:r w:rsidRPr="00170011">
        <w:rPr>
          <w:rFonts w:eastAsia="Times New Roman"/>
          <w:iCs/>
        </w:rPr>
        <w:t>русскому языку</w:t>
      </w:r>
      <w:r w:rsidRPr="00170011">
        <w:t xml:space="preserve"> находятся в диапазоне от 23 до 28 первичных баллов. </w:t>
      </w:r>
      <w:r w:rsidRPr="00170011">
        <w:rPr>
          <w:rStyle w:val="fontstyle01"/>
          <w:rFonts w:ascii="Times New Roman" w:hAnsi="Times New Roman"/>
          <w:color w:val="auto"/>
          <w:sz w:val="24"/>
          <w:szCs w:val="24"/>
        </w:rPr>
        <w:t xml:space="preserve">Доля участников ОГЭ, получивших отметку «4» по предмету, в 2022 году составила </w:t>
      </w:r>
      <w:r w:rsidRPr="00170011">
        <w:rPr>
          <w:bCs/>
        </w:rPr>
        <w:t>39,45</w:t>
      </w:r>
      <w:r w:rsidRPr="00170011">
        <w:rPr>
          <w:rStyle w:val="fontstyle01"/>
          <w:rFonts w:ascii="Times New Roman" w:hAnsi="Times New Roman"/>
          <w:color w:val="auto"/>
          <w:sz w:val="24"/>
          <w:szCs w:val="24"/>
        </w:rPr>
        <w:t xml:space="preserve">% от общего количества участников ОГЭ по </w:t>
      </w:r>
      <w:r w:rsidRPr="00170011">
        <w:t>русскому языку</w:t>
      </w:r>
      <w:r w:rsidRPr="00170011">
        <w:rPr>
          <w:bCs/>
        </w:rPr>
        <w:t xml:space="preserve">, что в целом коррелируется с данными 2018 – 2021 гг. </w:t>
      </w:r>
    </w:p>
    <w:p w14:paraId="6A74AFF8" w14:textId="738F6DBA" w:rsidR="00130E58" w:rsidRPr="0014461C" w:rsidRDefault="0014461C" w:rsidP="006527B1">
      <w:pPr>
        <w:widowControl w:val="0"/>
        <w:pBdr>
          <w:top w:val="nil"/>
          <w:left w:val="nil"/>
          <w:bottom w:val="nil"/>
          <w:right w:val="nil"/>
          <w:between w:val="nil"/>
        </w:pBdr>
        <w:ind w:firstLine="709"/>
        <w:jc w:val="both"/>
      </w:pPr>
      <w:r w:rsidRPr="0014461C">
        <w:t>3.</w:t>
      </w:r>
      <w:r>
        <w:t xml:space="preserve"> </w:t>
      </w:r>
      <w:r w:rsidR="00130E58" w:rsidRPr="00130E58">
        <w:rPr>
          <w:color w:val="000000"/>
          <w:lang w:eastAsia="en-US"/>
        </w:rPr>
        <w:t>Высокую степень согласованности можно увидеть при анализе наиболее высоких результатов ОГЭ по АТЕ и отдельным образовательным организациям</w:t>
      </w:r>
      <w:r>
        <w:rPr>
          <w:color w:val="000000"/>
          <w:lang w:eastAsia="en-US"/>
        </w:rPr>
        <w:t xml:space="preserve"> Ленинградской области</w:t>
      </w:r>
      <w:r w:rsidR="00130E58" w:rsidRPr="00130E58">
        <w:rPr>
          <w:color w:val="000000"/>
          <w:lang w:eastAsia="en-US"/>
        </w:rPr>
        <w:t xml:space="preserve">: наиболее высокие результаты экзамена по русскому языку демонстрируют учебные заведения, относящиеся к АТЕ, в которых также наблюдаются высокие результаты ОГЭ по русскому языку. </w:t>
      </w:r>
    </w:p>
    <w:p w14:paraId="592B8485" w14:textId="288A605B" w:rsidR="00452B2B" w:rsidRPr="00130E58" w:rsidRDefault="00130E58" w:rsidP="006527B1">
      <w:pPr>
        <w:ind w:firstLine="709"/>
        <w:jc w:val="both"/>
      </w:pPr>
      <w:r w:rsidRPr="00130E58">
        <w:rPr>
          <w:color w:val="000000"/>
          <w:lang w:eastAsia="en-US"/>
        </w:rPr>
        <w:t xml:space="preserve">Подобную согласованность </w:t>
      </w:r>
      <w:r w:rsidR="0014461C">
        <w:rPr>
          <w:color w:val="000000"/>
          <w:lang w:eastAsia="en-US"/>
        </w:rPr>
        <w:t>можно</w:t>
      </w:r>
      <w:r w:rsidRPr="00130E58">
        <w:rPr>
          <w:color w:val="000000"/>
          <w:lang w:eastAsia="en-US"/>
        </w:rPr>
        <w:t xml:space="preserve"> увидеть </w:t>
      </w:r>
      <w:r w:rsidR="0014461C">
        <w:rPr>
          <w:color w:val="000000"/>
          <w:lang w:eastAsia="en-US"/>
        </w:rPr>
        <w:t xml:space="preserve">и </w:t>
      </w:r>
      <w:r w:rsidRPr="00130E58">
        <w:rPr>
          <w:color w:val="000000"/>
          <w:lang w:eastAsia="en-US"/>
        </w:rPr>
        <w:t xml:space="preserve">при анализе наиболее низких результатов: образовательные организации, продемонстрировавшие наиболее низкие результаты ОГЭ по русскому языку, </w:t>
      </w:r>
      <w:r w:rsidR="0014461C">
        <w:rPr>
          <w:color w:val="000000"/>
          <w:lang w:eastAsia="en-US"/>
        </w:rPr>
        <w:t>в значительной части случаев</w:t>
      </w:r>
      <w:r w:rsidRPr="00130E58">
        <w:rPr>
          <w:color w:val="000000"/>
          <w:lang w:eastAsia="en-US"/>
        </w:rPr>
        <w:t xml:space="preserve"> относятся к АТЕ, показавшим низкие результаты. Это обусловливает необходимость </w:t>
      </w:r>
      <w:r w:rsidR="00AC2936">
        <w:rPr>
          <w:color w:val="000000"/>
          <w:lang w:eastAsia="en-US"/>
        </w:rPr>
        <w:t xml:space="preserve">организации </w:t>
      </w:r>
      <w:r w:rsidRPr="00130E58">
        <w:rPr>
          <w:color w:val="000000"/>
          <w:lang w:eastAsia="en-US"/>
        </w:rPr>
        <w:t xml:space="preserve">двух направлений работы: с одной стороны, нужно проводить методическую работу с </w:t>
      </w:r>
      <w:proofErr w:type="gramStart"/>
      <w:r w:rsidRPr="00130E58">
        <w:rPr>
          <w:color w:val="000000"/>
          <w:lang w:eastAsia="en-US"/>
        </w:rPr>
        <w:t>отдельными</w:t>
      </w:r>
      <w:proofErr w:type="gramEnd"/>
      <w:r w:rsidRPr="00130E58">
        <w:rPr>
          <w:color w:val="000000"/>
          <w:lang w:eastAsia="en-US"/>
        </w:rPr>
        <w:t xml:space="preserve"> ОО, продемонстрировавшими наиболее низкие результаты, а с другой – направленно работать с АТЕ, которые показали низкую степень обученности и низкое качество обучения</w:t>
      </w:r>
      <w:r w:rsidR="00AC2936">
        <w:rPr>
          <w:color w:val="000000"/>
          <w:lang w:eastAsia="en-US"/>
        </w:rPr>
        <w:t xml:space="preserve"> по русскому языку</w:t>
      </w:r>
      <w:r w:rsidRPr="00130E58">
        <w:rPr>
          <w:color w:val="000000"/>
          <w:lang w:eastAsia="en-US"/>
        </w:rPr>
        <w:t>.</w:t>
      </w:r>
    </w:p>
    <w:p w14:paraId="319A9FA9" w14:textId="1FC77087" w:rsidR="009B5730" w:rsidRPr="00170011" w:rsidRDefault="0014461C" w:rsidP="006527B1">
      <w:pPr>
        <w:ind w:firstLine="709"/>
        <w:jc w:val="both"/>
        <w:rPr>
          <w:rFonts w:eastAsia="Times New Roman"/>
          <w:iCs/>
        </w:rPr>
      </w:pPr>
      <w:r>
        <w:rPr>
          <w:rFonts w:eastAsia="Times New Roman"/>
          <w:iCs/>
        </w:rPr>
        <w:t>4</w:t>
      </w:r>
      <w:r w:rsidR="00713CA5" w:rsidRPr="00170011">
        <w:rPr>
          <w:rFonts w:eastAsia="Times New Roman"/>
          <w:iCs/>
        </w:rPr>
        <w:t>. На основании совокупности данных о результатах экзамена участников из разных районов региона, можно сделать вывод о том, что наиболее высокие результаты ОГЭ по русскому языку в 202</w:t>
      </w:r>
      <w:r w:rsidR="00EC6912" w:rsidRPr="00170011">
        <w:rPr>
          <w:rFonts w:eastAsia="Times New Roman"/>
          <w:iCs/>
        </w:rPr>
        <w:t>2</w:t>
      </w:r>
      <w:r w:rsidR="00713CA5" w:rsidRPr="00170011">
        <w:rPr>
          <w:rFonts w:eastAsia="Times New Roman"/>
          <w:iCs/>
        </w:rPr>
        <w:t xml:space="preserve"> г. продемонстрировали участники из </w:t>
      </w:r>
      <w:r w:rsidR="00713CA5" w:rsidRPr="00170011">
        <w:t xml:space="preserve">Тихвинского, </w:t>
      </w:r>
      <w:proofErr w:type="spellStart"/>
      <w:r w:rsidR="00355202" w:rsidRPr="00170011">
        <w:t>Тосненского</w:t>
      </w:r>
      <w:proofErr w:type="spellEnd"/>
      <w:r w:rsidR="00355202" w:rsidRPr="00170011">
        <w:t xml:space="preserve">, Кировского, </w:t>
      </w:r>
      <w:proofErr w:type="spellStart"/>
      <w:r w:rsidR="00355202" w:rsidRPr="00170011">
        <w:t>Лужского</w:t>
      </w:r>
      <w:proofErr w:type="spellEnd"/>
      <w:r w:rsidR="00355202" w:rsidRPr="00170011">
        <w:t xml:space="preserve">, </w:t>
      </w:r>
      <w:r w:rsidR="00EC6912" w:rsidRPr="00170011">
        <w:t>Всеволожского</w:t>
      </w:r>
      <w:r w:rsidR="00713CA5" w:rsidRPr="00170011">
        <w:t xml:space="preserve"> районов</w:t>
      </w:r>
      <w:r w:rsidR="00EC6912" w:rsidRPr="00170011">
        <w:t xml:space="preserve">, </w:t>
      </w:r>
      <w:proofErr w:type="spellStart"/>
      <w:r w:rsidR="00EC6912" w:rsidRPr="00170011">
        <w:t>Сосновоборского</w:t>
      </w:r>
      <w:proofErr w:type="spellEnd"/>
      <w:r w:rsidR="00EC6912" w:rsidRPr="00170011">
        <w:t xml:space="preserve"> городского округа</w:t>
      </w:r>
      <w:r w:rsidR="00713CA5" w:rsidRPr="00170011">
        <w:rPr>
          <w:rFonts w:eastAsia="Times New Roman"/>
          <w:iCs/>
        </w:rPr>
        <w:t xml:space="preserve">. </w:t>
      </w:r>
    </w:p>
    <w:p w14:paraId="476C7151" w14:textId="77777777" w:rsidR="00E8270B" w:rsidRPr="00170011" w:rsidRDefault="00713CA5" w:rsidP="006527B1">
      <w:pPr>
        <w:ind w:firstLine="709"/>
        <w:jc w:val="both"/>
      </w:pPr>
      <w:r w:rsidRPr="00170011">
        <w:t xml:space="preserve">Доля участников экзамена, набравших от 29 до 33 первичных баллов, по данным районам Ленинградской области распределилась следующим образом: </w:t>
      </w:r>
      <w:r w:rsidR="00EC6912" w:rsidRPr="00170011">
        <w:t xml:space="preserve">Тихвинский район – 40,71%, Гатчинский район – 34,86%, </w:t>
      </w:r>
      <w:proofErr w:type="spellStart"/>
      <w:r w:rsidR="00EC6912" w:rsidRPr="00170011">
        <w:t>Сосновоборский</w:t>
      </w:r>
      <w:proofErr w:type="spellEnd"/>
      <w:r w:rsidR="00EC6912" w:rsidRPr="00170011">
        <w:t xml:space="preserve"> городской округ – 34,36%, </w:t>
      </w:r>
      <w:proofErr w:type="spellStart"/>
      <w:r w:rsidR="00EC6912" w:rsidRPr="00170011">
        <w:t>Тосненский</w:t>
      </w:r>
      <w:proofErr w:type="spellEnd"/>
      <w:r w:rsidR="00EC6912" w:rsidRPr="00170011">
        <w:t xml:space="preserve"> район – 31,96%, Кировский район – 31,97%, </w:t>
      </w:r>
      <w:proofErr w:type="spellStart"/>
      <w:r w:rsidR="00EC6912" w:rsidRPr="00170011">
        <w:t>Лужский</w:t>
      </w:r>
      <w:proofErr w:type="spellEnd"/>
      <w:r w:rsidR="00EC6912" w:rsidRPr="00170011">
        <w:t xml:space="preserve"> район – 31,83%, Всеволожский район – 30,06%.</w:t>
      </w:r>
      <w:r w:rsidR="00646B9A" w:rsidRPr="00170011">
        <w:t xml:space="preserve"> </w:t>
      </w:r>
    </w:p>
    <w:p w14:paraId="738A2309" w14:textId="19680AA1" w:rsidR="00EC6912" w:rsidRPr="00170011" w:rsidRDefault="00355202" w:rsidP="006527B1">
      <w:pPr>
        <w:ind w:firstLine="709"/>
        <w:jc w:val="both"/>
      </w:pPr>
      <w:r w:rsidRPr="00170011">
        <w:t>З</w:t>
      </w:r>
      <w:r w:rsidR="00646B9A" w:rsidRPr="00170011">
        <w:t xml:space="preserve">аметим, что </w:t>
      </w:r>
      <w:r w:rsidR="00DA1733" w:rsidRPr="00170011">
        <w:t>в</w:t>
      </w:r>
      <w:r w:rsidR="00DA1733" w:rsidRPr="00170011">
        <w:rPr>
          <w:rStyle w:val="fontstyle01"/>
          <w:rFonts w:ascii="Times New Roman" w:hAnsi="Times New Roman"/>
          <w:sz w:val="24"/>
          <w:szCs w:val="24"/>
        </w:rPr>
        <w:t xml:space="preserve"> течение всего анализируемого периода</w:t>
      </w:r>
      <w:r w:rsidR="00DA1733" w:rsidRPr="00170011">
        <w:rPr>
          <w:rFonts w:eastAsia="Times New Roman"/>
          <w:iCs/>
        </w:rPr>
        <w:t xml:space="preserve"> результаты ОГЭ по русскому языку участников экзамена из </w:t>
      </w:r>
      <w:r w:rsidR="00DA1733" w:rsidRPr="00170011">
        <w:t xml:space="preserve">Тихвинского, </w:t>
      </w:r>
      <w:proofErr w:type="spellStart"/>
      <w:r w:rsidR="00DA1733" w:rsidRPr="00170011">
        <w:t>Тосненского</w:t>
      </w:r>
      <w:proofErr w:type="spellEnd"/>
      <w:r w:rsidR="00DA1733" w:rsidRPr="00170011">
        <w:t>, Кировского районов</w:t>
      </w:r>
      <w:r w:rsidR="00C75373" w:rsidRPr="00170011">
        <w:rPr>
          <w:rStyle w:val="fontstyle01"/>
          <w:rFonts w:ascii="Times New Roman" w:hAnsi="Times New Roman"/>
          <w:sz w:val="24"/>
          <w:szCs w:val="24"/>
        </w:rPr>
        <w:t xml:space="preserve">, </w:t>
      </w:r>
      <w:proofErr w:type="spellStart"/>
      <w:r w:rsidR="00C75373" w:rsidRPr="00170011">
        <w:t>Сосновоборского</w:t>
      </w:r>
      <w:proofErr w:type="spellEnd"/>
      <w:r w:rsidR="00C75373" w:rsidRPr="00170011">
        <w:t xml:space="preserve"> городского округа </w:t>
      </w:r>
      <w:r w:rsidR="00DA1733" w:rsidRPr="00170011">
        <w:rPr>
          <w:rStyle w:val="fontstyle01"/>
          <w:rFonts w:ascii="Times New Roman" w:hAnsi="Times New Roman"/>
          <w:sz w:val="24"/>
          <w:szCs w:val="24"/>
        </w:rPr>
        <w:t xml:space="preserve">Ленинградской области </w:t>
      </w:r>
      <w:r w:rsidR="00DA1733" w:rsidRPr="00170011">
        <w:rPr>
          <w:rStyle w:val="fontstyle01"/>
          <w:rFonts w:ascii="Times New Roman" w:hAnsi="Times New Roman"/>
          <w:color w:val="auto"/>
          <w:sz w:val="24"/>
          <w:szCs w:val="24"/>
        </w:rPr>
        <w:t>были стабильно высокими.</w:t>
      </w:r>
    </w:p>
    <w:p w14:paraId="079A2051" w14:textId="52D6EE3B" w:rsidR="00646B9A" w:rsidRPr="00170011" w:rsidRDefault="00713CA5" w:rsidP="006527B1">
      <w:pPr>
        <w:ind w:firstLine="709"/>
        <w:jc w:val="both"/>
      </w:pPr>
      <w:r w:rsidRPr="00170011">
        <w:t>Самую высокую долю участников экзамена, набравших от</w:t>
      </w:r>
      <w:r w:rsidRPr="00170011">
        <w:rPr>
          <w:spacing w:val="31"/>
        </w:rPr>
        <w:t xml:space="preserve"> </w:t>
      </w:r>
      <w:r w:rsidRPr="00170011">
        <w:t>23</w:t>
      </w:r>
      <w:r w:rsidRPr="00170011">
        <w:rPr>
          <w:spacing w:val="29"/>
        </w:rPr>
        <w:t xml:space="preserve"> </w:t>
      </w:r>
      <w:r w:rsidRPr="00170011">
        <w:t>до</w:t>
      </w:r>
      <w:r w:rsidRPr="00170011">
        <w:rPr>
          <w:spacing w:val="31"/>
        </w:rPr>
        <w:t xml:space="preserve"> </w:t>
      </w:r>
      <w:r w:rsidRPr="00170011">
        <w:t>28 первичных баллов,</w:t>
      </w:r>
      <w:r w:rsidRPr="00170011">
        <w:rPr>
          <w:spacing w:val="30"/>
        </w:rPr>
        <w:t xml:space="preserve"> </w:t>
      </w:r>
      <w:r w:rsidRPr="00170011">
        <w:t xml:space="preserve">отмечаем в </w:t>
      </w:r>
      <w:proofErr w:type="spellStart"/>
      <w:r w:rsidR="00646B9A" w:rsidRPr="00170011">
        <w:t>Волховском</w:t>
      </w:r>
      <w:proofErr w:type="spellEnd"/>
      <w:r w:rsidR="00646B9A" w:rsidRPr="00170011">
        <w:t xml:space="preserve"> районе – 43,86%, </w:t>
      </w:r>
      <w:proofErr w:type="spellStart"/>
      <w:r w:rsidR="00646B9A" w:rsidRPr="00170011">
        <w:t>Тосненском</w:t>
      </w:r>
      <w:proofErr w:type="spellEnd"/>
      <w:r w:rsidR="00646B9A" w:rsidRPr="00170011">
        <w:t xml:space="preserve"> районе – 43,86%, Ломоносовском районе – 42,52%, Кировском районе – 41,83%, Приозерском районе – 41,75%, Всеволожском районе – 40,66%; </w:t>
      </w:r>
      <w:proofErr w:type="spellStart"/>
      <w:r w:rsidR="00646B9A" w:rsidRPr="00170011">
        <w:t>Лодейнопольском</w:t>
      </w:r>
      <w:proofErr w:type="spellEnd"/>
      <w:r w:rsidR="00646B9A" w:rsidRPr="00170011">
        <w:t xml:space="preserve"> районе – 40,37%.</w:t>
      </w:r>
    </w:p>
    <w:p w14:paraId="183688F2" w14:textId="24962A1B" w:rsidR="005702F9" w:rsidRPr="00170011" w:rsidRDefault="00713CA5" w:rsidP="006527B1">
      <w:pPr>
        <w:ind w:firstLine="709"/>
        <w:jc w:val="both"/>
        <w:rPr>
          <w:rFonts w:eastAsia="Times New Roman"/>
          <w:iCs/>
        </w:rPr>
      </w:pPr>
      <w:proofErr w:type="gramStart"/>
      <w:r w:rsidRPr="00170011">
        <w:rPr>
          <w:rFonts w:eastAsia="Times New Roman"/>
          <w:iCs/>
        </w:rPr>
        <w:lastRenderedPageBreak/>
        <w:t>Кроме того, 2</w:t>
      </w:r>
      <w:r w:rsidR="00B539DB" w:rsidRPr="00170011">
        <w:rPr>
          <w:rFonts w:eastAsia="Times New Roman"/>
          <w:iCs/>
        </w:rPr>
        <w:t>4</w:t>
      </w:r>
      <w:r w:rsidRPr="00170011">
        <w:rPr>
          <w:rFonts w:eastAsia="Times New Roman"/>
          <w:iCs/>
        </w:rPr>
        <w:t xml:space="preserve"> школ</w:t>
      </w:r>
      <w:r w:rsidR="00B539DB" w:rsidRPr="00170011">
        <w:rPr>
          <w:rFonts w:eastAsia="Times New Roman"/>
          <w:iCs/>
        </w:rPr>
        <w:t>ы</w:t>
      </w:r>
      <w:r w:rsidRPr="00170011">
        <w:rPr>
          <w:rFonts w:eastAsia="Times New Roman"/>
          <w:iCs/>
        </w:rPr>
        <w:t xml:space="preserve"> </w:t>
      </w:r>
      <w:r w:rsidR="00E8270B" w:rsidRPr="00170011">
        <w:rPr>
          <w:rFonts w:eastAsia="Times New Roman"/>
          <w:iCs/>
        </w:rPr>
        <w:t>данных</w:t>
      </w:r>
      <w:r w:rsidRPr="00170011">
        <w:rPr>
          <w:rFonts w:eastAsia="Times New Roman"/>
          <w:iCs/>
        </w:rPr>
        <w:t xml:space="preserve"> районов вошли в число образовательных организаций </w:t>
      </w:r>
      <w:r w:rsidR="00E8270B" w:rsidRPr="00170011">
        <w:rPr>
          <w:rFonts w:eastAsia="Times New Roman"/>
          <w:iCs/>
        </w:rPr>
        <w:t xml:space="preserve">региона </w:t>
      </w:r>
      <w:r w:rsidRPr="00170011">
        <w:rPr>
          <w:rFonts w:eastAsia="Times New Roman"/>
          <w:iCs/>
        </w:rPr>
        <w:t>с наиболее высокими результатами ОГЭ по русскому языку в 202</w:t>
      </w:r>
      <w:r w:rsidR="00C75373" w:rsidRPr="00170011">
        <w:rPr>
          <w:rFonts w:eastAsia="Times New Roman"/>
          <w:iCs/>
        </w:rPr>
        <w:t>2</w:t>
      </w:r>
      <w:r w:rsidRPr="00170011">
        <w:rPr>
          <w:rFonts w:eastAsia="Times New Roman"/>
          <w:iCs/>
        </w:rPr>
        <w:t xml:space="preserve"> г.:</w:t>
      </w:r>
      <w:r w:rsidR="00C75373" w:rsidRPr="00170011">
        <w:t xml:space="preserve"> </w:t>
      </w:r>
      <w:r w:rsidR="00E62962" w:rsidRPr="00170011">
        <w:t xml:space="preserve">МОУ «Лицей № 7» г. Тихвин, МОУ «Лицей № 8» г. Тихвин, </w:t>
      </w:r>
      <w:r w:rsidR="00C75373" w:rsidRPr="00170011">
        <w:t>МБОУ «Гатчинская гимназия им.</w:t>
      </w:r>
      <w:r w:rsidR="00C75373" w:rsidRPr="00170011">
        <w:rPr>
          <w:lang w:val="en-US"/>
        </w:rPr>
        <w:t> </w:t>
      </w:r>
      <w:r w:rsidR="00C75373" w:rsidRPr="00170011">
        <w:t>К.Д.</w:t>
      </w:r>
      <w:r w:rsidR="00C75373" w:rsidRPr="00170011">
        <w:rPr>
          <w:lang w:val="en-US"/>
        </w:rPr>
        <w:t> </w:t>
      </w:r>
      <w:r w:rsidR="00C75373" w:rsidRPr="00170011">
        <w:t>Ушинского»</w:t>
      </w:r>
      <w:r w:rsidR="001B31B0" w:rsidRPr="00170011">
        <w:t xml:space="preserve">, МБОУ «Гатчинский Лицей № 3 имени Героя Советского Союза А.И. </w:t>
      </w:r>
      <w:proofErr w:type="spellStart"/>
      <w:r w:rsidR="001B31B0" w:rsidRPr="00170011">
        <w:t>Перегудова</w:t>
      </w:r>
      <w:proofErr w:type="spellEnd"/>
      <w:r w:rsidR="001B31B0" w:rsidRPr="00170011">
        <w:t xml:space="preserve">», МБОУ «Гатчинская средняя общеобразовательная школа № 7», </w:t>
      </w:r>
      <w:r w:rsidR="00983F62" w:rsidRPr="00170011">
        <w:t>МБОУ «</w:t>
      </w:r>
      <w:proofErr w:type="spellStart"/>
      <w:r w:rsidR="00983F62" w:rsidRPr="00170011">
        <w:t>Войсковицкая</w:t>
      </w:r>
      <w:proofErr w:type="spellEnd"/>
      <w:r w:rsidR="00983F62" w:rsidRPr="00170011">
        <w:t xml:space="preserve"> средняя</w:t>
      </w:r>
      <w:proofErr w:type="gramEnd"/>
      <w:r w:rsidR="00983F62" w:rsidRPr="00170011">
        <w:t xml:space="preserve"> </w:t>
      </w:r>
      <w:proofErr w:type="gramStart"/>
      <w:r w:rsidR="00983F62" w:rsidRPr="00170011">
        <w:t xml:space="preserve">общеобразовательная школа № 2» Гатчинского района, </w:t>
      </w:r>
      <w:r w:rsidR="00464991" w:rsidRPr="00170011">
        <w:t xml:space="preserve">МКОУ «Федоровская средняя общеобразовательная школа» </w:t>
      </w:r>
      <w:proofErr w:type="spellStart"/>
      <w:r w:rsidR="00464991" w:rsidRPr="00170011">
        <w:t>Тосненского</w:t>
      </w:r>
      <w:proofErr w:type="spellEnd"/>
      <w:r w:rsidR="00464991" w:rsidRPr="00170011">
        <w:t xml:space="preserve"> района, МКОУ «</w:t>
      </w:r>
      <w:proofErr w:type="spellStart"/>
      <w:r w:rsidR="00464991" w:rsidRPr="00170011">
        <w:t>Войскоровская</w:t>
      </w:r>
      <w:proofErr w:type="spellEnd"/>
      <w:r w:rsidR="00464991" w:rsidRPr="00170011">
        <w:t xml:space="preserve"> основная общеобразовательная школа» </w:t>
      </w:r>
      <w:proofErr w:type="spellStart"/>
      <w:r w:rsidR="00464991" w:rsidRPr="00170011">
        <w:t>Тосненского</w:t>
      </w:r>
      <w:proofErr w:type="spellEnd"/>
      <w:r w:rsidR="00464991" w:rsidRPr="00170011">
        <w:t xml:space="preserve"> района, </w:t>
      </w:r>
      <w:r w:rsidR="0016037A" w:rsidRPr="00170011">
        <w:t>МКОУ «</w:t>
      </w:r>
      <w:proofErr w:type="spellStart"/>
      <w:r w:rsidR="0016037A" w:rsidRPr="00170011">
        <w:t>Красноборская</w:t>
      </w:r>
      <w:proofErr w:type="spellEnd"/>
      <w:r w:rsidR="0016037A" w:rsidRPr="00170011">
        <w:t xml:space="preserve"> средняя общеобразовательная школа» </w:t>
      </w:r>
      <w:proofErr w:type="spellStart"/>
      <w:r w:rsidR="0016037A" w:rsidRPr="00170011">
        <w:t>Тосненского</w:t>
      </w:r>
      <w:proofErr w:type="spellEnd"/>
      <w:r w:rsidR="0016037A" w:rsidRPr="00170011">
        <w:t xml:space="preserve"> района, </w:t>
      </w:r>
      <w:r w:rsidR="00C14D32" w:rsidRPr="00170011">
        <w:t>МКОУ «Ульяновская основная общеобразовательная школа № 2»</w:t>
      </w:r>
      <w:r w:rsidR="00B539DB" w:rsidRPr="00170011">
        <w:t xml:space="preserve"> </w:t>
      </w:r>
      <w:proofErr w:type="spellStart"/>
      <w:r w:rsidR="00B539DB" w:rsidRPr="00170011">
        <w:t>Тосненского</w:t>
      </w:r>
      <w:proofErr w:type="spellEnd"/>
      <w:r w:rsidR="00B539DB" w:rsidRPr="00170011">
        <w:t xml:space="preserve"> района</w:t>
      </w:r>
      <w:r w:rsidR="00C14D32" w:rsidRPr="00170011">
        <w:t xml:space="preserve">, </w:t>
      </w:r>
      <w:r w:rsidR="001B31B0" w:rsidRPr="00170011">
        <w:t xml:space="preserve">МБОУ «Лицей № 8» г. Сосновый Бор, МБОУ «Гимназия № 5» г. Сосновый Бор, МБОУ «Кировская гимназия  имени Героя Советского Союза Султана </w:t>
      </w:r>
      <w:proofErr w:type="spellStart"/>
      <w:r w:rsidR="001B31B0" w:rsidRPr="00170011">
        <w:t>Баймагамбетова</w:t>
      </w:r>
      <w:proofErr w:type="spellEnd"/>
      <w:r w:rsidR="001B31B0" w:rsidRPr="00170011">
        <w:t xml:space="preserve">», </w:t>
      </w:r>
      <w:r w:rsidR="00545CB3" w:rsidRPr="00170011">
        <w:t>МОУ «Средняя общеобразовательная школа «Всеволожский</w:t>
      </w:r>
      <w:proofErr w:type="gramEnd"/>
      <w:r w:rsidR="00545CB3" w:rsidRPr="00170011">
        <w:t xml:space="preserve"> </w:t>
      </w:r>
      <w:proofErr w:type="gramStart"/>
      <w:r w:rsidR="00545CB3" w:rsidRPr="00170011">
        <w:t>центр образования», МОУ «Средняя общеобразовательная школа «</w:t>
      </w:r>
      <w:proofErr w:type="spellStart"/>
      <w:r w:rsidR="00545CB3" w:rsidRPr="00170011">
        <w:t>Лесновский</w:t>
      </w:r>
      <w:proofErr w:type="spellEnd"/>
      <w:r w:rsidR="00545CB3" w:rsidRPr="00170011">
        <w:t xml:space="preserve"> центр образования имени Героя Советского Союза </w:t>
      </w:r>
      <w:proofErr w:type="spellStart"/>
      <w:r w:rsidR="00545CB3" w:rsidRPr="00170011">
        <w:t>Н.А.Боброва</w:t>
      </w:r>
      <w:proofErr w:type="spellEnd"/>
      <w:r w:rsidR="00545CB3" w:rsidRPr="00170011">
        <w:t xml:space="preserve">» Всеволожского района, </w:t>
      </w:r>
      <w:r w:rsidR="00C14D32" w:rsidRPr="00170011">
        <w:t>МОУ «</w:t>
      </w:r>
      <w:proofErr w:type="spellStart"/>
      <w:r w:rsidR="00C14D32" w:rsidRPr="00170011">
        <w:t>Колтушская</w:t>
      </w:r>
      <w:proofErr w:type="spellEnd"/>
      <w:r w:rsidR="00C14D32" w:rsidRPr="00170011">
        <w:t xml:space="preserve"> средняя общеобразовательная школа имени академика И.П. Павлова» Всеволожского района, </w:t>
      </w:r>
      <w:r w:rsidR="00545CB3" w:rsidRPr="00170011">
        <w:t xml:space="preserve">МОУ «Средняя общеобразовательная школа № 3» г. Луга, </w:t>
      </w:r>
      <w:r w:rsidR="0016037A" w:rsidRPr="00170011">
        <w:t xml:space="preserve">МОУ «Толмачевская средняя общеобразовательная школа им. Героя Советского Союза И. И. Прохорова» </w:t>
      </w:r>
      <w:proofErr w:type="spellStart"/>
      <w:r w:rsidR="0016037A" w:rsidRPr="00170011">
        <w:t>Лужского</w:t>
      </w:r>
      <w:proofErr w:type="spellEnd"/>
      <w:r w:rsidR="0016037A" w:rsidRPr="00170011">
        <w:t xml:space="preserve"> района,</w:t>
      </w:r>
      <w:r w:rsidR="005702F9" w:rsidRPr="00170011">
        <w:t xml:space="preserve"> МОУ «</w:t>
      </w:r>
      <w:proofErr w:type="spellStart"/>
      <w:r w:rsidR="005702F9" w:rsidRPr="00170011">
        <w:t>Новосельская</w:t>
      </w:r>
      <w:proofErr w:type="spellEnd"/>
      <w:r w:rsidR="005702F9" w:rsidRPr="00170011">
        <w:t xml:space="preserve"> общеобразовательная школа» Ломоносовского района, МОУ «</w:t>
      </w:r>
      <w:proofErr w:type="spellStart"/>
      <w:r w:rsidR="005702F9" w:rsidRPr="00170011">
        <w:t>Оржицкая</w:t>
      </w:r>
      <w:proofErr w:type="spellEnd"/>
      <w:r w:rsidR="005702F9" w:rsidRPr="00170011">
        <w:t xml:space="preserve"> общеобразовательная</w:t>
      </w:r>
      <w:proofErr w:type="gramEnd"/>
      <w:r w:rsidR="005702F9" w:rsidRPr="00170011">
        <w:t xml:space="preserve"> школа» Ломоносовского района, МОУ «</w:t>
      </w:r>
      <w:proofErr w:type="spellStart"/>
      <w:r w:rsidR="005702F9" w:rsidRPr="00170011">
        <w:t>Яльгелевский</w:t>
      </w:r>
      <w:proofErr w:type="spellEnd"/>
      <w:r w:rsidR="005702F9" w:rsidRPr="00170011">
        <w:t xml:space="preserve"> образовательный центр» Ломоносовского района, МОУ «Средняя общеобразовательная школа № 5 имени Героя Советского Союза Г. П. Ларионова» </w:t>
      </w:r>
      <w:proofErr w:type="spellStart"/>
      <w:r w:rsidR="005702F9" w:rsidRPr="00170011">
        <w:t>Приозерского</w:t>
      </w:r>
      <w:proofErr w:type="spellEnd"/>
      <w:r w:rsidR="005702F9" w:rsidRPr="00170011">
        <w:t xml:space="preserve"> района, МОУ «Петровская средняя общеобразовательная школа» </w:t>
      </w:r>
      <w:proofErr w:type="spellStart"/>
      <w:r w:rsidR="005702F9" w:rsidRPr="00170011">
        <w:t>Приозерского</w:t>
      </w:r>
      <w:proofErr w:type="spellEnd"/>
      <w:r w:rsidR="005702F9" w:rsidRPr="00170011">
        <w:t xml:space="preserve"> района, МОУ «</w:t>
      </w:r>
      <w:proofErr w:type="spellStart"/>
      <w:r w:rsidR="005702F9" w:rsidRPr="00170011">
        <w:t>Шумиловская</w:t>
      </w:r>
      <w:proofErr w:type="spellEnd"/>
      <w:r w:rsidR="005702F9" w:rsidRPr="00170011">
        <w:t xml:space="preserve"> средняя общеобразовательная школа» </w:t>
      </w:r>
      <w:proofErr w:type="spellStart"/>
      <w:r w:rsidR="005702F9" w:rsidRPr="00170011">
        <w:t>Приозерского</w:t>
      </w:r>
      <w:proofErr w:type="spellEnd"/>
      <w:r w:rsidR="005702F9" w:rsidRPr="00170011">
        <w:t xml:space="preserve"> района</w:t>
      </w:r>
      <w:r w:rsidR="005737F4" w:rsidRPr="00170011">
        <w:t>.</w:t>
      </w:r>
    </w:p>
    <w:p w14:paraId="3F4FBC69" w14:textId="28D930D0" w:rsidR="00A43F99" w:rsidRPr="00170011" w:rsidRDefault="002A3579" w:rsidP="006527B1">
      <w:pPr>
        <w:widowControl w:val="0"/>
        <w:pBdr>
          <w:top w:val="nil"/>
          <w:left w:val="nil"/>
          <w:bottom w:val="nil"/>
          <w:right w:val="nil"/>
          <w:between w:val="nil"/>
        </w:pBdr>
        <w:ind w:firstLine="709"/>
        <w:jc w:val="both"/>
        <w:rPr>
          <w:rFonts w:eastAsia="Times New Roman"/>
          <w:iCs/>
        </w:rPr>
      </w:pPr>
      <w:r>
        <w:t>5</w:t>
      </w:r>
      <w:r w:rsidR="00B539DB" w:rsidRPr="00170011">
        <w:t>. Ч</w:t>
      </w:r>
      <w:r w:rsidR="00B539DB" w:rsidRPr="00170011">
        <w:rPr>
          <w:rFonts w:eastAsia="Times New Roman"/>
          <w:iCs/>
        </w:rPr>
        <w:t xml:space="preserve">исло образовательных организаций с наиболее высокими результатами ОГЭ по русскому языку в </w:t>
      </w:r>
      <w:r w:rsidR="00E8270B" w:rsidRPr="00170011">
        <w:rPr>
          <w:rFonts w:eastAsia="Times New Roman"/>
          <w:iCs/>
        </w:rPr>
        <w:t xml:space="preserve">2022 году в </w:t>
      </w:r>
      <w:r w:rsidR="00B539DB" w:rsidRPr="00170011">
        <w:rPr>
          <w:rFonts w:eastAsia="Times New Roman"/>
          <w:iCs/>
        </w:rPr>
        <w:t>сопоставлении с аналогичными показателями 2021 гг. выросло: 32 против 30</w:t>
      </w:r>
      <w:r w:rsidR="00817B42" w:rsidRPr="00817B42">
        <w:rPr>
          <w:rFonts w:eastAsia="Times New Roman"/>
          <w:iCs/>
        </w:rPr>
        <w:t xml:space="preserve"> </w:t>
      </w:r>
      <w:r w:rsidR="00817B42" w:rsidRPr="00170011">
        <w:rPr>
          <w:rFonts w:eastAsia="Times New Roman"/>
          <w:iCs/>
        </w:rPr>
        <w:t>соответственно</w:t>
      </w:r>
      <w:r w:rsidR="00B539DB" w:rsidRPr="00170011">
        <w:rPr>
          <w:rFonts w:eastAsia="Times New Roman"/>
          <w:iCs/>
        </w:rPr>
        <w:t xml:space="preserve">. </w:t>
      </w:r>
    </w:p>
    <w:p w14:paraId="172C1C63" w14:textId="5DE8A836" w:rsidR="00527522" w:rsidRPr="00170011" w:rsidRDefault="00527522" w:rsidP="006527B1">
      <w:pPr>
        <w:widowControl w:val="0"/>
        <w:pBdr>
          <w:top w:val="nil"/>
          <w:left w:val="nil"/>
          <w:bottom w:val="nil"/>
          <w:right w:val="nil"/>
          <w:between w:val="nil"/>
        </w:pBdr>
        <w:ind w:firstLine="709"/>
        <w:jc w:val="both"/>
      </w:pPr>
      <w:proofErr w:type="gramStart"/>
      <w:r w:rsidRPr="00170011">
        <w:rPr>
          <w:rFonts w:eastAsia="Times New Roman"/>
        </w:rPr>
        <w:t xml:space="preserve">Второй год подряд </w:t>
      </w:r>
      <w:r w:rsidRPr="00170011">
        <w:rPr>
          <w:rFonts w:eastAsia="Times New Roman"/>
          <w:iCs/>
        </w:rPr>
        <w:t>в данный перечень школ входят</w:t>
      </w:r>
      <w:r w:rsidRPr="00170011">
        <w:t xml:space="preserve"> МОУ «Лицей № 7» г. Тихвин, </w:t>
      </w:r>
      <w:r w:rsidR="006A7091" w:rsidRPr="00170011">
        <w:t>«</w:t>
      </w:r>
      <w:proofErr w:type="spellStart"/>
      <w:r w:rsidR="006A7091" w:rsidRPr="00170011">
        <w:t>Войсковицкая</w:t>
      </w:r>
      <w:proofErr w:type="spellEnd"/>
      <w:r w:rsidR="006A7091" w:rsidRPr="00170011">
        <w:t xml:space="preserve"> средняя общеобразовательная школа № 2» Гатчинского района, </w:t>
      </w:r>
      <w:r w:rsidR="00AA7921" w:rsidRPr="00170011">
        <w:t>МБОУ «</w:t>
      </w:r>
      <w:proofErr w:type="spellStart"/>
      <w:r w:rsidR="00AA7921" w:rsidRPr="00170011">
        <w:t>Кингисеппская</w:t>
      </w:r>
      <w:proofErr w:type="spellEnd"/>
      <w:r w:rsidR="00AA7921" w:rsidRPr="00170011">
        <w:t xml:space="preserve"> гимназия», </w:t>
      </w:r>
      <w:r w:rsidRPr="00170011">
        <w:t xml:space="preserve">МКОУ «Федоровская средняя общеобразовательная школа» </w:t>
      </w:r>
      <w:proofErr w:type="spellStart"/>
      <w:r w:rsidRPr="00170011">
        <w:t>Тосненского</w:t>
      </w:r>
      <w:proofErr w:type="spellEnd"/>
      <w:r w:rsidRPr="00170011">
        <w:t xml:space="preserve"> района, </w:t>
      </w:r>
      <w:r w:rsidR="00FE2391" w:rsidRPr="00170011">
        <w:t xml:space="preserve">МОУ «Петровская средняя общеобразовательная школа» </w:t>
      </w:r>
      <w:proofErr w:type="spellStart"/>
      <w:r w:rsidR="00FE2391" w:rsidRPr="00170011">
        <w:t>Приозерского</w:t>
      </w:r>
      <w:proofErr w:type="spellEnd"/>
      <w:r w:rsidR="00FE2391" w:rsidRPr="00170011">
        <w:t xml:space="preserve"> района, </w:t>
      </w:r>
      <w:r w:rsidRPr="00170011">
        <w:t>МОУ «</w:t>
      </w:r>
      <w:proofErr w:type="spellStart"/>
      <w:r w:rsidRPr="00170011">
        <w:t>Сельцовская</w:t>
      </w:r>
      <w:proofErr w:type="spellEnd"/>
      <w:r w:rsidRPr="00170011">
        <w:t xml:space="preserve"> средняя общеобразовательная школа» </w:t>
      </w:r>
      <w:proofErr w:type="spellStart"/>
      <w:r w:rsidRPr="00170011">
        <w:t>Волосовского</w:t>
      </w:r>
      <w:proofErr w:type="spellEnd"/>
      <w:r w:rsidRPr="00170011">
        <w:t xml:space="preserve"> района</w:t>
      </w:r>
      <w:r w:rsidR="00AA7921" w:rsidRPr="00170011">
        <w:t xml:space="preserve">, МБОУ «Никольская основная общеобразовательная школа № 9» </w:t>
      </w:r>
      <w:proofErr w:type="spellStart"/>
      <w:r w:rsidR="00AA7921" w:rsidRPr="00170011">
        <w:t>Подпорожского</w:t>
      </w:r>
      <w:proofErr w:type="spellEnd"/>
      <w:r w:rsidR="00AA7921" w:rsidRPr="00170011">
        <w:t xml:space="preserve"> района</w:t>
      </w:r>
      <w:r w:rsidRPr="00170011">
        <w:t>.</w:t>
      </w:r>
      <w:proofErr w:type="gramEnd"/>
    </w:p>
    <w:p w14:paraId="7104E3DB" w14:textId="77777777" w:rsidR="00817B42" w:rsidRDefault="00527522" w:rsidP="006527B1">
      <w:pPr>
        <w:widowControl w:val="0"/>
        <w:pBdr>
          <w:top w:val="nil"/>
          <w:left w:val="nil"/>
          <w:bottom w:val="nil"/>
          <w:right w:val="nil"/>
          <w:between w:val="nil"/>
        </w:pBdr>
        <w:ind w:firstLine="709"/>
        <w:jc w:val="both"/>
        <w:rPr>
          <w:rFonts w:eastAsia="Times New Roman"/>
        </w:rPr>
      </w:pPr>
      <w:r w:rsidRPr="00170011">
        <w:rPr>
          <w:rFonts w:eastAsia="Times New Roman"/>
          <w:iCs/>
        </w:rPr>
        <w:t>В течение трех лет</w:t>
      </w:r>
      <w:r w:rsidR="00B539DB" w:rsidRPr="00170011">
        <w:rPr>
          <w:rFonts w:eastAsia="Times New Roman"/>
          <w:iCs/>
        </w:rPr>
        <w:t xml:space="preserve"> </w:t>
      </w:r>
      <w:r w:rsidRPr="00170011">
        <w:rPr>
          <w:rFonts w:eastAsia="Times New Roman"/>
          <w:iCs/>
        </w:rPr>
        <w:t>–</w:t>
      </w:r>
      <w:r w:rsidR="00B539DB" w:rsidRPr="00170011">
        <w:rPr>
          <w:rFonts w:eastAsia="Times New Roman"/>
          <w:iCs/>
        </w:rPr>
        <w:t xml:space="preserve"> </w:t>
      </w:r>
      <w:r w:rsidR="00B539DB" w:rsidRPr="00170011">
        <w:t xml:space="preserve">МБОУ «Гатчинская гимназия им. К. Д. Ушинского», МБОУ «Гатчинский лицей №3», МБОУ «Гимназия №5» г. Сосновый Бор, МБОУ «Лицей №8» г. Сосновый Бор, МБОУ «Кировская гимназия им. Султана </w:t>
      </w:r>
      <w:proofErr w:type="spellStart"/>
      <w:r w:rsidR="00B539DB" w:rsidRPr="00170011">
        <w:t>Баймагамбетова</w:t>
      </w:r>
      <w:proofErr w:type="spellEnd"/>
      <w:r w:rsidR="00B539DB" w:rsidRPr="00170011">
        <w:t>», МБОУ «Гимназия» г. Выборга, МБОУ «Гатчинская средняя общеобразовательная школа №7»</w:t>
      </w:r>
      <w:r w:rsidR="00B539DB" w:rsidRPr="00170011">
        <w:rPr>
          <w:rFonts w:eastAsia="Times New Roman"/>
        </w:rPr>
        <w:t xml:space="preserve">. </w:t>
      </w:r>
    </w:p>
    <w:p w14:paraId="2BA5BAA1" w14:textId="2328D876" w:rsidR="00DD3192" w:rsidRPr="00170011" w:rsidRDefault="00B539DB" w:rsidP="006527B1">
      <w:pPr>
        <w:widowControl w:val="0"/>
        <w:pBdr>
          <w:top w:val="nil"/>
          <w:left w:val="nil"/>
          <w:bottom w:val="nil"/>
          <w:right w:val="nil"/>
          <w:between w:val="nil"/>
        </w:pBdr>
        <w:ind w:firstLine="709"/>
        <w:jc w:val="both"/>
        <w:rPr>
          <w:rFonts w:eastAsia="Times New Roman"/>
          <w:iCs/>
        </w:rPr>
      </w:pPr>
      <w:proofErr w:type="gramStart"/>
      <w:r w:rsidRPr="00170011">
        <w:rPr>
          <w:rFonts w:eastAsia="Times New Roman"/>
        </w:rPr>
        <w:t xml:space="preserve">Такой результат мы связываем с реализуемой в данных образовательных организациях системой обучения </w:t>
      </w:r>
      <w:r w:rsidRPr="00170011">
        <w:rPr>
          <w:rFonts w:eastAsia="Times New Roman"/>
          <w:iCs/>
        </w:rPr>
        <w:t>русскому языку</w:t>
      </w:r>
      <w:r w:rsidRPr="00170011">
        <w:rPr>
          <w:rFonts w:eastAsia="Times New Roman"/>
        </w:rPr>
        <w:t>, ориентированной на раннюю специализацию, интеграцию урочной и внеурочной работы обучающихся по предмету.</w:t>
      </w:r>
      <w:proofErr w:type="gramEnd"/>
    </w:p>
    <w:p w14:paraId="5F74C679" w14:textId="3D4D67E9" w:rsidR="00E54170" w:rsidRPr="00170011" w:rsidRDefault="002A3579" w:rsidP="006527B1">
      <w:pPr>
        <w:ind w:firstLine="709"/>
        <w:jc w:val="both"/>
      </w:pPr>
      <w:r>
        <w:rPr>
          <w:rFonts w:eastAsia="Times New Roman"/>
          <w:iCs/>
        </w:rPr>
        <w:t>6</w:t>
      </w:r>
      <w:r w:rsidR="00713CA5" w:rsidRPr="00170011">
        <w:rPr>
          <w:rFonts w:eastAsia="Times New Roman"/>
          <w:iCs/>
        </w:rPr>
        <w:t xml:space="preserve">. </w:t>
      </w:r>
      <w:proofErr w:type="gramStart"/>
      <w:r w:rsidR="00713CA5" w:rsidRPr="00170011">
        <w:rPr>
          <w:rFonts w:eastAsia="Times New Roman"/>
          <w:iCs/>
        </w:rPr>
        <w:t xml:space="preserve">На основании </w:t>
      </w:r>
      <w:r w:rsidR="00713CA5" w:rsidRPr="00170011">
        <w:rPr>
          <w:rFonts w:eastAsia="Times New Roman"/>
          <w:i/>
        </w:rPr>
        <w:t>совокупности данных</w:t>
      </w:r>
      <w:r w:rsidR="00713CA5" w:rsidRPr="00170011">
        <w:rPr>
          <w:rFonts w:eastAsia="Times New Roman"/>
          <w:iCs/>
        </w:rPr>
        <w:t xml:space="preserve"> о результатах экзамена участников из разных районов региона, можно сделать вывод о том, что наиболее низкие результаты </w:t>
      </w:r>
      <w:r w:rsidR="002849E5" w:rsidRPr="00170011">
        <w:rPr>
          <w:rFonts w:eastAsia="Times New Roman"/>
          <w:iCs/>
        </w:rPr>
        <w:t>О</w:t>
      </w:r>
      <w:r w:rsidR="00713CA5" w:rsidRPr="00170011">
        <w:rPr>
          <w:rFonts w:eastAsia="Times New Roman"/>
          <w:iCs/>
        </w:rPr>
        <w:t>ГЭ по русскому языку в 202</w:t>
      </w:r>
      <w:r w:rsidR="006C33E6" w:rsidRPr="00170011">
        <w:rPr>
          <w:rFonts w:eastAsia="Times New Roman"/>
          <w:iCs/>
        </w:rPr>
        <w:t>2</w:t>
      </w:r>
      <w:r w:rsidR="00713CA5" w:rsidRPr="00170011">
        <w:rPr>
          <w:rFonts w:eastAsia="Times New Roman"/>
          <w:iCs/>
        </w:rPr>
        <w:t xml:space="preserve"> г. продемонстрировали участники из</w:t>
      </w:r>
      <w:r w:rsidR="00713CA5" w:rsidRPr="00170011">
        <w:t xml:space="preserve"> </w:t>
      </w:r>
      <w:proofErr w:type="spellStart"/>
      <w:r w:rsidR="006C33E6" w:rsidRPr="00170011">
        <w:t>Кингисеппского</w:t>
      </w:r>
      <w:proofErr w:type="spellEnd"/>
      <w:r w:rsidR="006C33E6" w:rsidRPr="00170011">
        <w:t xml:space="preserve">, </w:t>
      </w:r>
      <w:proofErr w:type="spellStart"/>
      <w:r w:rsidR="00713CA5" w:rsidRPr="00170011">
        <w:t>Бокситогорского</w:t>
      </w:r>
      <w:proofErr w:type="spellEnd"/>
      <w:r w:rsidR="00713CA5" w:rsidRPr="00170011">
        <w:t xml:space="preserve">, </w:t>
      </w:r>
      <w:proofErr w:type="spellStart"/>
      <w:r w:rsidR="006C33E6" w:rsidRPr="00170011">
        <w:t>Лодейнопольского</w:t>
      </w:r>
      <w:proofErr w:type="spellEnd"/>
      <w:r w:rsidR="002849E5" w:rsidRPr="00170011">
        <w:t xml:space="preserve"> </w:t>
      </w:r>
      <w:r w:rsidR="00713CA5" w:rsidRPr="00170011">
        <w:t>районов</w:t>
      </w:r>
      <w:r w:rsidR="005737F4" w:rsidRPr="00170011">
        <w:t xml:space="preserve"> Ленинградской области</w:t>
      </w:r>
      <w:r w:rsidR="00713CA5" w:rsidRPr="00170011">
        <w:t xml:space="preserve">. </w:t>
      </w:r>
      <w:proofErr w:type="gramEnd"/>
    </w:p>
    <w:p w14:paraId="26BF0AAD" w14:textId="4511463D" w:rsidR="00E54170" w:rsidRPr="00170011" w:rsidRDefault="00AA7921" w:rsidP="006527B1">
      <w:pPr>
        <w:ind w:firstLine="709"/>
        <w:jc w:val="both"/>
      </w:pPr>
      <w:r w:rsidRPr="00170011">
        <w:t xml:space="preserve">Самая высокая доля участников экзамена, набравших от 0 до 13 первичных баллов, по районам Ленинградской области распределилась следующим образом: </w:t>
      </w:r>
      <w:proofErr w:type="spellStart"/>
      <w:r w:rsidRPr="00170011">
        <w:t>Кингисеппский</w:t>
      </w:r>
      <w:proofErr w:type="spellEnd"/>
      <w:r w:rsidRPr="00170011">
        <w:t xml:space="preserve"> район – 1,85%, </w:t>
      </w:r>
      <w:proofErr w:type="spellStart"/>
      <w:r w:rsidRPr="00170011">
        <w:t>Бокситогорский</w:t>
      </w:r>
      <w:proofErr w:type="spellEnd"/>
      <w:r w:rsidRPr="00170011">
        <w:t xml:space="preserve"> район – 1,04%, Гатчинский район – 0,89%, </w:t>
      </w:r>
      <w:proofErr w:type="spellStart"/>
      <w:r w:rsidRPr="00170011">
        <w:t>Подпорожский</w:t>
      </w:r>
      <w:proofErr w:type="spellEnd"/>
      <w:r w:rsidRPr="00170011">
        <w:t xml:space="preserve"> район – 0,78%</w:t>
      </w:r>
      <w:r w:rsidR="00503C6B" w:rsidRPr="00170011">
        <w:t xml:space="preserve">, </w:t>
      </w:r>
      <w:proofErr w:type="spellStart"/>
      <w:r w:rsidR="00503C6B" w:rsidRPr="00170011">
        <w:t>Волосовский</w:t>
      </w:r>
      <w:proofErr w:type="spellEnd"/>
      <w:r w:rsidR="00503C6B" w:rsidRPr="00170011">
        <w:t xml:space="preserve"> район – 0,55%, </w:t>
      </w:r>
      <w:proofErr w:type="spellStart"/>
      <w:r w:rsidR="00503C6B" w:rsidRPr="00170011">
        <w:t>Киришский</w:t>
      </w:r>
      <w:proofErr w:type="spellEnd"/>
      <w:r w:rsidR="00503C6B" w:rsidRPr="00170011">
        <w:t xml:space="preserve"> район – 0,52%, </w:t>
      </w:r>
      <w:proofErr w:type="spellStart"/>
      <w:r w:rsidR="00503C6B" w:rsidRPr="00170011">
        <w:t>Приозерский</w:t>
      </w:r>
      <w:proofErr w:type="spellEnd"/>
      <w:r w:rsidR="00503C6B" w:rsidRPr="00170011">
        <w:t xml:space="preserve"> – 0,5%, </w:t>
      </w:r>
      <w:proofErr w:type="spellStart"/>
      <w:r w:rsidR="00503C6B" w:rsidRPr="00170011">
        <w:t>Лодейнопольский</w:t>
      </w:r>
      <w:proofErr w:type="spellEnd"/>
      <w:r w:rsidR="00503C6B" w:rsidRPr="00170011">
        <w:t xml:space="preserve"> – 0,46%</w:t>
      </w:r>
      <w:r w:rsidRPr="00170011">
        <w:t xml:space="preserve">. </w:t>
      </w:r>
    </w:p>
    <w:p w14:paraId="3CE0E432" w14:textId="3B484670" w:rsidR="000D0D02" w:rsidRPr="00170011" w:rsidRDefault="000D0D02" w:rsidP="006527B1">
      <w:pPr>
        <w:ind w:firstLine="709"/>
        <w:jc w:val="both"/>
      </w:pPr>
      <w:r w:rsidRPr="00170011">
        <w:t xml:space="preserve">Семнадцать из тридцати двух ОО, продемонстрировавших наиболее низкие результаты </w:t>
      </w:r>
      <w:r w:rsidR="00831F38">
        <w:t>О</w:t>
      </w:r>
      <w:r w:rsidRPr="00170011">
        <w:t>ГЭ по предмету, – школы из данных районов.</w:t>
      </w:r>
    </w:p>
    <w:p w14:paraId="4CC1EF26" w14:textId="693EC1CE" w:rsidR="00E54170" w:rsidRPr="00170011" w:rsidRDefault="00713CA5" w:rsidP="006527B1">
      <w:pPr>
        <w:ind w:firstLine="709"/>
        <w:jc w:val="both"/>
      </w:pPr>
      <w:r w:rsidRPr="00170011">
        <w:t>Доля участников экзамена, набравших от 1</w:t>
      </w:r>
      <w:r w:rsidR="00E54170" w:rsidRPr="00170011">
        <w:t>4</w:t>
      </w:r>
      <w:r w:rsidRPr="00170011">
        <w:t xml:space="preserve"> до 22 первичных баллов, получивших отметку «3», по районам распределилась следующим образом: </w:t>
      </w:r>
      <w:proofErr w:type="spellStart"/>
      <w:r w:rsidRPr="00170011">
        <w:t>Лодейнопольский</w:t>
      </w:r>
      <w:proofErr w:type="spellEnd"/>
      <w:r w:rsidRPr="00170011">
        <w:t xml:space="preserve"> район – </w:t>
      </w:r>
      <w:r w:rsidR="00E54170" w:rsidRPr="00170011">
        <w:t>37,61</w:t>
      </w:r>
      <w:r w:rsidRPr="00170011">
        <w:t xml:space="preserve">%, </w:t>
      </w:r>
      <w:proofErr w:type="spellStart"/>
      <w:r w:rsidR="00E54170" w:rsidRPr="00170011">
        <w:lastRenderedPageBreak/>
        <w:t>Бокситогорский</w:t>
      </w:r>
      <w:proofErr w:type="spellEnd"/>
      <w:r w:rsidR="00E54170" w:rsidRPr="00170011">
        <w:t xml:space="preserve"> район – 35,42%, </w:t>
      </w:r>
      <w:proofErr w:type="spellStart"/>
      <w:r w:rsidR="00E54170" w:rsidRPr="00170011">
        <w:t>Кингисеппский</w:t>
      </w:r>
      <w:proofErr w:type="spellEnd"/>
      <w:r w:rsidR="00E54170" w:rsidRPr="00170011">
        <w:t xml:space="preserve"> район – 34,46%, </w:t>
      </w:r>
      <w:proofErr w:type="spellStart"/>
      <w:r w:rsidR="00503C6B" w:rsidRPr="00170011">
        <w:t>Сланцевский</w:t>
      </w:r>
      <w:proofErr w:type="spellEnd"/>
      <w:r w:rsidR="00503C6B" w:rsidRPr="00170011">
        <w:t xml:space="preserve"> район – 33%, Выборгский район – 33,36%, </w:t>
      </w:r>
      <w:proofErr w:type="spellStart"/>
      <w:r w:rsidR="00503C6B" w:rsidRPr="00170011">
        <w:t>Подпорожский</w:t>
      </w:r>
      <w:proofErr w:type="spellEnd"/>
      <w:r w:rsidR="00503C6B" w:rsidRPr="00170011">
        <w:t xml:space="preserve"> район – 33,33%, </w:t>
      </w:r>
      <w:proofErr w:type="spellStart"/>
      <w:r w:rsidRPr="00170011">
        <w:t>Приозерский</w:t>
      </w:r>
      <w:proofErr w:type="spellEnd"/>
      <w:r w:rsidRPr="00170011">
        <w:t xml:space="preserve"> район – </w:t>
      </w:r>
      <w:r w:rsidR="002849E5" w:rsidRPr="00170011">
        <w:t>33</w:t>
      </w:r>
      <w:r w:rsidRPr="00170011">
        <w:t>%</w:t>
      </w:r>
      <w:r w:rsidR="00E54170" w:rsidRPr="00170011">
        <w:t>.</w:t>
      </w:r>
    </w:p>
    <w:p w14:paraId="560401F5" w14:textId="77777777" w:rsidR="000643B6" w:rsidRPr="00170011" w:rsidRDefault="005737F4" w:rsidP="006527B1">
      <w:pPr>
        <w:ind w:firstLine="709"/>
        <w:jc w:val="both"/>
      </w:pPr>
      <w:r w:rsidRPr="00170011">
        <w:t xml:space="preserve">Низкие результаты на протяжении последних </w:t>
      </w:r>
      <w:r w:rsidR="000D0D02" w:rsidRPr="00170011">
        <w:t>трех</w:t>
      </w:r>
      <w:r w:rsidRPr="00170011">
        <w:t xml:space="preserve"> лет показывают </w:t>
      </w:r>
      <w:r w:rsidR="001724C2" w:rsidRPr="00170011">
        <w:t>три</w:t>
      </w:r>
      <w:r w:rsidRPr="00170011">
        <w:t xml:space="preserve"> образовательны</w:t>
      </w:r>
      <w:r w:rsidR="001724C2" w:rsidRPr="00170011">
        <w:t>е</w:t>
      </w:r>
      <w:r w:rsidRPr="00170011">
        <w:t xml:space="preserve"> организаци</w:t>
      </w:r>
      <w:r w:rsidR="001724C2" w:rsidRPr="00170011">
        <w:t>и</w:t>
      </w:r>
      <w:r w:rsidRPr="00170011">
        <w:t xml:space="preserve">: </w:t>
      </w:r>
      <w:r w:rsidR="000D0D02" w:rsidRPr="00170011">
        <w:t>МБОУ «</w:t>
      </w:r>
      <w:proofErr w:type="spellStart"/>
      <w:r w:rsidR="000D0D02" w:rsidRPr="00170011">
        <w:t>Кракольская</w:t>
      </w:r>
      <w:proofErr w:type="spellEnd"/>
      <w:r w:rsidR="000D0D02" w:rsidRPr="00170011">
        <w:t xml:space="preserve"> средняя общеобразовательная школа» </w:t>
      </w:r>
      <w:proofErr w:type="spellStart"/>
      <w:r w:rsidR="000D0D02" w:rsidRPr="00170011">
        <w:t>Кингисеппского</w:t>
      </w:r>
      <w:proofErr w:type="spellEnd"/>
      <w:r w:rsidR="000D0D02" w:rsidRPr="00170011">
        <w:t xml:space="preserve"> района, МБОУ «</w:t>
      </w:r>
      <w:proofErr w:type="spellStart"/>
      <w:r w:rsidR="000D0D02" w:rsidRPr="00170011">
        <w:t>Ивангородская</w:t>
      </w:r>
      <w:proofErr w:type="spellEnd"/>
      <w:r w:rsidR="000D0D02" w:rsidRPr="00170011">
        <w:t xml:space="preserve"> основная общеобразовательная школа № 2» </w:t>
      </w:r>
      <w:proofErr w:type="spellStart"/>
      <w:r w:rsidR="000D0D02" w:rsidRPr="00170011">
        <w:t>Кингисеппского</w:t>
      </w:r>
      <w:proofErr w:type="spellEnd"/>
      <w:r w:rsidR="000D0D02" w:rsidRPr="00170011">
        <w:t xml:space="preserve"> района</w:t>
      </w:r>
      <w:r w:rsidR="006A7270" w:rsidRPr="00170011">
        <w:t>, МБОУ «</w:t>
      </w:r>
      <w:proofErr w:type="spellStart"/>
      <w:r w:rsidR="006A7270" w:rsidRPr="00170011">
        <w:t>Подпорожская</w:t>
      </w:r>
      <w:proofErr w:type="spellEnd"/>
      <w:r w:rsidR="006A7270" w:rsidRPr="00170011">
        <w:t xml:space="preserve"> средняя общеобразовательная школа № 1 им.</w:t>
      </w:r>
      <w:r w:rsidR="006A7270" w:rsidRPr="00170011">
        <w:rPr>
          <w:lang w:val="en-US"/>
        </w:rPr>
        <w:t> </w:t>
      </w:r>
      <w:r w:rsidR="006A7270" w:rsidRPr="00170011">
        <w:t>А.</w:t>
      </w:r>
      <w:r w:rsidR="006A7270" w:rsidRPr="00170011">
        <w:rPr>
          <w:lang w:val="en-US"/>
        </w:rPr>
        <w:t> </w:t>
      </w:r>
      <w:r w:rsidR="006A7270" w:rsidRPr="00170011">
        <w:t xml:space="preserve">С. Пушкина» </w:t>
      </w:r>
      <w:proofErr w:type="spellStart"/>
      <w:r w:rsidR="006A7270" w:rsidRPr="00170011">
        <w:t>Подпорожского</w:t>
      </w:r>
      <w:proofErr w:type="spellEnd"/>
      <w:r w:rsidR="006A7270" w:rsidRPr="00170011">
        <w:t xml:space="preserve"> района</w:t>
      </w:r>
      <w:r w:rsidR="001724C2" w:rsidRPr="00170011">
        <w:t>.</w:t>
      </w:r>
    </w:p>
    <w:p w14:paraId="1325E91B" w14:textId="6CC776C6" w:rsidR="00592F13" w:rsidRPr="00170011" w:rsidRDefault="001724C2" w:rsidP="006527B1">
      <w:pPr>
        <w:ind w:firstLine="709"/>
        <w:jc w:val="both"/>
      </w:pPr>
      <w:proofErr w:type="gramStart"/>
      <w:r w:rsidRPr="00170011">
        <w:rPr>
          <w:rFonts w:eastAsia="Times New Roman"/>
          <w:iCs/>
        </w:rPr>
        <w:t>В течение двух лет</w:t>
      </w:r>
      <w:r w:rsidR="006A7270" w:rsidRPr="00170011">
        <w:t xml:space="preserve"> </w:t>
      </w:r>
      <w:r w:rsidRPr="00170011">
        <w:t xml:space="preserve">подряд как низкие можно охарактеризовать результаты ОГЭ по русскому языку в </w:t>
      </w:r>
      <w:r w:rsidR="00FE6D23" w:rsidRPr="00170011">
        <w:t>МОУ «</w:t>
      </w:r>
      <w:proofErr w:type="spellStart"/>
      <w:r w:rsidR="00FE6D23" w:rsidRPr="00170011">
        <w:t>Будогощская</w:t>
      </w:r>
      <w:proofErr w:type="spellEnd"/>
      <w:r w:rsidR="00FE6D23" w:rsidRPr="00170011">
        <w:t xml:space="preserve"> средняя школа имени Героя Советского Союза М.П. Галкина» </w:t>
      </w:r>
      <w:proofErr w:type="spellStart"/>
      <w:r w:rsidR="00FE6D23" w:rsidRPr="00170011">
        <w:t>Киришского</w:t>
      </w:r>
      <w:proofErr w:type="spellEnd"/>
      <w:r w:rsidR="00FE6D23" w:rsidRPr="00170011">
        <w:t xml:space="preserve"> района,</w:t>
      </w:r>
      <w:r w:rsidR="00257709" w:rsidRPr="00170011">
        <w:t xml:space="preserve"> МБОУ «</w:t>
      </w:r>
      <w:proofErr w:type="spellStart"/>
      <w:r w:rsidR="00257709" w:rsidRPr="00170011">
        <w:t>Кингисеппская</w:t>
      </w:r>
      <w:proofErr w:type="spellEnd"/>
      <w:r w:rsidR="00257709" w:rsidRPr="00170011">
        <w:t xml:space="preserve"> средняя общеобразовательная школа № 4», МБОУ «</w:t>
      </w:r>
      <w:proofErr w:type="spellStart"/>
      <w:r w:rsidR="00257709" w:rsidRPr="00170011">
        <w:t>Дружногорская</w:t>
      </w:r>
      <w:proofErr w:type="spellEnd"/>
      <w:r w:rsidR="00257709" w:rsidRPr="00170011">
        <w:t xml:space="preserve"> средняя общеобразовательная школа» Гатчинского района, МОУ «</w:t>
      </w:r>
      <w:proofErr w:type="spellStart"/>
      <w:r w:rsidR="00257709" w:rsidRPr="00170011">
        <w:t>Гарболовская</w:t>
      </w:r>
      <w:proofErr w:type="spellEnd"/>
      <w:r w:rsidR="00257709" w:rsidRPr="00170011">
        <w:t xml:space="preserve"> средняя общеобразовательная школа» Всеволожского района, МОБУ «</w:t>
      </w:r>
      <w:proofErr w:type="spellStart"/>
      <w:r w:rsidR="00257709" w:rsidRPr="00170011">
        <w:t>Волховская</w:t>
      </w:r>
      <w:proofErr w:type="spellEnd"/>
      <w:r w:rsidR="00257709" w:rsidRPr="00170011">
        <w:t xml:space="preserve"> городская гимназия № 3 имени Героя Советского Союза Александра Лукьянова», МБОУ</w:t>
      </w:r>
      <w:proofErr w:type="gramEnd"/>
      <w:r w:rsidR="00257709" w:rsidRPr="00170011">
        <w:t xml:space="preserve"> «</w:t>
      </w:r>
      <w:proofErr w:type="spellStart"/>
      <w:r w:rsidR="00257709" w:rsidRPr="00170011">
        <w:t>Сусанинская</w:t>
      </w:r>
      <w:proofErr w:type="spellEnd"/>
      <w:r w:rsidR="00257709" w:rsidRPr="00170011">
        <w:t xml:space="preserve"> средняя общеобразовательная школа» Гатчинского района,</w:t>
      </w:r>
      <w:r w:rsidR="000643B6" w:rsidRPr="00170011">
        <w:t xml:space="preserve"> МОУ «Сосновский центр образования» </w:t>
      </w:r>
      <w:proofErr w:type="spellStart"/>
      <w:r w:rsidR="000643B6" w:rsidRPr="00170011">
        <w:t>Волховского</w:t>
      </w:r>
      <w:proofErr w:type="spellEnd"/>
      <w:r w:rsidR="000643B6" w:rsidRPr="00170011">
        <w:t xml:space="preserve"> района,</w:t>
      </w:r>
      <w:r w:rsidR="00B50AB2" w:rsidRPr="00170011">
        <w:t xml:space="preserve"> МОБУ «</w:t>
      </w:r>
      <w:proofErr w:type="spellStart"/>
      <w:r w:rsidR="00B50AB2" w:rsidRPr="00170011">
        <w:t>Новоладожская</w:t>
      </w:r>
      <w:proofErr w:type="spellEnd"/>
      <w:r w:rsidR="00B50AB2" w:rsidRPr="00170011">
        <w:t xml:space="preserve"> средняя общеобразовательная школа имени вице-адмирала </w:t>
      </w:r>
      <w:proofErr w:type="spellStart"/>
      <w:r w:rsidR="00B50AB2" w:rsidRPr="00170011">
        <w:t>В.С</w:t>
      </w:r>
      <w:r w:rsidR="00763A64" w:rsidRPr="00170011">
        <w:t>.</w:t>
      </w:r>
      <w:r w:rsidR="00B50AB2" w:rsidRPr="00170011">
        <w:t>Черокова</w:t>
      </w:r>
      <w:proofErr w:type="spellEnd"/>
      <w:r w:rsidR="00B50AB2" w:rsidRPr="00170011">
        <w:t xml:space="preserve">» </w:t>
      </w:r>
      <w:proofErr w:type="spellStart"/>
      <w:r w:rsidR="00B50AB2" w:rsidRPr="00170011">
        <w:t>Волховского</w:t>
      </w:r>
      <w:proofErr w:type="spellEnd"/>
      <w:r w:rsidR="00B50AB2" w:rsidRPr="00170011">
        <w:t xml:space="preserve"> района, МБОУ «</w:t>
      </w:r>
      <w:proofErr w:type="spellStart"/>
      <w:r w:rsidR="00B50AB2" w:rsidRPr="00170011">
        <w:t>Бокситогорская</w:t>
      </w:r>
      <w:proofErr w:type="spellEnd"/>
      <w:r w:rsidR="00B50AB2" w:rsidRPr="00170011">
        <w:t xml:space="preserve"> средняя общеобразовательная школа №2»</w:t>
      </w:r>
      <w:r w:rsidR="00763A64" w:rsidRPr="00170011">
        <w:t>.</w:t>
      </w:r>
      <w:r w:rsidR="00592F13" w:rsidRPr="00170011">
        <w:t xml:space="preserve"> МБОУ «Кобринская основная общеобразовательная школа» Гатчинского района в 2021 году входила в число образовательных организаций, имеющих высокие </w:t>
      </w:r>
      <w:r w:rsidR="00592F13" w:rsidRPr="00170011">
        <w:rPr>
          <w:rFonts w:eastAsia="Times New Roman"/>
          <w:iCs/>
          <w:color w:val="000000"/>
        </w:rPr>
        <w:t>результаты ОГЭ по русскому</w:t>
      </w:r>
      <w:r w:rsidR="00592F13" w:rsidRPr="00170011">
        <w:rPr>
          <w:rFonts w:eastAsia="Times New Roman"/>
        </w:rPr>
        <w:t>, а в 2022 году вошла в число школ с худшими результатами экзамена по предмету.</w:t>
      </w:r>
    </w:p>
    <w:p w14:paraId="3A7A4800" w14:textId="77777777" w:rsidR="00763A64" w:rsidRPr="00170011" w:rsidRDefault="00763A64" w:rsidP="006527B1">
      <w:pPr>
        <w:ind w:firstLine="709"/>
        <w:jc w:val="both"/>
        <w:rPr>
          <w:rFonts w:eastAsia="Times New Roman"/>
          <w:iCs/>
        </w:rPr>
      </w:pPr>
      <w:r w:rsidRPr="00170011">
        <w:t xml:space="preserve">Данные факты, безусловно, свидетельствует о необходимости усиления методической поддержки педагогов этих школ, </w:t>
      </w:r>
      <w:r w:rsidRPr="00170011">
        <w:rPr>
          <w:rFonts w:eastAsia="Times New Roman"/>
          <w:iCs/>
        </w:rPr>
        <w:t>реализации в ОО образовательной политики, направленной на обеспечение дифференциации подготовки потенциальных участников ОГЭ по русскому языку</w:t>
      </w:r>
      <w:r w:rsidRPr="00170011">
        <w:t>,</w:t>
      </w:r>
      <w:r w:rsidRPr="00170011">
        <w:rPr>
          <w:rFonts w:eastAsia="Times New Roman"/>
          <w:iCs/>
        </w:rPr>
        <w:t xml:space="preserve"> имеющих разный уровень подготовки по предмету.</w:t>
      </w:r>
    </w:p>
    <w:p w14:paraId="13130C92" w14:textId="315CE57D" w:rsidR="00763A64" w:rsidRPr="00170011" w:rsidRDefault="002A3579" w:rsidP="006527B1">
      <w:pPr>
        <w:ind w:firstLine="709"/>
        <w:jc w:val="both"/>
        <w:rPr>
          <w:rFonts w:eastAsia="Times New Roman"/>
          <w:iCs/>
          <w:color w:val="000000"/>
        </w:rPr>
      </w:pPr>
      <w:r>
        <w:rPr>
          <w:rFonts w:eastAsia="Times New Roman"/>
          <w:iCs/>
          <w:color w:val="000000"/>
        </w:rPr>
        <w:t>7</w:t>
      </w:r>
      <w:r w:rsidR="00763A64" w:rsidRPr="00170011">
        <w:rPr>
          <w:rFonts w:eastAsia="Times New Roman"/>
          <w:iCs/>
          <w:color w:val="000000"/>
        </w:rPr>
        <w:t xml:space="preserve">. Из тридцати двух школ, вошедших в 2022 г. в число образовательных организаций с наиболее низкими результатами ОГЭ по русскому языку, девять – школы Гатчинского района: </w:t>
      </w:r>
      <w:r w:rsidR="001539D1" w:rsidRPr="00170011">
        <w:t>МБОУ «Елизаветинская средняя общеобразовательная школа», МБОУ «</w:t>
      </w:r>
      <w:proofErr w:type="spellStart"/>
      <w:r w:rsidR="001539D1" w:rsidRPr="00170011">
        <w:t>Сиверская</w:t>
      </w:r>
      <w:proofErr w:type="spellEnd"/>
      <w:r w:rsidR="001539D1" w:rsidRPr="00170011">
        <w:t xml:space="preserve"> основная общеобразовательная школа», МБОУ «</w:t>
      </w:r>
      <w:proofErr w:type="spellStart"/>
      <w:r w:rsidR="001539D1" w:rsidRPr="00170011">
        <w:t>Дружногорская</w:t>
      </w:r>
      <w:proofErr w:type="spellEnd"/>
      <w:r w:rsidR="001539D1" w:rsidRPr="00170011">
        <w:t xml:space="preserve"> средняя общеобразовательная школа», МБОУ «Кобринская основная общеобразовательная школа», МБОУ «</w:t>
      </w:r>
      <w:proofErr w:type="spellStart"/>
      <w:r w:rsidR="001539D1" w:rsidRPr="00170011">
        <w:t>Сусанинская</w:t>
      </w:r>
      <w:proofErr w:type="spellEnd"/>
      <w:r w:rsidR="001539D1" w:rsidRPr="00170011">
        <w:t xml:space="preserve"> средняя общеобразовательная школа», МБОУ «</w:t>
      </w:r>
      <w:proofErr w:type="spellStart"/>
      <w:r w:rsidR="001539D1" w:rsidRPr="00170011">
        <w:t>Терволовская</w:t>
      </w:r>
      <w:proofErr w:type="spellEnd"/>
      <w:r w:rsidR="001539D1" w:rsidRPr="00170011">
        <w:t xml:space="preserve"> основная общеобразовательная школа», МБОУ «Коммунарская средняя общеобразовательная школа № 2», МБОУ «Коммунарская средняя общеобразовательная школа № 1», МБОУ «Рождественская средняя общеобразовательная школа».</w:t>
      </w:r>
      <w:r w:rsidR="001539D1" w:rsidRPr="00170011">
        <w:rPr>
          <w:rFonts w:eastAsia="Times New Roman"/>
          <w:iCs/>
          <w:color w:val="000000"/>
        </w:rPr>
        <w:t xml:space="preserve"> </w:t>
      </w:r>
      <w:r w:rsidR="00763A64" w:rsidRPr="00170011">
        <w:rPr>
          <w:rFonts w:eastAsia="Times New Roman"/>
          <w:iCs/>
          <w:color w:val="000000"/>
        </w:rPr>
        <w:t>Причины этого могут быть связаны с особенностями развития данного района на протяжении последних лет.</w:t>
      </w:r>
    </w:p>
    <w:p w14:paraId="5CD5F4A2" w14:textId="5D3286EE" w:rsidR="00763A64" w:rsidRPr="00170011" w:rsidRDefault="001539D1" w:rsidP="006527B1">
      <w:pPr>
        <w:widowControl w:val="0"/>
        <w:pBdr>
          <w:top w:val="nil"/>
          <w:left w:val="nil"/>
          <w:bottom w:val="nil"/>
          <w:right w:val="nil"/>
          <w:between w:val="nil"/>
        </w:pBdr>
        <w:ind w:firstLine="709"/>
        <w:jc w:val="both"/>
        <w:rPr>
          <w:rFonts w:eastAsia="Times New Roman"/>
          <w:iCs/>
          <w:color w:val="FF0000"/>
        </w:rPr>
      </w:pPr>
      <w:r w:rsidRPr="00170011">
        <w:rPr>
          <w:rFonts w:eastAsia="Times New Roman"/>
          <w:iCs/>
          <w:color w:val="000000"/>
        </w:rPr>
        <w:t>Гатчинский</w:t>
      </w:r>
      <w:r w:rsidR="00763A64" w:rsidRPr="00170011">
        <w:rPr>
          <w:rFonts w:eastAsia="Times New Roman"/>
          <w:iCs/>
          <w:color w:val="000000"/>
        </w:rPr>
        <w:t xml:space="preserve"> район – </w:t>
      </w:r>
      <w:r w:rsidRPr="00170011">
        <w:rPr>
          <w:rFonts w:eastAsia="Times New Roman"/>
          <w:iCs/>
          <w:color w:val="000000"/>
        </w:rPr>
        <w:t>один из</w:t>
      </w:r>
      <w:r w:rsidR="00763A64" w:rsidRPr="00170011">
        <w:rPr>
          <w:rFonts w:eastAsia="Times New Roman"/>
          <w:iCs/>
          <w:color w:val="000000"/>
        </w:rPr>
        <w:t xml:space="preserve"> крупн</w:t>
      </w:r>
      <w:r w:rsidR="00C93D98" w:rsidRPr="00170011">
        <w:rPr>
          <w:rFonts w:eastAsia="Times New Roman"/>
          <w:iCs/>
          <w:color w:val="000000"/>
        </w:rPr>
        <w:t>ейших</w:t>
      </w:r>
      <w:r w:rsidR="00763A64" w:rsidRPr="00170011">
        <w:rPr>
          <w:rFonts w:eastAsia="Times New Roman"/>
          <w:iCs/>
          <w:color w:val="000000"/>
        </w:rPr>
        <w:t xml:space="preserve"> район</w:t>
      </w:r>
      <w:r w:rsidRPr="00170011">
        <w:rPr>
          <w:rFonts w:eastAsia="Times New Roman"/>
          <w:iCs/>
          <w:color w:val="000000"/>
        </w:rPr>
        <w:t>ов</w:t>
      </w:r>
      <w:r w:rsidR="00763A64" w:rsidRPr="00170011">
        <w:rPr>
          <w:rFonts w:eastAsia="Times New Roman"/>
          <w:iCs/>
          <w:color w:val="000000"/>
        </w:rPr>
        <w:t xml:space="preserve"> Ленинградской области, а его система образования одна </w:t>
      </w:r>
      <w:proofErr w:type="gramStart"/>
      <w:r w:rsidR="00763A64" w:rsidRPr="00170011">
        <w:rPr>
          <w:rFonts w:eastAsia="Times New Roman"/>
          <w:iCs/>
          <w:color w:val="000000"/>
        </w:rPr>
        <w:t>из</w:t>
      </w:r>
      <w:proofErr w:type="gramEnd"/>
      <w:r w:rsidR="00763A64" w:rsidRPr="00170011">
        <w:rPr>
          <w:rFonts w:eastAsia="Times New Roman"/>
          <w:iCs/>
          <w:color w:val="000000"/>
        </w:rPr>
        <w:t xml:space="preserve"> наиболее стабильных и интенсивно развивающихся. Вместе с тем число жителей района растёт за счёт притока </w:t>
      </w:r>
      <w:r w:rsidR="00763A64" w:rsidRPr="00170011">
        <w:rPr>
          <w:rFonts w:eastAsia="Times New Roman"/>
          <w:iCs/>
        </w:rPr>
        <w:t xml:space="preserve">населения из других субъектов Российской Федерации. В силу этого именно на него приходится </w:t>
      </w:r>
      <w:r w:rsidR="00582FCC" w:rsidRPr="00170011">
        <w:rPr>
          <w:rFonts w:eastAsia="Times New Roman"/>
          <w:iCs/>
        </w:rPr>
        <w:t>значительное</w:t>
      </w:r>
      <w:r w:rsidR="00763A64" w:rsidRPr="00170011">
        <w:rPr>
          <w:rFonts w:eastAsia="Times New Roman"/>
          <w:iCs/>
        </w:rPr>
        <w:t xml:space="preserve"> число участников </w:t>
      </w:r>
      <w:r w:rsidR="00582FCC" w:rsidRPr="00170011">
        <w:rPr>
          <w:rFonts w:eastAsia="Times New Roman"/>
          <w:iCs/>
        </w:rPr>
        <w:t>О</w:t>
      </w:r>
      <w:r w:rsidR="00763A64" w:rsidRPr="00170011">
        <w:rPr>
          <w:rFonts w:eastAsia="Times New Roman"/>
          <w:iCs/>
        </w:rPr>
        <w:t>ГЭ по русскому языку. Так, в 202</w:t>
      </w:r>
      <w:r w:rsidR="00582FCC" w:rsidRPr="00170011">
        <w:rPr>
          <w:rFonts w:eastAsia="Times New Roman"/>
          <w:iCs/>
        </w:rPr>
        <w:t>2</w:t>
      </w:r>
      <w:r w:rsidR="00763A64" w:rsidRPr="00170011">
        <w:rPr>
          <w:rFonts w:eastAsia="Times New Roman"/>
          <w:iCs/>
        </w:rPr>
        <w:t xml:space="preserve"> г. число участников экзамена из </w:t>
      </w:r>
      <w:r w:rsidR="00582FCC" w:rsidRPr="00170011">
        <w:rPr>
          <w:rFonts w:eastAsia="Times New Roman"/>
          <w:iCs/>
        </w:rPr>
        <w:t>Гатчинского</w:t>
      </w:r>
      <w:r w:rsidR="00763A64" w:rsidRPr="00170011">
        <w:rPr>
          <w:rFonts w:eastAsia="Times New Roman"/>
          <w:iCs/>
        </w:rPr>
        <w:t xml:space="preserve"> района составило 1</w:t>
      </w:r>
      <w:r w:rsidR="008674B6" w:rsidRPr="00170011">
        <w:rPr>
          <w:rFonts w:eastAsia="Times New Roman"/>
          <w:iCs/>
        </w:rPr>
        <w:t>681</w:t>
      </w:r>
      <w:r w:rsidR="00763A64" w:rsidRPr="00170011">
        <w:rPr>
          <w:rFonts w:eastAsia="Times New Roman"/>
          <w:iCs/>
        </w:rPr>
        <w:t xml:space="preserve"> человек (</w:t>
      </w:r>
      <w:r w:rsidR="008674B6" w:rsidRPr="00170011">
        <w:rPr>
          <w:rFonts w:eastAsia="Times New Roman"/>
          <w:iCs/>
        </w:rPr>
        <w:t>12,</w:t>
      </w:r>
      <w:r w:rsidR="00763A64" w:rsidRPr="00170011">
        <w:rPr>
          <w:rFonts w:eastAsia="Times New Roman"/>
          <w:iCs/>
        </w:rPr>
        <w:t xml:space="preserve">4% от общего количества участников </w:t>
      </w:r>
      <w:r w:rsidR="00DB597F">
        <w:rPr>
          <w:rFonts w:eastAsia="Times New Roman"/>
          <w:iCs/>
        </w:rPr>
        <w:t>О</w:t>
      </w:r>
      <w:r w:rsidR="00763A64" w:rsidRPr="00170011">
        <w:rPr>
          <w:rFonts w:eastAsia="Times New Roman"/>
          <w:iCs/>
        </w:rPr>
        <w:t>ГЭ по предмету).</w:t>
      </w:r>
      <w:r w:rsidR="008674B6" w:rsidRPr="00170011">
        <w:rPr>
          <w:rFonts w:eastAsia="Times New Roman"/>
          <w:iCs/>
        </w:rPr>
        <w:t xml:space="preserve"> </w:t>
      </w:r>
    </w:p>
    <w:p w14:paraId="7F4CA5A5" w14:textId="58A99883" w:rsidR="002A3579" w:rsidRPr="002A3579" w:rsidRDefault="002A3579" w:rsidP="006527B1">
      <w:pPr>
        <w:ind w:firstLine="709"/>
        <w:jc w:val="both"/>
      </w:pPr>
      <w:r w:rsidRPr="002A3579">
        <w:rPr>
          <w:rFonts w:eastAsia="Times New Roman"/>
          <w:iCs/>
        </w:rPr>
        <w:t>8</w:t>
      </w:r>
      <w:r w:rsidR="00713CA5" w:rsidRPr="002A3579">
        <w:rPr>
          <w:rFonts w:eastAsia="Times New Roman"/>
          <w:iCs/>
        </w:rPr>
        <w:t xml:space="preserve">. </w:t>
      </w:r>
      <w:r>
        <w:t>Н</w:t>
      </w:r>
      <w:r w:rsidRPr="002A3579">
        <w:t xml:space="preserve">аиболее высокие, </w:t>
      </w:r>
      <w:r w:rsidRPr="002A3579">
        <w:rPr>
          <w:rFonts w:eastAsia="Times New Roman"/>
          <w:iCs/>
        </w:rPr>
        <w:t xml:space="preserve">сопоставимые </w:t>
      </w:r>
      <w:r w:rsidRPr="00170011">
        <w:rPr>
          <w:rFonts w:eastAsia="Times New Roman"/>
          <w:iCs/>
        </w:rPr>
        <w:t>по отношению друг к другу</w:t>
      </w:r>
      <w:r w:rsidRPr="00D11FE3">
        <w:t xml:space="preserve"> результаты с точки зрения уровня обученности</w:t>
      </w:r>
      <w:r w:rsidRPr="00170011">
        <w:rPr>
          <w:rFonts w:eastAsia="Times New Roman"/>
          <w:iCs/>
        </w:rPr>
        <w:t xml:space="preserve"> </w:t>
      </w:r>
      <w:r w:rsidRPr="00D11FE3">
        <w:t xml:space="preserve">стабильно демонстрируют обучающиеся лицеев – </w:t>
      </w:r>
      <w:r>
        <w:t>100</w:t>
      </w:r>
      <w:r w:rsidRPr="00D11FE3">
        <w:t>% (ср.: 201</w:t>
      </w:r>
      <w:r>
        <w:t>9</w:t>
      </w:r>
      <w:r w:rsidRPr="00D11FE3">
        <w:t xml:space="preserve"> г. – 99,</w:t>
      </w:r>
      <w:r>
        <w:t>84</w:t>
      </w:r>
      <w:r w:rsidRPr="00D11FE3">
        <w:t>%, 20</w:t>
      </w:r>
      <w:r>
        <w:t>21</w:t>
      </w:r>
      <w:r w:rsidRPr="00D11FE3">
        <w:t xml:space="preserve"> г. – 99,</w:t>
      </w:r>
      <w:r>
        <w:t>80</w:t>
      </w:r>
      <w:r w:rsidRPr="00D11FE3">
        <w:t>%)</w:t>
      </w:r>
      <w:r>
        <w:t xml:space="preserve"> и </w:t>
      </w:r>
      <w:r w:rsidRPr="00D11FE3">
        <w:t>гимназий – 99,</w:t>
      </w:r>
      <w:r>
        <w:t>87</w:t>
      </w:r>
      <w:r w:rsidRPr="00D11FE3">
        <w:t>% (ср.: 201</w:t>
      </w:r>
      <w:r>
        <w:t>9</w:t>
      </w:r>
      <w:r w:rsidRPr="00D11FE3">
        <w:t xml:space="preserve"> г. – </w:t>
      </w:r>
      <w:r w:rsidRPr="00CC2226">
        <w:t>99,78</w:t>
      </w:r>
      <w:r w:rsidRPr="00D11FE3">
        <w:t>%, 20</w:t>
      </w:r>
      <w:r>
        <w:t>21</w:t>
      </w:r>
      <w:r w:rsidRPr="00D11FE3">
        <w:t xml:space="preserve"> г. – 99,</w:t>
      </w:r>
      <w:r>
        <w:t>21</w:t>
      </w:r>
      <w:r w:rsidRPr="00D11FE3">
        <w:t xml:space="preserve">%). </w:t>
      </w:r>
      <w:r>
        <w:t>В</w:t>
      </w:r>
      <w:r w:rsidRPr="00D11FE3">
        <w:t>ысоки</w:t>
      </w:r>
      <w:r>
        <w:t xml:space="preserve">й уровень </w:t>
      </w:r>
      <w:r w:rsidRPr="00D11FE3">
        <w:t>результат</w:t>
      </w:r>
      <w:r>
        <w:t>ов</w:t>
      </w:r>
      <w:r w:rsidRPr="00D11FE3">
        <w:t xml:space="preserve"> с точки зрения качества обучения </w:t>
      </w:r>
      <w:r>
        <w:t xml:space="preserve">также </w:t>
      </w:r>
      <w:r w:rsidRPr="00D11FE3">
        <w:t>демонстрируют только выпускники лицеев, в 202</w:t>
      </w:r>
      <w:r>
        <w:t>2</w:t>
      </w:r>
      <w:r w:rsidRPr="00D11FE3">
        <w:t xml:space="preserve"> г. –</w:t>
      </w:r>
      <w:r>
        <w:t xml:space="preserve"> </w:t>
      </w:r>
      <w:r w:rsidRPr="005C6C0C">
        <w:rPr>
          <w:color w:val="000000" w:themeColor="text1"/>
        </w:rPr>
        <w:t>82,58</w:t>
      </w:r>
      <w:r w:rsidRPr="00D11FE3">
        <w:t>% (ср.: 201</w:t>
      </w:r>
      <w:r>
        <w:t>9</w:t>
      </w:r>
      <w:r w:rsidRPr="00D11FE3">
        <w:t xml:space="preserve"> г. – </w:t>
      </w:r>
      <w:r w:rsidRPr="00CC2226">
        <w:t>81,36</w:t>
      </w:r>
      <w:r w:rsidRPr="00D11FE3">
        <w:t>%, 20</w:t>
      </w:r>
      <w:r>
        <w:t>21</w:t>
      </w:r>
      <w:r w:rsidRPr="00D11FE3">
        <w:t xml:space="preserve"> г. – </w:t>
      </w:r>
      <w:r>
        <w:t>74,29</w:t>
      </w:r>
      <w:r w:rsidRPr="00D11FE3">
        <w:t>%)</w:t>
      </w:r>
      <w:r>
        <w:t xml:space="preserve"> и</w:t>
      </w:r>
      <w:r w:rsidRPr="00D11FE3">
        <w:t xml:space="preserve"> гимназий – </w:t>
      </w:r>
      <w:r w:rsidRPr="005C6C0C">
        <w:rPr>
          <w:color w:val="000000" w:themeColor="text1"/>
        </w:rPr>
        <w:t>82,66</w:t>
      </w:r>
      <w:r w:rsidRPr="00D11FE3">
        <w:t>% (ср.: 201</w:t>
      </w:r>
      <w:r>
        <w:t>9</w:t>
      </w:r>
      <w:r w:rsidRPr="00D11FE3">
        <w:t xml:space="preserve"> г. – </w:t>
      </w:r>
      <w:r w:rsidRPr="00CC2226">
        <w:t>81,74</w:t>
      </w:r>
      <w:r w:rsidRPr="00D11FE3">
        <w:t>%, 20</w:t>
      </w:r>
      <w:r>
        <w:t>21</w:t>
      </w:r>
      <w:r w:rsidRPr="00D11FE3">
        <w:t xml:space="preserve"> г. – 7</w:t>
      </w:r>
      <w:r>
        <w:t>7,95</w:t>
      </w:r>
      <w:r w:rsidRPr="00D11FE3">
        <w:t>%). Как можем заметить, тенденция высокого числа участников ОГЭ</w:t>
      </w:r>
      <w:r>
        <w:t xml:space="preserve"> из лицеев и гимназий</w:t>
      </w:r>
      <w:r w:rsidRPr="00D11FE3">
        <w:t xml:space="preserve">, выполнивших работу на «4» и»5», сохраняется в данных типах ОО на протяжении </w:t>
      </w:r>
      <w:r>
        <w:t>анализируемого периода</w:t>
      </w:r>
      <w:r w:rsidRPr="00D11FE3">
        <w:t xml:space="preserve">. </w:t>
      </w:r>
      <w:proofErr w:type="gramStart"/>
      <w:r w:rsidRPr="00170011">
        <w:rPr>
          <w:rFonts w:eastAsia="Times New Roman"/>
        </w:rPr>
        <w:t>Так</w:t>
      </w:r>
      <w:r>
        <w:rPr>
          <w:rFonts w:eastAsia="Times New Roman"/>
        </w:rPr>
        <w:t>ие</w:t>
      </w:r>
      <w:r w:rsidRPr="00170011">
        <w:rPr>
          <w:rFonts w:eastAsia="Times New Roman"/>
        </w:rPr>
        <w:t xml:space="preserve"> результат</w:t>
      </w:r>
      <w:r>
        <w:rPr>
          <w:rFonts w:eastAsia="Times New Roman"/>
        </w:rPr>
        <w:t>ы</w:t>
      </w:r>
      <w:r w:rsidRPr="00170011">
        <w:rPr>
          <w:rFonts w:eastAsia="Times New Roman"/>
        </w:rPr>
        <w:t xml:space="preserve"> мы связываем с реализуемой в данных образовательных организациях системой обучения </w:t>
      </w:r>
      <w:r w:rsidRPr="00170011">
        <w:rPr>
          <w:rFonts w:eastAsia="Times New Roman"/>
          <w:iCs/>
        </w:rPr>
        <w:t>русскому языку</w:t>
      </w:r>
      <w:r w:rsidRPr="00170011">
        <w:rPr>
          <w:rFonts w:eastAsia="Times New Roman"/>
        </w:rPr>
        <w:t>, ориентированной на раннюю специализацию, интеграцию урочной и внеурочной работы обучающихся по предмету.</w:t>
      </w:r>
      <w:proofErr w:type="gramEnd"/>
    </w:p>
    <w:p w14:paraId="3A7BB3E9" w14:textId="77777777" w:rsidR="002A3579" w:rsidRDefault="002A3579" w:rsidP="006527B1">
      <w:pPr>
        <w:widowControl w:val="0"/>
        <w:ind w:firstLine="709"/>
        <w:jc w:val="both"/>
      </w:pPr>
      <w:r w:rsidRPr="00170011">
        <w:t xml:space="preserve">В группе </w:t>
      </w:r>
      <w:r w:rsidRPr="00170011">
        <w:rPr>
          <w:rFonts w:eastAsia="Times New Roman"/>
          <w:bCs/>
        </w:rPr>
        <w:t xml:space="preserve">участников ОГЭ по </w:t>
      </w:r>
      <w:r w:rsidRPr="00170011">
        <w:t>русскому языку</w:t>
      </w:r>
      <w:r w:rsidRPr="00170011">
        <w:rPr>
          <w:rFonts w:eastAsia="Times New Roman"/>
          <w:bCs/>
        </w:rPr>
        <w:t xml:space="preserve"> из СОШ и ООШ </w:t>
      </w:r>
      <w:r w:rsidRPr="00170011">
        <w:rPr>
          <w:rFonts w:eastAsia="Times New Roman"/>
          <w:iCs/>
        </w:rPr>
        <w:t xml:space="preserve">стабильным в сопоставлении с результатами предыдущих лет остается средний показатель </w:t>
      </w:r>
      <w:r w:rsidRPr="00170011">
        <w:rPr>
          <w:rFonts w:eastAsia="Times New Roman"/>
          <w:bCs/>
        </w:rPr>
        <w:t>доли</w:t>
      </w:r>
      <w:r w:rsidRPr="00170011">
        <w:t xml:space="preserve"> участников, </w:t>
      </w:r>
      <w:r>
        <w:t xml:space="preserve">набравших </w:t>
      </w:r>
      <w:r w:rsidRPr="00170011">
        <w:rPr>
          <w:rFonts w:eastAsia="Times New Roman"/>
          <w:bCs/>
        </w:rPr>
        <w:t xml:space="preserve">от 23 </w:t>
      </w:r>
      <w:r w:rsidRPr="00170011">
        <w:rPr>
          <w:rFonts w:eastAsia="Times New Roman"/>
          <w:bCs/>
        </w:rPr>
        <w:lastRenderedPageBreak/>
        <w:t>до 28 первичных баллов</w:t>
      </w:r>
      <w:r>
        <w:rPr>
          <w:rFonts w:eastAsia="Times New Roman"/>
          <w:bCs/>
        </w:rPr>
        <w:t xml:space="preserve">, </w:t>
      </w:r>
      <w:r w:rsidRPr="00170011">
        <w:t>получивших</w:t>
      </w:r>
      <w:r>
        <w:t xml:space="preserve"> отметку «5»</w:t>
      </w:r>
      <w:r w:rsidRPr="00170011">
        <w:t>: 42,84% и 39,45% (ср.: в 2021 г</w:t>
      </w:r>
      <w:r>
        <w:t>.</w:t>
      </w:r>
      <w:r w:rsidRPr="00E20C31">
        <w:t xml:space="preserve"> </w:t>
      </w:r>
      <w:r w:rsidRPr="00D11FE3">
        <w:t>–</w:t>
      </w:r>
      <w:r w:rsidRPr="00170011">
        <w:t xml:space="preserve"> 40,2% и 40,25%</w:t>
      </w:r>
      <w:r>
        <w:t>, в 2019 г</w:t>
      </w:r>
      <w:r w:rsidRPr="00170011">
        <w:t xml:space="preserve"> </w:t>
      </w:r>
      <w:r w:rsidRPr="00D11FE3">
        <w:t>–</w:t>
      </w:r>
      <w:r>
        <w:t xml:space="preserve"> 39,89% и 42,52% соответственно</w:t>
      </w:r>
      <w:r w:rsidRPr="00170011">
        <w:t xml:space="preserve">). </w:t>
      </w:r>
    </w:p>
    <w:p w14:paraId="36B1CCFC" w14:textId="77777777" w:rsidR="002A3579" w:rsidRDefault="002A3579" w:rsidP="006527B1">
      <w:pPr>
        <w:widowControl w:val="0"/>
        <w:ind w:firstLine="709"/>
        <w:jc w:val="both"/>
      </w:pPr>
      <w:r w:rsidRPr="00170011">
        <w:rPr>
          <w:rFonts w:eastAsia="Times New Roman"/>
          <w:bCs/>
        </w:rPr>
        <w:t>Дол</w:t>
      </w:r>
      <w:r>
        <w:rPr>
          <w:rFonts w:eastAsia="Times New Roman"/>
          <w:bCs/>
        </w:rPr>
        <w:t xml:space="preserve">я </w:t>
      </w:r>
      <w:r w:rsidRPr="00170011">
        <w:t xml:space="preserve">участников </w:t>
      </w:r>
      <w:r>
        <w:t xml:space="preserve">ОГЭ </w:t>
      </w:r>
      <w:r w:rsidRPr="00170011">
        <w:t>из ООШ</w:t>
      </w:r>
      <w:r>
        <w:t xml:space="preserve">, </w:t>
      </w:r>
      <w:r w:rsidRPr="00170011">
        <w:t xml:space="preserve">получивших </w:t>
      </w:r>
      <w:r>
        <w:t>отличные отметки</w:t>
      </w:r>
      <w:r w:rsidRPr="00170011">
        <w:rPr>
          <w:rFonts w:eastAsia="Times New Roman"/>
          <w:iCs/>
        </w:rPr>
        <w:t xml:space="preserve">, </w:t>
      </w:r>
      <w:r>
        <w:rPr>
          <w:rFonts w:eastAsia="Times New Roman"/>
          <w:iCs/>
        </w:rPr>
        <w:t>растет. Так, в</w:t>
      </w:r>
      <w:r w:rsidRPr="00170011">
        <w:rPr>
          <w:rFonts w:eastAsia="Times New Roman"/>
          <w:iCs/>
        </w:rPr>
        <w:t xml:space="preserve"> 2022 г</w:t>
      </w:r>
      <w:r>
        <w:rPr>
          <w:rFonts w:eastAsia="Times New Roman"/>
          <w:iCs/>
        </w:rPr>
        <w:t>. отметку «5» получили</w:t>
      </w:r>
      <w:r w:rsidRPr="00170011">
        <w:rPr>
          <w:rFonts w:eastAsia="Times New Roman"/>
          <w:iCs/>
        </w:rPr>
        <w:t xml:space="preserve"> </w:t>
      </w:r>
      <w:r w:rsidRPr="00170011">
        <w:t>24,04%</w:t>
      </w:r>
      <w:r>
        <w:t xml:space="preserve"> выпускников ООШ </w:t>
      </w:r>
      <w:r w:rsidRPr="00D11FE3">
        <w:t>(ср.: 201</w:t>
      </w:r>
      <w:r>
        <w:t>9</w:t>
      </w:r>
      <w:r w:rsidRPr="00D11FE3">
        <w:t xml:space="preserve"> г. – </w:t>
      </w:r>
      <w:r w:rsidRPr="00CC2226">
        <w:t>21,82</w:t>
      </w:r>
      <w:r w:rsidRPr="00D11FE3">
        <w:t>%, 20</w:t>
      </w:r>
      <w:r>
        <w:t>21</w:t>
      </w:r>
      <w:r w:rsidRPr="00D11FE3">
        <w:t xml:space="preserve"> г. – </w:t>
      </w:r>
      <w:r>
        <w:t>18,41</w:t>
      </w:r>
      <w:r w:rsidRPr="00D11FE3">
        <w:t>%)</w:t>
      </w:r>
      <w:r>
        <w:t>.</w:t>
      </w:r>
    </w:p>
    <w:p w14:paraId="5E11A321" w14:textId="77777777" w:rsidR="002A3579" w:rsidRDefault="002A3579" w:rsidP="006527B1">
      <w:pPr>
        <w:widowControl w:val="0"/>
        <w:ind w:firstLine="709"/>
        <w:jc w:val="both"/>
      </w:pPr>
      <w:r>
        <w:t xml:space="preserve">Доля участников ОГЭ из СОШ, получивших отметку «5», в 2022 г. составила </w:t>
      </w:r>
      <w:r w:rsidRPr="005C6C0C">
        <w:rPr>
          <w:color w:val="000000" w:themeColor="text1"/>
        </w:rPr>
        <w:t>29,18</w:t>
      </w:r>
      <w:r>
        <w:rPr>
          <w:color w:val="000000" w:themeColor="text1"/>
        </w:rPr>
        <w:t>%, что в целом</w:t>
      </w:r>
      <w:r>
        <w:t xml:space="preserve"> коррелируется с данными 2019 года (</w:t>
      </w:r>
      <w:r w:rsidRPr="00CC2226">
        <w:t>30,94</w:t>
      </w:r>
      <w:r>
        <w:t xml:space="preserve">%), превосходит </w:t>
      </w:r>
      <w:r w:rsidRPr="00170011">
        <w:t>результат</w:t>
      </w:r>
      <w:r>
        <w:t>ы ОГЭ в 2021 г. (22,08</w:t>
      </w:r>
      <w:r w:rsidRPr="00D11FE3">
        <w:t>%</w:t>
      </w:r>
      <w:r>
        <w:t>)</w:t>
      </w:r>
      <w:r w:rsidRPr="00170011">
        <w:t xml:space="preserve">. </w:t>
      </w:r>
    </w:p>
    <w:p w14:paraId="65AC230B" w14:textId="77777777" w:rsidR="002A3579" w:rsidRPr="00604DB0" w:rsidRDefault="002A3579" w:rsidP="006527B1">
      <w:pPr>
        <w:widowControl w:val="0"/>
        <w:ind w:firstLine="709"/>
        <w:jc w:val="both"/>
      </w:pPr>
      <w:r>
        <w:rPr>
          <w:color w:val="000000" w:themeColor="text1"/>
        </w:rPr>
        <w:t>В 2022 году снизилась</w:t>
      </w:r>
      <w:r w:rsidRPr="00170011">
        <w:rPr>
          <w:color w:val="000000" w:themeColor="text1"/>
        </w:rPr>
        <w:t xml:space="preserve"> доля участников ОГЭ из ООШ, получивших неудовлетворительные отметки</w:t>
      </w:r>
      <w:r>
        <w:rPr>
          <w:color w:val="000000" w:themeColor="text1"/>
        </w:rPr>
        <w:t xml:space="preserve">. Ее значение составило </w:t>
      </w:r>
      <w:r w:rsidRPr="005C6C0C">
        <w:rPr>
          <w:color w:val="000000" w:themeColor="text1"/>
        </w:rPr>
        <w:t>1,23</w:t>
      </w:r>
      <w:r>
        <w:rPr>
          <w:color w:val="000000" w:themeColor="text1"/>
        </w:rPr>
        <w:t xml:space="preserve">% </w:t>
      </w:r>
      <w:r w:rsidRPr="00D11FE3">
        <w:t>(</w:t>
      </w:r>
      <w:r>
        <w:t xml:space="preserve">ср.: </w:t>
      </w:r>
      <w:r w:rsidRPr="00D11FE3">
        <w:t>20</w:t>
      </w:r>
      <w:r>
        <w:t>21</w:t>
      </w:r>
      <w:r w:rsidRPr="00D11FE3">
        <w:t xml:space="preserve"> г. – </w:t>
      </w:r>
      <w:r>
        <w:t>1,86</w:t>
      </w:r>
      <w:r w:rsidRPr="00D11FE3">
        <w:t>%)</w:t>
      </w:r>
      <w:r>
        <w:rPr>
          <w:color w:val="000000" w:themeColor="text1"/>
        </w:rPr>
        <w:t xml:space="preserve">. В целом по анализируемому периоду </w:t>
      </w:r>
      <w:r>
        <w:t>отмечаем вариативность данных показателей:</w:t>
      </w:r>
      <w:r w:rsidRPr="00D11FE3">
        <w:t xml:space="preserve"> 201</w:t>
      </w:r>
      <w:r>
        <w:t>9</w:t>
      </w:r>
      <w:r w:rsidRPr="00D11FE3">
        <w:t xml:space="preserve"> г. </w:t>
      </w:r>
      <w:r>
        <w:t>0,78</w:t>
      </w:r>
      <w:r w:rsidRPr="00D11FE3">
        <w:t>%</w:t>
      </w:r>
      <w:r>
        <w:t xml:space="preserve"> выпускников 9 классов ООШ получили отметку «2». </w:t>
      </w:r>
      <w:r w:rsidRPr="00170011">
        <w:rPr>
          <w:color w:val="000000" w:themeColor="text1"/>
        </w:rPr>
        <w:t xml:space="preserve">Процент экзаменуемых из СОШ, получивших неудовлетворительные отметки, </w:t>
      </w:r>
      <w:r>
        <w:rPr>
          <w:color w:val="000000" w:themeColor="text1"/>
        </w:rPr>
        <w:t xml:space="preserve">также </w:t>
      </w:r>
      <w:r w:rsidRPr="00170011">
        <w:rPr>
          <w:color w:val="000000" w:themeColor="text1"/>
        </w:rPr>
        <w:t>снизился</w:t>
      </w:r>
      <w:r>
        <w:rPr>
          <w:color w:val="000000" w:themeColor="text1"/>
        </w:rPr>
        <w:t xml:space="preserve"> в сопоставлении с данными 2021 г. В 2022 г. доля выпускников СОШ, получивших отметку «2», составила</w:t>
      </w:r>
      <w:r w:rsidRPr="0042265C">
        <w:rPr>
          <w:color w:val="000000" w:themeColor="text1"/>
        </w:rPr>
        <w:t xml:space="preserve"> </w:t>
      </w:r>
      <w:r w:rsidRPr="005C6C0C">
        <w:rPr>
          <w:color w:val="000000" w:themeColor="text1"/>
        </w:rPr>
        <w:t>0,43</w:t>
      </w:r>
      <w:r>
        <w:rPr>
          <w:color w:val="000000" w:themeColor="text1"/>
        </w:rPr>
        <w:t>%, в 2021 г. – 1,5%.</w:t>
      </w:r>
      <w:r w:rsidRPr="0042265C">
        <w:t xml:space="preserve"> </w:t>
      </w:r>
      <w:r>
        <w:t xml:space="preserve">Вновь отмечаем снижение данных показателей в сравнении с </w:t>
      </w:r>
      <w:r w:rsidRPr="00D11FE3">
        <w:t>201</w:t>
      </w:r>
      <w:r>
        <w:t>9</w:t>
      </w:r>
      <w:r w:rsidRPr="00D11FE3">
        <w:t xml:space="preserve"> г.</w:t>
      </w:r>
      <w:r>
        <w:t xml:space="preserve"> (ср.: 2019 г. – 0,33%).</w:t>
      </w:r>
    </w:p>
    <w:p w14:paraId="17C95915" w14:textId="77777777" w:rsidR="002A3579" w:rsidRDefault="002A3579" w:rsidP="006527B1">
      <w:pPr>
        <w:widowControl w:val="0"/>
        <w:ind w:firstLine="709"/>
        <w:jc w:val="both"/>
      </w:pPr>
      <w:r w:rsidRPr="00170011">
        <w:t xml:space="preserve">Участники ОГЭ из числа обучающихся интернатов в целом показали результаты, </w:t>
      </w:r>
      <w:proofErr w:type="spellStart"/>
      <w:r w:rsidRPr="00170011">
        <w:t>коррелирующиеся</w:t>
      </w:r>
      <w:proofErr w:type="spellEnd"/>
      <w:r w:rsidRPr="00170011">
        <w:t xml:space="preserve"> с данными 2021 г. по всем типам учреждений. Однако отметим возросшую на 3,35% долю участников</w:t>
      </w:r>
      <w:r w:rsidRPr="00170011">
        <w:rPr>
          <w:color w:val="000000" w:themeColor="text1"/>
        </w:rPr>
        <w:t xml:space="preserve"> экзамена, получивших неудовлетворительные отметки, а также увеличение на 4,4% доли экзаменуемых, обучающихся в интернатах, получивших отметку «5»; </w:t>
      </w:r>
      <w:r w:rsidRPr="00170011">
        <w:t>увеличение доли выпускников, получивших хорошие и отличные отметки, на 3,74%.</w:t>
      </w:r>
    </w:p>
    <w:p w14:paraId="226B2650" w14:textId="77777777" w:rsidR="002A3579" w:rsidRDefault="002A3579" w:rsidP="006527B1">
      <w:pPr>
        <w:widowControl w:val="0"/>
        <w:ind w:firstLine="709"/>
        <w:jc w:val="both"/>
        <w:rPr>
          <w:sz w:val="28"/>
          <w:szCs w:val="28"/>
        </w:rPr>
      </w:pPr>
      <w:r>
        <w:t>Таким образом, в 2022 году во всех типах образовательных организаций Ленинградской области</w:t>
      </w:r>
      <w:r>
        <w:rPr>
          <w:sz w:val="28"/>
          <w:szCs w:val="28"/>
        </w:rPr>
        <w:t xml:space="preserve"> </w:t>
      </w:r>
      <w:r w:rsidRPr="00E97FC6">
        <w:t>намечается тенденция к увеличению количества обучающихся, выполнивших работу на «4» и «5»</w:t>
      </w:r>
      <w:r>
        <w:t xml:space="preserve">. </w:t>
      </w:r>
    </w:p>
    <w:p w14:paraId="03A9A0EF" w14:textId="77777777" w:rsidR="002A3579" w:rsidRPr="00170011" w:rsidRDefault="002A3579" w:rsidP="006527B1">
      <w:pPr>
        <w:widowControl w:val="0"/>
        <w:ind w:firstLine="709"/>
        <w:jc w:val="both"/>
        <w:rPr>
          <w:rFonts w:eastAsia="Times New Roman"/>
          <w:iCs/>
        </w:rPr>
      </w:pPr>
      <w:r w:rsidRPr="00170011">
        <w:rPr>
          <w:rFonts w:eastAsia="Times New Roman"/>
          <w:iCs/>
        </w:rPr>
        <w:t xml:space="preserve">В 2022 году отмечаем рост показателей уровня обученности во всех типах образовательных организаций Ленинградской области, за исключением интернатов. </w:t>
      </w:r>
    </w:p>
    <w:p w14:paraId="7BF2D90C" w14:textId="03A8E7D5" w:rsidR="00713CA5" w:rsidRPr="00170011" w:rsidRDefault="002A3579" w:rsidP="006527B1">
      <w:pPr>
        <w:widowControl w:val="0"/>
        <w:pBdr>
          <w:top w:val="nil"/>
          <w:left w:val="nil"/>
          <w:bottom w:val="nil"/>
          <w:right w:val="nil"/>
          <w:between w:val="nil"/>
        </w:pBdr>
        <w:ind w:firstLine="709"/>
        <w:jc w:val="both"/>
      </w:pPr>
      <w:r>
        <w:t>9</w:t>
      </w:r>
      <w:r w:rsidR="00713CA5" w:rsidRPr="00170011">
        <w:t xml:space="preserve">. В перспективе значимой видится </w:t>
      </w:r>
      <w:r w:rsidR="00713CA5" w:rsidRPr="00170011">
        <w:rPr>
          <w:rFonts w:eastAsia="Times New Roman"/>
          <w:iCs/>
        </w:rPr>
        <w:t>реализация ОО региона всех типов образовательной политики, направленной на обеспечение мер интенсивной, дифференцированной подготовки потенциальных участников ОГЭ по русскому языку.</w:t>
      </w:r>
    </w:p>
    <w:p w14:paraId="6361D542" w14:textId="3B5DC0ED" w:rsidR="00C93D98" w:rsidRPr="00170011" w:rsidRDefault="002A3579" w:rsidP="006527B1">
      <w:pPr>
        <w:ind w:firstLine="709"/>
        <w:jc w:val="both"/>
      </w:pPr>
      <w:r>
        <w:t>10</w:t>
      </w:r>
      <w:r w:rsidR="00C93D98" w:rsidRPr="00170011">
        <w:t>.</w:t>
      </w:r>
      <w:r w:rsidR="00C93D98" w:rsidRPr="00170011">
        <w:rPr>
          <w:b/>
          <w:bCs/>
        </w:rPr>
        <w:t xml:space="preserve"> </w:t>
      </w:r>
      <w:r w:rsidR="00C93D98" w:rsidRPr="00170011">
        <w:rPr>
          <w:rFonts w:eastAsia="Times New Roman"/>
          <w:iCs/>
          <w:color w:val="000000"/>
        </w:rPr>
        <w:t xml:space="preserve">По совокупности данных представляется необходимым проведение более детального изучения (мониторинга) состояния практики обучения </w:t>
      </w:r>
      <w:r w:rsidR="00C93D98" w:rsidRPr="00170011">
        <w:rPr>
          <w:rFonts w:eastAsia="Times New Roman"/>
          <w:iCs/>
        </w:rPr>
        <w:t>русскому языку</w:t>
      </w:r>
      <w:r w:rsidR="00C93D98" w:rsidRPr="00170011">
        <w:rPr>
          <w:rFonts w:eastAsia="Times New Roman"/>
          <w:iCs/>
          <w:color w:val="000000"/>
        </w:rPr>
        <w:t xml:space="preserve"> в школах </w:t>
      </w:r>
      <w:proofErr w:type="spellStart"/>
      <w:r w:rsidR="00C93D98" w:rsidRPr="00170011">
        <w:t>Кингисеппского</w:t>
      </w:r>
      <w:proofErr w:type="spellEnd"/>
      <w:r w:rsidR="00C93D98" w:rsidRPr="00170011">
        <w:t xml:space="preserve">, </w:t>
      </w:r>
      <w:proofErr w:type="spellStart"/>
      <w:r w:rsidR="00C93D98" w:rsidRPr="00170011">
        <w:t>Бокситогорского</w:t>
      </w:r>
      <w:proofErr w:type="spellEnd"/>
      <w:r w:rsidR="00C93D98" w:rsidRPr="00170011">
        <w:t xml:space="preserve">, </w:t>
      </w:r>
      <w:proofErr w:type="spellStart"/>
      <w:r w:rsidR="00C93D98" w:rsidRPr="00170011">
        <w:t>Лодейнопольского</w:t>
      </w:r>
      <w:proofErr w:type="spellEnd"/>
      <w:r w:rsidR="00C93D98" w:rsidRPr="00170011">
        <w:t xml:space="preserve">, </w:t>
      </w:r>
      <w:r w:rsidR="00C93D98" w:rsidRPr="00170011">
        <w:rPr>
          <w:rFonts w:eastAsia="Times New Roman"/>
          <w:iCs/>
          <w:color w:val="000000"/>
        </w:rPr>
        <w:t xml:space="preserve">Гатчинского </w:t>
      </w:r>
      <w:r w:rsidR="00C93D98" w:rsidRPr="00170011">
        <w:t xml:space="preserve">районов Ленинградской области, а также в школах, </w:t>
      </w:r>
      <w:r w:rsidR="00C93D98" w:rsidRPr="00170011">
        <w:rPr>
          <w:rFonts w:eastAsia="Times New Roman"/>
          <w:iCs/>
          <w:color w:val="000000"/>
        </w:rPr>
        <w:t>вошедших в 2021–2022 гг. в число образовательных организаций с наиболее низкими результатами ОГЭ по русскому языку.</w:t>
      </w:r>
    </w:p>
    <w:p w14:paraId="4C6E754F" w14:textId="3D3CCD0F" w:rsidR="00022E68" w:rsidRDefault="00022E68" w:rsidP="00DB6CE2">
      <w:pPr>
        <w:jc w:val="both"/>
        <w:rPr>
          <w:b/>
          <w:bCs/>
          <w:sz w:val="28"/>
          <w:szCs w:val="28"/>
        </w:rPr>
      </w:pPr>
    </w:p>
    <w:p w14:paraId="44973A01" w14:textId="77777777" w:rsidR="005060D9" w:rsidRPr="005C6C0C" w:rsidRDefault="00F921F7" w:rsidP="00DB6CE2">
      <w:pPr>
        <w:jc w:val="both"/>
        <w:rPr>
          <w:b/>
          <w:bCs/>
          <w:sz w:val="28"/>
          <w:szCs w:val="28"/>
        </w:rPr>
      </w:pPr>
      <w:r w:rsidRPr="005C6C0C">
        <w:rPr>
          <w:b/>
          <w:bCs/>
          <w:sz w:val="28"/>
          <w:szCs w:val="28"/>
        </w:rPr>
        <w:t>2.</w:t>
      </w:r>
      <w:r w:rsidR="005F2021" w:rsidRPr="005C6C0C">
        <w:rPr>
          <w:b/>
          <w:bCs/>
          <w:sz w:val="28"/>
          <w:szCs w:val="28"/>
        </w:rPr>
        <w:t>3</w:t>
      </w:r>
      <w:r w:rsidRPr="005C6C0C">
        <w:rPr>
          <w:b/>
          <w:bCs/>
          <w:sz w:val="28"/>
          <w:szCs w:val="28"/>
        </w:rPr>
        <w:t xml:space="preserve">. Анализ результатов выполнения </w:t>
      </w:r>
      <w:r w:rsidR="001D7B78" w:rsidRPr="005C6C0C">
        <w:rPr>
          <w:b/>
          <w:bCs/>
          <w:sz w:val="28"/>
          <w:szCs w:val="28"/>
        </w:rPr>
        <w:t>заданий КИМ ОГЭ</w:t>
      </w:r>
    </w:p>
    <w:p w14:paraId="464A7095" w14:textId="77777777" w:rsidR="00022E68" w:rsidRPr="005C6C0C" w:rsidRDefault="00022E68" w:rsidP="00DB6CE2">
      <w:pPr>
        <w:jc w:val="both"/>
      </w:pPr>
    </w:p>
    <w:p w14:paraId="63B5512E" w14:textId="77777777" w:rsidR="00903AC5" w:rsidRPr="005C6C0C" w:rsidRDefault="00903AC5" w:rsidP="00DB6CE2">
      <w:pPr>
        <w:pStyle w:val="a3"/>
        <w:spacing w:after="0" w:line="240" w:lineRule="auto"/>
        <w:ind w:left="0"/>
        <w:jc w:val="both"/>
        <w:rPr>
          <w:rFonts w:ascii="Times New Roman" w:eastAsia="Times New Roman" w:hAnsi="Times New Roman"/>
          <w:b/>
          <w:sz w:val="24"/>
          <w:szCs w:val="24"/>
          <w:lang w:eastAsia="ru-RU"/>
        </w:rPr>
      </w:pPr>
      <w:r w:rsidRPr="005C6C0C">
        <w:rPr>
          <w:rFonts w:ascii="Times New Roman" w:eastAsia="Times New Roman" w:hAnsi="Times New Roman"/>
          <w:b/>
          <w:sz w:val="24"/>
          <w:szCs w:val="24"/>
          <w:lang w:eastAsia="ru-RU"/>
        </w:rPr>
        <w:t>2.</w:t>
      </w:r>
      <w:r w:rsidR="005F2021" w:rsidRPr="005C6C0C">
        <w:rPr>
          <w:rFonts w:ascii="Times New Roman" w:eastAsia="Times New Roman" w:hAnsi="Times New Roman"/>
          <w:b/>
          <w:sz w:val="24"/>
          <w:szCs w:val="24"/>
          <w:lang w:eastAsia="ru-RU"/>
        </w:rPr>
        <w:t>3</w:t>
      </w:r>
      <w:r w:rsidRPr="005C6C0C">
        <w:rPr>
          <w:rFonts w:ascii="Times New Roman" w:eastAsia="Times New Roman" w:hAnsi="Times New Roman"/>
          <w:b/>
          <w:sz w:val="24"/>
          <w:szCs w:val="24"/>
          <w:lang w:eastAsia="ru-RU"/>
        </w:rPr>
        <w:t>.1. Краткая характеристика КИМ по предмету</w:t>
      </w:r>
    </w:p>
    <w:p w14:paraId="4A22FFE7" w14:textId="7D7EA1DB" w:rsidR="00170011" w:rsidRPr="00AD44CA" w:rsidRDefault="00170011" w:rsidP="00AE3FCD">
      <w:pPr>
        <w:ind w:firstLine="709"/>
        <w:jc w:val="both"/>
      </w:pPr>
      <w:r w:rsidRPr="00AD44CA">
        <w:rPr>
          <w:rFonts w:eastAsia="Calibri"/>
        </w:rPr>
        <w:t xml:space="preserve">Структура и содержание </w:t>
      </w:r>
      <w:r w:rsidR="00B9616B">
        <w:t>КИМ</w:t>
      </w:r>
      <w:r w:rsidRPr="00AD44CA">
        <w:t xml:space="preserve"> ОГЭ </w:t>
      </w:r>
      <w:r w:rsidR="003B7037">
        <w:t xml:space="preserve">2022 года </w:t>
      </w:r>
      <w:r w:rsidRPr="00AD44CA">
        <w:t>по русскому языку</w:t>
      </w:r>
      <w:r w:rsidRPr="00AD44CA">
        <w:rPr>
          <w:rFonts w:eastAsia="Calibri"/>
        </w:rPr>
        <w:t xml:space="preserve"> напрямую соотносятся с целями обучения предмету и позволяют диагностировать уровень </w:t>
      </w:r>
      <w:proofErr w:type="spellStart"/>
      <w:r w:rsidRPr="00AD44CA">
        <w:rPr>
          <w:rFonts w:eastAsia="Calibri"/>
        </w:rPr>
        <w:t>сформированности</w:t>
      </w:r>
      <w:proofErr w:type="spellEnd"/>
      <w:r w:rsidRPr="00AD44CA">
        <w:rPr>
          <w:rFonts w:eastAsia="Calibri"/>
        </w:rPr>
        <w:t xml:space="preserve"> как предметных, так и </w:t>
      </w:r>
      <w:proofErr w:type="spellStart"/>
      <w:r w:rsidRPr="00AD44CA">
        <w:rPr>
          <w:rFonts w:eastAsia="Calibri"/>
        </w:rPr>
        <w:t>метапредметных</w:t>
      </w:r>
      <w:proofErr w:type="spellEnd"/>
      <w:r w:rsidRPr="00AD44CA">
        <w:rPr>
          <w:rFonts w:eastAsia="Calibri"/>
        </w:rPr>
        <w:t xml:space="preserve"> компетентностей обучающихся.</w:t>
      </w:r>
      <w:bookmarkStart w:id="13" w:name="_Hlk80097596"/>
      <w:r w:rsidRPr="00AD44CA">
        <w:t xml:space="preserve"> </w:t>
      </w:r>
    </w:p>
    <w:p w14:paraId="3BC02805" w14:textId="3D3E188C" w:rsidR="00170011" w:rsidRPr="00AD44CA" w:rsidRDefault="003B7037" w:rsidP="00AE3FCD">
      <w:pPr>
        <w:ind w:firstLine="709"/>
        <w:jc w:val="both"/>
      </w:pPr>
      <w:bookmarkStart w:id="14" w:name="_Hlk80098113"/>
      <w:r>
        <w:t>З</w:t>
      </w:r>
      <w:r w:rsidR="00170011" w:rsidRPr="00AD44CA">
        <w:t xml:space="preserve">адания </w:t>
      </w:r>
      <w:r>
        <w:t xml:space="preserve">вариантов КИМ </w:t>
      </w:r>
      <w:r w:rsidR="00170011" w:rsidRPr="00AD44CA">
        <w:t>соответствуют элементам содержания основного общего образования по русскому языку и требованиям федерального государственного образовательного стандарта к уровню подготовки выпускников образовательных организаций, завершающих освоение основной образовательной программы основного общего образования.</w:t>
      </w:r>
      <w:bookmarkEnd w:id="13"/>
      <w:bookmarkEnd w:id="14"/>
    </w:p>
    <w:p w14:paraId="55CC1F42" w14:textId="1626ECC5" w:rsidR="00170011" w:rsidRPr="00AD44CA" w:rsidRDefault="00170011" w:rsidP="00AE3FCD">
      <w:pPr>
        <w:pStyle w:val="af9"/>
        <w:spacing w:before="0" w:line="240" w:lineRule="auto"/>
        <w:ind w:firstLine="709"/>
        <w:rPr>
          <w:sz w:val="24"/>
          <w:szCs w:val="24"/>
        </w:rPr>
      </w:pPr>
      <w:proofErr w:type="gramStart"/>
      <w:r w:rsidRPr="00AD44CA">
        <w:rPr>
          <w:rFonts w:eastAsia="Calibri"/>
          <w:sz w:val="24"/>
          <w:szCs w:val="24"/>
        </w:rPr>
        <w:t xml:space="preserve">К основным концептуальным подходам к построению </w:t>
      </w:r>
      <w:r w:rsidR="00B9616B">
        <w:rPr>
          <w:sz w:val="24"/>
          <w:szCs w:val="24"/>
        </w:rPr>
        <w:t>экзаменационной</w:t>
      </w:r>
      <w:r w:rsidRPr="00AD44CA">
        <w:rPr>
          <w:sz w:val="24"/>
          <w:szCs w:val="24"/>
        </w:rPr>
        <w:t xml:space="preserve"> работы</w:t>
      </w:r>
      <w:r w:rsidRPr="00AD44CA">
        <w:rPr>
          <w:rFonts w:eastAsia="Calibri"/>
          <w:sz w:val="24"/>
          <w:szCs w:val="24"/>
        </w:rPr>
        <w:t xml:space="preserve"> по русскому языку отнесем следующие:</w:t>
      </w:r>
      <w:proofErr w:type="gramEnd"/>
    </w:p>
    <w:p w14:paraId="12D7FFD8" w14:textId="77777777" w:rsidR="00170011" w:rsidRPr="00AD44CA" w:rsidRDefault="00170011" w:rsidP="00AE3FCD">
      <w:pPr>
        <w:pStyle w:val="af9"/>
        <w:spacing w:before="0" w:line="240" w:lineRule="auto"/>
        <w:ind w:firstLine="709"/>
        <w:rPr>
          <w:sz w:val="24"/>
          <w:szCs w:val="24"/>
        </w:rPr>
      </w:pPr>
      <w:r w:rsidRPr="00AD44CA">
        <w:rPr>
          <w:b/>
          <w:bCs/>
          <w:sz w:val="24"/>
          <w:szCs w:val="24"/>
        </w:rPr>
        <w:t>-</w:t>
      </w:r>
      <w:r w:rsidRPr="00AD44CA">
        <w:rPr>
          <w:sz w:val="24"/>
          <w:szCs w:val="24"/>
        </w:rPr>
        <w:t xml:space="preserve"> </w:t>
      </w:r>
      <w:proofErr w:type="spellStart"/>
      <w:r w:rsidRPr="00AD44CA">
        <w:rPr>
          <w:sz w:val="24"/>
          <w:szCs w:val="24"/>
        </w:rPr>
        <w:t>компетентностный</w:t>
      </w:r>
      <w:proofErr w:type="spellEnd"/>
      <w:r w:rsidRPr="00AD44CA">
        <w:rPr>
          <w:sz w:val="24"/>
          <w:szCs w:val="24"/>
        </w:rPr>
        <w:t xml:space="preserve"> подход, позволяющий диагностировать уровень </w:t>
      </w:r>
      <w:proofErr w:type="spellStart"/>
      <w:r w:rsidRPr="00AD44CA">
        <w:rPr>
          <w:sz w:val="24"/>
          <w:szCs w:val="24"/>
        </w:rPr>
        <w:t>сформированности</w:t>
      </w:r>
      <w:proofErr w:type="spellEnd"/>
      <w:r w:rsidRPr="00AD44CA">
        <w:rPr>
          <w:sz w:val="24"/>
          <w:szCs w:val="24"/>
        </w:rPr>
        <w:t xml:space="preserve"> у обучающихся ключевых предметных компетенций (лингвистической – умения проводить лингвистический анализ языковых явлений; языковой – практического владения русским языком, его словарём</w:t>
      </w:r>
      <w:r w:rsidRPr="00AD44CA">
        <w:rPr>
          <w:spacing w:val="-67"/>
          <w:sz w:val="24"/>
          <w:szCs w:val="24"/>
        </w:rPr>
        <w:t xml:space="preserve"> </w:t>
      </w:r>
      <w:r w:rsidRPr="00AD44CA">
        <w:rPr>
          <w:sz w:val="24"/>
          <w:szCs w:val="24"/>
        </w:rPr>
        <w:t>и грамматическим строем, языковыми нормами; коммуникативной –</w:t>
      </w:r>
      <w:r w:rsidRPr="00AD44CA">
        <w:rPr>
          <w:spacing w:val="1"/>
          <w:sz w:val="24"/>
          <w:szCs w:val="24"/>
        </w:rPr>
        <w:t xml:space="preserve"> </w:t>
      </w:r>
      <w:r w:rsidRPr="00AD44CA">
        <w:rPr>
          <w:sz w:val="24"/>
          <w:szCs w:val="24"/>
        </w:rPr>
        <w:t>владения разными видами речевой деятельности, умения воспринимать чужую</w:t>
      </w:r>
      <w:r w:rsidRPr="00AD44CA">
        <w:rPr>
          <w:spacing w:val="1"/>
          <w:sz w:val="24"/>
          <w:szCs w:val="24"/>
        </w:rPr>
        <w:t xml:space="preserve"> </w:t>
      </w:r>
      <w:r w:rsidRPr="00AD44CA">
        <w:rPr>
          <w:sz w:val="24"/>
          <w:szCs w:val="24"/>
        </w:rPr>
        <w:t xml:space="preserve">речь и создавать собственные высказывания; </w:t>
      </w:r>
      <w:proofErr w:type="spellStart"/>
      <w:proofErr w:type="gramStart"/>
      <w:r w:rsidRPr="00AD44CA">
        <w:rPr>
          <w:sz w:val="24"/>
          <w:szCs w:val="24"/>
        </w:rPr>
        <w:t>культуроведческой</w:t>
      </w:r>
      <w:proofErr w:type="spellEnd"/>
      <w:r w:rsidRPr="00AD44CA">
        <w:rPr>
          <w:sz w:val="24"/>
          <w:szCs w:val="24"/>
        </w:rPr>
        <w:t>, связанной с осознанием</w:t>
      </w:r>
      <w:r w:rsidRPr="00AD44CA">
        <w:rPr>
          <w:spacing w:val="1"/>
          <w:sz w:val="24"/>
          <w:szCs w:val="24"/>
        </w:rPr>
        <w:t xml:space="preserve"> </w:t>
      </w:r>
      <w:r w:rsidRPr="00AD44CA">
        <w:rPr>
          <w:sz w:val="24"/>
          <w:szCs w:val="24"/>
        </w:rPr>
        <w:t>языка как формы выражения национальной культуры, взаимосвязи языка и истории</w:t>
      </w:r>
      <w:r w:rsidRPr="00AD44CA">
        <w:rPr>
          <w:spacing w:val="-1"/>
          <w:sz w:val="24"/>
          <w:szCs w:val="24"/>
        </w:rPr>
        <w:t xml:space="preserve"> </w:t>
      </w:r>
      <w:r w:rsidRPr="00AD44CA">
        <w:rPr>
          <w:sz w:val="24"/>
          <w:szCs w:val="24"/>
        </w:rPr>
        <w:t>народа, национально-</w:t>
      </w:r>
      <w:r w:rsidRPr="00AD44CA">
        <w:rPr>
          <w:sz w:val="24"/>
          <w:szCs w:val="24"/>
        </w:rPr>
        <w:lastRenderedPageBreak/>
        <w:t>культурной</w:t>
      </w:r>
      <w:r w:rsidRPr="00AD44CA">
        <w:rPr>
          <w:spacing w:val="-1"/>
          <w:sz w:val="24"/>
          <w:szCs w:val="24"/>
        </w:rPr>
        <w:t xml:space="preserve"> </w:t>
      </w:r>
      <w:r w:rsidRPr="00AD44CA">
        <w:rPr>
          <w:sz w:val="24"/>
          <w:szCs w:val="24"/>
        </w:rPr>
        <w:t>специфики русского языка);</w:t>
      </w:r>
      <w:proofErr w:type="gramEnd"/>
    </w:p>
    <w:p w14:paraId="037EC548" w14:textId="77777777" w:rsidR="00170011" w:rsidRPr="00AD44CA" w:rsidRDefault="00170011" w:rsidP="00AE3FCD">
      <w:pPr>
        <w:pStyle w:val="af9"/>
        <w:spacing w:before="0" w:line="240" w:lineRule="auto"/>
        <w:ind w:firstLine="709"/>
        <w:rPr>
          <w:sz w:val="24"/>
          <w:szCs w:val="24"/>
        </w:rPr>
      </w:pPr>
      <w:r w:rsidRPr="00AD44CA">
        <w:rPr>
          <w:b/>
          <w:bCs/>
          <w:sz w:val="24"/>
          <w:szCs w:val="24"/>
        </w:rPr>
        <w:t xml:space="preserve">- </w:t>
      </w:r>
      <w:r w:rsidRPr="00AD44CA">
        <w:rPr>
          <w:sz w:val="24"/>
          <w:szCs w:val="24"/>
        </w:rPr>
        <w:t>интегрированный подход, проявляющийся как во внутреннем, так и во</w:t>
      </w:r>
      <w:r w:rsidRPr="00AD44CA">
        <w:rPr>
          <w:spacing w:val="1"/>
          <w:sz w:val="24"/>
          <w:szCs w:val="24"/>
        </w:rPr>
        <w:t xml:space="preserve"> </w:t>
      </w:r>
      <w:r w:rsidRPr="00AD44CA">
        <w:rPr>
          <w:sz w:val="24"/>
          <w:szCs w:val="24"/>
        </w:rPr>
        <w:t>внешнем по отношению к системе языка (речи) единстве измеряемых умений, в</w:t>
      </w:r>
      <w:r w:rsidRPr="00AD44CA">
        <w:rPr>
          <w:spacing w:val="-67"/>
          <w:sz w:val="24"/>
          <w:szCs w:val="24"/>
        </w:rPr>
        <w:t xml:space="preserve"> </w:t>
      </w:r>
      <w:r w:rsidRPr="00AD44CA">
        <w:rPr>
          <w:sz w:val="24"/>
          <w:szCs w:val="24"/>
        </w:rPr>
        <w:t>интеграции подходов к диагностике когнитивного и речевого развития выпускника и т. п.;</w:t>
      </w:r>
    </w:p>
    <w:p w14:paraId="31631D65" w14:textId="77777777" w:rsidR="00170011" w:rsidRPr="00AD44CA" w:rsidRDefault="00170011" w:rsidP="00AE3FCD">
      <w:pPr>
        <w:pStyle w:val="af9"/>
        <w:spacing w:before="0" w:line="240" w:lineRule="auto"/>
        <w:ind w:firstLine="709"/>
        <w:rPr>
          <w:sz w:val="24"/>
          <w:szCs w:val="24"/>
        </w:rPr>
      </w:pPr>
      <w:r w:rsidRPr="00AD44CA">
        <w:rPr>
          <w:b/>
          <w:bCs/>
          <w:sz w:val="24"/>
          <w:szCs w:val="24"/>
        </w:rPr>
        <w:t xml:space="preserve">- </w:t>
      </w:r>
      <w:r w:rsidRPr="00AD44CA">
        <w:rPr>
          <w:sz w:val="24"/>
          <w:szCs w:val="24"/>
        </w:rPr>
        <w:t>коммуникативно-</w:t>
      </w:r>
      <w:proofErr w:type="spellStart"/>
      <w:r w:rsidRPr="00AD44CA">
        <w:rPr>
          <w:sz w:val="24"/>
          <w:szCs w:val="24"/>
        </w:rPr>
        <w:t>деятельностный</w:t>
      </w:r>
      <w:proofErr w:type="spellEnd"/>
      <w:r w:rsidRPr="00AD44CA">
        <w:rPr>
          <w:spacing w:val="1"/>
          <w:sz w:val="24"/>
          <w:szCs w:val="24"/>
        </w:rPr>
        <w:t xml:space="preserve"> </w:t>
      </w:r>
      <w:r w:rsidRPr="00AD44CA">
        <w:rPr>
          <w:sz w:val="24"/>
          <w:szCs w:val="24"/>
        </w:rPr>
        <w:t>подход,</w:t>
      </w:r>
      <w:r w:rsidRPr="00AD44CA">
        <w:rPr>
          <w:spacing w:val="1"/>
          <w:sz w:val="24"/>
          <w:szCs w:val="24"/>
        </w:rPr>
        <w:t xml:space="preserve"> </w:t>
      </w:r>
      <w:r w:rsidRPr="00AD44CA">
        <w:rPr>
          <w:sz w:val="24"/>
          <w:szCs w:val="24"/>
        </w:rPr>
        <w:t>основой</w:t>
      </w:r>
      <w:r w:rsidRPr="00AD44CA">
        <w:rPr>
          <w:spacing w:val="1"/>
          <w:sz w:val="24"/>
          <w:szCs w:val="24"/>
        </w:rPr>
        <w:t xml:space="preserve"> </w:t>
      </w:r>
      <w:r w:rsidRPr="00AD44CA">
        <w:rPr>
          <w:sz w:val="24"/>
          <w:szCs w:val="24"/>
        </w:rPr>
        <w:t>которого</w:t>
      </w:r>
      <w:r w:rsidRPr="00AD44CA">
        <w:rPr>
          <w:spacing w:val="1"/>
          <w:sz w:val="24"/>
          <w:szCs w:val="24"/>
        </w:rPr>
        <w:t xml:space="preserve"> </w:t>
      </w:r>
      <w:r w:rsidRPr="00AD44CA">
        <w:rPr>
          <w:sz w:val="24"/>
          <w:szCs w:val="24"/>
        </w:rPr>
        <w:t>является</w:t>
      </w:r>
      <w:r w:rsidRPr="00AD44CA">
        <w:rPr>
          <w:spacing w:val="1"/>
          <w:sz w:val="24"/>
          <w:szCs w:val="24"/>
        </w:rPr>
        <w:t xml:space="preserve"> </w:t>
      </w:r>
      <w:r w:rsidRPr="00AD44CA">
        <w:rPr>
          <w:sz w:val="24"/>
          <w:szCs w:val="24"/>
        </w:rPr>
        <w:t xml:space="preserve">система заданий, позволяющая диагностировать уровень </w:t>
      </w:r>
      <w:proofErr w:type="spellStart"/>
      <w:r w:rsidRPr="00AD44CA">
        <w:rPr>
          <w:sz w:val="24"/>
          <w:szCs w:val="24"/>
        </w:rPr>
        <w:t>сформированности</w:t>
      </w:r>
      <w:proofErr w:type="spellEnd"/>
      <w:r w:rsidRPr="00AD44CA">
        <w:rPr>
          <w:sz w:val="24"/>
          <w:szCs w:val="24"/>
        </w:rPr>
        <w:t xml:space="preserve"> коммуникативных умений,</w:t>
      </w:r>
      <w:r w:rsidRPr="00AD44CA">
        <w:rPr>
          <w:spacing w:val="1"/>
          <w:sz w:val="24"/>
          <w:szCs w:val="24"/>
        </w:rPr>
        <w:t xml:space="preserve"> </w:t>
      </w:r>
      <w:r w:rsidRPr="00AD44CA">
        <w:rPr>
          <w:sz w:val="24"/>
          <w:szCs w:val="24"/>
        </w:rPr>
        <w:t>обеспечивающих стабильность и успешность коммуникативной практики выпускника,</w:t>
      </w:r>
      <w:r w:rsidRPr="00AD44CA">
        <w:rPr>
          <w:spacing w:val="-2"/>
          <w:sz w:val="24"/>
          <w:szCs w:val="24"/>
        </w:rPr>
        <w:t xml:space="preserve"> </w:t>
      </w:r>
      <w:r w:rsidRPr="00AD44CA">
        <w:rPr>
          <w:sz w:val="24"/>
          <w:szCs w:val="24"/>
        </w:rPr>
        <w:t>завершающего освоение основной образовательной программы основного общего образования;</w:t>
      </w:r>
    </w:p>
    <w:p w14:paraId="426B750C" w14:textId="77777777" w:rsidR="00170011" w:rsidRPr="00AD44CA" w:rsidRDefault="00170011" w:rsidP="00AE3FCD">
      <w:pPr>
        <w:pStyle w:val="af9"/>
        <w:spacing w:before="0" w:line="240" w:lineRule="auto"/>
        <w:ind w:firstLine="709"/>
        <w:rPr>
          <w:sz w:val="24"/>
          <w:szCs w:val="24"/>
        </w:rPr>
      </w:pPr>
      <w:r w:rsidRPr="00AD44CA">
        <w:rPr>
          <w:b/>
          <w:bCs/>
          <w:sz w:val="24"/>
          <w:szCs w:val="24"/>
        </w:rPr>
        <w:t xml:space="preserve">- </w:t>
      </w:r>
      <w:r w:rsidRPr="00AD44CA">
        <w:rPr>
          <w:sz w:val="24"/>
          <w:szCs w:val="24"/>
        </w:rPr>
        <w:t>когнитивный подход, традиционно связывающийся с направленностью</w:t>
      </w:r>
      <w:r w:rsidRPr="00AD44CA">
        <w:rPr>
          <w:spacing w:val="1"/>
          <w:sz w:val="24"/>
          <w:szCs w:val="24"/>
        </w:rPr>
        <w:t xml:space="preserve"> </w:t>
      </w:r>
      <w:r w:rsidRPr="00AD44CA">
        <w:rPr>
          <w:sz w:val="24"/>
          <w:szCs w:val="24"/>
        </w:rPr>
        <w:t>измерителя на диагностику способности осуществлять такие универсальные учебные действия, как сравнение, анализ, синтез, абстракция, обобщение, классификация, конкретизация, установление определённых закономерностей и правил</w:t>
      </w:r>
      <w:r w:rsidRPr="00AD44CA">
        <w:rPr>
          <w:spacing w:val="-2"/>
          <w:sz w:val="24"/>
          <w:szCs w:val="24"/>
        </w:rPr>
        <w:t xml:space="preserve"> </w:t>
      </w:r>
      <w:r w:rsidRPr="00AD44CA">
        <w:rPr>
          <w:sz w:val="24"/>
          <w:szCs w:val="24"/>
        </w:rPr>
        <w:t>и</w:t>
      </w:r>
      <w:r w:rsidRPr="00AD44CA">
        <w:rPr>
          <w:spacing w:val="-1"/>
          <w:sz w:val="24"/>
          <w:szCs w:val="24"/>
        </w:rPr>
        <w:t xml:space="preserve"> </w:t>
      </w:r>
      <w:r w:rsidRPr="00AD44CA">
        <w:rPr>
          <w:sz w:val="24"/>
          <w:szCs w:val="24"/>
        </w:rPr>
        <w:t>т. п.;</w:t>
      </w:r>
    </w:p>
    <w:p w14:paraId="2F762088" w14:textId="1807ADEC" w:rsidR="00170011" w:rsidRPr="00AD44CA" w:rsidRDefault="00170011" w:rsidP="00AE3FCD">
      <w:pPr>
        <w:pStyle w:val="af9"/>
        <w:spacing w:before="0" w:line="240" w:lineRule="auto"/>
        <w:ind w:firstLine="709"/>
        <w:rPr>
          <w:sz w:val="24"/>
          <w:szCs w:val="24"/>
        </w:rPr>
      </w:pPr>
      <w:r w:rsidRPr="00AD44CA">
        <w:rPr>
          <w:b/>
          <w:bCs/>
          <w:sz w:val="24"/>
          <w:szCs w:val="24"/>
        </w:rPr>
        <w:t xml:space="preserve">- </w:t>
      </w:r>
      <w:r w:rsidRPr="00AD44CA">
        <w:rPr>
          <w:sz w:val="24"/>
          <w:szCs w:val="24"/>
        </w:rPr>
        <w:t>личностный</w:t>
      </w:r>
      <w:r w:rsidRPr="00AD44CA">
        <w:rPr>
          <w:spacing w:val="1"/>
          <w:sz w:val="24"/>
          <w:szCs w:val="24"/>
        </w:rPr>
        <w:t xml:space="preserve"> </w:t>
      </w:r>
      <w:r w:rsidRPr="00AD44CA">
        <w:rPr>
          <w:sz w:val="24"/>
          <w:szCs w:val="24"/>
        </w:rPr>
        <w:t>подход,</w:t>
      </w:r>
      <w:r w:rsidRPr="00AD44CA">
        <w:rPr>
          <w:spacing w:val="1"/>
          <w:sz w:val="24"/>
          <w:szCs w:val="24"/>
        </w:rPr>
        <w:t xml:space="preserve"> </w:t>
      </w:r>
      <w:r w:rsidRPr="00AD44CA">
        <w:rPr>
          <w:sz w:val="24"/>
          <w:szCs w:val="24"/>
        </w:rPr>
        <w:t>предполагающий</w:t>
      </w:r>
      <w:r w:rsidRPr="00AD44CA">
        <w:rPr>
          <w:spacing w:val="1"/>
          <w:sz w:val="24"/>
          <w:szCs w:val="24"/>
        </w:rPr>
        <w:t xml:space="preserve"> </w:t>
      </w:r>
      <w:r w:rsidRPr="00AD44CA">
        <w:rPr>
          <w:sz w:val="24"/>
          <w:szCs w:val="24"/>
        </w:rPr>
        <w:t>ориентацию</w:t>
      </w:r>
      <w:r w:rsidRPr="00AD44CA">
        <w:rPr>
          <w:spacing w:val="1"/>
          <w:sz w:val="24"/>
          <w:szCs w:val="24"/>
        </w:rPr>
        <w:t xml:space="preserve"> </w:t>
      </w:r>
      <w:r w:rsidR="00802730">
        <w:rPr>
          <w:sz w:val="24"/>
          <w:szCs w:val="24"/>
        </w:rPr>
        <w:t>экзаменационной</w:t>
      </w:r>
      <w:r w:rsidRPr="00AD44CA">
        <w:rPr>
          <w:sz w:val="24"/>
          <w:szCs w:val="24"/>
        </w:rPr>
        <w:t xml:space="preserve"> работы на запросы, возможности выпускника, адаптивность модели к уровням</w:t>
      </w:r>
      <w:r w:rsidRPr="00AD44CA">
        <w:rPr>
          <w:spacing w:val="-1"/>
          <w:sz w:val="24"/>
          <w:szCs w:val="24"/>
        </w:rPr>
        <w:t xml:space="preserve"> </w:t>
      </w:r>
      <w:r w:rsidRPr="00AD44CA">
        <w:rPr>
          <w:sz w:val="24"/>
          <w:szCs w:val="24"/>
        </w:rPr>
        <w:t>подготовки и интеллектуальным</w:t>
      </w:r>
      <w:r w:rsidRPr="00AD44CA">
        <w:rPr>
          <w:spacing w:val="-1"/>
          <w:sz w:val="24"/>
          <w:szCs w:val="24"/>
        </w:rPr>
        <w:t xml:space="preserve"> </w:t>
      </w:r>
      <w:r w:rsidRPr="00AD44CA">
        <w:rPr>
          <w:sz w:val="24"/>
          <w:szCs w:val="24"/>
        </w:rPr>
        <w:t xml:space="preserve">возможностям </w:t>
      </w:r>
      <w:proofErr w:type="gramStart"/>
      <w:r w:rsidRPr="00AD44CA">
        <w:rPr>
          <w:sz w:val="24"/>
          <w:szCs w:val="24"/>
        </w:rPr>
        <w:t>обучающихся</w:t>
      </w:r>
      <w:proofErr w:type="gramEnd"/>
      <w:r w:rsidRPr="00AD44CA">
        <w:rPr>
          <w:sz w:val="24"/>
          <w:szCs w:val="24"/>
        </w:rPr>
        <w:t>.</w:t>
      </w:r>
    </w:p>
    <w:p w14:paraId="61CACCB5" w14:textId="77777777" w:rsidR="00170011" w:rsidRPr="00AD44CA" w:rsidRDefault="00170011" w:rsidP="00AE3FCD">
      <w:pPr>
        <w:pStyle w:val="af9"/>
        <w:spacing w:before="0" w:line="240" w:lineRule="auto"/>
        <w:ind w:firstLine="709"/>
        <w:rPr>
          <w:rFonts w:eastAsia="Calibri"/>
          <w:sz w:val="24"/>
          <w:szCs w:val="24"/>
        </w:rPr>
      </w:pPr>
      <w:r w:rsidRPr="00AD44CA">
        <w:rPr>
          <w:rFonts w:eastAsia="Calibri"/>
          <w:sz w:val="24"/>
          <w:szCs w:val="24"/>
        </w:rPr>
        <w:t xml:space="preserve">Заявленные подходы взаимообусловлены и дополняют друг друга. </w:t>
      </w:r>
    </w:p>
    <w:p w14:paraId="3C1C2AA6" w14:textId="3727C535" w:rsidR="00170011" w:rsidRPr="00AD44CA" w:rsidRDefault="00170011" w:rsidP="00AE3FCD">
      <w:pPr>
        <w:pStyle w:val="af9"/>
        <w:spacing w:before="0" w:line="240" w:lineRule="auto"/>
        <w:ind w:firstLine="709"/>
        <w:rPr>
          <w:sz w:val="24"/>
          <w:szCs w:val="24"/>
        </w:rPr>
      </w:pPr>
      <w:r w:rsidRPr="00274FDE">
        <w:rPr>
          <w:i/>
          <w:iCs/>
          <w:sz w:val="24"/>
          <w:szCs w:val="24"/>
        </w:rPr>
        <w:t>В</w:t>
      </w:r>
      <w:r w:rsidR="00C90FDE" w:rsidRPr="00274FDE">
        <w:rPr>
          <w:i/>
          <w:iCs/>
          <w:sz w:val="24"/>
          <w:szCs w:val="24"/>
        </w:rPr>
        <w:t xml:space="preserve"> экзаменационных работах, предложенных в Ленинградской области</w:t>
      </w:r>
      <w:r w:rsidR="00C90FDE">
        <w:rPr>
          <w:sz w:val="24"/>
          <w:szCs w:val="24"/>
        </w:rPr>
        <w:t>,</w:t>
      </w:r>
      <w:r w:rsidRPr="00AD44CA">
        <w:rPr>
          <w:sz w:val="24"/>
          <w:szCs w:val="24"/>
        </w:rPr>
        <w:t xml:space="preserve"> как и </w:t>
      </w:r>
      <w:r w:rsidR="003B7037">
        <w:rPr>
          <w:sz w:val="24"/>
          <w:szCs w:val="24"/>
        </w:rPr>
        <w:t>демонстрационном</w:t>
      </w:r>
      <w:r w:rsidRPr="00AD44CA">
        <w:rPr>
          <w:sz w:val="24"/>
          <w:szCs w:val="24"/>
        </w:rPr>
        <w:t xml:space="preserve"> </w:t>
      </w:r>
      <w:proofErr w:type="gramStart"/>
      <w:r w:rsidRPr="00AD44CA">
        <w:rPr>
          <w:sz w:val="24"/>
          <w:szCs w:val="24"/>
        </w:rPr>
        <w:t>варианте</w:t>
      </w:r>
      <w:proofErr w:type="gramEnd"/>
      <w:r w:rsidRPr="00AD44CA">
        <w:rPr>
          <w:sz w:val="24"/>
          <w:szCs w:val="24"/>
        </w:rPr>
        <w:t xml:space="preserve"> КИМ ОГЭ по русскому языку 2022 года, изменён подход к диагностике освоения обучающимися содержания образования по предмету: укрупнение проверяемых элементов происходит за счёт того, что диагностируемым элементом становится не отдельная дидактическая единица, а способ действия с языковым материалом: пунктуационный анализ фрагмента текста, смысловой анализ текста и др.</w:t>
      </w:r>
    </w:p>
    <w:p w14:paraId="1F9CF58D" w14:textId="2A22C90A" w:rsidR="00170011" w:rsidRPr="00AD44CA" w:rsidRDefault="00170011" w:rsidP="00AE3FCD">
      <w:pPr>
        <w:pStyle w:val="af9"/>
        <w:spacing w:before="0" w:line="240" w:lineRule="auto"/>
        <w:ind w:firstLine="709"/>
        <w:rPr>
          <w:sz w:val="24"/>
          <w:szCs w:val="24"/>
        </w:rPr>
      </w:pPr>
      <w:r w:rsidRPr="00AD44CA">
        <w:rPr>
          <w:sz w:val="24"/>
          <w:szCs w:val="24"/>
        </w:rPr>
        <w:t xml:space="preserve">Каждый вариант </w:t>
      </w:r>
      <w:r w:rsidR="00C90FDE">
        <w:rPr>
          <w:sz w:val="24"/>
          <w:szCs w:val="24"/>
        </w:rPr>
        <w:t>КИМ ОГЭ</w:t>
      </w:r>
      <w:r w:rsidRPr="00AD44CA">
        <w:rPr>
          <w:sz w:val="24"/>
          <w:szCs w:val="24"/>
        </w:rPr>
        <w:t xml:space="preserve"> работы состоит из трёх частей и включает в себя 9 заданий. </w:t>
      </w:r>
    </w:p>
    <w:p w14:paraId="6384F47E" w14:textId="77777777" w:rsidR="00170011" w:rsidRPr="00AD44CA" w:rsidRDefault="00170011" w:rsidP="00AE3FCD">
      <w:pPr>
        <w:ind w:firstLine="709"/>
        <w:jc w:val="both"/>
      </w:pPr>
      <w:r w:rsidRPr="00AD44CA">
        <w:t>Распределение заданий по основным содержательным компонентам измерительных материалов соответствует спецификации.</w:t>
      </w:r>
    </w:p>
    <w:p w14:paraId="7EA4708B" w14:textId="77777777" w:rsidR="00170011" w:rsidRPr="00AD44CA" w:rsidRDefault="00170011" w:rsidP="00AE3FCD">
      <w:pPr>
        <w:pStyle w:val="af9"/>
        <w:spacing w:before="0" w:line="240" w:lineRule="auto"/>
        <w:ind w:firstLine="709"/>
        <w:rPr>
          <w:sz w:val="24"/>
          <w:szCs w:val="24"/>
        </w:rPr>
      </w:pPr>
      <w:r w:rsidRPr="002C0072">
        <w:rPr>
          <w:i/>
          <w:iCs/>
          <w:sz w:val="24"/>
          <w:szCs w:val="24"/>
        </w:rPr>
        <w:t>Часть 1.  Сжатое изложение</w:t>
      </w:r>
      <w:r w:rsidRPr="00AD44CA">
        <w:rPr>
          <w:sz w:val="24"/>
          <w:szCs w:val="24"/>
        </w:rPr>
        <w:t xml:space="preserve"> – задание комплексного характера, которое, с одной стороны, является традиционной формой проверки знаний и </w:t>
      </w:r>
      <w:proofErr w:type="gramStart"/>
      <w:r w:rsidRPr="00AD44CA">
        <w:rPr>
          <w:sz w:val="24"/>
          <w:szCs w:val="24"/>
        </w:rPr>
        <w:t>умений</w:t>
      </w:r>
      <w:proofErr w:type="gramEnd"/>
      <w:r w:rsidRPr="00AD44CA">
        <w:rPr>
          <w:sz w:val="24"/>
          <w:szCs w:val="24"/>
        </w:rPr>
        <w:t xml:space="preserve"> обучающихся по русскому языку, с другой – контролирует ряд </w:t>
      </w:r>
      <w:proofErr w:type="spellStart"/>
      <w:r w:rsidRPr="00AD44CA">
        <w:rPr>
          <w:sz w:val="24"/>
          <w:szCs w:val="24"/>
        </w:rPr>
        <w:t>метапредметных</w:t>
      </w:r>
      <w:proofErr w:type="spellEnd"/>
      <w:r w:rsidRPr="00AD44CA">
        <w:rPr>
          <w:sz w:val="24"/>
          <w:szCs w:val="24"/>
        </w:rPr>
        <w:t xml:space="preserve"> умений выпускника, составляющих основу коммуникативной компетентности: требует от школьника умений адекватно воспринимать, преобразовывать информацию текста, создавать на этой основе собственное речевое высказывание. </w:t>
      </w:r>
    </w:p>
    <w:p w14:paraId="057E7E7C" w14:textId="77777777" w:rsidR="00170011" w:rsidRPr="00AD44CA" w:rsidRDefault="00170011" w:rsidP="00AE3FCD">
      <w:pPr>
        <w:pStyle w:val="af9"/>
        <w:spacing w:before="0" w:line="240" w:lineRule="auto"/>
        <w:ind w:firstLine="709"/>
        <w:rPr>
          <w:sz w:val="24"/>
          <w:szCs w:val="24"/>
        </w:rPr>
      </w:pPr>
      <w:r w:rsidRPr="002C0072">
        <w:rPr>
          <w:i/>
          <w:iCs/>
          <w:sz w:val="24"/>
          <w:szCs w:val="24"/>
        </w:rPr>
        <w:t>Часть 2 (задания 2–8)</w:t>
      </w:r>
      <w:r w:rsidRPr="00AD44CA">
        <w:rPr>
          <w:sz w:val="24"/>
          <w:szCs w:val="24"/>
        </w:rPr>
        <w:t xml:space="preserve"> содержит задания с кратким ответом. </w:t>
      </w:r>
    </w:p>
    <w:p w14:paraId="60C7036E" w14:textId="0D6AC2C0" w:rsidR="00170011" w:rsidRPr="00AD44CA" w:rsidRDefault="00170011" w:rsidP="00AE3FCD">
      <w:pPr>
        <w:pStyle w:val="af9"/>
        <w:spacing w:before="0" w:line="240" w:lineRule="auto"/>
        <w:ind w:firstLine="709"/>
        <w:rPr>
          <w:rFonts w:eastAsia="Calibri"/>
          <w:sz w:val="24"/>
          <w:szCs w:val="24"/>
        </w:rPr>
      </w:pPr>
      <w:proofErr w:type="gramStart"/>
      <w:r w:rsidRPr="00AD44CA">
        <w:rPr>
          <w:sz w:val="24"/>
          <w:szCs w:val="24"/>
        </w:rPr>
        <w:t>В</w:t>
      </w:r>
      <w:proofErr w:type="gramEnd"/>
      <w:r w:rsidRPr="00AD44CA">
        <w:rPr>
          <w:sz w:val="24"/>
          <w:szCs w:val="24"/>
        </w:rPr>
        <w:t xml:space="preserve"> </w:t>
      </w:r>
      <w:proofErr w:type="gramStart"/>
      <w:r w:rsidR="00C90FDE">
        <w:rPr>
          <w:sz w:val="24"/>
          <w:szCs w:val="24"/>
        </w:rPr>
        <w:t>КИМ</w:t>
      </w:r>
      <w:proofErr w:type="gramEnd"/>
      <w:r w:rsidR="00C90FDE">
        <w:rPr>
          <w:sz w:val="24"/>
          <w:szCs w:val="24"/>
        </w:rPr>
        <w:t xml:space="preserve"> ОГЭ</w:t>
      </w:r>
      <w:r w:rsidRPr="00AD44CA">
        <w:rPr>
          <w:sz w:val="24"/>
          <w:szCs w:val="24"/>
        </w:rPr>
        <w:t xml:space="preserve"> предложены следующие разновидности заданий с кратким ответом:</w:t>
      </w:r>
    </w:p>
    <w:p w14:paraId="4DDB8F7E" w14:textId="77777777" w:rsidR="00170011" w:rsidRPr="00AD44CA" w:rsidRDefault="00170011" w:rsidP="00AE3FCD">
      <w:pPr>
        <w:ind w:firstLine="709"/>
        <w:jc w:val="both"/>
      </w:pPr>
      <w:r w:rsidRPr="00AD44CA">
        <w:t>– задания на запись самостоятельно сформулированного краткого ответа (задания 3, 4, 8);</w:t>
      </w:r>
    </w:p>
    <w:p w14:paraId="7B1CAA43" w14:textId="77777777" w:rsidR="00170011" w:rsidRPr="00AD44CA" w:rsidRDefault="00170011" w:rsidP="00AE3FCD">
      <w:pPr>
        <w:ind w:firstLine="709"/>
        <w:jc w:val="both"/>
      </w:pPr>
      <w:r w:rsidRPr="00AD44CA">
        <w:t>– задания на выбор и запись номеров правильных ответов из</w:t>
      </w:r>
      <w:r w:rsidRPr="00AD44CA">
        <w:br/>
        <w:t>предложенного перечня (задания 2, 5, 6, 7).</w:t>
      </w:r>
    </w:p>
    <w:p w14:paraId="15BCD636" w14:textId="77777777" w:rsidR="00170011" w:rsidRPr="00AD44CA" w:rsidRDefault="00170011" w:rsidP="00AE3FCD">
      <w:pPr>
        <w:ind w:firstLine="709"/>
        <w:jc w:val="both"/>
      </w:pPr>
      <w:r w:rsidRPr="00AD44CA">
        <w:t xml:space="preserve">Четыре задания c выбором ответа проверяют глубину и точность понимания выпускниками содержания исходного текста, диагностируют уровень владения обучающимися орфографическим и синтаксическим анализом представленных слов и предложений соответственно, a также умение находить в тексте средства выразительности речи. </w:t>
      </w:r>
    </w:p>
    <w:p w14:paraId="0872917D" w14:textId="3A5AE515" w:rsidR="00170011" w:rsidRPr="00812860" w:rsidRDefault="00170011" w:rsidP="00AE3FCD">
      <w:pPr>
        <w:ind w:firstLine="709"/>
        <w:jc w:val="both"/>
      </w:pPr>
      <w:r w:rsidRPr="00812860">
        <w:t xml:space="preserve">Три задания c кратким ответом диагностируют уровень </w:t>
      </w:r>
      <w:proofErr w:type="spellStart"/>
      <w:r w:rsidRPr="00812860">
        <w:t>сформированности</w:t>
      </w:r>
      <w:proofErr w:type="spellEnd"/>
      <w:r w:rsidRPr="00812860">
        <w:t xml:space="preserve"> лингвистической компетенции участников </w:t>
      </w:r>
      <w:r w:rsidR="00802730">
        <w:t>экзаменационной</w:t>
      </w:r>
      <w:r w:rsidRPr="00812860">
        <w:t xml:space="preserve"> работы. </w:t>
      </w:r>
    </w:p>
    <w:p w14:paraId="2E4420E8" w14:textId="77777777" w:rsidR="00170011" w:rsidRPr="00812860" w:rsidRDefault="00170011" w:rsidP="00AE3FCD">
      <w:pPr>
        <w:ind w:firstLine="709"/>
        <w:jc w:val="both"/>
      </w:pPr>
      <w:r w:rsidRPr="00812860">
        <w:t>Задания 6–8 выполняются на основе одного прочитанного текста.</w:t>
      </w:r>
    </w:p>
    <w:p w14:paraId="06AF3C7A" w14:textId="1645C822" w:rsidR="00170011" w:rsidRPr="00AD44CA" w:rsidRDefault="00170011" w:rsidP="00AE3FCD">
      <w:pPr>
        <w:ind w:firstLine="709"/>
        <w:jc w:val="both"/>
      </w:pPr>
      <w:r w:rsidRPr="00812860">
        <w:t xml:space="preserve">Все задания имеют практическую направленность и составляют необходимую лингвистическую </w:t>
      </w:r>
      <w:r w:rsidRPr="00AD44CA">
        <w:t xml:space="preserve">базу диагностики и оценки уровня владения участниками </w:t>
      </w:r>
      <w:r w:rsidR="00802730">
        <w:t>экзаменационной</w:t>
      </w:r>
      <w:r w:rsidRPr="00AD44CA">
        <w:t xml:space="preserve"> работы орфографическими, пунктуационными и речевыми нормами.</w:t>
      </w:r>
    </w:p>
    <w:p w14:paraId="1382A8AE" w14:textId="77777777" w:rsidR="00D73A68" w:rsidRDefault="00D73A68" w:rsidP="00AE3FCD">
      <w:pPr>
        <w:ind w:firstLine="709"/>
        <w:jc w:val="both"/>
      </w:pPr>
      <w:r>
        <w:br w:type="page"/>
      </w:r>
    </w:p>
    <w:p w14:paraId="0BAFBFC8" w14:textId="4A03EC07" w:rsidR="00170011" w:rsidRDefault="00170011" w:rsidP="00AE3FCD">
      <w:pPr>
        <w:ind w:firstLine="709"/>
        <w:jc w:val="both"/>
      </w:pPr>
      <w:r w:rsidRPr="00AD44CA">
        <w:lastRenderedPageBreak/>
        <w:t xml:space="preserve">Проверяемые заданиями </w:t>
      </w:r>
      <w:r>
        <w:t>2</w:t>
      </w:r>
      <w:r w:rsidRPr="00AD44CA">
        <w:t>–</w:t>
      </w:r>
      <w:r>
        <w:t>8</w:t>
      </w:r>
      <w:r w:rsidRPr="00AD44CA">
        <w:t xml:space="preserve"> элементы содержания образования</w:t>
      </w:r>
      <w:r w:rsidR="007C4CB0">
        <w:t xml:space="preserve">, а также </w:t>
      </w:r>
      <w:r w:rsidR="007C4CB0" w:rsidRPr="00C01C1C">
        <w:rPr>
          <w:b/>
          <w:bCs/>
        </w:rPr>
        <w:t xml:space="preserve">содержательные особенности, которые выделяются на основе использованных в </w:t>
      </w:r>
      <w:r w:rsidR="00A0536C">
        <w:rPr>
          <w:b/>
          <w:bCs/>
        </w:rPr>
        <w:t xml:space="preserve">Ленинградской области </w:t>
      </w:r>
      <w:r w:rsidR="007C4CB0" w:rsidRPr="00C01C1C">
        <w:rPr>
          <w:b/>
          <w:bCs/>
        </w:rPr>
        <w:t>вариантов КИМ ОГЭ</w:t>
      </w:r>
      <w:r w:rsidR="007C4CB0">
        <w:t>,</w:t>
      </w:r>
      <w:r w:rsidRPr="00AD44CA">
        <w:t xml:space="preserve"> представлены в таблице </w:t>
      </w:r>
      <w:r>
        <w:t>1</w:t>
      </w:r>
      <w:r w:rsidRPr="00AD44CA">
        <w:t>.</w:t>
      </w:r>
    </w:p>
    <w:p w14:paraId="705D1C9E" w14:textId="77777777" w:rsidR="00170011" w:rsidRPr="00AD44CA" w:rsidRDefault="00170011" w:rsidP="00DB6CE2">
      <w:pPr>
        <w:ind w:firstLine="567"/>
        <w:jc w:val="right"/>
        <w:rPr>
          <w:i/>
          <w:iCs/>
        </w:rPr>
      </w:pPr>
      <w:r w:rsidRPr="00AD44CA">
        <w:rPr>
          <w:i/>
          <w:iCs/>
        </w:rPr>
        <w:t xml:space="preserve">Таблица </w:t>
      </w:r>
      <w:r>
        <w:rPr>
          <w:i/>
          <w:iCs/>
        </w:rPr>
        <w:t>1</w:t>
      </w:r>
    </w:p>
    <w:tbl>
      <w:tblPr>
        <w:tblStyle w:val="a8"/>
        <w:tblW w:w="0" w:type="auto"/>
        <w:tblInd w:w="108" w:type="dxa"/>
        <w:tblLook w:val="04A0" w:firstRow="1" w:lastRow="0" w:firstColumn="1" w:lastColumn="0" w:noHBand="0" w:noVBand="1"/>
      </w:tblPr>
      <w:tblGrid>
        <w:gridCol w:w="1201"/>
        <w:gridCol w:w="6089"/>
        <w:gridCol w:w="3023"/>
      </w:tblGrid>
      <w:tr w:rsidR="00741DE1" w:rsidRPr="0083566F" w14:paraId="1E853B82" w14:textId="3397FFF6" w:rsidTr="00FE09AC">
        <w:tc>
          <w:tcPr>
            <w:tcW w:w="1212" w:type="dxa"/>
          </w:tcPr>
          <w:p w14:paraId="3F1FC5BF" w14:textId="77777777" w:rsidR="00741DE1" w:rsidRPr="0083566F" w:rsidRDefault="00741DE1" w:rsidP="00DB6CE2">
            <w:pPr>
              <w:jc w:val="both"/>
            </w:pPr>
            <w:r w:rsidRPr="0083566F">
              <w:t xml:space="preserve">Задание </w:t>
            </w:r>
          </w:p>
        </w:tc>
        <w:tc>
          <w:tcPr>
            <w:tcW w:w="6301" w:type="dxa"/>
          </w:tcPr>
          <w:p w14:paraId="40F1FD0A" w14:textId="620541A8" w:rsidR="00741DE1" w:rsidRPr="0083566F" w:rsidRDefault="00741DE1" w:rsidP="00DB6CE2">
            <w:pPr>
              <w:jc w:val="both"/>
            </w:pPr>
            <w:r w:rsidRPr="0083566F">
              <w:t xml:space="preserve">Проверяемые </w:t>
            </w:r>
            <w:r w:rsidR="00CF36F7" w:rsidRPr="0083566F">
              <w:t>в соответствии с</w:t>
            </w:r>
            <w:r w:rsidR="00FD0F04" w:rsidRPr="0083566F">
              <w:t xml:space="preserve">о спецификацией </w:t>
            </w:r>
            <w:r w:rsidR="007C4CB0" w:rsidRPr="0083566F">
              <w:t>КИМ ОГЭ 2022 года эле</w:t>
            </w:r>
            <w:r w:rsidRPr="0083566F">
              <w:t>менты содержания</w:t>
            </w:r>
            <w:r w:rsidR="00CF36F7" w:rsidRPr="0083566F">
              <w:t xml:space="preserve"> </w:t>
            </w:r>
          </w:p>
        </w:tc>
        <w:tc>
          <w:tcPr>
            <w:tcW w:w="3083" w:type="dxa"/>
          </w:tcPr>
          <w:p w14:paraId="69435F99" w14:textId="597F23E3" w:rsidR="00741DE1" w:rsidRPr="0083566F" w:rsidRDefault="00274FDE" w:rsidP="00DB6CE2">
            <w:pPr>
              <w:jc w:val="both"/>
            </w:pPr>
            <w:r w:rsidRPr="0083566F">
              <w:rPr>
                <w:b/>
                <w:bCs/>
              </w:rPr>
              <w:t>Содержательные особенности</w:t>
            </w:r>
            <w:r w:rsidRPr="0083566F">
              <w:t xml:space="preserve"> использованных в регионе вариантов КИМ ОГЭ</w:t>
            </w:r>
            <w:r w:rsidRPr="0083566F">
              <w:rPr>
                <w:b/>
                <w:bCs/>
              </w:rPr>
              <w:t xml:space="preserve"> </w:t>
            </w:r>
          </w:p>
        </w:tc>
      </w:tr>
      <w:tr w:rsidR="00741DE1" w:rsidRPr="0083566F" w14:paraId="4DB7ED1B" w14:textId="58B76B9D" w:rsidTr="00FE09AC">
        <w:tc>
          <w:tcPr>
            <w:tcW w:w="1212" w:type="dxa"/>
          </w:tcPr>
          <w:p w14:paraId="784899A7" w14:textId="77777777" w:rsidR="00741DE1" w:rsidRPr="0083566F" w:rsidRDefault="00741DE1" w:rsidP="00DB6CE2">
            <w:pPr>
              <w:jc w:val="both"/>
            </w:pPr>
            <w:r w:rsidRPr="0083566F">
              <w:rPr>
                <w:i/>
                <w:iCs/>
              </w:rPr>
              <w:t>Задание 2</w:t>
            </w:r>
          </w:p>
        </w:tc>
        <w:tc>
          <w:tcPr>
            <w:tcW w:w="6301" w:type="dxa"/>
          </w:tcPr>
          <w:p w14:paraId="143B9B0D" w14:textId="77777777" w:rsidR="00741DE1" w:rsidRPr="0083566F" w:rsidRDefault="00741DE1" w:rsidP="00DB6CE2">
            <w:pPr>
              <w:pStyle w:val="af9"/>
              <w:spacing w:before="0" w:line="240" w:lineRule="auto"/>
              <w:rPr>
                <w:sz w:val="24"/>
                <w:szCs w:val="24"/>
              </w:rPr>
            </w:pPr>
            <w:proofErr w:type="gramStart"/>
            <w:r w:rsidRPr="0083566F">
              <w:rPr>
                <w:sz w:val="24"/>
                <w:szCs w:val="24"/>
              </w:rPr>
              <w:t>Формирование навыков проведения синтаксического анализа предложения, а также многоаспектного анализа текста: опознавание основных единиц синтаксиса; проведение синтаксического анализа предложения, 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 распознавание распространённых и нераспространённых предложений, предложений осложнённой и неосложнённой структуры, полных и неполных; определение грамматической основы предложения;</w:t>
            </w:r>
            <w:proofErr w:type="gramEnd"/>
            <w:r w:rsidRPr="0083566F">
              <w:rPr>
                <w:sz w:val="24"/>
                <w:szCs w:val="24"/>
              </w:rPr>
              <w:t xml:space="preserve"> опознавание сложного предложения, типов сложного предложения, сложных предложений с различными видами связи.</w:t>
            </w:r>
          </w:p>
        </w:tc>
        <w:tc>
          <w:tcPr>
            <w:tcW w:w="3083" w:type="dxa"/>
          </w:tcPr>
          <w:p w14:paraId="388A8562" w14:textId="77777777" w:rsidR="00C321BF" w:rsidRPr="0083566F" w:rsidRDefault="00C321BF" w:rsidP="00DB6CE2">
            <w:pPr>
              <w:pStyle w:val="af9"/>
              <w:spacing w:before="0" w:line="240" w:lineRule="auto"/>
              <w:rPr>
                <w:sz w:val="24"/>
                <w:szCs w:val="24"/>
              </w:rPr>
            </w:pPr>
            <w:r w:rsidRPr="0083566F">
              <w:rPr>
                <w:sz w:val="24"/>
                <w:szCs w:val="24"/>
              </w:rPr>
              <w:t>Опознавание основных единиц синтаксиса.</w:t>
            </w:r>
          </w:p>
          <w:p w14:paraId="34C625AB" w14:textId="352BC71C" w:rsidR="00274FDE" w:rsidRPr="0083566F" w:rsidRDefault="00274FDE" w:rsidP="00DB6CE2">
            <w:pPr>
              <w:pStyle w:val="af9"/>
              <w:spacing w:before="0" w:line="240" w:lineRule="auto"/>
              <w:rPr>
                <w:rStyle w:val="fontstyle01"/>
                <w:rFonts w:ascii="Times New Roman" w:hAnsi="Times New Roman"/>
                <w:color w:val="auto"/>
                <w:sz w:val="24"/>
                <w:szCs w:val="24"/>
              </w:rPr>
            </w:pPr>
            <w:r w:rsidRPr="0083566F">
              <w:rPr>
                <w:rStyle w:val="fontstyle01"/>
                <w:sz w:val="24"/>
                <w:szCs w:val="24"/>
              </w:rPr>
              <w:t xml:space="preserve">Синтаксический анализ простого и сложного предложений. </w:t>
            </w:r>
          </w:p>
          <w:p w14:paraId="0FA8499E" w14:textId="0A75B441" w:rsidR="00741DE1" w:rsidRPr="0083566F" w:rsidRDefault="00741DE1" w:rsidP="00DB6CE2">
            <w:pPr>
              <w:pStyle w:val="af9"/>
              <w:spacing w:before="0" w:line="240" w:lineRule="auto"/>
              <w:rPr>
                <w:sz w:val="24"/>
                <w:szCs w:val="24"/>
              </w:rPr>
            </w:pPr>
          </w:p>
        </w:tc>
      </w:tr>
      <w:tr w:rsidR="00741DE1" w:rsidRPr="0083566F" w14:paraId="2B2C07B3" w14:textId="461CF53C" w:rsidTr="00FE09AC">
        <w:tc>
          <w:tcPr>
            <w:tcW w:w="1212" w:type="dxa"/>
          </w:tcPr>
          <w:p w14:paraId="2410052B" w14:textId="77777777" w:rsidR="00741DE1" w:rsidRPr="0083566F" w:rsidRDefault="00741DE1" w:rsidP="00DB6CE2">
            <w:pPr>
              <w:jc w:val="both"/>
            </w:pPr>
            <w:r w:rsidRPr="0083566F">
              <w:rPr>
                <w:rFonts w:eastAsiaTheme="minorHAnsi"/>
                <w:i/>
                <w:iCs/>
              </w:rPr>
              <w:t>Задание 3</w:t>
            </w:r>
          </w:p>
        </w:tc>
        <w:tc>
          <w:tcPr>
            <w:tcW w:w="6301" w:type="dxa"/>
          </w:tcPr>
          <w:p w14:paraId="15A30CBA" w14:textId="3A3737F7" w:rsidR="00741DE1" w:rsidRPr="0083566F" w:rsidRDefault="00741DE1" w:rsidP="00DB6CE2">
            <w:pPr>
              <w:pStyle w:val="af9"/>
              <w:spacing w:before="0" w:line="240" w:lineRule="auto"/>
              <w:rPr>
                <w:sz w:val="24"/>
                <w:szCs w:val="24"/>
              </w:rPr>
            </w:pPr>
            <w:r w:rsidRPr="0083566F">
              <w:rPr>
                <w:rFonts w:eastAsiaTheme="minorHAnsi"/>
                <w:sz w:val="24"/>
                <w:szCs w:val="24"/>
              </w:rPr>
              <w:t xml:space="preserve">Овладение основными нормами литературного языка; применение правил постановки знаков препинания в простом и сложном </w:t>
            </w:r>
            <w:proofErr w:type="gramStart"/>
            <w:r w:rsidRPr="0083566F">
              <w:rPr>
                <w:rFonts w:eastAsiaTheme="minorHAnsi"/>
                <w:sz w:val="24"/>
                <w:szCs w:val="24"/>
              </w:rPr>
              <w:t>предложениях</w:t>
            </w:r>
            <w:proofErr w:type="gramEnd"/>
            <w:r w:rsidRPr="0083566F">
              <w:rPr>
                <w:rFonts w:eastAsiaTheme="minorHAnsi"/>
                <w:sz w:val="24"/>
                <w:szCs w:val="24"/>
              </w:rPr>
              <w:t>, при прямой речи, цитировании, диалоге.</w:t>
            </w:r>
          </w:p>
        </w:tc>
        <w:tc>
          <w:tcPr>
            <w:tcW w:w="3083" w:type="dxa"/>
          </w:tcPr>
          <w:p w14:paraId="5FF8D989" w14:textId="2F0914F5" w:rsidR="00741DE1" w:rsidRPr="0083566F" w:rsidRDefault="00274FDE" w:rsidP="00DB6CE2">
            <w:pPr>
              <w:pStyle w:val="af9"/>
              <w:spacing w:before="0" w:line="240" w:lineRule="auto"/>
              <w:rPr>
                <w:rFonts w:eastAsiaTheme="minorHAnsi"/>
                <w:sz w:val="24"/>
                <w:szCs w:val="24"/>
              </w:rPr>
            </w:pPr>
            <w:r w:rsidRPr="0083566F">
              <w:rPr>
                <w:rStyle w:val="fontstyle01"/>
                <w:sz w:val="24"/>
                <w:szCs w:val="24"/>
              </w:rPr>
              <w:t xml:space="preserve">Пунктуационный анализ предложения. </w:t>
            </w:r>
            <w:r w:rsidRPr="0083566F">
              <w:rPr>
                <w:rFonts w:eastAsiaTheme="minorHAnsi"/>
                <w:sz w:val="24"/>
                <w:szCs w:val="24"/>
              </w:rPr>
              <w:t xml:space="preserve">Применение правил постановки знаков препинания в простом и сложном </w:t>
            </w:r>
            <w:proofErr w:type="gramStart"/>
            <w:r w:rsidRPr="0083566F">
              <w:rPr>
                <w:rFonts w:eastAsiaTheme="minorHAnsi"/>
                <w:sz w:val="24"/>
                <w:szCs w:val="24"/>
              </w:rPr>
              <w:t>предложениях</w:t>
            </w:r>
            <w:proofErr w:type="gramEnd"/>
            <w:r w:rsidRPr="0083566F">
              <w:rPr>
                <w:rFonts w:eastAsiaTheme="minorHAnsi"/>
                <w:sz w:val="24"/>
                <w:szCs w:val="24"/>
              </w:rPr>
              <w:t>, при прямой речи, цитировании</w:t>
            </w:r>
          </w:p>
        </w:tc>
      </w:tr>
      <w:tr w:rsidR="00741DE1" w:rsidRPr="0083566F" w14:paraId="54C1598B" w14:textId="68BE3555" w:rsidTr="00FE09AC">
        <w:tc>
          <w:tcPr>
            <w:tcW w:w="1212" w:type="dxa"/>
          </w:tcPr>
          <w:p w14:paraId="5330267B" w14:textId="77777777" w:rsidR="00741DE1" w:rsidRPr="0083566F" w:rsidRDefault="00741DE1" w:rsidP="00DB6CE2">
            <w:pPr>
              <w:jc w:val="both"/>
            </w:pPr>
            <w:r w:rsidRPr="0083566F">
              <w:rPr>
                <w:rFonts w:eastAsiaTheme="minorHAnsi"/>
                <w:i/>
                <w:iCs/>
              </w:rPr>
              <w:t>Задание 4</w:t>
            </w:r>
          </w:p>
        </w:tc>
        <w:tc>
          <w:tcPr>
            <w:tcW w:w="6301" w:type="dxa"/>
          </w:tcPr>
          <w:p w14:paraId="79412F52" w14:textId="77777777" w:rsidR="00741DE1" w:rsidRPr="0083566F" w:rsidRDefault="00741DE1" w:rsidP="00DB6CE2">
            <w:pPr>
              <w:jc w:val="both"/>
            </w:pPr>
            <w:r w:rsidRPr="0083566F">
              <w:rPr>
                <w:rFonts w:eastAsiaTheme="minorHAnsi"/>
              </w:rPr>
              <w:t>Формирование навыков проведения синтаксического анализа словосочетания и предложения, а также многоаспектного анализа текста: опознавание основных единиц синтаксиса; умение выделять словосочетание в составе предложения; определение главного и зависимого слова в словосочетании.</w:t>
            </w:r>
          </w:p>
        </w:tc>
        <w:tc>
          <w:tcPr>
            <w:tcW w:w="3083" w:type="dxa"/>
          </w:tcPr>
          <w:p w14:paraId="6410F28A" w14:textId="6D7A97EE" w:rsidR="00741DE1" w:rsidRPr="0083566F" w:rsidRDefault="00274FDE" w:rsidP="00DB6CE2">
            <w:pPr>
              <w:jc w:val="both"/>
            </w:pPr>
            <w:r w:rsidRPr="0083566F">
              <w:rPr>
                <w:rStyle w:val="fontstyle01"/>
                <w:sz w:val="24"/>
                <w:szCs w:val="24"/>
              </w:rPr>
              <w:t xml:space="preserve">Синтаксический анализ словосочетания. Замена словосочетания </w:t>
            </w:r>
            <w:proofErr w:type="gramStart"/>
            <w:r w:rsidRPr="0083566F">
              <w:rPr>
                <w:rStyle w:val="fontstyle01"/>
                <w:sz w:val="24"/>
                <w:szCs w:val="24"/>
              </w:rPr>
              <w:t>синонимичным</w:t>
            </w:r>
            <w:proofErr w:type="gramEnd"/>
          </w:p>
        </w:tc>
      </w:tr>
      <w:tr w:rsidR="00741DE1" w:rsidRPr="0083566F" w14:paraId="72847D1F" w14:textId="79359137" w:rsidTr="00FE09AC">
        <w:tc>
          <w:tcPr>
            <w:tcW w:w="1212" w:type="dxa"/>
          </w:tcPr>
          <w:p w14:paraId="189513F9" w14:textId="77777777" w:rsidR="00741DE1" w:rsidRPr="0083566F" w:rsidRDefault="00741DE1" w:rsidP="00DB6CE2">
            <w:pPr>
              <w:jc w:val="both"/>
            </w:pPr>
            <w:r w:rsidRPr="0083566F">
              <w:rPr>
                <w:rFonts w:eastAsiaTheme="minorHAnsi"/>
                <w:i/>
                <w:iCs/>
              </w:rPr>
              <w:t>Задание 5</w:t>
            </w:r>
          </w:p>
        </w:tc>
        <w:tc>
          <w:tcPr>
            <w:tcW w:w="6301" w:type="dxa"/>
          </w:tcPr>
          <w:p w14:paraId="2A2BEF35" w14:textId="77777777" w:rsidR="00741DE1" w:rsidRPr="0083566F" w:rsidRDefault="00741DE1" w:rsidP="00DB6CE2">
            <w:pPr>
              <w:jc w:val="both"/>
            </w:pPr>
            <w:proofErr w:type="gramStart"/>
            <w:r w:rsidRPr="0083566F">
              <w:t>Овладение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поиск орфограммы и применение правил написания слов с орфограммами; освоение правил правописания служебных частей речи и умения применять их на письме;</w:t>
            </w:r>
            <w:proofErr w:type="gramEnd"/>
            <w:r w:rsidRPr="0083566F">
              <w:t xml:space="preserve"> применение правильного переноса слов; нормативное изменение форм существительных, прилагательных, местоимений, числительных, глаголов. Понимание определяющей роли языка в развитии интеллектуальных и творческих способностей личности, в процессе образования и </w:t>
            </w:r>
            <w:r w:rsidRPr="0083566F">
              <w:lastRenderedPageBreak/>
              <w:t>самообразования: соблюдение основных языковых норм в устной и письменной речи.</w:t>
            </w:r>
          </w:p>
        </w:tc>
        <w:tc>
          <w:tcPr>
            <w:tcW w:w="3083" w:type="dxa"/>
          </w:tcPr>
          <w:p w14:paraId="1710D934" w14:textId="013E21F9" w:rsidR="00741DE1" w:rsidRPr="0083566F" w:rsidRDefault="007C4CB0" w:rsidP="00DB6CE2">
            <w:pPr>
              <w:jc w:val="both"/>
            </w:pPr>
            <w:r w:rsidRPr="0083566F">
              <w:rPr>
                <w:rStyle w:val="fontstyle01"/>
                <w:sz w:val="24"/>
                <w:szCs w:val="24"/>
              </w:rPr>
              <w:lastRenderedPageBreak/>
              <w:t>Орфографический анализ</w:t>
            </w:r>
            <w:r w:rsidR="004557E5" w:rsidRPr="0083566F">
              <w:rPr>
                <w:rStyle w:val="fontstyle01"/>
                <w:sz w:val="24"/>
                <w:szCs w:val="24"/>
              </w:rPr>
              <w:t xml:space="preserve">. </w:t>
            </w:r>
            <w:r w:rsidR="004557E5" w:rsidRPr="0083566F">
              <w:rPr>
                <w:rStyle w:val="fontstyle01"/>
                <w:rFonts w:ascii="Times New Roman" w:hAnsi="Times New Roman"/>
                <w:sz w:val="24"/>
                <w:szCs w:val="24"/>
              </w:rPr>
              <w:t>В</w:t>
            </w:r>
            <w:r w:rsidR="004557E5" w:rsidRPr="0083566F">
              <w:t>ладение основными нормами литературного языка</w:t>
            </w:r>
          </w:p>
        </w:tc>
      </w:tr>
      <w:tr w:rsidR="00741DE1" w:rsidRPr="0083566F" w14:paraId="70EAF897" w14:textId="7C695ADB" w:rsidTr="00FE09AC">
        <w:tc>
          <w:tcPr>
            <w:tcW w:w="1212" w:type="dxa"/>
          </w:tcPr>
          <w:p w14:paraId="5FC1094B" w14:textId="77777777" w:rsidR="00741DE1" w:rsidRPr="0083566F" w:rsidRDefault="00741DE1" w:rsidP="00DB6CE2">
            <w:pPr>
              <w:jc w:val="both"/>
            </w:pPr>
            <w:r w:rsidRPr="0083566F">
              <w:rPr>
                <w:rFonts w:eastAsiaTheme="minorHAnsi"/>
                <w:i/>
                <w:iCs/>
              </w:rPr>
              <w:lastRenderedPageBreak/>
              <w:t>Задание 6</w:t>
            </w:r>
          </w:p>
        </w:tc>
        <w:tc>
          <w:tcPr>
            <w:tcW w:w="6301" w:type="dxa"/>
          </w:tcPr>
          <w:p w14:paraId="0B8E65FB" w14:textId="3B91539C" w:rsidR="00741DE1" w:rsidRPr="0083566F" w:rsidRDefault="00741DE1" w:rsidP="00DB6CE2">
            <w:pPr>
              <w:jc w:val="both"/>
            </w:pPr>
            <w:r w:rsidRPr="0083566F">
              <w:rPr>
                <w:rFonts w:eastAsiaTheme="minorHAnsi"/>
              </w:rPr>
              <w:t>Владение различными видами чтения; адекватное понимание содержания прочитанных учебно-научных, художественных, публицистических текстов различных функционально смысловых типов речи (повествование, описание, рассуждение) объёмом не менее 400–450 слов</w:t>
            </w:r>
            <w:r w:rsidR="00AD3A36" w:rsidRPr="0083566F">
              <w:rPr>
                <w:rFonts w:eastAsiaTheme="minorHAnsi"/>
              </w:rPr>
              <w:t xml:space="preserve">: умение </w:t>
            </w:r>
            <w:r w:rsidRPr="0083566F">
              <w:rPr>
                <w:rFonts w:eastAsiaTheme="minorHAnsi"/>
              </w:rPr>
              <w:t>письменно формулировать тему и главную мысль текста, отвечать на вопросы по содержанию текста.</w:t>
            </w:r>
          </w:p>
        </w:tc>
        <w:tc>
          <w:tcPr>
            <w:tcW w:w="3083" w:type="dxa"/>
          </w:tcPr>
          <w:p w14:paraId="70CF81E3" w14:textId="22E1AFB1" w:rsidR="00741DE1" w:rsidRPr="0083566F" w:rsidRDefault="007C4CB0" w:rsidP="00DB6CE2">
            <w:pPr>
              <w:jc w:val="both"/>
            </w:pPr>
            <w:r w:rsidRPr="0083566F">
              <w:rPr>
                <w:rStyle w:val="fontstyle01"/>
                <w:sz w:val="24"/>
                <w:szCs w:val="24"/>
              </w:rPr>
              <w:t>Анализ содержания текста</w:t>
            </w:r>
            <w:r w:rsidR="00AD3A36" w:rsidRPr="0083566F">
              <w:rPr>
                <w:rStyle w:val="fontstyle01"/>
                <w:sz w:val="24"/>
                <w:szCs w:val="24"/>
              </w:rPr>
              <w:t xml:space="preserve">. </w:t>
            </w:r>
            <w:r w:rsidR="00AD3A36" w:rsidRPr="0083566F">
              <w:rPr>
                <w:rStyle w:val="fontstyle01"/>
                <w:rFonts w:ascii="Times New Roman" w:hAnsi="Times New Roman"/>
                <w:sz w:val="24"/>
                <w:szCs w:val="24"/>
              </w:rPr>
              <w:t>А</w:t>
            </w:r>
            <w:r w:rsidR="00AD3A36" w:rsidRPr="0083566F">
              <w:rPr>
                <w:rFonts w:eastAsiaTheme="minorHAnsi"/>
              </w:rPr>
              <w:t>декватное понимание содержания текста. Умение отвечать на вопросы по содержанию текста.</w:t>
            </w:r>
          </w:p>
        </w:tc>
      </w:tr>
      <w:tr w:rsidR="00741DE1" w:rsidRPr="0083566F" w14:paraId="5F4C433D" w14:textId="63B6C4E5" w:rsidTr="00FE09AC">
        <w:tc>
          <w:tcPr>
            <w:tcW w:w="1212" w:type="dxa"/>
          </w:tcPr>
          <w:p w14:paraId="014FB1B8" w14:textId="77777777" w:rsidR="00741DE1" w:rsidRPr="0083566F" w:rsidRDefault="00741DE1" w:rsidP="00DB6CE2">
            <w:pPr>
              <w:jc w:val="both"/>
              <w:rPr>
                <w:rFonts w:eastAsiaTheme="minorHAnsi"/>
                <w:i/>
                <w:iCs/>
              </w:rPr>
            </w:pPr>
            <w:r w:rsidRPr="0083566F">
              <w:rPr>
                <w:rFonts w:eastAsiaTheme="minorHAnsi"/>
                <w:i/>
                <w:iCs/>
              </w:rPr>
              <w:t>Задание 7</w:t>
            </w:r>
          </w:p>
        </w:tc>
        <w:tc>
          <w:tcPr>
            <w:tcW w:w="6301" w:type="dxa"/>
          </w:tcPr>
          <w:p w14:paraId="696192DE" w14:textId="77777777" w:rsidR="00741DE1" w:rsidRPr="0083566F" w:rsidRDefault="00741DE1" w:rsidP="00DB6CE2">
            <w:pPr>
              <w:jc w:val="both"/>
            </w:pPr>
            <w:proofErr w:type="gramStart"/>
            <w:r w:rsidRPr="0083566F">
              <w:t>Использование коммуникативно-эстетических возможностей русского и родного языков: 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w:t>
            </w:r>
            <w:proofErr w:type="gramEnd"/>
          </w:p>
        </w:tc>
        <w:tc>
          <w:tcPr>
            <w:tcW w:w="3083" w:type="dxa"/>
          </w:tcPr>
          <w:p w14:paraId="75AC6087" w14:textId="0CBBD8EC" w:rsidR="00741DE1" w:rsidRPr="0083566F" w:rsidRDefault="00C01C1C" w:rsidP="00DB6CE2">
            <w:pPr>
              <w:jc w:val="both"/>
            </w:pPr>
            <w:r w:rsidRPr="0083566F">
              <w:rPr>
                <w:rStyle w:val="fontstyle01"/>
                <w:sz w:val="24"/>
                <w:szCs w:val="24"/>
              </w:rPr>
              <w:t>Анализ средств выразительности</w:t>
            </w:r>
            <w:r w:rsidR="00116E71" w:rsidRPr="0083566F">
              <w:rPr>
                <w:rStyle w:val="fontstyle01"/>
                <w:sz w:val="24"/>
                <w:szCs w:val="24"/>
              </w:rPr>
              <w:t xml:space="preserve"> (</w:t>
            </w:r>
            <w:r w:rsidR="00116E71" w:rsidRPr="0083566F">
              <w:t xml:space="preserve">метафора, сравнение, фразеологизм, синонимы, антонимы, омонимы) </w:t>
            </w:r>
          </w:p>
        </w:tc>
      </w:tr>
      <w:tr w:rsidR="00741DE1" w:rsidRPr="0083566F" w14:paraId="6ED3CFB3" w14:textId="710004FD" w:rsidTr="00FE09AC">
        <w:tc>
          <w:tcPr>
            <w:tcW w:w="1212" w:type="dxa"/>
          </w:tcPr>
          <w:p w14:paraId="0BBC5261" w14:textId="77777777" w:rsidR="00741DE1" w:rsidRPr="0083566F" w:rsidRDefault="00741DE1" w:rsidP="00DB6CE2">
            <w:pPr>
              <w:jc w:val="both"/>
              <w:rPr>
                <w:rFonts w:eastAsiaTheme="minorHAnsi"/>
                <w:i/>
                <w:iCs/>
              </w:rPr>
            </w:pPr>
            <w:r w:rsidRPr="0083566F">
              <w:rPr>
                <w:rFonts w:eastAsiaTheme="minorHAnsi"/>
                <w:i/>
                <w:iCs/>
              </w:rPr>
              <w:t>Задание 8</w:t>
            </w:r>
          </w:p>
        </w:tc>
        <w:tc>
          <w:tcPr>
            <w:tcW w:w="6301" w:type="dxa"/>
          </w:tcPr>
          <w:p w14:paraId="52B11733" w14:textId="77777777" w:rsidR="00741DE1" w:rsidRPr="0083566F" w:rsidRDefault="00741DE1" w:rsidP="00DB6CE2">
            <w:pPr>
              <w:jc w:val="both"/>
            </w:pPr>
            <w:proofErr w:type="gramStart"/>
            <w:r w:rsidRPr="0083566F">
              <w:rPr>
                <w:rFonts w:eastAsiaTheme="minorHAnsi"/>
              </w:rP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roofErr w:type="gramEnd"/>
          </w:p>
        </w:tc>
        <w:tc>
          <w:tcPr>
            <w:tcW w:w="3083" w:type="dxa"/>
          </w:tcPr>
          <w:p w14:paraId="28CC581F" w14:textId="74559CBC" w:rsidR="00741DE1" w:rsidRPr="0083566F" w:rsidRDefault="00C01C1C" w:rsidP="00DB6CE2">
            <w:pPr>
              <w:jc w:val="both"/>
            </w:pPr>
            <w:r w:rsidRPr="0083566F">
              <w:rPr>
                <w:rStyle w:val="fontstyle01"/>
                <w:sz w:val="24"/>
                <w:szCs w:val="24"/>
              </w:rPr>
              <w:t>Лексический анализ</w:t>
            </w:r>
            <w:r w:rsidR="00116E71" w:rsidRPr="0083566F">
              <w:rPr>
                <w:rStyle w:val="fontstyle01"/>
                <w:sz w:val="24"/>
                <w:szCs w:val="24"/>
              </w:rPr>
              <w:t xml:space="preserve">. </w:t>
            </w:r>
            <w:r w:rsidR="0032228B" w:rsidRPr="0083566F">
              <w:rPr>
                <w:rFonts w:eastAsiaTheme="minorHAnsi"/>
              </w:rPr>
              <w:t>О</w:t>
            </w:r>
            <w:r w:rsidR="00116E71" w:rsidRPr="0083566F">
              <w:rPr>
                <w:rFonts w:eastAsiaTheme="minorHAnsi"/>
              </w:rPr>
              <w:t>пределение лексического значения слова, фразеологизма, стилистической окраски слова, сферы употребления; подбор синонимов, антонимов</w:t>
            </w:r>
          </w:p>
        </w:tc>
      </w:tr>
    </w:tbl>
    <w:p w14:paraId="4ED3ED81" w14:textId="06323699" w:rsidR="00170011" w:rsidRPr="00AD44CA" w:rsidRDefault="00170011" w:rsidP="00220162">
      <w:pPr>
        <w:spacing w:before="120"/>
        <w:ind w:firstLine="709"/>
        <w:jc w:val="both"/>
      </w:pPr>
      <w:r w:rsidRPr="00AD44CA">
        <w:t xml:space="preserve">Языковой материал, представленный в </w:t>
      </w:r>
      <w:r>
        <w:t>заданиях 2</w:t>
      </w:r>
      <w:r w:rsidRPr="00AD44CA">
        <w:t>–</w:t>
      </w:r>
      <w:r>
        <w:t xml:space="preserve">8 </w:t>
      </w:r>
      <w:r w:rsidR="00234ED2">
        <w:t>экзаменационной</w:t>
      </w:r>
      <w:r w:rsidRPr="00AD44CA">
        <w:t xml:space="preserve"> работ</w:t>
      </w:r>
      <w:r>
        <w:t>ы</w:t>
      </w:r>
      <w:r w:rsidRPr="00AD44CA">
        <w:t xml:space="preserve">, формулировки заданий корректны, что может свидетельствовать о </w:t>
      </w:r>
      <w:proofErr w:type="spellStart"/>
      <w:r w:rsidRPr="00AD44CA">
        <w:t>валидности</w:t>
      </w:r>
      <w:proofErr w:type="spellEnd"/>
      <w:r w:rsidRPr="00AD44CA">
        <w:t xml:space="preserve"> диагностических материалов. </w:t>
      </w:r>
    </w:p>
    <w:p w14:paraId="334B41DC" w14:textId="7ADC9198" w:rsidR="00170011" w:rsidRPr="00AD44CA" w:rsidRDefault="00170011" w:rsidP="00AE3FCD">
      <w:pPr>
        <w:ind w:firstLine="709"/>
        <w:jc w:val="both"/>
      </w:pPr>
      <w:r w:rsidRPr="000761E5">
        <w:rPr>
          <w:i/>
          <w:iCs/>
        </w:rPr>
        <w:t>Часть 3 (альтернативное задание 9)</w:t>
      </w:r>
      <w:r w:rsidRPr="000761E5">
        <w:t xml:space="preserve"> </w:t>
      </w:r>
      <w:r w:rsidRPr="00AD44CA">
        <w:t xml:space="preserve">– задание с развёрнутым ответом (сочинение) – позволяет диагностировать уровень </w:t>
      </w:r>
      <w:proofErr w:type="spellStart"/>
      <w:r w:rsidRPr="00AD44CA">
        <w:t>сформированности</w:t>
      </w:r>
      <w:proofErr w:type="spellEnd"/>
      <w:r w:rsidRPr="00AD44CA">
        <w:t xml:space="preserve"> коммуникативной компетенции участников </w:t>
      </w:r>
      <w:r w:rsidR="000D615A">
        <w:t>экзамена</w:t>
      </w:r>
      <w:r w:rsidRPr="00AD44CA">
        <w:t xml:space="preserve">, в частности умение строить собственное высказывание на основе прочитанного текста. </w:t>
      </w:r>
    </w:p>
    <w:p w14:paraId="692A6026" w14:textId="6EAD693A" w:rsidR="00170011" w:rsidRPr="00AD44CA" w:rsidRDefault="00170011" w:rsidP="00AE3FCD">
      <w:pPr>
        <w:ind w:firstLine="709"/>
        <w:jc w:val="both"/>
      </w:pPr>
      <w:proofErr w:type="gramStart"/>
      <w:r w:rsidRPr="00AD44CA">
        <w:t>Обучающимся</w:t>
      </w:r>
      <w:proofErr w:type="gramEnd"/>
      <w:r w:rsidRPr="00AD44CA">
        <w:t xml:space="preserve"> предлага</w:t>
      </w:r>
      <w:r w:rsidR="00FE09AC">
        <w:t>лись</w:t>
      </w:r>
      <w:r w:rsidRPr="00AD44CA">
        <w:t xml:space="preserve"> три модели сочинения-рассуждения, реализующие разные установки: исследовательскую (сочинение на лингвистическую тему), аналитическую (сочинение по ключевой фразе текста), ценностную (сочинение по ключевому слову, выражающему нравственное понятие</w:t>
      </w:r>
      <w:r>
        <w:t>)</w:t>
      </w:r>
      <w:r w:rsidRPr="00AD44CA">
        <w:t xml:space="preserve">. </w:t>
      </w:r>
    </w:p>
    <w:p w14:paraId="19B779BC" w14:textId="77777777" w:rsidR="00170011" w:rsidRPr="00AD44CA" w:rsidRDefault="00170011" w:rsidP="00AE3FCD">
      <w:pPr>
        <w:ind w:firstLine="709"/>
        <w:jc w:val="both"/>
      </w:pPr>
      <w:r w:rsidRPr="00AD44CA">
        <w:t>Наличие разных вариантов сочинения способствует развитию у обучающегося компетенции ответственного выбора, позволяет учителю при подготовке к ОГЭ реализовать все многообразие дидактических средств, направленных на развитие речи</w:t>
      </w:r>
      <w:r>
        <w:t xml:space="preserve"> школьников</w:t>
      </w:r>
      <w:r w:rsidRPr="00AD44CA">
        <w:t xml:space="preserve">. </w:t>
      </w:r>
    </w:p>
    <w:p w14:paraId="2EC5D24D" w14:textId="0672683F" w:rsidR="00170011" w:rsidRPr="00AD44CA" w:rsidRDefault="00170011" w:rsidP="00AE3FCD">
      <w:pPr>
        <w:ind w:firstLine="709"/>
        <w:jc w:val="both"/>
      </w:pPr>
      <w:r w:rsidRPr="00AD44CA">
        <w:t xml:space="preserve">Распределение заданий по частям </w:t>
      </w:r>
      <w:r w:rsidR="00FE09AC">
        <w:t>экзаменационной</w:t>
      </w:r>
      <w:r w:rsidRPr="00AD44CA">
        <w:t xml:space="preserve"> работы представлено в таблице </w:t>
      </w:r>
      <w:r>
        <w:t>2</w:t>
      </w:r>
      <w:r w:rsidRPr="00AD44CA">
        <w:t>.</w:t>
      </w:r>
    </w:p>
    <w:p w14:paraId="7621A5DE" w14:textId="77777777" w:rsidR="00170011" w:rsidRPr="00AD44CA" w:rsidRDefault="00170011" w:rsidP="00DB6CE2">
      <w:pPr>
        <w:jc w:val="right"/>
        <w:rPr>
          <w:i/>
          <w:iCs/>
        </w:rPr>
      </w:pPr>
      <w:r w:rsidRPr="00AD44CA">
        <w:rPr>
          <w:i/>
          <w:iCs/>
        </w:rPr>
        <w:t xml:space="preserve">Таблица </w:t>
      </w:r>
      <w:r>
        <w:rPr>
          <w:i/>
          <w:iCs/>
        </w:rPr>
        <w:t>2</w:t>
      </w:r>
      <w:r w:rsidRPr="00AD44CA">
        <w:rPr>
          <w:i/>
          <w:iCs/>
        </w:rPr>
        <w:t xml:space="preserve"> </w:t>
      </w:r>
    </w:p>
    <w:p w14:paraId="03E523F2" w14:textId="6E6952CB" w:rsidR="00170011" w:rsidRPr="00AD44CA" w:rsidRDefault="00170011" w:rsidP="00DB6CE2">
      <w:pPr>
        <w:jc w:val="center"/>
      </w:pPr>
      <w:r w:rsidRPr="00AD44CA">
        <w:t xml:space="preserve">Распределение заданий по частям </w:t>
      </w:r>
      <w:r w:rsidR="00FB73FC">
        <w:t>экзаменационной</w:t>
      </w:r>
      <w:r w:rsidRPr="00AD44CA">
        <w:t xml:space="preserve"> работы</w:t>
      </w:r>
    </w:p>
    <w:p w14:paraId="08A0BCC8" w14:textId="77777777" w:rsidR="00170011" w:rsidRPr="00AD44CA" w:rsidRDefault="00170011" w:rsidP="00DB6CE2">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963"/>
        <w:gridCol w:w="3343"/>
        <w:gridCol w:w="3579"/>
      </w:tblGrid>
      <w:tr w:rsidR="00170011" w:rsidRPr="00AD44CA" w14:paraId="12D91CA0" w14:textId="77777777" w:rsidTr="00170011">
        <w:tc>
          <w:tcPr>
            <w:tcW w:w="1447" w:type="dxa"/>
            <w:tcBorders>
              <w:top w:val="single" w:sz="4" w:space="0" w:color="auto"/>
              <w:left w:val="single" w:sz="4" w:space="0" w:color="auto"/>
              <w:bottom w:val="single" w:sz="4" w:space="0" w:color="auto"/>
              <w:right w:val="single" w:sz="4" w:space="0" w:color="auto"/>
            </w:tcBorders>
            <w:hideMark/>
          </w:tcPr>
          <w:p w14:paraId="1976EB2C" w14:textId="77777777" w:rsidR="00170011" w:rsidRPr="00AD44CA" w:rsidRDefault="00170011" w:rsidP="00DB6CE2">
            <w:pPr>
              <w:jc w:val="center"/>
            </w:pPr>
            <w:r w:rsidRPr="00AD44CA">
              <w:t>Части работы</w:t>
            </w:r>
          </w:p>
        </w:tc>
        <w:tc>
          <w:tcPr>
            <w:tcW w:w="1984" w:type="dxa"/>
            <w:tcBorders>
              <w:top w:val="single" w:sz="4" w:space="0" w:color="auto"/>
              <w:left w:val="single" w:sz="4" w:space="0" w:color="auto"/>
              <w:bottom w:val="single" w:sz="4" w:space="0" w:color="auto"/>
              <w:right w:val="single" w:sz="4" w:space="0" w:color="auto"/>
            </w:tcBorders>
            <w:hideMark/>
          </w:tcPr>
          <w:p w14:paraId="0228B867" w14:textId="77777777" w:rsidR="00170011" w:rsidRPr="00AD44CA" w:rsidRDefault="00170011" w:rsidP="00DB6CE2">
            <w:pPr>
              <w:jc w:val="center"/>
            </w:pPr>
            <w:r w:rsidRPr="00AD44CA">
              <w:t>Количество заданий</w:t>
            </w:r>
          </w:p>
        </w:tc>
        <w:tc>
          <w:tcPr>
            <w:tcW w:w="3402" w:type="dxa"/>
            <w:tcBorders>
              <w:top w:val="single" w:sz="4" w:space="0" w:color="auto"/>
              <w:left w:val="single" w:sz="4" w:space="0" w:color="auto"/>
              <w:bottom w:val="single" w:sz="4" w:space="0" w:color="auto"/>
              <w:right w:val="single" w:sz="4" w:space="0" w:color="auto"/>
            </w:tcBorders>
            <w:hideMark/>
          </w:tcPr>
          <w:p w14:paraId="6F36EA7B" w14:textId="77777777" w:rsidR="00170011" w:rsidRPr="00AD44CA" w:rsidRDefault="00170011" w:rsidP="00DB6CE2">
            <w:pPr>
              <w:jc w:val="center"/>
            </w:pPr>
            <w:r w:rsidRPr="00AD44CA">
              <w:t>Максимальный первичный балл</w:t>
            </w:r>
          </w:p>
        </w:tc>
        <w:tc>
          <w:tcPr>
            <w:tcW w:w="3657" w:type="dxa"/>
            <w:tcBorders>
              <w:top w:val="single" w:sz="4" w:space="0" w:color="auto"/>
              <w:left w:val="single" w:sz="4" w:space="0" w:color="auto"/>
              <w:bottom w:val="single" w:sz="4" w:space="0" w:color="auto"/>
              <w:right w:val="single" w:sz="4" w:space="0" w:color="auto"/>
            </w:tcBorders>
            <w:hideMark/>
          </w:tcPr>
          <w:p w14:paraId="28CE7131" w14:textId="77777777" w:rsidR="00170011" w:rsidRPr="00AD44CA" w:rsidRDefault="00170011" w:rsidP="00DB6CE2">
            <w:pPr>
              <w:jc w:val="center"/>
            </w:pPr>
            <w:r w:rsidRPr="00AD44CA">
              <w:t>Типы заданий</w:t>
            </w:r>
          </w:p>
        </w:tc>
      </w:tr>
      <w:tr w:rsidR="00170011" w:rsidRPr="00AD44CA" w14:paraId="7A56A022" w14:textId="77777777" w:rsidTr="00170011">
        <w:tc>
          <w:tcPr>
            <w:tcW w:w="1447" w:type="dxa"/>
            <w:tcBorders>
              <w:top w:val="single" w:sz="4" w:space="0" w:color="auto"/>
              <w:left w:val="single" w:sz="4" w:space="0" w:color="auto"/>
              <w:bottom w:val="single" w:sz="4" w:space="0" w:color="auto"/>
              <w:right w:val="single" w:sz="4" w:space="0" w:color="auto"/>
            </w:tcBorders>
            <w:hideMark/>
          </w:tcPr>
          <w:p w14:paraId="2E2BE5F7" w14:textId="77777777" w:rsidR="00170011" w:rsidRPr="00AD44CA" w:rsidRDefault="00170011" w:rsidP="00DB6CE2">
            <w:pPr>
              <w:jc w:val="center"/>
            </w:pPr>
            <w:r w:rsidRPr="00AD44CA">
              <w:t>Часть 1</w:t>
            </w:r>
          </w:p>
        </w:tc>
        <w:tc>
          <w:tcPr>
            <w:tcW w:w="1984" w:type="dxa"/>
            <w:tcBorders>
              <w:top w:val="single" w:sz="4" w:space="0" w:color="auto"/>
              <w:left w:val="single" w:sz="4" w:space="0" w:color="auto"/>
              <w:bottom w:val="single" w:sz="4" w:space="0" w:color="auto"/>
              <w:right w:val="single" w:sz="4" w:space="0" w:color="auto"/>
            </w:tcBorders>
            <w:hideMark/>
          </w:tcPr>
          <w:p w14:paraId="65220547" w14:textId="77777777" w:rsidR="00170011" w:rsidRPr="00AD44CA" w:rsidRDefault="00170011" w:rsidP="00DB6CE2">
            <w:pPr>
              <w:jc w:val="center"/>
            </w:pPr>
            <w:r w:rsidRPr="00AD44CA">
              <w:t>1</w:t>
            </w:r>
          </w:p>
          <w:p w14:paraId="653158BF" w14:textId="77777777" w:rsidR="00170011" w:rsidRPr="00AD44CA" w:rsidRDefault="00170011" w:rsidP="00DB6CE2">
            <w:pPr>
              <w:jc w:val="center"/>
            </w:pPr>
            <w:r w:rsidRPr="00AD44CA">
              <w:t>(задание 1)</w:t>
            </w:r>
          </w:p>
        </w:tc>
        <w:tc>
          <w:tcPr>
            <w:tcW w:w="3402" w:type="dxa"/>
            <w:tcBorders>
              <w:top w:val="single" w:sz="4" w:space="0" w:color="auto"/>
              <w:left w:val="single" w:sz="4" w:space="0" w:color="auto"/>
              <w:bottom w:val="single" w:sz="4" w:space="0" w:color="auto"/>
              <w:right w:val="single" w:sz="4" w:space="0" w:color="auto"/>
            </w:tcBorders>
            <w:hideMark/>
          </w:tcPr>
          <w:p w14:paraId="31267D11" w14:textId="77777777" w:rsidR="00170011" w:rsidRPr="00AD44CA" w:rsidRDefault="00170011" w:rsidP="00DB6CE2">
            <w:pPr>
              <w:jc w:val="center"/>
            </w:pPr>
            <w:r w:rsidRPr="00AD44CA">
              <w:t>7</w:t>
            </w:r>
          </w:p>
        </w:tc>
        <w:tc>
          <w:tcPr>
            <w:tcW w:w="3657" w:type="dxa"/>
            <w:tcBorders>
              <w:top w:val="single" w:sz="4" w:space="0" w:color="auto"/>
              <w:left w:val="single" w:sz="4" w:space="0" w:color="auto"/>
              <w:bottom w:val="single" w:sz="4" w:space="0" w:color="auto"/>
              <w:right w:val="single" w:sz="4" w:space="0" w:color="auto"/>
            </w:tcBorders>
            <w:hideMark/>
          </w:tcPr>
          <w:p w14:paraId="2C98BB4F" w14:textId="77777777" w:rsidR="00170011" w:rsidRPr="00AD44CA" w:rsidRDefault="00170011" w:rsidP="00DB6CE2">
            <w:pPr>
              <w:jc w:val="center"/>
            </w:pPr>
            <w:r w:rsidRPr="00AD44CA">
              <w:t>Задание с развёрнутым ответом</w:t>
            </w:r>
          </w:p>
        </w:tc>
      </w:tr>
      <w:tr w:rsidR="00170011" w:rsidRPr="00AD44CA" w14:paraId="40854C91" w14:textId="77777777" w:rsidTr="00170011">
        <w:tc>
          <w:tcPr>
            <w:tcW w:w="1447" w:type="dxa"/>
            <w:tcBorders>
              <w:top w:val="single" w:sz="4" w:space="0" w:color="auto"/>
              <w:left w:val="single" w:sz="4" w:space="0" w:color="auto"/>
              <w:bottom w:val="single" w:sz="4" w:space="0" w:color="auto"/>
              <w:right w:val="single" w:sz="4" w:space="0" w:color="auto"/>
            </w:tcBorders>
            <w:hideMark/>
          </w:tcPr>
          <w:p w14:paraId="684A41C5" w14:textId="77777777" w:rsidR="00170011" w:rsidRPr="00AD44CA" w:rsidRDefault="00170011" w:rsidP="00DB6CE2">
            <w:pPr>
              <w:jc w:val="center"/>
            </w:pPr>
            <w:r w:rsidRPr="00AD44CA">
              <w:t>Часть 2</w:t>
            </w:r>
          </w:p>
        </w:tc>
        <w:tc>
          <w:tcPr>
            <w:tcW w:w="1984" w:type="dxa"/>
            <w:tcBorders>
              <w:top w:val="single" w:sz="4" w:space="0" w:color="auto"/>
              <w:left w:val="single" w:sz="4" w:space="0" w:color="auto"/>
              <w:bottom w:val="single" w:sz="4" w:space="0" w:color="auto"/>
              <w:right w:val="single" w:sz="4" w:space="0" w:color="auto"/>
            </w:tcBorders>
            <w:hideMark/>
          </w:tcPr>
          <w:p w14:paraId="03CA0181" w14:textId="77777777" w:rsidR="00170011" w:rsidRPr="00AD44CA" w:rsidRDefault="00170011" w:rsidP="00DB6CE2">
            <w:pPr>
              <w:jc w:val="center"/>
            </w:pPr>
            <w:r w:rsidRPr="00AD44CA">
              <w:t>7</w:t>
            </w:r>
          </w:p>
          <w:p w14:paraId="77A86AA8" w14:textId="77777777" w:rsidR="00170011" w:rsidRPr="00AD44CA" w:rsidRDefault="00170011" w:rsidP="00DB6CE2">
            <w:pPr>
              <w:jc w:val="center"/>
            </w:pPr>
            <w:r w:rsidRPr="00AD44CA">
              <w:t>(задания 2–8)</w:t>
            </w:r>
          </w:p>
        </w:tc>
        <w:tc>
          <w:tcPr>
            <w:tcW w:w="3402" w:type="dxa"/>
            <w:tcBorders>
              <w:top w:val="single" w:sz="4" w:space="0" w:color="auto"/>
              <w:left w:val="single" w:sz="4" w:space="0" w:color="auto"/>
              <w:bottom w:val="single" w:sz="4" w:space="0" w:color="auto"/>
              <w:right w:val="single" w:sz="4" w:space="0" w:color="auto"/>
            </w:tcBorders>
            <w:hideMark/>
          </w:tcPr>
          <w:p w14:paraId="1310A319" w14:textId="77777777" w:rsidR="00170011" w:rsidRPr="00AD44CA" w:rsidRDefault="00170011" w:rsidP="00DB6CE2">
            <w:pPr>
              <w:jc w:val="center"/>
            </w:pPr>
            <w:r w:rsidRPr="00AD44CA">
              <w:t>7</w:t>
            </w:r>
          </w:p>
        </w:tc>
        <w:tc>
          <w:tcPr>
            <w:tcW w:w="3657" w:type="dxa"/>
            <w:tcBorders>
              <w:top w:val="single" w:sz="4" w:space="0" w:color="auto"/>
              <w:left w:val="single" w:sz="4" w:space="0" w:color="auto"/>
              <w:bottom w:val="single" w:sz="4" w:space="0" w:color="auto"/>
              <w:right w:val="single" w:sz="4" w:space="0" w:color="auto"/>
            </w:tcBorders>
            <w:hideMark/>
          </w:tcPr>
          <w:p w14:paraId="004DB780" w14:textId="77777777" w:rsidR="00170011" w:rsidRPr="00AD44CA" w:rsidRDefault="00170011" w:rsidP="00DB6CE2">
            <w:pPr>
              <w:jc w:val="center"/>
            </w:pPr>
            <w:r w:rsidRPr="00AD44CA">
              <w:t>Задание с кратким ответом</w:t>
            </w:r>
          </w:p>
        </w:tc>
      </w:tr>
      <w:tr w:rsidR="00170011" w:rsidRPr="00AD44CA" w14:paraId="082761AF" w14:textId="77777777" w:rsidTr="00170011">
        <w:tc>
          <w:tcPr>
            <w:tcW w:w="1447" w:type="dxa"/>
            <w:tcBorders>
              <w:top w:val="single" w:sz="4" w:space="0" w:color="auto"/>
              <w:left w:val="single" w:sz="4" w:space="0" w:color="auto"/>
              <w:bottom w:val="single" w:sz="4" w:space="0" w:color="auto"/>
              <w:right w:val="single" w:sz="4" w:space="0" w:color="auto"/>
            </w:tcBorders>
            <w:hideMark/>
          </w:tcPr>
          <w:p w14:paraId="54D730D1" w14:textId="77777777" w:rsidR="00170011" w:rsidRPr="00AD44CA" w:rsidRDefault="00170011" w:rsidP="00DB6CE2">
            <w:pPr>
              <w:jc w:val="center"/>
            </w:pPr>
            <w:r w:rsidRPr="00AD44CA">
              <w:lastRenderedPageBreak/>
              <w:t>Часть 3</w:t>
            </w:r>
          </w:p>
        </w:tc>
        <w:tc>
          <w:tcPr>
            <w:tcW w:w="1984" w:type="dxa"/>
            <w:tcBorders>
              <w:top w:val="single" w:sz="4" w:space="0" w:color="auto"/>
              <w:left w:val="single" w:sz="4" w:space="0" w:color="auto"/>
              <w:bottom w:val="single" w:sz="4" w:space="0" w:color="auto"/>
              <w:right w:val="single" w:sz="4" w:space="0" w:color="auto"/>
            </w:tcBorders>
            <w:hideMark/>
          </w:tcPr>
          <w:p w14:paraId="5E78977E" w14:textId="77777777" w:rsidR="00170011" w:rsidRPr="00AD44CA" w:rsidRDefault="00170011" w:rsidP="00DB6CE2">
            <w:pPr>
              <w:jc w:val="center"/>
            </w:pPr>
            <w:r w:rsidRPr="00AD44CA">
              <w:t>1</w:t>
            </w:r>
          </w:p>
          <w:p w14:paraId="5358A73F" w14:textId="77777777" w:rsidR="00170011" w:rsidRPr="00AD44CA" w:rsidRDefault="00170011" w:rsidP="00DB6CE2">
            <w:pPr>
              <w:jc w:val="center"/>
            </w:pPr>
            <w:r w:rsidRPr="00AD44CA">
              <w:t>(задание 9)</w:t>
            </w:r>
          </w:p>
        </w:tc>
        <w:tc>
          <w:tcPr>
            <w:tcW w:w="3402" w:type="dxa"/>
            <w:tcBorders>
              <w:top w:val="single" w:sz="4" w:space="0" w:color="auto"/>
              <w:left w:val="single" w:sz="4" w:space="0" w:color="auto"/>
              <w:bottom w:val="single" w:sz="4" w:space="0" w:color="auto"/>
              <w:right w:val="single" w:sz="4" w:space="0" w:color="auto"/>
            </w:tcBorders>
            <w:hideMark/>
          </w:tcPr>
          <w:p w14:paraId="0B14FA00" w14:textId="77777777" w:rsidR="00170011" w:rsidRPr="00AD44CA" w:rsidRDefault="00170011" w:rsidP="00DB6CE2">
            <w:pPr>
              <w:jc w:val="center"/>
            </w:pPr>
            <w:r w:rsidRPr="00AD44CA">
              <w:t>9</w:t>
            </w:r>
          </w:p>
        </w:tc>
        <w:tc>
          <w:tcPr>
            <w:tcW w:w="3657" w:type="dxa"/>
            <w:tcBorders>
              <w:top w:val="single" w:sz="4" w:space="0" w:color="auto"/>
              <w:left w:val="single" w:sz="4" w:space="0" w:color="auto"/>
              <w:bottom w:val="single" w:sz="4" w:space="0" w:color="auto"/>
              <w:right w:val="single" w:sz="4" w:space="0" w:color="auto"/>
            </w:tcBorders>
            <w:hideMark/>
          </w:tcPr>
          <w:p w14:paraId="3EC78ADF" w14:textId="77777777" w:rsidR="00170011" w:rsidRPr="00AD44CA" w:rsidRDefault="00170011" w:rsidP="00DB6CE2">
            <w:pPr>
              <w:jc w:val="center"/>
            </w:pPr>
            <w:r w:rsidRPr="00AD44CA">
              <w:t>Задание с развёрнутым ответом</w:t>
            </w:r>
          </w:p>
        </w:tc>
      </w:tr>
      <w:tr w:rsidR="00170011" w:rsidRPr="00AD44CA" w14:paraId="17FA3C49" w14:textId="77777777" w:rsidTr="00170011">
        <w:tc>
          <w:tcPr>
            <w:tcW w:w="1447" w:type="dxa"/>
            <w:tcBorders>
              <w:top w:val="single" w:sz="4" w:space="0" w:color="auto"/>
              <w:left w:val="single" w:sz="4" w:space="0" w:color="auto"/>
              <w:bottom w:val="single" w:sz="4" w:space="0" w:color="auto"/>
              <w:right w:val="single" w:sz="4" w:space="0" w:color="auto"/>
            </w:tcBorders>
            <w:hideMark/>
          </w:tcPr>
          <w:p w14:paraId="69DB33CA" w14:textId="77777777" w:rsidR="00170011" w:rsidRPr="00AD44CA" w:rsidRDefault="00170011" w:rsidP="00DB6CE2">
            <w:pPr>
              <w:jc w:val="center"/>
            </w:pPr>
            <w:r w:rsidRPr="00AD44CA">
              <w:t>Часть 1 и 3</w:t>
            </w:r>
          </w:p>
        </w:tc>
        <w:tc>
          <w:tcPr>
            <w:tcW w:w="1984" w:type="dxa"/>
            <w:tcBorders>
              <w:top w:val="single" w:sz="4" w:space="0" w:color="auto"/>
              <w:left w:val="single" w:sz="4" w:space="0" w:color="auto"/>
              <w:bottom w:val="single" w:sz="4" w:space="0" w:color="auto"/>
              <w:right w:val="single" w:sz="4" w:space="0" w:color="auto"/>
            </w:tcBorders>
          </w:tcPr>
          <w:p w14:paraId="195EB596" w14:textId="77777777" w:rsidR="00170011" w:rsidRPr="00AD44CA" w:rsidRDefault="00170011" w:rsidP="00DB6CE2">
            <w:pPr>
              <w:jc w:val="center"/>
            </w:pPr>
          </w:p>
        </w:tc>
        <w:tc>
          <w:tcPr>
            <w:tcW w:w="3402" w:type="dxa"/>
            <w:tcBorders>
              <w:top w:val="single" w:sz="4" w:space="0" w:color="auto"/>
              <w:left w:val="single" w:sz="4" w:space="0" w:color="auto"/>
              <w:bottom w:val="single" w:sz="4" w:space="0" w:color="auto"/>
              <w:right w:val="single" w:sz="4" w:space="0" w:color="auto"/>
            </w:tcBorders>
            <w:hideMark/>
          </w:tcPr>
          <w:p w14:paraId="6168EFDE" w14:textId="77777777" w:rsidR="00170011" w:rsidRPr="00AD44CA" w:rsidRDefault="00170011" w:rsidP="00DB6CE2">
            <w:pPr>
              <w:jc w:val="center"/>
            </w:pPr>
            <w:r w:rsidRPr="00AD44CA">
              <w:t>10 баллов за практическую грамотность и фактическую точность речи</w:t>
            </w:r>
          </w:p>
        </w:tc>
        <w:tc>
          <w:tcPr>
            <w:tcW w:w="3657" w:type="dxa"/>
            <w:tcBorders>
              <w:top w:val="single" w:sz="4" w:space="0" w:color="auto"/>
              <w:left w:val="single" w:sz="4" w:space="0" w:color="auto"/>
              <w:bottom w:val="single" w:sz="4" w:space="0" w:color="auto"/>
              <w:right w:val="single" w:sz="4" w:space="0" w:color="auto"/>
            </w:tcBorders>
          </w:tcPr>
          <w:p w14:paraId="11C6F038" w14:textId="77777777" w:rsidR="00170011" w:rsidRPr="00AD44CA" w:rsidRDefault="00170011" w:rsidP="00DB6CE2">
            <w:pPr>
              <w:jc w:val="center"/>
            </w:pPr>
          </w:p>
        </w:tc>
      </w:tr>
      <w:tr w:rsidR="00170011" w:rsidRPr="00AD44CA" w14:paraId="604CD4B7" w14:textId="77777777" w:rsidTr="00170011">
        <w:tc>
          <w:tcPr>
            <w:tcW w:w="1447" w:type="dxa"/>
            <w:tcBorders>
              <w:top w:val="single" w:sz="4" w:space="0" w:color="auto"/>
              <w:left w:val="single" w:sz="4" w:space="0" w:color="auto"/>
              <w:bottom w:val="single" w:sz="4" w:space="0" w:color="auto"/>
              <w:right w:val="single" w:sz="4" w:space="0" w:color="auto"/>
            </w:tcBorders>
            <w:hideMark/>
          </w:tcPr>
          <w:p w14:paraId="75E768E0" w14:textId="77777777" w:rsidR="00170011" w:rsidRPr="00AD44CA" w:rsidRDefault="00170011" w:rsidP="00DB6CE2">
            <w:pPr>
              <w:jc w:val="center"/>
            </w:pPr>
            <w:r w:rsidRPr="00AD44CA">
              <w:t>Итого</w:t>
            </w:r>
          </w:p>
        </w:tc>
        <w:tc>
          <w:tcPr>
            <w:tcW w:w="1984" w:type="dxa"/>
            <w:tcBorders>
              <w:top w:val="single" w:sz="4" w:space="0" w:color="auto"/>
              <w:left w:val="single" w:sz="4" w:space="0" w:color="auto"/>
              <w:bottom w:val="single" w:sz="4" w:space="0" w:color="auto"/>
              <w:right w:val="single" w:sz="4" w:space="0" w:color="auto"/>
            </w:tcBorders>
            <w:hideMark/>
          </w:tcPr>
          <w:p w14:paraId="49AF4798" w14:textId="77777777" w:rsidR="00170011" w:rsidRPr="00AD44CA" w:rsidRDefault="00170011" w:rsidP="00DB6CE2">
            <w:pPr>
              <w:jc w:val="center"/>
            </w:pPr>
            <w:r w:rsidRPr="00AD44CA">
              <w:t>9</w:t>
            </w:r>
          </w:p>
        </w:tc>
        <w:tc>
          <w:tcPr>
            <w:tcW w:w="3402" w:type="dxa"/>
            <w:tcBorders>
              <w:top w:val="single" w:sz="4" w:space="0" w:color="auto"/>
              <w:left w:val="single" w:sz="4" w:space="0" w:color="auto"/>
              <w:bottom w:val="single" w:sz="4" w:space="0" w:color="auto"/>
              <w:right w:val="single" w:sz="4" w:space="0" w:color="auto"/>
            </w:tcBorders>
            <w:hideMark/>
          </w:tcPr>
          <w:p w14:paraId="645A738C" w14:textId="77777777" w:rsidR="00170011" w:rsidRPr="00AD44CA" w:rsidRDefault="00170011" w:rsidP="00DB6CE2">
            <w:pPr>
              <w:jc w:val="center"/>
            </w:pPr>
            <w:r w:rsidRPr="00AD44CA">
              <w:t>33</w:t>
            </w:r>
          </w:p>
        </w:tc>
        <w:tc>
          <w:tcPr>
            <w:tcW w:w="3657" w:type="dxa"/>
            <w:tcBorders>
              <w:top w:val="single" w:sz="4" w:space="0" w:color="auto"/>
              <w:left w:val="single" w:sz="4" w:space="0" w:color="auto"/>
              <w:bottom w:val="single" w:sz="4" w:space="0" w:color="auto"/>
              <w:right w:val="single" w:sz="4" w:space="0" w:color="auto"/>
            </w:tcBorders>
          </w:tcPr>
          <w:p w14:paraId="7D0FC02F" w14:textId="77777777" w:rsidR="00170011" w:rsidRPr="00AD44CA" w:rsidRDefault="00170011" w:rsidP="00DB6CE2">
            <w:pPr>
              <w:jc w:val="center"/>
            </w:pPr>
          </w:p>
        </w:tc>
      </w:tr>
    </w:tbl>
    <w:p w14:paraId="4587307B" w14:textId="0AB9FFF6" w:rsidR="00203E7F" w:rsidRDefault="00170011" w:rsidP="00DB6CE2">
      <w:pPr>
        <w:spacing w:before="120"/>
        <w:ind w:firstLine="567"/>
        <w:jc w:val="both"/>
      </w:pPr>
      <w:r w:rsidRPr="00AD44CA">
        <w:t xml:space="preserve">Все задания </w:t>
      </w:r>
      <w:r w:rsidR="00802730">
        <w:t>экзаменационной</w:t>
      </w:r>
      <w:r w:rsidRPr="00AD44CA">
        <w:t xml:space="preserve"> работы относятся к базовому уровню сложности.</w:t>
      </w:r>
    </w:p>
    <w:p w14:paraId="1D765C02" w14:textId="7C029F2B" w:rsidR="0070121E" w:rsidRDefault="007E4AF7" w:rsidP="00DB6CE2">
      <w:pPr>
        <w:ind w:firstLine="567"/>
        <w:jc w:val="both"/>
        <w:rPr>
          <w:lang w:eastAsia="en-US"/>
        </w:rPr>
      </w:pPr>
      <w:r>
        <w:rPr>
          <w:lang w:eastAsia="en-US"/>
        </w:rPr>
        <w:t>Как известно, в</w:t>
      </w:r>
      <w:r w:rsidR="0070121E" w:rsidRPr="0070121E">
        <w:rPr>
          <w:i/>
          <w:iCs/>
          <w:lang w:eastAsia="en-US"/>
        </w:rPr>
        <w:t xml:space="preserve"> течение анализируемого периода (2018 – 2022 гг.)</w:t>
      </w:r>
      <w:r w:rsidR="0070121E">
        <w:rPr>
          <w:lang w:eastAsia="en-US"/>
        </w:rPr>
        <w:t xml:space="preserve"> в структуру и содержание КИМ были внесены изменения</w:t>
      </w:r>
      <w:r>
        <w:rPr>
          <w:lang w:eastAsia="en-US"/>
        </w:rPr>
        <w:t>.</w:t>
      </w:r>
    </w:p>
    <w:p w14:paraId="2953A7A6" w14:textId="6E5B3CD2" w:rsidR="007E4AF7" w:rsidRDefault="007E4AF7" w:rsidP="00DB6CE2">
      <w:pPr>
        <w:ind w:firstLine="567"/>
        <w:jc w:val="both"/>
      </w:pPr>
      <w:r>
        <w:t xml:space="preserve">В 2020 г. изменено количество заданий </w:t>
      </w:r>
      <w:proofErr w:type="gramStart"/>
      <w:r>
        <w:t>в</w:t>
      </w:r>
      <w:proofErr w:type="gramEnd"/>
      <w:r>
        <w:t xml:space="preserve"> </w:t>
      </w:r>
      <w:proofErr w:type="gramStart"/>
      <w:r>
        <w:t>КИМ</w:t>
      </w:r>
      <w:proofErr w:type="gramEnd"/>
      <w:r>
        <w:t xml:space="preserve"> с 15 до 9, изменён первичный балл за выполнение работы с 39 до 33. В версии КИМ 2020 г. те</w:t>
      </w:r>
      <w:proofErr w:type="gramStart"/>
      <w:r>
        <w:t>кст дл</w:t>
      </w:r>
      <w:proofErr w:type="gramEnd"/>
      <w:r>
        <w:t>я сжатого изложения (часть 1) по содержанию не был связан с частями 2 и 3 работы. При этом изменилась жанровая специфика текста для изложения. Экзаменуемые, выполняя экзаменационную работу, могут сжато передавать содержание текстов различных жанров (путевые заметки, записки, очерк, рецензия, дневник и т.д.).</w:t>
      </w:r>
    </w:p>
    <w:p w14:paraId="5CAFECE4" w14:textId="29C464C9" w:rsidR="007E4AF7" w:rsidRDefault="007E4AF7" w:rsidP="00DB6CE2">
      <w:pPr>
        <w:ind w:firstLine="567"/>
        <w:jc w:val="both"/>
      </w:pPr>
      <w:r>
        <w:t xml:space="preserve">Изменилось содержание части 2 КИМ. Если в работе 2019 г. части работы 2 и 3 выполнялись на основе одного и того же прочитанного текста, то КИМ 2020 </w:t>
      </w:r>
      <w:r w:rsidR="002B54A2">
        <w:t>и 2021 г</w:t>
      </w:r>
      <w:r>
        <w:t>г. предусматривал</w:t>
      </w:r>
      <w:r w:rsidR="002B54A2">
        <w:t xml:space="preserve">и </w:t>
      </w:r>
      <w:r>
        <w:t xml:space="preserve">выполнение на основе текста для чтения только трёх заданий. </w:t>
      </w:r>
    </w:p>
    <w:p w14:paraId="63CDE9A0" w14:textId="79F76917" w:rsidR="007E4AF7" w:rsidRDefault="007E4AF7" w:rsidP="00DB6CE2">
      <w:pPr>
        <w:ind w:firstLine="567"/>
        <w:jc w:val="both"/>
      </w:pPr>
      <w:r>
        <w:t>Экзаменационная работа, начиная с 2020 года, предполагает выполнение экзаменуемым раз</w:t>
      </w:r>
      <w:r w:rsidR="00BE70B3">
        <w:t>ных</w:t>
      </w:r>
      <w:r>
        <w:t xml:space="preserve"> видов анализа языкового материала. Для этого в части 2 работы дано 7 заданий: 4 задания (задания 2–5) проверяют умение выполнять орфографический, пунктуационный, грамматический анализ; 3 задания (задания 6–8) нацелены на анализ текста, а именно проверяют глубину и точность понимания содержания текста, выявляют уровень постижения </w:t>
      </w:r>
      <w:proofErr w:type="gramStart"/>
      <w:r>
        <w:t>экзаменуемыми</w:t>
      </w:r>
      <w:proofErr w:type="gramEnd"/>
      <w:r>
        <w:t xml:space="preserve"> культурно-ценностных категорий текста: понимание проблемы, позиции автора или героя; характеристика героя; понимание отношений синонимии и антонимии, важных для содержательного анализа текста; опознавание изученных средств выразительности речи.</w:t>
      </w:r>
    </w:p>
    <w:p w14:paraId="43B2FC00" w14:textId="1D10ECD7" w:rsidR="007F2237" w:rsidRDefault="00203E7F" w:rsidP="00DB6CE2">
      <w:pPr>
        <w:ind w:firstLine="567"/>
        <w:jc w:val="both"/>
        <w:rPr>
          <w:lang w:eastAsia="en-US"/>
        </w:rPr>
      </w:pPr>
      <w:r w:rsidRPr="007F2237">
        <w:rPr>
          <w:i/>
          <w:iCs/>
          <w:lang w:eastAsia="en-US"/>
        </w:rPr>
        <w:t>Изменения структуры и содержания КИМ</w:t>
      </w:r>
      <w:r w:rsidRPr="00203E7F">
        <w:rPr>
          <w:lang w:eastAsia="en-US"/>
        </w:rPr>
        <w:t xml:space="preserve"> </w:t>
      </w:r>
      <w:r w:rsidR="002B54A2">
        <w:rPr>
          <w:lang w:eastAsia="en-US"/>
        </w:rPr>
        <w:t xml:space="preserve">2022 года </w:t>
      </w:r>
      <w:r w:rsidRPr="00203E7F">
        <w:rPr>
          <w:lang w:eastAsia="en-US"/>
        </w:rPr>
        <w:t>по сравнению с 202</w:t>
      </w:r>
      <w:r w:rsidR="002B19B6">
        <w:rPr>
          <w:lang w:eastAsia="en-US"/>
        </w:rPr>
        <w:t>1</w:t>
      </w:r>
      <w:r w:rsidRPr="00203E7F">
        <w:rPr>
          <w:lang w:eastAsia="en-US"/>
        </w:rPr>
        <w:t xml:space="preserve"> годом</w:t>
      </w:r>
      <w:r w:rsidRPr="00203E7F">
        <w:t xml:space="preserve"> </w:t>
      </w:r>
      <w:r w:rsidRPr="00203E7F">
        <w:rPr>
          <w:lang w:eastAsia="en-US"/>
        </w:rPr>
        <w:t>отсутствуют.</w:t>
      </w:r>
    </w:p>
    <w:p w14:paraId="51CDE6D0" w14:textId="77777777" w:rsidR="00203E7F" w:rsidRPr="00203E7F" w:rsidRDefault="00203E7F" w:rsidP="00DB6CE2">
      <w:pPr>
        <w:ind w:firstLine="567"/>
        <w:jc w:val="both"/>
      </w:pPr>
    </w:p>
    <w:p w14:paraId="6B2B7CA7" w14:textId="77777777" w:rsidR="00903AC5" w:rsidRPr="005C6C0C" w:rsidRDefault="005F2021" w:rsidP="00DB6CE2">
      <w:pPr>
        <w:pStyle w:val="a3"/>
        <w:spacing w:after="0" w:line="240" w:lineRule="auto"/>
        <w:ind w:left="0"/>
        <w:jc w:val="both"/>
        <w:rPr>
          <w:rFonts w:ascii="Times New Roman" w:eastAsia="Times New Roman" w:hAnsi="Times New Roman"/>
          <w:b/>
          <w:sz w:val="24"/>
          <w:szCs w:val="24"/>
          <w:lang w:eastAsia="ru-RU"/>
        </w:rPr>
      </w:pPr>
      <w:r w:rsidRPr="005C6C0C">
        <w:rPr>
          <w:rFonts w:ascii="Times New Roman" w:eastAsia="Times New Roman" w:hAnsi="Times New Roman"/>
          <w:b/>
          <w:sz w:val="24"/>
          <w:szCs w:val="24"/>
          <w:lang w:eastAsia="ru-RU"/>
        </w:rPr>
        <w:t>2.3</w:t>
      </w:r>
      <w:r w:rsidR="00903AC5" w:rsidRPr="005C6C0C">
        <w:rPr>
          <w:rFonts w:ascii="Times New Roman" w:eastAsia="Times New Roman" w:hAnsi="Times New Roman"/>
          <w:b/>
          <w:sz w:val="24"/>
          <w:szCs w:val="24"/>
          <w:lang w:eastAsia="ru-RU"/>
        </w:rPr>
        <w:t>.2</w:t>
      </w:r>
      <w:r w:rsidR="00B155D3" w:rsidRPr="005C6C0C">
        <w:rPr>
          <w:rFonts w:ascii="Times New Roman" w:eastAsia="Times New Roman" w:hAnsi="Times New Roman"/>
          <w:b/>
          <w:sz w:val="24"/>
          <w:szCs w:val="24"/>
          <w:lang w:eastAsia="ru-RU"/>
        </w:rPr>
        <w:t>.</w:t>
      </w:r>
      <w:r w:rsidR="00661C2E" w:rsidRPr="005C6C0C">
        <w:rPr>
          <w:rFonts w:ascii="Times New Roman" w:eastAsia="Times New Roman" w:hAnsi="Times New Roman"/>
          <w:b/>
          <w:sz w:val="24"/>
          <w:szCs w:val="24"/>
          <w:lang w:eastAsia="ru-RU"/>
        </w:rPr>
        <w:t xml:space="preserve"> Статистический анализ</w:t>
      </w:r>
      <w:r w:rsidR="00B155D3" w:rsidRPr="005C6C0C">
        <w:rPr>
          <w:rFonts w:ascii="Times New Roman" w:eastAsia="Times New Roman" w:hAnsi="Times New Roman"/>
          <w:b/>
          <w:sz w:val="24"/>
          <w:szCs w:val="24"/>
          <w:lang w:eastAsia="ru-RU"/>
        </w:rPr>
        <w:t xml:space="preserve"> </w:t>
      </w:r>
      <w:r w:rsidR="00F0048C" w:rsidRPr="005C6C0C">
        <w:rPr>
          <w:rFonts w:ascii="Times New Roman" w:eastAsia="Times New Roman" w:hAnsi="Times New Roman"/>
          <w:b/>
          <w:sz w:val="24"/>
          <w:szCs w:val="24"/>
          <w:lang w:eastAsia="ru-RU"/>
        </w:rPr>
        <w:t xml:space="preserve">выполнения </w:t>
      </w:r>
      <w:r w:rsidR="00B155D3" w:rsidRPr="005C6C0C">
        <w:rPr>
          <w:rFonts w:ascii="Times New Roman" w:eastAsia="Times New Roman" w:hAnsi="Times New Roman"/>
          <w:b/>
          <w:sz w:val="24"/>
          <w:szCs w:val="24"/>
          <w:lang w:eastAsia="ru-RU"/>
        </w:rPr>
        <w:t>заданий</w:t>
      </w:r>
      <w:r w:rsidR="006805C0" w:rsidRPr="005C6C0C">
        <w:rPr>
          <w:rFonts w:ascii="Times New Roman" w:eastAsia="Times New Roman" w:hAnsi="Times New Roman"/>
          <w:b/>
          <w:sz w:val="24"/>
          <w:szCs w:val="24"/>
          <w:lang w:eastAsia="ru-RU"/>
        </w:rPr>
        <w:t xml:space="preserve"> </w:t>
      </w:r>
      <w:r w:rsidR="00B155D3" w:rsidRPr="005C6C0C">
        <w:rPr>
          <w:rFonts w:ascii="Times New Roman" w:eastAsia="Times New Roman" w:hAnsi="Times New Roman"/>
          <w:b/>
          <w:sz w:val="24"/>
          <w:szCs w:val="24"/>
          <w:lang w:eastAsia="ru-RU"/>
        </w:rPr>
        <w:t>КИМ ОГЭ</w:t>
      </w:r>
      <w:r w:rsidR="006805C0" w:rsidRPr="005C6C0C">
        <w:rPr>
          <w:rFonts w:ascii="Times New Roman" w:eastAsia="Times New Roman" w:hAnsi="Times New Roman"/>
          <w:b/>
          <w:sz w:val="24"/>
          <w:szCs w:val="24"/>
          <w:lang w:eastAsia="ru-RU"/>
        </w:rPr>
        <w:t xml:space="preserve"> </w:t>
      </w:r>
      <w:r w:rsidR="00B155D3" w:rsidRPr="005C6C0C">
        <w:rPr>
          <w:rFonts w:ascii="Times New Roman" w:eastAsia="Times New Roman" w:hAnsi="Times New Roman"/>
          <w:b/>
          <w:sz w:val="24"/>
          <w:szCs w:val="24"/>
          <w:lang w:eastAsia="ru-RU"/>
        </w:rPr>
        <w:t xml:space="preserve">в </w:t>
      </w:r>
      <w:r w:rsidR="00DC5DDB" w:rsidRPr="005C6C0C">
        <w:rPr>
          <w:rFonts w:ascii="Times New Roman" w:eastAsia="Times New Roman" w:hAnsi="Times New Roman"/>
          <w:b/>
          <w:sz w:val="24"/>
          <w:szCs w:val="24"/>
          <w:lang w:eastAsia="ru-RU"/>
        </w:rPr>
        <w:t xml:space="preserve">2022 </w:t>
      </w:r>
      <w:r w:rsidR="00B155D3" w:rsidRPr="005C6C0C">
        <w:rPr>
          <w:rFonts w:ascii="Times New Roman" w:eastAsia="Times New Roman" w:hAnsi="Times New Roman"/>
          <w:b/>
          <w:sz w:val="24"/>
          <w:szCs w:val="24"/>
          <w:lang w:eastAsia="ru-RU"/>
        </w:rPr>
        <w:t>году</w:t>
      </w:r>
    </w:p>
    <w:p w14:paraId="7E5A0681" w14:textId="77777777" w:rsidR="006805C0" w:rsidRPr="005C6C0C" w:rsidRDefault="006805C0" w:rsidP="00DB6CE2">
      <w:pPr>
        <w:jc w:val="both"/>
      </w:pPr>
    </w:p>
    <w:p w14:paraId="5EB87C2C" w14:textId="245D5657" w:rsidR="007A74B7" w:rsidRPr="00245885" w:rsidRDefault="0079316A" w:rsidP="00DB6CE2">
      <w:pPr>
        <w:ind w:firstLine="709"/>
        <w:jc w:val="both"/>
        <w:rPr>
          <w:iCs/>
        </w:rPr>
      </w:pPr>
      <w:r w:rsidRPr="00245885">
        <w:rPr>
          <w:iCs/>
        </w:rPr>
        <w:t>Для анализа основных статистических характеристик заданий используется обобщенный план варианта КИМ по предмету с указанием средних процентов выполнения по каждой линии заданий в регионе</w:t>
      </w:r>
      <w:r w:rsidR="00FE7C66" w:rsidRPr="00245885">
        <w:rPr>
          <w:iCs/>
        </w:rPr>
        <w:t>.</w:t>
      </w:r>
    </w:p>
    <w:p w14:paraId="668080D2" w14:textId="77777777" w:rsidR="000849F6" w:rsidRPr="005C6C0C" w:rsidRDefault="000849F6" w:rsidP="00DB6CE2">
      <w:pPr>
        <w:pStyle w:val="af8"/>
        <w:keepNext/>
        <w:jc w:val="right"/>
        <w:rPr>
          <w:iCs w:val="0"/>
          <w:color w:val="auto"/>
        </w:rPr>
      </w:pPr>
      <w:r w:rsidRPr="005C6C0C">
        <w:rPr>
          <w:bCs/>
          <w:iCs w:val="0"/>
          <w:color w:val="auto"/>
        </w:rPr>
        <w:t>Таблица 2</w:t>
      </w:r>
      <w:r w:rsidRPr="005C6C0C">
        <w:rPr>
          <w:bCs/>
          <w:iCs w:val="0"/>
          <w:color w:val="auto"/>
        </w:rPr>
        <w:noBreakHyphen/>
        <w:t>7</w:t>
      </w:r>
    </w:p>
    <w:tbl>
      <w:tblPr>
        <w:tblW w:w="4972" w:type="pct"/>
        <w:tblInd w:w="108" w:type="dxa"/>
        <w:tblLayout w:type="fixed"/>
        <w:tblLook w:val="0000" w:firstRow="0" w:lastRow="0" w:firstColumn="0" w:lastColumn="0" w:noHBand="0" w:noVBand="0"/>
      </w:tblPr>
      <w:tblGrid>
        <w:gridCol w:w="966"/>
        <w:gridCol w:w="1795"/>
        <w:gridCol w:w="1932"/>
        <w:gridCol w:w="1105"/>
        <w:gridCol w:w="1241"/>
        <w:gridCol w:w="827"/>
        <w:gridCol w:w="827"/>
        <w:gridCol w:w="829"/>
        <w:gridCol w:w="841"/>
      </w:tblGrid>
      <w:tr w:rsidR="00134B8C" w:rsidRPr="00134B8C" w14:paraId="1F9262B5" w14:textId="77777777" w:rsidTr="00751509">
        <w:trPr>
          <w:cantSplit/>
          <w:trHeight w:val="649"/>
          <w:tblHeader/>
        </w:trPr>
        <w:tc>
          <w:tcPr>
            <w:tcW w:w="466" w:type="pct"/>
            <w:vMerge w:val="restart"/>
            <w:tcBorders>
              <w:top w:val="single" w:sz="8" w:space="0" w:color="000000"/>
              <w:left w:val="single" w:sz="8" w:space="0" w:color="000000"/>
              <w:right w:val="single" w:sz="8" w:space="0" w:color="000000"/>
            </w:tcBorders>
            <w:shd w:val="clear" w:color="auto" w:fill="auto"/>
            <w:vAlign w:val="center"/>
          </w:tcPr>
          <w:p w14:paraId="6809AA2B" w14:textId="598124A2" w:rsidR="00A34126" w:rsidRPr="00134B8C" w:rsidRDefault="0079316A" w:rsidP="00DB6CE2">
            <w:pPr>
              <w:autoSpaceDE w:val="0"/>
              <w:autoSpaceDN w:val="0"/>
              <w:adjustRightInd w:val="0"/>
              <w:jc w:val="center"/>
              <w:rPr>
                <w:b/>
                <w:sz w:val="20"/>
                <w:szCs w:val="20"/>
              </w:rPr>
            </w:pPr>
            <w:r w:rsidRPr="00134B8C">
              <w:rPr>
                <w:b/>
                <w:bCs/>
                <w:sz w:val="20"/>
                <w:szCs w:val="20"/>
              </w:rPr>
              <w:t>Номер</w:t>
            </w:r>
            <w:r w:rsidR="00D73A68">
              <w:rPr>
                <w:b/>
                <w:sz w:val="20"/>
                <w:szCs w:val="20"/>
              </w:rPr>
              <w:t xml:space="preserve"> </w:t>
            </w:r>
            <w:r w:rsidRPr="00134B8C">
              <w:rPr>
                <w:b/>
                <w:bCs/>
                <w:sz w:val="20"/>
                <w:szCs w:val="20"/>
              </w:rPr>
              <w:t xml:space="preserve">задания </w:t>
            </w:r>
            <w:r w:rsidR="00846D04" w:rsidRPr="00134B8C">
              <w:rPr>
                <w:b/>
                <w:bCs/>
                <w:sz w:val="20"/>
                <w:szCs w:val="20"/>
              </w:rPr>
              <w:br/>
            </w:r>
            <w:proofErr w:type="gramStart"/>
            <w:r w:rsidRPr="00134B8C">
              <w:rPr>
                <w:b/>
                <w:bCs/>
                <w:sz w:val="20"/>
                <w:szCs w:val="20"/>
              </w:rPr>
              <w:t>в</w:t>
            </w:r>
            <w:proofErr w:type="gramEnd"/>
            <w:r w:rsidRPr="00134B8C">
              <w:rPr>
                <w:b/>
                <w:bCs/>
                <w:sz w:val="20"/>
                <w:szCs w:val="20"/>
              </w:rPr>
              <w:t xml:space="preserve"> КИМ</w:t>
            </w:r>
          </w:p>
        </w:tc>
        <w:tc>
          <w:tcPr>
            <w:tcW w:w="1798" w:type="pct"/>
            <w:gridSpan w:val="2"/>
            <w:vMerge w:val="restart"/>
            <w:tcBorders>
              <w:top w:val="single" w:sz="8" w:space="0" w:color="000000"/>
              <w:left w:val="single" w:sz="8" w:space="0" w:color="000000"/>
              <w:right w:val="single" w:sz="8" w:space="0" w:color="000000"/>
            </w:tcBorders>
            <w:shd w:val="clear" w:color="auto" w:fill="auto"/>
            <w:vAlign w:val="center"/>
          </w:tcPr>
          <w:p w14:paraId="55D210E8" w14:textId="77777777" w:rsidR="00A34126" w:rsidRPr="00134B8C" w:rsidRDefault="0079316A" w:rsidP="00DB6CE2">
            <w:pPr>
              <w:autoSpaceDE w:val="0"/>
              <w:autoSpaceDN w:val="0"/>
              <w:adjustRightInd w:val="0"/>
              <w:jc w:val="center"/>
              <w:rPr>
                <w:b/>
                <w:sz w:val="20"/>
                <w:szCs w:val="20"/>
              </w:rPr>
            </w:pPr>
            <w:r w:rsidRPr="00134B8C">
              <w:rPr>
                <w:b/>
                <w:bCs/>
                <w:sz w:val="20"/>
                <w:szCs w:val="20"/>
              </w:rPr>
              <w:t>Проверяемые элементы содержания / умения</w:t>
            </w:r>
          </w:p>
        </w:tc>
        <w:tc>
          <w:tcPr>
            <w:tcW w:w="533" w:type="pct"/>
            <w:vMerge w:val="restart"/>
            <w:tcBorders>
              <w:top w:val="single" w:sz="8" w:space="0" w:color="000000"/>
              <w:left w:val="single" w:sz="8" w:space="0" w:color="000000"/>
              <w:right w:val="single" w:sz="8" w:space="0" w:color="000000"/>
            </w:tcBorders>
            <w:shd w:val="clear" w:color="auto" w:fill="auto"/>
            <w:vAlign w:val="center"/>
          </w:tcPr>
          <w:p w14:paraId="7562437D" w14:textId="4A67488C" w:rsidR="00A34126" w:rsidRPr="00134B8C" w:rsidRDefault="0079316A" w:rsidP="00DB6CE2">
            <w:pPr>
              <w:autoSpaceDE w:val="0"/>
              <w:autoSpaceDN w:val="0"/>
              <w:adjustRightInd w:val="0"/>
              <w:jc w:val="center"/>
              <w:rPr>
                <w:b/>
                <w:sz w:val="20"/>
                <w:szCs w:val="20"/>
              </w:rPr>
            </w:pPr>
            <w:r w:rsidRPr="00134B8C">
              <w:rPr>
                <w:b/>
                <w:bCs/>
                <w:sz w:val="20"/>
                <w:szCs w:val="20"/>
              </w:rPr>
              <w:t>Уровень сложности задания</w:t>
            </w:r>
          </w:p>
        </w:tc>
        <w:tc>
          <w:tcPr>
            <w:tcW w:w="599" w:type="pct"/>
            <w:vMerge w:val="restart"/>
            <w:tcBorders>
              <w:top w:val="single" w:sz="8" w:space="0" w:color="000000"/>
              <w:left w:val="single" w:sz="8" w:space="0" w:color="000000"/>
              <w:right w:val="single" w:sz="4" w:space="0" w:color="auto"/>
            </w:tcBorders>
            <w:vAlign w:val="center"/>
          </w:tcPr>
          <w:p w14:paraId="55C4184E" w14:textId="516CE32B" w:rsidR="00A34126" w:rsidRPr="00134B8C" w:rsidRDefault="0079316A" w:rsidP="00DB6CE2">
            <w:pPr>
              <w:jc w:val="center"/>
              <w:rPr>
                <w:b/>
                <w:bCs/>
                <w:sz w:val="20"/>
                <w:szCs w:val="20"/>
              </w:rPr>
            </w:pPr>
            <w:r w:rsidRPr="00134B8C">
              <w:rPr>
                <w:b/>
                <w:bCs/>
                <w:sz w:val="20"/>
                <w:szCs w:val="20"/>
              </w:rPr>
              <w:t>Средний процент выполнения</w:t>
            </w:r>
          </w:p>
        </w:tc>
        <w:tc>
          <w:tcPr>
            <w:tcW w:w="1604" w:type="pct"/>
            <w:gridSpan w:val="4"/>
            <w:tcBorders>
              <w:top w:val="single" w:sz="8" w:space="0" w:color="000000"/>
              <w:left w:val="single" w:sz="4" w:space="0" w:color="auto"/>
              <w:bottom w:val="single" w:sz="8" w:space="0" w:color="000000"/>
              <w:right w:val="single" w:sz="8" w:space="0" w:color="000000"/>
            </w:tcBorders>
            <w:vAlign w:val="center"/>
          </w:tcPr>
          <w:p w14:paraId="5EE558F4" w14:textId="5F7C493F" w:rsidR="007A74B7" w:rsidRPr="00134B8C" w:rsidRDefault="0079316A" w:rsidP="00DB6CE2">
            <w:pPr>
              <w:jc w:val="center"/>
              <w:rPr>
                <w:b/>
                <w:bCs/>
                <w:sz w:val="20"/>
                <w:szCs w:val="20"/>
              </w:rPr>
            </w:pPr>
            <w:r w:rsidRPr="00134B8C">
              <w:rPr>
                <w:b/>
                <w:sz w:val="20"/>
                <w:szCs w:val="20"/>
              </w:rPr>
              <w:t xml:space="preserve">Процент </w:t>
            </w:r>
            <w:r w:rsidR="002178E5" w:rsidRPr="00134B8C">
              <w:rPr>
                <w:b/>
                <w:sz w:val="20"/>
                <w:szCs w:val="20"/>
              </w:rPr>
              <w:t>в</w:t>
            </w:r>
            <w:r w:rsidRPr="00134B8C">
              <w:rPr>
                <w:b/>
                <w:sz w:val="20"/>
                <w:szCs w:val="20"/>
              </w:rPr>
              <w:t>ыполнения по региону в группах, получивших отметку</w:t>
            </w:r>
          </w:p>
        </w:tc>
      </w:tr>
      <w:tr w:rsidR="00AF4FA5" w:rsidRPr="00134B8C" w14:paraId="6C7A2870" w14:textId="77777777" w:rsidTr="00E71728">
        <w:trPr>
          <w:cantSplit/>
          <w:trHeight w:val="429"/>
          <w:tblHeader/>
        </w:trPr>
        <w:tc>
          <w:tcPr>
            <w:tcW w:w="466" w:type="pct"/>
            <w:vMerge/>
            <w:tcBorders>
              <w:left w:val="single" w:sz="8" w:space="0" w:color="000000"/>
              <w:bottom w:val="single" w:sz="8" w:space="0" w:color="000000"/>
              <w:right w:val="single" w:sz="8" w:space="0" w:color="000000"/>
            </w:tcBorders>
            <w:shd w:val="clear" w:color="auto" w:fill="auto"/>
            <w:vAlign w:val="center"/>
          </w:tcPr>
          <w:p w14:paraId="4DE179F8" w14:textId="77777777" w:rsidR="00A34126" w:rsidRPr="00134B8C" w:rsidRDefault="00A34126" w:rsidP="00DB6CE2">
            <w:pPr>
              <w:autoSpaceDE w:val="0"/>
              <w:autoSpaceDN w:val="0"/>
              <w:adjustRightInd w:val="0"/>
              <w:jc w:val="center"/>
              <w:rPr>
                <w:b/>
                <w:bCs/>
                <w:sz w:val="20"/>
                <w:szCs w:val="20"/>
              </w:rPr>
            </w:pPr>
          </w:p>
        </w:tc>
        <w:tc>
          <w:tcPr>
            <w:tcW w:w="1798" w:type="pct"/>
            <w:gridSpan w:val="2"/>
            <w:vMerge/>
            <w:tcBorders>
              <w:left w:val="single" w:sz="8" w:space="0" w:color="000000"/>
              <w:bottom w:val="single" w:sz="8" w:space="0" w:color="000000"/>
              <w:right w:val="single" w:sz="8" w:space="0" w:color="000000"/>
            </w:tcBorders>
            <w:shd w:val="clear" w:color="auto" w:fill="auto"/>
            <w:vAlign w:val="center"/>
          </w:tcPr>
          <w:p w14:paraId="5E10EC1E" w14:textId="77777777" w:rsidR="00A34126" w:rsidRPr="00134B8C" w:rsidRDefault="00A34126" w:rsidP="00DB6CE2">
            <w:pPr>
              <w:autoSpaceDE w:val="0"/>
              <w:autoSpaceDN w:val="0"/>
              <w:adjustRightInd w:val="0"/>
              <w:jc w:val="center"/>
              <w:rPr>
                <w:b/>
                <w:bCs/>
                <w:sz w:val="20"/>
                <w:szCs w:val="20"/>
              </w:rPr>
            </w:pPr>
          </w:p>
        </w:tc>
        <w:tc>
          <w:tcPr>
            <w:tcW w:w="533" w:type="pct"/>
            <w:vMerge/>
            <w:tcBorders>
              <w:left w:val="single" w:sz="8" w:space="0" w:color="000000"/>
              <w:bottom w:val="single" w:sz="8" w:space="0" w:color="000000"/>
              <w:right w:val="single" w:sz="8" w:space="0" w:color="000000"/>
            </w:tcBorders>
            <w:shd w:val="clear" w:color="auto" w:fill="auto"/>
            <w:vAlign w:val="center"/>
          </w:tcPr>
          <w:p w14:paraId="4A3F309C" w14:textId="77777777" w:rsidR="00A34126" w:rsidRPr="00134B8C" w:rsidRDefault="00A34126" w:rsidP="00DB6CE2">
            <w:pPr>
              <w:autoSpaceDE w:val="0"/>
              <w:autoSpaceDN w:val="0"/>
              <w:adjustRightInd w:val="0"/>
              <w:jc w:val="center"/>
              <w:rPr>
                <w:b/>
                <w:bCs/>
                <w:sz w:val="20"/>
                <w:szCs w:val="20"/>
              </w:rPr>
            </w:pPr>
          </w:p>
        </w:tc>
        <w:tc>
          <w:tcPr>
            <w:tcW w:w="599" w:type="pct"/>
            <w:vMerge/>
            <w:tcBorders>
              <w:left w:val="single" w:sz="8" w:space="0" w:color="000000"/>
              <w:bottom w:val="single" w:sz="8" w:space="0" w:color="000000"/>
              <w:right w:val="single" w:sz="4" w:space="0" w:color="auto"/>
            </w:tcBorders>
            <w:vAlign w:val="center"/>
          </w:tcPr>
          <w:p w14:paraId="7538B838" w14:textId="77777777" w:rsidR="00A34126" w:rsidRPr="00134B8C" w:rsidRDefault="00A34126" w:rsidP="00DB6CE2">
            <w:pPr>
              <w:jc w:val="center"/>
              <w:rPr>
                <w:b/>
                <w:sz w:val="20"/>
                <w:szCs w:val="20"/>
              </w:rPr>
            </w:pPr>
          </w:p>
        </w:tc>
        <w:tc>
          <w:tcPr>
            <w:tcW w:w="399" w:type="pct"/>
            <w:tcBorders>
              <w:top w:val="single" w:sz="8" w:space="0" w:color="000000"/>
              <w:left w:val="single" w:sz="4" w:space="0" w:color="auto"/>
              <w:bottom w:val="single" w:sz="8" w:space="0" w:color="000000"/>
              <w:right w:val="single" w:sz="8" w:space="0" w:color="000000"/>
            </w:tcBorders>
            <w:vAlign w:val="center"/>
          </w:tcPr>
          <w:p w14:paraId="1C003D99" w14:textId="77777777" w:rsidR="00A34126" w:rsidRPr="00134B8C" w:rsidRDefault="0079316A" w:rsidP="00DB6CE2">
            <w:pPr>
              <w:jc w:val="center"/>
              <w:rPr>
                <w:b/>
                <w:bCs/>
                <w:sz w:val="20"/>
                <w:szCs w:val="20"/>
              </w:rPr>
            </w:pPr>
            <w:r w:rsidRPr="00134B8C">
              <w:rPr>
                <w:b/>
                <w:bCs/>
                <w:sz w:val="20"/>
                <w:szCs w:val="20"/>
              </w:rPr>
              <w:t>«2»</w:t>
            </w:r>
          </w:p>
        </w:tc>
        <w:tc>
          <w:tcPr>
            <w:tcW w:w="399" w:type="pct"/>
            <w:tcBorders>
              <w:top w:val="single" w:sz="8" w:space="0" w:color="000000"/>
              <w:left w:val="single" w:sz="8" w:space="0" w:color="000000"/>
              <w:bottom w:val="single" w:sz="8" w:space="0" w:color="000000"/>
              <w:right w:val="single" w:sz="8" w:space="0" w:color="000000"/>
            </w:tcBorders>
            <w:vAlign w:val="center"/>
          </w:tcPr>
          <w:p w14:paraId="5047D6CB" w14:textId="77777777" w:rsidR="00A34126" w:rsidRPr="00134B8C" w:rsidRDefault="0079316A" w:rsidP="00DB6CE2">
            <w:pPr>
              <w:jc w:val="center"/>
              <w:rPr>
                <w:b/>
                <w:bCs/>
                <w:sz w:val="20"/>
                <w:szCs w:val="20"/>
              </w:rPr>
            </w:pPr>
            <w:r w:rsidRPr="00134B8C">
              <w:rPr>
                <w:b/>
                <w:bCs/>
                <w:sz w:val="20"/>
                <w:szCs w:val="20"/>
              </w:rPr>
              <w:t>«3»</w:t>
            </w:r>
          </w:p>
        </w:tc>
        <w:tc>
          <w:tcPr>
            <w:tcW w:w="400" w:type="pct"/>
            <w:tcBorders>
              <w:top w:val="single" w:sz="8" w:space="0" w:color="000000"/>
              <w:left w:val="single" w:sz="8" w:space="0" w:color="000000"/>
              <w:bottom w:val="single" w:sz="8" w:space="0" w:color="000000"/>
              <w:right w:val="single" w:sz="4" w:space="0" w:color="auto"/>
            </w:tcBorders>
            <w:vAlign w:val="center"/>
          </w:tcPr>
          <w:p w14:paraId="6F081D22" w14:textId="77777777" w:rsidR="00A34126" w:rsidRPr="00134B8C" w:rsidRDefault="0079316A" w:rsidP="00DB6CE2">
            <w:pPr>
              <w:jc w:val="center"/>
              <w:rPr>
                <w:b/>
                <w:bCs/>
                <w:sz w:val="20"/>
                <w:szCs w:val="20"/>
              </w:rPr>
            </w:pPr>
            <w:r w:rsidRPr="00134B8C">
              <w:rPr>
                <w:b/>
                <w:bCs/>
                <w:sz w:val="20"/>
                <w:szCs w:val="20"/>
              </w:rPr>
              <w:t>«4»</w:t>
            </w:r>
          </w:p>
        </w:tc>
        <w:tc>
          <w:tcPr>
            <w:tcW w:w="406" w:type="pct"/>
            <w:tcBorders>
              <w:top w:val="single" w:sz="8" w:space="0" w:color="000000"/>
              <w:left w:val="single" w:sz="4" w:space="0" w:color="auto"/>
              <w:bottom w:val="single" w:sz="8" w:space="0" w:color="000000"/>
              <w:right w:val="single" w:sz="8" w:space="0" w:color="000000"/>
            </w:tcBorders>
            <w:vAlign w:val="center"/>
          </w:tcPr>
          <w:p w14:paraId="25529711" w14:textId="77777777" w:rsidR="00A34126" w:rsidRPr="00134B8C" w:rsidRDefault="0079316A" w:rsidP="00DB6CE2">
            <w:pPr>
              <w:jc w:val="center"/>
              <w:rPr>
                <w:b/>
                <w:bCs/>
                <w:sz w:val="20"/>
                <w:szCs w:val="20"/>
              </w:rPr>
            </w:pPr>
            <w:r w:rsidRPr="00134B8C">
              <w:rPr>
                <w:b/>
                <w:bCs/>
                <w:sz w:val="20"/>
                <w:szCs w:val="20"/>
              </w:rPr>
              <w:t>«5»</w:t>
            </w:r>
          </w:p>
        </w:tc>
      </w:tr>
      <w:tr w:rsidR="00AF4FA5" w:rsidRPr="00134B8C" w14:paraId="5317D18A" w14:textId="77777777" w:rsidTr="00751509">
        <w:trPr>
          <w:trHeight w:val="226"/>
        </w:trPr>
        <w:tc>
          <w:tcPr>
            <w:tcW w:w="466" w:type="pct"/>
            <w:tcBorders>
              <w:top w:val="single" w:sz="8" w:space="0" w:color="000000"/>
              <w:left w:val="single" w:sz="8" w:space="0" w:color="000000"/>
              <w:bottom w:val="single" w:sz="8" w:space="0" w:color="000000"/>
              <w:right w:val="single" w:sz="8" w:space="0" w:color="000000"/>
            </w:tcBorders>
            <w:vAlign w:val="center"/>
          </w:tcPr>
          <w:p w14:paraId="256E328C" w14:textId="611D049B" w:rsidR="00FE09AC" w:rsidRPr="00800E1C" w:rsidRDefault="00150086" w:rsidP="00DB6CE2">
            <w:pPr>
              <w:autoSpaceDE w:val="0"/>
              <w:autoSpaceDN w:val="0"/>
              <w:adjustRightInd w:val="0"/>
              <w:ind w:firstLine="67"/>
              <w:jc w:val="center"/>
              <w:rPr>
                <w:sz w:val="20"/>
                <w:szCs w:val="20"/>
              </w:rPr>
            </w:pPr>
            <w:r w:rsidRPr="00800E1C">
              <w:rPr>
                <w:sz w:val="20"/>
                <w:szCs w:val="20"/>
              </w:rPr>
              <w:t>2</w:t>
            </w:r>
          </w:p>
        </w:tc>
        <w:tc>
          <w:tcPr>
            <w:tcW w:w="1798" w:type="pct"/>
            <w:gridSpan w:val="2"/>
            <w:tcBorders>
              <w:top w:val="single" w:sz="8" w:space="0" w:color="000000"/>
              <w:left w:val="single" w:sz="8" w:space="0" w:color="000000"/>
              <w:bottom w:val="single" w:sz="8" w:space="0" w:color="000000"/>
              <w:right w:val="single" w:sz="8" w:space="0" w:color="000000"/>
            </w:tcBorders>
          </w:tcPr>
          <w:p w14:paraId="0F95E108" w14:textId="1914170F" w:rsidR="00FE09AC" w:rsidRPr="00E477DA" w:rsidRDefault="00FE09AC" w:rsidP="00DB6CE2">
            <w:pPr>
              <w:autoSpaceDE w:val="0"/>
              <w:autoSpaceDN w:val="0"/>
              <w:adjustRightInd w:val="0"/>
              <w:rPr>
                <w:sz w:val="20"/>
                <w:szCs w:val="20"/>
              </w:rPr>
            </w:pPr>
            <w:r w:rsidRPr="00E477DA">
              <w:rPr>
                <w:rStyle w:val="fontstyle01"/>
                <w:rFonts w:ascii="Times New Roman" w:hAnsi="Times New Roman"/>
                <w:sz w:val="20"/>
                <w:szCs w:val="20"/>
              </w:rPr>
              <w:t>Синтаксический анализ предложения</w:t>
            </w:r>
          </w:p>
        </w:tc>
        <w:tc>
          <w:tcPr>
            <w:tcW w:w="533" w:type="pct"/>
            <w:tcBorders>
              <w:top w:val="single" w:sz="8" w:space="0" w:color="000000"/>
              <w:left w:val="single" w:sz="8" w:space="0" w:color="000000"/>
              <w:bottom w:val="single" w:sz="8" w:space="0" w:color="000000"/>
              <w:right w:val="single" w:sz="8" w:space="0" w:color="000000"/>
            </w:tcBorders>
            <w:vAlign w:val="center"/>
          </w:tcPr>
          <w:p w14:paraId="03E69DEB" w14:textId="45AB6234" w:rsidR="00FE09AC" w:rsidRPr="00D92F97" w:rsidRDefault="005C556D" w:rsidP="00DB6CE2">
            <w:pPr>
              <w:autoSpaceDE w:val="0"/>
              <w:autoSpaceDN w:val="0"/>
              <w:adjustRightInd w:val="0"/>
              <w:ind w:hanging="112"/>
              <w:jc w:val="center"/>
              <w:rPr>
                <w:sz w:val="20"/>
                <w:szCs w:val="20"/>
              </w:rPr>
            </w:pPr>
            <w:r w:rsidRPr="00D92F97">
              <w:rPr>
                <w:sz w:val="20"/>
                <w:szCs w:val="20"/>
              </w:rPr>
              <w:t>Б</w:t>
            </w:r>
          </w:p>
        </w:tc>
        <w:tc>
          <w:tcPr>
            <w:tcW w:w="599" w:type="pct"/>
            <w:tcBorders>
              <w:top w:val="single" w:sz="8" w:space="0" w:color="000000"/>
              <w:left w:val="single" w:sz="8" w:space="0" w:color="000000"/>
              <w:bottom w:val="single" w:sz="8" w:space="0" w:color="000000"/>
              <w:right w:val="single" w:sz="8" w:space="0" w:color="000000"/>
            </w:tcBorders>
            <w:vAlign w:val="center"/>
          </w:tcPr>
          <w:p w14:paraId="4144E1B7" w14:textId="77777777" w:rsidR="00FE09AC" w:rsidRPr="00D92F97" w:rsidRDefault="00FE09AC" w:rsidP="00DB6CE2">
            <w:pPr>
              <w:autoSpaceDE w:val="0"/>
              <w:autoSpaceDN w:val="0"/>
              <w:adjustRightInd w:val="0"/>
              <w:ind w:firstLine="67"/>
              <w:jc w:val="center"/>
              <w:rPr>
                <w:sz w:val="20"/>
                <w:szCs w:val="20"/>
              </w:rPr>
            </w:pPr>
            <w:r w:rsidRPr="00D92F97">
              <w:rPr>
                <w:sz w:val="20"/>
                <w:szCs w:val="20"/>
              </w:rPr>
              <w:t>42,21</w:t>
            </w:r>
          </w:p>
        </w:tc>
        <w:tc>
          <w:tcPr>
            <w:tcW w:w="399" w:type="pct"/>
            <w:tcBorders>
              <w:top w:val="single" w:sz="8" w:space="0" w:color="000000"/>
              <w:left w:val="single" w:sz="8" w:space="0" w:color="000000"/>
              <w:bottom w:val="single" w:sz="8" w:space="0" w:color="000000"/>
              <w:right w:val="single" w:sz="8" w:space="0" w:color="000000"/>
            </w:tcBorders>
            <w:vAlign w:val="center"/>
          </w:tcPr>
          <w:p w14:paraId="0A93FCCE" w14:textId="77777777" w:rsidR="00FE09AC" w:rsidRPr="00D92F97" w:rsidRDefault="00FE09AC" w:rsidP="00DB6CE2">
            <w:pPr>
              <w:jc w:val="center"/>
              <w:rPr>
                <w:sz w:val="20"/>
                <w:szCs w:val="20"/>
              </w:rPr>
            </w:pPr>
            <w:r w:rsidRPr="00D92F97">
              <w:rPr>
                <w:sz w:val="20"/>
                <w:szCs w:val="20"/>
              </w:rPr>
              <w:t>8,06</w:t>
            </w:r>
          </w:p>
        </w:tc>
        <w:tc>
          <w:tcPr>
            <w:tcW w:w="399" w:type="pct"/>
            <w:tcBorders>
              <w:top w:val="single" w:sz="8" w:space="0" w:color="000000"/>
              <w:left w:val="single" w:sz="8" w:space="0" w:color="000000"/>
              <w:bottom w:val="single" w:sz="8" w:space="0" w:color="000000"/>
              <w:right w:val="single" w:sz="8" w:space="0" w:color="000000"/>
            </w:tcBorders>
          </w:tcPr>
          <w:p w14:paraId="6A561DB6" w14:textId="77777777" w:rsidR="00FE09AC" w:rsidRPr="00D92F97" w:rsidRDefault="00FE09AC" w:rsidP="00DB6CE2">
            <w:pPr>
              <w:jc w:val="center"/>
              <w:rPr>
                <w:sz w:val="20"/>
                <w:szCs w:val="20"/>
              </w:rPr>
            </w:pPr>
            <w:r w:rsidRPr="00D92F97">
              <w:rPr>
                <w:sz w:val="20"/>
                <w:szCs w:val="20"/>
              </w:rPr>
              <w:t>28,83</w:t>
            </w:r>
          </w:p>
        </w:tc>
        <w:tc>
          <w:tcPr>
            <w:tcW w:w="400" w:type="pct"/>
            <w:tcBorders>
              <w:top w:val="single" w:sz="8" w:space="0" w:color="000000"/>
              <w:left w:val="single" w:sz="8" w:space="0" w:color="000000"/>
              <w:bottom w:val="single" w:sz="8" w:space="0" w:color="000000"/>
              <w:right w:val="single" w:sz="4" w:space="0" w:color="auto"/>
            </w:tcBorders>
          </w:tcPr>
          <w:p w14:paraId="04BEB5C6" w14:textId="77777777" w:rsidR="00FE09AC" w:rsidRPr="00D92F97" w:rsidRDefault="00FE09AC" w:rsidP="00DB6CE2">
            <w:pPr>
              <w:jc w:val="center"/>
              <w:rPr>
                <w:sz w:val="20"/>
                <w:szCs w:val="20"/>
              </w:rPr>
            </w:pPr>
            <w:r w:rsidRPr="00D92F97">
              <w:rPr>
                <w:sz w:val="20"/>
                <w:szCs w:val="20"/>
              </w:rPr>
              <w:t>35,79</w:t>
            </w:r>
          </w:p>
        </w:tc>
        <w:tc>
          <w:tcPr>
            <w:tcW w:w="406" w:type="pct"/>
            <w:tcBorders>
              <w:top w:val="single" w:sz="8" w:space="0" w:color="000000"/>
              <w:left w:val="single" w:sz="4" w:space="0" w:color="auto"/>
              <w:bottom w:val="single" w:sz="8" w:space="0" w:color="000000"/>
              <w:right w:val="single" w:sz="8" w:space="0" w:color="000000"/>
            </w:tcBorders>
          </w:tcPr>
          <w:p w14:paraId="23501A90" w14:textId="77777777" w:rsidR="00FE09AC" w:rsidRPr="00D92F97" w:rsidRDefault="00FE09AC" w:rsidP="00DB6CE2">
            <w:pPr>
              <w:jc w:val="center"/>
              <w:rPr>
                <w:sz w:val="20"/>
                <w:szCs w:val="20"/>
              </w:rPr>
            </w:pPr>
            <w:r w:rsidRPr="00D92F97">
              <w:rPr>
                <w:sz w:val="20"/>
                <w:szCs w:val="20"/>
              </w:rPr>
              <w:t>64,19</w:t>
            </w:r>
          </w:p>
        </w:tc>
      </w:tr>
      <w:tr w:rsidR="005C556D" w:rsidRPr="00134B8C" w14:paraId="67EDE2AA" w14:textId="77777777" w:rsidTr="00751509">
        <w:trPr>
          <w:trHeight w:val="226"/>
        </w:trPr>
        <w:tc>
          <w:tcPr>
            <w:tcW w:w="466" w:type="pct"/>
            <w:tcBorders>
              <w:top w:val="single" w:sz="8" w:space="0" w:color="000000"/>
              <w:left w:val="single" w:sz="8" w:space="0" w:color="000000"/>
              <w:bottom w:val="single" w:sz="8" w:space="0" w:color="000000"/>
              <w:right w:val="single" w:sz="8" w:space="0" w:color="000000"/>
            </w:tcBorders>
            <w:vAlign w:val="center"/>
          </w:tcPr>
          <w:p w14:paraId="53CE830F" w14:textId="7C617EA9" w:rsidR="005C556D" w:rsidRPr="00800E1C" w:rsidRDefault="00150086" w:rsidP="00DB6CE2">
            <w:pPr>
              <w:autoSpaceDE w:val="0"/>
              <w:autoSpaceDN w:val="0"/>
              <w:adjustRightInd w:val="0"/>
              <w:ind w:firstLine="67"/>
              <w:jc w:val="center"/>
              <w:rPr>
                <w:sz w:val="20"/>
                <w:szCs w:val="20"/>
              </w:rPr>
            </w:pPr>
            <w:r w:rsidRPr="00800E1C">
              <w:rPr>
                <w:sz w:val="20"/>
                <w:szCs w:val="20"/>
              </w:rPr>
              <w:t>3</w:t>
            </w:r>
          </w:p>
        </w:tc>
        <w:tc>
          <w:tcPr>
            <w:tcW w:w="1798" w:type="pct"/>
            <w:gridSpan w:val="2"/>
            <w:tcBorders>
              <w:top w:val="single" w:sz="8" w:space="0" w:color="000000"/>
              <w:left w:val="single" w:sz="8" w:space="0" w:color="000000"/>
              <w:bottom w:val="single" w:sz="8" w:space="0" w:color="000000"/>
              <w:right w:val="single" w:sz="8" w:space="0" w:color="000000"/>
            </w:tcBorders>
          </w:tcPr>
          <w:p w14:paraId="3486ADD1" w14:textId="428FAA10" w:rsidR="005C556D" w:rsidRPr="00E477DA" w:rsidRDefault="005C556D" w:rsidP="00DB6CE2">
            <w:pPr>
              <w:autoSpaceDE w:val="0"/>
              <w:autoSpaceDN w:val="0"/>
              <w:adjustRightInd w:val="0"/>
              <w:rPr>
                <w:sz w:val="20"/>
                <w:szCs w:val="20"/>
              </w:rPr>
            </w:pPr>
            <w:r w:rsidRPr="00E477DA">
              <w:rPr>
                <w:rStyle w:val="fontstyle01"/>
                <w:rFonts w:ascii="Times New Roman" w:hAnsi="Times New Roman"/>
                <w:sz w:val="20"/>
                <w:szCs w:val="20"/>
              </w:rPr>
              <w:t>Пунктуационный анализ предложения</w:t>
            </w:r>
          </w:p>
        </w:tc>
        <w:tc>
          <w:tcPr>
            <w:tcW w:w="533" w:type="pct"/>
            <w:tcBorders>
              <w:top w:val="single" w:sz="8" w:space="0" w:color="000000"/>
              <w:left w:val="single" w:sz="8" w:space="0" w:color="000000"/>
              <w:bottom w:val="single" w:sz="8" w:space="0" w:color="000000"/>
              <w:right w:val="single" w:sz="8" w:space="0" w:color="000000"/>
            </w:tcBorders>
          </w:tcPr>
          <w:p w14:paraId="2DC6FCD3" w14:textId="3A7662C0" w:rsidR="005C556D" w:rsidRPr="00D92F97" w:rsidRDefault="005C556D" w:rsidP="00DB6CE2">
            <w:pPr>
              <w:autoSpaceDE w:val="0"/>
              <w:autoSpaceDN w:val="0"/>
              <w:adjustRightInd w:val="0"/>
              <w:ind w:hanging="112"/>
              <w:jc w:val="center"/>
              <w:rPr>
                <w:sz w:val="20"/>
                <w:szCs w:val="20"/>
              </w:rPr>
            </w:pPr>
            <w:r w:rsidRPr="00D92F97">
              <w:rPr>
                <w:sz w:val="20"/>
                <w:szCs w:val="20"/>
              </w:rPr>
              <w:t>Б</w:t>
            </w:r>
          </w:p>
        </w:tc>
        <w:tc>
          <w:tcPr>
            <w:tcW w:w="599" w:type="pct"/>
            <w:tcBorders>
              <w:top w:val="single" w:sz="8" w:space="0" w:color="000000"/>
              <w:left w:val="single" w:sz="8" w:space="0" w:color="000000"/>
              <w:bottom w:val="single" w:sz="8" w:space="0" w:color="000000"/>
              <w:right w:val="single" w:sz="8" w:space="0" w:color="000000"/>
            </w:tcBorders>
            <w:vAlign w:val="center"/>
          </w:tcPr>
          <w:p w14:paraId="45DDF295" w14:textId="77777777" w:rsidR="005C556D" w:rsidRPr="00D92F97" w:rsidRDefault="005C556D" w:rsidP="00DB6CE2">
            <w:pPr>
              <w:autoSpaceDE w:val="0"/>
              <w:autoSpaceDN w:val="0"/>
              <w:adjustRightInd w:val="0"/>
              <w:ind w:firstLine="67"/>
              <w:jc w:val="center"/>
              <w:rPr>
                <w:sz w:val="20"/>
                <w:szCs w:val="20"/>
              </w:rPr>
            </w:pPr>
            <w:r w:rsidRPr="00D92F97">
              <w:rPr>
                <w:sz w:val="20"/>
                <w:szCs w:val="20"/>
              </w:rPr>
              <w:t>57,91</w:t>
            </w:r>
          </w:p>
        </w:tc>
        <w:tc>
          <w:tcPr>
            <w:tcW w:w="399" w:type="pct"/>
            <w:tcBorders>
              <w:top w:val="single" w:sz="8" w:space="0" w:color="000000"/>
              <w:left w:val="single" w:sz="8" w:space="0" w:color="000000"/>
              <w:bottom w:val="single" w:sz="8" w:space="0" w:color="000000"/>
              <w:right w:val="single" w:sz="8" w:space="0" w:color="000000"/>
            </w:tcBorders>
            <w:vAlign w:val="center"/>
          </w:tcPr>
          <w:p w14:paraId="6EB0265A" w14:textId="77777777" w:rsidR="005C556D" w:rsidRPr="00D92F97" w:rsidRDefault="005C556D" w:rsidP="00DB6CE2">
            <w:pPr>
              <w:jc w:val="center"/>
              <w:rPr>
                <w:sz w:val="20"/>
                <w:szCs w:val="20"/>
              </w:rPr>
            </w:pPr>
            <w:r w:rsidRPr="00D92F97">
              <w:rPr>
                <w:sz w:val="20"/>
                <w:szCs w:val="20"/>
              </w:rPr>
              <w:t>8,06</w:t>
            </w:r>
          </w:p>
        </w:tc>
        <w:tc>
          <w:tcPr>
            <w:tcW w:w="399" w:type="pct"/>
            <w:tcBorders>
              <w:top w:val="single" w:sz="8" w:space="0" w:color="000000"/>
              <w:left w:val="single" w:sz="8" w:space="0" w:color="000000"/>
              <w:bottom w:val="single" w:sz="8" w:space="0" w:color="000000"/>
              <w:right w:val="single" w:sz="8" w:space="0" w:color="000000"/>
            </w:tcBorders>
          </w:tcPr>
          <w:p w14:paraId="76BC3DEF" w14:textId="77777777" w:rsidR="005C556D" w:rsidRPr="00D92F97" w:rsidRDefault="005C556D" w:rsidP="00DB6CE2">
            <w:pPr>
              <w:jc w:val="center"/>
              <w:rPr>
                <w:sz w:val="20"/>
                <w:szCs w:val="20"/>
              </w:rPr>
            </w:pPr>
            <w:r w:rsidRPr="00D92F97">
              <w:rPr>
                <w:sz w:val="20"/>
                <w:szCs w:val="20"/>
              </w:rPr>
              <w:t>38,76</w:t>
            </w:r>
          </w:p>
        </w:tc>
        <w:tc>
          <w:tcPr>
            <w:tcW w:w="400" w:type="pct"/>
            <w:tcBorders>
              <w:top w:val="single" w:sz="8" w:space="0" w:color="000000"/>
              <w:left w:val="single" w:sz="8" w:space="0" w:color="000000"/>
              <w:bottom w:val="single" w:sz="8" w:space="0" w:color="000000"/>
              <w:right w:val="single" w:sz="4" w:space="0" w:color="auto"/>
            </w:tcBorders>
          </w:tcPr>
          <w:p w14:paraId="2EA0E1C0" w14:textId="77777777" w:rsidR="005C556D" w:rsidRPr="00D92F97" w:rsidRDefault="005C556D" w:rsidP="00DB6CE2">
            <w:pPr>
              <w:jc w:val="center"/>
              <w:rPr>
                <w:sz w:val="20"/>
                <w:szCs w:val="20"/>
              </w:rPr>
            </w:pPr>
            <w:r w:rsidRPr="00D92F97">
              <w:rPr>
                <w:sz w:val="20"/>
                <w:szCs w:val="20"/>
              </w:rPr>
              <w:t>54,71</w:t>
            </w:r>
          </w:p>
        </w:tc>
        <w:tc>
          <w:tcPr>
            <w:tcW w:w="406" w:type="pct"/>
            <w:tcBorders>
              <w:top w:val="single" w:sz="8" w:space="0" w:color="000000"/>
              <w:left w:val="single" w:sz="4" w:space="0" w:color="auto"/>
              <w:bottom w:val="single" w:sz="8" w:space="0" w:color="000000"/>
              <w:right w:val="single" w:sz="8" w:space="0" w:color="000000"/>
            </w:tcBorders>
          </w:tcPr>
          <w:p w14:paraId="6D015A30" w14:textId="77777777" w:rsidR="005C556D" w:rsidRPr="00D92F97" w:rsidRDefault="005C556D" w:rsidP="00DB6CE2">
            <w:pPr>
              <w:jc w:val="center"/>
              <w:rPr>
                <w:sz w:val="20"/>
                <w:szCs w:val="20"/>
              </w:rPr>
            </w:pPr>
            <w:r w:rsidRPr="00D92F97">
              <w:rPr>
                <w:sz w:val="20"/>
                <w:szCs w:val="20"/>
              </w:rPr>
              <w:t>81,59</w:t>
            </w:r>
          </w:p>
        </w:tc>
      </w:tr>
      <w:tr w:rsidR="005C556D" w:rsidRPr="00134B8C" w14:paraId="04EE8B74" w14:textId="77777777" w:rsidTr="00751509">
        <w:trPr>
          <w:trHeight w:val="226"/>
        </w:trPr>
        <w:tc>
          <w:tcPr>
            <w:tcW w:w="466" w:type="pct"/>
            <w:tcBorders>
              <w:top w:val="single" w:sz="8" w:space="0" w:color="000000"/>
              <w:left w:val="single" w:sz="8" w:space="0" w:color="000000"/>
              <w:bottom w:val="single" w:sz="8" w:space="0" w:color="000000"/>
              <w:right w:val="single" w:sz="8" w:space="0" w:color="000000"/>
            </w:tcBorders>
            <w:vAlign w:val="center"/>
          </w:tcPr>
          <w:p w14:paraId="2C1D7E15" w14:textId="4CEE1496" w:rsidR="005C556D" w:rsidRPr="00800E1C" w:rsidRDefault="00150086" w:rsidP="00DB6CE2">
            <w:pPr>
              <w:autoSpaceDE w:val="0"/>
              <w:autoSpaceDN w:val="0"/>
              <w:adjustRightInd w:val="0"/>
              <w:ind w:firstLine="67"/>
              <w:jc w:val="center"/>
              <w:rPr>
                <w:sz w:val="20"/>
                <w:szCs w:val="20"/>
              </w:rPr>
            </w:pPr>
            <w:r w:rsidRPr="00800E1C">
              <w:rPr>
                <w:sz w:val="20"/>
                <w:szCs w:val="20"/>
              </w:rPr>
              <w:t>4</w:t>
            </w:r>
          </w:p>
        </w:tc>
        <w:tc>
          <w:tcPr>
            <w:tcW w:w="1798" w:type="pct"/>
            <w:gridSpan w:val="2"/>
            <w:tcBorders>
              <w:top w:val="single" w:sz="8" w:space="0" w:color="000000"/>
              <w:left w:val="single" w:sz="8" w:space="0" w:color="000000"/>
              <w:bottom w:val="single" w:sz="8" w:space="0" w:color="000000"/>
              <w:right w:val="single" w:sz="8" w:space="0" w:color="000000"/>
            </w:tcBorders>
          </w:tcPr>
          <w:p w14:paraId="027ABBCE" w14:textId="1C7C0F97" w:rsidR="005C556D" w:rsidRPr="00E477DA" w:rsidRDefault="005C556D" w:rsidP="00DB6CE2">
            <w:pPr>
              <w:autoSpaceDE w:val="0"/>
              <w:autoSpaceDN w:val="0"/>
              <w:adjustRightInd w:val="0"/>
              <w:rPr>
                <w:sz w:val="20"/>
                <w:szCs w:val="20"/>
              </w:rPr>
            </w:pPr>
            <w:r w:rsidRPr="00E477DA">
              <w:rPr>
                <w:rStyle w:val="fontstyle01"/>
                <w:rFonts w:ascii="Times New Roman" w:hAnsi="Times New Roman"/>
                <w:sz w:val="20"/>
                <w:szCs w:val="20"/>
              </w:rPr>
              <w:t xml:space="preserve">Синтаксический анализ словосочетания. Замена словосочетания </w:t>
            </w:r>
            <w:proofErr w:type="gramStart"/>
            <w:r w:rsidRPr="00E477DA">
              <w:rPr>
                <w:rStyle w:val="fontstyle01"/>
                <w:rFonts w:ascii="Times New Roman" w:hAnsi="Times New Roman"/>
                <w:sz w:val="20"/>
                <w:szCs w:val="20"/>
              </w:rPr>
              <w:t>синонимичным</w:t>
            </w:r>
            <w:proofErr w:type="gramEnd"/>
          </w:p>
        </w:tc>
        <w:tc>
          <w:tcPr>
            <w:tcW w:w="533" w:type="pct"/>
            <w:tcBorders>
              <w:top w:val="single" w:sz="8" w:space="0" w:color="000000"/>
              <w:left w:val="single" w:sz="8" w:space="0" w:color="000000"/>
              <w:bottom w:val="single" w:sz="8" w:space="0" w:color="000000"/>
              <w:right w:val="single" w:sz="8" w:space="0" w:color="000000"/>
            </w:tcBorders>
          </w:tcPr>
          <w:p w14:paraId="39838EF3" w14:textId="6AB72B0D" w:rsidR="005C556D" w:rsidRPr="00D92F97" w:rsidRDefault="005C556D" w:rsidP="00DB6CE2">
            <w:pPr>
              <w:autoSpaceDE w:val="0"/>
              <w:autoSpaceDN w:val="0"/>
              <w:adjustRightInd w:val="0"/>
              <w:ind w:hanging="112"/>
              <w:jc w:val="center"/>
              <w:rPr>
                <w:sz w:val="20"/>
                <w:szCs w:val="20"/>
              </w:rPr>
            </w:pPr>
            <w:r w:rsidRPr="00D92F97">
              <w:rPr>
                <w:sz w:val="20"/>
                <w:szCs w:val="20"/>
              </w:rPr>
              <w:t>Б</w:t>
            </w:r>
          </w:p>
        </w:tc>
        <w:tc>
          <w:tcPr>
            <w:tcW w:w="599" w:type="pct"/>
            <w:tcBorders>
              <w:top w:val="single" w:sz="8" w:space="0" w:color="000000"/>
              <w:left w:val="single" w:sz="8" w:space="0" w:color="000000"/>
              <w:bottom w:val="single" w:sz="8" w:space="0" w:color="000000"/>
              <w:right w:val="single" w:sz="8" w:space="0" w:color="000000"/>
            </w:tcBorders>
            <w:vAlign w:val="center"/>
          </w:tcPr>
          <w:p w14:paraId="070FD434" w14:textId="77777777" w:rsidR="005C556D" w:rsidRPr="00D92F97" w:rsidRDefault="005C556D" w:rsidP="00DB6CE2">
            <w:pPr>
              <w:autoSpaceDE w:val="0"/>
              <w:autoSpaceDN w:val="0"/>
              <w:adjustRightInd w:val="0"/>
              <w:ind w:firstLine="67"/>
              <w:jc w:val="center"/>
              <w:rPr>
                <w:sz w:val="20"/>
                <w:szCs w:val="20"/>
              </w:rPr>
            </w:pPr>
            <w:r w:rsidRPr="00D92F97">
              <w:rPr>
                <w:sz w:val="20"/>
                <w:szCs w:val="20"/>
              </w:rPr>
              <w:t>89,77</w:t>
            </w:r>
          </w:p>
        </w:tc>
        <w:tc>
          <w:tcPr>
            <w:tcW w:w="399" w:type="pct"/>
            <w:tcBorders>
              <w:top w:val="single" w:sz="8" w:space="0" w:color="000000"/>
              <w:left w:val="single" w:sz="8" w:space="0" w:color="000000"/>
              <w:bottom w:val="single" w:sz="8" w:space="0" w:color="000000"/>
              <w:right w:val="single" w:sz="8" w:space="0" w:color="000000"/>
            </w:tcBorders>
            <w:vAlign w:val="center"/>
          </w:tcPr>
          <w:p w14:paraId="054C83CB" w14:textId="77777777" w:rsidR="005C556D" w:rsidRPr="00D92F97" w:rsidRDefault="005C556D" w:rsidP="00DB6CE2">
            <w:pPr>
              <w:jc w:val="center"/>
              <w:rPr>
                <w:sz w:val="20"/>
                <w:szCs w:val="20"/>
              </w:rPr>
            </w:pPr>
            <w:r w:rsidRPr="00D92F97">
              <w:rPr>
                <w:sz w:val="20"/>
                <w:szCs w:val="20"/>
              </w:rPr>
              <w:t>41,94</w:t>
            </w:r>
          </w:p>
        </w:tc>
        <w:tc>
          <w:tcPr>
            <w:tcW w:w="399" w:type="pct"/>
            <w:tcBorders>
              <w:top w:val="single" w:sz="8" w:space="0" w:color="000000"/>
              <w:left w:val="single" w:sz="8" w:space="0" w:color="000000"/>
              <w:bottom w:val="single" w:sz="8" w:space="0" w:color="000000"/>
              <w:right w:val="single" w:sz="8" w:space="0" w:color="000000"/>
            </w:tcBorders>
          </w:tcPr>
          <w:p w14:paraId="6368BF5C" w14:textId="77777777" w:rsidR="005C556D" w:rsidRPr="00D92F97" w:rsidRDefault="005C556D" w:rsidP="00DB6CE2">
            <w:pPr>
              <w:jc w:val="center"/>
              <w:rPr>
                <w:sz w:val="20"/>
                <w:szCs w:val="20"/>
              </w:rPr>
            </w:pPr>
            <w:r w:rsidRPr="00D92F97">
              <w:rPr>
                <w:sz w:val="20"/>
                <w:szCs w:val="20"/>
              </w:rPr>
              <w:t>80,84</w:t>
            </w:r>
          </w:p>
        </w:tc>
        <w:tc>
          <w:tcPr>
            <w:tcW w:w="400" w:type="pct"/>
            <w:tcBorders>
              <w:top w:val="single" w:sz="8" w:space="0" w:color="000000"/>
              <w:left w:val="single" w:sz="8" w:space="0" w:color="000000"/>
              <w:bottom w:val="single" w:sz="8" w:space="0" w:color="000000"/>
              <w:right w:val="single" w:sz="4" w:space="0" w:color="auto"/>
            </w:tcBorders>
          </w:tcPr>
          <w:p w14:paraId="44822A9A" w14:textId="77777777" w:rsidR="005C556D" w:rsidRPr="00D92F97" w:rsidRDefault="005C556D" w:rsidP="00DB6CE2">
            <w:pPr>
              <w:jc w:val="center"/>
              <w:rPr>
                <w:sz w:val="20"/>
                <w:szCs w:val="20"/>
              </w:rPr>
            </w:pPr>
            <w:r w:rsidRPr="00D92F97">
              <w:rPr>
                <w:sz w:val="20"/>
                <w:szCs w:val="20"/>
              </w:rPr>
              <w:t>90,50</w:t>
            </w:r>
          </w:p>
        </w:tc>
        <w:tc>
          <w:tcPr>
            <w:tcW w:w="406" w:type="pct"/>
            <w:tcBorders>
              <w:top w:val="single" w:sz="8" w:space="0" w:color="000000"/>
              <w:left w:val="single" w:sz="4" w:space="0" w:color="auto"/>
              <w:bottom w:val="single" w:sz="8" w:space="0" w:color="000000"/>
              <w:right w:val="single" w:sz="8" w:space="0" w:color="000000"/>
            </w:tcBorders>
          </w:tcPr>
          <w:p w14:paraId="50A92B4A" w14:textId="77777777" w:rsidR="005C556D" w:rsidRPr="00D92F97" w:rsidRDefault="005C556D" w:rsidP="00DB6CE2">
            <w:pPr>
              <w:jc w:val="center"/>
              <w:rPr>
                <w:sz w:val="20"/>
                <w:szCs w:val="20"/>
              </w:rPr>
            </w:pPr>
            <w:r w:rsidRPr="00D92F97">
              <w:rPr>
                <w:sz w:val="20"/>
                <w:szCs w:val="20"/>
              </w:rPr>
              <w:t>98,30</w:t>
            </w:r>
          </w:p>
        </w:tc>
      </w:tr>
      <w:tr w:rsidR="005C556D" w:rsidRPr="00134B8C" w14:paraId="68B2D2E8" w14:textId="77777777" w:rsidTr="00751509">
        <w:trPr>
          <w:trHeight w:val="226"/>
        </w:trPr>
        <w:tc>
          <w:tcPr>
            <w:tcW w:w="466" w:type="pct"/>
            <w:tcBorders>
              <w:top w:val="single" w:sz="8" w:space="0" w:color="000000"/>
              <w:left w:val="single" w:sz="8" w:space="0" w:color="000000"/>
              <w:bottom w:val="single" w:sz="8" w:space="0" w:color="000000"/>
              <w:right w:val="single" w:sz="8" w:space="0" w:color="000000"/>
            </w:tcBorders>
            <w:vAlign w:val="center"/>
          </w:tcPr>
          <w:p w14:paraId="4E68A540" w14:textId="4F4F0D13" w:rsidR="005C556D" w:rsidRPr="00800E1C" w:rsidRDefault="00150086" w:rsidP="00DB6CE2">
            <w:pPr>
              <w:autoSpaceDE w:val="0"/>
              <w:autoSpaceDN w:val="0"/>
              <w:adjustRightInd w:val="0"/>
              <w:ind w:firstLine="67"/>
              <w:jc w:val="center"/>
              <w:rPr>
                <w:sz w:val="20"/>
                <w:szCs w:val="20"/>
              </w:rPr>
            </w:pPr>
            <w:r w:rsidRPr="00800E1C">
              <w:rPr>
                <w:sz w:val="20"/>
                <w:szCs w:val="20"/>
              </w:rPr>
              <w:t>5</w:t>
            </w:r>
          </w:p>
        </w:tc>
        <w:tc>
          <w:tcPr>
            <w:tcW w:w="1798" w:type="pct"/>
            <w:gridSpan w:val="2"/>
            <w:tcBorders>
              <w:top w:val="single" w:sz="8" w:space="0" w:color="000000"/>
              <w:left w:val="single" w:sz="8" w:space="0" w:color="000000"/>
              <w:bottom w:val="single" w:sz="8" w:space="0" w:color="000000"/>
              <w:right w:val="single" w:sz="8" w:space="0" w:color="000000"/>
            </w:tcBorders>
          </w:tcPr>
          <w:p w14:paraId="1F98665D" w14:textId="5E6EDD49" w:rsidR="005C556D" w:rsidRPr="00E477DA" w:rsidRDefault="005C556D" w:rsidP="00DB6CE2">
            <w:pPr>
              <w:autoSpaceDE w:val="0"/>
              <w:autoSpaceDN w:val="0"/>
              <w:adjustRightInd w:val="0"/>
              <w:rPr>
                <w:sz w:val="20"/>
                <w:szCs w:val="20"/>
              </w:rPr>
            </w:pPr>
            <w:r w:rsidRPr="00E477DA">
              <w:rPr>
                <w:rStyle w:val="fontstyle01"/>
                <w:rFonts w:ascii="Times New Roman" w:hAnsi="Times New Roman"/>
                <w:sz w:val="20"/>
                <w:szCs w:val="20"/>
              </w:rPr>
              <w:t>Орфографический анализ</w:t>
            </w:r>
          </w:p>
        </w:tc>
        <w:tc>
          <w:tcPr>
            <w:tcW w:w="533" w:type="pct"/>
            <w:tcBorders>
              <w:top w:val="single" w:sz="8" w:space="0" w:color="000000"/>
              <w:left w:val="single" w:sz="8" w:space="0" w:color="000000"/>
              <w:bottom w:val="single" w:sz="8" w:space="0" w:color="000000"/>
              <w:right w:val="single" w:sz="8" w:space="0" w:color="000000"/>
            </w:tcBorders>
          </w:tcPr>
          <w:p w14:paraId="349BB6A8" w14:textId="0FFB809F" w:rsidR="005C556D" w:rsidRPr="00D92F97" w:rsidRDefault="005C556D" w:rsidP="00DB6CE2">
            <w:pPr>
              <w:autoSpaceDE w:val="0"/>
              <w:autoSpaceDN w:val="0"/>
              <w:adjustRightInd w:val="0"/>
              <w:ind w:hanging="112"/>
              <w:jc w:val="center"/>
              <w:rPr>
                <w:sz w:val="20"/>
                <w:szCs w:val="20"/>
              </w:rPr>
            </w:pPr>
            <w:r w:rsidRPr="00D92F97">
              <w:rPr>
                <w:sz w:val="20"/>
                <w:szCs w:val="20"/>
              </w:rPr>
              <w:t>Б</w:t>
            </w:r>
          </w:p>
        </w:tc>
        <w:tc>
          <w:tcPr>
            <w:tcW w:w="599" w:type="pct"/>
            <w:tcBorders>
              <w:top w:val="single" w:sz="8" w:space="0" w:color="000000"/>
              <w:left w:val="single" w:sz="8" w:space="0" w:color="000000"/>
              <w:bottom w:val="single" w:sz="8" w:space="0" w:color="000000"/>
              <w:right w:val="single" w:sz="8" w:space="0" w:color="000000"/>
            </w:tcBorders>
            <w:vAlign w:val="center"/>
          </w:tcPr>
          <w:p w14:paraId="54BB1FB3" w14:textId="77777777" w:rsidR="005C556D" w:rsidRPr="00D92F97" w:rsidRDefault="005C556D" w:rsidP="00DB6CE2">
            <w:pPr>
              <w:autoSpaceDE w:val="0"/>
              <w:autoSpaceDN w:val="0"/>
              <w:adjustRightInd w:val="0"/>
              <w:ind w:firstLine="67"/>
              <w:jc w:val="center"/>
              <w:rPr>
                <w:sz w:val="20"/>
                <w:szCs w:val="20"/>
              </w:rPr>
            </w:pPr>
            <w:r w:rsidRPr="00D92F97">
              <w:rPr>
                <w:sz w:val="20"/>
                <w:szCs w:val="20"/>
              </w:rPr>
              <w:t>45,45</w:t>
            </w:r>
          </w:p>
        </w:tc>
        <w:tc>
          <w:tcPr>
            <w:tcW w:w="399" w:type="pct"/>
            <w:tcBorders>
              <w:top w:val="single" w:sz="8" w:space="0" w:color="000000"/>
              <w:left w:val="single" w:sz="8" w:space="0" w:color="000000"/>
              <w:bottom w:val="single" w:sz="8" w:space="0" w:color="000000"/>
              <w:right w:val="single" w:sz="8" w:space="0" w:color="000000"/>
            </w:tcBorders>
            <w:vAlign w:val="center"/>
          </w:tcPr>
          <w:p w14:paraId="29BBF99C" w14:textId="77777777" w:rsidR="005C556D" w:rsidRPr="00D92F97" w:rsidRDefault="005C556D" w:rsidP="00DB6CE2">
            <w:pPr>
              <w:jc w:val="center"/>
              <w:rPr>
                <w:sz w:val="20"/>
                <w:szCs w:val="20"/>
              </w:rPr>
            </w:pPr>
            <w:r w:rsidRPr="00D92F97">
              <w:rPr>
                <w:sz w:val="20"/>
                <w:szCs w:val="20"/>
              </w:rPr>
              <w:t>4,84</w:t>
            </w:r>
          </w:p>
        </w:tc>
        <w:tc>
          <w:tcPr>
            <w:tcW w:w="399" w:type="pct"/>
            <w:tcBorders>
              <w:top w:val="single" w:sz="8" w:space="0" w:color="000000"/>
              <w:left w:val="single" w:sz="8" w:space="0" w:color="000000"/>
              <w:bottom w:val="single" w:sz="8" w:space="0" w:color="000000"/>
              <w:right w:val="single" w:sz="8" w:space="0" w:color="000000"/>
            </w:tcBorders>
          </w:tcPr>
          <w:p w14:paraId="2B639882" w14:textId="77777777" w:rsidR="005C556D" w:rsidRPr="00D92F97" w:rsidRDefault="005C556D" w:rsidP="00DB6CE2">
            <w:pPr>
              <w:jc w:val="center"/>
              <w:rPr>
                <w:sz w:val="20"/>
                <w:szCs w:val="20"/>
              </w:rPr>
            </w:pPr>
            <w:r w:rsidRPr="00D92F97">
              <w:rPr>
                <w:sz w:val="20"/>
                <w:szCs w:val="20"/>
              </w:rPr>
              <w:t>31,41</w:t>
            </w:r>
          </w:p>
        </w:tc>
        <w:tc>
          <w:tcPr>
            <w:tcW w:w="400" w:type="pct"/>
            <w:tcBorders>
              <w:top w:val="single" w:sz="8" w:space="0" w:color="000000"/>
              <w:left w:val="single" w:sz="8" w:space="0" w:color="000000"/>
              <w:bottom w:val="single" w:sz="8" w:space="0" w:color="000000"/>
              <w:right w:val="single" w:sz="4" w:space="0" w:color="auto"/>
            </w:tcBorders>
          </w:tcPr>
          <w:p w14:paraId="26DE8DF7" w14:textId="77777777" w:rsidR="005C556D" w:rsidRPr="00D92F97" w:rsidRDefault="005C556D" w:rsidP="00DB6CE2">
            <w:pPr>
              <w:jc w:val="center"/>
              <w:rPr>
                <w:sz w:val="20"/>
                <w:szCs w:val="20"/>
              </w:rPr>
            </w:pPr>
            <w:r w:rsidRPr="00D92F97">
              <w:rPr>
                <w:sz w:val="20"/>
                <w:szCs w:val="20"/>
              </w:rPr>
              <w:t>40,07</w:t>
            </w:r>
          </w:p>
        </w:tc>
        <w:tc>
          <w:tcPr>
            <w:tcW w:w="406" w:type="pct"/>
            <w:tcBorders>
              <w:top w:val="single" w:sz="8" w:space="0" w:color="000000"/>
              <w:left w:val="single" w:sz="4" w:space="0" w:color="auto"/>
              <w:bottom w:val="single" w:sz="8" w:space="0" w:color="000000"/>
              <w:right w:val="single" w:sz="8" w:space="0" w:color="000000"/>
            </w:tcBorders>
          </w:tcPr>
          <w:p w14:paraId="42F9154C" w14:textId="77777777" w:rsidR="005C556D" w:rsidRPr="00D92F97" w:rsidRDefault="005C556D" w:rsidP="00DB6CE2">
            <w:pPr>
              <w:jc w:val="center"/>
              <w:rPr>
                <w:sz w:val="20"/>
                <w:szCs w:val="20"/>
              </w:rPr>
            </w:pPr>
            <w:r w:rsidRPr="00D92F97">
              <w:rPr>
                <w:sz w:val="20"/>
                <w:szCs w:val="20"/>
              </w:rPr>
              <w:t>66,82</w:t>
            </w:r>
          </w:p>
        </w:tc>
      </w:tr>
      <w:tr w:rsidR="005C556D" w:rsidRPr="00134B8C" w14:paraId="6E942951" w14:textId="77777777" w:rsidTr="00751509">
        <w:trPr>
          <w:trHeight w:val="226"/>
        </w:trPr>
        <w:tc>
          <w:tcPr>
            <w:tcW w:w="466" w:type="pct"/>
            <w:tcBorders>
              <w:top w:val="single" w:sz="8" w:space="0" w:color="000000"/>
              <w:left w:val="single" w:sz="8" w:space="0" w:color="000000"/>
              <w:bottom w:val="single" w:sz="8" w:space="0" w:color="000000"/>
              <w:right w:val="single" w:sz="8" w:space="0" w:color="000000"/>
            </w:tcBorders>
            <w:vAlign w:val="center"/>
          </w:tcPr>
          <w:p w14:paraId="2F52075E" w14:textId="17F35535" w:rsidR="005C556D" w:rsidRPr="00800E1C" w:rsidRDefault="00150086" w:rsidP="00DB6CE2">
            <w:pPr>
              <w:autoSpaceDE w:val="0"/>
              <w:autoSpaceDN w:val="0"/>
              <w:adjustRightInd w:val="0"/>
              <w:ind w:firstLine="67"/>
              <w:jc w:val="center"/>
              <w:rPr>
                <w:sz w:val="20"/>
                <w:szCs w:val="20"/>
              </w:rPr>
            </w:pPr>
            <w:r w:rsidRPr="00800E1C">
              <w:rPr>
                <w:sz w:val="20"/>
                <w:szCs w:val="20"/>
              </w:rPr>
              <w:t>6</w:t>
            </w:r>
          </w:p>
        </w:tc>
        <w:tc>
          <w:tcPr>
            <w:tcW w:w="1798" w:type="pct"/>
            <w:gridSpan w:val="2"/>
            <w:tcBorders>
              <w:top w:val="single" w:sz="8" w:space="0" w:color="000000"/>
              <w:left w:val="single" w:sz="8" w:space="0" w:color="000000"/>
              <w:bottom w:val="single" w:sz="8" w:space="0" w:color="000000"/>
              <w:right w:val="single" w:sz="8" w:space="0" w:color="000000"/>
            </w:tcBorders>
          </w:tcPr>
          <w:p w14:paraId="78F16900" w14:textId="5E2C13A8" w:rsidR="005C556D" w:rsidRPr="00E477DA" w:rsidRDefault="005C556D" w:rsidP="00DB6CE2">
            <w:pPr>
              <w:autoSpaceDE w:val="0"/>
              <w:autoSpaceDN w:val="0"/>
              <w:adjustRightInd w:val="0"/>
              <w:rPr>
                <w:sz w:val="20"/>
                <w:szCs w:val="20"/>
              </w:rPr>
            </w:pPr>
            <w:r w:rsidRPr="00E477DA">
              <w:rPr>
                <w:rStyle w:val="fontstyle01"/>
                <w:rFonts w:ascii="Times New Roman" w:hAnsi="Times New Roman"/>
                <w:sz w:val="20"/>
                <w:szCs w:val="20"/>
              </w:rPr>
              <w:t>Анализ содержания текста</w:t>
            </w:r>
          </w:p>
        </w:tc>
        <w:tc>
          <w:tcPr>
            <w:tcW w:w="533" w:type="pct"/>
            <w:tcBorders>
              <w:top w:val="single" w:sz="8" w:space="0" w:color="000000"/>
              <w:left w:val="single" w:sz="8" w:space="0" w:color="000000"/>
              <w:bottom w:val="single" w:sz="8" w:space="0" w:color="000000"/>
              <w:right w:val="single" w:sz="8" w:space="0" w:color="000000"/>
            </w:tcBorders>
          </w:tcPr>
          <w:p w14:paraId="60562C9E" w14:textId="3E8200A5" w:rsidR="005C556D" w:rsidRPr="00D92F97" w:rsidRDefault="005C556D" w:rsidP="00DB6CE2">
            <w:pPr>
              <w:autoSpaceDE w:val="0"/>
              <w:autoSpaceDN w:val="0"/>
              <w:adjustRightInd w:val="0"/>
              <w:ind w:hanging="112"/>
              <w:jc w:val="center"/>
              <w:rPr>
                <w:sz w:val="20"/>
                <w:szCs w:val="20"/>
              </w:rPr>
            </w:pPr>
            <w:r w:rsidRPr="00D92F97">
              <w:rPr>
                <w:sz w:val="20"/>
                <w:szCs w:val="20"/>
              </w:rPr>
              <w:t>Б</w:t>
            </w:r>
          </w:p>
        </w:tc>
        <w:tc>
          <w:tcPr>
            <w:tcW w:w="599" w:type="pct"/>
            <w:tcBorders>
              <w:top w:val="single" w:sz="8" w:space="0" w:color="000000"/>
              <w:left w:val="single" w:sz="8" w:space="0" w:color="000000"/>
              <w:bottom w:val="single" w:sz="8" w:space="0" w:color="000000"/>
              <w:right w:val="single" w:sz="8" w:space="0" w:color="000000"/>
            </w:tcBorders>
            <w:vAlign w:val="center"/>
          </w:tcPr>
          <w:p w14:paraId="64FAA0E8" w14:textId="77777777" w:rsidR="005C556D" w:rsidRPr="00D92F97" w:rsidRDefault="005C556D" w:rsidP="00DB6CE2">
            <w:pPr>
              <w:autoSpaceDE w:val="0"/>
              <w:autoSpaceDN w:val="0"/>
              <w:adjustRightInd w:val="0"/>
              <w:ind w:firstLine="67"/>
              <w:jc w:val="center"/>
              <w:rPr>
                <w:sz w:val="20"/>
                <w:szCs w:val="20"/>
              </w:rPr>
            </w:pPr>
            <w:r w:rsidRPr="00D92F97">
              <w:rPr>
                <w:sz w:val="20"/>
                <w:szCs w:val="20"/>
              </w:rPr>
              <w:t>79,06</w:t>
            </w:r>
          </w:p>
        </w:tc>
        <w:tc>
          <w:tcPr>
            <w:tcW w:w="399" w:type="pct"/>
            <w:tcBorders>
              <w:top w:val="single" w:sz="8" w:space="0" w:color="000000"/>
              <w:left w:val="single" w:sz="8" w:space="0" w:color="000000"/>
              <w:bottom w:val="single" w:sz="8" w:space="0" w:color="000000"/>
              <w:right w:val="single" w:sz="8" w:space="0" w:color="000000"/>
            </w:tcBorders>
            <w:vAlign w:val="center"/>
          </w:tcPr>
          <w:p w14:paraId="7DFBD99E" w14:textId="77777777" w:rsidR="005C556D" w:rsidRPr="00D92F97" w:rsidRDefault="005C556D" w:rsidP="00DB6CE2">
            <w:pPr>
              <w:jc w:val="center"/>
              <w:rPr>
                <w:sz w:val="20"/>
                <w:szCs w:val="20"/>
              </w:rPr>
            </w:pPr>
            <w:r w:rsidRPr="00D92F97">
              <w:rPr>
                <w:sz w:val="20"/>
                <w:szCs w:val="20"/>
              </w:rPr>
              <w:t>19,35</w:t>
            </w:r>
          </w:p>
        </w:tc>
        <w:tc>
          <w:tcPr>
            <w:tcW w:w="399" w:type="pct"/>
            <w:tcBorders>
              <w:top w:val="single" w:sz="8" w:space="0" w:color="000000"/>
              <w:left w:val="single" w:sz="8" w:space="0" w:color="000000"/>
              <w:bottom w:val="single" w:sz="8" w:space="0" w:color="000000"/>
              <w:right w:val="single" w:sz="8" w:space="0" w:color="000000"/>
            </w:tcBorders>
          </w:tcPr>
          <w:p w14:paraId="41D86D79" w14:textId="77777777" w:rsidR="005C556D" w:rsidRPr="00D92F97" w:rsidRDefault="005C556D" w:rsidP="00DB6CE2">
            <w:pPr>
              <w:jc w:val="center"/>
              <w:rPr>
                <w:sz w:val="20"/>
                <w:szCs w:val="20"/>
              </w:rPr>
            </w:pPr>
            <w:r w:rsidRPr="00D92F97">
              <w:rPr>
                <w:sz w:val="20"/>
                <w:szCs w:val="20"/>
              </w:rPr>
              <w:t>67,72</w:t>
            </w:r>
          </w:p>
        </w:tc>
        <w:tc>
          <w:tcPr>
            <w:tcW w:w="400" w:type="pct"/>
            <w:tcBorders>
              <w:top w:val="single" w:sz="8" w:space="0" w:color="000000"/>
              <w:left w:val="single" w:sz="8" w:space="0" w:color="000000"/>
              <w:bottom w:val="single" w:sz="8" w:space="0" w:color="000000"/>
              <w:right w:val="single" w:sz="4" w:space="0" w:color="auto"/>
            </w:tcBorders>
          </w:tcPr>
          <w:p w14:paraId="26EC842A" w14:textId="77777777" w:rsidR="005C556D" w:rsidRPr="00D92F97" w:rsidRDefault="005C556D" w:rsidP="00DB6CE2">
            <w:pPr>
              <w:jc w:val="center"/>
              <w:rPr>
                <w:sz w:val="20"/>
                <w:szCs w:val="20"/>
              </w:rPr>
            </w:pPr>
            <w:r w:rsidRPr="00D92F97">
              <w:rPr>
                <w:sz w:val="20"/>
                <w:szCs w:val="20"/>
              </w:rPr>
              <w:t>77,89</w:t>
            </w:r>
          </w:p>
        </w:tc>
        <w:tc>
          <w:tcPr>
            <w:tcW w:w="406" w:type="pct"/>
            <w:tcBorders>
              <w:top w:val="single" w:sz="8" w:space="0" w:color="000000"/>
              <w:left w:val="single" w:sz="4" w:space="0" w:color="auto"/>
              <w:bottom w:val="single" w:sz="8" w:space="0" w:color="000000"/>
              <w:right w:val="single" w:sz="8" w:space="0" w:color="000000"/>
            </w:tcBorders>
          </w:tcPr>
          <w:p w14:paraId="5A97047E" w14:textId="77777777" w:rsidR="005C556D" w:rsidRPr="00D92F97" w:rsidRDefault="005C556D" w:rsidP="00DB6CE2">
            <w:pPr>
              <w:jc w:val="center"/>
              <w:rPr>
                <w:sz w:val="20"/>
                <w:szCs w:val="20"/>
              </w:rPr>
            </w:pPr>
            <w:r w:rsidRPr="00D92F97">
              <w:rPr>
                <w:sz w:val="20"/>
                <w:szCs w:val="20"/>
              </w:rPr>
              <w:t>92,61</w:t>
            </w:r>
          </w:p>
        </w:tc>
      </w:tr>
      <w:tr w:rsidR="005C556D" w:rsidRPr="00134B8C" w14:paraId="420A9410" w14:textId="77777777" w:rsidTr="00751509">
        <w:trPr>
          <w:trHeight w:val="226"/>
        </w:trPr>
        <w:tc>
          <w:tcPr>
            <w:tcW w:w="466" w:type="pct"/>
            <w:tcBorders>
              <w:top w:val="single" w:sz="8" w:space="0" w:color="000000"/>
              <w:left w:val="single" w:sz="8" w:space="0" w:color="000000"/>
              <w:bottom w:val="single" w:sz="8" w:space="0" w:color="000000"/>
              <w:right w:val="single" w:sz="8" w:space="0" w:color="000000"/>
            </w:tcBorders>
            <w:vAlign w:val="center"/>
          </w:tcPr>
          <w:p w14:paraId="4501F692" w14:textId="63F6E443" w:rsidR="005C556D" w:rsidRPr="00800E1C" w:rsidRDefault="00150086" w:rsidP="00DB6CE2">
            <w:pPr>
              <w:autoSpaceDE w:val="0"/>
              <w:autoSpaceDN w:val="0"/>
              <w:adjustRightInd w:val="0"/>
              <w:ind w:firstLine="67"/>
              <w:jc w:val="center"/>
              <w:rPr>
                <w:sz w:val="20"/>
                <w:szCs w:val="20"/>
              </w:rPr>
            </w:pPr>
            <w:r w:rsidRPr="00800E1C">
              <w:rPr>
                <w:sz w:val="20"/>
                <w:szCs w:val="20"/>
              </w:rPr>
              <w:t>7</w:t>
            </w:r>
          </w:p>
        </w:tc>
        <w:tc>
          <w:tcPr>
            <w:tcW w:w="1798" w:type="pct"/>
            <w:gridSpan w:val="2"/>
            <w:tcBorders>
              <w:top w:val="single" w:sz="8" w:space="0" w:color="000000"/>
              <w:left w:val="single" w:sz="8" w:space="0" w:color="000000"/>
              <w:bottom w:val="single" w:sz="8" w:space="0" w:color="000000"/>
              <w:right w:val="single" w:sz="8" w:space="0" w:color="000000"/>
            </w:tcBorders>
          </w:tcPr>
          <w:p w14:paraId="775D1979" w14:textId="5BFB0193" w:rsidR="005C556D" w:rsidRPr="00E477DA" w:rsidRDefault="005C556D" w:rsidP="00DB6CE2">
            <w:pPr>
              <w:autoSpaceDE w:val="0"/>
              <w:autoSpaceDN w:val="0"/>
              <w:adjustRightInd w:val="0"/>
              <w:rPr>
                <w:sz w:val="20"/>
                <w:szCs w:val="20"/>
              </w:rPr>
            </w:pPr>
            <w:r w:rsidRPr="00E477DA">
              <w:rPr>
                <w:rStyle w:val="fontstyle01"/>
                <w:rFonts w:ascii="Times New Roman" w:hAnsi="Times New Roman"/>
                <w:sz w:val="20"/>
                <w:szCs w:val="20"/>
              </w:rPr>
              <w:t>Анализ средств выразительности</w:t>
            </w:r>
          </w:p>
        </w:tc>
        <w:tc>
          <w:tcPr>
            <w:tcW w:w="533" w:type="pct"/>
            <w:tcBorders>
              <w:top w:val="single" w:sz="8" w:space="0" w:color="000000"/>
              <w:left w:val="single" w:sz="8" w:space="0" w:color="000000"/>
              <w:bottom w:val="single" w:sz="8" w:space="0" w:color="000000"/>
              <w:right w:val="single" w:sz="8" w:space="0" w:color="000000"/>
            </w:tcBorders>
          </w:tcPr>
          <w:p w14:paraId="49A74060" w14:textId="1C5F8C37" w:rsidR="005C556D" w:rsidRPr="00D92F97" w:rsidRDefault="005C556D" w:rsidP="00DB6CE2">
            <w:pPr>
              <w:autoSpaceDE w:val="0"/>
              <w:autoSpaceDN w:val="0"/>
              <w:adjustRightInd w:val="0"/>
              <w:ind w:hanging="112"/>
              <w:jc w:val="center"/>
              <w:rPr>
                <w:sz w:val="20"/>
                <w:szCs w:val="20"/>
              </w:rPr>
            </w:pPr>
            <w:r w:rsidRPr="00D92F97">
              <w:rPr>
                <w:sz w:val="20"/>
                <w:szCs w:val="20"/>
              </w:rPr>
              <w:t>Б</w:t>
            </w:r>
          </w:p>
        </w:tc>
        <w:tc>
          <w:tcPr>
            <w:tcW w:w="599" w:type="pct"/>
            <w:tcBorders>
              <w:top w:val="single" w:sz="8" w:space="0" w:color="000000"/>
              <w:left w:val="single" w:sz="8" w:space="0" w:color="000000"/>
              <w:bottom w:val="single" w:sz="8" w:space="0" w:color="000000"/>
              <w:right w:val="single" w:sz="8" w:space="0" w:color="000000"/>
            </w:tcBorders>
            <w:vAlign w:val="center"/>
          </w:tcPr>
          <w:p w14:paraId="305D81CF" w14:textId="77777777" w:rsidR="005C556D" w:rsidRPr="00D92F97" w:rsidRDefault="005C556D" w:rsidP="00DB6CE2">
            <w:pPr>
              <w:autoSpaceDE w:val="0"/>
              <w:autoSpaceDN w:val="0"/>
              <w:adjustRightInd w:val="0"/>
              <w:ind w:firstLine="67"/>
              <w:jc w:val="center"/>
              <w:rPr>
                <w:sz w:val="20"/>
                <w:szCs w:val="20"/>
              </w:rPr>
            </w:pPr>
            <w:r w:rsidRPr="00D92F97">
              <w:rPr>
                <w:sz w:val="20"/>
                <w:szCs w:val="20"/>
              </w:rPr>
              <w:t>55,26</w:t>
            </w:r>
          </w:p>
        </w:tc>
        <w:tc>
          <w:tcPr>
            <w:tcW w:w="399" w:type="pct"/>
            <w:tcBorders>
              <w:top w:val="single" w:sz="8" w:space="0" w:color="000000"/>
              <w:left w:val="single" w:sz="8" w:space="0" w:color="000000"/>
              <w:bottom w:val="single" w:sz="8" w:space="0" w:color="000000"/>
              <w:right w:val="single" w:sz="8" w:space="0" w:color="000000"/>
            </w:tcBorders>
            <w:vAlign w:val="center"/>
          </w:tcPr>
          <w:p w14:paraId="0E49C15D" w14:textId="77777777" w:rsidR="005C556D" w:rsidRPr="00D92F97" w:rsidRDefault="005C556D" w:rsidP="00DB6CE2">
            <w:pPr>
              <w:jc w:val="center"/>
              <w:rPr>
                <w:sz w:val="20"/>
                <w:szCs w:val="20"/>
              </w:rPr>
            </w:pPr>
            <w:r w:rsidRPr="00D92F97">
              <w:rPr>
                <w:sz w:val="20"/>
                <w:szCs w:val="20"/>
              </w:rPr>
              <w:t>14,52</w:t>
            </w:r>
          </w:p>
        </w:tc>
        <w:tc>
          <w:tcPr>
            <w:tcW w:w="399" w:type="pct"/>
            <w:tcBorders>
              <w:top w:val="single" w:sz="8" w:space="0" w:color="000000"/>
              <w:left w:val="single" w:sz="8" w:space="0" w:color="000000"/>
              <w:bottom w:val="single" w:sz="8" w:space="0" w:color="000000"/>
              <w:right w:val="single" w:sz="8" w:space="0" w:color="000000"/>
            </w:tcBorders>
          </w:tcPr>
          <w:p w14:paraId="3E8BB41F" w14:textId="77777777" w:rsidR="005C556D" w:rsidRPr="00D92F97" w:rsidRDefault="005C556D" w:rsidP="00DB6CE2">
            <w:pPr>
              <w:jc w:val="center"/>
              <w:rPr>
                <w:sz w:val="20"/>
                <w:szCs w:val="20"/>
              </w:rPr>
            </w:pPr>
            <w:r w:rsidRPr="00D92F97">
              <w:rPr>
                <w:sz w:val="20"/>
                <w:szCs w:val="20"/>
              </w:rPr>
              <w:t>40,82</w:t>
            </w:r>
          </w:p>
        </w:tc>
        <w:tc>
          <w:tcPr>
            <w:tcW w:w="400" w:type="pct"/>
            <w:tcBorders>
              <w:top w:val="single" w:sz="8" w:space="0" w:color="000000"/>
              <w:left w:val="single" w:sz="8" w:space="0" w:color="000000"/>
              <w:bottom w:val="single" w:sz="8" w:space="0" w:color="000000"/>
              <w:right w:val="single" w:sz="4" w:space="0" w:color="auto"/>
            </w:tcBorders>
          </w:tcPr>
          <w:p w14:paraId="1089F0F7" w14:textId="77777777" w:rsidR="005C556D" w:rsidRPr="00D92F97" w:rsidRDefault="005C556D" w:rsidP="00DB6CE2">
            <w:pPr>
              <w:jc w:val="center"/>
              <w:rPr>
                <w:sz w:val="20"/>
                <w:szCs w:val="20"/>
              </w:rPr>
            </w:pPr>
            <w:r w:rsidRPr="00D92F97">
              <w:rPr>
                <w:sz w:val="20"/>
                <w:szCs w:val="20"/>
              </w:rPr>
              <w:t>51,21</w:t>
            </w:r>
          </w:p>
        </w:tc>
        <w:tc>
          <w:tcPr>
            <w:tcW w:w="406" w:type="pct"/>
            <w:tcBorders>
              <w:top w:val="single" w:sz="8" w:space="0" w:color="000000"/>
              <w:left w:val="single" w:sz="4" w:space="0" w:color="auto"/>
              <w:bottom w:val="single" w:sz="8" w:space="0" w:color="000000"/>
              <w:right w:val="single" w:sz="8" w:space="0" w:color="000000"/>
            </w:tcBorders>
          </w:tcPr>
          <w:p w14:paraId="16EDF632" w14:textId="77777777" w:rsidR="005C556D" w:rsidRPr="00D92F97" w:rsidRDefault="005C556D" w:rsidP="00DB6CE2">
            <w:pPr>
              <w:jc w:val="center"/>
              <w:rPr>
                <w:sz w:val="20"/>
                <w:szCs w:val="20"/>
              </w:rPr>
            </w:pPr>
            <w:r w:rsidRPr="00D92F97">
              <w:rPr>
                <w:sz w:val="20"/>
                <w:szCs w:val="20"/>
              </w:rPr>
              <w:t>75,29</w:t>
            </w:r>
          </w:p>
        </w:tc>
      </w:tr>
      <w:tr w:rsidR="005C556D" w:rsidRPr="00134B8C" w14:paraId="64904801" w14:textId="77777777" w:rsidTr="00751509">
        <w:trPr>
          <w:trHeight w:val="226"/>
        </w:trPr>
        <w:tc>
          <w:tcPr>
            <w:tcW w:w="466" w:type="pct"/>
            <w:tcBorders>
              <w:top w:val="single" w:sz="8" w:space="0" w:color="000000"/>
              <w:left w:val="single" w:sz="8" w:space="0" w:color="000000"/>
              <w:bottom w:val="single" w:sz="8" w:space="0" w:color="000000"/>
              <w:right w:val="single" w:sz="8" w:space="0" w:color="000000"/>
            </w:tcBorders>
            <w:vAlign w:val="center"/>
          </w:tcPr>
          <w:p w14:paraId="2ADEF09F" w14:textId="3C09D91A" w:rsidR="005C556D" w:rsidRPr="00800E1C" w:rsidRDefault="00150086" w:rsidP="00DB6CE2">
            <w:pPr>
              <w:autoSpaceDE w:val="0"/>
              <w:autoSpaceDN w:val="0"/>
              <w:adjustRightInd w:val="0"/>
              <w:ind w:firstLine="67"/>
              <w:jc w:val="center"/>
              <w:rPr>
                <w:sz w:val="20"/>
                <w:szCs w:val="20"/>
              </w:rPr>
            </w:pPr>
            <w:r w:rsidRPr="00800E1C">
              <w:rPr>
                <w:sz w:val="20"/>
                <w:szCs w:val="20"/>
              </w:rPr>
              <w:t>8</w:t>
            </w:r>
          </w:p>
        </w:tc>
        <w:tc>
          <w:tcPr>
            <w:tcW w:w="1798" w:type="pct"/>
            <w:gridSpan w:val="2"/>
            <w:tcBorders>
              <w:top w:val="single" w:sz="8" w:space="0" w:color="000000"/>
              <w:left w:val="single" w:sz="8" w:space="0" w:color="000000"/>
              <w:bottom w:val="single" w:sz="8" w:space="0" w:color="000000"/>
              <w:right w:val="single" w:sz="8" w:space="0" w:color="000000"/>
            </w:tcBorders>
          </w:tcPr>
          <w:p w14:paraId="45C1D030" w14:textId="477853AC" w:rsidR="005C556D" w:rsidRPr="00E477DA" w:rsidRDefault="005C556D" w:rsidP="00DB6CE2">
            <w:pPr>
              <w:autoSpaceDE w:val="0"/>
              <w:autoSpaceDN w:val="0"/>
              <w:adjustRightInd w:val="0"/>
              <w:jc w:val="both"/>
              <w:rPr>
                <w:sz w:val="20"/>
                <w:szCs w:val="20"/>
              </w:rPr>
            </w:pPr>
            <w:r w:rsidRPr="00E477DA">
              <w:rPr>
                <w:rStyle w:val="fontstyle01"/>
                <w:rFonts w:ascii="Times New Roman" w:hAnsi="Times New Roman"/>
                <w:sz w:val="20"/>
                <w:szCs w:val="20"/>
              </w:rPr>
              <w:t>Лексический анализ</w:t>
            </w:r>
          </w:p>
        </w:tc>
        <w:tc>
          <w:tcPr>
            <w:tcW w:w="533" w:type="pct"/>
            <w:tcBorders>
              <w:top w:val="single" w:sz="8" w:space="0" w:color="000000"/>
              <w:left w:val="single" w:sz="8" w:space="0" w:color="000000"/>
              <w:bottom w:val="single" w:sz="8" w:space="0" w:color="000000"/>
              <w:right w:val="single" w:sz="8" w:space="0" w:color="000000"/>
            </w:tcBorders>
          </w:tcPr>
          <w:p w14:paraId="375CA5C4" w14:textId="1892DE65" w:rsidR="005C556D" w:rsidRPr="00D92F97" w:rsidRDefault="005C556D" w:rsidP="00DB6CE2">
            <w:pPr>
              <w:autoSpaceDE w:val="0"/>
              <w:autoSpaceDN w:val="0"/>
              <w:adjustRightInd w:val="0"/>
              <w:ind w:hanging="112"/>
              <w:jc w:val="center"/>
              <w:rPr>
                <w:sz w:val="20"/>
                <w:szCs w:val="20"/>
              </w:rPr>
            </w:pPr>
            <w:r w:rsidRPr="00D92F97">
              <w:rPr>
                <w:sz w:val="20"/>
                <w:szCs w:val="20"/>
              </w:rPr>
              <w:t>Б</w:t>
            </w:r>
          </w:p>
        </w:tc>
        <w:tc>
          <w:tcPr>
            <w:tcW w:w="599" w:type="pct"/>
            <w:tcBorders>
              <w:top w:val="single" w:sz="8" w:space="0" w:color="000000"/>
              <w:left w:val="single" w:sz="8" w:space="0" w:color="000000"/>
              <w:bottom w:val="single" w:sz="8" w:space="0" w:color="000000"/>
              <w:right w:val="single" w:sz="8" w:space="0" w:color="000000"/>
            </w:tcBorders>
            <w:vAlign w:val="center"/>
          </w:tcPr>
          <w:p w14:paraId="7850325B" w14:textId="77777777" w:rsidR="005C556D" w:rsidRPr="00D92F97" w:rsidRDefault="005C556D" w:rsidP="00DB6CE2">
            <w:pPr>
              <w:autoSpaceDE w:val="0"/>
              <w:autoSpaceDN w:val="0"/>
              <w:adjustRightInd w:val="0"/>
              <w:ind w:firstLine="67"/>
              <w:jc w:val="center"/>
              <w:rPr>
                <w:sz w:val="20"/>
                <w:szCs w:val="20"/>
              </w:rPr>
            </w:pPr>
            <w:r w:rsidRPr="00D92F97">
              <w:rPr>
                <w:sz w:val="20"/>
                <w:szCs w:val="20"/>
              </w:rPr>
              <w:t>80,21</w:t>
            </w:r>
          </w:p>
        </w:tc>
        <w:tc>
          <w:tcPr>
            <w:tcW w:w="399" w:type="pct"/>
            <w:tcBorders>
              <w:top w:val="single" w:sz="8" w:space="0" w:color="000000"/>
              <w:left w:val="single" w:sz="8" w:space="0" w:color="000000"/>
              <w:bottom w:val="single" w:sz="8" w:space="0" w:color="000000"/>
              <w:right w:val="single" w:sz="8" w:space="0" w:color="000000"/>
            </w:tcBorders>
            <w:vAlign w:val="center"/>
          </w:tcPr>
          <w:p w14:paraId="37A8CB50" w14:textId="77777777" w:rsidR="005C556D" w:rsidRPr="00D92F97" w:rsidRDefault="005C556D" w:rsidP="00DB6CE2">
            <w:pPr>
              <w:jc w:val="center"/>
              <w:rPr>
                <w:sz w:val="20"/>
                <w:szCs w:val="20"/>
              </w:rPr>
            </w:pPr>
            <w:r w:rsidRPr="00D92F97">
              <w:rPr>
                <w:sz w:val="20"/>
                <w:szCs w:val="20"/>
              </w:rPr>
              <w:t>27,42</w:t>
            </w:r>
          </w:p>
        </w:tc>
        <w:tc>
          <w:tcPr>
            <w:tcW w:w="399" w:type="pct"/>
            <w:tcBorders>
              <w:top w:val="single" w:sz="8" w:space="0" w:color="000000"/>
              <w:left w:val="single" w:sz="8" w:space="0" w:color="000000"/>
              <w:bottom w:val="single" w:sz="8" w:space="0" w:color="000000"/>
              <w:right w:val="single" w:sz="8" w:space="0" w:color="000000"/>
            </w:tcBorders>
          </w:tcPr>
          <w:p w14:paraId="618C9873" w14:textId="77777777" w:rsidR="005C556D" w:rsidRPr="00D92F97" w:rsidRDefault="005C556D" w:rsidP="00DB6CE2">
            <w:pPr>
              <w:jc w:val="center"/>
              <w:rPr>
                <w:sz w:val="20"/>
                <w:szCs w:val="20"/>
              </w:rPr>
            </w:pPr>
            <w:r w:rsidRPr="00D92F97">
              <w:rPr>
                <w:sz w:val="20"/>
                <w:szCs w:val="20"/>
              </w:rPr>
              <w:t>70,77</w:t>
            </w:r>
          </w:p>
        </w:tc>
        <w:tc>
          <w:tcPr>
            <w:tcW w:w="400" w:type="pct"/>
            <w:tcBorders>
              <w:top w:val="single" w:sz="8" w:space="0" w:color="000000"/>
              <w:left w:val="single" w:sz="8" w:space="0" w:color="000000"/>
              <w:bottom w:val="single" w:sz="8" w:space="0" w:color="000000"/>
              <w:right w:val="single" w:sz="4" w:space="0" w:color="auto"/>
            </w:tcBorders>
          </w:tcPr>
          <w:p w14:paraId="69C14C31" w14:textId="77777777" w:rsidR="005C556D" w:rsidRPr="00D92F97" w:rsidRDefault="005C556D" w:rsidP="00DB6CE2">
            <w:pPr>
              <w:jc w:val="center"/>
              <w:rPr>
                <w:sz w:val="20"/>
                <w:szCs w:val="20"/>
              </w:rPr>
            </w:pPr>
            <w:r w:rsidRPr="00D92F97">
              <w:rPr>
                <w:sz w:val="20"/>
                <w:szCs w:val="20"/>
              </w:rPr>
              <w:t>80,37</w:t>
            </w:r>
          </w:p>
        </w:tc>
        <w:tc>
          <w:tcPr>
            <w:tcW w:w="406" w:type="pct"/>
            <w:tcBorders>
              <w:top w:val="single" w:sz="8" w:space="0" w:color="000000"/>
              <w:left w:val="single" w:sz="4" w:space="0" w:color="auto"/>
              <w:bottom w:val="single" w:sz="8" w:space="0" w:color="000000"/>
              <w:right w:val="single" w:sz="8" w:space="0" w:color="000000"/>
            </w:tcBorders>
          </w:tcPr>
          <w:p w14:paraId="3794DA87" w14:textId="77777777" w:rsidR="005C556D" w:rsidRPr="00D92F97" w:rsidRDefault="005C556D" w:rsidP="00DB6CE2">
            <w:pPr>
              <w:jc w:val="center"/>
              <w:rPr>
                <w:sz w:val="20"/>
                <w:szCs w:val="20"/>
              </w:rPr>
            </w:pPr>
            <w:r w:rsidRPr="00D92F97">
              <w:rPr>
                <w:sz w:val="20"/>
                <w:szCs w:val="20"/>
              </w:rPr>
              <w:t>90,05</w:t>
            </w:r>
          </w:p>
        </w:tc>
      </w:tr>
      <w:tr w:rsidR="00751509" w:rsidRPr="00134B8C" w14:paraId="13BE1C29" w14:textId="77777777" w:rsidTr="00751509">
        <w:trPr>
          <w:trHeight w:val="226"/>
        </w:trPr>
        <w:tc>
          <w:tcPr>
            <w:tcW w:w="466" w:type="pct"/>
            <w:vMerge w:val="restart"/>
            <w:tcBorders>
              <w:top w:val="single" w:sz="8" w:space="0" w:color="000000"/>
              <w:left w:val="single" w:sz="8" w:space="0" w:color="000000"/>
              <w:right w:val="single" w:sz="8" w:space="0" w:color="000000"/>
            </w:tcBorders>
            <w:vAlign w:val="center"/>
          </w:tcPr>
          <w:p w14:paraId="0E273BD6" w14:textId="0FBDE977" w:rsidR="00751509" w:rsidRPr="00800E1C" w:rsidRDefault="00751509" w:rsidP="00DB6CE2">
            <w:pPr>
              <w:autoSpaceDE w:val="0"/>
              <w:autoSpaceDN w:val="0"/>
              <w:adjustRightInd w:val="0"/>
              <w:ind w:firstLine="67"/>
              <w:jc w:val="center"/>
              <w:rPr>
                <w:sz w:val="20"/>
                <w:szCs w:val="20"/>
              </w:rPr>
            </w:pPr>
            <w:r w:rsidRPr="00800E1C">
              <w:rPr>
                <w:sz w:val="20"/>
                <w:szCs w:val="20"/>
              </w:rPr>
              <w:t>1</w:t>
            </w:r>
          </w:p>
        </w:tc>
        <w:tc>
          <w:tcPr>
            <w:tcW w:w="866" w:type="pct"/>
            <w:vMerge w:val="restart"/>
            <w:tcBorders>
              <w:top w:val="single" w:sz="8" w:space="0" w:color="000000"/>
              <w:left w:val="single" w:sz="8" w:space="0" w:color="000000"/>
              <w:right w:val="single" w:sz="8" w:space="0" w:color="000000"/>
            </w:tcBorders>
            <w:vAlign w:val="center"/>
          </w:tcPr>
          <w:p w14:paraId="5B049853" w14:textId="7636BC66" w:rsidR="00751509" w:rsidRPr="00134B8C" w:rsidRDefault="00751509" w:rsidP="00DB6CE2">
            <w:pPr>
              <w:autoSpaceDE w:val="0"/>
              <w:autoSpaceDN w:val="0"/>
              <w:adjustRightInd w:val="0"/>
              <w:jc w:val="both"/>
              <w:rPr>
                <w:sz w:val="20"/>
                <w:szCs w:val="20"/>
              </w:rPr>
            </w:pPr>
            <w:r w:rsidRPr="00134B8C">
              <w:rPr>
                <w:sz w:val="20"/>
                <w:szCs w:val="20"/>
              </w:rPr>
              <w:t xml:space="preserve">Речь. Слушание. Адекватное понимание устной речи. Изложение. Письменное </w:t>
            </w:r>
            <w:r w:rsidRPr="00134B8C">
              <w:rPr>
                <w:sz w:val="20"/>
                <w:szCs w:val="20"/>
              </w:rPr>
              <w:lastRenderedPageBreak/>
              <w:t>воспроизведение текста с заданной степенью свернутости (сжатое изложение содержания прослушанного текста)</w:t>
            </w:r>
          </w:p>
        </w:tc>
        <w:tc>
          <w:tcPr>
            <w:tcW w:w="932" w:type="pct"/>
            <w:tcBorders>
              <w:top w:val="single" w:sz="8" w:space="0" w:color="000000"/>
              <w:left w:val="single" w:sz="8" w:space="0" w:color="000000"/>
              <w:bottom w:val="single" w:sz="8" w:space="0" w:color="000000"/>
              <w:right w:val="single" w:sz="8" w:space="0" w:color="000000"/>
            </w:tcBorders>
          </w:tcPr>
          <w:p w14:paraId="122F42AF" w14:textId="5EB635DF" w:rsidR="00751509" w:rsidRPr="00134B8C" w:rsidRDefault="00751509" w:rsidP="00DB6CE2">
            <w:pPr>
              <w:autoSpaceDE w:val="0"/>
              <w:autoSpaceDN w:val="0"/>
              <w:adjustRightInd w:val="0"/>
              <w:jc w:val="both"/>
              <w:rPr>
                <w:sz w:val="20"/>
                <w:szCs w:val="20"/>
              </w:rPr>
            </w:pPr>
            <w:r w:rsidRPr="00134B8C">
              <w:rPr>
                <w:rStyle w:val="fontstyle01"/>
                <w:sz w:val="20"/>
                <w:szCs w:val="20"/>
              </w:rPr>
              <w:lastRenderedPageBreak/>
              <w:t>ИК</w:t>
            </w:r>
            <w:proofErr w:type="gramStart"/>
            <w:r w:rsidRPr="00134B8C">
              <w:rPr>
                <w:rStyle w:val="fontstyle01"/>
                <w:sz w:val="20"/>
                <w:szCs w:val="20"/>
              </w:rPr>
              <w:t>1</w:t>
            </w:r>
            <w:proofErr w:type="gramEnd"/>
            <w:r w:rsidRPr="00134B8C">
              <w:rPr>
                <w:rStyle w:val="fontstyle01"/>
                <w:sz w:val="20"/>
                <w:szCs w:val="20"/>
              </w:rPr>
              <w:t>: П</w:t>
            </w:r>
            <w:r w:rsidRPr="00134B8C">
              <w:rPr>
                <w:sz w:val="20"/>
                <w:szCs w:val="20"/>
              </w:rPr>
              <w:t xml:space="preserve">ередача основного содержания прослушанного текста, отражение всех важных для </w:t>
            </w:r>
            <w:r w:rsidRPr="00134B8C">
              <w:rPr>
                <w:sz w:val="20"/>
                <w:szCs w:val="20"/>
              </w:rPr>
              <w:lastRenderedPageBreak/>
              <w:t>его</w:t>
            </w:r>
            <w:r w:rsidR="00D73A68">
              <w:rPr>
                <w:sz w:val="20"/>
                <w:szCs w:val="20"/>
              </w:rPr>
              <w:t xml:space="preserve"> </w:t>
            </w:r>
            <w:r w:rsidRPr="00134B8C">
              <w:rPr>
                <w:sz w:val="20"/>
                <w:szCs w:val="20"/>
              </w:rPr>
              <w:t xml:space="preserve">восприятия </w:t>
            </w:r>
            <w:proofErr w:type="spellStart"/>
            <w:r w:rsidRPr="00134B8C">
              <w:rPr>
                <w:sz w:val="20"/>
                <w:szCs w:val="20"/>
              </w:rPr>
              <w:t>микротем</w:t>
            </w:r>
            <w:proofErr w:type="spellEnd"/>
          </w:p>
        </w:tc>
        <w:tc>
          <w:tcPr>
            <w:tcW w:w="533" w:type="pct"/>
            <w:vMerge w:val="restart"/>
            <w:tcBorders>
              <w:top w:val="single" w:sz="8" w:space="0" w:color="000000"/>
              <w:left w:val="single" w:sz="8" w:space="0" w:color="000000"/>
              <w:right w:val="single" w:sz="8" w:space="0" w:color="000000"/>
            </w:tcBorders>
          </w:tcPr>
          <w:p w14:paraId="3A1DE10E" w14:textId="6CD28DA9" w:rsidR="00751509" w:rsidRPr="00D92F97" w:rsidRDefault="00751509" w:rsidP="00D73A68">
            <w:pPr>
              <w:autoSpaceDE w:val="0"/>
              <w:autoSpaceDN w:val="0"/>
              <w:adjustRightInd w:val="0"/>
              <w:ind w:hanging="112"/>
              <w:jc w:val="center"/>
              <w:rPr>
                <w:sz w:val="20"/>
                <w:szCs w:val="20"/>
              </w:rPr>
            </w:pPr>
            <w:r w:rsidRPr="00D92F97">
              <w:rPr>
                <w:sz w:val="20"/>
                <w:szCs w:val="20"/>
              </w:rPr>
              <w:lastRenderedPageBreak/>
              <w:t>Б</w:t>
            </w:r>
          </w:p>
        </w:tc>
        <w:tc>
          <w:tcPr>
            <w:tcW w:w="599" w:type="pct"/>
            <w:tcBorders>
              <w:top w:val="single" w:sz="8" w:space="0" w:color="000000"/>
              <w:left w:val="single" w:sz="8" w:space="0" w:color="000000"/>
              <w:bottom w:val="single" w:sz="8" w:space="0" w:color="000000"/>
              <w:right w:val="single" w:sz="8" w:space="0" w:color="000000"/>
            </w:tcBorders>
            <w:vAlign w:val="center"/>
          </w:tcPr>
          <w:p w14:paraId="274FB9BE" w14:textId="1E3F5A2E" w:rsidR="00751509" w:rsidRPr="00D92F97" w:rsidRDefault="00751509" w:rsidP="00DB6CE2">
            <w:pPr>
              <w:autoSpaceDE w:val="0"/>
              <w:autoSpaceDN w:val="0"/>
              <w:adjustRightInd w:val="0"/>
              <w:ind w:firstLine="67"/>
              <w:jc w:val="center"/>
              <w:rPr>
                <w:sz w:val="20"/>
                <w:szCs w:val="20"/>
              </w:rPr>
            </w:pPr>
            <w:r w:rsidRPr="00D92F97">
              <w:rPr>
                <w:sz w:val="20"/>
                <w:szCs w:val="20"/>
              </w:rPr>
              <w:t>88,27</w:t>
            </w:r>
          </w:p>
        </w:tc>
        <w:tc>
          <w:tcPr>
            <w:tcW w:w="399" w:type="pct"/>
            <w:tcBorders>
              <w:top w:val="single" w:sz="8" w:space="0" w:color="000000"/>
              <w:left w:val="single" w:sz="8" w:space="0" w:color="000000"/>
              <w:bottom w:val="single" w:sz="8" w:space="0" w:color="000000"/>
              <w:right w:val="single" w:sz="8" w:space="0" w:color="000000"/>
            </w:tcBorders>
            <w:vAlign w:val="center"/>
          </w:tcPr>
          <w:p w14:paraId="389577D4" w14:textId="13F1CF34" w:rsidR="00751509" w:rsidRPr="00D92F97" w:rsidRDefault="00751509" w:rsidP="00DB6CE2">
            <w:pPr>
              <w:jc w:val="center"/>
              <w:rPr>
                <w:sz w:val="20"/>
                <w:szCs w:val="20"/>
              </w:rPr>
            </w:pPr>
            <w:r w:rsidRPr="00D92F97">
              <w:rPr>
                <w:sz w:val="20"/>
                <w:szCs w:val="20"/>
              </w:rPr>
              <w:t>31,45</w:t>
            </w:r>
          </w:p>
        </w:tc>
        <w:tc>
          <w:tcPr>
            <w:tcW w:w="399" w:type="pct"/>
            <w:tcBorders>
              <w:top w:val="single" w:sz="8" w:space="0" w:color="000000"/>
              <w:left w:val="single" w:sz="8" w:space="0" w:color="000000"/>
              <w:bottom w:val="single" w:sz="8" w:space="0" w:color="000000"/>
              <w:right w:val="single" w:sz="8" w:space="0" w:color="000000"/>
            </w:tcBorders>
          </w:tcPr>
          <w:p w14:paraId="5922D6A2" w14:textId="6265CB7F" w:rsidR="00751509" w:rsidRPr="00D92F97" w:rsidRDefault="00751509" w:rsidP="00DB6CE2">
            <w:pPr>
              <w:jc w:val="center"/>
              <w:rPr>
                <w:sz w:val="20"/>
                <w:szCs w:val="20"/>
              </w:rPr>
            </w:pPr>
            <w:r w:rsidRPr="00D92F97">
              <w:rPr>
                <w:sz w:val="20"/>
                <w:szCs w:val="20"/>
              </w:rPr>
              <w:t>75,53</w:t>
            </w:r>
          </w:p>
        </w:tc>
        <w:tc>
          <w:tcPr>
            <w:tcW w:w="400" w:type="pct"/>
            <w:tcBorders>
              <w:top w:val="single" w:sz="8" w:space="0" w:color="000000"/>
              <w:left w:val="single" w:sz="8" w:space="0" w:color="000000"/>
              <w:bottom w:val="single" w:sz="8" w:space="0" w:color="000000"/>
              <w:right w:val="single" w:sz="4" w:space="0" w:color="auto"/>
            </w:tcBorders>
          </w:tcPr>
          <w:p w14:paraId="2890DDCB" w14:textId="4FF5B42B" w:rsidR="00751509" w:rsidRPr="00D92F97" w:rsidRDefault="00751509" w:rsidP="00DB6CE2">
            <w:pPr>
              <w:jc w:val="center"/>
              <w:rPr>
                <w:sz w:val="20"/>
                <w:szCs w:val="20"/>
              </w:rPr>
            </w:pPr>
            <w:r w:rsidRPr="00D92F97">
              <w:rPr>
                <w:sz w:val="20"/>
                <w:szCs w:val="20"/>
              </w:rPr>
              <w:t>90,74</w:t>
            </w:r>
          </w:p>
        </w:tc>
        <w:tc>
          <w:tcPr>
            <w:tcW w:w="406" w:type="pct"/>
            <w:tcBorders>
              <w:top w:val="single" w:sz="8" w:space="0" w:color="000000"/>
              <w:left w:val="single" w:sz="4" w:space="0" w:color="auto"/>
              <w:bottom w:val="single" w:sz="8" w:space="0" w:color="000000"/>
              <w:right w:val="single" w:sz="8" w:space="0" w:color="000000"/>
            </w:tcBorders>
          </w:tcPr>
          <w:p w14:paraId="58997F86" w14:textId="483951BA" w:rsidR="00751509" w:rsidRPr="00D92F97" w:rsidRDefault="00751509" w:rsidP="00DB6CE2">
            <w:pPr>
              <w:jc w:val="center"/>
              <w:rPr>
                <w:sz w:val="20"/>
                <w:szCs w:val="20"/>
              </w:rPr>
            </w:pPr>
            <w:r w:rsidRPr="00D92F97">
              <w:rPr>
                <w:sz w:val="20"/>
                <w:szCs w:val="20"/>
              </w:rPr>
              <w:t>98,41</w:t>
            </w:r>
          </w:p>
        </w:tc>
      </w:tr>
      <w:tr w:rsidR="00751509" w:rsidRPr="00134B8C" w14:paraId="4377B314" w14:textId="77777777" w:rsidTr="00D73A68">
        <w:trPr>
          <w:trHeight w:val="226"/>
        </w:trPr>
        <w:tc>
          <w:tcPr>
            <w:tcW w:w="466" w:type="pct"/>
            <w:vMerge/>
            <w:tcBorders>
              <w:left w:val="single" w:sz="8" w:space="0" w:color="000000"/>
              <w:right w:val="single" w:sz="8" w:space="0" w:color="000000"/>
            </w:tcBorders>
            <w:vAlign w:val="center"/>
          </w:tcPr>
          <w:p w14:paraId="7F4B1A9F" w14:textId="03B227DE" w:rsidR="00751509" w:rsidRPr="00800E1C" w:rsidRDefault="00751509" w:rsidP="00DB6CE2">
            <w:pPr>
              <w:autoSpaceDE w:val="0"/>
              <w:autoSpaceDN w:val="0"/>
              <w:adjustRightInd w:val="0"/>
              <w:ind w:firstLine="67"/>
              <w:jc w:val="center"/>
              <w:rPr>
                <w:sz w:val="20"/>
                <w:szCs w:val="20"/>
              </w:rPr>
            </w:pPr>
          </w:p>
        </w:tc>
        <w:tc>
          <w:tcPr>
            <w:tcW w:w="866" w:type="pct"/>
            <w:vMerge/>
            <w:tcBorders>
              <w:left w:val="single" w:sz="8" w:space="0" w:color="000000"/>
              <w:right w:val="single" w:sz="8" w:space="0" w:color="000000"/>
            </w:tcBorders>
            <w:vAlign w:val="center"/>
          </w:tcPr>
          <w:p w14:paraId="69537B98" w14:textId="77777777" w:rsidR="00751509" w:rsidRPr="00134B8C" w:rsidRDefault="00751509" w:rsidP="00DB6CE2">
            <w:pPr>
              <w:autoSpaceDE w:val="0"/>
              <w:autoSpaceDN w:val="0"/>
              <w:adjustRightInd w:val="0"/>
              <w:ind w:firstLine="67"/>
              <w:jc w:val="center"/>
              <w:rPr>
                <w:sz w:val="20"/>
                <w:szCs w:val="20"/>
              </w:rPr>
            </w:pPr>
          </w:p>
        </w:tc>
        <w:tc>
          <w:tcPr>
            <w:tcW w:w="932" w:type="pct"/>
            <w:tcBorders>
              <w:top w:val="single" w:sz="8" w:space="0" w:color="000000"/>
              <w:left w:val="single" w:sz="8" w:space="0" w:color="000000"/>
              <w:bottom w:val="single" w:sz="8" w:space="0" w:color="000000"/>
              <w:right w:val="single" w:sz="8" w:space="0" w:color="000000"/>
            </w:tcBorders>
          </w:tcPr>
          <w:p w14:paraId="7F493BC5" w14:textId="177A5967" w:rsidR="00751509" w:rsidRPr="00134B8C" w:rsidRDefault="00751509" w:rsidP="00DB6CE2">
            <w:pPr>
              <w:autoSpaceDE w:val="0"/>
              <w:autoSpaceDN w:val="0"/>
              <w:adjustRightInd w:val="0"/>
              <w:jc w:val="both"/>
              <w:rPr>
                <w:sz w:val="20"/>
                <w:szCs w:val="20"/>
              </w:rPr>
            </w:pPr>
            <w:r w:rsidRPr="00134B8C">
              <w:rPr>
                <w:rStyle w:val="fontstyle01"/>
                <w:sz w:val="20"/>
                <w:szCs w:val="20"/>
              </w:rPr>
              <w:t>ИК</w:t>
            </w:r>
            <w:proofErr w:type="gramStart"/>
            <w:r w:rsidRPr="00134B8C">
              <w:rPr>
                <w:rStyle w:val="fontstyle01"/>
                <w:sz w:val="20"/>
                <w:szCs w:val="20"/>
              </w:rPr>
              <w:t>2</w:t>
            </w:r>
            <w:proofErr w:type="gramEnd"/>
            <w:r w:rsidRPr="00134B8C">
              <w:rPr>
                <w:rStyle w:val="fontstyle01"/>
                <w:sz w:val="20"/>
                <w:szCs w:val="20"/>
              </w:rPr>
              <w:t xml:space="preserve">: Использование приемов сжатия исходного текста </w:t>
            </w:r>
          </w:p>
        </w:tc>
        <w:tc>
          <w:tcPr>
            <w:tcW w:w="533" w:type="pct"/>
            <w:vMerge/>
            <w:tcBorders>
              <w:left w:val="single" w:sz="8" w:space="0" w:color="000000"/>
              <w:right w:val="single" w:sz="8" w:space="0" w:color="000000"/>
            </w:tcBorders>
          </w:tcPr>
          <w:p w14:paraId="3786F811" w14:textId="400F5277" w:rsidR="00751509" w:rsidRPr="00D92F97" w:rsidRDefault="00751509" w:rsidP="00DB6CE2">
            <w:pPr>
              <w:autoSpaceDE w:val="0"/>
              <w:autoSpaceDN w:val="0"/>
              <w:adjustRightInd w:val="0"/>
              <w:ind w:hanging="112"/>
              <w:jc w:val="center"/>
              <w:rPr>
                <w:sz w:val="20"/>
                <w:szCs w:val="20"/>
              </w:rPr>
            </w:pPr>
          </w:p>
        </w:tc>
        <w:tc>
          <w:tcPr>
            <w:tcW w:w="599" w:type="pct"/>
            <w:tcBorders>
              <w:top w:val="single" w:sz="8" w:space="0" w:color="000000"/>
              <w:left w:val="single" w:sz="8" w:space="0" w:color="000000"/>
              <w:bottom w:val="single" w:sz="8" w:space="0" w:color="000000"/>
              <w:right w:val="single" w:sz="8" w:space="0" w:color="000000"/>
            </w:tcBorders>
          </w:tcPr>
          <w:p w14:paraId="4FE7759F" w14:textId="5E56DAE6" w:rsidR="00751509" w:rsidRPr="00D92F97" w:rsidRDefault="00751509" w:rsidP="00D73A68">
            <w:pPr>
              <w:autoSpaceDE w:val="0"/>
              <w:autoSpaceDN w:val="0"/>
              <w:adjustRightInd w:val="0"/>
              <w:ind w:firstLine="67"/>
              <w:jc w:val="center"/>
              <w:rPr>
                <w:sz w:val="20"/>
                <w:szCs w:val="20"/>
              </w:rPr>
            </w:pPr>
            <w:r w:rsidRPr="00D92F97">
              <w:rPr>
                <w:sz w:val="20"/>
                <w:szCs w:val="20"/>
              </w:rPr>
              <w:t>91,22</w:t>
            </w:r>
          </w:p>
        </w:tc>
        <w:tc>
          <w:tcPr>
            <w:tcW w:w="399" w:type="pct"/>
            <w:tcBorders>
              <w:top w:val="single" w:sz="8" w:space="0" w:color="000000"/>
              <w:left w:val="single" w:sz="8" w:space="0" w:color="000000"/>
              <w:bottom w:val="single" w:sz="8" w:space="0" w:color="000000"/>
              <w:right w:val="single" w:sz="8" w:space="0" w:color="000000"/>
            </w:tcBorders>
          </w:tcPr>
          <w:p w14:paraId="7D983F9B" w14:textId="44ADB603" w:rsidR="00751509" w:rsidRPr="00D92F97" w:rsidRDefault="00751509" w:rsidP="00D73A68">
            <w:pPr>
              <w:jc w:val="center"/>
              <w:rPr>
                <w:sz w:val="20"/>
                <w:szCs w:val="20"/>
              </w:rPr>
            </w:pPr>
            <w:r w:rsidRPr="00D92F97">
              <w:rPr>
                <w:sz w:val="20"/>
                <w:szCs w:val="20"/>
              </w:rPr>
              <w:t>37,63</w:t>
            </w:r>
          </w:p>
        </w:tc>
        <w:tc>
          <w:tcPr>
            <w:tcW w:w="399" w:type="pct"/>
            <w:tcBorders>
              <w:top w:val="single" w:sz="8" w:space="0" w:color="000000"/>
              <w:left w:val="single" w:sz="8" w:space="0" w:color="000000"/>
              <w:bottom w:val="single" w:sz="8" w:space="0" w:color="000000"/>
              <w:right w:val="single" w:sz="8" w:space="0" w:color="000000"/>
            </w:tcBorders>
          </w:tcPr>
          <w:p w14:paraId="54CD1E42" w14:textId="7BF43BBD" w:rsidR="00751509" w:rsidRPr="00D92F97" w:rsidRDefault="00751509" w:rsidP="00D73A68">
            <w:pPr>
              <w:jc w:val="center"/>
              <w:rPr>
                <w:sz w:val="20"/>
                <w:szCs w:val="20"/>
              </w:rPr>
            </w:pPr>
            <w:r w:rsidRPr="00D92F97">
              <w:rPr>
                <w:sz w:val="20"/>
                <w:szCs w:val="20"/>
              </w:rPr>
              <w:t>82,47</w:t>
            </w:r>
          </w:p>
        </w:tc>
        <w:tc>
          <w:tcPr>
            <w:tcW w:w="400" w:type="pct"/>
            <w:tcBorders>
              <w:top w:val="single" w:sz="8" w:space="0" w:color="000000"/>
              <w:left w:val="single" w:sz="8" w:space="0" w:color="000000"/>
              <w:bottom w:val="single" w:sz="8" w:space="0" w:color="000000"/>
              <w:right w:val="single" w:sz="4" w:space="0" w:color="auto"/>
            </w:tcBorders>
          </w:tcPr>
          <w:p w14:paraId="5C0EBB0B" w14:textId="5A331751" w:rsidR="00751509" w:rsidRPr="00D92F97" w:rsidRDefault="00751509" w:rsidP="00D73A68">
            <w:pPr>
              <w:jc w:val="center"/>
              <w:rPr>
                <w:sz w:val="20"/>
                <w:szCs w:val="20"/>
              </w:rPr>
            </w:pPr>
            <w:r w:rsidRPr="00D92F97">
              <w:rPr>
                <w:sz w:val="20"/>
                <w:szCs w:val="20"/>
              </w:rPr>
              <w:t>93,12</w:t>
            </w:r>
          </w:p>
        </w:tc>
        <w:tc>
          <w:tcPr>
            <w:tcW w:w="406" w:type="pct"/>
            <w:tcBorders>
              <w:top w:val="single" w:sz="8" w:space="0" w:color="000000"/>
              <w:left w:val="single" w:sz="4" w:space="0" w:color="auto"/>
              <w:bottom w:val="single" w:sz="8" w:space="0" w:color="000000"/>
              <w:right w:val="single" w:sz="8" w:space="0" w:color="000000"/>
            </w:tcBorders>
          </w:tcPr>
          <w:p w14:paraId="3C2A7282" w14:textId="5DC24400" w:rsidR="00751509" w:rsidRPr="00D92F97" w:rsidRDefault="00751509" w:rsidP="00D73A68">
            <w:pPr>
              <w:jc w:val="center"/>
              <w:rPr>
                <w:sz w:val="20"/>
                <w:szCs w:val="20"/>
              </w:rPr>
            </w:pPr>
            <w:r w:rsidRPr="00D92F97">
              <w:rPr>
                <w:sz w:val="20"/>
                <w:szCs w:val="20"/>
              </w:rPr>
              <w:t>98,14</w:t>
            </w:r>
          </w:p>
        </w:tc>
      </w:tr>
      <w:tr w:rsidR="00751509" w:rsidRPr="00134B8C" w14:paraId="21C7A327" w14:textId="77777777" w:rsidTr="00D73A68">
        <w:trPr>
          <w:trHeight w:val="226"/>
        </w:trPr>
        <w:tc>
          <w:tcPr>
            <w:tcW w:w="466" w:type="pct"/>
            <w:vMerge/>
            <w:tcBorders>
              <w:left w:val="single" w:sz="8" w:space="0" w:color="000000"/>
              <w:bottom w:val="single" w:sz="8" w:space="0" w:color="000000"/>
              <w:right w:val="single" w:sz="8" w:space="0" w:color="000000"/>
            </w:tcBorders>
            <w:vAlign w:val="center"/>
          </w:tcPr>
          <w:p w14:paraId="621DD58A" w14:textId="64B01483" w:rsidR="00751509" w:rsidRPr="00800E1C" w:rsidRDefault="00751509" w:rsidP="00DB6CE2">
            <w:pPr>
              <w:autoSpaceDE w:val="0"/>
              <w:autoSpaceDN w:val="0"/>
              <w:adjustRightInd w:val="0"/>
              <w:ind w:firstLine="67"/>
              <w:jc w:val="center"/>
              <w:rPr>
                <w:sz w:val="20"/>
                <w:szCs w:val="20"/>
              </w:rPr>
            </w:pPr>
          </w:p>
        </w:tc>
        <w:tc>
          <w:tcPr>
            <w:tcW w:w="866" w:type="pct"/>
            <w:vMerge/>
            <w:tcBorders>
              <w:left w:val="single" w:sz="8" w:space="0" w:color="000000"/>
              <w:bottom w:val="single" w:sz="8" w:space="0" w:color="000000"/>
              <w:right w:val="single" w:sz="8" w:space="0" w:color="000000"/>
            </w:tcBorders>
            <w:vAlign w:val="center"/>
          </w:tcPr>
          <w:p w14:paraId="3C67B023" w14:textId="77777777" w:rsidR="00751509" w:rsidRPr="00134B8C" w:rsidRDefault="00751509" w:rsidP="00DB6CE2">
            <w:pPr>
              <w:autoSpaceDE w:val="0"/>
              <w:autoSpaceDN w:val="0"/>
              <w:adjustRightInd w:val="0"/>
              <w:ind w:firstLine="67"/>
              <w:jc w:val="center"/>
              <w:rPr>
                <w:sz w:val="20"/>
                <w:szCs w:val="20"/>
              </w:rPr>
            </w:pPr>
          </w:p>
        </w:tc>
        <w:tc>
          <w:tcPr>
            <w:tcW w:w="932" w:type="pct"/>
            <w:tcBorders>
              <w:top w:val="single" w:sz="8" w:space="0" w:color="000000"/>
              <w:left w:val="single" w:sz="8" w:space="0" w:color="000000"/>
              <w:bottom w:val="single" w:sz="8" w:space="0" w:color="000000"/>
              <w:right w:val="single" w:sz="8" w:space="0" w:color="000000"/>
            </w:tcBorders>
          </w:tcPr>
          <w:p w14:paraId="2D95EFB8" w14:textId="4BC477AB" w:rsidR="00751509" w:rsidRPr="00134B8C" w:rsidRDefault="00751509" w:rsidP="00DB6CE2">
            <w:pPr>
              <w:autoSpaceDE w:val="0"/>
              <w:autoSpaceDN w:val="0"/>
              <w:adjustRightInd w:val="0"/>
              <w:jc w:val="both"/>
              <w:rPr>
                <w:sz w:val="20"/>
                <w:szCs w:val="20"/>
              </w:rPr>
            </w:pPr>
            <w:r w:rsidRPr="00134B8C">
              <w:rPr>
                <w:rStyle w:val="fontstyle01"/>
                <w:sz w:val="20"/>
                <w:szCs w:val="20"/>
              </w:rPr>
              <w:t xml:space="preserve">ИК3: </w:t>
            </w:r>
            <w:r w:rsidRPr="00134B8C">
              <w:rPr>
                <w:sz w:val="20"/>
                <w:szCs w:val="20"/>
              </w:rPr>
              <w:t>Смысловая цельность, речевая связность и последовательность изложения</w:t>
            </w:r>
          </w:p>
        </w:tc>
        <w:tc>
          <w:tcPr>
            <w:tcW w:w="533" w:type="pct"/>
            <w:vMerge/>
            <w:tcBorders>
              <w:left w:val="single" w:sz="8" w:space="0" w:color="000000"/>
              <w:bottom w:val="single" w:sz="8" w:space="0" w:color="000000"/>
              <w:right w:val="single" w:sz="8" w:space="0" w:color="000000"/>
            </w:tcBorders>
          </w:tcPr>
          <w:p w14:paraId="6C1A1E7D" w14:textId="58B09B7B" w:rsidR="00751509" w:rsidRPr="00D92F97" w:rsidRDefault="00751509" w:rsidP="00DB6CE2">
            <w:pPr>
              <w:autoSpaceDE w:val="0"/>
              <w:autoSpaceDN w:val="0"/>
              <w:adjustRightInd w:val="0"/>
              <w:ind w:hanging="112"/>
              <w:jc w:val="center"/>
              <w:rPr>
                <w:sz w:val="20"/>
                <w:szCs w:val="20"/>
              </w:rPr>
            </w:pPr>
          </w:p>
        </w:tc>
        <w:tc>
          <w:tcPr>
            <w:tcW w:w="599" w:type="pct"/>
            <w:tcBorders>
              <w:top w:val="single" w:sz="8" w:space="0" w:color="000000"/>
              <w:left w:val="single" w:sz="8" w:space="0" w:color="000000"/>
              <w:bottom w:val="single" w:sz="8" w:space="0" w:color="000000"/>
              <w:right w:val="single" w:sz="8" w:space="0" w:color="000000"/>
            </w:tcBorders>
          </w:tcPr>
          <w:p w14:paraId="4110878A" w14:textId="44E503EB" w:rsidR="00751509" w:rsidRPr="00D92F97" w:rsidRDefault="00751509" w:rsidP="00D73A68">
            <w:pPr>
              <w:autoSpaceDE w:val="0"/>
              <w:autoSpaceDN w:val="0"/>
              <w:adjustRightInd w:val="0"/>
              <w:ind w:firstLine="67"/>
              <w:jc w:val="center"/>
              <w:rPr>
                <w:sz w:val="20"/>
                <w:szCs w:val="20"/>
              </w:rPr>
            </w:pPr>
            <w:r w:rsidRPr="00D92F97">
              <w:rPr>
                <w:sz w:val="20"/>
                <w:szCs w:val="20"/>
              </w:rPr>
              <w:t>87,03</w:t>
            </w:r>
          </w:p>
        </w:tc>
        <w:tc>
          <w:tcPr>
            <w:tcW w:w="399" w:type="pct"/>
            <w:tcBorders>
              <w:top w:val="single" w:sz="8" w:space="0" w:color="000000"/>
              <w:left w:val="single" w:sz="8" w:space="0" w:color="000000"/>
              <w:bottom w:val="single" w:sz="8" w:space="0" w:color="000000"/>
              <w:right w:val="single" w:sz="8" w:space="0" w:color="000000"/>
            </w:tcBorders>
          </w:tcPr>
          <w:p w14:paraId="322C82CA" w14:textId="6AC92E79" w:rsidR="00751509" w:rsidRPr="00D92F97" w:rsidRDefault="00751509" w:rsidP="00D73A68">
            <w:pPr>
              <w:jc w:val="center"/>
              <w:rPr>
                <w:sz w:val="20"/>
                <w:szCs w:val="20"/>
              </w:rPr>
            </w:pPr>
            <w:r w:rsidRPr="00D92F97">
              <w:rPr>
                <w:sz w:val="20"/>
                <w:szCs w:val="20"/>
              </w:rPr>
              <w:t>30,65</w:t>
            </w:r>
          </w:p>
        </w:tc>
        <w:tc>
          <w:tcPr>
            <w:tcW w:w="399" w:type="pct"/>
            <w:tcBorders>
              <w:top w:val="single" w:sz="8" w:space="0" w:color="000000"/>
              <w:left w:val="single" w:sz="8" w:space="0" w:color="000000"/>
              <w:bottom w:val="single" w:sz="8" w:space="0" w:color="000000"/>
              <w:right w:val="single" w:sz="8" w:space="0" w:color="000000"/>
            </w:tcBorders>
          </w:tcPr>
          <w:p w14:paraId="70A24810" w14:textId="1F1F27E1" w:rsidR="00751509" w:rsidRPr="00D92F97" w:rsidRDefault="00751509" w:rsidP="00D73A68">
            <w:pPr>
              <w:jc w:val="center"/>
              <w:rPr>
                <w:sz w:val="20"/>
                <w:szCs w:val="20"/>
              </w:rPr>
            </w:pPr>
            <w:r w:rsidRPr="00D92F97">
              <w:rPr>
                <w:sz w:val="20"/>
                <w:szCs w:val="20"/>
              </w:rPr>
              <w:t>75,21</w:t>
            </w:r>
          </w:p>
        </w:tc>
        <w:tc>
          <w:tcPr>
            <w:tcW w:w="400" w:type="pct"/>
            <w:tcBorders>
              <w:top w:val="single" w:sz="8" w:space="0" w:color="000000"/>
              <w:left w:val="single" w:sz="8" w:space="0" w:color="000000"/>
              <w:bottom w:val="single" w:sz="8" w:space="0" w:color="000000"/>
              <w:right w:val="single" w:sz="4" w:space="0" w:color="auto"/>
            </w:tcBorders>
          </w:tcPr>
          <w:p w14:paraId="1CB36EFF" w14:textId="03DB6B07" w:rsidR="00751509" w:rsidRPr="00D92F97" w:rsidRDefault="00751509" w:rsidP="00D73A68">
            <w:pPr>
              <w:jc w:val="center"/>
              <w:rPr>
                <w:sz w:val="20"/>
                <w:szCs w:val="20"/>
              </w:rPr>
            </w:pPr>
            <w:r w:rsidRPr="00D92F97">
              <w:rPr>
                <w:sz w:val="20"/>
                <w:szCs w:val="20"/>
              </w:rPr>
              <w:t>88,77</w:t>
            </w:r>
          </w:p>
        </w:tc>
        <w:tc>
          <w:tcPr>
            <w:tcW w:w="406" w:type="pct"/>
            <w:tcBorders>
              <w:top w:val="single" w:sz="8" w:space="0" w:color="000000"/>
              <w:left w:val="single" w:sz="4" w:space="0" w:color="auto"/>
              <w:bottom w:val="single" w:sz="8" w:space="0" w:color="000000"/>
              <w:right w:val="single" w:sz="8" w:space="0" w:color="000000"/>
            </w:tcBorders>
          </w:tcPr>
          <w:p w14:paraId="2AB5F6BE" w14:textId="55EBDC4E" w:rsidR="00751509" w:rsidRPr="00D92F97" w:rsidRDefault="00751509" w:rsidP="00D73A68">
            <w:pPr>
              <w:jc w:val="center"/>
              <w:rPr>
                <w:sz w:val="20"/>
                <w:szCs w:val="20"/>
              </w:rPr>
            </w:pPr>
            <w:r w:rsidRPr="00D92F97">
              <w:rPr>
                <w:sz w:val="20"/>
                <w:szCs w:val="20"/>
              </w:rPr>
              <w:t>97,21</w:t>
            </w:r>
          </w:p>
        </w:tc>
      </w:tr>
      <w:tr w:rsidR="00751509" w:rsidRPr="00134B8C" w14:paraId="6264F9DD" w14:textId="77777777" w:rsidTr="00D73A68">
        <w:trPr>
          <w:trHeight w:val="226"/>
        </w:trPr>
        <w:tc>
          <w:tcPr>
            <w:tcW w:w="466" w:type="pct"/>
            <w:vMerge w:val="restart"/>
            <w:tcBorders>
              <w:top w:val="single" w:sz="8" w:space="0" w:color="000000"/>
              <w:left w:val="single" w:sz="8" w:space="0" w:color="000000"/>
              <w:right w:val="single" w:sz="8" w:space="0" w:color="000000"/>
            </w:tcBorders>
            <w:vAlign w:val="center"/>
          </w:tcPr>
          <w:p w14:paraId="02CAD7A1" w14:textId="26678390" w:rsidR="00751509" w:rsidRPr="00800E1C" w:rsidRDefault="00751509" w:rsidP="00DB6CE2">
            <w:pPr>
              <w:autoSpaceDE w:val="0"/>
              <w:autoSpaceDN w:val="0"/>
              <w:adjustRightInd w:val="0"/>
              <w:ind w:firstLine="67"/>
              <w:jc w:val="center"/>
              <w:rPr>
                <w:sz w:val="20"/>
                <w:szCs w:val="20"/>
              </w:rPr>
            </w:pPr>
            <w:r w:rsidRPr="00800E1C">
              <w:rPr>
                <w:sz w:val="20"/>
                <w:szCs w:val="20"/>
              </w:rPr>
              <w:t>9</w:t>
            </w:r>
          </w:p>
        </w:tc>
        <w:tc>
          <w:tcPr>
            <w:tcW w:w="866" w:type="pct"/>
            <w:vMerge w:val="restart"/>
            <w:tcBorders>
              <w:top w:val="single" w:sz="8" w:space="0" w:color="000000"/>
              <w:left w:val="single" w:sz="8" w:space="0" w:color="000000"/>
              <w:right w:val="single" w:sz="8" w:space="0" w:color="000000"/>
            </w:tcBorders>
            <w:vAlign w:val="center"/>
          </w:tcPr>
          <w:p w14:paraId="19698925" w14:textId="20835CF2" w:rsidR="00751509" w:rsidRPr="00134B8C" w:rsidRDefault="00751509" w:rsidP="00DB6CE2">
            <w:pPr>
              <w:autoSpaceDE w:val="0"/>
              <w:autoSpaceDN w:val="0"/>
              <w:adjustRightInd w:val="0"/>
              <w:rPr>
                <w:sz w:val="20"/>
                <w:szCs w:val="20"/>
              </w:rPr>
            </w:pPr>
            <w:r w:rsidRPr="00134B8C">
              <w:rPr>
                <w:sz w:val="20"/>
                <w:szCs w:val="20"/>
              </w:rPr>
              <w:t>Речь. Письмо. Создание текстов разных стилей и функционально-смысловых типов речи (сочинение)</w:t>
            </w:r>
          </w:p>
        </w:tc>
        <w:tc>
          <w:tcPr>
            <w:tcW w:w="932" w:type="pct"/>
            <w:tcBorders>
              <w:top w:val="single" w:sz="8" w:space="0" w:color="000000"/>
              <w:left w:val="single" w:sz="8" w:space="0" w:color="000000"/>
              <w:bottom w:val="single" w:sz="8" w:space="0" w:color="000000"/>
              <w:right w:val="single" w:sz="8" w:space="0" w:color="000000"/>
            </w:tcBorders>
          </w:tcPr>
          <w:p w14:paraId="19BBFD73" w14:textId="77777777" w:rsidR="00751509" w:rsidRPr="00134B8C" w:rsidRDefault="00751509" w:rsidP="00DB6CE2">
            <w:pPr>
              <w:autoSpaceDE w:val="0"/>
              <w:autoSpaceDN w:val="0"/>
              <w:adjustRightInd w:val="0"/>
              <w:rPr>
                <w:rStyle w:val="fontstyle01"/>
                <w:sz w:val="20"/>
                <w:szCs w:val="20"/>
              </w:rPr>
            </w:pPr>
            <w:r w:rsidRPr="00134B8C">
              <w:rPr>
                <w:rStyle w:val="fontstyle01"/>
                <w:sz w:val="20"/>
                <w:szCs w:val="20"/>
              </w:rPr>
              <w:t>СК</w:t>
            </w:r>
            <w:proofErr w:type="gramStart"/>
            <w:r w:rsidRPr="00134B8C">
              <w:rPr>
                <w:rStyle w:val="fontstyle01"/>
                <w:sz w:val="20"/>
                <w:szCs w:val="20"/>
              </w:rPr>
              <w:t>1</w:t>
            </w:r>
            <w:proofErr w:type="gramEnd"/>
            <w:r w:rsidRPr="00134B8C">
              <w:rPr>
                <w:rStyle w:val="fontstyle01"/>
                <w:sz w:val="20"/>
                <w:szCs w:val="20"/>
              </w:rPr>
              <w:t xml:space="preserve">: </w:t>
            </w:r>
          </w:p>
          <w:p w14:paraId="5BF6EF08" w14:textId="77777777" w:rsidR="00751509" w:rsidRPr="00134B8C" w:rsidRDefault="00751509" w:rsidP="00DB6CE2">
            <w:pPr>
              <w:autoSpaceDE w:val="0"/>
              <w:autoSpaceDN w:val="0"/>
              <w:adjustRightInd w:val="0"/>
              <w:rPr>
                <w:rStyle w:val="fontstyle01"/>
                <w:sz w:val="20"/>
                <w:szCs w:val="20"/>
              </w:rPr>
            </w:pPr>
            <w:r w:rsidRPr="00134B8C">
              <w:rPr>
                <w:rStyle w:val="fontstyle01"/>
                <w:sz w:val="20"/>
                <w:szCs w:val="20"/>
              </w:rPr>
              <w:t>9.1. Проведение р</w:t>
            </w:r>
            <w:r w:rsidRPr="00134B8C">
              <w:rPr>
                <w:sz w:val="20"/>
                <w:szCs w:val="20"/>
                <w:lang w:eastAsia="en-US"/>
              </w:rPr>
              <w:t>ассуждения на теоретическом уровне.</w:t>
            </w:r>
            <w:r w:rsidRPr="00134B8C">
              <w:rPr>
                <w:rFonts w:ascii="TimesNewRoman" w:hAnsi="TimesNewRoman" w:cs="TimesNewRoman"/>
                <w:sz w:val="20"/>
                <w:szCs w:val="20"/>
                <w:lang w:eastAsia="en-US"/>
              </w:rPr>
              <w:t xml:space="preserve"> </w:t>
            </w:r>
            <w:r w:rsidRPr="00134B8C">
              <w:rPr>
                <w:rStyle w:val="fontstyle01"/>
                <w:sz w:val="20"/>
                <w:szCs w:val="20"/>
              </w:rPr>
              <w:t xml:space="preserve"> </w:t>
            </w:r>
          </w:p>
          <w:p w14:paraId="2B3CDFF9" w14:textId="77777777" w:rsidR="00751509" w:rsidRPr="00134B8C" w:rsidRDefault="00751509" w:rsidP="00DB6CE2">
            <w:pPr>
              <w:autoSpaceDE w:val="0"/>
              <w:autoSpaceDN w:val="0"/>
              <w:adjustRightInd w:val="0"/>
              <w:rPr>
                <w:rStyle w:val="fontstyle01"/>
                <w:sz w:val="20"/>
                <w:szCs w:val="20"/>
              </w:rPr>
            </w:pPr>
            <w:r w:rsidRPr="00134B8C">
              <w:rPr>
                <w:rStyle w:val="fontstyle01"/>
                <w:sz w:val="20"/>
                <w:szCs w:val="20"/>
              </w:rPr>
              <w:t xml:space="preserve">9.2. Объяснение содержания фрагмента. </w:t>
            </w:r>
          </w:p>
          <w:p w14:paraId="3ABEE167" w14:textId="596913AB" w:rsidR="00751509" w:rsidRPr="00134B8C" w:rsidRDefault="00751509" w:rsidP="00DB6CE2">
            <w:pPr>
              <w:autoSpaceDE w:val="0"/>
              <w:autoSpaceDN w:val="0"/>
              <w:adjustRightInd w:val="0"/>
              <w:rPr>
                <w:sz w:val="20"/>
                <w:szCs w:val="20"/>
              </w:rPr>
            </w:pPr>
            <w:r w:rsidRPr="00134B8C">
              <w:rPr>
                <w:rStyle w:val="fontstyle01"/>
                <w:sz w:val="20"/>
                <w:szCs w:val="20"/>
              </w:rPr>
              <w:t>9.3. Наличие определения и комментария к нему.</w:t>
            </w:r>
          </w:p>
        </w:tc>
        <w:tc>
          <w:tcPr>
            <w:tcW w:w="533" w:type="pct"/>
            <w:vMerge w:val="restart"/>
            <w:tcBorders>
              <w:top w:val="single" w:sz="8" w:space="0" w:color="000000"/>
              <w:left w:val="single" w:sz="8" w:space="0" w:color="000000"/>
              <w:right w:val="single" w:sz="8" w:space="0" w:color="000000"/>
            </w:tcBorders>
            <w:vAlign w:val="center"/>
          </w:tcPr>
          <w:p w14:paraId="47DA02D0" w14:textId="7631DDD5" w:rsidR="00751509" w:rsidRPr="00D92F97" w:rsidRDefault="00751509" w:rsidP="00DB6CE2">
            <w:pPr>
              <w:autoSpaceDE w:val="0"/>
              <w:autoSpaceDN w:val="0"/>
              <w:adjustRightInd w:val="0"/>
              <w:ind w:hanging="112"/>
              <w:jc w:val="center"/>
              <w:rPr>
                <w:sz w:val="20"/>
                <w:szCs w:val="20"/>
              </w:rPr>
            </w:pPr>
            <w:r w:rsidRPr="00D92F97">
              <w:rPr>
                <w:sz w:val="20"/>
                <w:szCs w:val="20"/>
              </w:rPr>
              <w:t>Б</w:t>
            </w:r>
          </w:p>
        </w:tc>
        <w:tc>
          <w:tcPr>
            <w:tcW w:w="599" w:type="pct"/>
            <w:tcBorders>
              <w:top w:val="single" w:sz="8" w:space="0" w:color="000000"/>
              <w:left w:val="single" w:sz="8" w:space="0" w:color="000000"/>
              <w:bottom w:val="single" w:sz="8" w:space="0" w:color="000000"/>
              <w:right w:val="single" w:sz="8" w:space="0" w:color="000000"/>
            </w:tcBorders>
          </w:tcPr>
          <w:p w14:paraId="11AAC09B" w14:textId="45236851" w:rsidR="00751509" w:rsidRPr="00D92F97" w:rsidRDefault="00751509" w:rsidP="00D73A68">
            <w:pPr>
              <w:autoSpaceDE w:val="0"/>
              <w:autoSpaceDN w:val="0"/>
              <w:adjustRightInd w:val="0"/>
              <w:ind w:firstLine="67"/>
              <w:jc w:val="center"/>
              <w:rPr>
                <w:sz w:val="20"/>
                <w:szCs w:val="20"/>
              </w:rPr>
            </w:pPr>
            <w:r w:rsidRPr="00D92F97">
              <w:rPr>
                <w:sz w:val="20"/>
                <w:szCs w:val="20"/>
              </w:rPr>
              <w:t>91,10</w:t>
            </w:r>
          </w:p>
        </w:tc>
        <w:tc>
          <w:tcPr>
            <w:tcW w:w="399" w:type="pct"/>
            <w:tcBorders>
              <w:top w:val="single" w:sz="8" w:space="0" w:color="000000"/>
              <w:left w:val="single" w:sz="8" w:space="0" w:color="000000"/>
              <w:bottom w:val="single" w:sz="8" w:space="0" w:color="000000"/>
              <w:right w:val="single" w:sz="8" w:space="0" w:color="000000"/>
            </w:tcBorders>
          </w:tcPr>
          <w:p w14:paraId="5EABA205" w14:textId="181C4423" w:rsidR="00751509" w:rsidRPr="00D92F97" w:rsidRDefault="00751509" w:rsidP="00D73A68">
            <w:pPr>
              <w:jc w:val="center"/>
              <w:rPr>
                <w:sz w:val="20"/>
                <w:szCs w:val="20"/>
              </w:rPr>
            </w:pPr>
            <w:r w:rsidRPr="00D92F97">
              <w:rPr>
                <w:sz w:val="20"/>
                <w:szCs w:val="20"/>
              </w:rPr>
              <w:t>45,16</w:t>
            </w:r>
          </w:p>
        </w:tc>
        <w:tc>
          <w:tcPr>
            <w:tcW w:w="399" w:type="pct"/>
            <w:tcBorders>
              <w:top w:val="single" w:sz="8" w:space="0" w:color="000000"/>
              <w:left w:val="single" w:sz="8" w:space="0" w:color="000000"/>
              <w:bottom w:val="single" w:sz="8" w:space="0" w:color="000000"/>
              <w:right w:val="single" w:sz="8" w:space="0" w:color="000000"/>
            </w:tcBorders>
          </w:tcPr>
          <w:p w14:paraId="79737DFE" w14:textId="72B48D8E" w:rsidR="00751509" w:rsidRPr="00D92F97" w:rsidRDefault="00751509" w:rsidP="00D73A68">
            <w:pPr>
              <w:jc w:val="center"/>
              <w:rPr>
                <w:sz w:val="20"/>
                <w:szCs w:val="20"/>
              </w:rPr>
            </w:pPr>
            <w:r w:rsidRPr="00D92F97">
              <w:rPr>
                <w:sz w:val="20"/>
                <w:szCs w:val="20"/>
              </w:rPr>
              <w:t>84,16</w:t>
            </w:r>
          </w:p>
        </w:tc>
        <w:tc>
          <w:tcPr>
            <w:tcW w:w="400" w:type="pct"/>
            <w:tcBorders>
              <w:top w:val="single" w:sz="8" w:space="0" w:color="000000"/>
              <w:left w:val="single" w:sz="8" w:space="0" w:color="000000"/>
              <w:bottom w:val="single" w:sz="8" w:space="0" w:color="000000"/>
              <w:right w:val="single" w:sz="4" w:space="0" w:color="auto"/>
            </w:tcBorders>
          </w:tcPr>
          <w:p w14:paraId="5EB573DB" w14:textId="00EC6BF2" w:rsidR="00751509" w:rsidRPr="00D92F97" w:rsidRDefault="00751509" w:rsidP="00D73A68">
            <w:pPr>
              <w:jc w:val="center"/>
              <w:rPr>
                <w:sz w:val="20"/>
                <w:szCs w:val="20"/>
              </w:rPr>
            </w:pPr>
            <w:r w:rsidRPr="00D92F97">
              <w:rPr>
                <w:sz w:val="20"/>
                <w:szCs w:val="20"/>
              </w:rPr>
              <w:t>91,55</w:t>
            </w:r>
          </w:p>
        </w:tc>
        <w:tc>
          <w:tcPr>
            <w:tcW w:w="406" w:type="pct"/>
            <w:tcBorders>
              <w:top w:val="single" w:sz="8" w:space="0" w:color="000000"/>
              <w:left w:val="single" w:sz="4" w:space="0" w:color="auto"/>
              <w:bottom w:val="single" w:sz="8" w:space="0" w:color="000000"/>
              <w:right w:val="single" w:sz="8" w:space="0" w:color="000000"/>
            </w:tcBorders>
          </w:tcPr>
          <w:p w14:paraId="722A78B0" w14:textId="3426A40E" w:rsidR="00751509" w:rsidRPr="00D92F97" w:rsidRDefault="00751509" w:rsidP="00D73A68">
            <w:pPr>
              <w:jc w:val="center"/>
              <w:rPr>
                <w:sz w:val="20"/>
                <w:szCs w:val="20"/>
              </w:rPr>
            </w:pPr>
            <w:r w:rsidRPr="00D92F97">
              <w:rPr>
                <w:sz w:val="20"/>
                <w:szCs w:val="20"/>
              </w:rPr>
              <w:t>98,01</w:t>
            </w:r>
          </w:p>
        </w:tc>
      </w:tr>
      <w:tr w:rsidR="00751509" w:rsidRPr="00134B8C" w14:paraId="4190A0ED" w14:textId="77777777" w:rsidTr="00D73A68">
        <w:trPr>
          <w:trHeight w:val="226"/>
        </w:trPr>
        <w:tc>
          <w:tcPr>
            <w:tcW w:w="466" w:type="pct"/>
            <w:vMerge/>
            <w:tcBorders>
              <w:left w:val="single" w:sz="8" w:space="0" w:color="000000"/>
              <w:right w:val="single" w:sz="8" w:space="0" w:color="000000"/>
            </w:tcBorders>
            <w:vAlign w:val="center"/>
          </w:tcPr>
          <w:p w14:paraId="56D26BED" w14:textId="594DD3AF" w:rsidR="00751509" w:rsidRPr="00134B8C" w:rsidRDefault="00751509" w:rsidP="00DB6CE2">
            <w:pPr>
              <w:autoSpaceDE w:val="0"/>
              <w:autoSpaceDN w:val="0"/>
              <w:adjustRightInd w:val="0"/>
              <w:ind w:firstLine="67"/>
              <w:jc w:val="center"/>
              <w:rPr>
                <w:sz w:val="20"/>
                <w:szCs w:val="20"/>
              </w:rPr>
            </w:pPr>
          </w:p>
        </w:tc>
        <w:tc>
          <w:tcPr>
            <w:tcW w:w="866" w:type="pct"/>
            <w:vMerge/>
            <w:tcBorders>
              <w:left w:val="single" w:sz="8" w:space="0" w:color="000000"/>
              <w:right w:val="single" w:sz="8" w:space="0" w:color="000000"/>
            </w:tcBorders>
            <w:vAlign w:val="center"/>
          </w:tcPr>
          <w:p w14:paraId="7AA9A8AB" w14:textId="77777777" w:rsidR="00751509" w:rsidRPr="00134B8C" w:rsidRDefault="00751509" w:rsidP="00DB6CE2">
            <w:pPr>
              <w:autoSpaceDE w:val="0"/>
              <w:autoSpaceDN w:val="0"/>
              <w:adjustRightInd w:val="0"/>
              <w:ind w:firstLine="67"/>
              <w:jc w:val="center"/>
              <w:rPr>
                <w:sz w:val="20"/>
                <w:szCs w:val="20"/>
              </w:rPr>
            </w:pPr>
          </w:p>
        </w:tc>
        <w:tc>
          <w:tcPr>
            <w:tcW w:w="932" w:type="pct"/>
            <w:tcBorders>
              <w:top w:val="single" w:sz="8" w:space="0" w:color="000000"/>
              <w:left w:val="single" w:sz="8" w:space="0" w:color="000000"/>
              <w:bottom w:val="single" w:sz="8" w:space="0" w:color="000000"/>
              <w:right w:val="single" w:sz="8" w:space="0" w:color="000000"/>
            </w:tcBorders>
          </w:tcPr>
          <w:p w14:paraId="2F247A83" w14:textId="77777777" w:rsidR="00751509" w:rsidRPr="00134B8C" w:rsidRDefault="00751509" w:rsidP="00DB6CE2">
            <w:pPr>
              <w:pStyle w:val="af9"/>
              <w:spacing w:before="0" w:line="240" w:lineRule="auto"/>
              <w:rPr>
                <w:rStyle w:val="fontstyle01"/>
                <w:sz w:val="20"/>
                <w:szCs w:val="20"/>
              </w:rPr>
            </w:pPr>
            <w:r w:rsidRPr="00134B8C">
              <w:rPr>
                <w:rStyle w:val="fontstyle01"/>
                <w:sz w:val="20"/>
                <w:szCs w:val="20"/>
              </w:rPr>
              <w:t>СК</w:t>
            </w:r>
            <w:proofErr w:type="gramStart"/>
            <w:r w:rsidRPr="00134B8C">
              <w:rPr>
                <w:rStyle w:val="fontstyle01"/>
                <w:sz w:val="20"/>
                <w:szCs w:val="20"/>
              </w:rPr>
              <w:t>2</w:t>
            </w:r>
            <w:proofErr w:type="gramEnd"/>
            <w:r w:rsidRPr="00134B8C">
              <w:rPr>
                <w:rStyle w:val="fontstyle01"/>
                <w:sz w:val="20"/>
                <w:szCs w:val="20"/>
              </w:rPr>
              <w:t xml:space="preserve">: </w:t>
            </w:r>
          </w:p>
          <w:p w14:paraId="257CC2F1" w14:textId="77777777" w:rsidR="00751509" w:rsidRPr="00134B8C" w:rsidRDefault="00751509" w:rsidP="00DB6CE2">
            <w:pPr>
              <w:pStyle w:val="af9"/>
              <w:spacing w:before="0" w:line="240" w:lineRule="auto"/>
              <w:jc w:val="left"/>
              <w:rPr>
                <w:rStyle w:val="fontstyle01"/>
                <w:sz w:val="20"/>
                <w:szCs w:val="20"/>
              </w:rPr>
            </w:pPr>
            <w:r w:rsidRPr="00134B8C">
              <w:rPr>
                <w:rStyle w:val="fontstyle01"/>
                <w:sz w:val="20"/>
                <w:szCs w:val="20"/>
              </w:rPr>
              <w:t xml:space="preserve">9.1., 9.3. </w:t>
            </w:r>
            <w:r w:rsidRPr="00134B8C">
              <w:t xml:space="preserve">Наличие примеров-аргументов в работе. </w:t>
            </w:r>
          </w:p>
          <w:p w14:paraId="6183385D" w14:textId="3E4F58BD" w:rsidR="00751509" w:rsidRPr="00134B8C" w:rsidRDefault="00751509" w:rsidP="00DB6CE2">
            <w:pPr>
              <w:autoSpaceDE w:val="0"/>
              <w:autoSpaceDN w:val="0"/>
              <w:adjustRightInd w:val="0"/>
              <w:rPr>
                <w:sz w:val="20"/>
                <w:szCs w:val="20"/>
              </w:rPr>
            </w:pPr>
            <w:r w:rsidRPr="00134B8C">
              <w:rPr>
                <w:rStyle w:val="fontstyle01"/>
                <w:sz w:val="20"/>
                <w:szCs w:val="20"/>
              </w:rPr>
              <w:t xml:space="preserve">9.2. </w:t>
            </w:r>
            <w:r w:rsidRPr="00134B8C">
              <w:rPr>
                <w:sz w:val="20"/>
                <w:szCs w:val="20"/>
              </w:rPr>
              <w:t>Наличие примеров-иллюстраций в работе.</w:t>
            </w:r>
          </w:p>
        </w:tc>
        <w:tc>
          <w:tcPr>
            <w:tcW w:w="533" w:type="pct"/>
            <w:vMerge/>
            <w:tcBorders>
              <w:left w:val="single" w:sz="8" w:space="0" w:color="000000"/>
              <w:right w:val="single" w:sz="8" w:space="0" w:color="000000"/>
            </w:tcBorders>
          </w:tcPr>
          <w:p w14:paraId="02163CC1" w14:textId="173DA172" w:rsidR="00751509" w:rsidRPr="00D92F97" w:rsidRDefault="00751509" w:rsidP="00DB6CE2">
            <w:pPr>
              <w:autoSpaceDE w:val="0"/>
              <w:autoSpaceDN w:val="0"/>
              <w:adjustRightInd w:val="0"/>
              <w:ind w:hanging="112"/>
              <w:jc w:val="center"/>
              <w:rPr>
                <w:sz w:val="20"/>
                <w:szCs w:val="20"/>
              </w:rPr>
            </w:pPr>
          </w:p>
        </w:tc>
        <w:tc>
          <w:tcPr>
            <w:tcW w:w="599" w:type="pct"/>
            <w:tcBorders>
              <w:top w:val="single" w:sz="8" w:space="0" w:color="000000"/>
              <w:left w:val="single" w:sz="8" w:space="0" w:color="000000"/>
              <w:bottom w:val="single" w:sz="8" w:space="0" w:color="000000"/>
              <w:right w:val="single" w:sz="8" w:space="0" w:color="000000"/>
            </w:tcBorders>
          </w:tcPr>
          <w:p w14:paraId="2A2559FC" w14:textId="628701A4" w:rsidR="00751509" w:rsidRPr="00D92F97" w:rsidRDefault="00751509" w:rsidP="00D73A68">
            <w:pPr>
              <w:autoSpaceDE w:val="0"/>
              <w:autoSpaceDN w:val="0"/>
              <w:adjustRightInd w:val="0"/>
              <w:ind w:firstLine="67"/>
              <w:jc w:val="center"/>
              <w:rPr>
                <w:sz w:val="20"/>
                <w:szCs w:val="20"/>
              </w:rPr>
            </w:pPr>
            <w:r w:rsidRPr="00D92F97">
              <w:rPr>
                <w:sz w:val="20"/>
                <w:szCs w:val="20"/>
              </w:rPr>
              <w:t>86,61</w:t>
            </w:r>
          </w:p>
        </w:tc>
        <w:tc>
          <w:tcPr>
            <w:tcW w:w="399" w:type="pct"/>
            <w:tcBorders>
              <w:top w:val="single" w:sz="8" w:space="0" w:color="000000"/>
              <w:left w:val="single" w:sz="8" w:space="0" w:color="000000"/>
              <w:bottom w:val="single" w:sz="8" w:space="0" w:color="000000"/>
              <w:right w:val="single" w:sz="8" w:space="0" w:color="000000"/>
            </w:tcBorders>
          </w:tcPr>
          <w:p w14:paraId="75F9CFEB" w14:textId="101CE6B1" w:rsidR="00751509" w:rsidRPr="00D92F97" w:rsidRDefault="00751509" w:rsidP="00D73A68">
            <w:pPr>
              <w:jc w:val="center"/>
              <w:rPr>
                <w:sz w:val="20"/>
                <w:szCs w:val="20"/>
              </w:rPr>
            </w:pPr>
            <w:r w:rsidRPr="00D92F97">
              <w:rPr>
                <w:sz w:val="20"/>
                <w:szCs w:val="20"/>
              </w:rPr>
              <w:t>30,11</w:t>
            </w:r>
          </w:p>
        </w:tc>
        <w:tc>
          <w:tcPr>
            <w:tcW w:w="399" w:type="pct"/>
            <w:tcBorders>
              <w:top w:val="single" w:sz="8" w:space="0" w:color="000000"/>
              <w:left w:val="single" w:sz="8" w:space="0" w:color="000000"/>
              <w:bottom w:val="single" w:sz="8" w:space="0" w:color="000000"/>
              <w:right w:val="single" w:sz="8" w:space="0" w:color="000000"/>
            </w:tcBorders>
          </w:tcPr>
          <w:p w14:paraId="0BAA6422" w14:textId="6B90B823" w:rsidR="00751509" w:rsidRPr="00D92F97" w:rsidRDefault="00751509" w:rsidP="00D73A68">
            <w:pPr>
              <w:jc w:val="center"/>
              <w:rPr>
                <w:sz w:val="20"/>
                <w:szCs w:val="20"/>
              </w:rPr>
            </w:pPr>
            <w:r w:rsidRPr="00D92F97">
              <w:rPr>
                <w:sz w:val="20"/>
                <w:szCs w:val="20"/>
              </w:rPr>
              <w:t>77,01</w:t>
            </w:r>
          </w:p>
        </w:tc>
        <w:tc>
          <w:tcPr>
            <w:tcW w:w="400" w:type="pct"/>
            <w:tcBorders>
              <w:top w:val="single" w:sz="8" w:space="0" w:color="000000"/>
              <w:left w:val="single" w:sz="8" w:space="0" w:color="000000"/>
              <w:bottom w:val="single" w:sz="8" w:space="0" w:color="000000"/>
              <w:right w:val="single" w:sz="4" w:space="0" w:color="auto"/>
            </w:tcBorders>
          </w:tcPr>
          <w:p w14:paraId="22D02646" w14:textId="368C22D3" w:rsidR="00751509" w:rsidRPr="00D92F97" w:rsidRDefault="00751509" w:rsidP="00D73A68">
            <w:pPr>
              <w:jc w:val="center"/>
              <w:rPr>
                <w:sz w:val="20"/>
                <w:szCs w:val="20"/>
              </w:rPr>
            </w:pPr>
            <w:r w:rsidRPr="00D92F97">
              <w:rPr>
                <w:sz w:val="20"/>
                <w:szCs w:val="20"/>
              </w:rPr>
              <w:t>87,08</w:t>
            </w:r>
          </w:p>
        </w:tc>
        <w:tc>
          <w:tcPr>
            <w:tcW w:w="406" w:type="pct"/>
            <w:tcBorders>
              <w:top w:val="single" w:sz="8" w:space="0" w:color="000000"/>
              <w:left w:val="single" w:sz="4" w:space="0" w:color="auto"/>
              <w:bottom w:val="single" w:sz="8" w:space="0" w:color="000000"/>
              <w:right w:val="single" w:sz="8" w:space="0" w:color="000000"/>
            </w:tcBorders>
          </w:tcPr>
          <w:p w14:paraId="26590E91" w14:textId="38BCBA07" w:rsidR="00751509" w:rsidRPr="00D92F97" w:rsidRDefault="00751509" w:rsidP="00D73A68">
            <w:pPr>
              <w:jc w:val="center"/>
              <w:rPr>
                <w:sz w:val="20"/>
                <w:szCs w:val="20"/>
              </w:rPr>
            </w:pPr>
            <w:r w:rsidRPr="00D92F97">
              <w:rPr>
                <w:sz w:val="20"/>
                <w:szCs w:val="20"/>
              </w:rPr>
              <w:t>96,27</w:t>
            </w:r>
          </w:p>
        </w:tc>
      </w:tr>
      <w:tr w:rsidR="00751509" w:rsidRPr="00134B8C" w14:paraId="4A5E5AAE" w14:textId="77777777" w:rsidTr="00D73A68">
        <w:trPr>
          <w:trHeight w:val="226"/>
        </w:trPr>
        <w:tc>
          <w:tcPr>
            <w:tcW w:w="466" w:type="pct"/>
            <w:vMerge/>
            <w:tcBorders>
              <w:left w:val="single" w:sz="8" w:space="0" w:color="000000"/>
              <w:right w:val="single" w:sz="8" w:space="0" w:color="000000"/>
            </w:tcBorders>
            <w:vAlign w:val="center"/>
          </w:tcPr>
          <w:p w14:paraId="647A6C2D" w14:textId="19BECEDF" w:rsidR="00751509" w:rsidRPr="00134B8C" w:rsidRDefault="00751509" w:rsidP="00DB6CE2">
            <w:pPr>
              <w:autoSpaceDE w:val="0"/>
              <w:autoSpaceDN w:val="0"/>
              <w:adjustRightInd w:val="0"/>
              <w:ind w:firstLine="67"/>
              <w:jc w:val="center"/>
              <w:rPr>
                <w:sz w:val="20"/>
                <w:szCs w:val="20"/>
              </w:rPr>
            </w:pPr>
          </w:p>
        </w:tc>
        <w:tc>
          <w:tcPr>
            <w:tcW w:w="866" w:type="pct"/>
            <w:vMerge/>
            <w:tcBorders>
              <w:left w:val="single" w:sz="8" w:space="0" w:color="000000"/>
              <w:right w:val="single" w:sz="8" w:space="0" w:color="000000"/>
            </w:tcBorders>
            <w:vAlign w:val="center"/>
          </w:tcPr>
          <w:p w14:paraId="7076BCC4" w14:textId="77777777" w:rsidR="00751509" w:rsidRPr="00134B8C" w:rsidRDefault="00751509" w:rsidP="00DB6CE2">
            <w:pPr>
              <w:autoSpaceDE w:val="0"/>
              <w:autoSpaceDN w:val="0"/>
              <w:adjustRightInd w:val="0"/>
              <w:ind w:firstLine="67"/>
              <w:jc w:val="center"/>
              <w:rPr>
                <w:sz w:val="20"/>
                <w:szCs w:val="20"/>
              </w:rPr>
            </w:pPr>
          </w:p>
        </w:tc>
        <w:tc>
          <w:tcPr>
            <w:tcW w:w="932" w:type="pct"/>
            <w:tcBorders>
              <w:top w:val="single" w:sz="8" w:space="0" w:color="000000"/>
              <w:left w:val="single" w:sz="8" w:space="0" w:color="000000"/>
              <w:bottom w:val="single" w:sz="8" w:space="0" w:color="000000"/>
              <w:right w:val="single" w:sz="8" w:space="0" w:color="000000"/>
            </w:tcBorders>
          </w:tcPr>
          <w:p w14:paraId="4794F082" w14:textId="050C258D" w:rsidR="00751509" w:rsidRPr="00134B8C" w:rsidRDefault="00751509" w:rsidP="00DB6CE2">
            <w:pPr>
              <w:autoSpaceDE w:val="0"/>
              <w:autoSpaceDN w:val="0"/>
              <w:adjustRightInd w:val="0"/>
              <w:rPr>
                <w:sz w:val="20"/>
                <w:szCs w:val="20"/>
              </w:rPr>
            </w:pPr>
            <w:r w:rsidRPr="00134B8C">
              <w:rPr>
                <w:rStyle w:val="fontstyle01"/>
                <w:sz w:val="20"/>
                <w:szCs w:val="20"/>
              </w:rPr>
              <w:t xml:space="preserve">СК3: </w:t>
            </w:r>
            <w:r w:rsidRPr="00134B8C">
              <w:rPr>
                <w:sz w:val="20"/>
                <w:szCs w:val="20"/>
              </w:rPr>
              <w:t>Смысловая цельность, речевая связность и последовательность сочинения</w:t>
            </w:r>
          </w:p>
        </w:tc>
        <w:tc>
          <w:tcPr>
            <w:tcW w:w="533" w:type="pct"/>
            <w:vMerge/>
            <w:tcBorders>
              <w:left w:val="single" w:sz="8" w:space="0" w:color="000000"/>
              <w:right w:val="single" w:sz="8" w:space="0" w:color="000000"/>
            </w:tcBorders>
          </w:tcPr>
          <w:p w14:paraId="37DB963A" w14:textId="4D050C10" w:rsidR="00751509" w:rsidRPr="00D92F97" w:rsidRDefault="00751509" w:rsidP="00DB6CE2">
            <w:pPr>
              <w:autoSpaceDE w:val="0"/>
              <w:autoSpaceDN w:val="0"/>
              <w:adjustRightInd w:val="0"/>
              <w:ind w:hanging="112"/>
              <w:jc w:val="center"/>
              <w:rPr>
                <w:sz w:val="20"/>
                <w:szCs w:val="20"/>
              </w:rPr>
            </w:pPr>
          </w:p>
        </w:tc>
        <w:tc>
          <w:tcPr>
            <w:tcW w:w="599" w:type="pct"/>
            <w:tcBorders>
              <w:top w:val="single" w:sz="8" w:space="0" w:color="000000"/>
              <w:left w:val="single" w:sz="8" w:space="0" w:color="000000"/>
              <w:bottom w:val="single" w:sz="8" w:space="0" w:color="000000"/>
              <w:right w:val="single" w:sz="8" w:space="0" w:color="000000"/>
            </w:tcBorders>
          </w:tcPr>
          <w:p w14:paraId="7E1EF13B" w14:textId="4B0E0BBC" w:rsidR="00751509" w:rsidRPr="00D92F97" w:rsidRDefault="00751509" w:rsidP="00D73A68">
            <w:pPr>
              <w:autoSpaceDE w:val="0"/>
              <w:autoSpaceDN w:val="0"/>
              <w:adjustRightInd w:val="0"/>
              <w:ind w:firstLine="67"/>
              <w:jc w:val="center"/>
              <w:rPr>
                <w:sz w:val="20"/>
                <w:szCs w:val="20"/>
              </w:rPr>
            </w:pPr>
            <w:r w:rsidRPr="00D92F97">
              <w:rPr>
                <w:sz w:val="20"/>
                <w:szCs w:val="20"/>
              </w:rPr>
              <w:t>87,22</w:t>
            </w:r>
          </w:p>
        </w:tc>
        <w:tc>
          <w:tcPr>
            <w:tcW w:w="399" w:type="pct"/>
            <w:tcBorders>
              <w:top w:val="single" w:sz="8" w:space="0" w:color="000000"/>
              <w:left w:val="single" w:sz="8" w:space="0" w:color="000000"/>
              <w:bottom w:val="single" w:sz="8" w:space="0" w:color="000000"/>
              <w:right w:val="single" w:sz="8" w:space="0" w:color="000000"/>
            </w:tcBorders>
          </w:tcPr>
          <w:p w14:paraId="04194D30" w14:textId="6AAF9954" w:rsidR="00751509" w:rsidRPr="00D92F97" w:rsidRDefault="00751509" w:rsidP="00D73A68">
            <w:pPr>
              <w:jc w:val="center"/>
              <w:rPr>
                <w:sz w:val="20"/>
                <w:szCs w:val="20"/>
              </w:rPr>
            </w:pPr>
            <w:r w:rsidRPr="00D92F97">
              <w:rPr>
                <w:sz w:val="20"/>
                <w:szCs w:val="20"/>
              </w:rPr>
              <w:t>37,10</w:t>
            </w:r>
          </w:p>
        </w:tc>
        <w:tc>
          <w:tcPr>
            <w:tcW w:w="399" w:type="pct"/>
            <w:tcBorders>
              <w:top w:val="single" w:sz="8" w:space="0" w:color="000000"/>
              <w:left w:val="single" w:sz="8" w:space="0" w:color="000000"/>
              <w:bottom w:val="single" w:sz="8" w:space="0" w:color="000000"/>
              <w:right w:val="single" w:sz="8" w:space="0" w:color="000000"/>
            </w:tcBorders>
          </w:tcPr>
          <w:p w14:paraId="59B2DB84" w14:textId="253C8B40" w:rsidR="00751509" w:rsidRPr="00D92F97" w:rsidRDefault="00751509" w:rsidP="00D73A68">
            <w:pPr>
              <w:jc w:val="center"/>
              <w:rPr>
                <w:sz w:val="20"/>
                <w:szCs w:val="20"/>
              </w:rPr>
            </w:pPr>
            <w:r w:rsidRPr="00D92F97">
              <w:rPr>
                <w:sz w:val="20"/>
                <w:szCs w:val="20"/>
              </w:rPr>
              <w:t>77,28</w:t>
            </w:r>
          </w:p>
        </w:tc>
        <w:tc>
          <w:tcPr>
            <w:tcW w:w="400" w:type="pct"/>
            <w:tcBorders>
              <w:top w:val="single" w:sz="8" w:space="0" w:color="000000"/>
              <w:left w:val="single" w:sz="8" w:space="0" w:color="000000"/>
              <w:bottom w:val="single" w:sz="8" w:space="0" w:color="000000"/>
              <w:right w:val="single" w:sz="4" w:space="0" w:color="auto"/>
            </w:tcBorders>
          </w:tcPr>
          <w:p w14:paraId="3D9C2FD2" w14:textId="134D4702" w:rsidR="00751509" w:rsidRPr="00D92F97" w:rsidRDefault="00751509" w:rsidP="00D73A68">
            <w:pPr>
              <w:jc w:val="center"/>
              <w:rPr>
                <w:sz w:val="20"/>
                <w:szCs w:val="20"/>
              </w:rPr>
            </w:pPr>
            <w:r w:rsidRPr="00D92F97">
              <w:rPr>
                <w:sz w:val="20"/>
                <w:szCs w:val="20"/>
              </w:rPr>
              <w:t>88,12</w:t>
            </w:r>
          </w:p>
        </w:tc>
        <w:tc>
          <w:tcPr>
            <w:tcW w:w="406" w:type="pct"/>
            <w:tcBorders>
              <w:top w:val="single" w:sz="8" w:space="0" w:color="000000"/>
              <w:left w:val="single" w:sz="4" w:space="0" w:color="auto"/>
              <w:bottom w:val="single" w:sz="8" w:space="0" w:color="000000"/>
              <w:right w:val="single" w:sz="8" w:space="0" w:color="000000"/>
            </w:tcBorders>
          </w:tcPr>
          <w:p w14:paraId="2BE34F1A" w14:textId="0B585665" w:rsidR="00751509" w:rsidRPr="00D92F97" w:rsidRDefault="00751509" w:rsidP="00D73A68">
            <w:pPr>
              <w:jc w:val="center"/>
              <w:rPr>
                <w:sz w:val="20"/>
                <w:szCs w:val="20"/>
              </w:rPr>
            </w:pPr>
            <w:r w:rsidRPr="00D92F97">
              <w:rPr>
                <w:sz w:val="20"/>
                <w:szCs w:val="20"/>
              </w:rPr>
              <w:t>96,56</w:t>
            </w:r>
          </w:p>
        </w:tc>
      </w:tr>
      <w:tr w:rsidR="00751509" w:rsidRPr="00134B8C" w14:paraId="1BEC237A" w14:textId="77777777" w:rsidTr="00D73A68">
        <w:trPr>
          <w:trHeight w:val="226"/>
        </w:trPr>
        <w:tc>
          <w:tcPr>
            <w:tcW w:w="466" w:type="pct"/>
            <w:vMerge/>
            <w:tcBorders>
              <w:left w:val="single" w:sz="8" w:space="0" w:color="000000"/>
              <w:bottom w:val="single" w:sz="8" w:space="0" w:color="000000"/>
              <w:right w:val="single" w:sz="8" w:space="0" w:color="000000"/>
            </w:tcBorders>
            <w:vAlign w:val="center"/>
          </w:tcPr>
          <w:p w14:paraId="20C9B4EE" w14:textId="481302E0" w:rsidR="00751509" w:rsidRPr="00134B8C" w:rsidRDefault="00751509" w:rsidP="00DB6CE2">
            <w:pPr>
              <w:autoSpaceDE w:val="0"/>
              <w:autoSpaceDN w:val="0"/>
              <w:adjustRightInd w:val="0"/>
              <w:ind w:firstLine="67"/>
              <w:jc w:val="center"/>
              <w:rPr>
                <w:sz w:val="20"/>
                <w:szCs w:val="20"/>
              </w:rPr>
            </w:pPr>
          </w:p>
        </w:tc>
        <w:tc>
          <w:tcPr>
            <w:tcW w:w="866" w:type="pct"/>
            <w:vMerge/>
            <w:tcBorders>
              <w:left w:val="single" w:sz="8" w:space="0" w:color="000000"/>
              <w:bottom w:val="single" w:sz="8" w:space="0" w:color="000000"/>
              <w:right w:val="single" w:sz="8" w:space="0" w:color="000000"/>
            </w:tcBorders>
            <w:vAlign w:val="center"/>
          </w:tcPr>
          <w:p w14:paraId="18AE83E6" w14:textId="77777777" w:rsidR="00751509" w:rsidRPr="00134B8C" w:rsidRDefault="00751509" w:rsidP="00DB6CE2">
            <w:pPr>
              <w:autoSpaceDE w:val="0"/>
              <w:autoSpaceDN w:val="0"/>
              <w:adjustRightInd w:val="0"/>
              <w:ind w:firstLine="67"/>
              <w:jc w:val="center"/>
              <w:rPr>
                <w:sz w:val="20"/>
                <w:szCs w:val="20"/>
              </w:rPr>
            </w:pPr>
          </w:p>
        </w:tc>
        <w:tc>
          <w:tcPr>
            <w:tcW w:w="932" w:type="pct"/>
            <w:tcBorders>
              <w:top w:val="single" w:sz="8" w:space="0" w:color="000000"/>
              <w:left w:val="single" w:sz="8" w:space="0" w:color="000000"/>
              <w:bottom w:val="single" w:sz="8" w:space="0" w:color="000000"/>
              <w:right w:val="single" w:sz="8" w:space="0" w:color="000000"/>
            </w:tcBorders>
          </w:tcPr>
          <w:p w14:paraId="752EE1A1" w14:textId="3E09525D" w:rsidR="00751509" w:rsidRPr="00134B8C" w:rsidRDefault="00751509" w:rsidP="00DB6CE2">
            <w:pPr>
              <w:autoSpaceDE w:val="0"/>
              <w:autoSpaceDN w:val="0"/>
              <w:adjustRightInd w:val="0"/>
              <w:rPr>
                <w:sz w:val="20"/>
                <w:szCs w:val="20"/>
              </w:rPr>
            </w:pPr>
            <w:r w:rsidRPr="00134B8C">
              <w:rPr>
                <w:rStyle w:val="fontstyle01"/>
                <w:sz w:val="20"/>
                <w:szCs w:val="20"/>
              </w:rPr>
              <w:t>СК</w:t>
            </w:r>
            <w:proofErr w:type="gramStart"/>
            <w:r w:rsidRPr="00134B8C">
              <w:rPr>
                <w:rStyle w:val="fontstyle01"/>
                <w:sz w:val="20"/>
                <w:szCs w:val="20"/>
              </w:rPr>
              <w:t>4</w:t>
            </w:r>
            <w:proofErr w:type="gramEnd"/>
            <w:r w:rsidRPr="00134B8C">
              <w:rPr>
                <w:rStyle w:val="fontstyle01"/>
                <w:sz w:val="20"/>
                <w:szCs w:val="20"/>
              </w:rPr>
              <w:t xml:space="preserve">: </w:t>
            </w:r>
            <w:r w:rsidRPr="00134B8C">
              <w:rPr>
                <w:sz w:val="20"/>
                <w:szCs w:val="20"/>
              </w:rPr>
              <w:t>Композиционная стройность работы</w:t>
            </w:r>
          </w:p>
        </w:tc>
        <w:tc>
          <w:tcPr>
            <w:tcW w:w="533" w:type="pct"/>
            <w:vMerge/>
            <w:tcBorders>
              <w:left w:val="single" w:sz="8" w:space="0" w:color="000000"/>
              <w:bottom w:val="single" w:sz="8" w:space="0" w:color="000000"/>
              <w:right w:val="single" w:sz="8" w:space="0" w:color="000000"/>
            </w:tcBorders>
          </w:tcPr>
          <w:p w14:paraId="2292CF28" w14:textId="13F9F190" w:rsidR="00751509" w:rsidRPr="00D92F97" w:rsidRDefault="00751509" w:rsidP="00DB6CE2">
            <w:pPr>
              <w:autoSpaceDE w:val="0"/>
              <w:autoSpaceDN w:val="0"/>
              <w:adjustRightInd w:val="0"/>
              <w:ind w:hanging="112"/>
              <w:jc w:val="center"/>
              <w:rPr>
                <w:sz w:val="20"/>
                <w:szCs w:val="20"/>
              </w:rPr>
            </w:pPr>
          </w:p>
        </w:tc>
        <w:tc>
          <w:tcPr>
            <w:tcW w:w="599" w:type="pct"/>
            <w:tcBorders>
              <w:top w:val="single" w:sz="8" w:space="0" w:color="000000"/>
              <w:left w:val="single" w:sz="8" w:space="0" w:color="000000"/>
              <w:bottom w:val="single" w:sz="8" w:space="0" w:color="000000"/>
              <w:right w:val="single" w:sz="8" w:space="0" w:color="000000"/>
            </w:tcBorders>
          </w:tcPr>
          <w:p w14:paraId="7521FA22" w14:textId="77777777" w:rsidR="00751509" w:rsidRPr="00D92F97" w:rsidRDefault="00751509" w:rsidP="00D73A68">
            <w:pPr>
              <w:autoSpaceDE w:val="0"/>
              <w:autoSpaceDN w:val="0"/>
              <w:adjustRightInd w:val="0"/>
              <w:ind w:firstLine="67"/>
              <w:jc w:val="center"/>
              <w:rPr>
                <w:sz w:val="20"/>
                <w:szCs w:val="20"/>
              </w:rPr>
            </w:pPr>
            <w:r w:rsidRPr="00D92F97">
              <w:rPr>
                <w:sz w:val="20"/>
                <w:szCs w:val="20"/>
              </w:rPr>
              <w:t>94,31</w:t>
            </w:r>
          </w:p>
        </w:tc>
        <w:tc>
          <w:tcPr>
            <w:tcW w:w="399" w:type="pct"/>
            <w:tcBorders>
              <w:top w:val="single" w:sz="8" w:space="0" w:color="000000"/>
              <w:left w:val="single" w:sz="8" w:space="0" w:color="000000"/>
              <w:bottom w:val="single" w:sz="8" w:space="0" w:color="000000"/>
              <w:right w:val="single" w:sz="8" w:space="0" w:color="000000"/>
            </w:tcBorders>
          </w:tcPr>
          <w:p w14:paraId="3385EAEE" w14:textId="77777777" w:rsidR="00751509" w:rsidRPr="00D92F97" w:rsidRDefault="00751509" w:rsidP="00D73A68">
            <w:pPr>
              <w:jc w:val="center"/>
              <w:rPr>
                <w:sz w:val="20"/>
                <w:szCs w:val="20"/>
              </w:rPr>
            </w:pPr>
            <w:r w:rsidRPr="00D92F97">
              <w:rPr>
                <w:sz w:val="20"/>
                <w:szCs w:val="20"/>
              </w:rPr>
              <w:t>44,35</w:t>
            </w:r>
          </w:p>
        </w:tc>
        <w:tc>
          <w:tcPr>
            <w:tcW w:w="399" w:type="pct"/>
            <w:tcBorders>
              <w:top w:val="single" w:sz="8" w:space="0" w:color="000000"/>
              <w:left w:val="single" w:sz="8" w:space="0" w:color="000000"/>
              <w:bottom w:val="single" w:sz="8" w:space="0" w:color="000000"/>
              <w:right w:val="single" w:sz="8" w:space="0" w:color="000000"/>
            </w:tcBorders>
          </w:tcPr>
          <w:p w14:paraId="33927A9D" w14:textId="40545AD9" w:rsidR="00751509" w:rsidRPr="00D92F97" w:rsidRDefault="00751509" w:rsidP="00D73A68">
            <w:pPr>
              <w:jc w:val="center"/>
              <w:rPr>
                <w:sz w:val="20"/>
                <w:szCs w:val="20"/>
              </w:rPr>
            </w:pPr>
            <w:r w:rsidRPr="00D92F97">
              <w:rPr>
                <w:sz w:val="20"/>
                <w:szCs w:val="20"/>
              </w:rPr>
              <w:t>88,70</w:t>
            </w:r>
          </w:p>
        </w:tc>
        <w:tc>
          <w:tcPr>
            <w:tcW w:w="400" w:type="pct"/>
            <w:tcBorders>
              <w:top w:val="single" w:sz="8" w:space="0" w:color="000000"/>
              <w:left w:val="single" w:sz="8" w:space="0" w:color="000000"/>
              <w:bottom w:val="single" w:sz="8" w:space="0" w:color="000000"/>
              <w:right w:val="single" w:sz="4" w:space="0" w:color="auto"/>
            </w:tcBorders>
          </w:tcPr>
          <w:p w14:paraId="15769DD2" w14:textId="24035683" w:rsidR="00751509" w:rsidRPr="00D92F97" w:rsidRDefault="00751509" w:rsidP="00D73A68">
            <w:pPr>
              <w:jc w:val="center"/>
              <w:rPr>
                <w:sz w:val="20"/>
                <w:szCs w:val="20"/>
              </w:rPr>
            </w:pPr>
            <w:r w:rsidRPr="00D92F97">
              <w:rPr>
                <w:sz w:val="20"/>
                <w:szCs w:val="20"/>
              </w:rPr>
              <w:t>95,36</w:t>
            </w:r>
          </w:p>
        </w:tc>
        <w:tc>
          <w:tcPr>
            <w:tcW w:w="406" w:type="pct"/>
            <w:tcBorders>
              <w:top w:val="single" w:sz="8" w:space="0" w:color="000000"/>
              <w:left w:val="single" w:sz="4" w:space="0" w:color="auto"/>
              <w:bottom w:val="single" w:sz="8" w:space="0" w:color="000000"/>
              <w:right w:val="single" w:sz="8" w:space="0" w:color="000000"/>
            </w:tcBorders>
          </w:tcPr>
          <w:p w14:paraId="02915164" w14:textId="2ECA0853" w:rsidR="00751509" w:rsidRPr="00D92F97" w:rsidRDefault="00751509" w:rsidP="00D73A68">
            <w:pPr>
              <w:jc w:val="center"/>
              <w:rPr>
                <w:sz w:val="20"/>
                <w:szCs w:val="20"/>
              </w:rPr>
            </w:pPr>
            <w:r w:rsidRPr="00D92F97">
              <w:rPr>
                <w:sz w:val="20"/>
                <w:szCs w:val="20"/>
              </w:rPr>
              <w:t>99,20</w:t>
            </w:r>
          </w:p>
        </w:tc>
      </w:tr>
      <w:tr w:rsidR="002D2F25" w:rsidRPr="00134B8C" w14:paraId="32132AF8" w14:textId="77777777" w:rsidTr="00D73A68">
        <w:trPr>
          <w:trHeight w:val="226"/>
        </w:trPr>
        <w:tc>
          <w:tcPr>
            <w:tcW w:w="466" w:type="pct"/>
            <w:vMerge w:val="restart"/>
            <w:tcBorders>
              <w:top w:val="single" w:sz="8" w:space="0" w:color="000000"/>
              <w:left w:val="single" w:sz="8" w:space="0" w:color="000000"/>
              <w:right w:val="single" w:sz="8" w:space="0" w:color="000000"/>
            </w:tcBorders>
            <w:vAlign w:val="center"/>
          </w:tcPr>
          <w:p w14:paraId="4D19B100" w14:textId="1C621841" w:rsidR="002D2F25" w:rsidRPr="00134B8C" w:rsidRDefault="002D2F25" w:rsidP="00DB6CE2">
            <w:pPr>
              <w:autoSpaceDE w:val="0"/>
              <w:autoSpaceDN w:val="0"/>
              <w:adjustRightInd w:val="0"/>
              <w:ind w:firstLine="67"/>
              <w:jc w:val="center"/>
              <w:rPr>
                <w:sz w:val="20"/>
                <w:szCs w:val="20"/>
              </w:rPr>
            </w:pPr>
          </w:p>
        </w:tc>
        <w:tc>
          <w:tcPr>
            <w:tcW w:w="866" w:type="pct"/>
            <w:vMerge w:val="restart"/>
            <w:tcBorders>
              <w:top w:val="single" w:sz="8" w:space="0" w:color="000000"/>
              <w:left w:val="single" w:sz="8" w:space="0" w:color="000000"/>
              <w:right w:val="single" w:sz="8" w:space="0" w:color="000000"/>
            </w:tcBorders>
            <w:vAlign w:val="center"/>
          </w:tcPr>
          <w:p w14:paraId="6DC6574E" w14:textId="77777777" w:rsidR="002D2F25" w:rsidRPr="00134B8C" w:rsidRDefault="002D2F25" w:rsidP="00DB6CE2">
            <w:pPr>
              <w:rPr>
                <w:sz w:val="20"/>
                <w:szCs w:val="20"/>
              </w:rPr>
            </w:pPr>
            <w:r w:rsidRPr="00134B8C">
              <w:rPr>
                <w:sz w:val="20"/>
                <w:szCs w:val="20"/>
              </w:rPr>
              <w:t>Соблюдение на письме норм современного русского литературного</w:t>
            </w:r>
          </w:p>
          <w:p w14:paraId="6D10411F" w14:textId="77777777" w:rsidR="002D2F25" w:rsidRPr="00134B8C" w:rsidRDefault="002D2F25" w:rsidP="00DB6CE2">
            <w:pPr>
              <w:jc w:val="both"/>
              <w:rPr>
                <w:sz w:val="20"/>
                <w:szCs w:val="20"/>
              </w:rPr>
            </w:pPr>
            <w:r w:rsidRPr="00134B8C">
              <w:rPr>
                <w:sz w:val="20"/>
                <w:szCs w:val="20"/>
              </w:rPr>
              <w:t>языка.</w:t>
            </w:r>
          </w:p>
          <w:p w14:paraId="1BF8C06B" w14:textId="239F30C8" w:rsidR="002D2F25" w:rsidRPr="00134B8C" w:rsidRDefault="002D2F25" w:rsidP="00DB6CE2">
            <w:pPr>
              <w:autoSpaceDE w:val="0"/>
              <w:autoSpaceDN w:val="0"/>
              <w:adjustRightInd w:val="0"/>
              <w:rPr>
                <w:sz w:val="20"/>
                <w:szCs w:val="20"/>
              </w:rPr>
            </w:pPr>
            <w:r w:rsidRPr="00134B8C">
              <w:rPr>
                <w:rStyle w:val="fontstyle01"/>
                <w:sz w:val="20"/>
                <w:szCs w:val="20"/>
              </w:rPr>
              <w:t>Фактическая точность письменной речи</w:t>
            </w:r>
          </w:p>
        </w:tc>
        <w:tc>
          <w:tcPr>
            <w:tcW w:w="932" w:type="pct"/>
            <w:tcBorders>
              <w:top w:val="single" w:sz="8" w:space="0" w:color="000000"/>
              <w:left w:val="single" w:sz="8" w:space="0" w:color="000000"/>
              <w:bottom w:val="single" w:sz="8" w:space="0" w:color="000000"/>
              <w:right w:val="single" w:sz="8" w:space="0" w:color="000000"/>
            </w:tcBorders>
          </w:tcPr>
          <w:p w14:paraId="6DA827E3" w14:textId="4AB2713A" w:rsidR="002D2F25" w:rsidRPr="00134B8C" w:rsidRDefault="002D2F25" w:rsidP="00DB6CE2">
            <w:pPr>
              <w:autoSpaceDE w:val="0"/>
              <w:autoSpaceDN w:val="0"/>
              <w:adjustRightInd w:val="0"/>
              <w:jc w:val="both"/>
              <w:rPr>
                <w:sz w:val="20"/>
                <w:szCs w:val="20"/>
              </w:rPr>
            </w:pPr>
            <w:r w:rsidRPr="00134B8C">
              <w:rPr>
                <w:rStyle w:val="fontstyle01"/>
                <w:sz w:val="20"/>
                <w:szCs w:val="20"/>
              </w:rPr>
              <w:t>ГК</w:t>
            </w:r>
            <w:proofErr w:type="gramStart"/>
            <w:r w:rsidRPr="00134B8C">
              <w:rPr>
                <w:rStyle w:val="fontstyle01"/>
                <w:sz w:val="20"/>
                <w:szCs w:val="20"/>
              </w:rPr>
              <w:t>1</w:t>
            </w:r>
            <w:proofErr w:type="gramEnd"/>
            <w:r w:rsidRPr="00134B8C">
              <w:rPr>
                <w:rStyle w:val="fontstyle01"/>
                <w:sz w:val="20"/>
                <w:szCs w:val="20"/>
              </w:rPr>
              <w:t>: Соблюдение орфографических норм</w:t>
            </w:r>
          </w:p>
        </w:tc>
        <w:tc>
          <w:tcPr>
            <w:tcW w:w="533" w:type="pct"/>
            <w:tcBorders>
              <w:top w:val="single" w:sz="8" w:space="0" w:color="000000"/>
              <w:left w:val="single" w:sz="8" w:space="0" w:color="000000"/>
              <w:bottom w:val="single" w:sz="8" w:space="0" w:color="000000"/>
              <w:right w:val="single" w:sz="8" w:space="0" w:color="000000"/>
            </w:tcBorders>
          </w:tcPr>
          <w:p w14:paraId="670F15F7" w14:textId="6AA8C89F" w:rsidR="002D2F25" w:rsidRPr="00D92F97" w:rsidRDefault="002D2F25" w:rsidP="00DB6CE2">
            <w:pPr>
              <w:autoSpaceDE w:val="0"/>
              <w:autoSpaceDN w:val="0"/>
              <w:adjustRightInd w:val="0"/>
              <w:ind w:hanging="112"/>
              <w:jc w:val="center"/>
              <w:rPr>
                <w:sz w:val="20"/>
                <w:szCs w:val="20"/>
              </w:rPr>
            </w:pPr>
          </w:p>
        </w:tc>
        <w:tc>
          <w:tcPr>
            <w:tcW w:w="599" w:type="pct"/>
            <w:tcBorders>
              <w:top w:val="single" w:sz="8" w:space="0" w:color="000000"/>
              <w:left w:val="single" w:sz="8" w:space="0" w:color="000000"/>
              <w:bottom w:val="single" w:sz="8" w:space="0" w:color="000000"/>
              <w:right w:val="single" w:sz="8" w:space="0" w:color="000000"/>
            </w:tcBorders>
          </w:tcPr>
          <w:p w14:paraId="48CA9127" w14:textId="77777777" w:rsidR="002D2F25" w:rsidRPr="00D92F97" w:rsidRDefault="002D2F25" w:rsidP="00D73A68">
            <w:pPr>
              <w:autoSpaceDE w:val="0"/>
              <w:autoSpaceDN w:val="0"/>
              <w:adjustRightInd w:val="0"/>
              <w:ind w:firstLine="67"/>
              <w:jc w:val="center"/>
              <w:rPr>
                <w:sz w:val="20"/>
                <w:szCs w:val="20"/>
              </w:rPr>
            </w:pPr>
            <w:r w:rsidRPr="00D92F97">
              <w:rPr>
                <w:sz w:val="20"/>
                <w:szCs w:val="20"/>
              </w:rPr>
              <w:t>61,30</w:t>
            </w:r>
          </w:p>
        </w:tc>
        <w:tc>
          <w:tcPr>
            <w:tcW w:w="399" w:type="pct"/>
            <w:tcBorders>
              <w:top w:val="single" w:sz="8" w:space="0" w:color="000000"/>
              <w:left w:val="single" w:sz="8" w:space="0" w:color="000000"/>
              <w:bottom w:val="single" w:sz="8" w:space="0" w:color="000000"/>
              <w:right w:val="single" w:sz="8" w:space="0" w:color="000000"/>
            </w:tcBorders>
          </w:tcPr>
          <w:p w14:paraId="1E2F58A4" w14:textId="77777777" w:rsidR="002D2F25" w:rsidRPr="00D92F97" w:rsidRDefault="002D2F25" w:rsidP="00D73A68">
            <w:pPr>
              <w:jc w:val="center"/>
              <w:rPr>
                <w:sz w:val="20"/>
                <w:szCs w:val="20"/>
              </w:rPr>
            </w:pPr>
            <w:r w:rsidRPr="00D92F97">
              <w:rPr>
                <w:sz w:val="20"/>
                <w:szCs w:val="20"/>
              </w:rPr>
              <w:t>8,06</w:t>
            </w:r>
          </w:p>
        </w:tc>
        <w:tc>
          <w:tcPr>
            <w:tcW w:w="399" w:type="pct"/>
            <w:tcBorders>
              <w:top w:val="single" w:sz="8" w:space="0" w:color="000000"/>
              <w:left w:val="single" w:sz="8" w:space="0" w:color="000000"/>
              <w:bottom w:val="single" w:sz="8" w:space="0" w:color="000000"/>
              <w:right w:val="single" w:sz="8" w:space="0" w:color="000000"/>
            </w:tcBorders>
          </w:tcPr>
          <w:p w14:paraId="19684C65" w14:textId="0F1D01D5" w:rsidR="002D2F25" w:rsidRPr="00D92F97" w:rsidRDefault="002D2F25" w:rsidP="00D73A68">
            <w:pPr>
              <w:jc w:val="center"/>
              <w:rPr>
                <w:sz w:val="20"/>
                <w:szCs w:val="20"/>
              </w:rPr>
            </w:pPr>
            <w:r w:rsidRPr="00D92F97">
              <w:rPr>
                <w:sz w:val="20"/>
                <w:szCs w:val="20"/>
              </w:rPr>
              <w:t>23,68</w:t>
            </w:r>
          </w:p>
        </w:tc>
        <w:tc>
          <w:tcPr>
            <w:tcW w:w="400" w:type="pct"/>
            <w:tcBorders>
              <w:top w:val="single" w:sz="8" w:space="0" w:color="000000"/>
              <w:left w:val="single" w:sz="8" w:space="0" w:color="000000"/>
              <w:bottom w:val="single" w:sz="8" w:space="0" w:color="000000"/>
              <w:right w:val="single" w:sz="4" w:space="0" w:color="auto"/>
            </w:tcBorders>
          </w:tcPr>
          <w:p w14:paraId="514776BD" w14:textId="1E76E7F6" w:rsidR="002D2F25" w:rsidRPr="00D92F97" w:rsidRDefault="002D2F25" w:rsidP="00D73A68">
            <w:pPr>
              <w:jc w:val="center"/>
              <w:rPr>
                <w:sz w:val="20"/>
                <w:szCs w:val="20"/>
              </w:rPr>
            </w:pPr>
            <w:r w:rsidRPr="00D92F97">
              <w:rPr>
                <w:sz w:val="20"/>
                <w:szCs w:val="20"/>
              </w:rPr>
              <w:t>65,95</w:t>
            </w:r>
          </w:p>
        </w:tc>
        <w:tc>
          <w:tcPr>
            <w:tcW w:w="406" w:type="pct"/>
            <w:tcBorders>
              <w:top w:val="single" w:sz="8" w:space="0" w:color="000000"/>
              <w:left w:val="single" w:sz="4" w:space="0" w:color="auto"/>
              <w:bottom w:val="single" w:sz="8" w:space="0" w:color="000000"/>
              <w:right w:val="single" w:sz="8" w:space="0" w:color="000000"/>
            </w:tcBorders>
          </w:tcPr>
          <w:p w14:paraId="3DA30568" w14:textId="64A89CD0" w:rsidR="002D2F25" w:rsidRPr="00D92F97" w:rsidRDefault="002D2F25" w:rsidP="00D73A68">
            <w:pPr>
              <w:jc w:val="center"/>
              <w:rPr>
                <w:sz w:val="20"/>
                <w:szCs w:val="20"/>
              </w:rPr>
            </w:pPr>
            <w:r w:rsidRPr="00D92F97">
              <w:rPr>
                <w:sz w:val="20"/>
                <w:szCs w:val="20"/>
              </w:rPr>
              <w:t>92,95</w:t>
            </w:r>
          </w:p>
        </w:tc>
      </w:tr>
      <w:tr w:rsidR="002D2F25" w:rsidRPr="00134B8C" w14:paraId="39D67512" w14:textId="77777777" w:rsidTr="00D73A68">
        <w:trPr>
          <w:trHeight w:val="226"/>
        </w:trPr>
        <w:tc>
          <w:tcPr>
            <w:tcW w:w="466" w:type="pct"/>
            <w:vMerge/>
            <w:tcBorders>
              <w:left w:val="single" w:sz="8" w:space="0" w:color="000000"/>
              <w:right w:val="single" w:sz="8" w:space="0" w:color="000000"/>
            </w:tcBorders>
            <w:vAlign w:val="center"/>
          </w:tcPr>
          <w:p w14:paraId="24642AD0" w14:textId="7A493706" w:rsidR="002D2F25" w:rsidRPr="00134B8C" w:rsidRDefault="002D2F25" w:rsidP="00DB6CE2">
            <w:pPr>
              <w:autoSpaceDE w:val="0"/>
              <w:autoSpaceDN w:val="0"/>
              <w:adjustRightInd w:val="0"/>
              <w:ind w:firstLine="67"/>
              <w:jc w:val="center"/>
              <w:rPr>
                <w:sz w:val="20"/>
                <w:szCs w:val="20"/>
              </w:rPr>
            </w:pPr>
          </w:p>
        </w:tc>
        <w:tc>
          <w:tcPr>
            <w:tcW w:w="866" w:type="pct"/>
            <w:vMerge/>
            <w:tcBorders>
              <w:left w:val="single" w:sz="8" w:space="0" w:color="000000"/>
              <w:right w:val="single" w:sz="8" w:space="0" w:color="000000"/>
            </w:tcBorders>
            <w:vAlign w:val="center"/>
          </w:tcPr>
          <w:p w14:paraId="3D93CAA0" w14:textId="77777777" w:rsidR="002D2F25" w:rsidRPr="00134B8C" w:rsidRDefault="002D2F25" w:rsidP="00DB6CE2">
            <w:pPr>
              <w:autoSpaceDE w:val="0"/>
              <w:autoSpaceDN w:val="0"/>
              <w:adjustRightInd w:val="0"/>
              <w:ind w:firstLine="67"/>
              <w:jc w:val="center"/>
              <w:rPr>
                <w:sz w:val="20"/>
                <w:szCs w:val="20"/>
              </w:rPr>
            </w:pPr>
          </w:p>
        </w:tc>
        <w:tc>
          <w:tcPr>
            <w:tcW w:w="932" w:type="pct"/>
            <w:tcBorders>
              <w:top w:val="single" w:sz="8" w:space="0" w:color="000000"/>
              <w:left w:val="single" w:sz="8" w:space="0" w:color="000000"/>
              <w:bottom w:val="single" w:sz="8" w:space="0" w:color="000000"/>
              <w:right w:val="single" w:sz="8" w:space="0" w:color="000000"/>
            </w:tcBorders>
          </w:tcPr>
          <w:p w14:paraId="31CB2250" w14:textId="3AAEAB8B" w:rsidR="002D2F25" w:rsidRPr="00134B8C" w:rsidRDefault="002D2F25" w:rsidP="00DB6CE2">
            <w:pPr>
              <w:autoSpaceDE w:val="0"/>
              <w:autoSpaceDN w:val="0"/>
              <w:adjustRightInd w:val="0"/>
              <w:jc w:val="both"/>
              <w:rPr>
                <w:sz w:val="20"/>
                <w:szCs w:val="20"/>
              </w:rPr>
            </w:pPr>
            <w:r w:rsidRPr="00134B8C">
              <w:rPr>
                <w:rStyle w:val="fontstyle01"/>
                <w:sz w:val="20"/>
                <w:szCs w:val="20"/>
              </w:rPr>
              <w:t>ГК</w:t>
            </w:r>
            <w:proofErr w:type="gramStart"/>
            <w:r w:rsidRPr="00134B8C">
              <w:rPr>
                <w:rStyle w:val="fontstyle01"/>
                <w:sz w:val="20"/>
                <w:szCs w:val="20"/>
              </w:rPr>
              <w:t>2</w:t>
            </w:r>
            <w:proofErr w:type="gramEnd"/>
            <w:r w:rsidRPr="00134B8C">
              <w:rPr>
                <w:rStyle w:val="fontstyle01"/>
                <w:sz w:val="20"/>
                <w:szCs w:val="20"/>
              </w:rPr>
              <w:t>: Соблюдение пунктуационных норм</w:t>
            </w:r>
          </w:p>
        </w:tc>
        <w:tc>
          <w:tcPr>
            <w:tcW w:w="533" w:type="pct"/>
            <w:tcBorders>
              <w:top w:val="single" w:sz="8" w:space="0" w:color="000000"/>
              <w:left w:val="single" w:sz="8" w:space="0" w:color="000000"/>
              <w:bottom w:val="single" w:sz="8" w:space="0" w:color="000000"/>
              <w:right w:val="single" w:sz="8" w:space="0" w:color="000000"/>
            </w:tcBorders>
          </w:tcPr>
          <w:p w14:paraId="58F02C1B" w14:textId="6825749E" w:rsidR="002D2F25" w:rsidRPr="00D92F97" w:rsidRDefault="002D2F25" w:rsidP="00DB6CE2">
            <w:pPr>
              <w:autoSpaceDE w:val="0"/>
              <w:autoSpaceDN w:val="0"/>
              <w:adjustRightInd w:val="0"/>
              <w:ind w:hanging="112"/>
              <w:jc w:val="center"/>
              <w:rPr>
                <w:sz w:val="20"/>
                <w:szCs w:val="20"/>
              </w:rPr>
            </w:pPr>
          </w:p>
        </w:tc>
        <w:tc>
          <w:tcPr>
            <w:tcW w:w="599" w:type="pct"/>
            <w:tcBorders>
              <w:top w:val="single" w:sz="8" w:space="0" w:color="000000"/>
              <w:left w:val="single" w:sz="8" w:space="0" w:color="000000"/>
              <w:bottom w:val="single" w:sz="8" w:space="0" w:color="000000"/>
              <w:right w:val="single" w:sz="8" w:space="0" w:color="000000"/>
            </w:tcBorders>
          </w:tcPr>
          <w:p w14:paraId="10D8E7DF" w14:textId="77777777" w:rsidR="002D2F25" w:rsidRPr="00D92F97" w:rsidRDefault="002D2F25" w:rsidP="00D73A68">
            <w:pPr>
              <w:autoSpaceDE w:val="0"/>
              <w:autoSpaceDN w:val="0"/>
              <w:adjustRightInd w:val="0"/>
              <w:ind w:firstLine="67"/>
              <w:jc w:val="center"/>
              <w:rPr>
                <w:sz w:val="20"/>
                <w:szCs w:val="20"/>
              </w:rPr>
            </w:pPr>
            <w:r w:rsidRPr="00D92F97">
              <w:rPr>
                <w:sz w:val="20"/>
                <w:szCs w:val="20"/>
              </w:rPr>
              <w:t>54,76</w:t>
            </w:r>
          </w:p>
        </w:tc>
        <w:tc>
          <w:tcPr>
            <w:tcW w:w="399" w:type="pct"/>
            <w:tcBorders>
              <w:top w:val="single" w:sz="8" w:space="0" w:color="000000"/>
              <w:left w:val="single" w:sz="8" w:space="0" w:color="000000"/>
              <w:bottom w:val="single" w:sz="8" w:space="0" w:color="000000"/>
              <w:right w:val="single" w:sz="8" w:space="0" w:color="000000"/>
            </w:tcBorders>
          </w:tcPr>
          <w:p w14:paraId="6C44043D" w14:textId="77777777" w:rsidR="002D2F25" w:rsidRPr="00D92F97" w:rsidRDefault="002D2F25" w:rsidP="00D73A68">
            <w:pPr>
              <w:jc w:val="center"/>
              <w:rPr>
                <w:sz w:val="20"/>
                <w:szCs w:val="20"/>
              </w:rPr>
            </w:pPr>
            <w:r w:rsidRPr="00D92F97">
              <w:rPr>
                <w:sz w:val="20"/>
                <w:szCs w:val="20"/>
              </w:rPr>
              <w:t>7,26</w:t>
            </w:r>
          </w:p>
        </w:tc>
        <w:tc>
          <w:tcPr>
            <w:tcW w:w="399" w:type="pct"/>
            <w:tcBorders>
              <w:top w:val="single" w:sz="8" w:space="0" w:color="000000"/>
              <w:left w:val="single" w:sz="8" w:space="0" w:color="000000"/>
              <w:bottom w:val="single" w:sz="8" w:space="0" w:color="000000"/>
              <w:right w:val="single" w:sz="8" w:space="0" w:color="000000"/>
            </w:tcBorders>
          </w:tcPr>
          <w:p w14:paraId="08639B23" w14:textId="6AB70A77" w:rsidR="002D2F25" w:rsidRPr="00D92F97" w:rsidRDefault="002D2F25" w:rsidP="00D73A68">
            <w:pPr>
              <w:jc w:val="center"/>
              <w:rPr>
                <w:sz w:val="20"/>
                <w:szCs w:val="20"/>
              </w:rPr>
            </w:pPr>
            <w:r w:rsidRPr="00D92F97">
              <w:rPr>
                <w:sz w:val="20"/>
                <w:szCs w:val="20"/>
              </w:rPr>
              <w:t>17,53</w:t>
            </w:r>
          </w:p>
        </w:tc>
        <w:tc>
          <w:tcPr>
            <w:tcW w:w="400" w:type="pct"/>
            <w:tcBorders>
              <w:top w:val="single" w:sz="8" w:space="0" w:color="000000"/>
              <w:left w:val="single" w:sz="8" w:space="0" w:color="000000"/>
              <w:bottom w:val="single" w:sz="8" w:space="0" w:color="000000"/>
              <w:right w:val="single" w:sz="4" w:space="0" w:color="auto"/>
            </w:tcBorders>
          </w:tcPr>
          <w:p w14:paraId="704354AB" w14:textId="6AEAF049" w:rsidR="002D2F25" w:rsidRPr="00D92F97" w:rsidRDefault="002D2F25" w:rsidP="00D73A68">
            <w:pPr>
              <w:jc w:val="center"/>
              <w:rPr>
                <w:sz w:val="20"/>
                <w:szCs w:val="20"/>
              </w:rPr>
            </w:pPr>
            <w:r w:rsidRPr="00D92F97">
              <w:rPr>
                <w:sz w:val="20"/>
                <w:szCs w:val="20"/>
              </w:rPr>
              <w:t>56,42</w:t>
            </w:r>
          </w:p>
        </w:tc>
        <w:tc>
          <w:tcPr>
            <w:tcW w:w="406" w:type="pct"/>
            <w:tcBorders>
              <w:top w:val="single" w:sz="8" w:space="0" w:color="000000"/>
              <w:left w:val="single" w:sz="4" w:space="0" w:color="auto"/>
              <w:bottom w:val="single" w:sz="8" w:space="0" w:color="000000"/>
              <w:right w:val="single" w:sz="8" w:space="0" w:color="000000"/>
            </w:tcBorders>
          </w:tcPr>
          <w:p w14:paraId="621424D9" w14:textId="767D26D0" w:rsidR="002D2F25" w:rsidRPr="00D92F97" w:rsidRDefault="002D2F25" w:rsidP="00D73A68">
            <w:pPr>
              <w:jc w:val="center"/>
              <w:rPr>
                <w:sz w:val="20"/>
                <w:szCs w:val="20"/>
              </w:rPr>
            </w:pPr>
            <w:r w:rsidRPr="00D92F97">
              <w:rPr>
                <w:sz w:val="20"/>
                <w:szCs w:val="20"/>
              </w:rPr>
              <w:t>89,83</w:t>
            </w:r>
          </w:p>
        </w:tc>
      </w:tr>
      <w:tr w:rsidR="002D2F25" w:rsidRPr="00134B8C" w14:paraId="4D6995CF" w14:textId="77777777" w:rsidTr="00D73A68">
        <w:trPr>
          <w:trHeight w:val="226"/>
        </w:trPr>
        <w:tc>
          <w:tcPr>
            <w:tcW w:w="466" w:type="pct"/>
            <w:vMerge/>
            <w:tcBorders>
              <w:left w:val="single" w:sz="8" w:space="0" w:color="000000"/>
              <w:right w:val="single" w:sz="8" w:space="0" w:color="000000"/>
            </w:tcBorders>
            <w:vAlign w:val="center"/>
          </w:tcPr>
          <w:p w14:paraId="7355FE04" w14:textId="65D0D0F9" w:rsidR="002D2F25" w:rsidRPr="00134B8C" w:rsidRDefault="002D2F25" w:rsidP="00DB6CE2">
            <w:pPr>
              <w:autoSpaceDE w:val="0"/>
              <w:autoSpaceDN w:val="0"/>
              <w:adjustRightInd w:val="0"/>
              <w:ind w:firstLine="67"/>
              <w:jc w:val="center"/>
              <w:rPr>
                <w:sz w:val="20"/>
                <w:szCs w:val="20"/>
              </w:rPr>
            </w:pPr>
          </w:p>
        </w:tc>
        <w:tc>
          <w:tcPr>
            <w:tcW w:w="866" w:type="pct"/>
            <w:vMerge/>
            <w:tcBorders>
              <w:left w:val="single" w:sz="8" w:space="0" w:color="000000"/>
              <w:right w:val="single" w:sz="8" w:space="0" w:color="000000"/>
            </w:tcBorders>
            <w:vAlign w:val="center"/>
          </w:tcPr>
          <w:p w14:paraId="5233C6DA" w14:textId="77777777" w:rsidR="002D2F25" w:rsidRPr="00134B8C" w:rsidRDefault="002D2F25" w:rsidP="00DB6CE2">
            <w:pPr>
              <w:autoSpaceDE w:val="0"/>
              <w:autoSpaceDN w:val="0"/>
              <w:adjustRightInd w:val="0"/>
              <w:ind w:firstLine="67"/>
              <w:jc w:val="center"/>
              <w:rPr>
                <w:sz w:val="20"/>
                <w:szCs w:val="20"/>
              </w:rPr>
            </w:pPr>
          </w:p>
        </w:tc>
        <w:tc>
          <w:tcPr>
            <w:tcW w:w="932" w:type="pct"/>
            <w:tcBorders>
              <w:top w:val="single" w:sz="8" w:space="0" w:color="000000"/>
              <w:left w:val="single" w:sz="8" w:space="0" w:color="000000"/>
              <w:bottom w:val="single" w:sz="8" w:space="0" w:color="000000"/>
              <w:right w:val="single" w:sz="8" w:space="0" w:color="000000"/>
            </w:tcBorders>
          </w:tcPr>
          <w:p w14:paraId="44FECE6C" w14:textId="59F7B56F" w:rsidR="002D2F25" w:rsidRPr="00134B8C" w:rsidRDefault="002D2F25" w:rsidP="00DB6CE2">
            <w:pPr>
              <w:autoSpaceDE w:val="0"/>
              <w:autoSpaceDN w:val="0"/>
              <w:adjustRightInd w:val="0"/>
              <w:jc w:val="both"/>
              <w:rPr>
                <w:sz w:val="20"/>
                <w:szCs w:val="20"/>
              </w:rPr>
            </w:pPr>
            <w:r w:rsidRPr="00134B8C">
              <w:rPr>
                <w:rStyle w:val="fontstyle01"/>
                <w:sz w:val="20"/>
                <w:szCs w:val="20"/>
              </w:rPr>
              <w:t>ГК3: Соблюдение грамматических норм</w:t>
            </w:r>
          </w:p>
        </w:tc>
        <w:tc>
          <w:tcPr>
            <w:tcW w:w="533" w:type="pct"/>
            <w:tcBorders>
              <w:top w:val="single" w:sz="8" w:space="0" w:color="000000"/>
              <w:left w:val="single" w:sz="8" w:space="0" w:color="000000"/>
              <w:bottom w:val="single" w:sz="8" w:space="0" w:color="000000"/>
              <w:right w:val="single" w:sz="8" w:space="0" w:color="000000"/>
            </w:tcBorders>
          </w:tcPr>
          <w:p w14:paraId="7E41DF85" w14:textId="7FF7D113" w:rsidR="002D2F25" w:rsidRPr="00D92F97" w:rsidRDefault="002D2F25" w:rsidP="00DB6CE2">
            <w:pPr>
              <w:autoSpaceDE w:val="0"/>
              <w:autoSpaceDN w:val="0"/>
              <w:adjustRightInd w:val="0"/>
              <w:ind w:hanging="112"/>
              <w:jc w:val="center"/>
              <w:rPr>
                <w:sz w:val="20"/>
                <w:szCs w:val="20"/>
              </w:rPr>
            </w:pPr>
          </w:p>
        </w:tc>
        <w:tc>
          <w:tcPr>
            <w:tcW w:w="599" w:type="pct"/>
            <w:tcBorders>
              <w:top w:val="single" w:sz="8" w:space="0" w:color="000000"/>
              <w:left w:val="single" w:sz="8" w:space="0" w:color="000000"/>
              <w:bottom w:val="single" w:sz="8" w:space="0" w:color="000000"/>
              <w:right w:val="single" w:sz="8" w:space="0" w:color="000000"/>
            </w:tcBorders>
          </w:tcPr>
          <w:p w14:paraId="4028ECCC" w14:textId="77777777" w:rsidR="002D2F25" w:rsidRPr="00D92F97" w:rsidRDefault="002D2F25" w:rsidP="00D73A68">
            <w:pPr>
              <w:autoSpaceDE w:val="0"/>
              <w:autoSpaceDN w:val="0"/>
              <w:adjustRightInd w:val="0"/>
              <w:ind w:firstLine="67"/>
              <w:jc w:val="center"/>
              <w:rPr>
                <w:sz w:val="20"/>
                <w:szCs w:val="20"/>
              </w:rPr>
            </w:pPr>
            <w:r w:rsidRPr="00D92F97">
              <w:rPr>
                <w:sz w:val="20"/>
                <w:szCs w:val="20"/>
              </w:rPr>
              <w:t>68,43</w:t>
            </w:r>
          </w:p>
        </w:tc>
        <w:tc>
          <w:tcPr>
            <w:tcW w:w="399" w:type="pct"/>
            <w:tcBorders>
              <w:top w:val="single" w:sz="8" w:space="0" w:color="000000"/>
              <w:left w:val="single" w:sz="8" w:space="0" w:color="000000"/>
              <w:bottom w:val="single" w:sz="8" w:space="0" w:color="000000"/>
              <w:right w:val="single" w:sz="8" w:space="0" w:color="000000"/>
            </w:tcBorders>
          </w:tcPr>
          <w:p w14:paraId="7D113522" w14:textId="77777777" w:rsidR="002D2F25" w:rsidRPr="00D92F97" w:rsidRDefault="002D2F25" w:rsidP="00D73A68">
            <w:pPr>
              <w:jc w:val="center"/>
              <w:rPr>
                <w:sz w:val="20"/>
                <w:szCs w:val="20"/>
              </w:rPr>
            </w:pPr>
            <w:r w:rsidRPr="00D92F97">
              <w:rPr>
                <w:sz w:val="20"/>
                <w:szCs w:val="20"/>
              </w:rPr>
              <w:t>20,97</w:t>
            </w:r>
          </w:p>
        </w:tc>
        <w:tc>
          <w:tcPr>
            <w:tcW w:w="399" w:type="pct"/>
            <w:tcBorders>
              <w:top w:val="single" w:sz="8" w:space="0" w:color="000000"/>
              <w:left w:val="single" w:sz="8" w:space="0" w:color="000000"/>
              <w:bottom w:val="single" w:sz="8" w:space="0" w:color="000000"/>
              <w:right w:val="single" w:sz="8" w:space="0" w:color="000000"/>
            </w:tcBorders>
          </w:tcPr>
          <w:p w14:paraId="18305031" w14:textId="4E5ED7BE" w:rsidR="002D2F25" w:rsidRPr="00D92F97" w:rsidRDefault="002D2F25" w:rsidP="00D73A68">
            <w:pPr>
              <w:jc w:val="center"/>
              <w:rPr>
                <w:sz w:val="20"/>
                <w:szCs w:val="20"/>
              </w:rPr>
            </w:pPr>
            <w:r w:rsidRPr="00D92F97">
              <w:rPr>
                <w:sz w:val="20"/>
                <w:szCs w:val="20"/>
              </w:rPr>
              <w:t>40,21</w:t>
            </w:r>
          </w:p>
        </w:tc>
        <w:tc>
          <w:tcPr>
            <w:tcW w:w="400" w:type="pct"/>
            <w:tcBorders>
              <w:top w:val="single" w:sz="8" w:space="0" w:color="000000"/>
              <w:left w:val="single" w:sz="8" w:space="0" w:color="000000"/>
              <w:bottom w:val="single" w:sz="8" w:space="0" w:color="000000"/>
              <w:right w:val="single" w:sz="4" w:space="0" w:color="auto"/>
            </w:tcBorders>
          </w:tcPr>
          <w:p w14:paraId="10811E94" w14:textId="11F3246F" w:rsidR="002D2F25" w:rsidRPr="00D92F97" w:rsidRDefault="002D2F25" w:rsidP="00D73A68">
            <w:pPr>
              <w:jc w:val="center"/>
              <w:rPr>
                <w:sz w:val="20"/>
                <w:szCs w:val="20"/>
              </w:rPr>
            </w:pPr>
            <w:r w:rsidRPr="00D92F97">
              <w:rPr>
                <w:sz w:val="20"/>
                <w:szCs w:val="20"/>
              </w:rPr>
              <w:t>73,14</w:t>
            </w:r>
          </w:p>
        </w:tc>
        <w:tc>
          <w:tcPr>
            <w:tcW w:w="406" w:type="pct"/>
            <w:tcBorders>
              <w:top w:val="single" w:sz="8" w:space="0" w:color="000000"/>
              <w:left w:val="single" w:sz="4" w:space="0" w:color="auto"/>
              <w:bottom w:val="single" w:sz="8" w:space="0" w:color="000000"/>
              <w:right w:val="single" w:sz="8" w:space="0" w:color="000000"/>
            </w:tcBorders>
          </w:tcPr>
          <w:p w14:paraId="447EBEC6" w14:textId="463D0003" w:rsidR="002D2F25" w:rsidRPr="00D92F97" w:rsidRDefault="002D2F25" w:rsidP="00D73A68">
            <w:pPr>
              <w:jc w:val="center"/>
              <w:rPr>
                <w:sz w:val="20"/>
                <w:szCs w:val="20"/>
              </w:rPr>
            </w:pPr>
            <w:r w:rsidRPr="00D92F97">
              <w:rPr>
                <w:sz w:val="20"/>
                <w:szCs w:val="20"/>
              </w:rPr>
              <w:t>90,68</w:t>
            </w:r>
          </w:p>
        </w:tc>
      </w:tr>
      <w:tr w:rsidR="002D2F25" w:rsidRPr="00134B8C" w14:paraId="23898205" w14:textId="77777777" w:rsidTr="00D73A68">
        <w:trPr>
          <w:trHeight w:val="226"/>
        </w:trPr>
        <w:tc>
          <w:tcPr>
            <w:tcW w:w="466" w:type="pct"/>
            <w:vMerge/>
            <w:tcBorders>
              <w:left w:val="single" w:sz="8" w:space="0" w:color="000000"/>
              <w:right w:val="single" w:sz="8" w:space="0" w:color="000000"/>
            </w:tcBorders>
            <w:vAlign w:val="center"/>
          </w:tcPr>
          <w:p w14:paraId="66A504E8" w14:textId="16EDBA99" w:rsidR="002D2F25" w:rsidRPr="00134B8C" w:rsidRDefault="002D2F25" w:rsidP="00DB6CE2">
            <w:pPr>
              <w:autoSpaceDE w:val="0"/>
              <w:autoSpaceDN w:val="0"/>
              <w:adjustRightInd w:val="0"/>
              <w:ind w:firstLine="67"/>
              <w:jc w:val="center"/>
              <w:rPr>
                <w:sz w:val="20"/>
                <w:szCs w:val="20"/>
              </w:rPr>
            </w:pPr>
          </w:p>
        </w:tc>
        <w:tc>
          <w:tcPr>
            <w:tcW w:w="866" w:type="pct"/>
            <w:vMerge/>
            <w:tcBorders>
              <w:left w:val="single" w:sz="8" w:space="0" w:color="000000"/>
              <w:right w:val="single" w:sz="8" w:space="0" w:color="000000"/>
            </w:tcBorders>
            <w:vAlign w:val="center"/>
          </w:tcPr>
          <w:p w14:paraId="06578229" w14:textId="77777777" w:rsidR="002D2F25" w:rsidRPr="00134B8C" w:rsidRDefault="002D2F25" w:rsidP="00DB6CE2">
            <w:pPr>
              <w:autoSpaceDE w:val="0"/>
              <w:autoSpaceDN w:val="0"/>
              <w:adjustRightInd w:val="0"/>
              <w:ind w:firstLine="67"/>
              <w:jc w:val="center"/>
              <w:rPr>
                <w:sz w:val="20"/>
                <w:szCs w:val="20"/>
              </w:rPr>
            </w:pPr>
          </w:p>
        </w:tc>
        <w:tc>
          <w:tcPr>
            <w:tcW w:w="932" w:type="pct"/>
            <w:tcBorders>
              <w:top w:val="single" w:sz="8" w:space="0" w:color="000000"/>
              <w:left w:val="single" w:sz="8" w:space="0" w:color="000000"/>
              <w:bottom w:val="single" w:sz="8" w:space="0" w:color="000000"/>
              <w:right w:val="single" w:sz="8" w:space="0" w:color="000000"/>
            </w:tcBorders>
          </w:tcPr>
          <w:p w14:paraId="63BA28E6" w14:textId="0EF8372C" w:rsidR="002D2F25" w:rsidRPr="00134B8C" w:rsidRDefault="002D2F25" w:rsidP="00DB6CE2">
            <w:pPr>
              <w:autoSpaceDE w:val="0"/>
              <w:autoSpaceDN w:val="0"/>
              <w:adjustRightInd w:val="0"/>
              <w:jc w:val="both"/>
              <w:rPr>
                <w:sz w:val="20"/>
                <w:szCs w:val="20"/>
              </w:rPr>
            </w:pPr>
            <w:r w:rsidRPr="00134B8C">
              <w:rPr>
                <w:rStyle w:val="fontstyle01"/>
                <w:sz w:val="20"/>
                <w:szCs w:val="20"/>
              </w:rPr>
              <w:t>ГК</w:t>
            </w:r>
            <w:proofErr w:type="gramStart"/>
            <w:r w:rsidRPr="00134B8C">
              <w:rPr>
                <w:rStyle w:val="fontstyle01"/>
                <w:sz w:val="20"/>
                <w:szCs w:val="20"/>
              </w:rPr>
              <w:t>4</w:t>
            </w:r>
            <w:proofErr w:type="gramEnd"/>
            <w:r w:rsidRPr="00134B8C">
              <w:rPr>
                <w:rStyle w:val="fontstyle01"/>
                <w:sz w:val="20"/>
                <w:szCs w:val="20"/>
              </w:rPr>
              <w:t>: Соблюдение речевых норм</w:t>
            </w:r>
          </w:p>
        </w:tc>
        <w:tc>
          <w:tcPr>
            <w:tcW w:w="533" w:type="pct"/>
            <w:tcBorders>
              <w:top w:val="single" w:sz="8" w:space="0" w:color="000000"/>
              <w:left w:val="single" w:sz="8" w:space="0" w:color="000000"/>
              <w:bottom w:val="single" w:sz="8" w:space="0" w:color="000000"/>
              <w:right w:val="single" w:sz="8" w:space="0" w:color="000000"/>
            </w:tcBorders>
          </w:tcPr>
          <w:p w14:paraId="77BFD99E" w14:textId="611CB385" w:rsidR="002D2F25" w:rsidRPr="00D92F97" w:rsidRDefault="002D2F25" w:rsidP="00DB6CE2">
            <w:pPr>
              <w:autoSpaceDE w:val="0"/>
              <w:autoSpaceDN w:val="0"/>
              <w:adjustRightInd w:val="0"/>
              <w:ind w:hanging="112"/>
              <w:jc w:val="center"/>
              <w:rPr>
                <w:sz w:val="20"/>
                <w:szCs w:val="20"/>
              </w:rPr>
            </w:pPr>
          </w:p>
        </w:tc>
        <w:tc>
          <w:tcPr>
            <w:tcW w:w="599" w:type="pct"/>
            <w:tcBorders>
              <w:top w:val="single" w:sz="8" w:space="0" w:color="000000"/>
              <w:left w:val="single" w:sz="8" w:space="0" w:color="000000"/>
              <w:bottom w:val="single" w:sz="8" w:space="0" w:color="000000"/>
              <w:right w:val="single" w:sz="8" w:space="0" w:color="000000"/>
            </w:tcBorders>
          </w:tcPr>
          <w:p w14:paraId="160C68FA" w14:textId="799807D7" w:rsidR="002D2F25" w:rsidRPr="00D92F97" w:rsidRDefault="002D2F25" w:rsidP="00D73A68">
            <w:pPr>
              <w:autoSpaceDE w:val="0"/>
              <w:autoSpaceDN w:val="0"/>
              <w:adjustRightInd w:val="0"/>
              <w:ind w:firstLine="67"/>
              <w:jc w:val="center"/>
              <w:rPr>
                <w:sz w:val="20"/>
                <w:szCs w:val="20"/>
              </w:rPr>
            </w:pPr>
            <w:r w:rsidRPr="00D92F97">
              <w:rPr>
                <w:sz w:val="20"/>
                <w:szCs w:val="20"/>
              </w:rPr>
              <w:t>77,93</w:t>
            </w:r>
          </w:p>
        </w:tc>
        <w:tc>
          <w:tcPr>
            <w:tcW w:w="399" w:type="pct"/>
            <w:tcBorders>
              <w:top w:val="single" w:sz="8" w:space="0" w:color="000000"/>
              <w:left w:val="single" w:sz="8" w:space="0" w:color="000000"/>
              <w:bottom w:val="single" w:sz="8" w:space="0" w:color="000000"/>
              <w:right w:val="single" w:sz="8" w:space="0" w:color="000000"/>
            </w:tcBorders>
          </w:tcPr>
          <w:p w14:paraId="75240BEB" w14:textId="4CD8FD2D" w:rsidR="002D2F25" w:rsidRPr="00D92F97" w:rsidRDefault="002D2F25" w:rsidP="00D73A68">
            <w:pPr>
              <w:jc w:val="center"/>
              <w:rPr>
                <w:sz w:val="20"/>
                <w:szCs w:val="20"/>
              </w:rPr>
            </w:pPr>
            <w:r w:rsidRPr="00D92F97">
              <w:rPr>
                <w:sz w:val="20"/>
                <w:szCs w:val="20"/>
              </w:rPr>
              <w:t>41,94</w:t>
            </w:r>
          </w:p>
        </w:tc>
        <w:tc>
          <w:tcPr>
            <w:tcW w:w="399" w:type="pct"/>
            <w:tcBorders>
              <w:top w:val="single" w:sz="8" w:space="0" w:color="000000"/>
              <w:left w:val="single" w:sz="8" w:space="0" w:color="000000"/>
              <w:bottom w:val="single" w:sz="8" w:space="0" w:color="000000"/>
              <w:right w:val="single" w:sz="8" w:space="0" w:color="000000"/>
            </w:tcBorders>
          </w:tcPr>
          <w:p w14:paraId="02EA330E" w14:textId="199C1C55" w:rsidR="002D2F25" w:rsidRPr="00D92F97" w:rsidRDefault="002D2F25" w:rsidP="00D73A68">
            <w:pPr>
              <w:jc w:val="center"/>
              <w:rPr>
                <w:sz w:val="20"/>
                <w:szCs w:val="20"/>
              </w:rPr>
            </w:pPr>
            <w:r w:rsidRPr="00D92F97">
              <w:rPr>
                <w:sz w:val="20"/>
                <w:szCs w:val="20"/>
              </w:rPr>
              <w:t>57,80</w:t>
            </w:r>
          </w:p>
        </w:tc>
        <w:tc>
          <w:tcPr>
            <w:tcW w:w="400" w:type="pct"/>
            <w:tcBorders>
              <w:top w:val="single" w:sz="8" w:space="0" w:color="000000"/>
              <w:left w:val="single" w:sz="8" w:space="0" w:color="000000"/>
              <w:bottom w:val="single" w:sz="8" w:space="0" w:color="000000"/>
              <w:right w:val="single" w:sz="4" w:space="0" w:color="auto"/>
            </w:tcBorders>
          </w:tcPr>
          <w:p w14:paraId="6DB55D26" w14:textId="28E39DD7" w:rsidR="002D2F25" w:rsidRPr="00D92F97" w:rsidRDefault="002D2F25" w:rsidP="00D73A68">
            <w:pPr>
              <w:jc w:val="center"/>
              <w:rPr>
                <w:sz w:val="20"/>
                <w:szCs w:val="20"/>
              </w:rPr>
            </w:pPr>
            <w:r w:rsidRPr="00D92F97">
              <w:rPr>
                <w:sz w:val="20"/>
                <w:szCs w:val="20"/>
              </w:rPr>
              <w:t>80,90</w:t>
            </w:r>
          </w:p>
        </w:tc>
        <w:tc>
          <w:tcPr>
            <w:tcW w:w="406" w:type="pct"/>
            <w:tcBorders>
              <w:top w:val="single" w:sz="8" w:space="0" w:color="000000"/>
              <w:left w:val="single" w:sz="4" w:space="0" w:color="auto"/>
              <w:bottom w:val="single" w:sz="8" w:space="0" w:color="000000"/>
              <w:right w:val="single" w:sz="8" w:space="0" w:color="000000"/>
            </w:tcBorders>
          </w:tcPr>
          <w:p w14:paraId="61C37C6E" w14:textId="70F54745" w:rsidR="002D2F25" w:rsidRPr="00D92F97" w:rsidRDefault="002D2F25" w:rsidP="00D73A68">
            <w:pPr>
              <w:jc w:val="center"/>
              <w:rPr>
                <w:sz w:val="20"/>
                <w:szCs w:val="20"/>
              </w:rPr>
            </w:pPr>
            <w:r w:rsidRPr="00D92F97">
              <w:rPr>
                <w:sz w:val="20"/>
                <w:szCs w:val="20"/>
              </w:rPr>
              <w:t>94,33</w:t>
            </w:r>
          </w:p>
        </w:tc>
      </w:tr>
      <w:tr w:rsidR="002D2F25" w:rsidRPr="00134B8C" w14:paraId="031A0282" w14:textId="77777777" w:rsidTr="00D73A68">
        <w:trPr>
          <w:trHeight w:val="226"/>
        </w:trPr>
        <w:tc>
          <w:tcPr>
            <w:tcW w:w="466" w:type="pct"/>
            <w:vMerge/>
            <w:tcBorders>
              <w:left w:val="single" w:sz="8" w:space="0" w:color="000000"/>
              <w:bottom w:val="single" w:sz="8" w:space="0" w:color="000000"/>
              <w:right w:val="single" w:sz="8" w:space="0" w:color="000000"/>
            </w:tcBorders>
            <w:vAlign w:val="center"/>
          </w:tcPr>
          <w:p w14:paraId="6D4DCF88" w14:textId="391C46C4" w:rsidR="002D2F25" w:rsidRPr="00134B8C" w:rsidRDefault="002D2F25" w:rsidP="00DB6CE2">
            <w:pPr>
              <w:autoSpaceDE w:val="0"/>
              <w:autoSpaceDN w:val="0"/>
              <w:adjustRightInd w:val="0"/>
              <w:ind w:firstLine="67"/>
              <w:jc w:val="center"/>
              <w:rPr>
                <w:sz w:val="20"/>
                <w:szCs w:val="20"/>
              </w:rPr>
            </w:pPr>
          </w:p>
        </w:tc>
        <w:tc>
          <w:tcPr>
            <w:tcW w:w="866" w:type="pct"/>
            <w:vMerge/>
            <w:tcBorders>
              <w:left w:val="single" w:sz="8" w:space="0" w:color="000000"/>
              <w:bottom w:val="single" w:sz="8" w:space="0" w:color="000000"/>
              <w:right w:val="single" w:sz="8" w:space="0" w:color="000000"/>
            </w:tcBorders>
            <w:vAlign w:val="center"/>
          </w:tcPr>
          <w:p w14:paraId="11B70183" w14:textId="77777777" w:rsidR="002D2F25" w:rsidRPr="00134B8C" w:rsidRDefault="002D2F25" w:rsidP="00DB6CE2">
            <w:pPr>
              <w:autoSpaceDE w:val="0"/>
              <w:autoSpaceDN w:val="0"/>
              <w:adjustRightInd w:val="0"/>
              <w:ind w:firstLine="67"/>
              <w:jc w:val="center"/>
              <w:rPr>
                <w:sz w:val="20"/>
                <w:szCs w:val="20"/>
              </w:rPr>
            </w:pPr>
          </w:p>
        </w:tc>
        <w:tc>
          <w:tcPr>
            <w:tcW w:w="932" w:type="pct"/>
            <w:tcBorders>
              <w:top w:val="single" w:sz="8" w:space="0" w:color="000000"/>
              <w:left w:val="single" w:sz="8" w:space="0" w:color="000000"/>
              <w:bottom w:val="single" w:sz="8" w:space="0" w:color="000000"/>
              <w:right w:val="single" w:sz="8" w:space="0" w:color="000000"/>
            </w:tcBorders>
          </w:tcPr>
          <w:p w14:paraId="5D1F8CD1" w14:textId="63695046" w:rsidR="002D2F25" w:rsidRPr="00134B8C" w:rsidRDefault="002D2F25" w:rsidP="00DB6CE2">
            <w:pPr>
              <w:autoSpaceDE w:val="0"/>
              <w:autoSpaceDN w:val="0"/>
              <w:adjustRightInd w:val="0"/>
              <w:jc w:val="both"/>
              <w:rPr>
                <w:sz w:val="20"/>
                <w:szCs w:val="20"/>
              </w:rPr>
            </w:pPr>
            <w:r w:rsidRPr="00134B8C">
              <w:rPr>
                <w:rStyle w:val="fontstyle01"/>
                <w:sz w:val="20"/>
                <w:szCs w:val="20"/>
              </w:rPr>
              <w:t>ФК: Фактическая точность письменной речи</w:t>
            </w:r>
          </w:p>
        </w:tc>
        <w:tc>
          <w:tcPr>
            <w:tcW w:w="533" w:type="pct"/>
            <w:tcBorders>
              <w:top w:val="single" w:sz="8" w:space="0" w:color="000000"/>
              <w:left w:val="single" w:sz="8" w:space="0" w:color="000000"/>
              <w:bottom w:val="single" w:sz="8" w:space="0" w:color="000000"/>
              <w:right w:val="single" w:sz="8" w:space="0" w:color="000000"/>
            </w:tcBorders>
          </w:tcPr>
          <w:p w14:paraId="1E6A03DF" w14:textId="251FEBA1" w:rsidR="002D2F25" w:rsidRPr="00D92F97" w:rsidRDefault="002D2F25" w:rsidP="00DB6CE2">
            <w:pPr>
              <w:autoSpaceDE w:val="0"/>
              <w:autoSpaceDN w:val="0"/>
              <w:adjustRightInd w:val="0"/>
              <w:ind w:hanging="112"/>
              <w:jc w:val="center"/>
              <w:rPr>
                <w:sz w:val="20"/>
                <w:szCs w:val="20"/>
              </w:rPr>
            </w:pPr>
          </w:p>
        </w:tc>
        <w:tc>
          <w:tcPr>
            <w:tcW w:w="599" w:type="pct"/>
            <w:tcBorders>
              <w:top w:val="single" w:sz="8" w:space="0" w:color="000000"/>
              <w:left w:val="single" w:sz="8" w:space="0" w:color="000000"/>
              <w:bottom w:val="single" w:sz="8" w:space="0" w:color="000000"/>
              <w:right w:val="single" w:sz="8" w:space="0" w:color="000000"/>
            </w:tcBorders>
          </w:tcPr>
          <w:p w14:paraId="64234299" w14:textId="77777777" w:rsidR="002D2F25" w:rsidRPr="00D92F97" w:rsidRDefault="002D2F25" w:rsidP="00D73A68">
            <w:pPr>
              <w:autoSpaceDE w:val="0"/>
              <w:autoSpaceDN w:val="0"/>
              <w:adjustRightInd w:val="0"/>
              <w:ind w:firstLine="67"/>
              <w:jc w:val="center"/>
              <w:rPr>
                <w:sz w:val="20"/>
                <w:szCs w:val="20"/>
              </w:rPr>
            </w:pPr>
            <w:r w:rsidRPr="00D92F97">
              <w:rPr>
                <w:sz w:val="20"/>
                <w:szCs w:val="20"/>
              </w:rPr>
              <w:t>89,74</w:t>
            </w:r>
          </w:p>
        </w:tc>
        <w:tc>
          <w:tcPr>
            <w:tcW w:w="399" w:type="pct"/>
            <w:tcBorders>
              <w:top w:val="single" w:sz="8" w:space="0" w:color="000000"/>
              <w:left w:val="single" w:sz="8" w:space="0" w:color="000000"/>
              <w:bottom w:val="single" w:sz="8" w:space="0" w:color="000000"/>
              <w:right w:val="single" w:sz="8" w:space="0" w:color="000000"/>
            </w:tcBorders>
          </w:tcPr>
          <w:p w14:paraId="37BED773" w14:textId="77777777" w:rsidR="002D2F25" w:rsidRPr="00D92F97" w:rsidRDefault="002D2F25" w:rsidP="00D73A68">
            <w:pPr>
              <w:jc w:val="center"/>
              <w:rPr>
                <w:sz w:val="20"/>
                <w:szCs w:val="20"/>
              </w:rPr>
            </w:pPr>
            <w:r w:rsidRPr="00D92F97">
              <w:rPr>
                <w:sz w:val="20"/>
                <w:szCs w:val="20"/>
              </w:rPr>
              <w:t>75,00</w:t>
            </w:r>
          </w:p>
        </w:tc>
        <w:tc>
          <w:tcPr>
            <w:tcW w:w="399" w:type="pct"/>
            <w:tcBorders>
              <w:top w:val="single" w:sz="8" w:space="0" w:color="000000"/>
              <w:left w:val="single" w:sz="8" w:space="0" w:color="000000"/>
              <w:bottom w:val="single" w:sz="8" w:space="0" w:color="000000"/>
              <w:right w:val="single" w:sz="8" w:space="0" w:color="000000"/>
            </w:tcBorders>
          </w:tcPr>
          <w:p w14:paraId="2F5C37E3" w14:textId="247F10A7" w:rsidR="002D2F25" w:rsidRPr="00D92F97" w:rsidRDefault="002D2F25" w:rsidP="00D73A68">
            <w:pPr>
              <w:jc w:val="center"/>
              <w:rPr>
                <w:sz w:val="20"/>
                <w:szCs w:val="20"/>
              </w:rPr>
            </w:pPr>
            <w:r w:rsidRPr="00D92F97">
              <w:rPr>
                <w:sz w:val="20"/>
                <w:szCs w:val="20"/>
              </w:rPr>
              <w:t>83,30</w:t>
            </w:r>
          </w:p>
        </w:tc>
        <w:tc>
          <w:tcPr>
            <w:tcW w:w="400" w:type="pct"/>
            <w:tcBorders>
              <w:top w:val="single" w:sz="8" w:space="0" w:color="000000"/>
              <w:left w:val="single" w:sz="8" w:space="0" w:color="000000"/>
              <w:bottom w:val="single" w:sz="8" w:space="0" w:color="000000"/>
              <w:right w:val="single" w:sz="4" w:space="0" w:color="auto"/>
            </w:tcBorders>
          </w:tcPr>
          <w:p w14:paraId="7FD8C286" w14:textId="78AB96F6" w:rsidR="002D2F25" w:rsidRPr="00D92F97" w:rsidRDefault="002D2F25" w:rsidP="00D73A68">
            <w:pPr>
              <w:jc w:val="center"/>
              <w:rPr>
                <w:sz w:val="20"/>
                <w:szCs w:val="20"/>
              </w:rPr>
            </w:pPr>
            <w:r w:rsidRPr="00D92F97">
              <w:rPr>
                <w:sz w:val="20"/>
                <w:szCs w:val="20"/>
              </w:rPr>
              <w:t>89,49</w:t>
            </w:r>
          </w:p>
        </w:tc>
        <w:tc>
          <w:tcPr>
            <w:tcW w:w="406" w:type="pct"/>
            <w:tcBorders>
              <w:top w:val="single" w:sz="8" w:space="0" w:color="000000"/>
              <w:left w:val="single" w:sz="4" w:space="0" w:color="auto"/>
              <w:bottom w:val="single" w:sz="8" w:space="0" w:color="000000"/>
              <w:right w:val="single" w:sz="8" w:space="0" w:color="000000"/>
            </w:tcBorders>
          </w:tcPr>
          <w:p w14:paraId="39AB7E53" w14:textId="3AC99319" w:rsidR="002D2F25" w:rsidRPr="00D92F97" w:rsidRDefault="002D2F25" w:rsidP="00D73A68">
            <w:pPr>
              <w:jc w:val="center"/>
              <w:rPr>
                <w:sz w:val="20"/>
                <w:szCs w:val="20"/>
              </w:rPr>
            </w:pPr>
            <w:r w:rsidRPr="00D92F97">
              <w:rPr>
                <w:sz w:val="20"/>
                <w:szCs w:val="20"/>
              </w:rPr>
              <w:t>96,61</w:t>
            </w:r>
          </w:p>
        </w:tc>
      </w:tr>
    </w:tbl>
    <w:p w14:paraId="4306B9FB" w14:textId="7B4B24A7" w:rsidR="00D73A68" w:rsidRDefault="00D73A68" w:rsidP="002E3E5B">
      <w:pPr>
        <w:pStyle w:val="af9"/>
        <w:spacing w:before="0" w:line="240" w:lineRule="auto"/>
        <w:ind w:firstLine="709"/>
        <w:rPr>
          <w:b/>
          <w:bCs/>
          <w:i/>
          <w:iCs/>
          <w:sz w:val="24"/>
          <w:szCs w:val="24"/>
        </w:rPr>
      </w:pPr>
    </w:p>
    <w:p w14:paraId="0CCA0957" w14:textId="77777777" w:rsidR="00D73A68" w:rsidRDefault="00D73A68">
      <w:pPr>
        <w:spacing w:after="200" w:line="276" w:lineRule="auto"/>
        <w:rPr>
          <w:rFonts w:eastAsia="Times New Roman"/>
          <w:b/>
          <w:bCs/>
          <w:i/>
          <w:iCs/>
        </w:rPr>
      </w:pPr>
      <w:r>
        <w:rPr>
          <w:b/>
          <w:bCs/>
          <w:i/>
          <w:iCs/>
        </w:rPr>
        <w:br w:type="page"/>
      </w:r>
    </w:p>
    <w:p w14:paraId="44A0CA24" w14:textId="22D43BCC" w:rsidR="00751509" w:rsidRPr="00C34CFA" w:rsidRDefault="009230CB" w:rsidP="002E3E5B">
      <w:pPr>
        <w:pStyle w:val="af9"/>
        <w:spacing w:before="0" w:line="240" w:lineRule="auto"/>
        <w:ind w:firstLine="709"/>
        <w:rPr>
          <w:b/>
          <w:bCs/>
          <w:i/>
          <w:iCs/>
          <w:sz w:val="24"/>
          <w:szCs w:val="24"/>
        </w:rPr>
      </w:pPr>
      <w:r>
        <w:rPr>
          <w:b/>
          <w:bCs/>
          <w:i/>
          <w:iCs/>
          <w:sz w:val="24"/>
          <w:szCs w:val="24"/>
        </w:rPr>
        <w:lastRenderedPageBreak/>
        <w:t xml:space="preserve">1. </w:t>
      </w:r>
      <w:r w:rsidR="00D92F97">
        <w:rPr>
          <w:rFonts w:eastAsia="Calibri"/>
          <w:b/>
          <w:bCs/>
          <w:i/>
          <w:iCs/>
          <w:color w:val="000000"/>
          <w:sz w:val="24"/>
          <w:szCs w:val="24"/>
        </w:rPr>
        <w:t>Р</w:t>
      </w:r>
      <w:r w:rsidR="00751509" w:rsidRPr="00C34CFA">
        <w:rPr>
          <w:rFonts w:eastAsia="Calibri"/>
          <w:b/>
          <w:bCs/>
          <w:i/>
          <w:iCs/>
          <w:color w:val="000000"/>
          <w:sz w:val="24"/>
          <w:szCs w:val="24"/>
        </w:rPr>
        <w:t xml:space="preserve">езультаты выполнения участниками ОГЭ по русскому языку заданий </w:t>
      </w:r>
      <w:r w:rsidR="00237B8C" w:rsidRPr="00C34CFA">
        <w:rPr>
          <w:rFonts w:eastAsia="Calibri"/>
          <w:b/>
          <w:bCs/>
          <w:i/>
          <w:iCs/>
          <w:color w:val="000000"/>
          <w:sz w:val="24"/>
          <w:szCs w:val="24"/>
        </w:rPr>
        <w:t>КИМ</w:t>
      </w:r>
      <w:r w:rsidR="00751509" w:rsidRPr="00C34CFA">
        <w:rPr>
          <w:rFonts w:eastAsia="Calibri"/>
          <w:b/>
          <w:bCs/>
          <w:i/>
          <w:iCs/>
          <w:color w:val="000000"/>
          <w:sz w:val="24"/>
          <w:szCs w:val="24"/>
        </w:rPr>
        <w:t xml:space="preserve"> позволяют сделать следующие выводы.</w:t>
      </w:r>
    </w:p>
    <w:p w14:paraId="2D64FD10" w14:textId="77777777" w:rsidR="00237B8C" w:rsidRDefault="00751509" w:rsidP="002E3E5B">
      <w:pPr>
        <w:pStyle w:val="af9"/>
        <w:spacing w:before="0" w:line="240" w:lineRule="auto"/>
        <w:ind w:firstLine="709"/>
        <w:rPr>
          <w:sz w:val="24"/>
          <w:szCs w:val="24"/>
        </w:rPr>
      </w:pPr>
      <w:r w:rsidRPr="00615951">
        <w:rPr>
          <w:color w:val="000000"/>
          <w:sz w:val="24"/>
          <w:szCs w:val="24"/>
        </w:rPr>
        <w:t>1.1. О</w:t>
      </w:r>
      <w:r w:rsidRPr="00615951">
        <w:rPr>
          <w:sz w:val="24"/>
          <w:szCs w:val="24"/>
        </w:rPr>
        <w:t>тдельные темы программы по предмету освоены</w:t>
      </w:r>
      <w:r w:rsidRPr="00615951">
        <w:rPr>
          <w:spacing w:val="1"/>
          <w:sz w:val="24"/>
          <w:szCs w:val="24"/>
        </w:rPr>
        <w:t xml:space="preserve"> </w:t>
      </w:r>
      <w:r w:rsidRPr="00615951">
        <w:rPr>
          <w:sz w:val="24"/>
          <w:szCs w:val="24"/>
        </w:rPr>
        <w:t xml:space="preserve">хорошо всеми группами </w:t>
      </w:r>
      <w:proofErr w:type="gramStart"/>
      <w:r w:rsidRPr="00615951">
        <w:rPr>
          <w:sz w:val="24"/>
          <w:szCs w:val="24"/>
        </w:rPr>
        <w:t>экзаменуемых</w:t>
      </w:r>
      <w:proofErr w:type="gramEnd"/>
      <w:r w:rsidRPr="00615951">
        <w:rPr>
          <w:rFonts w:eastAsia="Calibri"/>
          <w:color w:val="000000"/>
          <w:sz w:val="24"/>
          <w:szCs w:val="24"/>
        </w:rPr>
        <w:t xml:space="preserve">, </w:t>
      </w:r>
      <w:r w:rsidRPr="00615951">
        <w:rPr>
          <w:sz w:val="24"/>
          <w:szCs w:val="24"/>
        </w:rPr>
        <w:t xml:space="preserve">о чем свидетельствует </w:t>
      </w:r>
      <w:r w:rsidR="006F534C">
        <w:rPr>
          <w:sz w:val="24"/>
          <w:szCs w:val="24"/>
        </w:rPr>
        <w:t>достаточно высокий уровень выполнения</w:t>
      </w:r>
      <w:r w:rsidRPr="00615951">
        <w:rPr>
          <w:sz w:val="24"/>
          <w:szCs w:val="24"/>
        </w:rPr>
        <w:t xml:space="preserve"> участниками экзамена </w:t>
      </w:r>
    </w:p>
    <w:p w14:paraId="331E2329" w14:textId="60CA7081" w:rsidR="005754B5" w:rsidRPr="005754B5" w:rsidRDefault="005754B5" w:rsidP="002E3E5B">
      <w:pPr>
        <w:pStyle w:val="af9"/>
        <w:spacing w:before="0" w:line="240" w:lineRule="auto"/>
        <w:ind w:firstLine="709"/>
        <w:rPr>
          <w:b/>
          <w:bCs/>
          <w:sz w:val="24"/>
          <w:szCs w:val="24"/>
        </w:rPr>
      </w:pPr>
      <w:r w:rsidRPr="005754B5">
        <w:rPr>
          <w:b/>
          <w:bCs/>
          <w:sz w:val="24"/>
          <w:szCs w:val="24"/>
        </w:rPr>
        <w:t xml:space="preserve">– </w:t>
      </w:r>
      <w:r w:rsidRPr="005754B5">
        <w:rPr>
          <w:b/>
          <w:bCs/>
          <w:i/>
          <w:iCs/>
          <w:sz w:val="24"/>
          <w:szCs w:val="24"/>
        </w:rPr>
        <w:t>задания 1</w:t>
      </w:r>
      <w:r w:rsidRPr="005754B5">
        <w:rPr>
          <w:b/>
          <w:bCs/>
          <w:sz w:val="24"/>
          <w:szCs w:val="24"/>
        </w:rPr>
        <w:t xml:space="preserve"> </w:t>
      </w:r>
      <w:r w:rsidR="00F50DAD">
        <w:rPr>
          <w:sz w:val="24"/>
          <w:szCs w:val="24"/>
        </w:rPr>
        <w:t>«С</w:t>
      </w:r>
      <w:r w:rsidR="00F50DAD" w:rsidRPr="00475D0D">
        <w:rPr>
          <w:sz w:val="24"/>
          <w:szCs w:val="24"/>
        </w:rPr>
        <w:t>жатое изложение содержания прослушанного текста</w:t>
      </w:r>
      <w:r w:rsidR="00F50DAD">
        <w:rPr>
          <w:sz w:val="24"/>
          <w:szCs w:val="24"/>
        </w:rPr>
        <w:t>»</w:t>
      </w:r>
    </w:p>
    <w:p w14:paraId="14C33ECA" w14:textId="6EAFBF67" w:rsidR="005754B5" w:rsidRPr="005754B5" w:rsidRDefault="005754B5" w:rsidP="002E3E5B">
      <w:pPr>
        <w:pStyle w:val="af9"/>
        <w:spacing w:before="0" w:line="240" w:lineRule="auto"/>
        <w:ind w:firstLine="709"/>
        <w:rPr>
          <w:sz w:val="24"/>
          <w:szCs w:val="24"/>
        </w:rPr>
      </w:pPr>
      <w:r w:rsidRPr="005754B5">
        <w:rPr>
          <w:rStyle w:val="fontstyle01"/>
          <w:sz w:val="24"/>
          <w:szCs w:val="24"/>
        </w:rPr>
        <w:t xml:space="preserve">«Письменное воспроизведение текста с заданной степенью свернутости» </w:t>
      </w:r>
      <w:r w:rsidRPr="005754B5">
        <w:rPr>
          <w:sz w:val="24"/>
          <w:szCs w:val="24"/>
        </w:rPr>
        <w:t>(91,22%);</w:t>
      </w:r>
    </w:p>
    <w:p w14:paraId="214C9809" w14:textId="004421AC" w:rsidR="005754B5" w:rsidRPr="00FE7C66" w:rsidRDefault="005754B5" w:rsidP="002E3E5B">
      <w:pPr>
        <w:pStyle w:val="af9"/>
        <w:spacing w:before="0" w:line="240" w:lineRule="auto"/>
        <w:ind w:firstLine="709"/>
        <w:rPr>
          <w:sz w:val="24"/>
          <w:szCs w:val="24"/>
        </w:rPr>
      </w:pPr>
      <w:r w:rsidRPr="00FE7C66">
        <w:rPr>
          <w:sz w:val="24"/>
          <w:szCs w:val="24"/>
        </w:rPr>
        <w:t>«Информационная обработка текста, умение передавать содержание прослушанного текста» (</w:t>
      </w:r>
      <w:r>
        <w:rPr>
          <w:sz w:val="24"/>
          <w:szCs w:val="24"/>
        </w:rPr>
        <w:t>88,27</w:t>
      </w:r>
      <w:r w:rsidRPr="00FE7C66">
        <w:rPr>
          <w:sz w:val="24"/>
          <w:szCs w:val="24"/>
        </w:rPr>
        <w:t>%);</w:t>
      </w:r>
    </w:p>
    <w:p w14:paraId="12716425" w14:textId="1EEB1E27" w:rsidR="005754B5" w:rsidRPr="00FE7C66" w:rsidRDefault="005754B5" w:rsidP="002E3E5B">
      <w:pPr>
        <w:pStyle w:val="af9"/>
        <w:spacing w:before="0" w:line="240" w:lineRule="auto"/>
        <w:ind w:firstLine="709"/>
        <w:rPr>
          <w:sz w:val="24"/>
          <w:szCs w:val="24"/>
        </w:rPr>
      </w:pPr>
      <w:r w:rsidRPr="00FE7C66">
        <w:rPr>
          <w:sz w:val="24"/>
          <w:szCs w:val="24"/>
        </w:rPr>
        <w:t>«Смысловая цельность, речевая связность и последовательность изложения» (8</w:t>
      </w:r>
      <w:r>
        <w:rPr>
          <w:sz w:val="24"/>
          <w:szCs w:val="24"/>
        </w:rPr>
        <w:t>7</w:t>
      </w:r>
      <w:r w:rsidRPr="00FE7C66">
        <w:rPr>
          <w:sz w:val="24"/>
          <w:szCs w:val="24"/>
        </w:rPr>
        <w:t>,</w:t>
      </w:r>
      <w:r>
        <w:rPr>
          <w:sz w:val="24"/>
          <w:szCs w:val="24"/>
        </w:rPr>
        <w:t>0</w:t>
      </w:r>
      <w:r w:rsidRPr="00FE7C66">
        <w:rPr>
          <w:sz w:val="24"/>
          <w:szCs w:val="24"/>
        </w:rPr>
        <w:t>3%);</w:t>
      </w:r>
    </w:p>
    <w:p w14:paraId="231B8EE0" w14:textId="5550DCA3" w:rsidR="005754B5" w:rsidRPr="005754B5" w:rsidRDefault="005754B5" w:rsidP="002E3E5B">
      <w:pPr>
        <w:pStyle w:val="af9"/>
        <w:spacing w:before="0" w:line="240" w:lineRule="auto"/>
        <w:ind w:firstLine="709"/>
        <w:rPr>
          <w:b/>
          <w:bCs/>
          <w:i/>
          <w:iCs/>
          <w:sz w:val="24"/>
          <w:szCs w:val="24"/>
        </w:rPr>
      </w:pPr>
      <w:r w:rsidRPr="005754B5">
        <w:rPr>
          <w:b/>
          <w:bCs/>
          <w:i/>
          <w:iCs/>
          <w:sz w:val="24"/>
          <w:szCs w:val="24"/>
        </w:rPr>
        <w:t>– задани</w:t>
      </w:r>
      <w:r>
        <w:rPr>
          <w:b/>
          <w:bCs/>
          <w:i/>
          <w:iCs/>
          <w:sz w:val="24"/>
          <w:szCs w:val="24"/>
        </w:rPr>
        <w:t>я</w:t>
      </w:r>
      <w:r w:rsidRPr="005754B5">
        <w:rPr>
          <w:b/>
          <w:bCs/>
          <w:i/>
          <w:iCs/>
          <w:sz w:val="24"/>
          <w:szCs w:val="24"/>
        </w:rPr>
        <w:t xml:space="preserve"> 9 </w:t>
      </w:r>
      <w:r w:rsidR="00F50DAD">
        <w:rPr>
          <w:b/>
          <w:bCs/>
          <w:i/>
          <w:iCs/>
          <w:sz w:val="24"/>
          <w:szCs w:val="24"/>
        </w:rPr>
        <w:t>«</w:t>
      </w:r>
      <w:r w:rsidR="00F50DAD" w:rsidRPr="00475D0D">
        <w:rPr>
          <w:sz w:val="24"/>
          <w:szCs w:val="24"/>
        </w:rPr>
        <w:t>Создание текстов разных стилей и функционально-смысловых типов речи (сочинение)</w:t>
      </w:r>
      <w:r w:rsidR="00F50DAD">
        <w:rPr>
          <w:sz w:val="24"/>
          <w:szCs w:val="24"/>
        </w:rPr>
        <w:t>»</w:t>
      </w:r>
    </w:p>
    <w:p w14:paraId="38F9889E" w14:textId="77777777" w:rsidR="007E5873" w:rsidRPr="00FE7C66" w:rsidRDefault="007E5873" w:rsidP="002E3E5B">
      <w:pPr>
        <w:pStyle w:val="af9"/>
        <w:spacing w:before="0" w:line="240" w:lineRule="auto"/>
        <w:ind w:firstLine="709"/>
        <w:rPr>
          <w:sz w:val="24"/>
          <w:szCs w:val="24"/>
        </w:rPr>
      </w:pPr>
      <w:r w:rsidRPr="00FE7C66">
        <w:rPr>
          <w:sz w:val="24"/>
          <w:szCs w:val="24"/>
        </w:rPr>
        <w:t>«Композиционная стройность работы» (9</w:t>
      </w:r>
      <w:r>
        <w:rPr>
          <w:sz w:val="24"/>
          <w:szCs w:val="24"/>
        </w:rPr>
        <w:t>4</w:t>
      </w:r>
      <w:r w:rsidRPr="00FE7C66">
        <w:rPr>
          <w:sz w:val="24"/>
          <w:szCs w:val="24"/>
        </w:rPr>
        <w:t>,</w:t>
      </w:r>
      <w:r>
        <w:rPr>
          <w:sz w:val="24"/>
          <w:szCs w:val="24"/>
        </w:rPr>
        <w:t>31</w:t>
      </w:r>
      <w:r w:rsidRPr="00FE7C66">
        <w:rPr>
          <w:sz w:val="24"/>
          <w:szCs w:val="24"/>
        </w:rPr>
        <w:t>%);</w:t>
      </w:r>
    </w:p>
    <w:p w14:paraId="7344DA06" w14:textId="007C0C49" w:rsidR="005754B5" w:rsidRPr="00FE7C66" w:rsidRDefault="005754B5" w:rsidP="002E3E5B">
      <w:pPr>
        <w:pStyle w:val="af9"/>
        <w:spacing w:before="0" w:line="240" w:lineRule="auto"/>
        <w:ind w:firstLine="709"/>
        <w:rPr>
          <w:sz w:val="24"/>
          <w:szCs w:val="24"/>
        </w:rPr>
      </w:pPr>
      <w:r w:rsidRPr="00FE7C66">
        <w:rPr>
          <w:sz w:val="24"/>
          <w:szCs w:val="24"/>
        </w:rPr>
        <w:t xml:space="preserve"> «</w:t>
      </w:r>
      <w:r w:rsidRPr="00FE7C66">
        <w:rPr>
          <w:rStyle w:val="fontstyle01"/>
          <w:sz w:val="24"/>
          <w:szCs w:val="24"/>
        </w:rPr>
        <w:t>Проведение р</w:t>
      </w:r>
      <w:r w:rsidRPr="00FE7C66">
        <w:rPr>
          <w:rFonts w:eastAsiaTheme="minorHAnsi"/>
          <w:sz w:val="24"/>
          <w:szCs w:val="24"/>
          <w:lang w:eastAsia="en-US"/>
        </w:rPr>
        <w:t>ассуждения на теоретическом уровне</w:t>
      </w:r>
      <w:r w:rsidRPr="00FE7C66">
        <w:rPr>
          <w:sz w:val="24"/>
          <w:szCs w:val="24"/>
        </w:rPr>
        <w:t>», «</w:t>
      </w:r>
      <w:r w:rsidRPr="00FE7C66">
        <w:rPr>
          <w:rStyle w:val="fontstyle01"/>
          <w:sz w:val="24"/>
          <w:szCs w:val="24"/>
        </w:rPr>
        <w:t>Объяснение содержания фрагмента»</w:t>
      </w:r>
      <w:r w:rsidRPr="00FE7C66">
        <w:rPr>
          <w:sz w:val="24"/>
          <w:szCs w:val="24"/>
        </w:rPr>
        <w:t xml:space="preserve">, </w:t>
      </w:r>
      <w:r w:rsidRPr="00FE7C66">
        <w:rPr>
          <w:rStyle w:val="fontstyle01"/>
          <w:sz w:val="24"/>
          <w:szCs w:val="24"/>
        </w:rPr>
        <w:t xml:space="preserve">«Наличие определения и комментария к нему» </w:t>
      </w:r>
      <w:r w:rsidRPr="00FE7C66">
        <w:rPr>
          <w:sz w:val="24"/>
          <w:szCs w:val="24"/>
        </w:rPr>
        <w:t>(9</w:t>
      </w:r>
      <w:r>
        <w:rPr>
          <w:sz w:val="24"/>
          <w:szCs w:val="24"/>
        </w:rPr>
        <w:t>1</w:t>
      </w:r>
      <w:r w:rsidRPr="00FE7C66">
        <w:rPr>
          <w:sz w:val="24"/>
          <w:szCs w:val="24"/>
        </w:rPr>
        <w:t>,</w:t>
      </w:r>
      <w:r>
        <w:rPr>
          <w:sz w:val="24"/>
          <w:szCs w:val="24"/>
        </w:rPr>
        <w:t>10</w:t>
      </w:r>
      <w:r w:rsidRPr="00FE7C66">
        <w:rPr>
          <w:sz w:val="24"/>
          <w:szCs w:val="24"/>
        </w:rPr>
        <w:t>%);</w:t>
      </w:r>
    </w:p>
    <w:p w14:paraId="2B125DB0" w14:textId="77777777" w:rsidR="007E5873" w:rsidRPr="00FE7C66" w:rsidRDefault="007E5873" w:rsidP="002E3E5B">
      <w:pPr>
        <w:pStyle w:val="af9"/>
        <w:spacing w:before="0" w:line="240" w:lineRule="auto"/>
        <w:ind w:firstLine="709"/>
        <w:rPr>
          <w:sz w:val="24"/>
          <w:szCs w:val="24"/>
        </w:rPr>
      </w:pPr>
      <w:r w:rsidRPr="00FE7C66">
        <w:rPr>
          <w:sz w:val="24"/>
          <w:szCs w:val="24"/>
        </w:rPr>
        <w:t>«Смысловая цельность, речевая связность и последовательность сочинения» (8</w:t>
      </w:r>
      <w:r>
        <w:rPr>
          <w:sz w:val="24"/>
          <w:szCs w:val="24"/>
        </w:rPr>
        <w:t>7</w:t>
      </w:r>
      <w:r w:rsidRPr="00FE7C66">
        <w:rPr>
          <w:sz w:val="24"/>
          <w:szCs w:val="24"/>
        </w:rPr>
        <w:t>,</w:t>
      </w:r>
      <w:r>
        <w:rPr>
          <w:sz w:val="24"/>
          <w:szCs w:val="24"/>
        </w:rPr>
        <w:t>22</w:t>
      </w:r>
      <w:r w:rsidRPr="00FE7C66">
        <w:rPr>
          <w:sz w:val="24"/>
          <w:szCs w:val="24"/>
        </w:rPr>
        <w:t>%);</w:t>
      </w:r>
    </w:p>
    <w:p w14:paraId="336D104A" w14:textId="3E835290" w:rsidR="005754B5" w:rsidRPr="00FE7C66" w:rsidRDefault="005754B5" w:rsidP="002E3E5B">
      <w:pPr>
        <w:pStyle w:val="af9"/>
        <w:spacing w:before="0" w:line="240" w:lineRule="auto"/>
        <w:ind w:firstLine="709"/>
        <w:rPr>
          <w:sz w:val="24"/>
          <w:szCs w:val="24"/>
        </w:rPr>
      </w:pPr>
      <w:r w:rsidRPr="00FE7C66">
        <w:rPr>
          <w:sz w:val="24"/>
          <w:szCs w:val="24"/>
        </w:rPr>
        <w:t>«Наличие примеров-аргументов в работе», «Наличие примеров-иллюстраций в работе» (86,</w:t>
      </w:r>
      <w:r w:rsidR="004E75FD">
        <w:rPr>
          <w:sz w:val="24"/>
          <w:szCs w:val="24"/>
        </w:rPr>
        <w:t>61</w:t>
      </w:r>
      <w:r w:rsidRPr="00FE7C66">
        <w:rPr>
          <w:sz w:val="24"/>
          <w:szCs w:val="24"/>
        </w:rPr>
        <w:t>%);</w:t>
      </w:r>
    </w:p>
    <w:p w14:paraId="33287EBA" w14:textId="30DF4827" w:rsidR="00382D2F" w:rsidRDefault="00382D2F" w:rsidP="002E3E5B">
      <w:pPr>
        <w:pStyle w:val="af9"/>
        <w:spacing w:before="0" w:line="240" w:lineRule="auto"/>
        <w:ind w:firstLine="709"/>
        <w:rPr>
          <w:rFonts w:eastAsiaTheme="minorHAnsi"/>
          <w:b/>
          <w:bCs/>
          <w:i/>
          <w:iCs/>
          <w:color w:val="000000"/>
          <w:sz w:val="24"/>
          <w:szCs w:val="24"/>
        </w:rPr>
      </w:pPr>
      <w:r w:rsidRPr="004E75FD">
        <w:rPr>
          <w:b/>
          <w:bCs/>
        </w:rPr>
        <w:t>–</w:t>
      </w:r>
      <w:r w:rsidRPr="004E75FD">
        <w:rPr>
          <w:b/>
          <w:bCs/>
          <w:sz w:val="24"/>
          <w:szCs w:val="24"/>
        </w:rPr>
        <w:t xml:space="preserve"> </w:t>
      </w:r>
      <w:r w:rsidRPr="004E75FD">
        <w:rPr>
          <w:rFonts w:eastAsiaTheme="minorHAnsi"/>
          <w:b/>
          <w:bCs/>
          <w:i/>
          <w:iCs/>
          <w:color w:val="000000"/>
          <w:sz w:val="24"/>
          <w:szCs w:val="24"/>
        </w:rPr>
        <w:t>задани</w:t>
      </w:r>
      <w:r>
        <w:rPr>
          <w:rFonts w:eastAsiaTheme="minorHAnsi"/>
          <w:b/>
          <w:bCs/>
          <w:i/>
          <w:iCs/>
          <w:color w:val="000000"/>
          <w:sz w:val="24"/>
          <w:szCs w:val="24"/>
        </w:rPr>
        <w:t>й 1, 9</w:t>
      </w:r>
    </w:p>
    <w:p w14:paraId="5E237E2A" w14:textId="77777777" w:rsidR="00382D2F" w:rsidRDefault="00382D2F" w:rsidP="002E3E5B">
      <w:pPr>
        <w:pStyle w:val="af9"/>
        <w:spacing w:before="0" w:line="240" w:lineRule="auto"/>
        <w:ind w:firstLine="709"/>
        <w:rPr>
          <w:sz w:val="24"/>
          <w:szCs w:val="24"/>
        </w:rPr>
      </w:pPr>
      <w:r w:rsidRPr="00FE7C66">
        <w:rPr>
          <w:sz w:val="24"/>
          <w:szCs w:val="24"/>
        </w:rPr>
        <w:t>«Фактическая точность письменной речи» (8</w:t>
      </w:r>
      <w:r>
        <w:rPr>
          <w:sz w:val="24"/>
          <w:szCs w:val="24"/>
        </w:rPr>
        <w:t>9</w:t>
      </w:r>
      <w:r w:rsidRPr="00FE7C66">
        <w:rPr>
          <w:sz w:val="24"/>
          <w:szCs w:val="24"/>
        </w:rPr>
        <w:t>,</w:t>
      </w:r>
      <w:r>
        <w:rPr>
          <w:sz w:val="24"/>
          <w:szCs w:val="24"/>
        </w:rPr>
        <w:t>74</w:t>
      </w:r>
      <w:r w:rsidRPr="00FE7C66">
        <w:rPr>
          <w:sz w:val="24"/>
          <w:szCs w:val="24"/>
        </w:rPr>
        <w:t>%)</w:t>
      </w:r>
      <w:r>
        <w:rPr>
          <w:sz w:val="24"/>
          <w:szCs w:val="24"/>
        </w:rPr>
        <w:t>;</w:t>
      </w:r>
    </w:p>
    <w:p w14:paraId="12AC0330" w14:textId="77777777" w:rsidR="00382D2F" w:rsidRDefault="00382D2F" w:rsidP="002E3E5B">
      <w:pPr>
        <w:pStyle w:val="af9"/>
        <w:spacing w:before="0" w:line="240" w:lineRule="auto"/>
        <w:ind w:firstLine="709"/>
        <w:rPr>
          <w:sz w:val="24"/>
          <w:szCs w:val="24"/>
        </w:rPr>
      </w:pPr>
      <w:r>
        <w:rPr>
          <w:rStyle w:val="fontstyle01"/>
          <w:sz w:val="24"/>
          <w:szCs w:val="24"/>
        </w:rPr>
        <w:t>«</w:t>
      </w:r>
      <w:r w:rsidRPr="00751509">
        <w:rPr>
          <w:rStyle w:val="fontstyle01"/>
          <w:sz w:val="24"/>
          <w:szCs w:val="24"/>
        </w:rPr>
        <w:t>Соблюдение речевых норм</w:t>
      </w:r>
      <w:r>
        <w:rPr>
          <w:rStyle w:val="fontstyle01"/>
          <w:sz w:val="24"/>
          <w:szCs w:val="24"/>
        </w:rPr>
        <w:t>» (77,93%);</w:t>
      </w:r>
    </w:p>
    <w:p w14:paraId="56CCC304" w14:textId="2EB46830" w:rsidR="00237B8C" w:rsidRDefault="00237B8C" w:rsidP="002E3E5B">
      <w:pPr>
        <w:pStyle w:val="af9"/>
        <w:spacing w:before="0" w:line="240" w:lineRule="auto"/>
        <w:ind w:firstLine="709"/>
        <w:rPr>
          <w:sz w:val="24"/>
          <w:szCs w:val="24"/>
        </w:rPr>
      </w:pPr>
      <w:r w:rsidRPr="004E75FD">
        <w:rPr>
          <w:b/>
          <w:bCs/>
        </w:rPr>
        <w:t>–</w:t>
      </w:r>
      <w:r w:rsidRPr="004E75FD">
        <w:rPr>
          <w:b/>
          <w:bCs/>
          <w:sz w:val="24"/>
          <w:szCs w:val="24"/>
        </w:rPr>
        <w:t xml:space="preserve"> </w:t>
      </w:r>
      <w:r w:rsidR="00751509" w:rsidRPr="004E75FD">
        <w:rPr>
          <w:rFonts w:eastAsiaTheme="minorHAnsi"/>
          <w:b/>
          <w:bCs/>
          <w:i/>
          <w:iCs/>
          <w:color w:val="000000"/>
          <w:sz w:val="24"/>
          <w:szCs w:val="24"/>
        </w:rPr>
        <w:t xml:space="preserve">задания </w:t>
      </w:r>
      <w:r w:rsidR="00AA3C99">
        <w:rPr>
          <w:rFonts w:eastAsiaTheme="minorHAnsi"/>
          <w:b/>
          <w:bCs/>
          <w:i/>
          <w:iCs/>
          <w:color w:val="000000"/>
          <w:sz w:val="24"/>
          <w:szCs w:val="24"/>
        </w:rPr>
        <w:t>4</w:t>
      </w:r>
      <w:r w:rsidR="00751509" w:rsidRPr="004E75FD">
        <w:rPr>
          <w:rFonts w:eastAsiaTheme="minorHAnsi"/>
          <w:b/>
          <w:bCs/>
          <w:i/>
          <w:iCs/>
          <w:color w:val="000000"/>
          <w:sz w:val="24"/>
          <w:szCs w:val="24"/>
        </w:rPr>
        <w:t xml:space="preserve"> </w:t>
      </w:r>
      <w:r w:rsidR="00751509">
        <w:rPr>
          <w:rFonts w:eastAsiaTheme="minorHAnsi"/>
          <w:i/>
          <w:iCs/>
          <w:color w:val="000000"/>
          <w:sz w:val="24"/>
          <w:szCs w:val="24"/>
        </w:rPr>
        <w:t>«</w:t>
      </w:r>
      <w:r w:rsidR="00751509" w:rsidRPr="00751509">
        <w:rPr>
          <w:rStyle w:val="fontstyle01"/>
          <w:rFonts w:ascii="Times New Roman" w:hAnsi="Times New Roman"/>
          <w:sz w:val="24"/>
          <w:szCs w:val="24"/>
        </w:rPr>
        <w:t xml:space="preserve">Синтаксический анализ словосочетания. Замена словосочетания </w:t>
      </w:r>
      <w:proofErr w:type="gramStart"/>
      <w:r w:rsidR="00751509" w:rsidRPr="00751509">
        <w:rPr>
          <w:rStyle w:val="fontstyle01"/>
          <w:rFonts w:ascii="Times New Roman" w:hAnsi="Times New Roman"/>
          <w:sz w:val="24"/>
          <w:szCs w:val="24"/>
        </w:rPr>
        <w:t>синонимичным</w:t>
      </w:r>
      <w:proofErr w:type="gramEnd"/>
      <w:r w:rsidR="00751509">
        <w:rPr>
          <w:rStyle w:val="fontstyle01"/>
          <w:rFonts w:ascii="Times New Roman" w:hAnsi="Times New Roman"/>
          <w:sz w:val="24"/>
          <w:szCs w:val="24"/>
        </w:rPr>
        <w:t>»</w:t>
      </w:r>
      <w:r w:rsidR="00751509" w:rsidRPr="00615951">
        <w:rPr>
          <w:rFonts w:eastAsiaTheme="minorHAnsi"/>
          <w:color w:val="000000"/>
          <w:sz w:val="24"/>
          <w:szCs w:val="24"/>
        </w:rPr>
        <w:t xml:space="preserve"> </w:t>
      </w:r>
      <w:r w:rsidR="00751509">
        <w:rPr>
          <w:rFonts w:eastAsiaTheme="minorHAnsi"/>
          <w:color w:val="000000"/>
          <w:sz w:val="24"/>
          <w:szCs w:val="24"/>
        </w:rPr>
        <w:t>(</w:t>
      </w:r>
      <w:r w:rsidR="00751509" w:rsidRPr="00751509">
        <w:rPr>
          <w:sz w:val="24"/>
          <w:szCs w:val="24"/>
        </w:rPr>
        <w:t>89,77</w:t>
      </w:r>
      <w:r w:rsidR="00751509">
        <w:rPr>
          <w:sz w:val="24"/>
          <w:szCs w:val="24"/>
        </w:rPr>
        <w:t>%);</w:t>
      </w:r>
      <w:r w:rsidR="006F534C">
        <w:rPr>
          <w:sz w:val="24"/>
          <w:szCs w:val="24"/>
        </w:rPr>
        <w:t xml:space="preserve"> </w:t>
      </w:r>
    </w:p>
    <w:p w14:paraId="0263BC62" w14:textId="3454A292" w:rsidR="00237B8C" w:rsidRPr="00237B8C" w:rsidRDefault="00237B8C" w:rsidP="002E3E5B">
      <w:pPr>
        <w:pStyle w:val="af9"/>
        <w:spacing w:before="0" w:line="240" w:lineRule="auto"/>
        <w:ind w:firstLine="709"/>
        <w:rPr>
          <w:sz w:val="24"/>
          <w:szCs w:val="24"/>
        </w:rPr>
      </w:pPr>
      <w:r w:rsidRPr="00AD44CA">
        <w:t>–</w:t>
      </w:r>
      <w:r>
        <w:t xml:space="preserve"> </w:t>
      </w:r>
      <w:r w:rsidR="006F534C" w:rsidRPr="004E75FD">
        <w:rPr>
          <w:b/>
          <w:bCs/>
          <w:i/>
          <w:iCs/>
          <w:sz w:val="24"/>
          <w:szCs w:val="24"/>
        </w:rPr>
        <w:t xml:space="preserve">задания </w:t>
      </w:r>
      <w:r w:rsidR="00E71728">
        <w:rPr>
          <w:b/>
          <w:bCs/>
          <w:i/>
          <w:iCs/>
          <w:sz w:val="24"/>
          <w:szCs w:val="24"/>
        </w:rPr>
        <w:t>8</w:t>
      </w:r>
      <w:r w:rsidR="006F534C">
        <w:rPr>
          <w:sz w:val="24"/>
          <w:szCs w:val="24"/>
        </w:rPr>
        <w:t xml:space="preserve"> «</w:t>
      </w:r>
      <w:r w:rsidR="006F534C" w:rsidRPr="00237B8C">
        <w:rPr>
          <w:rStyle w:val="fontstyle01"/>
          <w:rFonts w:ascii="Times New Roman" w:hAnsi="Times New Roman"/>
          <w:sz w:val="24"/>
          <w:szCs w:val="24"/>
        </w:rPr>
        <w:t>Лексический анализ»</w:t>
      </w:r>
      <w:r w:rsidR="006F534C" w:rsidRPr="00237B8C">
        <w:rPr>
          <w:sz w:val="24"/>
          <w:szCs w:val="24"/>
        </w:rPr>
        <w:t xml:space="preserve"> (80,21%)</w:t>
      </w:r>
      <w:r w:rsidRPr="00237B8C">
        <w:rPr>
          <w:sz w:val="24"/>
          <w:szCs w:val="24"/>
        </w:rPr>
        <w:t>;</w:t>
      </w:r>
    </w:p>
    <w:p w14:paraId="6777B080" w14:textId="41F0EE13" w:rsidR="00751509" w:rsidRDefault="00237B8C" w:rsidP="002E3E5B">
      <w:pPr>
        <w:pStyle w:val="af9"/>
        <w:spacing w:before="0" w:line="240" w:lineRule="auto"/>
        <w:ind w:firstLine="709"/>
        <w:rPr>
          <w:sz w:val="24"/>
          <w:szCs w:val="24"/>
        </w:rPr>
      </w:pPr>
      <w:r w:rsidRPr="004E75FD">
        <w:rPr>
          <w:b/>
          <w:bCs/>
          <w:sz w:val="24"/>
          <w:szCs w:val="24"/>
        </w:rPr>
        <w:t xml:space="preserve">– </w:t>
      </w:r>
      <w:r w:rsidRPr="004E75FD">
        <w:rPr>
          <w:b/>
          <w:bCs/>
          <w:i/>
          <w:iCs/>
          <w:sz w:val="24"/>
          <w:szCs w:val="24"/>
        </w:rPr>
        <w:t>задани</w:t>
      </w:r>
      <w:r w:rsidR="004E75FD">
        <w:rPr>
          <w:b/>
          <w:bCs/>
          <w:i/>
          <w:iCs/>
          <w:sz w:val="24"/>
          <w:szCs w:val="24"/>
        </w:rPr>
        <w:t>я</w:t>
      </w:r>
      <w:r w:rsidRPr="004E75FD">
        <w:rPr>
          <w:b/>
          <w:bCs/>
          <w:i/>
          <w:iCs/>
          <w:sz w:val="24"/>
          <w:szCs w:val="24"/>
        </w:rPr>
        <w:t xml:space="preserve"> </w:t>
      </w:r>
      <w:r w:rsidR="00AA3C99">
        <w:rPr>
          <w:b/>
          <w:bCs/>
          <w:i/>
          <w:iCs/>
          <w:sz w:val="24"/>
          <w:szCs w:val="24"/>
        </w:rPr>
        <w:t>6</w:t>
      </w:r>
      <w:r w:rsidRPr="00237B8C">
        <w:rPr>
          <w:sz w:val="24"/>
          <w:szCs w:val="24"/>
        </w:rPr>
        <w:t xml:space="preserve"> «</w:t>
      </w:r>
      <w:r w:rsidRPr="00237B8C">
        <w:rPr>
          <w:rStyle w:val="fontstyle01"/>
          <w:rFonts w:ascii="Times New Roman" w:hAnsi="Times New Roman"/>
          <w:sz w:val="24"/>
          <w:szCs w:val="24"/>
        </w:rPr>
        <w:t>Анализ содержания текста»</w:t>
      </w:r>
      <w:r w:rsidRPr="00237B8C">
        <w:rPr>
          <w:sz w:val="24"/>
          <w:szCs w:val="24"/>
        </w:rPr>
        <w:t xml:space="preserve"> </w:t>
      </w:r>
      <w:r>
        <w:rPr>
          <w:sz w:val="24"/>
          <w:szCs w:val="24"/>
        </w:rPr>
        <w:t>(</w:t>
      </w:r>
      <w:r w:rsidRPr="00237B8C">
        <w:rPr>
          <w:sz w:val="24"/>
          <w:szCs w:val="24"/>
        </w:rPr>
        <w:t>79,06</w:t>
      </w:r>
      <w:r>
        <w:rPr>
          <w:sz w:val="24"/>
          <w:szCs w:val="24"/>
        </w:rPr>
        <w:t>%)</w:t>
      </w:r>
      <w:r w:rsidR="00E83474">
        <w:rPr>
          <w:sz w:val="24"/>
          <w:szCs w:val="24"/>
        </w:rPr>
        <w:t>.</w:t>
      </w:r>
    </w:p>
    <w:p w14:paraId="7113469B" w14:textId="33AF39F8" w:rsidR="006F534C" w:rsidRDefault="006F534C" w:rsidP="002E3E5B">
      <w:pPr>
        <w:pStyle w:val="af9"/>
        <w:spacing w:before="0" w:line="240" w:lineRule="auto"/>
        <w:ind w:firstLine="709"/>
        <w:rPr>
          <w:sz w:val="24"/>
          <w:szCs w:val="24"/>
        </w:rPr>
      </w:pPr>
      <w:r>
        <w:rPr>
          <w:sz w:val="24"/>
          <w:szCs w:val="24"/>
        </w:rPr>
        <w:t xml:space="preserve">1.2. </w:t>
      </w:r>
      <w:r w:rsidRPr="006F534C">
        <w:rPr>
          <w:sz w:val="24"/>
          <w:szCs w:val="24"/>
        </w:rPr>
        <w:t xml:space="preserve">Результаты </w:t>
      </w:r>
      <w:r w:rsidR="004E75FD">
        <w:rPr>
          <w:sz w:val="24"/>
          <w:szCs w:val="24"/>
        </w:rPr>
        <w:t>от</w:t>
      </w:r>
      <w:r w:rsidRPr="006F534C">
        <w:rPr>
          <w:sz w:val="24"/>
          <w:szCs w:val="24"/>
        </w:rPr>
        <w:t xml:space="preserve"> </w:t>
      </w:r>
      <w:r>
        <w:rPr>
          <w:sz w:val="24"/>
          <w:szCs w:val="24"/>
        </w:rPr>
        <w:t>5</w:t>
      </w:r>
      <w:r w:rsidRPr="006F534C">
        <w:rPr>
          <w:sz w:val="24"/>
          <w:szCs w:val="24"/>
        </w:rPr>
        <w:t>0%</w:t>
      </w:r>
      <w:r w:rsidR="004E75FD">
        <w:rPr>
          <w:sz w:val="24"/>
          <w:szCs w:val="24"/>
        </w:rPr>
        <w:t xml:space="preserve"> до 75%</w:t>
      </w:r>
      <w:r w:rsidRPr="006F534C">
        <w:rPr>
          <w:sz w:val="24"/>
          <w:szCs w:val="24"/>
        </w:rPr>
        <w:t>, свидетельствующие о</w:t>
      </w:r>
      <w:r>
        <w:rPr>
          <w:sz w:val="24"/>
          <w:szCs w:val="24"/>
        </w:rPr>
        <w:t xml:space="preserve">б удовлетворительном </w:t>
      </w:r>
      <w:r w:rsidRPr="006F534C">
        <w:rPr>
          <w:sz w:val="24"/>
          <w:szCs w:val="24"/>
        </w:rPr>
        <w:t xml:space="preserve">уровне выполнения </w:t>
      </w:r>
      <w:r w:rsidR="004E75FD" w:rsidRPr="00FE7C66">
        <w:rPr>
          <w:sz w:val="24"/>
          <w:szCs w:val="24"/>
        </w:rPr>
        <w:t>участник</w:t>
      </w:r>
      <w:r w:rsidR="004E75FD">
        <w:rPr>
          <w:sz w:val="24"/>
          <w:szCs w:val="24"/>
        </w:rPr>
        <w:t>ами</w:t>
      </w:r>
      <w:r w:rsidR="004E75FD" w:rsidRPr="00FE7C66">
        <w:rPr>
          <w:sz w:val="24"/>
          <w:szCs w:val="24"/>
        </w:rPr>
        <w:t xml:space="preserve"> ОГЭ по русскому языку</w:t>
      </w:r>
      <w:r w:rsidR="004E75FD" w:rsidRPr="006F534C">
        <w:rPr>
          <w:sz w:val="24"/>
          <w:szCs w:val="24"/>
        </w:rPr>
        <w:t xml:space="preserve"> </w:t>
      </w:r>
      <w:r w:rsidRPr="006F534C">
        <w:rPr>
          <w:sz w:val="24"/>
          <w:szCs w:val="24"/>
        </w:rPr>
        <w:t>заданий</w:t>
      </w:r>
      <w:r w:rsidR="004E75FD">
        <w:rPr>
          <w:sz w:val="24"/>
          <w:szCs w:val="24"/>
        </w:rPr>
        <w:t xml:space="preserve"> КИМ</w:t>
      </w:r>
      <w:r w:rsidRPr="006F534C">
        <w:rPr>
          <w:sz w:val="24"/>
          <w:szCs w:val="24"/>
        </w:rPr>
        <w:t>,</w:t>
      </w:r>
      <w:r w:rsidRPr="00FE7C66">
        <w:rPr>
          <w:sz w:val="24"/>
          <w:szCs w:val="24"/>
        </w:rPr>
        <w:t xml:space="preserve"> </w:t>
      </w:r>
      <w:r w:rsidR="004E75FD">
        <w:rPr>
          <w:sz w:val="24"/>
          <w:szCs w:val="24"/>
        </w:rPr>
        <w:t>выпускники 9 классов</w:t>
      </w:r>
      <w:r w:rsidRPr="00FE7C66">
        <w:rPr>
          <w:sz w:val="24"/>
          <w:szCs w:val="24"/>
        </w:rPr>
        <w:t xml:space="preserve"> </w:t>
      </w:r>
      <w:r w:rsidR="00A61B1F">
        <w:rPr>
          <w:sz w:val="24"/>
          <w:szCs w:val="24"/>
        </w:rPr>
        <w:t xml:space="preserve">региона </w:t>
      </w:r>
      <w:r w:rsidRPr="00FE7C66">
        <w:rPr>
          <w:sz w:val="24"/>
          <w:szCs w:val="24"/>
        </w:rPr>
        <w:t>показали по следующим проверяемым элементам содержания:</w:t>
      </w:r>
    </w:p>
    <w:p w14:paraId="29569499" w14:textId="5C035D50" w:rsidR="00372187" w:rsidRDefault="00372187" w:rsidP="002E3E5B">
      <w:pPr>
        <w:pStyle w:val="af9"/>
        <w:spacing w:before="0" w:line="240" w:lineRule="auto"/>
        <w:ind w:firstLine="709"/>
        <w:rPr>
          <w:sz w:val="24"/>
          <w:szCs w:val="24"/>
        </w:rPr>
      </w:pPr>
      <w:r w:rsidRPr="004E75FD">
        <w:rPr>
          <w:b/>
          <w:bCs/>
        </w:rPr>
        <w:t>–</w:t>
      </w:r>
      <w:r w:rsidRPr="004E75FD">
        <w:rPr>
          <w:b/>
          <w:bCs/>
          <w:sz w:val="24"/>
          <w:szCs w:val="24"/>
        </w:rPr>
        <w:t xml:space="preserve"> </w:t>
      </w:r>
      <w:r w:rsidRPr="004E75FD">
        <w:rPr>
          <w:rFonts w:eastAsiaTheme="minorHAnsi"/>
          <w:b/>
          <w:bCs/>
          <w:i/>
          <w:iCs/>
          <w:color w:val="000000"/>
          <w:sz w:val="24"/>
          <w:szCs w:val="24"/>
        </w:rPr>
        <w:t>задани</w:t>
      </w:r>
      <w:r>
        <w:rPr>
          <w:rFonts w:eastAsiaTheme="minorHAnsi"/>
          <w:b/>
          <w:bCs/>
          <w:i/>
          <w:iCs/>
          <w:color w:val="000000"/>
          <w:sz w:val="24"/>
          <w:szCs w:val="24"/>
        </w:rPr>
        <w:t xml:space="preserve">е </w:t>
      </w:r>
      <w:r w:rsidR="00AA3C99">
        <w:rPr>
          <w:rFonts w:eastAsiaTheme="minorHAnsi"/>
          <w:b/>
          <w:bCs/>
          <w:i/>
          <w:iCs/>
          <w:color w:val="000000"/>
          <w:sz w:val="24"/>
          <w:szCs w:val="24"/>
        </w:rPr>
        <w:t>3</w:t>
      </w:r>
      <w:r w:rsidRPr="004E75FD">
        <w:rPr>
          <w:rFonts w:eastAsiaTheme="minorHAnsi"/>
          <w:b/>
          <w:bCs/>
          <w:i/>
          <w:iCs/>
          <w:color w:val="000000"/>
          <w:sz w:val="24"/>
          <w:szCs w:val="24"/>
        </w:rPr>
        <w:t xml:space="preserve"> </w:t>
      </w:r>
      <w:r w:rsidR="00E83474" w:rsidRPr="004E75FD">
        <w:rPr>
          <w:b/>
          <w:bCs/>
        </w:rPr>
        <w:t>–</w:t>
      </w:r>
      <w:r w:rsidR="00E83474" w:rsidRPr="004E75FD">
        <w:rPr>
          <w:b/>
          <w:bCs/>
          <w:sz w:val="24"/>
          <w:szCs w:val="24"/>
        </w:rPr>
        <w:t xml:space="preserve"> </w:t>
      </w:r>
      <w:r>
        <w:rPr>
          <w:rFonts w:eastAsiaTheme="minorHAnsi"/>
          <w:i/>
          <w:iCs/>
          <w:color w:val="000000"/>
          <w:sz w:val="24"/>
          <w:szCs w:val="24"/>
        </w:rPr>
        <w:t>«</w:t>
      </w:r>
      <w:r w:rsidRPr="00372187">
        <w:rPr>
          <w:rStyle w:val="fontstyle01"/>
          <w:sz w:val="24"/>
          <w:szCs w:val="24"/>
        </w:rPr>
        <w:t>Пунктуационный анализ предложения</w:t>
      </w:r>
      <w:r>
        <w:rPr>
          <w:rStyle w:val="fontstyle01"/>
          <w:rFonts w:ascii="Times New Roman" w:hAnsi="Times New Roman"/>
          <w:sz w:val="24"/>
          <w:szCs w:val="24"/>
        </w:rPr>
        <w:t>»</w:t>
      </w:r>
      <w:r w:rsidRPr="00615951">
        <w:rPr>
          <w:rFonts w:eastAsiaTheme="minorHAnsi"/>
          <w:color w:val="000000"/>
          <w:sz w:val="24"/>
          <w:szCs w:val="24"/>
        </w:rPr>
        <w:t xml:space="preserve"> </w:t>
      </w:r>
      <w:r>
        <w:rPr>
          <w:rFonts w:eastAsiaTheme="minorHAnsi"/>
          <w:color w:val="000000"/>
          <w:sz w:val="24"/>
          <w:szCs w:val="24"/>
        </w:rPr>
        <w:t>(</w:t>
      </w:r>
      <w:r>
        <w:rPr>
          <w:sz w:val="24"/>
          <w:szCs w:val="24"/>
        </w:rPr>
        <w:t xml:space="preserve">57,91%); </w:t>
      </w:r>
    </w:p>
    <w:p w14:paraId="1C020645" w14:textId="081FAD51" w:rsidR="00372187" w:rsidRDefault="00372187" w:rsidP="002E3E5B">
      <w:pPr>
        <w:pStyle w:val="af9"/>
        <w:spacing w:before="0" w:line="240" w:lineRule="auto"/>
        <w:ind w:firstLine="709"/>
        <w:rPr>
          <w:sz w:val="24"/>
          <w:szCs w:val="24"/>
        </w:rPr>
      </w:pPr>
      <w:r w:rsidRPr="004E75FD">
        <w:rPr>
          <w:b/>
          <w:bCs/>
        </w:rPr>
        <w:t>–</w:t>
      </w:r>
      <w:r w:rsidRPr="004E75FD">
        <w:rPr>
          <w:b/>
          <w:bCs/>
          <w:sz w:val="24"/>
          <w:szCs w:val="24"/>
        </w:rPr>
        <w:t xml:space="preserve"> </w:t>
      </w:r>
      <w:r w:rsidRPr="004E75FD">
        <w:rPr>
          <w:rFonts w:eastAsiaTheme="minorHAnsi"/>
          <w:b/>
          <w:bCs/>
          <w:i/>
          <w:iCs/>
          <w:color w:val="000000"/>
          <w:sz w:val="24"/>
          <w:szCs w:val="24"/>
        </w:rPr>
        <w:t>задани</w:t>
      </w:r>
      <w:r>
        <w:rPr>
          <w:rFonts w:eastAsiaTheme="minorHAnsi"/>
          <w:b/>
          <w:bCs/>
          <w:i/>
          <w:iCs/>
          <w:color w:val="000000"/>
          <w:sz w:val="24"/>
          <w:szCs w:val="24"/>
        </w:rPr>
        <w:t xml:space="preserve">е </w:t>
      </w:r>
      <w:r w:rsidR="00AA3C99">
        <w:rPr>
          <w:rFonts w:eastAsiaTheme="minorHAnsi"/>
          <w:b/>
          <w:bCs/>
          <w:i/>
          <w:iCs/>
          <w:color w:val="000000"/>
          <w:sz w:val="24"/>
          <w:szCs w:val="24"/>
        </w:rPr>
        <w:t>7</w:t>
      </w:r>
      <w:r w:rsidRPr="004E75FD">
        <w:rPr>
          <w:rFonts w:eastAsiaTheme="minorHAnsi"/>
          <w:b/>
          <w:bCs/>
          <w:i/>
          <w:iCs/>
          <w:color w:val="000000"/>
          <w:sz w:val="24"/>
          <w:szCs w:val="24"/>
        </w:rPr>
        <w:t xml:space="preserve"> </w:t>
      </w:r>
      <w:r w:rsidR="00E83474" w:rsidRPr="004E75FD">
        <w:rPr>
          <w:b/>
          <w:bCs/>
        </w:rPr>
        <w:t>–</w:t>
      </w:r>
      <w:r w:rsidR="00E83474" w:rsidRPr="004E75FD">
        <w:rPr>
          <w:b/>
          <w:bCs/>
          <w:sz w:val="24"/>
          <w:szCs w:val="24"/>
        </w:rPr>
        <w:t xml:space="preserve"> </w:t>
      </w:r>
      <w:r>
        <w:rPr>
          <w:rFonts w:eastAsiaTheme="minorHAnsi"/>
          <w:i/>
          <w:iCs/>
          <w:color w:val="000000"/>
          <w:sz w:val="24"/>
          <w:szCs w:val="24"/>
        </w:rPr>
        <w:t>«</w:t>
      </w:r>
      <w:r w:rsidRPr="00372187">
        <w:rPr>
          <w:rStyle w:val="fontstyle01"/>
          <w:sz w:val="24"/>
          <w:szCs w:val="24"/>
        </w:rPr>
        <w:t>Анализ средств выразительности</w:t>
      </w:r>
      <w:r>
        <w:rPr>
          <w:rStyle w:val="fontstyle01"/>
          <w:rFonts w:ascii="Times New Roman" w:hAnsi="Times New Roman"/>
          <w:sz w:val="24"/>
          <w:szCs w:val="24"/>
        </w:rPr>
        <w:t>»</w:t>
      </w:r>
      <w:r w:rsidRPr="00615951">
        <w:rPr>
          <w:rFonts w:eastAsiaTheme="minorHAnsi"/>
          <w:color w:val="000000"/>
          <w:sz w:val="24"/>
          <w:szCs w:val="24"/>
        </w:rPr>
        <w:t xml:space="preserve"> </w:t>
      </w:r>
      <w:r>
        <w:rPr>
          <w:rFonts w:eastAsiaTheme="minorHAnsi"/>
          <w:color w:val="000000"/>
          <w:sz w:val="24"/>
          <w:szCs w:val="24"/>
        </w:rPr>
        <w:t>(</w:t>
      </w:r>
      <w:r>
        <w:rPr>
          <w:sz w:val="24"/>
          <w:szCs w:val="24"/>
        </w:rPr>
        <w:t xml:space="preserve">55,26%); </w:t>
      </w:r>
    </w:p>
    <w:p w14:paraId="7434F475" w14:textId="4248BB71" w:rsidR="00970488" w:rsidRDefault="00372187" w:rsidP="002E3E5B">
      <w:pPr>
        <w:pStyle w:val="af9"/>
        <w:spacing w:before="0" w:line="240" w:lineRule="auto"/>
        <w:ind w:firstLine="709"/>
        <w:rPr>
          <w:rFonts w:eastAsiaTheme="minorHAnsi"/>
          <w:b/>
          <w:bCs/>
          <w:i/>
          <w:iCs/>
          <w:color w:val="000000"/>
          <w:sz w:val="24"/>
          <w:szCs w:val="24"/>
        </w:rPr>
      </w:pPr>
      <w:r w:rsidRPr="004E75FD">
        <w:rPr>
          <w:b/>
          <w:bCs/>
        </w:rPr>
        <w:t>–</w:t>
      </w:r>
      <w:r w:rsidRPr="004E75FD">
        <w:rPr>
          <w:b/>
          <w:bCs/>
          <w:sz w:val="24"/>
          <w:szCs w:val="24"/>
        </w:rPr>
        <w:t xml:space="preserve"> </w:t>
      </w:r>
      <w:r w:rsidRPr="004E75FD">
        <w:rPr>
          <w:rFonts w:eastAsiaTheme="minorHAnsi"/>
          <w:b/>
          <w:bCs/>
          <w:i/>
          <w:iCs/>
          <w:color w:val="000000"/>
          <w:sz w:val="24"/>
          <w:szCs w:val="24"/>
        </w:rPr>
        <w:t>задани</w:t>
      </w:r>
      <w:r w:rsidR="00970488">
        <w:rPr>
          <w:rFonts w:eastAsiaTheme="minorHAnsi"/>
          <w:b/>
          <w:bCs/>
          <w:i/>
          <w:iCs/>
          <w:color w:val="000000"/>
          <w:sz w:val="24"/>
          <w:szCs w:val="24"/>
        </w:rPr>
        <w:t>я 1, 9</w:t>
      </w:r>
      <w:r w:rsidRPr="004E75FD">
        <w:rPr>
          <w:rFonts w:eastAsiaTheme="minorHAnsi"/>
          <w:b/>
          <w:bCs/>
          <w:i/>
          <w:iCs/>
          <w:color w:val="000000"/>
          <w:sz w:val="24"/>
          <w:szCs w:val="24"/>
        </w:rPr>
        <w:t xml:space="preserve"> </w:t>
      </w:r>
      <w:r w:rsidR="00E83474" w:rsidRPr="004E75FD">
        <w:rPr>
          <w:b/>
          <w:bCs/>
        </w:rPr>
        <w:t>–</w:t>
      </w:r>
    </w:p>
    <w:p w14:paraId="737B6C8A" w14:textId="4CD727BA" w:rsidR="00372187" w:rsidRDefault="00372187" w:rsidP="002E3E5B">
      <w:pPr>
        <w:pStyle w:val="af9"/>
        <w:spacing w:before="0" w:line="240" w:lineRule="auto"/>
        <w:ind w:firstLine="709"/>
        <w:rPr>
          <w:sz w:val="24"/>
          <w:szCs w:val="24"/>
        </w:rPr>
      </w:pPr>
      <w:r>
        <w:rPr>
          <w:rFonts w:eastAsiaTheme="minorHAnsi"/>
          <w:i/>
          <w:iCs/>
          <w:color w:val="000000"/>
          <w:sz w:val="24"/>
          <w:szCs w:val="24"/>
        </w:rPr>
        <w:t>«</w:t>
      </w:r>
      <w:r w:rsidR="00970488" w:rsidRPr="00751509">
        <w:rPr>
          <w:rStyle w:val="fontstyle01"/>
          <w:sz w:val="24"/>
          <w:szCs w:val="24"/>
        </w:rPr>
        <w:t>Соблюдение грамматических норм</w:t>
      </w:r>
      <w:r>
        <w:rPr>
          <w:rStyle w:val="fontstyle01"/>
          <w:rFonts w:ascii="Times New Roman" w:hAnsi="Times New Roman"/>
          <w:sz w:val="24"/>
          <w:szCs w:val="24"/>
        </w:rPr>
        <w:t>»</w:t>
      </w:r>
      <w:r w:rsidRPr="00615951">
        <w:rPr>
          <w:rFonts w:eastAsiaTheme="minorHAnsi"/>
          <w:color w:val="000000"/>
          <w:sz w:val="24"/>
          <w:szCs w:val="24"/>
        </w:rPr>
        <w:t xml:space="preserve"> </w:t>
      </w:r>
      <w:r>
        <w:rPr>
          <w:rFonts w:eastAsiaTheme="minorHAnsi"/>
          <w:color w:val="000000"/>
          <w:sz w:val="24"/>
          <w:szCs w:val="24"/>
        </w:rPr>
        <w:t>(</w:t>
      </w:r>
      <w:r w:rsidR="00970488">
        <w:rPr>
          <w:sz w:val="24"/>
          <w:szCs w:val="24"/>
        </w:rPr>
        <w:t>68,43</w:t>
      </w:r>
      <w:r>
        <w:rPr>
          <w:sz w:val="24"/>
          <w:szCs w:val="24"/>
        </w:rPr>
        <w:t xml:space="preserve">%); </w:t>
      </w:r>
    </w:p>
    <w:p w14:paraId="751BF8DD" w14:textId="4A385E5C" w:rsidR="00970488" w:rsidRDefault="00970488" w:rsidP="002E3E5B">
      <w:pPr>
        <w:pStyle w:val="af9"/>
        <w:spacing w:before="0" w:line="240" w:lineRule="auto"/>
        <w:ind w:firstLine="709"/>
        <w:rPr>
          <w:sz w:val="24"/>
          <w:szCs w:val="24"/>
        </w:rPr>
      </w:pPr>
      <w:r>
        <w:rPr>
          <w:rStyle w:val="fontstyle01"/>
          <w:sz w:val="24"/>
          <w:szCs w:val="24"/>
        </w:rPr>
        <w:t>«</w:t>
      </w:r>
      <w:r w:rsidRPr="00751509">
        <w:rPr>
          <w:rStyle w:val="fontstyle01"/>
          <w:sz w:val="24"/>
          <w:szCs w:val="24"/>
        </w:rPr>
        <w:t>Соблюдение орфографических норм</w:t>
      </w:r>
      <w:r>
        <w:rPr>
          <w:rStyle w:val="fontstyle01"/>
          <w:sz w:val="24"/>
          <w:szCs w:val="24"/>
        </w:rPr>
        <w:t>»</w:t>
      </w:r>
      <w:r w:rsidR="00C34CFA">
        <w:rPr>
          <w:rStyle w:val="fontstyle01"/>
          <w:sz w:val="24"/>
          <w:szCs w:val="24"/>
        </w:rPr>
        <w:t xml:space="preserve"> </w:t>
      </w:r>
      <w:r w:rsidR="00C34CFA">
        <w:rPr>
          <w:rFonts w:eastAsiaTheme="minorHAnsi"/>
          <w:color w:val="000000"/>
          <w:sz w:val="24"/>
          <w:szCs w:val="24"/>
        </w:rPr>
        <w:t>(</w:t>
      </w:r>
      <w:r w:rsidR="00C34CFA">
        <w:rPr>
          <w:sz w:val="24"/>
          <w:szCs w:val="24"/>
        </w:rPr>
        <w:t>61,30%);</w:t>
      </w:r>
    </w:p>
    <w:p w14:paraId="79E3E9AC" w14:textId="001A418D" w:rsidR="00751509" w:rsidRPr="00C34CFA" w:rsidRDefault="00C34CFA" w:rsidP="002E3E5B">
      <w:pPr>
        <w:pStyle w:val="af9"/>
        <w:spacing w:before="0" w:line="240" w:lineRule="auto"/>
        <w:ind w:firstLine="709"/>
        <w:rPr>
          <w:sz w:val="24"/>
          <w:szCs w:val="24"/>
        </w:rPr>
      </w:pPr>
      <w:r>
        <w:rPr>
          <w:rStyle w:val="fontstyle01"/>
          <w:sz w:val="24"/>
          <w:szCs w:val="24"/>
        </w:rPr>
        <w:t>«</w:t>
      </w:r>
      <w:r w:rsidRPr="00751509">
        <w:rPr>
          <w:rStyle w:val="fontstyle01"/>
          <w:sz w:val="24"/>
          <w:szCs w:val="24"/>
        </w:rPr>
        <w:t>Соблюдение пунктуационных норм</w:t>
      </w:r>
      <w:r>
        <w:rPr>
          <w:rStyle w:val="fontstyle01"/>
          <w:sz w:val="24"/>
          <w:szCs w:val="24"/>
        </w:rPr>
        <w:t xml:space="preserve">» </w:t>
      </w:r>
      <w:r>
        <w:rPr>
          <w:rFonts w:eastAsiaTheme="minorHAnsi"/>
          <w:color w:val="000000"/>
          <w:sz w:val="24"/>
          <w:szCs w:val="24"/>
        </w:rPr>
        <w:t>(</w:t>
      </w:r>
      <w:r>
        <w:rPr>
          <w:sz w:val="24"/>
          <w:szCs w:val="24"/>
        </w:rPr>
        <w:t>54,76%);</w:t>
      </w:r>
    </w:p>
    <w:p w14:paraId="1E3235C7" w14:textId="781EA34C" w:rsidR="00FE7C66" w:rsidRPr="00AF131A" w:rsidRDefault="00AA3C99" w:rsidP="002E3E5B">
      <w:pPr>
        <w:ind w:firstLine="709"/>
        <w:jc w:val="both"/>
        <w:rPr>
          <w:i/>
          <w:iCs/>
        </w:rPr>
      </w:pPr>
      <w:r>
        <w:t xml:space="preserve"> </w:t>
      </w:r>
      <w:r w:rsidR="00C34CFA">
        <w:t xml:space="preserve">1.3. </w:t>
      </w:r>
      <w:r w:rsidR="00FE7C66" w:rsidRPr="00AD44CA">
        <w:t xml:space="preserve">Представленные в таблице </w:t>
      </w:r>
      <w:r w:rsidR="00FE7C66">
        <w:t>2-7</w:t>
      </w:r>
      <w:r w:rsidR="00FE7C66" w:rsidRPr="00AD44CA">
        <w:t xml:space="preserve"> данные позволяют выделить задания, с которыми участники </w:t>
      </w:r>
      <w:r w:rsidR="00FE7C66">
        <w:t>ОГЭ по русскому языку</w:t>
      </w:r>
      <w:r w:rsidR="00FE7C66" w:rsidRPr="00AD44CA">
        <w:t xml:space="preserve"> справились хуже всего и, следовательно, установить те </w:t>
      </w:r>
      <w:r w:rsidR="00FE7C66" w:rsidRPr="00AD44CA">
        <w:rPr>
          <w:b/>
          <w:bCs/>
          <w:i/>
          <w:iCs/>
        </w:rPr>
        <w:t>элементы содержания, которые усвоены обучающимися недостаточно</w:t>
      </w:r>
      <w:r w:rsidR="00FE7C66" w:rsidRPr="00AD44CA">
        <w:rPr>
          <w:i/>
          <w:iCs/>
        </w:rPr>
        <w:t>.</w:t>
      </w:r>
      <w:r w:rsidR="00AF131A">
        <w:rPr>
          <w:i/>
          <w:iCs/>
        </w:rPr>
        <w:t xml:space="preserve"> </w:t>
      </w:r>
      <w:r w:rsidR="00FE7C66" w:rsidRPr="00FE7C66">
        <w:t xml:space="preserve">Как правило, это задания, требующие знания смежных подсистем языка, сформированной способности осуществлять различные универсальные учебные действия, осознания структурно-семантической организации языковой системы в целом: </w:t>
      </w:r>
    </w:p>
    <w:p w14:paraId="0745DCA7" w14:textId="2CE4A48B" w:rsidR="00FE7C66" w:rsidRPr="00FE7C66" w:rsidRDefault="00FE7C66" w:rsidP="002E3E5B">
      <w:pPr>
        <w:pStyle w:val="af9"/>
        <w:spacing w:before="0" w:line="240" w:lineRule="auto"/>
        <w:ind w:firstLine="709"/>
        <w:rPr>
          <w:sz w:val="24"/>
          <w:szCs w:val="24"/>
        </w:rPr>
      </w:pPr>
      <w:r w:rsidRPr="00FE7C66">
        <w:rPr>
          <w:sz w:val="24"/>
          <w:szCs w:val="24"/>
        </w:rPr>
        <w:t xml:space="preserve">– </w:t>
      </w:r>
      <w:r w:rsidRPr="00F0522C">
        <w:rPr>
          <w:b/>
          <w:bCs/>
          <w:i/>
          <w:iCs/>
          <w:sz w:val="24"/>
          <w:szCs w:val="24"/>
        </w:rPr>
        <w:t>задание 5</w:t>
      </w:r>
      <w:r w:rsidRPr="00FE7C66">
        <w:rPr>
          <w:sz w:val="24"/>
          <w:szCs w:val="24"/>
        </w:rPr>
        <w:t xml:space="preserve"> «</w:t>
      </w:r>
      <w:r w:rsidRPr="00FE7C66">
        <w:rPr>
          <w:rStyle w:val="fontstyle01"/>
          <w:sz w:val="24"/>
          <w:szCs w:val="24"/>
        </w:rPr>
        <w:t xml:space="preserve">Орфографический анализ» </w:t>
      </w:r>
      <w:r w:rsidRPr="00FE7C66">
        <w:rPr>
          <w:sz w:val="24"/>
          <w:szCs w:val="24"/>
        </w:rPr>
        <w:t>(</w:t>
      </w:r>
      <w:r w:rsidR="00C34CFA">
        <w:rPr>
          <w:sz w:val="24"/>
          <w:szCs w:val="24"/>
        </w:rPr>
        <w:t>45,45</w:t>
      </w:r>
      <w:r w:rsidRPr="00FE7C66">
        <w:rPr>
          <w:sz w:val="24"/>
          <w:szCs w:val="24"/>
        </w:rPr>
        <w:t xml:space="preserve">%); </w:t>
      </w:r>
    </w:p>
    <w:p w14:paraId="513E80A8" w14:textId="1EAC9E81" w:rsidR="00FE7C66" w:rsidRPr="00FE7C66" w:rsidRDefault="00FE7C66" w:rsidP="002E3E5B">
      <w:pPr>
        <w:pStyle w:val="af9"/>
        <w:spacing w:before="0" w:line="240" w:lineRule="auto"/>
        <w:ind w:firstLine="709"/>
        <w:rPr>
          <w:sz w:val="24"/>
          <w:szCs w:val="24"/>
        </w:rPr>
      </w:pPr>
      <w:r w:rsidRPr="00FE7C66">
        <w:rPr>
          <w:sz w:val="24"/>
          <w:szCs w:val="24"/>
        </w:rPr>
        <w:t xml:space="preserve">– </w:t>
      </w:r>
      <w:r w:rsidRPr="00F0522C">
        <w:rPr>
          <w:b/>
          <w:bCs/>
          <w:i/>
          <w:iCs/>
          <w:sz w:val="24"/>
          <w:szCs w:val="24"/>
        </w:rPr>
        <w:t>задание 2</w:t>
      </w:r>
      <w:r w:rsidRPr="00FE7C66">
        <w:rPr>
          <w:rStyle w:val="fontstyle01"/>
          <w:sz w:val="24"/>
          <w:szCs w:val="24"/>
        </w:rPr>
        <w:t xml:space="preserve"> «Синтаксический анализ предложения»</w:t>
      </w:r>
      <w:r w:rsidRPr="00FE7C66">
        <w:rPr>
          <w:sz w:val="24"/>
          <w:szCs w:val="24"/>
        </w:rPr>
        <w:t xml:space="preserve"> (</w:t>
      </w:r>
      <w:r w:rsidR="00C34CFA">
        <w:rPr>
          <w:sz w:val="24"/>
          <w:szCs w:val="24"/>
        </w:rPr>
        <w:t>42</w:t>
      </w:r>
      <w:r w:rsidRPr="00FE7C66">
        <w:rPr>
          <w:sz w:val="24"/>
          <w:szCs w:val="24"/>
        </w:rPr>
        <w:t>,2</w:t>
      </w:r>
      <w:r w:rsidR="00C34CFA">
        <w:rPr>
          <w:sz w:val="24"/>
          <w:szCs w:val="24"/>
        </w:rPr>
        <w:t>1</w:t>
      </w:r>
      <w:r w:rsidRPr="00FE7C66">
        <w:rPr>
          <w:sz w:val="24"/>
          <w:szCs w:val="24"/>
        </w:rPr>
        <w:t>%).</w:t>
      </w:r>
    </w:p>
    <w:p w14:paraId="21683903" w14:textId="7419A6DA" w:rsidR="00C34CFA" w:rsidRPr="00C34CFA" w:rsidRDefault="00C34CFA" w:rsidP="002E3E5B">
      <w:pPr>
        <w:widowControl w:val="0"/>
        <w:pBdr>
          <w:top w:val="nil"/>
          <w:left w:val="nil"/>
          <w:bottom w:val="nil"/>
          <w:right w:val="nil"/>
          <w:between w:val="nil"/>
        </w:pBdr>
        <w:tabs>
          <w:tab w:val="left" w:pos="851"/>
        </w:tabs>
        <w:ind w:firstLine="709"/>
        <w:jc w:val="both"/>
        <w:rPr>
          <w:rFonts w:eastAsia="Calibri"/>
          <w:b/>
          <w:bCs/>
          <w:i/>
          <w:iCs/>
          <w:color w:val="000000"/>
        </w:rPr>
      </w:pPr>
      <w:r w:rsidRPr="00C34CFA">
        <w:rPr>
          <w:b/>
          <w:bCs/>
          <w:i/>
          <w:iCs/>
        </w:rPr>
        <w:t>2.</w:t>
      </w:r>
      <w:r w:rsidRPr="00C34CFA">
        <w:rPr>
          <w:b/>
          <w:bCs/>
        </w:rPr>
        <w:t xml:space="preserve"> </w:t>
      </w:r>
      <w:r w:rsidRPr="00C34CFA">
        <w:rPr>
          <w:rFonts w:eastAsia="Calibri"/>
          <w:b/>
          <w:bCs/>
          <w:i/>
          <w:iCs/>
          <w:color w:val="000000"/>
        </w:rPr>
        <w:t>Результаты выполнения заданий КИМ г</w:t>
      </w:r>
      <w:r w:rsidRPr="00C34CFA">
        <w:rPr>
          <w:b/>
          <w:bCs/>
          <w:i/>
          <w:iCs/>
        </w:rPr>
        <w:t>руппами участников ОГЭ с разным уровнем подготовки</w:t>
      </w:r>
    </w:p>
    <w:p w14:paraId="4457826B" w14:textId="644FACA5" w:rsidR="00594D0E" w:rsidRPr="009E357F" w:rsidRDefault="00991EA5" w:rsidP="002E3E5B">
      <w:pPr>
        <w:pStyle w:val="af9"/>
        <w:spacing w:before="0" w:line="240" w:lineRule="auto"/>
        <w:ind w:firstLine="709"/>
        <w:rPr>
          <w:sz w:val="24"/>
          <w:szCs w:val="24"/>
        </w:rPr>
      </w:pPr>
      <w:r w:rsidRPr="00242113">
        <w:rPr>
          <w:b/>
          <w:bCs/>
          <w:i/>
          <w:iCs/>
          <w:sz w:val="24"/>
          <w:szCs w:val="24"/>
        </w:rPr>
        <w:t>2</w:t>
      </w:r>
      <w:r w:rsidR="00C34CFA" w:rsidRPr="00242113">
        <w:rPr>
          <w:b/>
          <w:bCs/>
          <w:i/>
          <w:iCs/>
          <w:sz w:val="24"/>
          <w:szCs w:val="24"/>
        </w:rPr>
        <w:t>.1. В группе участников ОГЭ, набравших от 0 до 1</w:t>
      </w:r>
      <w:r w:rsidRPr="00242113">
        <w:rPr>
          <w:b/>
          <w:bCs/>
          <w:i/>
          <w:iCs/>
          <w:sz w:val="24"/>
          <w:szCs w:val="24"/>
        </w:rPr>
        <w:t>3</w:t>
      </w:r>
      <w:r w:rsidR="00C34CFA" w:rsidRPr="00242113">
        <w:rPr>
          <w:b/>
          <w:bCs/>
          <w:i/>
          <w:iCs/>
          <w:sz w:val="24"/>
          <w:szCs w:val="24"/>
        </w:rPr>
        <w:t xml:space="preserve"> баллов</w:t>
      </w:r>
      <w:r w:rsidR="00C34CFA" w:rsidRPr="00C34CFA">
        <w:rPr>
          <w:color w:val="000000"/>
          <w:sz w:val="24"/>
          <w:szCs w:val="24"/>
        </w:rPr>
        <w:t xml:space="preserve">, процент выполнения заданий варьируется от </w:t>
      </w:r>
      <w:r w:rsidRPr="00991EA5">
        <w:rPr>
          <w:sz w:val="24"/>
          <w:szCs w:val="24"/>
        </w:rPr>
        <w:t>7,26</w:t>
      </w:r>
      <w:r w:rsidR="00C34CFA" w:rsidRPr="00C34CFA">
        <w:rPr>
          <w:color w:val="000000"/>
          <w:sz w:val="24"/>
          <w:szCs w:val="24"/>
        </w:rPr>
        <w:t xml:space="preserve">% до </w:t>
      </w:r>
      <w:r w:rsidRPr="00991EA5">
        <w:rPr>
          <w:sz w:val="24"/>
          <w:szCs w:val="24"/>
        </w:rPr>
        <w:t>75,00</w:t>
      </w:r>
      <w:r w:rsidR="00C34CFA" w:rsidRPr="00C34CFA">
        <w:rPr>
          <w:color w:val="000000"/>
          <w:sz w:val="24"/>
          <w:szCs w:val="24"/>
        </w:rPr>
        <w:t xml:space="preserve">%. Среднее значение доли выполнения участниками данной группы </w:t>
      </w:r>
      <w:r w:rsidR="00C34CFA" w:rsidRPr="009E357F">
        <w:rPr>
          <w:color w:val="000000"/>
          <w:sz w:val="24"/>
          <w:szCs w:val="24"/>
        </w:rPr>
        <w:t xml:space="preserve">задания части 3 составляет </w:t>
      </w:r>
      <w:r w:rsidR="00A33092" w:rsidRPr="009E357F">
        <w:rPr>
          <w:color w:val="000000"/>
          <w:sz w:val="24"/>
          <w:szCs w:val="24"/>
        </w:rPr>
        <w:t>37,46</w:t>
      </w:r>
      <w:r w:rsidR="00C34CFA" w:rsidRPr="009E357F">
        <w:rPr>
          <w:color w:val="000000"/>
          <w:sz w:val="24"/>
          <w:szCs w:val="24"/>
        </w:rPr>
        <w:t>%, части 1–</w:t>
      </w:r>
      <w:r w:rsidR="00242113">
        <w:rPr>
          <w:color w:val="000000"/>
          <w:sz w:val="24"/>
          <w:szCs w:val="24"/>
        </w:rPr>
        <w:t xml:space="preserve"> </w:t>
      </w:r>
      <w:r w:rsidR="00C34CFA" w:rsidRPr="009E357F">
        <w:rPr>
          <w:color w:val="000000"/>
          <w:sz w:val="24"/>
          <w:szCs w:val="24"/>
        </w:rPr>
        <w:t>3</w:t>
      </w:r>
      <w:r w:rsidR="00A33092" w:rsidRPr="009E357F">
        <w:rPr>
          <w:color w:val="000000"/>
          <w:sz w:val="24"/>
          <w:szCs w:val="24"/>
        </w:rPr>
        <w:t>3,24</w:t>
      </w:r>
      <w:r w:rsidR="00C34CFA" w:rsidRPr="009E357F">
        <w:rPr>
          <w:sz w:val="24"/>
          <w:szCs w:val="24"/>
        </w:rPr>
        <w:t>%. Практическая грамотность – 1</w:t>
      </w:r>
      <w:r w:rsidR="00A33092" w:rsidRPr="009E357F">
        <w:rPr>
          <w:sz w:val="24"/>
          <w:szCs w:val="24"/>
        </w:rPr>
        <w:t>9,55</w:t>
      </w:r>
      <w:r w:rsidR="00C34CFA" w:rsidRPr="009E357F">
        <w:rPr>
          <w:sz w:val="24"/>
          <w:szCs w:val="24"/>
        </w:rPr>
        <w:t>%</w:t>
      </w:r>
      <w:r w:rsidRPr="009E357F">
        <w:rPr>
          <w:sz w:val="24"/>
          <w:szCs w:val="24"/>
        </w:rPr>
        <w:t>.</w:t>
      </w:r>
      <w:r w:rsidR="00C34CFA" w:rsidRPr="009E357F">
        <w:rPr>
          <w:sz w:val="24"/>
          <w:szCs w:val="24"/>
        </w:rPr>
        <w:t xml:space="preserve"> </w:t>
      </w:r>
    </w:p>
    <w:p w14:paraId="1BBE1E91" w14:textId="34B6EC15" w:rsidR="00C34CFA" w:rsidRDefault="00C34CFA" w:rsidP="002E3E5B">
      <w:pPr>
        <w:widowControl w:val="0"/>
        <w:pBdr>
          <w:top w:val="nil"/>
          <w:left w:val="nil"/>
          <w:bottom w:val="nil"/>
          <w:right w:val="nil"/>
          <w:between w:val="nil"/>
        </w:pBdr>
        <w:tabs>
          <w:tab w:val="left" w:pos="851"/>
        </w:tabs>
        <w:ind w:firstLine="709"/>
        <w:jc w:val="both"/>
        <w:rPr>
          <w:rFonts w:eastAsia="Times New Roman"/>
          <w:color w:val="000000"/>
        </w:rPr>
      </w:pPr>
      <w:r w:rsidRPr="009E357F">
        <w:rPr>
          <w:color w:val="000000"/>
        </w:rPr>
        <w:t xml:space="preserve">Таким образом, </w:t>
      </w:r>
      <w:r w:rsidRPr="009E357F">
        <w:rPr>
          <w:rFonts w:eastAsia="Times New Roman"/>
          <w:color w:val="000000"/>
        </w:rPr>
        <w:t>недостаточно освоенными участниками данной группы следует считать все</w:t>
      </w:r>
      <w:r w:rsidRPr="00C34CFA">
        <w:rPr>
          <w:rFonts w:eastAsia="Times New Roman"/>
          <w:color w:val="000000"/>
        </w:rPr>
        <w:t xml:space="preserve"> элементы содержания общего образования по русскому языку.</w:t>
      </w:r>
    </w:p>
    <w:p w14:paraId="67A76755" w14:textId="742A5D74" w:rsidR="00C34CFA" w:rsidRDefault="00A33092" w:rsidP="002E3E5B">
      <w:pPr>
        <w:widowControl w:val="0"/>
        <w:pBdr>
          <w:top w:val="nil"/>
          <w:left w:val="nil"/>
          <w:bottom w:val="nil"/>
          <w:right w:val="nil"/>
          <w:between w:val="nil"/>
        </w:pBdr>
        <w:tabs>
          <w:tab w:val="left" w:pos="851"/>
        </w:tabs>
        <w:ind w:firstLine="709"/>
        <w:jc w:val="both"/>
      </w:pPr>
      <w:r w:rsidRPr="00242113">
        <w:rPr>
          <w:rFonts w:eastAsia="Times New Roman"/>
          <w:b/>
          <w:bCs/>
          <w:i/>
          <w:iCs/>
          <w:color w:val="000000"/>
        </w:rPr>
        <w:t>2</w:t>
      </w:r>
      <w:r w:rsidR="00C34CFA" w:rsidRPr="00242113">
        <w:rPr>
          <w:rFonts w:eastAsia="Times New Roman"/>
          <w:b/>
          <w:bCs/>
          <w:i/>
          <w:iCs/>
          <w:color w:val="000000"/>
        </w:rPr>
        <w:t xml:space="preserve">.2. </w:t>
      </w:r>
      <w:r w:rsidR="00C34CFA" w:rsidRPr="00242113">
        <w:rPr>
          <w:b/>
          <w:bCs/>
          <w:i/>
          <w:iCs/>
        </w:rPr>
        <w:t>В группе участников ОГЭ, набравших от 1</w:t>
      </w:r>
      <w:r w:rsidR="00991EA5" w:rsidRPr="00242113">
        <w:rPr>
          <w:b/>
          <w:bCs/>
          <w:i/>
          <w:iCs/>
        </w:rPr>
        <w:t>4</w:t>
      </w:r>
      <w:r w:rsidR="00C34CFA" w:rsidRPr="00242113">
        <w:rPr>
          <w:b/>
          <w:bCs/>
          <w:i/>
          <w:iCs/>
        </w:rPr>
        <w:t xml:space="preserve"> до 22 баллов</w:t>
      </w:r>
      <w:r w:rsidR="00C34CFA" w:rsidRPr="00C34CFA">
        <w:rPr>
          <w:color w:val="000000"/>
        </w:rPr>
        <w:t xml:space="preserve">, процент выполнения заданий </w:t>
      </w:r>
      <w:r w:rsidR="00C34CFA" w:rsidRPr="00C34CFA">
        <w:t xml:space="preserve">варьируется от </w:t>
      </w:r>
      <w:r w:rsidR="00730DD3" w:rsidRPr="00475D0D">
        <w:t>17,53</w:t>
      </w:r>
      <w:r w:rsidR="00C34CFA" w:rsidRPr="00C34CFA">
        <w:t xml:space="preserve">% </w:t>
      </w:r>
      <w:r w:rsidR="00C34CFA" w:rsidRPr="00C34CFA">
        <w:rPr>
          <w:color w:val="000000"/>
        </w:rPr>
        <w:t xml:space="preserve">до </w:t>
      </w:r>
      <w:r w:rsidR="00730DD3" w:rsidRPr="00475D0D">
        <w:t>88,70</w:t>
      </w:r>
      <w:r w:rsidR="00C34CFA" w:rsidRPr="00C34CFA">
        <w:rPr>
          <w:color w:val="000000"/>
        </w:rPr>
        <w:t xml:space="preserve">%. </w:t>
      </w:r>
      <w:r w:rsidR="00C34CFA" w:rsidRPr="00C34CFA">
        <w:rPr>
          <w:rFonts w:eastAsia="Times New Roman"/>
          <w:color w:val="000000"/>
        </w:rPr>
        <w:t>Среднее значение доли выполнения участниками данной группы задания части 3 составляет</w:t>
      </w:r>
      <w:r w:rsidR="00A61B1F">
        <w:rPr>
          <w:rFonts w:eastAsia="Times New Roman"/>
          <w:color w:val="000000"/>
        </w:rPr>
        <w:t xml:space="preserve"> </w:t>
      </w:r>
      <w:r w:rsidR="00C34CFA" w:rsidRPr="00C34CFA">
        <w:t>81,</w:t>
      </w:r>
      <w:r w:rsidR="00730DD3">
        <w:t>79</w:t>
      </w:r>
      <w:r w:rsidR="00C34CFA" w:rsidRPr="00C34CFA">
        <w:rPr>
          <w:rFonts w:eastAsia="Times New Roman"/>
          <w:color w:val="000000"/>
        </w:rPr>
        <w:t>%, части 1</w:t>
      </w:r>
      <w:r w:rsidR="00730DD3">
        <w:rPr>
          <w:rFonts w:eastAsia="Times New Roman"/>
          <w:color w:val="000000"/>
        </w:rPr>
        <w:t xml:space="preserve"> </w:t>
      </w:r>
      <w:r w:rsidR="00C34CFA" w:rsidRPr="00C34CFA">
        <w:rPr>
          <w:rFonts w:eastAsia="Times New Roman"/>
          <w:color w:val="000000"/>
        </w:rPr>
        <w:t>–</w:t>
      </w:r>
      <w:r w:rsidR="00730DD3">
        <w:rPr>
          <w:rFonts w:eastAsia="Times New Roman"/>
          <w:color w:val="000000"/>
        </w:rPr>
        <w:t xml:space="preserve"> </w:t>
      </w:r>
      <w:r w:rsidR="00C34CFA" w:rsidRPr="00C34CFA">
        <w:rPr>
          <w:rFonts w:eastAsia="Times New Roman"/>
          <w:color w:val="000000"/>
        </w:rPr>
        <w:t>7</w:t>
      </w:r>
      <w:r w:rsidR="00730DD3">
        <w:rPr>
          <w:rFonts w:eastAsia="Times New Roman"/>
          <w:color w:val="000000"/>
        </w:rPr>
        <w:t>7,73</w:t>
      </w:r>
      <w:r w:rsidR="00C34CFA" w:rsidRPr="00C34CFA">
        <w:rPr>
          <w:rFonts w:eastAsia="Times New Roman"/>
          <w:color w:val="000000"/>
        </w:rPr>
        <w:t>%.</w:t>
      </w:r>
      <w:r w:rsidR="00C34CFA" w:rsidRPr="00C34CFA">
        <w:t xml:space="preserve"> Практическая грамотность – </w:t>
      </w:r>
      <w:r w:rsidR="00C34CFA" w:rsidRPr="00C34CFA">
        <w:lastRenderedPageBreak/>
        <w:t>3</w:t>
      </w:r>
      <w:r w:rsidR="00730DD3">
        <w:t>4,80</w:t>
      </w:r>
      <w:r w:rsidR="00C34CFA" w:rsidRPr="00C34CFA">
        <w:t>%. Фактическая точность речи экзаменуемого – 8</w:t>
      </w:r>
      <w:r w:rsidR="00730DD3">
        <w:t>3,30</w:t>
      </w:r>
      <w:r w:rsidR="00C34CFA" w:rsidRPr="00C34CFA">
        <w:t>%.</w:t>
      </w:r>
    </w:p>
    <w:p w14:paraId="1A3265C0" w14:textId="26758DA2" w:rsidR="00730DD3" w:rsidRDefault="00730DD3" w:rsidP="002E3E5B">
      <w:pPr>
        <w:widowControl w:val="0"/>
        <w:pBdr>
          <w:top w:val="nil"/>
          <w:left w:val="nil"/>
          <w:bottom w:val="nil"/>
          <w:right w:val="nil"/>
          <w:between w:val="nil"/>
        </w:pBdr>
        <w:tabs>
          <w:tab w:val="left" w:pos="851"/>
        </w:tabs>
        <w:ind w:firstLine="709"/>
        <w:jc w:val="both"/>
        <w:rPr>
          <w:color w:val="000000"/>
        </w:rPr>
      </w:pPr>
      <w:r w:rsidRPr="00F0522C">
        <w:t xml:space="preserve">Недостаточно освоенными </w:t>
      </w:r>
      <w:r w:rsidRPr="00F0522C">
        <w:rPr>
          <w:color w:val="000000"/>
        </w:rPr>
        <w:t>данной группой участников ОГЭ следует считать следующие элементы содержания общего образования по русскому языку:</w:t>
      </w:r>
    </w:p>
    <w:p w14:paraId="5498E6DF" w14:textId="5B68B07E" w:rsidR="00BB591B" w:rsidRPr="00FE7C66" w:rsidRDefault="00BB591B" w:rsidP="002E3E5B">
      <w:pPr>
        <w:pStyle w:val="af9"/>
        <w:spacing w:before="0" w:line="240" w:lineRule="auto"/>
        <w:ind w:firstLine="709"/>
        <w:rPr>
          <w:sz w:val="24"/>
          <w:szCs w:val="24"/>
        </w:rPr>
      </w:pPr>
      <w:r w:rsidRPr="00FE7C66">
        <w:rPr>
          <w:sz w:val="24"/>
          <w:szCs w:val="24"/>
        </w:rPr>
        <w:t xml:space="preserve">– </w:t>
      </w:r>
      <w:r w:rsidRPr="00F0522C">
        <w:rPr>
          <w:b/>
          <w:bCs/>
          <w:i/>
          <w:iCs/>
          <w:sz w:val="24"/>
          <w:szCs w:val="24"/>
        </w:rPr>
        <w:t>задание 2</w:t>
      </w:r>
      <w:r w:rsidR="00AF131A" w:rsidRPr="004E75FD">
        <w:rPr>
          <w:rFonts w:eastAsiaTheme="minorHAnsi"/>
          <w:b/>
          <w:bCs/>
          <w:i/>
          <w:iCs/>
          <w:color w:val="000000"/>
          <w:sz w:val="24"/>
          <w:szCs w:val="24"/>
        </w:rPr>
        <w:t xml:space="preserve"> </w:t>
      </w:r>
      <w:r w:rsidR="00AF131A" w:rsidRPr="004E75FD">
        <w:rPr>
          <w:b/>
          <w:bCs/>
        </w:rPr>
        <w:t>–</w:t>
      </w:r>
      <w:r w:rsidR="00AF131A" w:rsidRPr="00FE7C66">
        <w:rPr>
          <w:rStyle w:val="fontstyle01"/>
          <w:sz w:val="24"/>
          <w:szCs w:val="24"/>
        </w:rPr>
        <w:t xml:space="preserve"> </w:t>
      </w:r>
      <w:r w:rsidRPr="00FE7C66">
        <w:rPr>
          <w:rStyle w:val="fontstyle01"/>
          <w:sz w:val="24"/>
          <w:szCs w:val="24"/>
        </w:rPr>
        <w:t>«Синтаксический анализ предложения»</w:t>
      </w:r>
      <w:r w:rsidRPr="00FE7C66">
        <w:rPr>
          <w:sz w:val="24"/>
          <w:szCs w:val="24"/>
        </w:rPr>
        <w:t xml:space="preserve"> (</w:t>
      </w:r>
      <w:r w:rsidRPr="00475D0D">
        <w:rPr>
          <w:sz w:val="24"/>
          <w:szCs w:val="24"/>
        </w:rPr>
        <w:t>28,83</w:t>
      </w:r>
      <w:r w:rsidRPr="00FE7C66">
        <w:rPr>
          <w:sz w:val="24"/>
          <w:szCs w:val="24"/>
        </w:rPr>
        <w:t>%)</w:t>
      </w:r>
      <w:r>
        <w:rPr>
          <w:sz w:val="24"/>
          <w:szCs w:val="24"/>
        </w:rPr>
        <w:t>;</w:t>
      </w:r>
    </w:p>
    <w:p w14:paraId="260E1B73" w14:textId="5A47C875" w:rsidR="00BB591B" w:rsidRPr="00FE7C66" w:rsidRDefault="00BB591B" w:rsidP="002E3E5B">
      <w:pPr>
        <w:pStyle w:val="af9"/>
        <w:spacing w:before="0" w:line="240" w:lineRule="auto"/>
        <w:ind w:firstLine="709"/>
        <w:rPr>
          <w:sz w:val="24"/>
          <w:szCs w:val="24"/>
        </w:rPr>
      </w:pPr>
      <w:r w:rsidRPr="00FE7C66">
        <w:rPr>
          <w:sz w:val="24"/>
          <w:szCs w:val="24"/>
        </w:rPr>
        <w:t xml:space="preserve">– </w:t>
      </w:r>
      <w:r w:rsidRPr="00F0522C">
        <w:rPr>
          <w:b/>
          <w:bCs/>
          <w:i/>
          <w:iCs/>
          <w:sz w:val="24"/>
          <w:szCs w:val="24"/>
        </w:rPr>
        <w:t>задание 5</w:t>
      </w:r>
      <w:r w:rsidR="00AF131A" w:rsidRPr="004E75FD">
        <w:rPr>
          <w:rFonts w:eastAsiaTheme="minorHAnsi"/>
          <w:b/>
          <w:bCs/>
          <w:i/>
          <w:iCs/>
          <w:color w:val="000000"/>
          <w:sz w:val="24"/>
          <w:szCs w:val="24"/>
        </w:rPr>
        <w:t xml:space="preserve"> </w:t>
      </w:r>
      <w:r w:rsidR="00AF131A" w:rsidRPr="004E75FD">
        <w:rPr>
          <w:b/>
          <w:bCs/>
        </w:rPr>
        <w:t>–</w:t>
      </w:r>
      <w:r w:rsidR="00AF131A" w:rsidRPr="00FE7C66">
        <w:rPr>
          <w:sz w:val="24"/>
          <w:szCs w:val="24"/>
        </w:rPr>
        <w:t xml:space="preserve"> </w:t>
      </w:r>
      <w:r w:rsidRPr="00FE7C66">
        <w:rPr>
          <w:sz w:val="24"/>
          <w:szCs w:val="24"/>
        </w:rPr>
        <w:t>«</w:t>
      </w:r>
      <w:r w:rsidRPr="00FE7C66">
        <w:rPr>
          <w:rStyle w:val="fontstyle01"/>
          <w:sz w:val="24"/>
          <w:szCs w:val="24"/>
        </w:rPr>
        <w:t xml:space="preserve">Орфографический анализ» </w:t>
      </w:r>
      <w:r w:rsidRPr="00FE7C66">
        <w:rPr>
          <w:sz w:val="24"/>
          <w:szCs w:val="24"/>
        </w:rPr>
        <w:t>(</w:t>
      </w:r>
      <w:r w:rsidRPr="00475D0D">
        <w:rPr>
          <w:sz w:val="24"/>
          <w:szCs w:val="24"/>
        </w:rPr>
        <w:t>31,41</w:t>
      </w:r>
      <w:r w:rsidRPr="00FE7C66">
        <w:rPr>
          <w:sz w:val="24"/>
          <w:szCs w:val="24"/>
        </w:rPr>
        <w:t xml:space="preserve">%); </w:t>
      </w:r>
    </w:p>
    <w:p w14:paraId="75D812BE" w14:textId="0EE225EB" w:rsidR="00BB591B" w:rsidRPr="00FE7C66" w:rsidRDefault="00BB591B" w:rsidP="002E3E5B">
      <w:pPr>
        <w:pStyle w:val="af9"/>
        <w:spacing w:before="0" w:line="240" w:lineRule="auto"/>
        <w:ind w:firstLine="709"/>
        <w:rPr>
          <w:sz w:val="24"/>
          <w:szCs w:val="24"/>
        </w:rPr>
      </w:pPr>
      <w:r w:rsidRPr="00FE7C66">
        <w:rPr>
          <w:sz w:val="24"/>
          <w:szCs w:val="24"/>
        </w:rPr>
        <w:t xml:space="preserve">– </w:t>
      </w:r>
      <w:r w:rsidRPr="00F0522C">
        <w:rPr>
          <w:b/>
          <w:bCs/>
          <w:i/>
          <w:iCs/>
          <w:sz w:val="24"/>
          <w:szCs w:val="24"/>
        </w:rPr>
        <w:t xml:space="preserve">задание </w:t>
      </w:r>
      <w:r>
        <w:rPr>
          <w:b/>
          <w:bCs/>
          <w:i/>
          <w:iCs/>
          <w:sz w:val="24"/>
          <w:szCs w:val="24"/>
        </w:rPr>
        <w:t>3</w:t>
      </w:r>
      <w:r w:rsidR="00AF131A" w:rsidRPr="004E75FD">
        <w:rPr>
          <w:rFonts w:eastAsiaTheme="minorHAnsi"/>
          <w:b/>
          <w:bCs/>
          <w:i/>
          <w:iCs/>
          <w:color w:val="000000"/>
          <w:sz w:val="24"/>
          <w:szCs w:val="24"/>
        </w:rPr>
        <w:t xml:space="preserve"> </w:t>
      </w:r>
      <w:r w:rsidR="00AF131A" w:rsidRPr="004E75FD">
        <w:rPr>
          <w:b/>
          <w:bCs/>
        </w:rPr>
        <w:t>–</w:t>
      </w:r>
      <w:r w:rsidRPr="00FE7C66">
        <w:rPr>
          <w:sz w:val="24"/>
          <w:szCs w:val="24"/>
        </w:rPr>
        <w:t xml:space="preserve"> «</w:t>
      </w:r>
      <w:r w:rsidRPr="00475D0D">
        <w:rPr>
          <w:rStyle w:val="fontstyle01"/>
          <w:rFonts w:ascii="Times New Roman" w:hAnsi="Times New Roman"/>
          <w:sz w:val="24"/>
          <w:szCs w:val="24"/>
        </w:rPr>
        <w:t>Пунктуационный анализ предложения</w:t>
      </w:r>
      <w:r w:rsidRPr="00FE7C66">
        <w:rPr>
          <w:rStyle w:val="fontstyle01"/>
          <w:sz w:val="24"/>
          <w:szCs w:val="24"/>
        </w:rPr>
        <w:t xml:space="preserve">» </w:t>
      </w:r>
      <w:r w:rsidRPr="00FE7C66">
        <w:rPr>
          <w:sz w:val="24"/>
          <w:szCs w:val="24"/>
        </w:rPr>
        <w:t>(</w:t>
      </w:r>
      <w:r w:rsidRPr="00475D0D">
        <w:rPr>
          <w:sz w:val="24"/>
          <w:szCs w:val="24"/>
        </w:rPr>
        <w:t>38,76</w:t>
      </w:r>
      <w:r w:rsidRPr="00FE7C66">
        <w:rPr>
          <w:sz w:val="24"/>
          <w:szCs w:val="24"/>
        </w:rPr>
        <w:t xml:space="preserve">%); </w:t>
      </w:r>
    </w:p>
    <w:p w14:paraId="655BD940" w14:textId="14D5740D" w:rsidR="00BB591B" w:rsidRDefault="00BB591B" w:rsidP="002E3E5B">
      <w:pPr>
        <w:pStyle w:val="af9"/>
        <w:spacing w:before="0" w:line="240" w:lineRule="auto"/>
        <w:ind w:firstLine="709"/>
        <w:rPr>
          <w:sz w:val="24"/>
          <w:szCs w:val="24"/>
        </w:rPr>
      </w:pPr>
      <w:r w:rsidRPr="00FE7C66">
        <w:rPr>
          <w:sz w:val="24"/>
          <w:szCs w:val="24"/>
        </w:rPr>
        <w:t xml:space="preserve">– </w:t>
      </w:r>
      <w:r w:rsidRPr="00F0522C">
        <w:rPr>
          <w:b/>
          <w:bCs/>
          <w:i/>
          <w:iCs/>
          <w:sz w:val="24"/>
          <w:szCs w:val="24"/>
        </w:rPr>
        <w:t xml:space="preserve">задание </w:t>
      </w:r>
      <w:r>
        <w:rPr>
          <w:b/>
          <w:bCs/>
          <w:i/>
          <w:iCs/>
          <w:sz w:val="24"/>
          <w:szCs w:val="24"/>
        </w:rPr>
        <w:t>7</w:t>
      </w:r>
      <w:r w:rsidR="00AF131A" w:rsidRPr="004E75FD">
        <w:rPr>
          <w:rFonts w:eastAsiaTheme="minorHAnsi"/>
          <w:b/>
          <w:bCs/>
          <w:i/>
          <w:iCs/>
          <w:color w:val="000000"/>
          <w:sz w:val="24"/>
          <w:szCs w:val="24"/>
        </w:rPr>
        <w:t xml:space="preserve"> </w:t>
      </w:r>
      <w:r w:rsidR="00AF131A" w:rsidRPr="004E75FD">
        <w:rPr>
          <w:b/>
          <w:bCs/>
        </w:rPr>
        <w:t>–</w:t>
      </w:r>
      <w:r w:rsidRPr="00FE7C66">
        <w:rPr>
          <w:sz w:val="24"/>
          <w:szCs w:val="24"/>
        </w:rPr>
        <w:t xml:space="preserve"> «</w:t>
      </w:r>
      <w:r w:rsidRPr="00475D0D">
        <w:rPr>
          <w:rStyle w:val="fontstyle01"/>
          <w:rFonts w:ascii="Times New Roman" w:hAnsi="Times New Roman"/>
          <w:sz w:val="24"/>
          <w:szCs w:val="24"/>
        </w:rPr>
        <w:t>Анализ средств выразительности</w:t>
      </w:r>
      <w:r w:rsidRPr="00FE7C66">
        <w:rPr>
          <w:rStyle w:val="fontstyle01"/>
          <w:sz w:val="24"/>
          <w:szCs w:val="24"/>
        </w:rPr>
        <w:t xml:space="preserve">» </w:t>
      </w:r>
      <w:r w:rsidRPr="00FE7C66">
        <w:rPr>
          <w:sz w:val="24"/>
          <w:szCs w:val="24"/>
        </w:rPr>
        <w:t>(</w:t>
      </w:r>
      <w:r w:rsidRPr="00475D0D">
        <w:rPr>
          <w:sz w:val="24"/>
          <w:szCs w:val="24"/>
        </w:rPr>
        <w:t>40,82</w:t>
      </w:r>
      <w:r w:rsidRPr="00FE7C66">
        <w:rPr>
          <w:sz w:val="24"/>
          <w:szCs w:val="24"/>
        </w:rPr>
        <w:t xml:space="preserve">%); </w:t>
      </w:r>
    </w:p>
    <w:p w14:paraId="3ED9617B" w14:textId="1CE779F0" w:rsidR="00BB591B" w:rsidRPr="00BB591B" w:rsidRDefault="00BB591B" w:rsidP="002E3E5B">
      <w:pPr>
        <w:pStyle w:val="af9"/>
        <w:spacing w:before="0" w:line="240" w:lineRule="auto"/>
        <w:ind w:firstLine="709"/>
        <w:rPr>
          <w:sz w:val="24"/>
          <w:szCs w:val="24"/>
        </w:rPr>
      </w:pPr>
      <w:r w:rsidRPr="004E75FD">
        <w:rPr>
          <w:b/>
          <w:bCs/>
        </w:rPr>
        <w:t>–</w:t>
      </w:r>
      <w:r w:rsidRPr="004E75FD">
        <w:rPr>
          <w:b/>
          <w:bCs/>
          <w:sz w:val="24"/>
          <w:szCs w:val="24"/>
        </w:rPr>
        <w:t xml:space="preserve"> </w:t>
      </w:r>
      <w:r w:rsidRPr="004E75FD">
        <w:rPr>
          <w:rFonts w:eastAsiaTheme="minorHAnsi"/>
          <w:b/>
          <w:bCs/>
          <w:i/>
          <w:iCs/>
          <w:color w:val="000000"/>
          <w:sz w:val="24"/>
          <w:szCs w:val="24"/>
        </w:rPr>
        <w:t>задани</w:t>
      </w:r>
      <w:r>
        <w:rPr>
          <w:rFonts w:eastAsiaTheme="minorHAnsi"/>
          <w:b/>
          <w:bCs/>
          <w:i/>
          <w:iCs/>
          <w:color w:val="000000"/>
          <w:sz w:val="24"/>
          <w:szCs w:val="24"/>
        </w:rPr>
        <w:t>я 1, 9</w:t>
      </w:r>
      <w:r w:rsidR="00AF131A" w:rsidRPr="004E75FD">
        <w:rPr>
          <w:rFonts w:eastAsiaTheme="minorHAnsi"/>
          <w:b/>
          <w:bCs/>
          <w:i/>
          <w:iCs/>
          <w:color w:val="000000"/>
          <w:sz w:val="24"/>
          <w:szCs w:val="24"/>
        </w:rPr>
        <w:t xml:space="preserve"> </w:t>
      </w:r>
      <w:r w:rsidR="00AF131A" w:rsidRPr="004E75FD">
        <w:rPr>
          <w:b/>
          <w:bCs/>
        </w:rPr>
        <w:t>–</w:t>
      </w:r>
    </w:p>
    <w:p w14:paraId="06C73DAC" w14:textId="7666A96A" w:rsidR="00F0522C" w:rsidRDefault="00BB591B" w:rsidP="002E3E5B">
      <w:pPr>
        <w:widowControl w:val="0"/>
        <w:pBdr>
          <w:top w:val="nil"/>
          <w:left w:val="nil"/>
          <w:bottom w:val="nil"/>
          <w:right w:val="nil"/>
          <w:between w:val="nil"/>
        </w:pBdr>
        <w:tabs>
          <w:tab w:val="left" w:pos="851"/>
        </w:tabs>
        <w:ind w:firstLine="709"/>
        <w:jc w:val="both"/>
      </w:pPr>
      <w:r>
        <w:rPr>
          <w:rStyle w:val="fontstyle01"/>
          <w:sz w:val="24"/>
          <w:szCs w:val="24"/>
        </w:rPr>
        <w:t>«</w:t>
      </w:r>
      <w:r w:rsidRPr="00475D0D">
        <w:rPr>
          <w:rStyle w:val="fontstyle01"/>
          <w:sz w:val="24"/>
          <w:szCs w:val="24"/>
        </w:rPr>
        <w:t>Соблюдение грамматических норм</w:t>
      </w:r>
      <w:r>
        <w:rPr>
          <w:rStyle w:val="fontstyle01"/>
          <w:sz w:val="24"/>
          <w:szCs w:val="24"/>
        </w:rPr>
        <w:t>»</w:t>
      </w:r>
      <w:r w:rsidRPr="00BB591B">
        <w:t xml:space="preserve"> </w:t>
      </w:r>
      <w:r w:rsidRPr="00FE7C66">
        <w:t>(</w:t>
      </w:r>
      <w:r w:rsidRPr="00475D0D">
        <w:t>40,</w:t>
      </w:r>
      <w:r>
        <w:t>21</w:t>
      </w:r>
      <w:r w:rsidRPr="00FE7C66">
        <w:t>%);</w:t>
      </w:r>
    </w:p>
    <w:p w14:paraId="7C2E6C41" w14:textId="4A93129F" w:rsidR="00BB591B" w:rsidRDefault="00BB591B" w:rsidP="002E3E5B">
      <w:pPr>
        <w:widowControl w:val="0"/>
        <w:pBdr>
          <w:top w:val="nil"/>
          <w:left w:val="nil"/>
          <w:bottom w:val="nil"/>
          <w:right w:val="nil"/>
          <w:between w:val="nil"/>
        </w:pBdr>
        <w:tabs>
          <w:tab w:val="left" w:pos="851"/>
        </w:tabs>
        <w:ind w:firstLine="709"/>
        <w:jc w:val="both"/>
      </w:pPr>
      <w:r>
        <w:rPr>
          <w:rStyle w:val="fontstyle01"/>
          <w:sz w:val="24"/>
          <w:szCs w:val="24"/>
        </w:rPr>
        <w:t>«</w:t>
      </w:r>
      <w:r w:rsidRPr="00475D0D">
        <w:rPr>
          <w:rStyle w:val="fontstyle01"/>
          <w:sz w:val="24"/>
          <w:szCs w:val="24"/>
        </w:rPr>
        <w:t>Соблюдение орфографических норм</w:t>
      </w:r>
      <w:r>
        <w:rPr>
          <w:rStyle w:val="fontstyle01"/>
          <w:sz w:val="24"/>
          <w:szCs w:val="24"/>
        </w:rPr>
        <w:t>»</w:t>
      </w:r>
      <w:r w:rsidRPr="00BB591B">
        <w:t xml:space="preserve"> </w:t>
      </w:r>
      <w:r w:rsidRPr="00FE7C66">
        <w:t>(</w:t>
      </w:r>
      <w:r w:rsidRPr="00475D0D">
        <w:t>23,68</w:t>
      </w:r>
      <w:r w:rsidRPr="00FE7C66">
        <w:t>%);</w:t>
      </w:r>
    </w:p>
    <w:p w14:paraId="15AED21A" w14:textId="033C0FC3" w:rsidR="00BB591B" w:rsidRDefault="00BB591B" w:rsidP="002E3E5B">
      <w:pPr>
        <w:widowControl w:val="0"/>
        <w:pBdr>
          <w:top w:val="nil"/>
          <w:left w:val="nil"/>
          <w:bottom w:val="nil"/>
          <w:right w:val="nil"/>
          <w:between w:val="nil"/>
        </w:pBdr>
        <w:tabs>
          <w:tab w:val="left" w:pos="851"/>
        </w:tabs>
        <w:ind w:firstLine="709"/>
        <w:jc w:val="both"/>
      </w:pPr>
      <w:r>
        <w:rPr>
          <w:rStyle w:val="fontstyle01"/>
          <w:sz w:val="24"/>
          <w:szCs w:val="24"/>
        </w:rPr>
        <w:t>«</w:t>
      </w:r>
      <w:r w:rsidRPr="00475D0D">
        <w:rPr>
          <w:rStyle w:val="fontstyle01"/>
          <w:sz w:val="24"/>
          <w:szCs w:val="24"/>
        </w:rPr>
        <w:t>Соблюдение пунктуационных норм</w:t>
      </w:r>
      <w:r>
        <w:rPr>
          <w:rStyle w:val="fontstyle01"/>
          <w:sz w:val="24"/>
          <w:szCs w:val="24"/>
        </w:rPr>
        <w:t>»</w:t>
      </w:r>
      <w:r w:rsidRPr="00BB591B">
        <w:t xml:space="preserve"> </w:t>
      </w:r>
      <w:r w:rsidRPr="00FE7C66">
        <w:t>(</w:t>
      </w:r>
      <w:r w:rsidRPr="00475D0D">
        <w:t>17,53</w:t>
      </w:r>
      <w:r w:rsidRPr="00FE7C66">
        <w:t>%)</w:t>
      </w:r>
      <w:r>
        <w:t>.</w:t>
      </w:r>
    </w:p>
    <w:p w14:paraId="2A057AA3" w14:textId="3049D445" w:rsidR="00FB6BD6" w:rsidRPr="00F63A89" w:rsidRDefault="007E4CC3" w:rsidP="002E3E5B">
      <w:pPr>
        <w:pStyle w:val="af9"/>
        <w:spacing w:before="0" w:line="240" w:lineRule="auto"/>
        <w:ind w:firstLine="709"/>
        <w:rPr>
          <w:sz w:val="24"/>
          <w:szCs w:val="24"/>
        </w:rPr>
      </w:pPr>
      <w:r>
        <w:rPr>
          <w:sz w:val="24"/>
          <w:szCs w:val="24"/>
        </w:rPr>
        <w:t>У</w:t>
      </w:r>
      <w:r w:rsidR="00FB6BD6" w:rsidRPr="00F63A89">
        <w:rPr>
          <w:sz w:val="24"/>
          <w:szCs w:val="24"/>
        </w:rPr>
        <w:t>довлетворительн</w:t>
      </w:r>
      <w:r>
        <w:rPr>
          <w:sz w:val="24"/>
          <w:szCs w:val="24"/>
        </w:rPr>
        <w:t>ый</w:t>
      </w:r>
      <w:r w:rsidR="00FB6BD6" w:rsidRPr="00F63A89">
        <w:rPr>
          <w:sz w:val="24"/>
          <w:szCs w:val="24"/>
        </w:rPr>
        <w:t xml:space="preserve"> уров</w:t>
      </w:r>
      <w:r>
        <w:rPr>
          <w:sz w:val="24"/>
          <w:szCs w:val="24"/>
        </w:rPr>
        <w:t xml:space="preserve">ень выполнения </w:t>
      </w:r>
      <w:r w:rsidR="00FB6BD6" w:rsidRPr="00F63A89">
        <w:rPr>
          <w:sz w:val="24"/>
          <w:szCs w:val="24"/>
        </w:rPr>
        <w:t>заданий КИМ</w:t>
      </w:r>
      <w:r w:rsidRPr="007E4CC3">
        <w:rPr>
          <w:sz w:val="24"/>
          <w:szCs w:val="24"/>
        </w:rPr>
        <w:t xml:space="preserve"> </w:t>
      </w:r>
      <w:r>
        <w:rPr>
          <w:sz w:val="24"/>
          <w:szCs w:val="24"/>
        </w:rPr>
        <w:t xml:space="preserve">ОГЭ </w:t>
      </w:r>
      <w:r w:rsidR="00C907CA">
        <w:rPr>
          <w:sz w:val="24"/>
          <w:szCs w:val="24"/>
        </w:rPr>
        <w:t xml:space="preserve">по предмету </w:t>
      </w:r>
      <w:r w:rsidR="00FB6BD6" w:rsidRPr="00F63A89">
        <w:rPr>
          <w:sz w:val="24"/>
          <w:szCs w:val="24"/>
        </w:rPr>
        <w:t xml:space="preserve">выпускники </w:t>
      </w:r>
      <w:r>
        <w:rPr>
          <w:sz w:val="24"/>
          <w:szCs w:val="24"/>
        </w:rPr>
        <w:t xml:space="preserve">данной группы </w:t>
      </w:r>
      <w:r w:rsidR="00FB6BD6" w:rsidRPr="00F63A89">
        <w:rPr>
          <w:sz w:val="24"/>
          <w:szCs w:val="24"/>
        </w:rPr>
        <w:t>показали по следующим проверяемым элементам содержания:</w:t>
      </w:r>
    </w:p>
    <w:p w14:paraId="143B5658" w14:textId="5E4A4E9C" w:rsidR="00E83474" w:rsidRPr="00F63A89" w:rsidRDefault="00E83474" w:rsidP="002E3E5B">
      <w:pPr>
        <w:pStyle w:val="af9"/>
        <w:spacing w:before="0" w:line="240" w:lineRule="auto"/>
        <w:ind w:firstLine="709"/>
        <w:rPr>
          <w:sz w:val="24"/>
          <w:szCs w:val="24"/>
        </w:rPr>
      </w:pPr>
      <w:r w:rsidRPr="00F63A89">
        <w:rPr>
          <w:sz w:val="24"/>
          <w:szCs w:val="24"/>
        </w:rPr>
        <w:t xml:space="preserve">– </w:t>
      </w:r>
      <w:r w:rsidRPr="00F63A89">
        <w:rPr>
          <w:b/>
          <w:bCs/>
          <w:i/>
          <w:iCs/>
          <w:sz w:val="24"/>
          <w:szCs w:val="24"/>
        </w:rPr>
        <w:t>задани</w:t>
      </w:r>
      <w:r w:rsidR="00E92FBC">
        <w:rPr>
          <w:b/>
          <w:bCs/>
          <w:i/>
          <w:iCs/>
          <w:sz w:val="24"/>
          <w:szCs w:val="24"/>
        </w:rPr>
        <w:t>е</w:t>
      </w:r>
      <w:r w:rsidRPr="00F63A89">
        <w:rPr>
          <w:b/>
          <w:bCs/>
          <w:i/>
          <w:iCs/>
          <w:sz w:val="24"/>
          <w:szCs w:val="24"/>
        </w:rPr>
        <w:t xml:space="preserve"> 8</w:t>
      </w:r>
      <w:r w:rsidRPr="00F63A89">
        <w:rPr>
          <w:sz w:val="24"/>
          <w:szCs w:val="24"/>
        </w:rPr>
        <w:t xml:space="preserve"> </w:t>
      </w:r>
      <w:r w:rsidRPr="00F63A89">
        <w:rPr>
          <w:b/>
          <w:bCs/>
          <w:sz w:val="24"/>
          <w:szCs w:val="24"/>
        </w:rPr>
        <w:t xml:space="preserve">– </w:t>
      </w:r>
      <w:r w:rsidRPr="00F63A89">
        <w:rPr>
          <w:sz w:val="24"/>
          <w:szCs w:val="24"/>
        </w:rPr>
        <w:t>«</w:t>
      </w:r>
      <w:r w:rsidRPr="00F63A89">
        <w:rPr>
          <w:rStyle w:val="fontstyle01"/>
          <w:rFonts w:ascii="Times New Roman" w:hAnsi="Times New Roman"/>
          <w:sz w:val="24"/>
          <w:szCs w:val="24"/>
        </w:rPr>
        <w:t>Лексический анализ»</w:t>
      </w:r>
      <w:r w:rsidRPr="00F63A89">
        <w:rPr>
          <w:sz w:val="24"/>
          <w:szCs w:val="24"/>
        </w:rPr>
        <w:t xml:space="preserve"> (70,77%);</w:t>
      </w:r>
    </w:p>
    <w:p w14:paraId="2FF29126" w14:textId="6DB61004" w:rsidR="00E83474" w:rsidRPr="00F63A89" w:rsidRDefault="00E83474" w:rsidP="002E3E5B">
      <w:pPr>
        <w:pStyle w:val="af9"/>
        <w:spacing w:before="0" w:line="240" w:lineRule="auto"/>
        <w:ind w:firstLine="709"/>
        <w:rPr>
          <w:sz w:val="24"/>
          <w:szCs w:val="24"/>
        </w:rPr>
      </w:pPr>
      <w:r w:rsidRPr="00F63A89">
        <w:rPr>
          <w:b/>
          <w:bCs/>
          <w:sz w:val="24"/>
          <w:szCs w:val="24"/>
        </w:rPr>
        <w:t xml:space="preserve">– </w:t>
      </w:r>
      <w:r w:rsidRPr="00F63A89">
        <w:rPr>
          <w:b/>
          <w:bCs/>
          <w:i/>
          <w:iCs/>
          <w:sz w:val="24"/>
          <w:szCs w:val="24"/>
        </w:rPr>
        <w:t>задани</w:t>
      </w:r>
      <w:r w:rsidR="00E92FBC">
        <w:rPr>
          <w:b/>
          <w:bCs/>
          <w:i/>
          <w:iCs/>
          <w:sz w:val="24"/>
          <w:szCs w:val="24"/>
        </w:rPr>
        <w:t>е</w:t>
      </w:r>
      <w:r w:rsidRPr="00F63A89">
        <w:rPr>
          <w:b/>
          <w:bCs/>
          <w:i/>
          <w:iCs/>
          <w:sz w:val="24"/>
          <w:szCs w:val="24"/>
        </w:rPr>
        <w:t xml:space="preserve"> 6</w:t>
      </w:r>
      <w:r w:rsidRPr="00F63A89">
        <w:rPr>
          <w:sz w:val="24"/>
          <w:szCs w:val="24"/>
        </w:rPr>
        <w:t xml:space="preserve"> </w:t>
      </w:r>
      <w:r w:rsidRPr="00F63A89">
        <w:rPr>
          <w:b/>
          <w:bCs/>
          <w:sz w:val="24"/>
          <w:szCs w:val="24"/>
        </w:rPr>
        <w:t xml:space="preserve">– </w:t>
      </w:r>
      <w:r w:rsidRPr="00F63A89">
        <w:rPr>
          <w:sz w:val="24"/>
          <w:szCs w:val="24"/>
        </w:rPr>
        <w:t>«</w:t>
      </w:r>
      <w:r w:rsidRPr="00F63A89">
        <w:rPr>
          <w:rStyle w:val="fontstyle01"/>
          <w:rFonts w:ascii="Times New Roman" w:hAnsi="Times New Roman"/>
          <w:sz w:val="24"/>
          <w:szCs w:val="24"/>
        </w:rPr>
        <w:t>Анализ содержания текста»</w:t>
      </w:r>
      <w:r w:rsidRPr="00F63A89">
        <w:rPr>
          <w:sz w:val="24"/>
          <w:szCs w:val="24"/>
        </w:rPr>
        <w:t xml:space="preserve"> (67,72%);</w:t>
      </w:r>
    </w:p>
    <w:p w14:paraId="63BE1232" w14:textId="057BEDD9" w:rsidR="00E83474" w:rsidRPr="00F63A89" w:rsidRDefault="00E83474" w:rsidP="002E3E5B">
      <w:pPr>
        <w:pStyle w:val="af9"/>
        <w:spacing w:before="0" w:line="240" w:lineRule="auto"/>
        <w:ind w:firstLine="709"/>
        <w:rPr>
          <w:sz w:val="24"/>
          <w:szCs w:val="24"/>
        </w:rPr>
      </w:pPr>
      <w:r w:rsidRPr="00F63A89">
        <w:rPr>
          <w:b/>
          <w:bCs/>
          <w:sz w:val="24"/>
          <w:szCs w:val="24"/>
        </w:rPr>
        <w:t xml:space="preserve">– </w:t>
      </w:r>
      <w:r w:rsidRPr="00F63A89">
        <w:rPr>
          <w:rFonts w:eastAsiaTheme="minorHAnsi"/>
          <w:b/>
          <w:bCs/>
          <w:i/>
          <w:iCs/>
          <w:color w:val="000000"/>
          <w:sz w:val="24"/>
          <w:szCs w:val="24"/>
        </w:rPr>
        <w:t xml:space="preserve">задания 1, 9 </w:t>
      </w:r>
      <w:r w:rsidRPr="00F63A89">
        <w:rPr>
          <w:b/>
          <w:bCs/>
          <w:sz w:val="24"/>
          <w:szCs w:val="24"/>
        </w:rPr>
        <w:t>–</w:t>
      </w:r>
    </w:p>
    <w:p w14:paraId="38F9833F" w14:textId="77777777" w:rsidR="00E83474" w:rsidRPr="00F63A89" w:rsidRDefault="00E83474" w:rsidP="002E3E5B">
      <w:pPr>
        <w:pStyle w:val="af9"/>
        <w:spacing w:before="0" w:line="240" w:lineRule="auto"/>
        <w:ind w:firstLine="709"/>
        <w:rPr>
          <w:sz w:val="24"/>
          <w:szCs w:val="24"/>
        </w:rPr>
      </w:pPr>
      <w:r w:rsidRPr="00F63A89">
        <w:rPr>
          <w:rStyle w:val="fontstyle01"/>
          <w:sz w:val="24"/>
          <w:szCs w:val="24"/>
        </w:rPr>
        <w:t>«Соблюдение речевых норм» (</w:t>
      </w:r>
      <w:r w:rsidRPr="00F63A89">
        <w:rPr>
          <w:sz w:val="24"/>
          <w:szCs w:val="24"/>
        </w:rPr>
        <w:t>57,80%</w:t>
      </w:r>
      <w:r w:rsidRPr="00F63A89">
        <w:rPr>
          <w:rStyle w:val="fontstyle01"/>
          <w:sz w:val="24"/>
          <w:szCs w:val="24"/>
        </w:rPr>
        <w:t>).</w:t>
      </w:r>
    </w:p>
    <w:p w14:paraId="796812BD" w14:textId="6D2425BD" w:rsidR="00E83474" w:rsidRPr="00AD44CA" w:rsidRDefault="00E83474" w:rsidP="002E3E5B">
      <w:pPr>
        <w:pStyle w:val="af9"/>
        <w:spacing w:before="0" w:line="240" w:lineRule="auto"/>
        <w:ind w:firstLine="709"/>
        <w:rPr>
          <w:sz w:val="24"/>
          <w:szCs w:val="24"/>
        </w:rPr>
      </w:pPr>
      <w:r w:rsidRPr="00E83474">
        <w:rPr>
          <w:i/>
          <w:iCs/>
          <w:sz w:val="24"/>
          <w:szCs w:val="24"/>
        </w:rPr>
        <w:t>Результаты более 75%,</w:t>
      </w:r>
      <w:r w:rsidRPr="00AD44CA">
        <w:rPr>
          <w:i/>
          <w:iCs/>
          <w:sz w:val="24"/>
          <w:szCs w:val="24"/>
        </w:rPr>
        <w:t xml:space="preserve"> свидетельствующие о достаточно высоком уровне выполнения заданий,</w:t>
      </w:r>
      <w:r w:rsidRPr="00AD44CA">
        <w:rPr>
          <w:sz w:val="24"/>
          <w:szCs w:val="24"/>
        </w:rPr>
        <w:t xml:space="preserve"> участники </w:t>
      </w:r>
      <w:r w:rsidR="00076855">
        <w:rPr>
          <w:sz w:val="24"/>
          <w:szCs w:val="24"/>
        </w:rPr>
        <w:t>экзамена</w:t>
      </w:r>
      <w:r w:rsidRPr="00AD44CA">
        <w:rPr>
          <w:sz w:val="24"/>
          <w:szCs w:val="24"/>
        </w:rPr>
        <w:t xml:space="preserve"> показали по следующим проверяемым элементам содержания:</w:t>
      </w:r>
    </w:p>
    <w:p w14:paraId="28A3CEC7" w14:textId="5E0A9D18" w:rsidR="00E83474" w:rsidRPr="00076855" w:rsidRDefault="00E83474" w:rsidP="002E3E5B">
      <w:pPr>
        <w:pStyle w:val="af9"/>
        <w:spacing w:before="0" w:line="240" w:lineRule="auto"/>
        <w:ind w:firstLine="709"/>
        <w:rPr>
          <w:b/>
          <w:bCs/>
          <w:i/>
          <w:iCs/>
          <w:sz w:val="24"/>
          <w:szCs w:val="24"/>
        </w:rPr>
      </w:pPr>
      <w:r w:rsidRPr="00076855">
        <w:rPr>
          <w:b/>
          <w:bCs/>
          <w:i/>
          <w:iCs/>
        </w:rPr>
        <w:t>–</w:t>
      </w:r>
      <w:r w:rsidRPr="00076855">
        <w:rPr>
          <w:b/>
          <w:bCs/>
          <w:i/>
          <w:iCs/>
          <w:sz w:val="24"/>
          <w:szCs w:val="24"/>
        </w:rPr>
        <w:t xml:space="preserve"> задание 1 </w:t>
      </w:r>
      <w:r w:rsidR="009E357F">
        <w:rPr>
          <w:sz w:val="24"/>
          <w:szCs w:val="24"/>
        </w:rPr>
        <w:t>«С</w:t>
      </w:r>
      <w:r w:rsidR="009E357F" w:rsidRPr="00475D0D">
        <w:rPr>
          <w:sz w:val="24"/>
          <w:szCs w:val="24"/>
        </w:rPr>
        <w:t>жатое изложение содержания прослушанного текста</w:t>
      </w:r>
      <w:r w:rsidR="009E357F">
        <w:rPr>
          <w:sz w:val="24"/>
          <w:szCs w:val="24"/>
        </w:rPr>
        <w:t>»</w:t>
      </w:r>
      <w:r w:rsidR="009E357F" w:rsidRPr="009E357F">
        <w:rPr>
          <w:b/>
          <w:bCs/>
        </w:rPr>
        <w:t xml:space="preserve"> </w:t>
      </w:r>
      <w:r w:rsidR="009E357F" w:rsidRPr="004E75FD">
        <w:rPr>
          <w:b/>
          <w:bCs/>
        </w:rPr>
        <w:t>–</w:t>
      </w:r>
    </w:p>
    <w:p w14:paraId="1883E73C" w14:textId="7F81275F" w:rsidR="00076855" w:rsidRPr="005754B5" w:rsidRDefault="00076855" w:rsidP="002E3E5B">
      <w:pPr>
        <w:pStyle w:val="af9"/>
        <w:spacing w:before="0" w:line="240" w:lineRule="auto"/>
        <w:ind w:firstLine="709"/>
        <w:rPr>
          <w:sz w:val="24"/>
          <w:szCs w:val="24"/>
        </w:rPr>
      </w:pPr>
      <w:r w:rsidRPr="005754B5">
        <w:rPr>
          <w:rStyle w:val="fontstyle01"/>
          <w:sz w:val="24"/>
          <w:szCs w:val="24"/>
        </w:rPr>
        <w:t xml:space="preserve">«Письменное воспроизведение текста с заданной степенью свернутости» </w:t>
      </w:r>
      <w:r w:rsidRPr="005754B5">
        <w:rPr>
          <w:sz w:val="24"/>
          <w:szCs w:val="24"/>
        </w:rPr>
        <w:t>(</w:t>
      </w:r>
      <w:r w:rsidRPr="00475D0D">
        <w:rPr>
          <w:sz w:val="24"/>
          <w:szCs w:val="24"/>
        </w:rPr>
        <w:t>82,47</w:t>
      </w:r>
      <w:r w:rsidRPr="005754B5">
        <w:rPr>
          <w:sz w:val="24"/>
          <w:szCs w:val="24"/>
        </w:rPr>
        <w:t>%);</w:t>
      </w:r>
    </w:p>
    <w:p w14:paraId="174A9A7A" w14:textId="4B193863" w:rsidR="00076855" w:rsidRPr="00FE7C66" w:rsidRDefault="00076855" w:rsidP="002E3E5B">
      <w:pPr>
        <w:pStyle w:val="af9"/>
        <w:spacing w:before="0" w:line="240" w:lineRule="auto"/>
        <w:ind w:firstLine="709"/>
        <w:rPr>
          <w:sz w:val="24"/>
          <w:szCs w:val="24"/>
        </w:rPr>
      </w:pPr>
      <w:r w:rsidRPr="00FE7C66">
        <w:rPr>
          <w:sz w:val="24"/>
          <w:szCs w:val="24"/>
        </w:rPr>
        <w:t>«Информационная обработка текста, умение передавать содержание прослушанного текста» (</w:t>
      </w:r>
      <w:r w:rsidRPr="00475D0D">
        <w:rPr>
          <w:sz w:val="24"/>
          <w:szCs w:val="24"/>
        </w:rPr>
        <w:t>75,53</w:t>
      </w:r>
      <w:r w:rsidRPr="00FE7C66">
        <w:rPr>
          <w:sz w:val="24"/>
          <w:szCs w:val="24"/>
        </w:rPr>
        <w:t>%);</w:t>
      </w:r>
    </w:p>
    <w:p w14:paraId="2414FE35" w14:textId="07C4892B" w:rsidR="00076855" w:rsidRPr="00FE7C66" w:rsidRDefault="00076855" w:rsidP="002E3E5B">
      <w:pPr>
        <w:pStyle w:val="af9"/>
        <w:spacing w:before="0" w:line="240" w:lineRule="auto"/>
        <w:ind w:firstLine="709"/>
        <w:rPr>
          <w:sz w:val="24"/>
          <w:szCs w:val="24"/>
        </w:rPr>
      </w:pPr>
      <w:r w:rsidRPr="00FE7C66">
        <w:rPr>
          <w:sz w:val="24"/>
          <w:szCs w:val="24"/>
        </w:rPr>
        <w:t>«Смысловая цельность, речевая связность и последовательность изложения» (</w:t>
      </w:r>
      <w:r w:rsidRPr="00475D0D">
        <w:rPr>
          <w:sz w:val="24"/>
          <w:szCs w:val="24"/>
        </w:rPr>
        <w:t>75,21</w:t>
      </w:r>
      <w:r w:rsidRPr="00FE7C66">
        <w:rPr>
          <w:sz w:val="24"/>
          <w:szCs w:val="24"/>
        </w:rPr>
        <w:t>%);</w:t>
      </w:r>
    </w:p>
    <w:p w14:paraId="3913D833" w14:textId="34847DBD" w:rsidR="009E357F" w:rsidRPr="005754B5" w:rsidRDefault="009E357F" w:rsidP="002E3E5B">
      <w:pPr>
        <w:pStyle w:val="af9"/>
        <w:spacing w:before="0" w:line="240" w:lineRule="auto"/>
        <w:ind w:firstLine="709"/>
        <w:rPr>
          <w:b/>
          <w:bCs/>
          <w:i/>
          <w:iCs/>
          <w:sz w:val="24"/>
          <w:szCs w:val="24"/>
        </w:rPr>
      </w:pPr>
      <w:r w:rsidRPr="005754B5">
        <w:rPr>
          <w:b/>
          <w:bCs/>
          <w:i/>
          <w:iCs/>
          <w:sz w:val="24"/>
          <w:szCs w:val="24"/>
        </w:rPr>
        <w:t>– задани</w:t>
      </w:r>
      <w:r>
        <w:rPr>
          <w:b/>
          <w:bCs/>
          <w:i/>
          <w:iCs/>
          <w:sz w:val="24"/>
          <w:szCs w:val="24"/>
        </w:rPr>
        <w:t>е 9 «</w:t>
      </w:r>
      <w:r w:rsidRPr="00475D0D">
        <w:rPr>
          <w:sz w:val="24"/>
          <w:szCs w:val="24"/>
        </w:rPr>
        <w:t>Создание текстов разных стилей и функционально-смысловых типов речи (сочинение)</w:t>
      </w:r>
      <w:r>
        <w:rPr>
          <w:sz w:val="24"/>
          <w:szCs w:val="24"/>
        </w:rPr>
        <w:t>»</w:t>
      </w:r>
      <w:r w:rsidRPr="009E357F">
        <w:rPr>
          <w:b/>
          <w:bCs/>
        </w:rPr>
        <w:t xml:space="preserve"> </w:t>
      </w:r>
      <w:r w:rsidRPr="004E75FD">
        <w:rPr>
          <w:b/>
          <w:bCs/>
        </w:rPr>
        <w:t>–</w:t>
      </w:r>
    </w:p>
    <w:p w14:paraId="4959E715" w14:textId="6B7EC487" w:rsidR="009E357F" w:rsidRPr="00FE7C66" w:rsidRDefault="009E357F" w:rsidP="002E3E5B">
      <w:pPr>
        <w:pStyle w:val="af9"/>
        <w:spacing w:before="0" w:line="240" w:lineRule="auto"/>
        <w:ind w:firstLine="709"/>
        <w:rPr>
          <w:sz w:val="24"/>
          <w:szCs w:val="24"/>
        </w:rPr>
      </w:pPr>
      <w:r w:rsidRPr="00FE7C66">
        <w:rPr>
          <w:sz w:val="24"/>
          <w:szCs w:val="24"/>
        </w:rPr>
        <w:t xml:space="preserve"> «</w:t>
      </w:r>
      <w:r w:rsidRPr="00FE7C66">
        <w:rPr>
          <w:rStyle w:val="fontstyle01"/>
          <w:sz w:val="24"/>
          <w:szCs w:val="24"/>
        </w:rPr>
        <w:t>Проведение р</w:t>
      </w:r>
      <w:r w:rsidRPr="00FE7C66">
        <w:rPr>
          <w:rFonts w:eastAsiaTheme="minorHAnsi"/>
          <w:sz w:val="24"/>
          <w:szCs w:val="24"/>
          <w:lang w:eastAsia="en-US"/>
        </w:rPr>
        <w:t>ассуждения на теоретическом уровне</w:t>
      </w:r>
      <w:r w:rsidRPr="00FE7C66">
        <w:rPr>
          <w:sz w:val="24"/>
          <w:szCs w:val="24"/>
        </w:rPr>
        <w:t>», «</w:t>
      </w:r>
      <w:r w:rsidRPr="00FE7C66">
        <w:rPr>
          <w:rStyle w:val="fontstyle01"/>
          <w:sz w:val="24"/>
          <w:szCs w:val="24"/>
        </w:rPr>
        <w:t>Объяснение содержания фрагмента»</w:t>
      </w:r>
      <w:r w:rsidRPr="00FE7C66">
        <w:rPr>
          <w:sz w:val="24"/>
          <w:szCs w:val="24"/>
        </w:rPr>
        <w:t xml:space="preserve">, </w:t>
      </w:r>
      <w:r w:rsidRPr="00FE7C66">
        <w:rPr>
          <w:rStyle w:val="fontstyle01"/>
          <w:sz w:val="24"/>
          <w:szCs w:val="24"/>
        </w:rPr>
        <w:t xml:space="preserve">«Наличие определения и комментария к нему» </w:t>
      </w:r>
      <w:r w:rsidRPr="00FE7C66">
        <w:rPr>
          <w:sz w:val="24"/>
          <w:szCs w:val="24"/>
        </w:rPr>
        <w:t>(</w:t>
      </w:r>
      <w:r w:rsidRPr="00F50DAD">
        <w:rPr>
          <w:sz w:val="24"/>
          <w:szCs w:val="24"/>
        </w:rPr>
        <w:t>84,16</w:t>
      </w:r>
      <w:r w:rsidRPr="00FE7C66">
        <w:rPr>
          <w:sz w:val="24"/>
          <w:szCs w:val="24"/>
        </w:rPr>
        <w:t>%);</w:t>
      </w:r>
    </w:p>
    <w:p w14:paraId="1902E035" w14:textId="5A00C664" w:rsidR="009E357F" w:rsidRPr="00FE7C66" w:rsidRDefault="009E357F" w:rsidP="002E3E5B">
      <w:pPr>
        <w:pStyle w:val="af9"/>
        <w:spacing w:before="0" w:line="240" w:lineRule="auto"/>
        <w:ind w:firstLine="709"/>
        <w:rPr>
          <w:sz w:val="24"/>
          <w:szCs w:val="24"/>
        </w:rPr>
      </w:pPr>
      <w:r w:rsidRPr="00FE7C66">
        <w:rPr>
          <w:sz w:val="24"/>
          <w:szCs w:val="24"/>
        </w:rPr>
        <w:t>«Наличие примеров-аргументов в работе», «Наличие примеров-иллюстраций в работе» (</w:t>
      </w:r>
      <w:r w:rsidRPr="00F50DAD">
        <w:rPr>
          <w:sz w:val="24"/>
          <w:szCs w:val="24"/>
        </w:rPr>
        <w:t>77,01</w:t>
      </w:r>
      <w:r w:rsidRPr="00FE7C66">
        <w:rPr>
          <w:sz w:val="24"/>
          <w:szCs w:val="24"/>
        </w:rPr>
        <w:t>%);</w:t>
      </w:r>
    </w:p>
    <w:p w14:paraId="1E6000FC" w14:textId="4E8DF2B8" w:rsidR="009E357F" w:rsidRPr="00FE7C66" w:rsidRDefault="009E357F" w:rsidP="002E3E5B">
      <w:pPr>
        <w:pStyle w:val="af9"/>
        <w:spacing w:before="0" w:line="240" w:lineRule="auto"/>
        <w:ind w:firstLine="709"/>
        <w:rPr>
          <w:sz w:val="24"/>
          <w:szCs w:val="24"/>
        </w:rPr>
      </w:pPr>
      <w:r w:rsidRPr="00FE7C66">
        <w:rPr>
          <w:sz w:val="24"/>
          <w:szCs w:val="24"/>
        </w:rPr>
        <w:t xml:space="preserve"> «Смысловая цельность, речевая связность и последовательность сочинения» (</w:t>
      </w:r>
      <w:r w:rsidRPr="00F50DAD">
        <w:rPr>
          <w:sz w:val="24"/>
          <w:szCs w:val="24"/>
        </w:rPr>
        <w:t>77,28</w:t>
      </w:r>
      <w:r w:rsidRPr="00FE7C66">
        <w:rPr>
          <w:sz w:val="24"/>
          <w:szCs w:val="24"/>
        </w:rPr>
        <w:t>%);</w:t>
      </w:r>
    </w:p>
    <w:p w14:paraId="64129212" w14:textId="246B63F6" w:rsidR="009E357F" w:rsidRPr="00FE7C66" w:rsidRDefault="009E357F" w:rsidP="002E3E5B">
      <w:pPr>
        <w:pStyle w:val="af9"/>
        <w:spacing w:before="0" w:line="240" w:lineRule="auto"/>
        <w:ind w:firstLine="709"/>
        <w:rPr>
          <w:sz w:val="24"/>
          <w:szCs w:val="24"/>
        </w:rPr>
      </w:pPr>
      <w:r w:rsidRPr="00FE7C66">
        <w:rPr>
          <w:sz w:val="24"/>
          <w:szCs w:val="24"/>
        </w:rPr>
        <w:t>«Композиционная стройность работы» (</w:t>
      </w:r>
      <w:r w:rsidRPr="00F50DAD">
        <w:rPr>
          <w:sz w:val="24"/>
          <w:szCs w:val="24"/>
        </w:rPr>
        <w:t>88,70</w:t>
      </w:r>
      <w:r w:rsidRPr="00FE7C66">
        <w:rPr>
          <w:sz w:val="24"/>
          <w:szCs w:val="24"/>
        </w:rPr>
        <w:t>%);</w:t>
      </w:r>
    </w:p>
    <w:p w14:paraId="3090C34B" w14:textId="77777777" w:rsidR="00242113" w:rsidRPr="00F63A89" w:rsidRDefault="00242113" w:rsidP="002E3E5B">
      <w:pPr>
        <w:pStyle w:val="af9"/>
        <w:spacing w:before="0" w:line="240" w:lineRule="auto"/>
        <w:ind w:firstLine="709"/>
        <w:rPr>
          <w:sz w:val="24"/>
          <w:szCs w:val="24"/>
        </w:rPr>
      </w:pPr>
      <w:r w:rsidRPr="00F63A89">
        <w:rPr>
          <w:b/>
          <w:bCs/>
          <w:sz w:val="24"/>
          <w:szCs w:val="24"/>
        </w:rPr>
        <w:t xml:space="preserve">– </w:t>
      </w:r>
      <w:r w:rsidRPr="00F63A89">
        <w:rPr>
          <w:rFonts w:eastAsiaTheme="minorHAnsi"/>
          <w:b/>
          <w:bCs/>
          <w:i/>
          <w:iCs/>
          <w:color w:val="000000"/>
          <w:sz w:val="24"/>
          <w:szCs w:val="24"/>
        </w:rPr>
        <w:t xml:space="preserve">задания 1, 9 </w:t>
      </w:r>
      <w:r w:rsidRPr="00F63A89">
        <w:rPr>
          <w:b/>
          <w:bCs/>
          <w:sz w:val="24"/>
          <w:szCs w:val="24"/>
        </w:rPr>
        <w:t>–</w:t>
      </w:r>
    </w:p>
    <w:p w14:paraId="377AA42A" w14:textId="6A55130F" w:rsidR="009E357F" w:rsidRDefault="009E357F" w:rsidP="002E3E5B">
      <w:pPr>
        <w:pStyle w:val="af9"/>
        <w:spacing w:before="0" w:line="240" w:lineRule="auto"/>
        <w:ind w:firstLine="709"/>
        <w:rPr>
          <w:sz w:val="24"/>
          <w:szCs w:val="24"/>
        </w:rPr>
      </w:pPr>
      <w:r w:rsidRPr="00FE7C66">
        <w:rPr>
          <w:sz w:val="24"/>
          <w:szCs w:val="24"/>
        </w:rPr>
        <w:t>«Фактическая точность письменной речи» (</w:t>
      </w:r>
      <w:r w:rsidRPr="00475D0D">
        <w:rPr>
          <w:sz w:val="24"/>
          <w:szCs w:val="24"/>
        </w:rPr>
        <w:t>83,30</w:t>
      </w:r>
      <w:r w:rsidRPr="00FE7C66">
        <w:rPr>
          <w:sz w:val="24"/>
          <w:szCs w:val="24"/>
        </w:rPr>
        <w:t>%)</w:t>
      </w:r>
      <w:r>
        <w:rPr>
          <w:sz w:val="24"/>
          <w:szCs w:val="24"/>
        </w:rPr>
        <w:t>;</w:t>
      </w:r>
    </w:p>
    <w:p w14:paraId="76F8C11C" w14:textId="77777777" w:rsidR="009E357F" w:rsidRDefault="009E357F" w:rsidP="002E3E5B">
      <w:pPr>
        <w:pStyle w:val="af9"/>
        <w:spacing w:before="0" w:line="240" w:lineRule="auto"/>
        <w:ind w:firstLine="709"/>
        <w:rPr>
          <w:sz w:val="24"/>
          <w:szCs w:val="24"/>
        </w:rPr>
      </w:pPr>
      <w:r>
        <w:rPr>
          <w:rStyle w:val="fontstyle01"/>
          <w:sz w:val="24"/>
          <w:szCs w:val="24"/>
        </w:rPr>
        <w:t>«</w:t>
      </w:r>
      <w:r w:rsidRPr="00751509">
        <w:rPr>
          <w:rStyle w:val="fontstyle01"/>
          <w:sz w:val="24"/>
          <w:szCs w:val="24"/>
        </w:rPr>
        <w:t>Соблюдение речевых норм</w:t>
      </w:r>
      <w:r>
        <w:rPr>
          <w:rStyle w:val="fontstyle01"/>
          <w:sz w:val="24"/>
          <w:szCs w:val="24"/>
        </w:rPr>
        <w:t>» (77,93%);</w:t>
      </w:r>
    </w:p>
    <w:p w14:paraId="32D6B8ED" w14:textId="3A8B21D4" w:rsidR="009E357F" w:rsidRDefault="009E357F" w:rsidP="002E3E5B">
      <w:pPr>
        <w:pStyle w:val="af9"/>
        <w:spacing w:before="0" w:line="240" w:lineRule="auto"/>
        <w:ind w:firstLine="709"/>
        <w:rPr>
          <w:sz w:val="24"/>
          <w:szCs w:val="24"/>
        </w:rPr>
      </w:pPr>
      <w:r w:rsidRPr="004E75FD">
        <w:rPr>
          <w:b/>
          <w:bCs/>
        </w:rPr>
        <w:t>–</w:t>
      </w:r>
      <w:r w:rsidRPr="004E75FD">
        <w:rPr>
          <w:b/>
          <w:bCs/>
          <w:sz w:val="24"/>
          <w:szCs w:val="24"/>
        </w:rPr>
        <w:t xml:space="preserve"> </w:t>
      </w:r>
      <w:r w:rsidRPr="004E75FD">
        <w:rPr>
          <w:rFonts w:eastAsiaTheme="minorHAnsi"/>
          <w:b/>
          <w:bCs/>
          <w:i/>
          <w:iCs/>
          <w:color w:val="000000"/>
          <w:sz w:val="24"/>
          <w:szCs w:val="24"/>
        </w:rPr>
        <w:t>задани</w:t>
      </w:r>
      <w:r>
        <w:rPr>
          <w:rFonts w:eastAsiaTheme="minorHAnsi"/>
          <w:b/>
          <w:bCs/>
          <w:i/>
          <w:iCs/>
          <w:color w:val="000000"/>
          <w:sz w:val="24"/>
          <w:szCs w:val="24"/>
        </w:rPr>
        <w:t>е</w:t>
      </w:r>
      <w:r w:rsidRPr="004E75FD">
        <w:rPr>
          <w:rFonts w:eastAsiaTheme="minorHAnsi"/>
          <w:b/>
          <w:bCs/>
          <w:i/>
          <w:iCs/>
          <w:color w:val="000000"/>
          <w:sz w:val="24"/>
          <w:szCs w:val="24"/>
        </w:rPr>
        <w:t xml:space="preserve"> </w:t>
      </w:r>
      <w:r>
        <w:rPr>
          <w:rFonts w:eastAsiaTheme="minorHAnsi"/>
          <w:b/>
          <w:bCs/>
          <w:i/>
          <w:iCs/>
          <w:color w:val="000000"/>
          <w:sz w:val="24"/>
          <w:szCs w:val="24"/>
        </w:rPr>
        <w:t>4</w:t>
      </w:r>
      <w:r w:rsidRPr="004E75FD">
        <w:rPr>
          <w:rFonts w:eastAsiaTheme="minorHAnsi"/>
          <w:b/>
          <w:bCs/>
          <w:i/>
          <w:iCs/>
          <w:color w:val="000000"/>
          <w:sz w:val="24"/>
          <w:szCs w:val="24"/>
        </w:rPr>
        <w:t xml:space="preserve"> </w:t>
      </w:r>
      <w:r w:rsidRPr="004E75FD">
        <w:rPr>
          <w:b/>
          <w:bCs/>
        </w:rPr>
        <w:t>–</w:t>
      </w:r>
      <w:r>
        <w:rPr>
          <w:rFonts w:eastAsiaTheme="minorHAnsi"/>
          <w:i/>
          <w:iCs/>
          <w:color w:val="000000"/>
          <w:sz w:val="24"/>
          <w:szCs w:val="24"/>
        </w:rPr>
        <w:t xml:space="preserve"> «</w:t>
      </w:r>
      <w:r w:rsidRPr="00751509">
        <w:rPr>
          <w:rStyle w:val="fontstyle01"/>
          <w:rFonts w:ascii="Times New Roman" w:hAnsi="Times New Roman"/>
          <w:sz w:val="24"/>
          <w:szCs w:val="24"/>
        </w:rPr>
        <w:t xml:space="preserve">Синтаксический анализ словосочетания. Замена словосочетания </w:t>
      </w:r>
      <w:proofErr w:type="gramStart"/>
      <w:r w:rsidRPr="00751509">
        <w:rPr>
          <w:rStyle w:val="fontstyle01"/>
          <w:rFonts w:ascii="Times New Roman" w:hAnsi="Times New Roman"/>
          <w:sz w:val="24"/>
          <w:szCs w:val="24"/>
        </w:rPr>
        <w:t>синонимичным</w:t>
      </w:r>
      <w:proofErr w:type="gramEnd"/>
      <w:r>
        <w:rPr>
          <w:rStyle w:val="fontstyle01"/>
          <w:rFonts w:ascii="Times New Roman" w:hAnsi="Times New Roman"/>
          <w:sz w:val="24"/>
          <w:szCs w:val="24"/>
        </w:rPr>
        <w:t>»</w:t>
      </w:r>
      <w:r w:rsidRPr="00615951">
        <w:rPr>
          <w:rFonts w:eastAsiaTheme="minorHAnsi"/>
          <w:color w:val="000000"/>
          <w:sz w:val="24"/>
          <w:szCs w:val="24"/>
        </w:rPr>
        <w:t xml:space="preserve"> </w:t>
      </w:r>
      <w:r>
        <w:rPr>
          <w:rFonts w:eastAsiaTheme="minorHAnsi"/>
          <w:color w:val="000000"/>
          <w:sz w:val="24"/>
          <w:szCs w:val="24"/>
        </w:rPr>
        <w:t>(</w:t>
      </w:r>
      <w:r w:rsidRPr="00475D0D">
        <w:rPr>
          <w:sz w:val="24"/>
          <w:szCs w:val="24"/>
        </w:rPr>
        <w:t>80,84</w:t>
      </w:r>
      <w:r>
        <w:rPr>
          <w:sz w:val="24"/>
          <w:szCs w:val="24"/>
        </w:rPr>
        <w:t>%).</w:t>
      </w:r>
    </w:p>
    <w:p w14:paraId="41267372" w14:textId="3A190FA6" w:rsidR="00B65D25" w:rsidRDefault="00B65D25" w:rsidP="002E3E5B">
      <w:pPr>
        <w:widowControl w:val="0"/>
        <w:pBdr>
          <w:top w:val="nil"/>
          <w:left w:val="nil"/>
          <w:bottom w:val="nil"/>
          <w:right w:val="nil"/>
          <w:between w:val="nil"/>
        </w:pBdr>
        <w:tabs>
          <w:tab w:val="left" w:pos="851"/>
        </w:tabs>
        <w:ind w:firstLine="709"/>
        <w:jc w:val="both"/>
      </w:pPr>
      <w:r w:rsidRPr="00242113">
        <w:rPr>
          <w:rFonts w:eastAsia="Times New Roman"/>
          <w:b/>
          <w:bCs/>
          <w:i/>
          <w:iCs/>
          <w:color w:val="000000"/>
        </w:rPr>
        <w:t xml:space="preserve">2.3. </w:t>
      </w:r>
      <w:r w:rsidRPr="00242113">
        <w:rPr>
          <w:b/>
          <w:bCs/>
          <w:i/>
          <w:iCs/>
        </w:rPr>
        <w:t xml:space="preserve">В группе участников ОГЭ, набравших от </w:t>
      </w:r>
      <w:r w:rsidRPr="00242113">
        <w:rPr>
          <w:rFonts w:eastAsia="Times New Roman"/>
          <w:b/>
          <w:bCs/>
          <w:i/>
          <w:iCs/>
        </w:rPr>
        <w:t>23 до 28 первичных баллов</w:t>
      </w:r>
      <w:r w:rsidRPr="00C34CFA">
        <w:rPr>
          <w:color w:val="000000"/>
        </w:rPr>
        <w:t xml:space="preserve">, процент выполнения заданий </w:t>
      </w:r>
      <w:r w:rsidRPr="00C34CFA">
        <w:t xml:space="preserve">варьируется от </w:t>
      </w:r>
      <w:r w:rsidR="00AF131A" w:rsidRPr="00B65D25">
        <w:t>40,07</w:t>
      </w:r>
      <w:r w:rsidRPr="00C34CFA">
        <w:t xml:space="preserve">% </w:t>
      </w:r>
      <w:r w:rsidRPr="00C34CFA">
        <w:rPr>
          <w:color w:val="000000"/>
        </w:rPr>
        <w:t xml:space="preserve">до </w:t>
      </w:r>
      <w:r w:rsidR="00AF131A" w:rsidRPr="00B65D25">
        <w:t>95,36</w:t>
      </w:r>
      <w:r w:rsidRPr="00C34CFA">
        <w:rPr>
          <w:color w:val="000000"/>
        </w:rPr>
        <w:t xml:space="preserve">%. </w:t>
      </w:r>
      <w:r w:rsidRPr="00C34CFA">
        <w:rPr>
          <w:rFonts w:eastAsia="Times New Roman"/>
          <w:color w:val="000000"/>
        </w:rPr>
        <w:t xml:space="preserve">Среднее значение доли выполнения участниками данной группы задания части 3 составляет </w:t>
      </w:r>
      <w:r>
        <w:t>90,5</w:t>
      </w:r>
      <w:r w:rsidR="00AF131A">
        <w:t>3</w:t>
      </w:r>
      <w:r w:rsidRPr="00C34CFA">
        <w:rPr>
          <w:rFonts w:eastAsia="Times New Roman"/>
          <w:color w:val="000000"/>
        </w:rPr>
        <w:t>%, части 1</w:t>
      </w:r>
      <w:r>
        <w:rPr>
          <w:rFonts w:eastAsia="Times New Roman"/>
          <w:color w:val="000000"/>
        </w:rPr>
        <w:t xml:space="preserve"> </w:t>
      </w:r>
      <w:r w:rsidRPr="00C34CFA">
        <w:rPr>
          <w:rFonts w:eastAsia="Times New Roman"/>
          <w:color w:val="000000"/>
        </w:rPr>
        <w:t>–</w:t>
      </w:r>
      <w:r>
        <w:rPr>
          <w:rFonts w:eastAsia="Times New Roman"/>
          <w:color w:val="000000"/>
        </w:rPr>
        <w:t xml:space="preserve"> </w:t>
      </w:r>
      <w:r w:rsidR="004A5ABB">
        <w:rPr>
          <w:rFonts w:eastAsia="Times New Roman"/>
          <w:color w:val="000000"/>
        </w:rPr>
        <w:t>90,88</w:t>
      </w:r>
      <w:r w:rsidRPr="00C34CFA">
        <w:rPr>
          <w:rFonts w:eastAsia="Times New Roman"/>
          <w:color w:val="000000"/>
        </w:rPr>
        <w:t>%.</w:t>
      </w:r>
      <w:r w:rsidRPr="00C34CFA">
        <w:t xml:space="preserve"> Практическая грамотность – </w:t>
      </w:r>
      <w:r w:rsidR="004A5ABB">
        <w:t>69,10</w:t>
      </w:r>
      <w:r w:rsidRPr="00C34CFA">
        <w:t xml:space="preserve">%. Фактическая точность речи экзаменуемого – </w:t>
      </w:r>
      <w:r w:rsidR="004A5ABB" w:rsidRPr="00B65D25">
        <w:t>89,49</w:t>
      </w:r>
      <w:r w:rsidRPr="00C34CFA">
        <w:t>%.</w:t>
      </w:r>
    </w:p>
    <w:p w14:paraId="68140E62" w14:textId="77777777" w:rsidR="0097495A" w:rsidRDefault="0097495A" w:rsidP="002E3E5B">
      <w:pPr>
        <w:widowControl w:val="0"/>
        <w:pBdr>
          <w:top w:val="nil"/>
          <w:left w:val="nil"/>
          <w:bottom w:val="nil"/>
          <w:right w:val="nil"/>
          <w:between w:val="nil"/>
        </w:pBdr>
        <w:tabs>
          <w:tab w:val="left" w:pos="851"/>
        </w:tabs>
        <w:ind w:firstLine="709"/>
        <w:jc w:val="both"/>
        <w:rPr>
          <w:color w:val="000000"/>
        </w:rPr>
      </w:pPr>
      <w:r w:rsidRPr="00F0522C">
        <w:t xml:space="preserve">Недостаточно освоенными </w:t>
      </w:r>
      <w:r w:rsidRPr="00F0522C">
        <w:rPr>
          <w:color w:val="000000"/>
        </w:rPr>
        <w:t>данной группой участников ОГЭ следует считать следующие элементы содержания общего образования по русскому языку:</w:t>
      </w:r>
    </w:p>
    <w:p w14:paraId="6478C1C1" w14:textId="44ADAE09" w:rsidR="0097495A" w:rsidRPr="00FE7C66" w:rsidRDefault="0097495A" w:rsidP="002E3E5B">
      <w:pPr>
        <w:pStyle w:val="af9"/>
        <w:spacing w:before="0" w:line="240" w:lineRule="auto"/>
        <w:ind w:firstLine="709"/>
        <w:rPr>
          <w:sz w:val="24"/>
          <w:szCs w:val="24"/>
        </w:rPr>
      </w:pPr>
      <w:r w:rsidRPr="00FE7C66">
        <w:rPr>
          <w:sz w:val="24"/>
          <w:szCs w:val="24"/>
        </w:rPr>
        <w:t xml:space="preserve">– </w:t>
      </w:r>
      <w:r w:rsidRPr="00F0522C">
        <w:rPr>
          <w:b/>
          <w:bCs/>
          <w:i/>
          <w:iCs/>
          <w:sz w:val="24"/>
          <w:szCs w:val="24"/>
        </w:rPr>
        <w:t>задание 2</w:t>
      </w:r>
      <w:r w:rsidRPr="004E75FD">
        <w:rPr>
          <w:rFonts w:eastAsiaTheme="minorHAnsi"/>
          <w:b/>
          <w:bCs/>
          <w:i/>
          <w:iCs/>
          <w:color w:val="000000"/>
          <w:sz w:val="24"/>
          <w:szCs w:val="24"/>
        </w:rPr>
        <w:t xml:space="preserve"> </w:t>
      </w:r>
      <w:r w:rsidRPr="004E75FD">
        <w:rPr>
          <w:b/>
          <w:bCs/>
        </w:rPr>
        <w:t>–</w:t>
      </w:r>
      <w:r w:rsidRPr="00FE7C66">
        <w:rPr>
          <w:rStyle w:val="fontstyle01"/>
          <w:sz w:val="24"/>
          <w:szCs w:val="24"/>
        </w:rPr>
        <w:t xml:space="preserve"> «Синтаксический анализ предложения»</w:t>
      </w:r>
      <w:r w:rsidRPr="00FE7C66">
        <w:rPr>
          <w:sz w:val="24"/>
          <w:szCs w:val="24"/>
        </w:rPr>
        <w:t xml:space="preserve"> (</w:t>
      </w:r>
      <w:r w:rsidRPr="00B65D25">
        <w:rPr>
          <w:sz w:val="24"/>
          <w:szCs w:val="24"/>
        </w:rPr>
        <w:t>35,79</w:t>
      </w:r>
      <w:r w:rsidRPr="00FE7C66">
        <w:rPr>
          <w:sz w:val="24"/>
          <w:szCs w:val="24"/>
        </w:rPr>
        <w:t>%)</w:t>
      </w:r>
      <w:r>
        <w:rPr>
          <w:sz w:val="24"/>
          <w:szCs w:val="24"/>
        </w:rPr>
        <w:t>;</w:t>
      </w:r>
    </w:p>
    <w:p w14:paraId="07AE087F" w14:textId="4E7EF5C8" w:rsidR="0097495A" w:rsidRDefault="0097495A" w:rsidP="002E3E5B">
      <w:pPr>
        <w:pStyle w:val="af9"/>
        <w:spacing w:before="0" w:line="240" w:lineRule="auto"/>
        <w:ind w:firstLine="709"/>
        <w:rPr>
          <w:sz w:val="24"/>
          <w:szCs w:val="24"/>
        </w:rPr>
      </w:pPr>
      <w:r w:rsidRPr="00FE7C66">
        <w:rPr>
          <w:sz w:val="24"/>
          <w:szCs w:val="24"/>
        </w:rPr>
        <w:t xml:space="preserve">– </w:t>
      </w:r>
      <w:r w:rsidRPr="00F0522C">
        <w:rPr>
          <w:b/>
          <w:bCs/>
          <w:i/>
          <w:iCs/>
          <w:sz w:val="24"/>
          <w:szCs w:val="24"/>
        </w:rPr>
        <w:t>задание 5</w:t>
      </w:r>
      <w:r w:rsidRPr="004E75FD">
        <w:rPr>
          <w:rFonts w:eastAsiaTheme="minorHAnsi"/>
          <w:b/>
          <w:bCs/>
          <w:i/>
          <w:iCs/>
          <w:color w:val="000000"/>
          <w:sz w:val="24"/>
          <w:szCs w:val="24"/>
        </w:rPr>
        <w:t xml:space="preserve"> </w:t>
      </w:r>
      <w:r w:rsidRPr="004E75FD">
        <w:rPr>
          <w:b/>
          <w:bCs/>
        </w:rPr>
        <w:t>–</w:t>
      </w:r>
      <w:r w:rsidRPr="00FE7C66">
        <w:rPr>
          <w:sz w:val="24"/>
          <w:szCs w:val="24"/>
        </w:rPr>
        <w:t xml:space="preserve"> «</w:t>
      </w:r>
      <w:r w:rsidRPr="00FE7C66">
        <w:rPr>
          <w:rStyle w:val="fontstyle01"/>
          <w:sz w:val="24"/>
          <w:szCs w:val="24"/>
        </w:rPr>
        <w:t xml:space="preserve">Орфографический анализ» </w:t>
      </w:r>
      <w:r w:rsidRPr="00FE7C66">
        <w:rPr>
          <w:sz w:val="24"/>
          <w:szCs w:val="24"/>
        </w:rPr>
        <w:t>(</w:t>
      </w:r>
      <w:r w:rsidRPr="00B65D25">
        <w:rPr>
          <w:sz w:val="24"/>
          <w:szCs w:val="24"/>
        </w:rPr>
        <w:t>40,07</w:t>
      </w:r>
      <w:r w:rsidRPr="00FE7C66">
        <w:rPr>
          <w:sz w:val="24"/>
          <w:szCs w:val="24"/>
        </w:rPr>
        <w:t>%)</w:t>
      </w:r>
      <w:r>
        <w:rPr>
          <w:sz w:val="24"/>
          <w:szCs w:val="24"/>
        </w:rPr>
        <w:t>.</w:t>
      </w:r>
    </w:p>
    <w:p w14:paraId="1E2055B0" w14:textId="1ACA8529" w:rsidR="007E4CC3" w:rsidRPr="00F63A89" w:rsidRDefault="007E4CC3" w:rsidP="007E4CC3">
      <w:pPr>
        <w:pStyle w:val="af9"/>
        <w:spacing w:before="0" w:line="240" w:lineRule="auto"/>
        <w:ind w:firstLine="709"/>
        <w:rPr>
          <w:sz w:val="24"/>
          <w:szCs w:val="24"/>
        </w:rPr>
      </w:pPr>
      <w:r>
        <w:rPr>
          <w:sz w:val="24"/>
          <w:szCs w:val="24"/>
        </w:rPr>
        <w:t>У</w:t>
      </w:r>
      <w:r w:rsidRPr="00F63A89">
        <w:rPr>
          <w:sz w:val="24"/>
          <w:szCs w:val="24"/>
        </w:rPr>
        <w:t>довлетворительн</w:t>
      </w:r>
      <w:r>
        <w:rPr>
          <w:sz w:val="24"/>
          <w:szCs w:val="24"/>
        </w:rPr>
        <w:t>ый</w:t>
      </w:r>
      <w:r w:rsidRPr="00F63A89">
        <w:rPr>
          <w:sz w:val="24"/>
          <w:szCs w:val="24"/>
        </w:rPr>
        <w:t xml:space="preserve"> уров</w:t>
      </w:r>
      <w:r>
        <w:rPr>
          <w:sz w:val="24"/>
          <w:szCs w:val="24"/>
        </w:rPr>
        <w:t xml:space="preserve">ень выполнения </w:t>
      </w:r>
      <w:r w:rsidRPr="00F63A89">
        <w:rPr>
          <w:sz w:val="24"/>
          <w:szCs w:val="24"/>
        </w:rPr>
        <w:t xml:space="preserve">заданий КИМ </w:t>
      </w:r>
      <w:r>
        <w:rPr>
          <w:sz w:val="24"/>
          <w:szCs w:val="24"/>
        </w:rPr>
        <w:t xml:space="preserve">ОГЭ по предмету </w:t>
      </w:r>
      <w:r w:rsidRPr="00F63A89">
        <w:rPr>
          <w:sz w:val="24"/>
          <w:szCs w:val="24"/>
        </w:rPr>
        <w:t xml:space="preserve">выпускники </w:t>
      </w:r>
      <w:r>
        <w:rPr>
          <w:sz w:val="24"/>
          <w:szCs w:val="24"/>
        </w:rPr>
        <w:t xml:space="preserve">данной группы </w:t>
      </w:r>
      <w:r w:rsidRPr="00F63A89">
        <w:rPr>
          <w:sz w:val="24"/>
          <w:szCs w:val="24"/>
        </w:rPr>
        <w:t>показали по следующим проверяемым элементам содержания:</w:t>
      </w:r>
    </w:p>
    <w:p w14:paraId="133847A0" w14:textId="661CFCBA" w:rsidR="00F63A89" w:rsidRPr="00FE7C66" w:rsidRDefault="00F63A89" w:rsidP="002E3E5B">
      <w:pPr>
        <w:pStyle w:val="af9"/>
        <w:spacing w:before="0" w:line="240" w:lineRule="auto"/>
        <w:ind w:firstLine="709"/>
        <w:rPr>
          <w:sz w:val="24"/>
          <w:szCs w:val="24"/>
        </w:rPr>
      </w:pPr>
      <w:r w:rsidRPr="00FE7C66">
        <w:rPr>
          <w:sz w:val="24"/>
          <w:szCs w:val="24"/>
        </w:rPr>
        <w:t xml:space="preserve">– </w:t>
      </w:r>
      <w:r w:rsidRPr="00F0522C">
        <w:rPr>
          <w:b/>
          <w:bCs/>
          <w:i/>
          <w:iCs/>
          <w:sz w:val="24"/>
          <w:szCs w:val="24"/>
        </w:rPr>
        <w:t xml:space="preserve">задание </w:t>
      </w:r>
      <w:r>
        <w:rPr>
          <w:b/>
          <w:bCs/>
          <w:i/>
          <w:iCs/>
          <w:sz w:val="24"/>
          <w:szCs w:val="24"/>
        </w:rPr>
        <w:t>3</w:t>
      </w:r>
      <w:r w:rsidRPr="004E75FD">
        <w:rPr>
          <w:rFonts w:eastAsiaTheme="minorHAnsi"/>
          <w:b/>
          <w:bCs/>
          <w:i/>
          <w:iCs/>
          <w:color w:val="000000"/>
          <w:sz w:val="24"/>
          <w:szCs w:val="24"/>
        </w:rPr>
        <w:t xml:space="preserve"> </w:t>
      </w:r>
      <w:r w:rsidRPr="004E75FD">
        <w:rPr>
          <w:b/>
          <w:bCs/>
        </w:rPr>
        <w:t>–</w:t>
      </w:r>
      <w:r w:rsidRPr="00FE7C66">
        <w:rPr>
          <w:sz w:val="24"/>
          <w:szCs w:val="24"/>
        </w:rPr>
        <w:t xml:space="preserve"> «</w:t>
      </w:r>
      <w:r w:rsidRPr="00475D0D">
        <w:rPr>
          <w:rStyle w:val="fontstyle01"/>
          <w:rFonts w:ascii="Times New Roman" w:hAnsi="Times New Roman"/>
          <w:sz w:val="24"/>
          <w:szCs w:val="24"/>
        </w:rPr>
        <w:t>Пунктуационный анализ предложения</w:t>
      </w:r>
      <w:r w:rsidRPr="00FE7C66">
        <w:rPr>
          <w:rStyle w:val="fontstyle01"/>
          <w:sz w:val="24"/>
          <w:szCs w:val="24"/>
        </w:rPr>
        <w:t xml:space="preserve">» </w:t>
      </w:r>
      <w:r w:rsidRPr="00FE7C66">
        <w:rPr>
          <w:sz w:val="24"/>
          <w:szCs w:val="24"/>
        </w:rPr>
        <w:t>(</w:t>
      </w:r>
      <w:r w:rsidRPr="00B65D25">
        <w:rPr>
          <w:sz w:val="24"/>
          <w:szCs w:val="24"/>
        </w:rPr>
        <w:t>54,71</w:t>
      </w:r>
      <w:r w:rsidRPr="00FE7C66">
        <w:rPr>
          <w:sz w:val="24"/>
          <w:szCs w:val="24"/>
        </w:rPr>
        <w:t xml:space="preserve">%); </w:t>
      </w:r>
    </w:p>
    <w:p w14:paraId="74CA2662" w14:textId="21C69C87" w:rsidR="00F63A89" w:rsidRDefault="00F63A89" w:rsidP="002E3E5B">
      <w:pPr>
        <w:pStyle w:val="af9"/>
        <w:spacing w:before="0" w:line="240" w:lineRule="auto"/>
        <w:ind w:firstLine="709"/>
        <w:rPr>
          <w:sz w:val="24"/>
          <w:szCs w:val="24"/>
        </w:rPr>
      </w:pPr>
      <w:r w:rsidRPr="00FE7C66">
        <w:rPr>
          <w:sz w:val="24"/>
          <w:szCs w:val="24"/>
        </w:rPr>
        <w:t xml:space="preserve">– </w:t>
      </w:r>
      <w:r w:rsidRPr="00F0522C">
        <w:rPr>
          <w:b/>
          <w:bCs/>
          <w:i/>
          <w:iCs/>
          <w:sz w:val="24"/>
          <w:szCs w:val="24"/>
        </w:rPr>
        <w:t xml:space="preserve">задание </w:t>
      </w:r>
      <w:r>
        <w:rPr>
          <w:b/>
          <w:bCs/>
          <w:i/>
          <w:iCs/>
          <w:sz w:val="24"/>
          <w:szCs w:val="24"/>
        </w:rPr>
        <w:t>7</w:t>
      </w:r>
      <w:r w:rsidRPr="004E75FD">
        <w:rPr>
          <w:rFonts w:eastAsiaTheme="minorHAnsi"/>
          <w:b/>
          <w:bCs/>
          <w:i/>
          <w:iCs/>
          <w:color w:val="000000"/>
          <w:sz w:val="24"/>
          <w:szCs w:val="24"/>
        </w:rPr>
        <w:t xml:space="preserve"> </w:t>
      </w:r>
      <w:r w:rsidRPr="004E75FD">
        <w:rPr>
          <w:b/>
          <w:bCs/>
        </w:rPr>
        <w:t>–</w:t>
      </w:r>
      <w:r w:rsidRPr="00FE7C66">
        <w:rPr>
          <w:sz w:val="24"/>
          <w:szCs w:val="24"/>
        </w:rPr>
        <w:t xml:space="preserve"> «</w:t>
      </w:r>
      <w:r w:rsidRPr="00475D0D">
        <w:rPr>
          <w:rStyle w:val="fontstyle01"/>
          <w:rFonts w:ascii="Times New Roman" w:hAnsi="Times New Roman"/>
          <w:sz w:val="24"/>
          <w:szCs w:val="24"/>
        </w:rPr>
        <w:t>Анализ средств выразительности</w:t>
      </w:r>
      <w:r w:rsidRPr="00FE7C66">
        <w:rPr>
          <w:rStyle w:val="fontstyle01"/>
          <w:sz w:val="24"/>
          <w:szCs w:val="24"/>
        </w:rPr>
        <w:t xml:space="preserve">» </w:t>
      </w:r>
      <w:r w:rsidRPr="00FE7C66">
        <w:rPr>
          <w:sz w:val="24"/>
          <w:szCs w:val="24"/>
        </w:rPr>
        <w:t>(</w:t>
      </w:r>
      <w:r w:rsidRPr="00B65D25">
        <w:rPr>
          <w:sz w:val="24"/>
          <w:szCs w:val="24"/>
        </w:rPr>
        <w:t>51,21</w:t>
      </w:r>
      <w:r w:rsidRPr="00FE7C66">
        <w:rPr>
          <w:sz w:val="24"/>
          <w:szCs w:val="24"/>
        </w:rPr>
        <w:t xml:space="preserve">%); </w:t>
      </w:r>
    </w:p>
    <w:p w14:paraId="6A04CFED" w14:textId="77777777" w:rsidR="00F63A89" w:rsidRPr="00F63A89" w:rsidRDefault="00F63A89" w:rsidP="002E3E5B">
      <w:pPr>
        <w:pStyle w:val="af9"/>
        <w:spacing w:before="0" w:line="240" w:lineRule="auto"/>
        <w:ind w:firstLine="709"/>
        <w:rPr>
          <w:sz w:val="24"/>
          <w:szCs w:val="24"/>
        </w:rPr>
      </w:pPr>
      <w:r w:rsidRPr="00F63A89">
        <w:rPr>
          <w:b/>
          <w:bCs/>
          <w:sz w:val="24"/>
          <w:szCs w:val="24"/>
        </w:rPr>
        <w:t xml:space="preserve">– </w:t>
      </w:r>
      <w:r w:rsidRPr="00F63A89">
        <w:rPr>
          <w:rFonts w:eastAsiaTheme="minorHAnsi"/>
          <w:b/>
          <w:bCs/>
          <w:i/>
          <w:iCs/>
          <w:color w:val="000000"/>
          <w:sz w:val="24"/>
          <w:szCs w:val="24"/>
        </w:rPr>
        <w:t xml:space="preserve">задания 1, 9 </w:t>
      </w:r>
      <w:r w:rsidRPr="00F63A89">
        <w:rPr>
          <w:b/>
          <w:bCs/>
          <w:sz w:val="24"/>
          <w:szCs w:val="24"/>
        </w:rPr>
        <w:t>–</w:t>
      </w:r>
    </w:p>
    <w:p w14:paraId="65D4D921" w14:textId="49BAE2E2" w:rsidR="00F63A89" w:rsidRDefault="00F63A89" w:rsidP="002E3E5B">
      <w:pPr>
        <w:widowControl w:val="0"/>
        <w:pBdr>
          <w:top w:val="nil"/>
          <w:left w:val="nil"/>
          <w:bottom w:val="nil"/>
          <w:right w:val="nil"/>
          <w:between w:val="nil"/>
        </w:pBdr>
        <w:tabs>
          <w:tab w:val="left" w:pos="851"/>
        </w:tabs>
        <w:ind w:firstLine="709"/>
        <w:jc w:val="both"/>
      </w:pPr>
      <w:r>
        <w:rPr>
          <w:rStyle w:val="fontstyle01"/>
          <w:sz w:val="24"/>
          <w:szCs w:val="24"/>
        </w:rPr>
        <w:t>«</w:t>
      </w:r>
      <w:r w:rsidRPr="00475D0D">
        <w:rPr>
          <w:rStyle w:val="fontstyle01"/>
          <w:sz w:val="24"/>
          <w:szCs w:val="24"/>
        </w:rPr>
        <w:t>Соблюдение грамматических норм</w:t>
      </w:r>
      <w:r>
        <w:rPr>
          <w:rStyle w:val="fontstyle01"/>
          <w:sz w:val="24"/>
          <w:szCs w:val="24"/>
        </w:rPr>
        <w:t>»</w:t>
      </w:r>
      <w:r w:rsidRPr="00BB591B">
        <w:t xml:space="preserve"> </w:t>
      </w:r>
      <w:r w:rsidRPr="00FE7C66">
        <w:t>(</w:t>
      </w:r>
      <w:r w:rsidRPr="00B65D25">
        <w:t>73,14</w:t>
      </w:r>
      <w:r w:rsidRPr="00FE7C66">
        <w:t>%);</w:t>
      </w:r>
    </w:p>
    <w:p w14:paraId="319ABD60" w14:textId="007ECC9A" w:rsidR="00F63A89" w:rsidRDefault="00F63A89" w:rsidP="002E3E5B">
      <w:pPr>
        <w:widowControl w:val="0"/>
        <w:pBdr>
          <w:top w:val="nil"/>
          <w:left w:val="nil"/>
          <w:bottom w:val="nil"/>
          <w:right w:val="nil"/>
          <w:between w:val="nil"/>
        </w:pBdr>
        <w:tabs>
          <w:tab w:val="left" w:pos="851"/>
        </w:tabs>
        <w:ind w:firstLine="709"/>
        <w:jc w:val="both"/>
      </w:pPr>
      <w:r>
        <w:rPr>
          <w:rStyle w:val="fontstyle01"/>
          <w:sz w:val="24"/>
          <w:szCs w:val="24"/>
        </w:rPr>
        <w:t>«</w:t>
      </w:r>
      <w:r w:rsidRPr="00475D0D">
        <w:rPr>
          <w:rStyle w:val="fontstyle01"/>
          <w:sz w:val="24"/>
          <w:szCs w:val="24"/>
        </w:rPr>
        <w:t>Соблюдение орфографических норм</w:t>
      </w:r>
      <w:r>
        <w:rPr>
          <w:rStyle w:val="fontstyle01"/>
          <w:sz w:val="24"/>
          <w:szCs w:val="24"/>
        </w:rPr>
        <w:t>»</w:t>
      </w:r>
      <w:r w:rsidRPr="00BB591B">
        <w:t xml:space="preserve"> </w:t>
      </w:r>
      <w:r w:rsidRPr="00FE7C66">
        <w:t>(</w:t>
      </w:r>
      <w:r w:rsidRPr="00B65D25">
        <w:t>65,95</w:t>
      </w:r>
      <w:r w:rsidRPr="00FE7C66">
        <w:t>%);</w:t>
      </w:r>
    </w:p>
    <w:p w14:paraId="575103BE" w14:textId="5932AB8B" w:rsidR="00F63A89" w:rsidRDefault="00F63A89" w:rsidP="002E3E5B">
      <w:pPr>
        <w:pStyle w:val="af9"/>
        <w:spacing w:before="0" w:line="240" w:lineRule="auto"/>
        <w:ind w:firstLine="709"/>
        <w:rPr>
          <w:sz w:val="24"/>
          <w:szCs w:val="24"/>
        </w:rPr>
      </w:pPr>
      <w:r>
        <w:rPr>
          <w:rStyle w:val="fontstyle01"/>
          <w:sz w:val="24"/>
          <w:szCs w:val="24"/>
        </w:rPr>
        <w:lastRenderedPageBreak/>
        <w:t>«</w:t>
      </w:r>
      <w:r w:rsidRPr="00475D0D">
        <w:rPr>
          <w:rStyle w:val="fontstyle01"/>
          <w:sz w:val="24"/>
          <w:szCs w:val="24"/>
        </w:rPr>
        <w:t>Соблюдение пунктуационных норм</w:t>
      </w:r>
      <w:r>
        <w:rPr>
          <w:rStyle w:val="fontstyle01"/>
          <w:sz w:val="24"/>
          <w:szCs w:val="24"/>
        </w:rPr>
        <w:t>»</w:t>
      </w:r>
      <w:r w:rsidRPr="00BB591B">
        <w:t xml:space="preserve"> </w:t>
      </w:r>
      <w:r w:rsidRPr="00FE7C66">
        <w:rPr>
          <w:sz w:val="24"/>
          <w:szCs w:val="24"/>
        </w:rPr>
        <w:t>(</w:t>
      </w:r>
      <w:r w:rsidRPr="00B65D25">
        <w:rPr>
          <w:sz w:val="24"/>
          <w:szCs w:val="24"/>
        </w:rPr>
        <w:t>56,42</w:t>
      </w:r>
      <w:r w:rsidRPr="00FE7C66">
        <w:rPr>
          <w:sz w:val="24"/>
          <w:szCs w:val="24"/>
        </w:rPr>
        <w:t>%)</w:t>
      </w:r>
      <w:r>
        <w:t>.</w:t>
      </w:r>
    </w:p>
    <w:p w14:paraId="6C680787" w14:textId="77777777" w:rsidR="00F63A89" w:rsidRPr="00AD44CA" w:rsidRDefault="00F63A89" w:rsidP="002E3E5B">
      <w:pPr>
        <w:pStyle w:val="af9"/>
        <w:spacing w:before="0" w:line="240" w:lineRule="auto"/>
        <w:ind w:firstLine="709"/>
        <w:rPr>
          <w:sz w:val="24"/>
          <w:szCs w:val="24"/>
        </w:rPr>
      </w:pPr>
      <w:r w:rsidRPr="00E83474">
        <w:rPr>
          <w:i/>
          <w:iCs/>
          <w:sz w:val="24"/>
          <w:szCs w:val="24"/>
        </w:rPr>
        <w:t>Результаты более 75%,</w:t>
      </w:r>
      <w:r w:rsidRPr="00AD44CA">
        <w:rPr>
          <w:i/>
          <w:iCs/>
          <w:sz w:val="24"/>
          <w:szCs w:val="24"/>
        </w:rPr>
        <w:t xml:space="preserve"> свидетельствующие о достаточно высоком уровне выполнения заданий,</w:t>
      </w:r>
      <w:r w:rsidRPr="00AD44CA">
        <w:rPr>
          <w:sz w:val="24"/>
          <w:szCs w:val="24"/>
        </w:rPr>
        <w:t xml:space="preserve"> участники </w:t>
      </w:r>
      <w:r>
        <w:rPr>
          <w:sz w:val="24"/>
          <w:szCs w:val="24"/>
        </w:rPr>
        <w:t>экзамена</w:t>
      </w:r>
      <w:r w:rsidRPr="00AD44CA">
        <w:rPr>
          <w:sz w:val="24"/>
          <w:szCs w:val="24"/>
        </w:rPr>
        <w:t xml:space="preserve"> показали по следующим проверяемым элементам содержания:</w:t>
      </w:r>
    </w:p>
    <w:p w14:paraId="6DF5AF51" w14:textId="77777777" w:rsidR="00F63A89" w:rsidRPr="00076855" w:rsidRDefault="00F63A89" w:rsidP="002E3E5B">
      <w:pPr>
        <w:pStyle w:val="af9"/>
        <w:spacing w:before="0" w:line="240" w:lineRule="auto"/>
        <w:ind w:firstLine="709"/>
        <w:rPr>
          <w:b/>
          <w:bCs/>
          <w:i/>
          <w:iCs/>
          <w:sz w:val="24"/>
          <w:szCs w:val="24"/>
        </w:rPr>
      </w:pPr>
      <w:r w:rsidRPr="00076855">
        <w:rPr>
          <w:b/>
          <w:bCs/>
          <w:i/>
          <w:iCs/>
        </w:rPr>
        <w:t>–</w:t>
      </w:r>
      <w:r w:rsidRPr="00076855">
        <w:rPr>
          <w:b/>
          <w:bCs/>
          <w:i/>
          <w:iCs/>
          <w:sz w:val="24"/>
          <w:szCs w:val="24"/>
        </w:rPr>
        <w:t xml:space="preserve"> задание 1 </w:t>
      </w:r>
      <w:r>
        <w:rPr>
          <w:sz w:val="24"/>
          <w:szCs w:val="24"/>
        </w:rPr>
        <w:t>«С</w:t>
      </w:r>
      <w:r w:rsidRPr="00475D0D">
        <w:rPr>
          <w:sz w:val="24"/>
          <w:szCs w:val="24"/>
        </w:rPr>
        <w:t>жатое изложение содержания прослушанного текста</w:t>
      </w:r>
      <w:r>
        <w:rPr>
          <w:sz w:val="24"/>
          <w:szCs w:val="24"/>
        </w:rPr>
        <w:t>»</w:t>
      </w:r>
      <w:r w:rsidRPr="009E357F">
        <w:rPr>
          <w:b/>
          <w:bCs/>
        </w:rPr>
        <w:t xml:space="preserve"> </w:t>
      </w:r>
      <w:r w:rsidRPr="004E75FD">
        <w:rPr>
          <w:b/>
          <w:bCs/>
        </w:rPr>
        <w:t>–</w:t>
      </w:r>
    </w:p>
    <w:p w14:paraId="3FB4D141" w14:textId="77777777" w:rsidR="00E41BFA" w:rsidRPr="005754B5" w:rsidRDefault="00E41BFA" w:rsidP="002E3E5B">
      <w:pPr>
        <w:pStyle w:val="af9"/>
        <w:spacing w:before="0" w:line="240" w:lineRule="auto"/>
        <w:ind w:firstLine="709"/>
        <w:rPr>
          <w:sz w:val="24"/>
          <w:szCs w:val="24"/>
        </w:rPr>
      </w:pPr>
      <w:r w:rsidRPr="005754B5">
        <w:rPr>
          <w:rStyle w:val="fontstyle01"/>
          <w:sz w:val="24"/>
          <w:szCs w:val="24"/>
        </w:rPr>
        <w:t xml:space="preserve">«Письменное воспроизведение текста с заданной степенью свернутости» </w:t>
      </w:r>
      <w:r w:rsidRPr="005754B5">
        <w:rPr>
          <w:sz w:val="24"/>
          <w:szCs w:val="24"/>
        </w:rPr>
        <w:t>(</w:t>
      </w:r>
      <w:r w:rsidRPr="00D26DF3">
        <w:rPr>
          <w:sz w:val="24"/>
          <w:szCs w:val="24"/>
        </w:rPr>
        <w:t>93,12</w:t>
      </w:r>
      <w:r w:rsidRPr="005754B5">
        <w:rPr>
          <w:sz w:val="24"/>
          <w:szCs w:val="24"/>
        </w:rPr>
        <w:t>%);</w:t>
      </w:r>
    </w:p>
    <w:p w14:paraId="7A4E3203" w14:textId="41EDD305" w:rsidR="0075520C" w:rsidRPr="00FE7C66" w:rsidRDefault="0075520C" w:rsidP="002E3E5B">
      <w:pPr>
        <w:pStyle w:val="af9"/>
        <w:spacing w:before="0" w:line="240" w:lineRule="auto"/>
        <w:ind w:firstLine="709"/>
        <w:rPr>
          <w:sz w:val="24"/>
          <w:szCs w:val="24"/>
        </w:rPr>
      </w:pPr>
      <w:r w:rsidRPr="00FE7C66">
        <w:rPr>
          <w:sz w:val="24"/>
          <w:szCs w:val="24"/>
        </w:rPr>
        <w:t>«Информационная обработка текста, умение передавать содержание прослушанного текста» (</w:t>
      </w:r>
      <w:r w:rsidR="00E41BFA" w:rsidRPr="00D26DF3">
        <w:rPr>
          <w:sz w:val="24"/>
          <w:szCs w:val="24"/>
        </w:rPr>
        <w:t>90,74</w:t>
      </w:r>
      <w:r w:rsidRPr="00FE7C66">
        <w:rPr>
          <w:sz w:val="24"/>
          <w:szCs w:val="24"/>
        </w:rPr>
        <w:t>%);</w:t>
      </w:r>
    </w:p>
    <w:p w14:paraId="55D9BE8B" w14:textId="71E6AE64" w:rsidR="00F63A89" w:rsidRPr="00FE7C66" w:rsidRDefault="00F63A89" w:rsidP="002E3E5B">
      <w:pPr>
        <w:pStyle w:val="af9"/>
        <w:spacing w:before="0" w:line="240" w:lineRule="auto"/>
        <w:ind w:firstLine="709"/>
        <w:rPr>
          <w:sz w:val="24"/>
          <w:szCs w:val="24"/>
        </w:rPr>
      </w:pPr>
      <w:r w:rsidRPr="00FE7C66">
        <w:rPr>
          <w:sz w:val="24"/>
          <w:szCs w:val="24"/>
        </w:rPr>
        <w:t>«Смысловая цельность, речевая связность и последовательность изложения» (</w:t>
      </w:r>
      <w:r w:rsidR="004B3383" w:rsidRPr="00D26DF3">
        <w:rPr>
          <w:sz w:val="24"/>
          <w:szCs w:val="24"/>
        </w:rPr>
        <w:t>88,77</w:t>
      </w:r>
      <w:r w:rsidRPr="00FE7C66">
        <w:rPr>
          <w:sz w:val="24"/>
          <w:szCs w:val="24"/>
        </w:rPr>
        <w:t>%);</w:t>
      </w:r>
    </w:p>
    <w:p w14:paraId="64FDEF87" w14:textId="77777777" w:rsidR="00F63A89" w:rsidRPr="005754B5" w:rsidRDefault="00F63A89" w:rsidP="002E3E5B">
      <w:pPr>
        <w:pStyle w:val="af9"/>
        <w:spacing w:before="0" w:line="240" w:lineRule="auto"/>
        <w:ind w:firstLine="709"/>
        <w:rPr>
          <w:b/>
          <w:bCs/>
          <w:i/>
          <w:iCs/>
          <w:sz w:val="24"/>
          <w:szCs w:val="24"/>
        </w:rPr>
      </w:pPr>
      <w:r w:rsidRPr="005754B5">
        <w:rPr>
          <w:b/>
          <w:bCs/>
          <w:i/>
          <w:iCs/>
          <w:sz w:val="24"/>
          <w:szCs w:val="24"/>
        </w:rPr>
        <w:t>– задани</w:t>
      </w:r>
      <w:r>
        <w:rPr>
          <w:b/>
          <w:bCs/>
          <w:i/>
          <w:iCs/>
          <w:sz w:val="24"/>
          <w:szCs w:val="24"/>
        </w:rPr>
        <w:t>е 9 «</w:t>
      </w:r>
      <w:r w:rsidRPr="00475D0D">
        <w:rPr>
          <w:sz w:val="24"/>
          <w:szCs w:val="24"/>
        </w:rPr>
        <w:t>Создание текстов разных стилей и функционально-смысловых типов речи (сочинение)</w:t>
      </w:r>
      <w:r>
        <w:rPr>
          <w:sz w:val="24"/>
          <w:szCs w:val="24"/>
        </w:rPr>
        <w:t>»</w:t>
      </w:r>
      <w:r w:rsidRPr="009E357F">
        <w:rPr>
          <w:b/>
          <w:bCs/>
        </w:rPr>
        <w:t xml:space="preserve"> </w:t>
      </w:r>
      <w:r w:rsidRPr="004E75FD">
        <w:rPr>
          <w:b/>
          <w:bCs/>
        </w:rPr>
        <w:t>–</w:t>
      </w:r>
    </w:p>
    <w:p w14:paraId="7CDAFF68" w14:textId="5F0F21C7" w:rsidR="00F63A89" w:rsidRPr="00FE7C66" w:rsidRDefault="00F63A89" w:rsidP="002E3E5B">
      <w:pPr>
        <w:pStyle w:val="af9"/>
        <w:spacing w:before="0" w:line="240" w:lineRule="auto"/>
        <w:ind w:firstLine="709"/>
        <w:rPr>
          <w:sz w:val="24"/>
          <w:szCs w:val="24"/>
        </w:rPr>
      </w:pPr>
      <w:r w:rsidRPr="00FE7C66">
        <w:rPr>
          <w:sz w:val="24"/>
          <w:szCs w:val="24"/>
        </w:rPr>
        <w:t xml:space="preserve"> «</w:t>
      </w:r>
      <w:r w:rsidRPr="00FE7C66">
        <w:rPr>
          <w:rStyle w:val="fontstyle01"/>
          <w:sz w:val="24"/>
          <w:szCs w:val="24"/>
        </w:rPr>
        <w:t>Проведение р</w:t>
      </w:r>
      <w:r w:rsidRPr="00FE7C66">
        <w:rPr>
          <w:rFonts w:eastAsiaTheme="minorHAnsi"/>
          <w:sz w:val="24"/>
          <w:szCs w:val="24"/>
          <w:lang w:eastAsia="en-US"/>
        </w:rPr>
        <w:t>ассуждения на теоретическом уровне</w:t>
      </w:r>
      <w:r w:rsidRPr="00FE7C66">
        <w:rPr>
          <w:sz w:val="24"/>
          <w:szCs w:val="24"/>
        </w:rPr>
        <w:t>», «</w:t>
      </w:r>
      <w:r w:rsidRPr="00FE7C66">
        <w:rPr>
          <w:rStyle w:val="fontstyle01"/>
          <w:sz w:val="24"/>
          <w:szCs w:val="24"/>
        </w:rPr>
        <w:t>Объяснение содержания фрагмента»</w:t>
      </w:r>
      <w:r w:rsidRPr="00FE7C66">
        <w:rPr>
          <w:sz w:val="24"/>
          <w:szCs w:val="24"/>
        </w:rPr>
        <w:t xml:space="preserve">, </w:t>
      </w:r>
      <w:r w:rsidRPr="00FE7C66">
        <w:rPr>
          <w:rStyle w:val="fontstyle01"/>
          <w:sz w:val="24"/>
          <w:szCs w:val="24"/>
        </w:rPr>
        <w:t xml:space="preserve">«Наличие определения и комментария к нему» </w:t>
      </w:r>
      <w:r w:rsidRPr="00FE7C66">
        <w:rPr>
          <w:sz w:val="24"/>
          <w:szCs w:val="24"/>
        </w:rPr>
        <w:t>(</w:t>
      </w:r>
      <w:r w:rsidR="004B3383" w:rsidRPr="00D26DF3">
        <w:rPr>
          <w:sz w:val="24"/>
          <w:szCs w:val="24"/>
        </w:rPr>
        <w:t>91,55</w:t>
      </w:r>
      <w:r w:rsidRPr="00FE7C66">
        <w:rPr>
          <w:sz w:val="24"/>
          <w:szCs w:val="24"/>
        </w:rPr>
        <w:t>%);</w:t>
      </w:r>
    </w:p>
    <w:p w14:paraId="78853229" w14:textId="77777777" w:rsidR="00F63A89" w:rsidRPr="00FE7C66" w:rsidRDefault="00F63A89" w:rsidP="002E3E5B">
      <w:pPr>
        <w:pStyle w:val="af9"/>
        <w:spacing w:before="0" w:line="240" w:lineRule="auto"/>
        <w:ind w:firstLine="709"/>
        <w:rPr>
          <w:sz w:val="24"/>
          <w:szCs w:val="24"/>
        </w:rPr>
      </w:pPr>
      <w:r w:rsidRPr="00FE7C66">
        <w:rPr>
          <w:sz w:val="24"/>
          <w:szCs w:val="24"/>
        </w:rPr>
        <w:t>«Наличие примеров-аргументов в работе», «Наличие примеров-иллюстраций в работе» (</w:t>
      </w:r>
      <w:r w:rsidRPr="00F50DAD">
        <w:rPr>
          <w:sz w:val="24"/>
          <w:szCs w:val="24"/>
        </w:rPr>
        <w:t>77,01</w:t>
      </w:r>
      <w:r w:rsidRPr="00FE7C66">
        <w:rPr>
          <w:sz w:val="24"/>
          <w:szCs w:val="24"/>
        </w:rPr>
        <w:t>%);</w:t>
      </w:r>
    </w:p>
    <w:p w14:paraId="28E258FD" w14:textId="1E115F41" w:rsidR="00F63A89" w:rsidRPr="00FE7C66" w:rsidRDefault="00F63A89" w:rsidP="002E3E5B">
      <w:pPr>
        <w:pStyle w:val="af9"/>
        <w:spacing w:before="0" w:line="240" w:lineRule="auto"/>
        <w:ind w:firstLine="709"/>
        <w:rPr>
          <w:sz w:val="24"/>
          <w:szCs w:val="24"/>
        </w:rPr>
      </w:pPr>
      <w:r w:rsidRPr="00FE7C66">
        <w:rPr>
          <w:sz w:val="24"/>
          <w:szCs w:val="24"/>
        </w:rPr>
        <w:t xml:space="preserve"> «Смысловая цельность, речевая связность и последовательность сочинения» (</w:t>
      </w:r>
      <w:r w:rsidR="004B3383" w:rsidRPr="00D26DF3">
        <w:rPr>
          <w:sz w:val="24"/>
          <w:szCs w:val="24"/>
        </w:rPr>
        <w:t>88,12</w:t>
      </w:r>
      <w:r w:rsidRPr="00FE7C66">
        <w:rPr>
          <w:sz w:val="24"/>
          <w:szCs w:val="24"/>
        </w:rPr>
        <w:t>%);</w:t>
      </w:r>
    </w:p>
    <w:p w14:paraId="0E7CB2C3" w14:textId="7B18C0CA" w:rsidR="00F63A89" w:rsidRDefault="00F63A89" w:rsidP="002E3E5B">
      <w:pPr>
        <w:pStyle w:val="af9"/>
        <w:spacing w:before="0" w:line="240" w:lineRule="auto"/>
        <w:ind w:firstLine="709"/>
        <w:rPr>
          <w:sz w:val="24"/>
          <w:szCs w:val="24"/>
        </w:rPr>
      </w:pPr>
      <w:r w:rsidRPr="00FE7C66">
        <w:rPr>
          <w:sz w:val="24"/>
          <w:szCs w:val="24"/>
        </w:rPr>
        <w:t>«Композиционная стройность работы» (</w:t>
      </w:r>
      <w:r w:rsidR="004B3383" w:rsidRPr="00D26DF3">
        <w:rPr>
          <w:sz w:val="24"/>
          <w:szCs w:val="24"/>
        </w:rPr>
        <w:t>95,36</w:t>
      </w:r>
      <w:r w:rsidRPr="00FE7C66">
        <w:rPr>
          <w:sz w:val="24"/>
          <w:szCs w:val="24"/>
        </w:rPr>
        <w:t>%);</w:t>
      </w:r>
    </w:p>
    <w:p w14:paraId="0A97A5FF" w14:textId="28736C91" w:rsidR="0037623E" w:rsidRPr="00F63A89" w:rsidRDefault="0037623E" w:rsidP="002E3E5B">
      <w:pPr>
        <w:pStyle w:val="af9"/>
        <w:spacing w:before="0" w:line="240" w:lineRule="auto"/>
        <w:ind w:firstLine="709"/>
        <w:rPr>
          <w:sz w:val="24"/>
          <w:szCs w:val="24"/>
        </w:rPr>
      </w:pPr>
      <w:r w:rsidRPr="00F63A89">
        <w:rPr>
          <w:b/>
          <w:bCs/>
          <w:sz w:val="24"/>
          <w:szCs w:val="24"/>
        </w:rPr>
        <w:t xml:space="preserve">– </w:t>
      </w:r>
      <w:r w:rsidRPr="00F63A89">
        <w:rPr>
          <w:rFonts w:eastAsiaTheme="minorHAnsi"/>
          <w:b/>
          <w:bCs/>
          <w:i/>
          <w:iCs/>
          <w:color w:val="000000"/>
          <w:sz w:val="24"/>
          <w:szCs w:val="24"/>
        </w:rPr>
        <w:t xml:space="preserve">задания 1, 9 </w:t>
      </w:r>
      <w:r w:rsidRPr="00F63A89">
        <w:rPr>
          <w:b/>
          <w:bCs/>
          <w:sz w:val="24"/>
          <w:szCs w:val="24"/>
        </w:rPr>
        <w:t>–</w:t>
      </w:r>
    </w:p>
    <w:p w14:paraId="60E295F0" w14:textId="79F72861" w:rsidR="00F63A89" w:rsidRDefault="00F63A89" w:rsidP="002E3E5B">
      <w:pPr>
        <w:pStyle w:val="af9"/>
        <w:spacing w:before="0" w:line="240" w:lineRule="auto"/>
        <w:ind w:firstLine="709"/>
        <w:rPr>
          <w:sz w:val="24"/>
          <w:szCs w:val="24"/>
        </w:rPr>
      </w:pPr>
      <w:r w:rsidRPr="00FE7C66">
        <w:rPr>
          <w:sz w:val="24"/>
          <w:szCs w:val="24"/>
        </w:rPr>
        <w:t>«Фактическая точность письменной речи» (</w:t>
      </w:r>
      <w:r w:rsidR="004B3383" w:rsidRPr="00D26DF3">
        <w:rPr>
          <w:sz w:val="24"/>
          <w:szCs w:val="24"/>
        </w:rPr>
        <w:t>89,49</w:t>
      </w:r>
      <w:r w:rsidRPr="00FE7C66">
        <w:rPr>
          <w:sz w:val="24"/>
          <w:szCs w:val="24"/>
        </w:rPr>
        <w:t>%)</w:t>
      </w:r>
      <w:r>
        <w:rPr>
          <w:sz w:val="24"/>
          <w:szCs w:val="24"/>
        </w:rPr>
        <w:t>;</w:t>
      </w:r>
    </w:p>
    <w:p w14:paraId="6F9F13BE" w14:textId="6EF3CCAF" w:rsidR="00F63A89" w:rsidRDefault="00F63A89" w:rsidP="002E3E5B">
      <w:pPr>
        <w:pStyle w:val="af9"/>
        <w:spacing w:before="0" w:line="240" w:lineRule="auto"/>
        <w:ind w:firstLine="709"/>
        <w:rPr>
          <w:sz w:val="24"/>
          <w:szCs w:val="24"/>
        </w:rPr>
      </w:pPr>
      <w:r>
        <w:rPr>
          <w:rStyle w:val="fontstyle01"/>
          <w:sz w:val="24"/>
          <w:szCs w:val="24"/>
        </w:rPr>
        <w:t>«</w:t>
      </w:r>
      <w:r w:rsidRPr="00751509">
        <w:rPr>
          <w:rStyle w:val="fontstyle01"/>
          <w:sz w:val="24"/>
          <w:szCs w:val="24"/>
        </w:rPr>
        <w:t>Соблюдение речевых норм</w:t>
      </w:r>
      <w:r>
        <w:rPr>
          <w:rStyle w:val="fontstyle01"/>
          <w:sz w:val="24"/>
          <w:szCs w:val="24"/>
        </w:rPr>
        <w:t>» (</w:t>
      </w:r>
      <w:r w:rsidR="00196953" w:rsidRPr="00D26DF3">
        <w:rPr>
          <w:sz w:val="24"/>
          <w:szCs w:val="24"/>
        </w:rPr>
        <w:t>80,90</w:t>
      </w:r>
      <w:r>
        <w:rPr>
          <w:rStyle w:val="fontstyle01"/>
          <w:sz w:val="24"/>
          <w:szCs w:val="24"/>
        </w:rPr>
        <w:t>%);</w:t>
      </w:r>
    </w:p>
    <w:p w14:paraId="44C54E05" w14:textId="3426A61E" w:rsidR="00F63A89" w:rsidRDefault="00F63A89" w:rsidP="002E3E5B">
      <w:pPr>
        <w:pStyle w:val="af9"/>
        <w:spacing w:before="0" w:line="240" w:lineRule="auto"/>
        <w:ind w:firstLine="709"/>
        <w:rPr>
          <w:sz w:val="24"/>
          <w:szCs w:val="24"/>
        </w:rPr>
      </w:pPr>
      <w:r w:rsidRPr="004E75FD">
        <w:rPr>
          <w:b/>
          <w:bCs/>
        </w:rPr>
        <w:t>–</w:t>
      </w:r>
      <w:r w:rsidRPr="004E75FD">
        <w:rPr>
          <w:b/>
          <w:bCs/>
          <w:sz w:val="24"/>
          <w:szCs w:val="24"/>
        </w:rPr>
        <w:t xml:space="preserve"> </w:t>
      </w:r>
      <w:r w:rsidRPr="004E75FD">
        <w:rPr>
          <w:rFonts w:eastAsiaTheme="minorHAnsi"/>
          <w:b/>
          <w:bCs/>
          <w:i/>
          <w:iCs/>
          <w:color w:val="000000"/>
          <w:sz w:val="24"/>
          <w:szCs w:val="24"/>
        </w:rPr>
        <w:t>задани</w:t>
      </w:r>
      <w:r>
        <w:rPr>
          <w:rFonts w:eastAsiaTheme="minorHAnsi"/>
          <w:b/>
          <w:bCs/>
          <w:i/>
          <w:iCs/>
          <w:color w:val="000000"/>
          <w:sz w:val="24"/>
          <w:szCs w:val="24"/>
        </w:rPr>
        <w:t>е</w:t>
      </w:r>
      <w:r w:rsidRPr="004E75FD">
        <w:rPr>
          <w:rFonts w:eastAsiaTheme="minorHAnsi"/>
          <w:b/>
          <w:bCs/>
          <w:i/>
          <w:iCs/>
          <w:color w:val="000000"/>
          <w:sz w:val="24"/>
          <w:szCs w:val="24"/>
        </w:rPr>
        <w:t xml:space="preserve"> </w:t>
      </w:r>
      <w:r>
        <w:rPr>
          <w:rFonts w:eastAsiaTheme="minorHAnsi"/>
          <w:b/>
          <w:bCs/>
          <w:i/>
          <w:iCs/>
          <w:color w:val="000000"/>
          <w:sz w:val="24"/>
          <w:szCs w:val="24"/>
        </w:rPr>
        <w:t>4</w:t>
      </w:r>
      <w:r w:rsidRPr="004E75FD">
        <w:rPr>
          <w:rFonts w:eastAsiaTheme="minorHAnsi"/>
          <w:b/>
          <w:bCs/>
          <w:i/>
          <w:iCs/>
          <w:color w:val="000000"/>
          <w:sz w:val="24"/>
          <w:szCs w:val="24"/>
        </w:rPr>
        <w:t xml:space="preserve"> </w:t>
      </w:r>
      <w:r w:rsidRPr="004E75FD">
        <w:rPr>
          <w:b/>
          <w:bCs/>
        </w:rPr>
        <w:t>–</w:t>
      </w:r>
      <w:r>
        <w:rPr>
          <w:rFonts w:eastAsiaTheme="minorHAnsi"/>
          <w:i/>
          <w:iCs/>
          <w:color w:val="000000"/>
          <w:sz w:val="24"/>
          <w:szCs w:val="24"/>
        </w:rPr>
        <w:t xml:space="preserve"> «</w:t>
      </w:r>
      <w:r w:rsidRPr="00751509">
        <w:rPr>
          <w:rStyle w:val="fontstyle01"/>
          <w:rFonts w:ascii="Times New Roman" w:hAnsi="Times New Roman"/>
          <w:sz w:val="24"/>
          <w:szCs w:val="24"/>
        </w:rPr>
        <w:t xml:space="preserve">Синтаксический анализ словосочетания. </w:t>
      </w:r>
      <w:proofErr w:type="gramStart"/>
      <w:r w:rsidRPr="00751509">
        <w:rPr>
          <w:rStyle w:val="fontstyle01"/>
          <w:rFonts w:ascii="Times New Roman" w:hAnsi="Times New Roman"/>
          <w:sz w:val="24"/>
          <w:szCs w:val="24"/>
        </w:rPr>
        <w:t>Замена словосочетания синонимичным</w:t>
      </w:r>
      <w:r>
        <w:rPr>
          <w:rStyle w:val="fontstyle01"/>
          <w:rFonts w:ascii="Times New Roman" w:hAnsi="Times New Roman"/>
          <w:sz w:val="24"/>
          <w:szCs w:val="24"/>
        </w:rPr>
        <w:t>»</w:t>
      </w:r>
      <w:r w:rsidRPr="00615951">
        <w:rPr>
          <w:rFonts w:eastAsiaTheme="minorHAnsi"/>
          <w:color w:val="000000"/>
          <w:sz w:val="24"/>
          <w:szCs w:val="24"/>
        </w:rPr>
        <w:t xml:space="preserve"> </w:t>
      </w:r>
      <w:r w:rsidR="00196953" w:rsidRPr="00D26DF3">
        <w:rPr>
          <w:sz w:val="24"/>
          <w:szCs w:val="24"/>
        </w:rPr>
        <w:t>90,50</w:t>
      </w:r>
      <w:r>
        <w:rPr>
          <w:sz w:val="24"/>
          <w:szCs w:val="24"/>
        </w:rPr>
        <w:t>%)</w:t>
      </w:r>
      <w:r w:rsidR="00196953">
        <w:rPr>
          <w:sz w:val="24"/>
          <w:szCs w:val="24"/>
        </w:rPr>
        <w:t>;</w:t>
      </w:r>
      <w:proofErr w:type="gramEnd"/>
    </w:p>
    <w:p w14:paraId="212BDDCE" w14:textId="7FD5A3A3" w:rsidR="00BF23B5" w:rsidRPr="00F63A89" w:rsidRDefault="00BF23B5" w:rsidP="002E3E5B">
      <w:pPr>
        <w:pStyle w:val="af9"/>
        <w:spacing w:before="0" w:line="240" w:lineRule="auto"/>
        <w:ind w:firstLine="709"/>
        <w:rPr>
          <w:sz w:val="24"/>
          <w:szCs w:val="24"/>
        </w:rPr>
      </w:pPr>
      <w:r w:rsidRPr="00F63A89">
        <w:rPr>
          <w:sz w:val="24"/>
          <w:szCs w:val="24"/>
        </w:rPr>
        <w:t xml:space="preserve">– </w:t>
      </w:r>
      <w:r w:rsidRPr="00F63A89">
        <w:rPr>
          <w:b/>
          <w:bCs/>
          <w:i/>
          <w:iCs/>
          <w:sz w:val="24"/>
          <w:szCs w:val="24"/>
        </w:rPr>
        <w:t>задани</w:t>
      </w:r>
      <w:r>
        <w:rPr>
          <w:b/>
          <w:bCs/>
          <w:i/>
          <w:iCs/>
          <w:sz w:val="24"/>
          <w:szCs w:val="24"/>
        </w:rPr>
        <w:t>е</w:t>
      </w:r>
      <w:r w:rsidRPr="00F63A89">
        <w:rPr>
          <w:b/>
          <w:bCs/>
          <w:i/>
          <w:iCs/>
          <w:sz w:val="24"/>
          <w:szCs w:val="24"/>
        </w:rPr>
        <w:t xml:space="preserve"> 8</w:t>
      </w:r>
      <w:r w:rsidRPr="00F63A89">
        <w:rPr>
          <w:sz w:val="24"/>
          <w:szCs w:val="24"/>
        </w:rPr>
        <w:t xml:space="preserve"> </w:t>
      </w:r>
      <w:r w:rsidRPr="00F63A89">
        <w:rPr>
          <w:b/>
          <w:bCs/>
          <w:sz w:val="24"/>
          <w:szCs w:val="24"/>
        </w:rPr>
        <w:t xml:space="preserve">– </w:t>
      </w:r>
      <w:r w:rsidRPr="00F63A89">
        <w:rPr>
          <w:sz w:val="24"/>
          <w:szCs w:val="24"/>
        </w:rPr>
        <w:t>«</w:t>
      </w:r>
      <w:r w:rsidRPr="00F63A89">
        <w:rPr>
          <w:rStyle w:val="fontstyle01"/>
          <w:rFonts w:ascii="Times New Roman" w:hAnsi="Times New Roman"/>
          <w:sz w:val="24"/>
          <w:szCs w:val="24"/>
        </w:rPr>
        <w:t>Лексический анализ»</w:t>
      </w:r>
      <w:r w:rsidRPr="00F63A89">
        <w:rPr>
          <w:sz w:val="24"/>
          <w:szCs w:val="24"/>
        </w:rPr>
        <w:t xml:space="preserve"> (</w:t>
      </w:r>
      <w:r w:rsidRPr="00196953">
        <w:rPr>
          <w:sz w:val="24"/>
          <w:szCs w:val="24"/>
        </w:rPr>
        <w:t>80,37</w:t>
      </w:r>
      <w:r w:rsidRPr="00F63A89">
        <w:rPr>
          <w:sz w:val="24"/>
          <w:szCs w:val="24"/>
        </w:rPr>
        <w:t>%);</w:t>
      </w:r>
    </w:p>
    <w:p w14:paraId="6202BD55" w14:textId="37B5D420" w:rsidR="00BF23B5" w:rsidRPr="00F63A89" w:rsidRDefault="00BF23B5" w:rsidP="002E3E5B">
      <w:pPr>
        <w:pStyle w:val="af9"/>
        <w:spacing w:before="0" w:line="240" w:lineRule="auto"/>
        <w:ind w:firstLine="709"/>
        <w:rPr>
          <w:sz w:val="24"/>
          <w:szCs w:val="24"/>
        </w:rPr>
      </w:pPr>
      <w:r w:rsidRPr="00F63A89">
        <w:rPr>
          <w:b/>
          <w:bCs/>
          <w:sz w:val="24"/>
          <w:szCs w:val="24"/>
        </w:rPr>
        <w:t xml:space="preserve">– </w:t>
      </w:r>
      <w:r w:rsidRPr="00F63A89">
        <w:rPr>
          <w:b/>
          <w:bCs/>
          <w:i/>
          <w:iCs/>
          <w:sz w:val="24"/>
          <w:szCs w:val="24"/>
        </w:rPr>
        <w:t>задани</w:t>
      </w:r>
      <w:r>
        <w:rPr>
          <w:b/>
          <w:bCs/>
          <w:i/>
          <w:iCs/>
          <w:sz w:val="24"/>
          <w:szCs w:val="24"/>
        </w:rPr>
        <w:t>е</w:t>
      </w:r>
      <w:r w:rsidRPr="00F63A89">
        <w:rPr>
          <w:b/>
          <w:bCs/>
          <w:i/>
          <w:iCs/>
          <w:sz w:val="24"/>
          <w:szCs w:val="24"/>
        </w:rPr>
        <w:t xml:space="preserve"> 6</w:t>
      </w:r>
      <w:r w:rsidRPr="00F63A89">
        <w:rPr>
          <w:sz w:val="24"/>
          <w:szCs w:val="24"/>
        </w:rPr>
        <w:t xml:space="preserve"> </w:t>
      </w:r>
      <w:r w:rsidRPr="00F63A89">
        <w:rPr>
          <w:b/>
          <w:bCs/>
          <w:sz w:val="24"/>
          <w:szCs w:val="24"/>
        </w:rPr>
        <w:t xml:space="preserve">– </w:t>
      </w:r>
      <w:r w:rsidRPr="00F63A89">
        <w:rPr>
          <w:sz w:val="24"/>
          <w:szCs w:val="24"/>
        </w:rPr>
        <w:t>«</w:t>
      </w:r>
      <w:r w:rsidRPr="00F63A89">
        <w:rPr>
          <w:rStyle w:val="fontstyle01"/>
          <w:rFonts w:ascii="Times New Roman" w:hAnsi="Times New Roman"/>
          <w:sz w:val="24"/>
          <w:szCs w:val="24"/>
        </w:rPr>
        <w:t>Анализ содержания текста»</w:t>
      </w:r>
      <w:r w:rsidRPr="00F63A89">
        <w:rPr>
          <w:sz w:val="24"/>
          <w:szCs w:val="24"/>
        </w:rPr>
        <w:t xml:space="preserve"> (</w:t>
      </w:r>
      <w:r w:rsidRPr="00196953">
        <w:rPr>
          <w:sz w:val="24"/>
          <w:szCs w:val="24"/>
        </w:rPr>
        <w:t>77,89</w:t>
      </w:r>
      <w:r w:rsidRPr="00F63A89">
        <w:rPr>
          <w:sz w:val="24"/>
          <w:szCs w:val="24"/>
        </w:rPr>
        <w:t>%)</w:t>
      </w:r>
      <w:r>
        <w:rPr>
          <w:sz w:val="24"/>
          <w:szCs w:val="24"/>
        </w:rPr>
        <w:t>.</w:t>
      </w:r>
    </w:p>
    <w:p w14:paraId="4B5CEE3F" w14:textId="793AB0D7" w:rsidR="00BF23B5" w:rsidRDefault="00BF23B5" w:rsidP="002E3E5B">
      <w:pPr>
        <w:widowControl w:val="0"/>
        <w:pBdr>
          <w:top w:val="nil"/>
          <w:left w:val="nil"/>
          <w:bottom w:val="nil"/>
          <w:right w:val="nil"/>
          <w:between w:val="nil"/>
        </w:pBdr>
        <w:tabs>
          <w:tab w:val="left" w:pos="851"/>
        </w:tabs>
        <w:ind w:firstLine="709"/>
        <w:jc w:val="both"/>
      </w:pPr>
      <w:r w:rsidRPr="00242113">
        <w:rPr>
          <w:rFonts w:eastAsia="Times New Roman"/>
          <w:b/>
          <w:bCs/>
          <w:i/>
          <w:iCs/>
          <w:color w:val="000000"/>
        </w:rPr>
        <w:t>2.</w:t>
      </w:r>
      <w:r>
        <w:rPr>
          <w:rFonts w:eastAsia="Times New Roman"/>
          <w:b/>
          <w:bCs/>
          <w:i/>
          <w:iCs/>
          <w:color w:val="000000"/>
        </w:rPr>
        <w:t>4</w:t>
      </w:r>
      <w:r w:rsidRPr="00242113">
        <w:rPr>
          <w:rFonts w:eastAsia="Times New Roman"/>
          <w:b/>
          <w:bCs/>
          <w:i/>
          <w:iCs/>
          <w:color w:val="000000"/>
        </w:rPr>
        <w:t xml:space="preserve">. </w:t>
      </w:r>
      <w:r w:rsidRPr="00242113">
        <w:rPr>
          <w:b/>
          <w:bCs/>
          <w:i/>
          <w:iCs/>
        </w:rPr>
        <w:t xml:space="preserve">В группе участников ОГЭ, набравших от </w:t>
      </w:r>
      <w:r w:rsidRPr="00242113">
        <w:rPr>
          <w:rFonts w:eastAsia="Times New Roman"/>
          <w:b/>
          <w:bCs/>
          <w:i/>
          <w:iCs/>
        </w:rPr>
        <w:t>2</w:t>
      </w:r>
      <w:r>
        <w:rPr>
          <w:rFonts w:eastAsia="Times New Roman"/>
          <w:b/>
          <w:bCs/>
          <w:i/>
          <w:iCs/>
        </w:rPr>
        <w:t>9</w:t>
      </w:r>
      <w:r w:rsidRPr="00242113">
        <w:rPr>
          <w:rFonts w:eastAsia="Times New Roman"/>
          <w:b/>
          <w:bCs/>
          <w:i/>
          <w:iCs/>
        </w:rPr>
        <w:t xml:space="preserve"> до </w:t>
      </w:r>
      <w:r>
        <w:rPr>
          <w:rFonts w:eastAsia="Times New Roman"/>
          <w:b/>
          <w:bCs/>
          <w:i/>
          <w:iCs/>
        </w:rPr>
        <w:t>33</w:t>
      </w:r>
      <w:r w:rsidRPr="00242113">
        <w:rPr>
          <w:rFonts w:eastAsia="Times New Roman"/>
          <w:b/>
          <w:bCs/>
          <w:i/>
          <w:iCs/>
        </w:rPr>
        <w:t xml:space="preserve"> первичных баллов</w:t>
      </w:r>
      <w:r w:rsidRPr="00C34CFA">
        <w:rPr>
          <w:color w:val="000000"/>
        </w:rPr>
        <w:t xml:space="preserve">, процент выполнения заданий </w:t>
      </w:r>
      <w:r w:rsidRPr="00C34CFA">
        <w:t xml:space="preserve">варьируется от </w:t>
      </w:r>
      <w:r w:rsidRPr="00D26DF3">
        <w:t>64,19</w:t>
      </w:r>
      <w:r w:rsidRPr="00C34CFA">
        <w:t xml:space="preserve">% </w:t>
      </w:r>
      <w:r w:rsidRPr="00C34CFA">
        <w:rPr>
          <w:color w:val="000000"/>
        </w:rPr>
        <w:t xml:space="preserve">до </w:t>
      </w:r>
      <w:r w:rsidR="001A3778" w:rsidRPr="00D26DF3">
        <w:t>99,20</w:t>
      </w:r>
      <w:r w:rsidRPr="00C34CFA">
        <w:rPr>
          <w:color w:val="000000"/>
        </w:rPr>
        <w:t xml:space="preserve">%. </w:t>
      </w:r>
      <w:r w:rsidRPr="00C34CFA">
        <w:rPr>
          <w:rFonts w:eastAsia="Times New Roman"/>
          <w:color w:val="000000"/>
        </w:rPr>
        <w:t>Среднее значение доли выполнения участниками данной группы задания части 3 составляет</w:t>
      </w:r>
      <w:r w:rsidR="00C907CA">
        <w:rPr>
          <w:rFonts w:eastAsia="Times New Roman"/>
          <w:color w:val="000000"/>
        </w:rPr>
        <w:t xml:space="preserve"> </w:t>
      </w:r>
      <w:r>
        <w:t>9</w:t>
      </w:r>
      <w:r w:rsidR="001A3778">
        <w:t>6,68</w:t>
      </w:r>
      <w:r w:rsidRPr="00C34CFA">
        <w:rPr>
          <w:rFonts w:eastAsia="Times New Roman"/>
          <w:color w:val="000000"/>
        </w:rPr>
        <w:t>%,</w:t>
      </w:r>
      <w:r w:rsidR="001A3778">
        <w:rPr>
          <w:rFonts w:eastAsia="Times New Roman"/>
          <w:color w:val="000000"/>
        </w:rPr>
        <w:t xml:space="preserve"> </w:t>
      </w:r>
      <w:r w:rsidRPr="00C34CFA">
        <w:rPr>
          <w:rFonts w:eastAsia="Times New Roman"/>
          <w:color w:val="000000"/>
        </w:rPr>
        <w:t>части 1</w:t>
      </w:r>
      <w:r>
        <w:rPr>
          <w:rFonts w:eastAsia="Times New Roman"/>
          <w:color w:val="000000"/>
        </w:rPr>
        <w:t xml:space="preserve"> </w:t>
      </w:r>
      <w:r w:rsidRPr="00C34CFA">
        <w:rPr>
          <w:rFonts w:eastAsia="Times New Roman"/>
          <w:color w:val="000000"/>
        </w:rPr>
        <w:t>–</w:t>
      </w:r>
      <w:r>
        <w:rPr>
          <w:rFonts w:eastAsia="Times New Roman"/>
          <w:color w:val="000000"/>
        </w:rPr>
        <w:t xml:space="preserve"> 9</w:t>
      </w:r>
      <w:r w:rsidR="001A3778">
        <w:rPr>
          <w:rFonts w:eastAsia="Times New Roman"/>
          <w:color w:val="000000"/>
        </w:rPr>
        <w:t>7,92</w:t>
      </w:r>
      <w:r w:rsidRPr="00C34CFA">
        <w:rPr>
          <w:rFonts w:eastAsia="Times New Roman"/>
          <w:color w:val="000000"/>
        </w:rPr>
        <w:t>%.</w:t>
      </w:r>
      <w:r w:rsidRPr="00C34CFA">
        <w:t xml:space="preserve"> Практическая грамотность – </w:t>
      </w:r>
      <w:r w:rsidR="009E196F">
        <w:t>91,95</w:t>
      </w:r>
      <w:r w:rsidRPr="00C34CFA">
        <w:t xml:space="preserve">%. Фактическая точность речи экзаменуемого – </w:t>
      </w:r>
      <w:r w:rsidR="009E196F" w:rsidRPr="00D26DF3">
        <w:t>96,61</w:t>
      </w:r>
      <w:r w:rsidRPr="00C34CFA">
        <w:t>%.</w:t>
      </w:r>
    </w:p>
    <w:p w14:paraId="45190F58" w14:textId="04D71E8D" w:rsidR="00835453" w:rsidRDefault="00835453" w:rsidP="002E3E5B">
      <w:pPr>
        <w:pStyle w:val="a3"/>
        <w:spacing w:after="0" w:line="240" w:lineRule="auto"/>
        <w:ind w:left="0" w:firstLine="709"/>
        <w:jc w:val="both"/>
        <w:rPr>
          <w:rFonts w:ascii="Times New Roman" w:hAnsi="Times New Roman"/>
          <w:sz w:val="24"/>
          <w:szCs w:val="24"/>
        </w:rPr>
      </w:pPr>
      <w:r w:rsidRPr="00615951">
        <w:rPr>
          <w:rFonts w:ascii="Times New Roman" w:hAnsi="Times New Roman"/>
          <w:bCs/>
          <w:sz w:val="24"/>
          <w:szCs w:val="24"/>
          <w:lang w:eastAsia="ru-RU"/>
        </w:rPr>
        <w:t>Наиболее подготовленные</w:t>
      </w:r>
      <w:r w:rsidRPr="00615951">
        <w:rPr>
          <w:rFonts w:ascii="Times New Roman" w:hAnsi="Times New Roman"/>
          <w:b/>
          <w:sz w:val="24"/>
          <w:szCs w:val="24"/>
          <w:lang w:eastAsia="ru-RU"/>
        </w:rPr>
        <w:t xml:space="preserve"> </w:t>
      </w:r>
      <w:r w:rsidRPr="00615951">
        <w:rPr>
          <w:rFonts w:ascii="Times New Roman" w:hAnsi="Times New Roman"/>
          <w:sz w:val="24"/>
          <w:szCs w:val="24"/>
          <w:lang w:eastAsia="ru-RU"/>
        </w:rPr>
        <w:t xml:space="preserve">участники экзамена, </w:t>
      </w:r>
      <w:r w:rsidRPr="00615951">
        <w:rPr>
          <w:rFonts w:ascii="Times New Roman" w:hAnsi="Times New Roman"/>
          <w:color w:val="000000"/>
          <w:sz w:val="24"/>
          <w:szCs w:val="24"/>
        </w:rPr>
        <w:t xml:space="preserve">набравшие от 29 до 33 баллов, </w:t>
      </w:r>
      <w:r w:rsidRPr="00615951">
        <w:rPr>
          <w:rFonts w:ascii="Times New Roman" w:hAnsi="Times New Roman"/>
          <w:sz w:val="24"/>
          <w:szCs w:val="24"/>
          <w:lang w:eastAsia="ru-RU"/>
        </w:rPr>
        <w:t xml:space="preserve">продемонстрировали достаточно высокий уровень </w:t>
      </w:r>
      <w:proofErr w:type="spellStart"/>
      <w:r w:rsidRPr="00615951">
        <w:rPr>
          <w:rFonts w:ascii="Times New Roman" w:hAnsi="Times New Roman"/>
          <w:sz w:val="24"/>
          <w:szCs w:val="24"/>
          <w:lang w:eastAsia="ru-RU"/>
        </w:rPr>
        <w:t>сформированности</w:t>
      </w:r>
      <w:proofErr w:type="spellEnd"/>
      <w:r w:rsidRPr="00615951">
        <w:rPr>
          <w:rFonts w:ascii="Times New Roman" w:hAnsi="Times New Roman"/>
          <w:sz w:val="24"/>
          <w:szCs w:val="24"/>
          <w:lang w:eastAsia="ru-RU"/>
        </w:rPr>
        <w:t xml:space="preserve"> лингвистической, языковой и </w:t>
      </w:r>
      <w:r w:rsidRPr="00835453">
        <w:rPr>
          <w:rFonts w:ascii="Times New Roman" w:hAnsi="Times New Roman"/>
          <w:sz w:val="24"/>
          <w:szCs w:val="24"/>
          <w:lang w:eastAsia="ru-RU"/>
        </w:rPr>
        <w:t xml:space="preserve">коммуникативной компетенций по следующим </w:t>
      </w:r>
      <w:r w:rsidRPr="00835453">
        <w:rPr>
          <w:rFonts w:ascii="Times New Roman" w:hAnsi="Times New Roman"/>
          <w:sz w:val="24"/>
          <w:szCs w:val="24"/>
        </w:rPr>
        <w:t>проверяемым элементам содержания:</w:t>
      </w:r>
    </w:p>
    <w:p w14:paraId="6411C1C6" w14:textId="77777777" w:rsidR="003B6AF7" w:rsidRPr="00076855" w:rsidRDefault="003B6AF7" w:rsidP="002E3E5B">
      <w:pPr>
        <w:pStyle w:val="af9"/>
        <w:spacing w:before="0" w:line="240" w:lineRule="auto"/>
        <w:ind w:firstLine="709"/>
        <w:rPr>
          <w:b/>
          <w:bCs/>
          <w:i/>
          <w:iCs/>
          <w:sz w:val="24"/>
          <w:szCs w:val="24"/>
        </w:rPr>
      </w:pPr>
      <w:r w:rsidRPr="00076855">
        <w:rPr>
          <w:b/>
          <w:bCs/>
          <w:i/>
          <w:iCs/>
        </w:rPr>
        <w:t>–</w:t>
      </w:r>
      <w:r w:rsidRPr="00076855">
        <w:rPr>
          <w:b/>
          <w:bCs/>
          <w:i/>
          <w:iCs/>
          <w:sz w:val="24"/>
          <w:szCs w:val="24"/>
        </w:rPr>
        <w:t xml:space="preserve"> задание 1 </w:t>
      </w:r>
      <w:r>
        <w:rPr>
          <w:sz w:val="24"/>
          <w:szCs w:val="24"/>
        </w:rPr>
        <w:t>«С</w:t>
      </w:r>
      <w:r w:rsidRPr="00475D0D">
        <w:rPr>
          <w:sz w:val="24"/>
          <w:szCs w:val="24"/>
        </w:rPr>
        <w:t>жатое изложение содержания прослушанного текста</w:t>
      </w:r>
      <w:r>
        <w:rPr>
          <w:sz w:val="24"/>
          <w:szCs w:val="24"/>
        </w:rPr>
        <w:t>»</w:t>
      </w:r>
      <w:r w:rsidRPr="009E357F">
        <w:rPr>
          <w:b/>
          <w:bCs/>
        </w:rPr>
        <w:t xml:space="preserve"> </w:t>
      </w:r>
      <w:r w:rsidRPr="004E75FD">
        <w:rPr>
          <w:b/>
          <w:bCs/>
        </w:rPr>
        <w:t>–</w:t>
      </w:r>
    </w:p>
    <w:p w14:paraId="40894FBC" w14:textId="77777777" w:rsidR="003B6AF7" w:rsidRPr="00FE7C66" w:rsidRDefault="003B6AF7" w:rsidP="002E3E5B">
      <w:pPr>
        <w:pStyle w:val="af9"/>
        <w:spacing w:before="0" w:line="240" w:lineRule="auto"/>
        <w:ind w:firstLine="709"/>
        <w:rPr>
          <w:sz w:val="24"/>
          <w:szCs w:val="24"/>
        </w:rPr>
      </w:pPr>
      <w:r w:rsidRPr="00FE7C66">
        <w:rPr>
          <w:sz w:val="24"/>
          <w:szCs w:val="24"/>
        </w:rPr>
        <w:t>«Информационная обработка текста, умение передавать содержание прослушанного текста» (</w:t>
      </w:r>
      <w:r w:rsidRPr="003B6AF7">
        <w:rPr>
          <w:sz w:val="24"/>
          <w:szCs w:val="24"/>
        </w:rPr>
        <w:t>98,41</w:t>
      </w:r>
      <w:r w:rsidRPr="00FE7C66">
        <w:rPr>
          <w:sz w:val="24"/>
          <w:szCs w:val="24"/>
        </w:rPr>
        <w:t>%);</w:t>
      </w:r>
    </w:p>
    <w:p w14:paraId="1843AF6F" w14:textId="5FC48E07" w:rsidR="003B6AF7" w:rsidRPr="005754B5" w:rsidRDefault="003B6AF7" w:rsidP="002E3E5B">
      <w:pPr>
        <w:pStyle w:val="af9"/>
        <w:spacing w:before="0" w:line="240" w:lineRule="auto"/>
        <w:ind w:firstLine="709"/>
        <w:rPr>
          <w:sz w:val="24"/>
          <w:szCs w:val="24"/>
        </w:rPr>
      </w:pPr>
      <w:r w:rsidRPr="005754B5">
        <w:rPr>
          <w:rStyle w:val="fontstyle01"/>
          <w:sz w:val="24"/>
          <w:szCs w:val="24"/>
        </w:rPr>
        <w:t xml:space="preserve">«Письменное воспроизведение текста с заданной степенью свернутости» </w:t>
      </w:r>
      <w:r w:rsidRPr="005754B5">
        <w:rPr>
          <w:sz w:val="24"/>
          <w:szCs w:val="24"/>
        </w:rPr>
        <w:t>(</w:t>
      </w:r>
      <w:r w:rsidRPr="003B6AF7">
        <w:rPr>
          <w:sz w:val="24"/>
          <w:szCs w:val="24"/>
        </w:rPr>
        <w:t>98,14</w:t>
      </w:r>
      <w:r w:rsidRPr="005754B5">
        <w:rPr>
          <w:sz w:val="24"/>
          <w:szCs w:val="24"/>
        </w:rPr>
        <w:t>%);</w:t>
      </w:r>
    </w:p>
    <w:p w14:paraId="6891B212" w14:textId="06F6A9AF" w:rsidR="003B6AF7" w:rsidRPr="00FE7C66" w:rsidRDefault="003B6AF7" w:rsidP="002E3E5B">
      <w:pPr>
        <w:pStyle w:val="af9"/>
        <w:spacing w:before="0" w:line="240" w:lineRule="auto"/>
        <w:ind w:firstLine="709"/>
        <w:rPr>
          <w:sz w:val="24"/>
          <w:szCs w:val="24"/>
        </w:rPr>
      </w:pPr>
      <w:r w:rsidRPr="00FE7C66">
        <w:rPr>
          <w:sz w:val="24"/>
          <w:szCs w:val="24"/>
        </w:rPr>
        <w:t>«Смысловая цельность, речевая связность и последовательность изложения» (</w:t>
      </w:r>
      <w:r w:rsidRPr="003B6AF7">
        <w:rPr>
          <w:sz w:val="24"/>
          <w:szCs w:val="24"/>
        </w:rPr>
        <w:t>97,21</w:t>
      </w:r>
      <w:r w:rsidRPr="00FE7C66">
        <w:rPr>
          <w:sz w:val="24"/>
          <w:szCs w:val="24"/>
        </w:rPr>
        <w:t>%);</w:t>
      </w:r>
    </w:p>
    <w:p w14:paraId="386943DE" w14:textId="77777777" w:rsidR="003B6AF7" w:rsidRPr="00B0551B" w:rsidRDefault="003B6AF7" w:rsidP="002E3E5B">
      <w:pPr>
        <w:pStyle w:val="af9"/>
        <w:spacing w:before="0" w:line="240" w:lineRule="auto"/>
        <w:ind w:firstLine="709"/>
        <w:rPr>
          <w:b/>
          <w:bCs/>
          <w:i/>
          <w:iCs/>
          <w:sz w:val="24"/>
          <w:szCs w:val="24"/>
        </w:rPr>
      </w:pPr>
      <w:r w:rsidRPr="00B0551B">
        <w:rPr>
          <w:b/>
          <w:bCs/>
          <w:i/>
          <w:iCs/>
          <w:sz w:val="24"/>
          <w:szCs w:val="24"/>
        </w:rPr>
        <w:t>– задание 9 «</w:t>
      </w:r>
      <w:r w:rsidRPr="00B0551B">
        <w:rPr>
          <w:sz w:val="24"/>
          <w:szCs w:val="24"/>
        </w:rPr>
        <w:t>Создание текстов разных стилей и функционально-смысловых типов речи (сочинение)»</w:t>
      </w:r>
      <w:r w:rsidRPr="00B0551B">
        <w:rPr>
          <w:b/>
          <w:bCs/>
        </w:rPr>
        <w:t xml:space="preserve"> –</w:t>
      </w:r>
    </w:p>
    <w:p w14:paraId="395D61A2" w14:textId="0787BE69" w:rsidR="003B6AF7" w:rsidRPr="00B0551B" w:rsidRDefault="003B6AF7" w:rsidP="002E3E5B">
      <w:pPr>
        <w:pStyle w:val="af9"/>
        <w:spacing w:before="0" w:line="240" w:lineRule="auto"/>
        <w:ind w:firstLine="709"/>
        <w:rPr>
          <w:sz w:val="24"/>
          <w:szCs w:val="24"/>
        </w:rPr>
      </w:pPr>
      <w:r w:rsidRPr="00B0551B">
        <w:rPr>
          <w:sz w:val="24"/>
          <w:szCs w:val="24"/>
        </w:rPr>
        <w:t xml:space="preserve"> «</w:t>
      </w:r>
      <w:r w:rsidRPr="00B0551B">
        <w:rPr>
          <w:rStyle w:val="fontstyle01"/>
          <w:color w:val="auto"/>
          <w:sz w:val="24"/>
          <w:szCs w:val="24"/>
        </w:rPr>
        <w:t>Проведение р</w:t>
      </w:r>
      <w:r w:rsidRPr="00B0551B">
        <w:rPr>
          <w:rFonts w:eastAsiaTheme="minorHAnsi"/>
          <w:sz w:val="24"/>
          <w:szCs w:val="24"/>
          <w:lang w:eastAsia="en-US"/>
        </w:rPr>
        <w:t>ассуждения на теоретическом уровне</w:t>
      </w:r>
      <w:r w:rsidRPr="00B0551B">
        <w:rPr>
          <w:sz w:val="24"/>
          <w:szCs w:val="24"/>
        </w:rPr>
        <w:t>», «</w:t>
      </w:r>
      <w:r w:rsidRPr="00B0551B">
        <w:rPr>
          <w:rStyle w:val="fontstyle01"/>
          <w:color w:val="auto"/>
          <w:sz w:val="24"/>
          <w:szCs w:val="24"/>
        </w:rPr>
        <w:t>Объяснение содержания фрагмента»</w:t>
      </w:r>
      <w:r w:rsidRPr="00B0551B">
        <w:rPr>
          <w:sz w:val="24"/>
          <w:szCs w:val="24"/>
        </w:rPr>
        <w:t xml:space="preserve">, </w:t>
      </w:r>
      <w:r w:rsidRPr="00B0551B">
        <w:rPr>
          <w:rStyle w:val="fontstyle01"/>
          <w:color w:val="auto"/>
          <w:sz w:val="24"/>
          <w:szCs w:val="24"/>
        </w:rPr>
        <w:t xml:space="preserve">«Наличие определения и комментария к нему» </w:t>
      </w:r>
      <w:r w:rsidRPr="00B0551B">
        <w:rPr>
          <w:sz w:val="24"/>
          <w:szCs w:val="24"/>
        </w:rPr>
        <w:t>(98,01%);</w:t>
      </w:r>
    </w:p>
    <w:p w14:paraId="4E77505A" w14:textId="2E06CC73" w:rsidR="003B6AF7" w:rsidRPr="00B0551B" w:rsidRDefault="003B6AF7" w:rsidP="002E3E5B">
      <w:pPr>
        <w:pStyle w:val="af9"/>
        <w:spacing w:before="0" w:line="240" w:lineRule="auto"/>
        <w:ind w:firstLine="709"/>
        <w:rPr>
          <w:sz w:val="24"/>
          <w:szCs w:val="24"/>
        </w:rPr>
      </w:pPr>
      <w:r w:rsidRPr="00B0551B">
        <w:rPr>
          <w:sz w:val="24"/>
          <w:szCs w:val="24"/>
        </w:rPr>
        <w:t>«Наличие примеров-аргументов в работе», «Наличие примеров-иллюстраций в работе» (96,27%);</w:t>
      </w:r>
    </w:p>
    <w:p w14:paraId="525277FE" w14:textId="37A373F8" w:rsidR="003B6AF7" w:rsidRPr="00B0551B" w:rsidRDefault="003B6AF7" w:rsidP="002E3E5B">
      <w:pPr>
        <w:pStyle w:val="af9"/>
        <w:spacing w:before="0" w:line="240" w:lineRule="auto"/>
        <w:ind w:firstLine="709"/>
        <w:rPr>
          <w:sz w:val="24"/>
          <w:szCs w:val="24"/>
        </w:rPr>
      </w:pPr>
      <w:r w:rsidRPr="00B0551B">
        <w:rPr>
          <w:sz w:val="24"/>
          <w:szCs w:val="24"/>
        </w:rPr>
        <w:t xml:space="preserve"> «Смысловая цельность, речевая связность и последовательность сочинения» (</w:t>
      </w:r>
      <w:r w:rsidR="00B0551B" w:rsidRPr="00B0551B">
        <w:rPr>
          <w:sz w:val="24"/>
          <w:szCs w:val="24"/>
        </w:rPr>
        <w:t>96,56</w:t>
      </w:r>
      <w:r w:rsidRPr="00B0551B">
        <w:rPr>
          <w:sz w:val="24"/>
          <w:szCs w:val="24"/>
        </w:rPr>
        <w:t>%);</w:t>
      </w:r>
    </w:p>
    <w:p w14:paraId="40D2294F" w14:textId="5B014ACB" w:rsidR="003B6AF7" w:rsidRPr="00B0551B" w:rsidRDefault="003B6AF7" w:rsidP="002E3E5B">
      <w:pPr>
        <w:pStyle w:val="af9"/>
        <w:spacing w:before="0" w:line="240" w:lineRule="auto"/>
        <w:ind w:firstLine="709"/>
        <w:rPr>
          <w:sz w:val="24"/>
          <w:szCs w:val="24"/>
        </w:rPr>
      </w:pPr>
      <w:r w:rsidRPr="00B0551B">
        <w:rPr>
          <w:sz w:val="24"/>
          <w:szCs w:val="24"/>
        </w:rPr>
        <w:t>«Композиционная стройность работы» (</w:t>
      </w:r>
      <w:r w:rsidR="00B0551B" w:rsidRPr="00B0551B">
        <w:rPr>
          <w:sz w:val="24"/>
          <w:szCs w:val="24"/>
        </w:rPr>
        <w:t>99,20</w:t>
      </w:r>
      <w:r w:rsidRPr="00B0551B">
        <w:rPr>
          <w:sz w:val="24"/>
          <w:szCs w:val="24"/>
        </w:rPr>
        <w:t>%);</w:t>
      </w:r>
    </w:p>
    <w:p w14:paraId="25FE32E1" w14:textId="77777777" w:rsidR="00B0551B" w:rsidRPr="00F63A89" w:rsidRDefault="00B0551B" w:rsidP="002E3E5B">
      <w:pPr>
        <w:pStyle w:val="af9"/>
        <w:spacing w:before="0" w:line="240" w:lineRule="auto"/>
        <w:ind w:firstLine="709"/>
        <w:rPr>
          <w:sz w:val="24"/>
          <w:szCs w:val="24"/>
        </w:rPr>
      </w:pPr>
      <w:r w:rsidRPr="00F63A89">
        <w:rPr>
          <w:b/>
          <w:bCs/>
          <w:sz w:val="24"/>
          <w:szCs w:val="24"/>
        </w:rPr>
        <w:t xml:space="preserve">– </w:t>
      </w:r>
      <w:r w:rsidRPr="00F63A89">
        <w:rPr>
          <w:rFonts w:eastAsiaTheme="minorHAnsi"/>
          <w:b/>
          <w:bCs/>
          <w:i/>
          <w:iCs/>
          <w:color w:val="000000"/>
          <w:sz w:val="24"/>
          <w:szCs w:val="24"/>
        </w:rPr>
        <w:t xml:space="preserve">задания 1, 9 </w:t>
      </w:r>
      <w:r w:rsidRPr="00F63A89">
        <w:rPr>
          <w:b/>
          <w:bCs/>
          <w:sz w:val="24"/>
          <w:szCs w:val="24"/>
        </w:rPr>
        <w:t>–</w:t>
      </w:r>
    </w:p>
    <w:p w14:paraId="302484AF" w14:textId="6D3B233C" w:rsidR="00B0551B" w:rsidRDefault="00B0551B" w:rsidP="002E3E5B">
      <w:pPr>
        <w:pStyle w:val="af9"/>
        <w:spacing w:before="0" w:line="240" w:lineRule="auto"/>
        <w:ind w:firstLine="709"/>
        <w:rPr>
          <w:rStyle w:val="fontstyle01"/>
          <w:sz w:val="24"/>
          <w:szCs w:val="24"/>
        </w:rPr>
      </w:pPr>
      <w:r>
        <w:rPr>
          <w:rStyle w:val="fontstyle01"/>
          <w:sz w:val="24"/>
          <w:szCs w:val="24"/>
        </w:rPr>
        <w:t>«</w:t>
      </w:r>
      <w:r w:rsidRPr="00835453">
        <w:rPr>
          <w:rStyle w:val="fontstyle01"/>
          <w:sz w:val="24"/>
          <w:szCs w:val="24"/>
        </w:rPr>
        <w:t>Соблюдение речевых норм</w:t>
      </w:r>
      <w:r>
        <w:rPr>
          <w:rStyle w:val="fontstyle01"/>
          <w:sz w:val="24"/>
          <w:szCs w:val="24"/>
        </w:rPr>
        <w:t>» (</w:t>
      </w:r>
      <w:r w:rsidRPr="00835453">
        <w:rPr>
          <w:sz w:val="24"/>
          <w:szCs w:val="24"/>
        </w:rPr>
        <w:t>94,33</w:t>
      </w:r>
      <w:r w:rsidR="003908FC">
        <w:rPr>
          <w:sz w:val="24"/>
          <w:szCs w:val="24"/>
        </w:rPr>
        <w:t>%</w:t>
      </w:r>
      <w:r>
        <w:rPr>
          <w:rStyle w:val="fontstyle01"/>
          <w:sz w:val="24"/>
          <w:szCs w:val="24"/>
        </w:rPr>
        <w:t>);</w:t>
      </w:r>
    </w:p>
    <w:p w14:paraId="6AA906BE" w14:textId="10C3A9C3" w:rsidR="00B0551B" w:rsidRDefault="00B0551B" w:rsidP="002E3E5B">
      <w:pPr>
        <w:pStyle w:val="af9"/>
        <w:spacing w:before="0" w:line="240" w:lineRule="auto"/>
        <w:ind w:firstLine="709"/>
        <w:rPr>
          <w:rStyle w:val="fontstyle01"/>
          <w:sz w:val="24"/>
          <w:szCs w:val="24"/>
        </w:rPr>
      </w:pPr>
      <w:r>
        <w:rPr>
          <w:b/>
          <w:bCs/>
        </w:rPr>
        <w:t>«</w:t>
      </w:r>
      <w:r w:rsidRPr="00835453">
        <w:rPr>
          <w:rStyle w:val="fontstyle01"/>
          <w:sz w:val="24"/>
          <w:szCs w:val="24"/>
        </w:rPr>
        <w:t>Соблюдение орфографических норм</w:t>
      </w:r>
      <w:r>
        <w:rPr>
          <w:rStyle w:val="fontstyle01"/>
          <w:sz w:val="24"/>
          <w:szCs w:val="24"/>
        </w:rPr>
        <w:t>» (</w:t>
      </w:r>
      <w:r w:rsidRPr="00835453">
        <w:rPr>
          <w:sz w:val="24"/>
          <w:szCs w:val="24"/>
        </w:rPr>
        <w:t>92,95</w:t>
      </w:r>
      <w:r w:rsidR="003908FC">
        <w:rPr>
          <w:sz w:val="24"/>
          <w:szCs w:val="24"/>
        </w:rPr>
        <w:t>%</w:t>
      </w:r>
      <w:r>
        <w:rPr>
          <w:rStyle w:val="fontstyle01"/>
          <w:sz w:val="24"/>
          <w:szCs w:val="24"/>
        </w:rPr>
        <w:t>);</w:t>
      </w:r>
    </w:p>
    <w:p w14:paraId="0C617858" w14:textId="3D546625" w:rsidR="00B0551B" w:rsidRDefault="00B0551B" w:rsidP="002E3E5B">
      <w:pPr>
        <w:pStyle w:val="af9"/>
        <w:spacing w:before="0" w:line="240" w:lineRule="auto"/>
        <w:ind w:firstLine="709"/>
        <w:rPr>
          <w:sz w:val="24"/>
          <w:szCs w:val="24"/>
        </w:rPr>
      </w:pPr>
      <w:r>
        <w:rPr>
          <w:rStyle w:val="fontstyle01"/>
          <w:sz w:val="24"/>
          <w:szCs w:val="24"/>
        </w:rPr>
        <w:t>«</w:t>
      </w:r>
      <w:r w:rsidRPr="00835453">
        <w:rPr>
          <w:rStyle w:val="fontstyle01"/>
          <w:sz w:val="24"/>
          <w:szCs w:val="24"/>
        </w:rPr>
        <w:t>Соблюдение грамматических норм</w:t>
      </w:r>
      <w:r>
        <w:rPr>
          <w:rStyle w:val="fontstyle01"/>
          <w:sz w:val="24"/>
          <w:szCs w:val="24"/>
        </w:rPr>
        <w:t>» (</w:t>
      </w:r>
      <w:r w:rsidRPr="00835453">
        <w:rPr>
          <w:sz w:val="24"/>
          <w:szCs w:val="24"/>
        </w:rPr>
        <w:t>90,68</w:t>
      </w:r>
      <w:r w:rsidR="003908FC">
        <w:rPr>
          <w:sz w:val="24"/>
          <w:szCs w:val="24"/>
        </w:rPr>
        <w:t>%</w:t>
      </w:r>
      <w:r>
        <w:rPr>
          <w:sz w:val="24"/>
          <w:szCs w:val="24"/>
        </w:rPr>
        <w:t>);</w:t>
      </w:r>
    </w:p>
    <w:p w14:paraId="3B60AE85" w14:textId="6B6DC568" w:rsidR="003908FC" w:rsidRDefault="003908FC" w:rsidP="002E3E5B">
      <w:pPr>
        <w:pStyle w:val="af9"/>
        <w:spacing w:before="0" w:line="240" w:lineRule="auto"/>
        <w:ind w:firstLine="709"/>
        <w:rPr>
          <w:sz w:val="24"/>
          <w:szCs w:val="24"/>
        </w:rPr>
      </w:pPr>
      <w:r>
        <w:rPr>
          <w:rStyle w:val="fontstyle01"/>
          <w:sz w:val="24"/>
          <w:szCs w:val="24"/>
        </w:rPr>
        <w:t>«</w:t>
      </w:r>
      <w:r w:rsidRPr="00835453">
        <w:rPr>
          <w:rStyle w:val="fontstyle01"/>
          <w:sz w:val="24"/>
          <w:szCs w:val="24"/>
        </w:rPr>
        <w:t>Соблюдение пунктуационных норм</w:t>
      </w:r>
      <w:r>
        <w:rPr>
          <w:rStyle w:val="fontstyle01"/>
          <w:sz w:val="24"/>
          <w:szCs w:val="24"/>
        </w:rPr>
        <w:t>» (</w:t>
      </w:r>
      <w:r w:rsidRPr="00835453">
        <w:rPr>
          <w:sz w:val="24"/>
          <w:szCs w:val="24"/>
        </w:rPr>
        <w:t>89,83</w:t>
      </w:r>
      <w:r>
        <w:rPr>
          <w:sz w:val="24"/>
          <w:szCs w:val="24"/>
        </w:rPr>
        <w:t>%);</w:t>
      </w:r>
    </w:p>
    <w:p w14:paraId="450EEFC2" w14:textId="77777777" w:rsidR="003908FC" w:rsidRDefault="003908FC" w:rsidP="002E3E5B">
      <w:pPr>
        <w:pStyle w:val="af9"/>
        <w:spacing w:before="0" w:line="240" w:lineRule="auto"/>
        <w:ind w:firstLine="709"/>
        <w:rPr>
          <w:sz w:val="24"/>
          <w:szCs w:val="24"/>
        </w:rPr>
      </w:pPr>
      <w:r w:rsidRPr="00FE7C66">
        <w:rPr>
          <w:sz w:val="24"/>
          <w:szCs w:val="24"/>
        </w:rPr>
        <w:t>«Фактическая точность письменной речи» (</w:t>
      </w:r>
      <w:r w:rsidRPr="00835453">
        <w:rPr>
          <w:sz w:val="24"/>
          <w:szCs w:val="24"/>
        </w:rPr>
        <w:t>96,61</w:t>
      </w:r>
      <w:r w:rsidRPr="00FE7C66">
        <w:rPr>
          <w:sz w:val="24"/>
          <w:szCs w:val="24"/>
        </w:rPr>
        <w:t>%)</w:t>
      </w:r>
      <w:r>
        <w:rPr>
          <w:sz w:val="24"/>
          <w:szCs w:val="24"/>
        </w:rPr>
        <w:t>;</w:t>
      </w:r>
    </w:p>
    <w:p w14:paraId="412DE6CC" w14:textId="592A4110" w:rsidR="00835453" w:rsidRDefault="00835453" w:rsidP="002E3E5B">
      <w:pPr>
        <w:pStyle w:val="af9"/>
        <w:spacing w:before="0" w:line="240" w:lineRule="auto"/>
        <w:ind w:firstLine="709"/>
        <w:rPr>
          <w:sz w:val="24"/>
          <w:szCs w:val="24"/>
        </w:rPr>
      </w:pPr>
      <w:r w:rsidRPr="004E75FD">
        <w:rPr>
          <w:b/>
          <w:bCs/>
        </w:rPr>
        <w:t>–</w:t>
      </w:r>
      <w:r w:rsidRPr="004E75FD">
        <w:rPr>
          <w:b/>
          <w:bCs/>
          <w:sz w:val="24"/>
          <w:szCs w:val="24"/>
        </w:rPr>
        <w:t xml:space="preserve"> </w:t>
      </w:r>
      <w:r w:rsidRPr="004E75FD">
        <w:rPr>
          <w:rFonts w:eastAsiaTheme="minorHAnsi"/>
          <w:b/>
          <w:bCs/>
          <w:i/>
          <w:iCs/>
          <w:color w:val="000000"/>
          <w:sz w:val="24"/>
          <w:szCs w:val="24"/>
        </w:rPr>
        <w:t>задани</w:t>
      </w:r>
      <w:r>
        <w:rPr>
          <w:rFonts w:eastAsiaTheme="minorHAnsi"/>
          <w:b/>
          <w:bCs/>
          <w:i/>
          <w:iCs/>
          <w:color w:val="000000"/>
          <w:sz w:val="24"/>
          <w:szCs w:val="24"/>
        </w:rPr>
        <w:t>е</w:t>
      </w:r>
      <w:r w:rsidRPr="004E75FD">
        <w:rPr>
          <w:rFonts w:eastAsiaTheme="minorHAnsi"/>
          <w:b/>
          <w:bCs/>
          <w:i/>
          <w:iCs/>
          <w:color w:val="000000"/>
          <w:sz w:val="24"/>
          <w:szCs w:val="24"/>
        </w:rPr>
        <w:t xml:space="preserve"> </w:t>
      </w:r>
      <w:r>
        <w:rPr>
          <w:rFonts w:eastAsiaTheme="minorHAnsi"/>
          <w:b/>
          <w:bCs/>
          <w:i/>
          <w:iCs/>
          <w:color w:val="000000"/>
          <w:sz w:val="24"/>
          <w:szCs w:val="24"/>
        </w:rPr>
        <w:t>4</w:t>
      </w:r>
      <w:r w:rsidRPr="004E75FD">
        <w:rPr>
          <w:rFonts w:eastAsiaTheme="minorHAnsi"/>
          <w:b/>
          <w:bCs/>
          <w:i/>
          <w:iCs/>
          <w:color w:val="000000"/>
          <w:sz w:val="24"/>
          <w:szCs w:val="24"/>
        </w:rPr>
        <w:t xml:space="preserve"> </w:t>
      </w:r>
      <w:r w:rsidRPr="004E75FD">
        <w:rPr>
          <w:b/>
          <w:bCs/>
        </w:rPr>
        <w:t>–</w:t>
      </w:r>
      <w:r>
        <w:rPr>
          <w:rFonts w:eastAsiaTheme="minorHAnsi"/>
          <w:i/>
          <w:iCs/>
          <w:color w:val="000000"/>
          <w:sz w:val="24"/>
          <w:szCs w:val="24"/>
        </w:rPr>
        <w:t xml:space="preserve"> «</w:t>
      </w:r>
      <w:r w:rsidRPr="00751509">
        <w:rPr>
          <w:rStyle w:val="fontstyle01"/>
          <w:rFonts w:ascii="Times New Roman" w:hAnsi="Times New Roman"/>
          <w:sz w:val="24"/>
          <w:szCs w:val="24"/>
        </w:rPr>
        <w:t xml:space="preserve">Синтаксический анализ словосочетания. </w:t>
      </w:r>
      <w:proofErr w:type="gramStart"/>
      <w:r w:rsidRPr="00751509">
        <w:rPr>
          <w:rStyle w:val="fontstyle01"/>
          <w:rFonts w:ascii="Times New Roman" w:hAnsi="Times New Roman"/>
          <w:sz w:val="24"/>
          <w:szCs w:val="24"/>
        </w:rPr>
        <w:t>Замена словосочетания синонимичным</w:t>
      </w:r>
      <w:r>
        <w:rPr>
          <w:rStyle w:val="fontstyle01"/>
          <w:rFonts w:ascii="Times New Roman" w:hAnsi="Times New Roman"/>
          <w:sz w:val="24"/>
          <w:szCs w:val="24"/>
        </w:rPr>
        <w:t>»</w:t>
      </w:r>
      <w:r w:rsidRPr="00615951">
        <w:rPr>
          <w:rFonts w:eastAsiaTheme="minorHAnsi"/>
          <w:color w:val="000000"/>
          <w:sz w:val="24"/>
          <w:szCs w:val="24"/>
        </w:rPr>
        <w:t xml:space="preserve"> </w:t>
      </w:r>
      <w:r w:rsidRPr="00D26DF3">
        <w:rPr>
          <w:sz w:val="24"/>
          <w:szCs w:val="24"/>
        </w:rPr>
        <w:t>98,30</w:t>
      </w:r>
      <w:r>
        <w:rPr>
          <w:sz w:val="24"/>
          <w:szCs w:val="24"/>
        </w:rPr>
        <w:t>%);</w:t>
      </w:r>
      <w:proofErr w:type="gramEnd"/>
    </w:p>
    <w:p w14:paraId="461300E3" w14:textId="47A36BCF" w:rsidR="00835453" w:rsidRPr="00F63A89" w:rsidRDefault="00835453" w:rsidP="002E3E5B">
      <w:pPr>
        <w:pStyle w:val="af9"/>
        <w:spacing w:before="0" w:line="240" w:lineRule="auto"/>
        <w:ind w:firstLine="709"/>
        <w:rPr>
          <w:sz w:val="24"/>
          <w:szCs w:val="24"/>
        </w:rPr>
      </w:pPr>
      <w:r w:rsidRPr="00F63A89">
        <w:rPr>
          <w:b/>
          <w:bCs/>
          <w:sz w:val="24"/>
          <w:szCs w:val="24"/>
        </w:rPr>
        <w:t xml:space="preserve">– </w:t>
      </w:r>
      <w:r w:rsidRPr="00F63A89">
        <w:rPr>
          <w:b/>
          <w:bCs/>
          <w:i/>
          <w:iCs/>
          <w:sz w:val="24"/>
          <w:szCs w:val="24"/>
        </w:rPr>
        <w:t>задани</w:t>
      </w:r>
      <w:r>
        <w:rPr>
          <w:b/>
          <w:bCs/>
          <w:i/>
          <w:iCs/>
          <w:sz w:val="24"/>
          <w:szCs w:val="24"/>
        </w:rPr>
        <w:t>е</w:t>
      </w:r>
      <w:r w:rsidRPr="00F63A89">
        <w:rPr>
          <w:b/>
          <w:bCs/>
          <w:i/>
          <w:iCs/>
          <w:sz w:val="24"/>
          <w:szCs w:val="24"/>
        </w:rPr>
        <w:t xml:space="preserve"> 6</w:t>
      </w:r>
      <w:r w:rsidRPr="00F63A89">
        <w:rPr>
          <w:sz w:val="24"/>
          <w:szCs w:val="24"/>
        </w:rPr>
        <w:t xml:space="preserve"> </w:t>
      </w:r>
      <w:r w:rsidRPr="00F63A89">
        <w:rPr>
          <w:b/>
          <w:bCs/>
          <w:sz w:val="24"/>
          <w:szCs w:val="24"/>
        </w:rPr>
        <w:t xml:space="preserve">– </w:t>
      </w:r>
      <w:r w:rsidRPr="00F63A89">
        <w:rPr>
          <w:sz w:val="24"/>
          <w:szCs w:val="24"/>
        </w:rPr>
        <w:t>«</w:t>
      </w:r>
      <w:r w:rsidRPr="00F63A89">
        <w:rPr>
          <w:rStyle w:val="fontstyle01"/>
          <w:rFonts w:ascii="Times New Roman" w:hAnsi="Times New Roman"/>
          <w:sz w:val="24"/>
          <w:szCs w:val="24"/>
        </w:rPr>
        <w:t>Анализ содержания текста»</w:t>
      </w:r>
      <w:r w:rsidRPr="00F63A89">
        <w:rPr>
          <w:sz w:val="24"/>
          <w:szCs w:val="24"/>
        </w:rPr>
        <w:t xml:space="preserve"> (</w:t>
      </w:r>
      <w:r w:rsidRPr="00D26DF3">
        <w:rPr>
          <w:sz w:val="24"/>
          <w:szCs w:val="24"/>
        </w:rPr>
        <w:t>92,61</w:t>
      </w:r>
      <w:r w:rsidRPr="00F63A89">
        <w:rPr>
          <w:sz w:val="24"/>
          <w:szCs w:val="24"/>
        </w:rPr>
        <w:t>%)</w:t>
      </w:r>
      <w:r>
        <w:rPr>
          <w:sz w:val="24"/>
          <w:szCs w:val="24"/>
        </w:rPr>
        <w:t>.</w:t>
      </w:r>
    </w:p>
    <w:p w14:paraId="18FBF335" w14:textId="4EB2D88C" w:rsidR="00835453" w:rsidRDefault="00835453" w:rsidP="002E3E5B">
      <w:pPr>
        <w:pStyle w:val="af9"/>
        <w:spacing w:before="0" w:line="240" w:lineRule="auto"/>
        <w:ind w:firstLine="709"/>
        <w:rPr>
          <w:sz w:val="24"/>
          <w:szCs w:val="24"/>
        </w:rPr>
      </w:pPr>
      <w:r w:rsidRPr="00F63A89">
        <w:rPr>
          <w:sz w:val="24"/>
          <w:szCs w:val="24"/>
        </w:rPr>
        <w:lastRenderedPageBreak/>
        <w:t xml:space="preserve">– </w:t>
      </w:r>
      <w:r w:rsidRPr="00F63A89">
        <w:rPr>
          <w:b/>
          <w:bCs/>
          <w:i/>
          <w:iCs/>
          <w:sz w:val="24"/>
          <w:szCs w:val="24"/>
        </w:rPr>
        <w:t>задани</w:t>
      </w:r>
      <w:r>
        <w:rPr>
          <w:b/>
          <w:bCs/>
          <w:i/>
          <w:iCs/>
          <w:sz w:val="24"/>
          <w:szCs w:val="24"/>
        </w:rPr>
        <w:t>е</w:t>
      </w:r>
      <w:r w:rsidRPr="00F63A89">
        <w:rPr>
          <w:b/>
          <w:bCs/>
          <w:i/>
          <w:iCs/>
          <w:sz w:val="24"/>
          <w:szCs w:val="24"/>
        </w:rPr>
        <w:t xml:space="preserve"> 8</w:t>
      </w:r>
      <w:r w:rsidRPr="00F63A89">
        <w:rPr>
          <w:sz w:val="24"/>
          <w:szCs w:val="24"/>
        </w:rPr>
        <w:t xml:space="preserve"> </w:t>
      </w:r>
      <w:r w:rsidRPr="00F63A89">
        <w:rPr>
          <w:b/>
          <w:bCs/>
          <w:sz w:val="24"/>
          <w:szCs w:val="24"/>
        </w:rPr>
        <w:t xml:space="preserve">– </w:t>
      </w:r>
      <w:r w:rsidRPr="00F63A89">
        <w:rPr>
          <w:sz w:val="24"/>
          <w:szCs w:val="24"/>
        </w:rPr>
        <w:t>«</w:t>
      </w:r>
      <w:r w:rsidRPr="00F63A89">
        <w:rPr>
          <w:rStyle w:val="fontstyle01"/>
          <w:rFonts w:ascii="Times New Roman" w:hAnsi="Times New Roman"/>
          <w:sz w:val="24"/>
          <w:szCs w:val="24"/>
        </w:rPr>
        <w:t>Лексический анализ»</w:t>
      </w:r>
      <w:r w:rsidRPr="00F63A89">
        <w:rPr>
          <w:sz w:val="24"/>
          <w:szCs w:val="24"/>
        </w:rPr>
        <w:t xml:space="preserve"> (</w:t>
      </w:r>
      <w:r w:rsidRPr="00D26DF3">
        <w:rPr>
          <w:sz w:val="24"/>
          <w:szCs w:val="24"/>
        </w:rPr>
        <w:t>90,05</w:t>
      </w:r>
      <w:r w:rsidRPr="00F63A89">
        <w:rPr>
          <w:sz w:val="24"/>
          <w:szCs w:val="24"/>
        </w:rPr>
        <w:t>%);</w:t>
      </w:r>
    </w:p>
    <w:p w14:paraId="46D06FA2" w14:textId="108CC81A" w:rsidR="003B6AF7" w:rsidRDefault="003B6AF7" w:rsidP="002E3E5B">
      <w:pPr>
        <w:pStyle w:val="af9"/>
        <w:spacing w:before="0" w:line="240" w:lineRule="auto"/>
        <w:ind w:firstLine="709"/>
        <w:rPr>
          <w:sz w:val="24"/>
          <w:szCs w:val="24"/>
        </w:rPr>
      </w:pPr>
      <w:r w:rsidRPr="00F63A89">
        <w:rPr>
          <w:sz w:val="24"/>
          <w:szCs w:val="24"/>
        </w:rPr>
        <w:t xml:space="preserve">– </w:t>
      </w:r>
      <w:r w:rsidRPr="00F63A89">
        <w:rPr>
          <w:b/>
          <w:bCs/>
          <w:i/>
          <w:iCs/>
          <w:sz w:val="24"/>
          <w:szCs w:val="24"/>
        </w:rPr>
        <w:t>задани</w:t>
      </w:r>
      <w:r>
        <w:rPr>
          <w:b/>
          <w:bCs/>
          <w:i/>
          <w:iCs/>
          <w:sz w:val="24"/>
          <w:szCs w:val="24"/>
        </w:rPr>
        <w:t>е</w:t>
      </w:r>
      <w:r w:rsidRPr="00F63A89">
        <w:rPr>
          <w:b/>
          <w:bCs/>
          <w:i/>
          <w:iCs/>
          <w:sz w:val="24"/>
          <w:szCs w:val="24"/>
        </w:rPr>
        <w:t xml:space="preserve"> </w:t>
      </w:r>
      <w:r>
        <w:rPr>
          <w:b/>
          <w:bCs/>
          <w:i/>
          <w:iCs/>
          <w:sz w:val="24"/>
          <w:szCs w:val="24"/>
        </w:rPr>
        <w:t>3</w:t>
      </w:r>
      <w:r w:rsidRPr="00F63A89">
        <w:rPr>
          <w:sz w:val="24"/>
          <w:szCs w:val="24"/>
        </w:rPr>
        <w:t xml:space="preserve"> </w:t>
      </w:r>
      <w:r w:rsidRPr="00F63A89">
        <w:rPr>
          <w:b/>
          <w:bCs/>
          <w:sz w:val="24"/>
          <w:szCs w:val="24"/>
        </w:rPr>
        <w:t xml:space="preserve">– </w:t>
      </w:r>
      <w:r w:rsidRPr="00F63A89">
        <w:rPr>
          <w:sz w:val="24"/>
          <w:szCs w:val="24"/>
        </w:rPr>
        <w:t>«</w:t>
      </w:r>
      <w:r w:rsidRPr="00196953">
        <w:rPr>
          <w:rStyle w:val="fontstyle01"/>
          <w:rFonts w:ascii="Times New Roman" w:hAnsi="Times New Roman"/>
          <w:color w:val="auto"/>
          <w:sz w:val="24"/>
          <w:szCs w:val="24"/>
        </w:rPr>
        <w:t>Пунктуационный анализ предложения</w:t>
      </w:r>
      <w:r w:rsidRPr="00F63A89">
        <w:rPr>
          <w:rStyle w:val="fontstyle01"/>
          <w:rFonts w:ascii="Times New Roman" w:hAnsi="Times New Roman"/>
          <w:sz w:val="24"/>
          <w:szCs w:val="24"/>
        </w:rPr>
        <w:t>»</w:t>
      </w:r>
      <w:r w:rsidRPr="00F63A89">
        <w:rPr>
          <w:sz w:val="24"/>
          <w:szCs w:val="24"/>
        </w:rPr>
        <w:t xml:space="preserve"> (</w:t>
      </w:r>
      <w:r w:rsidRPr="00D26DF3">
        <w:rPr>
          <w:sz w:val="24"/>
          <w:szCs w:val="24"/>
        </w:rPr>
        <w:t>81,59</w:t>
      </w:r>
      <w:r w:rsidRPr="00F63A89">
        <w:rPr>
          <w:sz w:val="24"/>
          <w:szCs w:val="24"/>
        </w:rPr>
        <w:t>%);</w:t>
      </w:r>
    </w:p>
    <w:p w14:paraId="5CF1E50A" w14:textId="5D83938D" w:rsidR="003B6AF7" w:rsidRDefault="003B6AF7" w:rsidP="002E3E5B">
      <w:pPr>
        <w:pStyle w:val="af9"/>
        <w:spacing w:before="0" w:line="240" w:lineRule="auto"/>
        <w:ind w:firstLine="709"/>
        <w:rPr>
          <w:sz w:val="24"/>
          <w:szCs w:val="24"/>
        </w:rPr>
      </w:pPr>
      <w:r w:rsidRPr="00F63A89">
        <w:rPr>
          <w:sz w:val="24"/>
          <w:szCs w:val="24"/>
        </w:rPr>
        <w:t xml:space="preserve">– </w:t>
      </w:r>
      <w:r w:rsidRPr="00F63A89">
        <w:rPr>
          <w:b/>
          <w:bCs/>
          <w:i/>
          <w:iCs/>
          <w:sz w:val="24"/>
          <w:szCs w:val="24"/>
        </w:rPr>
        <w:t>задани</w:t>
      </w:r>
      <w:r>
        <w:rPr>
          <w:b/>
          <w:bCs/>
          <w:i/>
          <w:iCs/>
          <w:sz w:val="24"/>
          <w:szCs w:val="24"/>
        </w:rPr>
        <w:t>е</w:t>
      </w:r>
      <w:r w:rsidRPr="00F63A89">
        <w:rPr>
          <w:b/>
          <w:bCs/>
          <w:i/>
          <w:iCs/>
          <w:sz w:val="24"/>
          <w:szCs w:val="24"/>
        </w:rPr>
        <w:t xml:space="preserve"> </w:t>
      </w:r>
      <w:r>
        <w:rPr>
          <w:b/>
          <w:bCs/>
          <w:i/>
          <w:iCs/>
          <w:sz w:val="24"/>
          <w:szCs w:val="24"/>
        </w:rPr>
        <w:t>7</w:t>
      </w:r>
      <w:r w:rsidRPr="00F63A89">
        <w:rPr>
          <w:sz w:val="24"/>
          <w:szCs w:val="24"/>
        </w:rPr>
        <w:t xml:space="preserve"> </w:t>
      </w:r>
      <w:r w:rsidRPr="00F63A89">
        <w:rPr>
          <w:b/>
          <w:bCs/>
          <w:sz w:val="24"/>
          <w:szCs w:val="24"/>
        </w:rPr>
        <w:t xml:space="preserve">– </w:t>
      </w:r>
      <w:r w:rsidRPr="00F63A89">
        <w:rPr>
          <w:sz w:val="24"/>
          <w:szCs w:val="24"/>
        </w:rPr>
        <w:t>«</w:t>
      </w:r>
      <w:r w:rsidRPr="00196953">
        <w:rPr>
          <w:rStyle w:val="fontstyle01"/>
          <w:rFonts w:ascii="Times New Roman" w:hAnsi="Times New Roman"/>
          <w:color w:val="auto"/>
          <w:sz w:val="24"/>
          <w:szCs w:val="24"/>
        </w:rPr>
        <w:t>Анализ средств выразительности</w:t>
      </w:r>
      <w:r w:rsidRPr="00F63A89">
        <w:rPr>
          <w:rStyle w:val="fontstyle01"/>
          <w:rFonts w:ascii="Times New Roman" w:hAnsi="Times New Roman"/>
          <w:sz w:val="24"/>
          <w:szCs w:val="24"/>
        </w:rPr>
        <w:t>»</w:t>
      </w:r>
      <w:r w:rsidRPr="00F63A89">
        <w:rPr>
          <w:sz w:val="24"/>
          <w:szCs w:val="24"/>
        </w:rPr>
        <w:t xml:space="preserve"> (</w:t>
      </w:r>
      <w:r w:rsidRPr="00D26DF3">
        <w:rPr>
          <w:sz w:val="24"/>
          <w:szCs w:val="24"/>
        </w:rPr>
        <w:t>75,29</w:t>
      </w:r>
      <w:r w:rsidRPr="00F63A89">
        <w:rPr>
          <w:sz w:val="24"/>
          <w:szCs w:val="24"/>
        </w:rPr>
        <w:t>%)</w:t>
      </w:r>
      <w:r w:rsidR="00656169">
        <w:rPr>
          <w:sz w:val="24"/>
          <w:szCs w:val="24"/>
        </w:rPr>
        <w:t>.</w:t>
      </w:r>
    </w:p>
    <w:p w14:paraId="7E483B4F" w14:textId="77777777" w:rsidR="00D6098D" w:rsidRPr="00F63A89" w:rsidRDefault="00D6098D" w:rsidP="00D6098D">
      <w:pPr>
        <w:pStyle w:val="af9"/>
        <w:spacing w:before="0" w:line="240" w:lineRule="auto"/>
        <w:ind w:firstLine="709"/>
        <w:rPr>
          <w:sz w:val="24"/>
          <w:szCs w:val="24"/>
        </w:rPr>
      </w:pPr>
      <w:r>
        <w:rPr>
          <w:sz w:val="24"/>
          <w:szCs w:val="24"/>
        </w:rPr>
        <w:t>У</w:t>
      </w:r>
      <w:r w:rsidRPr="00F63A89">
        <w:rPr>
          <w:sz w:val="24"/>
          <w:szCs w:val="24"/>
        </w:rPr>
        <w:t>довлетворительн</w:t>
      </w:r>
      <w:r>
        <w:rPr>
          <w:sz w:val="24"/>
          <w:szCs w:val="24"/>
        </w:rPr>
        <w:t>ый</w:t>
      </w:r>
      <w:r w:rsidRPr="00F63A89">
        <w:rPr>
          <w:sz w:val="24"/>
          <w:szCs w:val="24"/>
        </w:rPr>
        <w:t xml:space="preserve"> уров</w:t>
      </w:r>
      <w:r>
        <w:rPr>
          <w:sz w:val="24"/>
          <w:szCs w:val="24"/>
        </w:rPr>
        <w:t xml:space="preserve">ень выполнения </w:t>
      </w:r>
      <w:r w:rsidRPr="00F63A89">
        <w:rPr>
          <w:sz w:val="24"/>
          <w:szCs w:val="24"/>
        </w:rPr>
        <w:t xml:space="preserve">заданий КИМ </w:t>
      </w:r>
      <w:r>
        <w:rPr>
          <w:sz w:val="24"/>
          <w:szCs w:val="24"/>
        </w:rPr>
        <w:t xml:space="preserve">ОГЭ по предмету </w:t>
      </w:r>
      <w:r w:rsidRPr="00F63A89">
        <w:rPr>
          <w:sz w:val="24"/>
          <w:szCs w:val="24"/>
        </w:rPr>
        <w:t xml:space="preserve">выпускники </w:t>
      </w:r>
      <w:r>
        <w:rPr>
          <w:sz w:val="24"/>
          <w:szCs w:val="24"/>
        </w:rPr>
        <w:t xml:space="preserve">данной группы </w:t>
      </w:r>
      <w:r w:rsidRPr="00F63A89">
        <w:rPr>
          <w:sz w:val="24"/>
          <w:szCs w:val="24"/>
        </w:rPr>
        <w:t>показали по следующим проверяемым элементам содержания:</w:t>
      </w:r>
    </w:p>
    <w:p w14:paraId="6281DF88" w14:textId="22B719EF" w:rsidR="009E196F" w:rsidRPr="00FE7C66" w:rsidRDefault="009E196F" w:rsidP="002E3E5B">
      <w:pPr>
        <w:pStyle w:val="af9"/>
        <w:spacing w:before="0" w:line="240" w:lineRule="auto"/>
        <w:ind w:firstLine="709"/>
        <w:rPr>
          <w:sz w:val="24"/>
          <w:szCs w:val="24"/>
        </w:rPr>
      </w:pPr>
      <w:r w:rsidRPr="00FE7C66">
        <w:rPr>
          <w:sz w:val="24"/>
          <w:szCs w:val="24"/>
        </w:rPr>
        <w:t xml:space="preserve">– </w:t>
      </w:r>
      <w:r w:rsidRPr="00F0522C">
        <w:rPr>
          <w:b/>
          <w:bCs/>
          <w:i/>
          <w:iCs/>
          <w:sz w:val="24"/>
          <w:szCs w:val="24"/>
        </w:rPr>
        <w:t xml:space="preserve">задание </w:t>
      </w:r>
      <w:r>
        <w:rPr>
          <w:b/>
          <w:bCs/>
          <w:i/>
          <w:iCs/>
          <w:sz w:val="24"/>
          <w:szCs w:val="24"/>
        </w:rPr>
        <w:t>2</w:t>
      </w:r>
      <w:r w:rsidRPr="004E75FD">
        <w:rPr>
          <w:rFonts w:eastAsiaTheme="minorHAnsi"/>
          <w:b/>
          <w:bCs/>
          <w:i/>
          <w:iCs/>
          <w:color w:val="000000"/>
          <w:sz w:val="24"/>
          <w:szCs w:val="24"/>
        </w:rPr>
        <w:t xml:space="preserve"> </w:t>
      </w:r>
      <w:r w:rsidRPr="004E75FD">
        <w:rPr>
          <w:b/>
          <w:bCs/>
        </w:rPr>
        <w:t>–</w:t>
      </w:r>
      <w:r w:rsidRPr="00FE7C66">
        <w:rPr>
          <w:sz w:val="24"/>
          <w:szCs w:val="24"/>
        </w:rPr>
        <w:t xml:space="preserve"> «</w:t>
      </w:r>
      <w:r w:rsidRPr="00196953">
        <w:rPr>
          <w:rStyle w:val="fontstyle01"/>
          <w:rFonts w:ascii="Times New Roman" w:hAnsi="Times New Roman"/>
          <w:color w:val="auto"/>
          <w:sz w:val="24"/>
          <w:szCs w:val="24"/>
        </w:rPr>
        <w:t>Синтаксический анализ предложения</w:t>
      </w:r>
      <w:r w:rsidRPr="00FE7C66">
        <w:rPr>
          <w:rStyle w:val="fontstyle01"/>
          <w:sz w:val="24"/>
          <w:szCs w:val="24"/>
        </w:rPr>
        <w:t xml:space="preserve">» </w:t>
      </w:r>
      <w:r w:rsidRPr="00FE7C66">
        <w:rPr>
          <w:sz w:val="24"/>
          <w:szCs w:val="24"/>
        </w:rPr>
        <w:t>(</w:t>
      </w:r>
      <w:r w:rsidRPr="00D26DF3">
        <w:rPr>
          <w:sz w:val="24"/>
          <w:szCs w:val="24"/>
        </w:rPr>
        <w:t>64,19</w:t>
      </w:r>
      <w:r w:rsidRPr="00FE7C66">
        <w:rPr>
          <w:sz w:val="24"/>
          <w:szCs w:val="24"/>
        </w:rPr>
        <w:t xml:space="preserve">%); </w:t>
      </w:r>
    </w:p>
    <w:p w14:paraId="2B69533A" w14:textId="0088556D" w:rsidR="009E196F" w:rsidRDefault="009E196F" w:rsidP="002E3E5B">
      <w:pPr>
        <w:pStyle w:val="af9"/>
        <w:spacing w:before="0" w:line="240" w:lineRule="auto"/>
        <w:ind w:firstLine="709"/>
        <w:rPr>
          <w:sz w:val="24"/>
          <w:szCs w:val="24"/>
        </w:rPr>
      </w:pPr>
      <w:r w:rsidRPr="00FE7C66">
        <w:rPr>
          <w:sz w:val="24"/>
          <w:szCs w:val="24"/>
        </w:rPr>
        <w:t xml:space="preserve">– </w:t>
      </w:r>
      <w:r w:rsidRPr="00F0522C">
        <w:rPr>
          <w:b/>
          <w:bCs/>
          <w:i/>
          <w:iCs/>
          <w:sz w:val="24"/>
          <w:szCs w:val="24"/>
        </w:rPr>
        <w:t xml:space="preserve">задание </w:t>
      </w:r>
      <w:r>
        <w:rPr>
          <w:b/>
          <w:bCs/>
          <w:i/>
          <w:iCs/>
          <w:sz w:val="24"/>
          <w:szCs w:val="24"/>
        </w:rPr>
        <w:t>5</w:t>
      </w:r>
      <w:r w:rsidRPr="004E75FD">
        <w:rPr>
          <w:rFonts w:eastAsiaTheme="minorHAnsi"/>
          <w:b/>
          <w:bCs/>
          <w:i/>
          <w:iCs/>
          <w:color w:val="000000"/>
          <w:sz w:val="24"/>
          <w:szCs w:val="24"/>
        </w:rPr>
        <w:t xml:space="preserve"> </w:t>
      </w:r>
      <w:r w:rsidRPr="004E75FD">
        <w:rPr>
          <w:b/>
          <w:bCs/>
        </w:rPr>
        <w:t>–</w:t>
      </w:r>
      <w:r w:rsidRPr="00FE7C66">
        <w:rPr>
          <w:sz w:val="24"/>
          <w:szCs w:val="24"/>
        </w:rPr>
        <w:t xml:space="preserve"> «</w:t>
      </w:r>
      <w:r w:rsidRPr="00196953">
        <w:rPr>
          <w:rStyle w:val="fontstyle01"/>
          <w:rFonts w:ascii="Times New Roman" w:hAnsi="Times New Roman"/>
          <w:color w:val="auto"/>
          <w:sz w:val="24"/>
          <w:szCs w:val="24"/>
        </w:rPr>
        <w:t>Орфографический анализ</w:t>
      </w:r>
      <w:r w:rsidRPr="00FE7C66">
        <w:rPr>
          <w:rStyle w:val="fontstyle01"/>
          <w:sz w:val="24"/>
          <w:szCs w:val="24"/>
        </w:rPr>
        <w:t xml:space="preserve">» </w:t>
      </w:r>
      <w:r w:rsidR="008A71C6">
        <w:rPr>
          <w:rStyle w:val="fontstyle01"/>
          <w:sz w:val="24"/>
          <w:szCs w:val="24"/>
        </w:rPr>
        <w:t>(</w:t>
      </w:r>
      <w:r w:rsidRPr="00D26DF3">
        <w:rPr>
          <w:sz w:val="24"/>
          <w:szCs w:val="24"/>
        </w:rPr>
        <w:t>66,82</w:t>
      </w:r>
      <w:r w:rsidRPr="00FE7C66">
        <w:rPr>
          <w:sz w:val="24"/>
          <w:szCs w:val="24"/>
        </w:rPr>
        <w:t>%)</w:t>
      </w:r>
      <w:r w:rsidR="008A71C6">
        <w:rPr>
          <w:sz w:val="24"/>
          <w:szCs w:val="24"/>
        </w:rPr>
        <w:t>.</w:t>
      </w:r>
      <w:r w:rsidRPr="00FE7C66">
        <w:rPr>
          <w:sz w:val="24"/>
          <w:szCs w:val="24"/>
        </w:rPr>
        <w:t xml:space="preserve"> </w:t>
      </w:r>
    </w:p>
    <w:p w14:paraId="13F04D6E" w14:textId="77777777" w:rsidR="00835453" w:rsidRPr="00615951" w:rsidRDefault="00835453" w:rsidP="002E3E5B">
      <w:pPr>
        <w:pStyle w:val="a3"/>
        <w:spacing w:after="0" w:line="240" w:lineRule="auto"/>
        <w:ind w:left="0" w:firstLine="709"/>
        <w:jc w:val="both"/>
        <w:rPr>
          <w:rFonts w:ascii="Times New Roman" w:eastAsia="Times New Roman" w:hAnsi="Times New Roman"/>
          <w:color w:val="000000"/>
          <w:sz w:val="24"/>
          <w:szCs w:val="24"/>
        </w:rPr>
      </w:pPr>
      <w:r w:rsidRPr="00615951">
        <w:rPr>
          <w:rFonts w:ascii="Times New Roman" w:eastAsia="Times New Roman" w:hAnsi="Times New Roman"/>
          <w:color w:val="000000"/>
          <w:sz w:val="24"/>
          <w:szCs w:val="24"/>
        </w:rPr>
        <w:t>В данной группе участников ОГЭ отсутствуют недостаточно освоенные элементы содержания общего образования по предмету.</w:t>
      </w:r>
    </w:p>
    <w:p w14:paraId="25619BA8" w14:textId="77777777" w:rsidR="00C90D82" w:rsidRDefault="00C90D82" w:rsidP="002E3E5B">
      <w:pPr>
        <w:pStyle w:val="af9"/>
        <w:spacing w:before="0" w:line="240" w:lineRule="auto"/>
        <w:ind w:firstLine="709"/>
        <w:rPr>
          <w:b/>
          <w:bCs/>
          <w:sz w:val="24"/>
          <w:szCs w:val="24"/>
        </w:rPr>
      </w:pPr>
    </w:p>
    <w:p w14:paraId="472CED67" w14:textId="4AAB36C9" w:rsidR="009B4FC6" w:rsidRDefault="002C5630" w:rsidP="002E3E5B">
      <w:pPr>
        <w:pStyle w:val="af9"/>
        <w:spacing w:before="0" w:line="240" w:lineRule="auto"/>
        <w:ind w:firstLine="709"/>
        <w:rPr>
          <w:color w:val="000000"/>
          <w:sz w:val="24"/>
          <w:szCs w:val="24"/>
        </w:rPr>
      </w:pPr>
      <w:r w:rsidRPr="002C5630">
        <w:rPr>
          <w:b/>
          <w:bCs/>
          <w:sz w:val="24"/>
          <w:szCs w:val="24"/>
        </w:rPr>
        <w:t>3. Анализ качественных</w:t>
      </w:r>
      <w:r w:rsidR="00B71373">
        <w:rPr>
          <w:b/>
          <w:bCs/>
          <w:sz w:val="24"/>
          <w:szCs w:val="24"/>
        </w:rPr>
        <w:t xml:space="preserve"> изменений</w:t>
      </w:r>
      <w:r w:rsidRPr="002C5630">
        <w:rPr>
          <w:b/>
          <w:bCs/>
          <w:sz w:val="24"/>
          <w:szCs w:val="24"/>
        </w:rPr>
        <w:t xml:space="preserve"> результатов ОГЭ по русскому языку в Ленинградской области</w:t>
      </w:r>
      <w:r w:rsidRPr="00C34CFA">
        <w:rPr>
          <w:sz w:val="24"/>
          <w:szCs w:val="24"/>
        </w:rPr>
        <w:t xml:space="preserve"> продемонстрировал, что на протяжении анализируемого периода </w:t>
      </w:r>
      <w:r w:rsidR="00F46F8F">
        <w:rPr>
          <w:sz w:val="24"/>
          <w:szCs w:val="24"/>
        </w:rPr>
        <w:t xml:space="preserve">(2018 – 2022 гг.) </w:t>
      </w:r>
      <w:r w:rsidRPr="00C34CFA">
        <w:rPr>
          <w:color w:val="000000"/>
          <w:sz w:val="24"/>
          <w:szCs w:val="24"/>
        </w:rPr>
        <w:t xml:space="preserve">наблюдается положительная динамика результатов выполнения участниками ОГЭ по русскому языку заданий КИМ для следующих элементов содержания: </w:t>
      </w:r>
    </w:p>
    <w:p w14:paraId="5F83D10F" w14:textId="77777777" w:rsidR="00016D61" w:rsidRDefault="009B4FC6" w:rsidP="002E3E5B">
      <w:pPr>
        <w:pStyle w:val="af9"/>
        <w:spacing w:before="0" w:line="240" w:lineRule="auto"/>
        <w:ind w:firstLine="709"/>
        <w:rPr>
          <w:w w:val="105"/>
          <w:sz w:val="24"/>
          <w:szCs w:val="24"/>
        </w:rPr>
      </w:pPr>
      <w:r w:rsidRPr="00FE7C66">
        <w:rPr>
          <w:sz w:val="24"/>
          <w:szCs w:val="24"/>
        </w:rPr>
        <w:t>–</w:t>
      </w:r>
      <w:r>
        <w:rPr>
          <w:sz w:val="24"/>
          <w:szCs w:val="24"/>
        </w:rPr>
        <w:t xml:space="preserve"> </w:t>
      </w:r>
      <w:r w:rsidR="002C5630" w:rsidRPr="009B4FC6">
        <w:rPr>
          <w:b/>
          <w:bCs/>
          <w:i/>
          <w:iCs/>
          <w:color w:val="000000"/>
          <w:sz w:val="24"/>
          <w:szCs w:val="24"/>
        </w:rPr>
        <w:t>задание 1</w:t>
      </w:r>
      <w:r w:rsidR="002C5630" w:rsidRPr="00C34CFA">
        <w:rPr>
          <w:color w:val="000000"/>
          <w:sz w:val="24"/>
          <w:szCs w:val="24"/>
        </w:rPr>
        <w:t xml:space="preserve"> </w:t>
      </w:r>
    </w:p>
    <w:p w14:paraId="5649359F" w14:textId="5EF82695" w:rsidR="009B4FC6" w:rsidRDefault="002C5630" w:rsidP="002E3E5B">
      <w:pPr>
        <w:pStyle w:val="af9"/>
        <w:spacing w:before="0" w:line="240" w:lineRule="auto"/>
        <w:ind w:firstLine="709"/>
        <w:rPr>
          <w:iCs/>
          <w:color w:val="000000"/>
          <w:sz w:val="24"/>
          <w:szCs w:val="24"/>
        </w:rPr>
      </w:pPr>
      <w:r w:rsidRPr="00C34CFA">
        <w:rPr>
          <w:sz w:val="24"/>
          <w:szCs w:val="24"/>
        </w:rPr>
        <w:t>«</w:t>
      </w:r>
      <w:r w:rsidR="009B4FC6" w:rsidRPr="005754B5">
        <w:rPr>
          <w:rStyle w:val="fontstyle01"/>
          <w:sz w:val="24"/>
          <w:szCs w:val="24"/>
        </w:rPr>
        <w:t>Письменное воспроизведение текста с заданной степенью свернутости</w:t>
      </w:r>
      <w:r w:rsidRPr="00C34CFA">
        <w:rPr>
          <w:sz w:val="24"/>
          <w:szCs w:val="24"/>
        </w:rPr>
        <w:t>»; +</w:t>
      </w:r>
      <w:r w:rsidR="00F46F8F">
        <w:rPr>
          <w:sz w:val="24"/>
          <w:szCs w:val="24"/>
        </w:rPr>
        <w:t xml:space="preserve"> 5,56</w:t>
      </w:r>
      <w:r w:rsidRPr="00C34CFA">
        <w:rPr>
          <w:sz w:val="24"/>
          <w:szCs w:val="24"/>
        </w:rPr>
        <w:t>%</w:t>
      </w:r>
      <w:r w:rsidR="009B4FC6">
        <w:rPr>
          <w:iCs/>
          <w:color w:val="000000"/>
          <w:sz w:val="24"/>
          <w:szCs w:val="24"/>
        </w:rPr>
        <w:t>;</w:t>
      </w:r>
    </w:p>
    <w:p w14:paraId="4241C61F" w14:textId="77777777" w:rsidR="00016D61" w:rsidRDefault="00016D61" w:rsidP="002E3E5B">
      <w:pPr>
        <w:pStyle w:val="af9"/>
        <w:spacing w:before="0" w:line="240" w:lineRule="auto"/>
        <w:ind w:firstLine="709"/>
        <w:rPr>
          <w:color w:val="000000"/>
          <w:sz w:val="24"/>
          <w:szCs w:val="24"/>
        </w:rPr>
      </w:pPr>
      <w:r w:rsidRPr="00FE7C66">
        <w:rPr>
          <w:sz w:val="24"/>
          <w:szCs w:val="24"/>
        </w:rPr>
        <w:t>–</w:t>
      </w:r>
      <w:r>
        <w:rPr>
          <w:sz w:val="24"/>
          <w:szCs w:val="24"/>
        </w:rPr>
        <w:t xml:space="preserve"> </w:t>
      </w:r>
      <w:r w:rsidRPr="009B4FC6">
        <w:rPr>
          <w:b/>
          <w:bCs/>
          <w:i/>
          <w:iCs/>
          <w:color w:val="000000"/>
          <w:sz w:val="24"/>
          <w:szCs w:val="24"/>
        </w:rPr>
        <w:t xml:space="preserve">задание </w:t>
      </w:r>
      <w:r>
        <w:rPr>
          <w:b/>
          <w:bCs/>
          <w:i/>
          <w:iCs/>
          <w:color w:val="000000"/>
          <w:sz w:val="24"/>
          <w:szCs w:val="24"/>
        </w:rPr>
        <w:t xml:space="preserve">9 </w:t>
      </w:r>
    </w:p>
    <w:p w14:paraId="41A659E2" w14:textId="70ECFED0" w:rsidR="00D26DF3" w:rsidRDefault="00016D61" w:rsidP="002E3E5B">
      <w:pPr>
        <w:pStyle w:val="af9"/>
        <w:spacing w:before="0" w:line="240" w:lineRule="auto"/>
        <w:ind w:firstLine="709"/>
        <w:rPr>
          <w:rStyle w:val="fontstyle01"/>
          <w:color w:val="auto"/>
          <w:sz w:val="24"/>
          <w:szCs w:val="24"/>
        </w:rPr>
      </w:pPr>
      <w:r w:rsidRPr="00B0551B">
        <w:rPr>
          <w:sz w:val="24"/>
          <w:szCs w:val="24"/>
        </w:rPr>
        <w:t>«</w:t>
      </w:r>
      <w:r w:rsidRPr="00B0551B">
        <w:rPr>
          <w:rStyle w:val="fontstyle01"/>
          <w:color w:val="auto"/>
          <w:sz w:val="24"/>
          <w:szCs w:val="24"/>
        </w:rPr>
        <w:t>Проведение р</w:t>
      </w:r>
      <w:r w:rsidRPr="00B0551B">
        <w:rPr>
          <w:rFonts w:eastAsiaTheme="minorHAnsi"/>
          <w:sz w:val="24"/>
          <w:szCs w:val="24"/>
          <w:lang w:eastAsia="en-US"/>
        </w:rPr>
        <w:t>ассуждения на теоретическом уровне</w:t>
      </w:r>
      <w:r w:rsidRPr="00B0551B">
        <w:rPr>
          <w:sz w:val="24"/>
          <w:szCs w:val="24"/>
        </w:rPr>
        <w:t>», «</w:t>
      </w:r>
      <w:r w:rsidRPr="00B0551B">
        <w:rPr>
          <w:rStyle w:val="fontstyle01"/>
          <w:color w:val="auto"/>
          <w:sz w:val="24"/>
          <w:szCs w:val="24"/>
        </w:rPr>
        <w:t>Объяснение содержания фрагмента»</w:t>
      </w:r>
      <w:r w:rsidRPr="00B0551B">
        <w:rPr>
          <w:sz w:val="24"/>
          <w:szCs w:val="24"/>
        </w:rPr>
        <w:t xml:space="preserve">, </w:t>
      </w:r>
      <w:r w:rsidRPr="00B0551B">
        <w:rPr>
          <w:rStyle w:val="fontstyle01"/>
          <w:color w:val="auto"/>
          <w:sz w:val="24"/>
          <w:szCs w:val="24"/>
        </w:rPr>
        <w:t>«Наличие определения и комментария к нему»</w:t>
      </w:r>
      <w:r>
        <w:rPr>
          <w:rStyle w:val="fontstyle01"/>
          <w:color w:val="auto"/>
          <w:sz w:val="24"/>
          <w:szCs w:val="24"/>
        </w:rPr>
        <w:t>; +7,1%;</w:t>
      </w:r>
    </w:p>
    <w:p w14:paraId="0E6605AC" w14:textId="6659CE34" w:rsidR="00016D61" w:rsidRDefault="00016D61" w:rsidP="002E3E5B">
      <w:pPr>
        <w:pStyle w:val="af9"/>
        <w:spacing w:before="0" w:line="240" w:lineRule="auto"/>
        <w:ind w:firstLine="709"/>
        <w:rPr>
          <w:rStyle w:val="fontstyle01"/>
          <w:color w:val="auto"/>
          <w:sz w:val="24"/>
          <w:szCs w:val="24"/>
        </w:rPr>
      </w:pPr>
      <w:r w:rsidRPr="00B0551B">
        <w:rPr>
          <w:sz w:val="24"/>
          <w:szCs w:val="24"/>
        </w:rPr>
        <w:t xml:space="preserve"> «</w:t>
      </w:r>
      <w:r w:rsidRPr="007E4980">
        <w:rPr>
          <w:sz w:val="24"/>
          <w:szCs w:val="24"/>
        </w:rPr>
        <w:t>Смысловая цельность, речевая связность, последовательность изложения</w:t>
      </w:r>
      <w:r w:rsidRPr="00B0551B">
        <w:rPr>
          <w:rStyle w:val="fontstyle01"/>
          <w:color w:val="auto"/>
          <w:sz w:val="24"/>
          <w:szCs w:val="24"/>
        </w:rPr>
        <w:t>»</w:t>
      </w:r>
      <w:r>
        <w:rPr>
          <w:rStyle w:val="fontstyle01"/>
          <w:color w:val="auto"/>
          <w:sz w:val="24"/>
          <w:szCs w:val="24"/>
        </w:rPr>
        <w:t>; +5,12%;</w:t>
      </w:r>
    </w:p>
    <w:p w14:paraId="447B5DDA" w14:textId="6FC5262F" w:rsidR="00016D61" w:rsidRDefault="00016D61" w:rsidP="002E3E5B">
      <w:pPr>
        <w:pStyle w:val="af9"/>
        <w:spacing w:before="0" w:line="240" w:lineRule="auto"/>
        <w:ind w:firstLine="709"/>
        <w:rPr>
          <w:rStyle w:val="fontstyle01"/>
          <w:color w:val="auto"/>
          <w:sz w:val="24"/>
          <w:szCs w:val="24"/>
        </w:rPr>
      </w:pPr>
      <w:r w:rsidRPr="00B0551B">
        <w:rPr>
          <w:sz w:val="24"/>
          <w:szCs w:val="24"/>
        </w:rPr>
        <w:t>«</w:t>
      </w:r>
      <w:r w:rsidR="00BC29FC" w:rsidRPr="009B4FC6">
        <w:rPr>
          <w:sz w:val="24"/>
          <w:szCs w:val="24"/>
        </w:rPr>
        <w:t>Композиционная стройность</w:t>
      </w:r>
      <w:r w:rsidRPr="00B0551B">
        <w:rPr>
          <w:rStyle w:val="fontstyle01"/>
          <w:color w:val="auto"/>
          <w:sz w:val="24"/>
          <w:szCs w:val="24"/>
        </w:rPr>
        <w:t>»</w:t>
      </w:r>
      <w:r>
        <w:rPr>
          <w:rStyle w:val="fontstyle01"/>
          <w:color w:val="auto"/>
          <w:sz w:val="24"/>
          <w:szCs w:val="24"/>
        </w:rPr>
        <w:t>; +</w:t>
      </w:r>
      <w:r w:rsidR="00BC29FC">
        <w:rPr>
          <w:rStyle w:val="fontstyle01"/>
          <w:color w:val="auto"/>
          <w:sz w:val="24"/>
          <w:szCs w:val="24"/>
        </w:rPr>
        <w:t>1,91</w:t>
      </w:r>
      <w:r>
        <w:rPr>
          <w:rStyle w:val="fontstyle01"/>
          <w:color w:val="auto"/>
          <w:sz w:val="24"/>
          <w:szCs w:val="24"/>
        </w:rPr>
        <w:t>%;</w:t>
      </w:r>
    </w:p>
    <w:p w14:paraId="345227AF" w14:textId="3B2703C6" w:rsidR="00BC29FC" w:rsidRDefault="00BC29FC" w:rsidP="002E3E5B">
      <w:pPr>
        <w:pStyle w:val="af9"/>
        <w:spacing w:before="0" w:line="240" w:lineRule="auto"/>
        <w:ind w:firstLine="709"/>
        <w:rPr>
          <w:w w:val="105"/>
          <w:sz w:val="24"/>
          <w:szCs w:val="24"/>
        </w:rPr>
      </w:pPr>
      <w:r w:rsidRPr="00FE7C66">
        <w:rPr>
          <w:sz w:val="24"/>
          <w:szCs w:val="24"/>
        </w:rPr>
        <w:t>–</w:t>
      </w:r>
      <w:r>
        <w:rPr>
          <w:sz w:val="24"/>
          <w:szCs w:val="24"/>
        </w:rPr>
        <w:t xml:space="preserve"> </w:t>
      </w:r>
      <w:r w:rsidRPr="009B4FC6">
        <w:rPr>
          <w:b/>
          <w:bCs/>
          <w:i/>
          <w:iCs/>
          <w:color w:val="000000"/>
          <w:sz w:val="24"/>
          <w:szCs w:val="24"/>
        </w:rPr>
        <w:t>задани</w:t>
      </w:r>
      <w:r>
        <w:rPr>
          <w:b/>
          <w:bCs/>
          <w:i/>
          <w:iCs/>
          <w:color w:val="000000"/>
          <w:sz w:val="24"/>
          <w:szCs w:val="24"/>
        </w:rPr>
        <w:t>я</w:t>
      </w:r>
      <w:r w:rsidRPr="009B4FC6">
        <w:rPr>
          <w:b/>
          <w:bCs/>
          <w:i/>
          <w:iCs/>
          <w:color w:val="000000"/>
          <w:sz w:val="24"/>
          <w:szCs w:val="24"/>
        </w:rPr>
        <w:t xml:space="preserve"> 1</w:t>
      </w:r>
      <w:r>
        <w:rPr>
          <w:color w:val="000000"/>
          <w:sz w:val="24"/>
          <w:szCs w:val="24"/>
        </w:rPr>
        <w:t>,</w:t>
      </w:r>
      <w:r w:rsidRPr="00BC29FC">
        <w:rPr>
          <w:b/>
          <w:bCs/>
          <w:i/>
          <w:iCs/>
          <w:color w:val="000000"/>
          <w:sz w:val="24"/>
          <w:szCs w:val="24"/>
        </w:rPr>
        <w:t xml:space="preserve"> 9</w:t>
      </w:r>
    </w:p>
    <w:p w14:paraId="4399F5B0" w14:textId="0A73CF06" w:rsidR="00016D61" w:rsidRDefault="00BC29FC" w:rsidP="002E3E5B">
      <w:pPr>
        <w:pStyle w:val="af9"/>
        <w:spacing w:before="0" w:line="240" w:lineRule="auto"/>
        <w:ind w:firstLine="709"/>
        <w:rPr>
          <w:sz w:val="24"/>
          <w:szCs w:val="24"/>
        </w:rPr>
      </w:pPr>
      <w:r>
        <w:rPr>
          <w:sz w:val="24"/>
          <w:szCs w:val="24"/>
        </w:rPr>
        <w:t>«</w:t>
      </w:r>
      <w:r w:rsidRPr="009B4FC6">
        <w:rPr>
          <w:sz w:val="24"/>
          <w:szCs w:val="24"/>
        </w:rPr>
        <w:t>Соблюдение пунктуационных норм</w:t>
      </w:r>
      <w:r>
        <w:rPr>
          <w:sz w:val="24"/>
          <w:szCs w:val="24"/>
        </w:rPr>
        <w:t>»; + 4,16%;</w:t>
      </w:r>
    </w:p>
    <w:p w14:paraId="22744E96" w14:textId="1C7EA41A" w:rsidR="00BC29FC" w:rsidRDefault="00BC29FC" w:rsidP="002E3E5B">
      <w:pPr>
        <w:pStyle w:val="af9"/>
        <w:spacing w:before="0" w:line="240" w:lineRule="auto"/>
        <w:ind w:firstLine="709"/>
        <w:rPr>
          <w:sz w:val="24"/>
          <w:szCs w:val="24"/>
        </w:rPr>
      </w:pPr>
      <w:r>
        <w:rPr>
          <w:sz w:val="24"/>
          <w:szCs w:val="24"/>
        </w:rPr>
        <w:t>«</w:t>
      </w:r>
      <w:r w:rsidRPr="009B4FC6">
        <w:rPr>
          <w:sz w:val="24"/>
          <w:szCs w:val="24"/>
        </w:rPr>
        <w:t>Соблюдение грамматических норм</w:t>
      </w:r>
      <w:r>
        <w:rPr>
          <w:sz w:val="24"/>
          <w:szCs w:val="24"/>
        </w:rPr>
        <w:t>»; + 4,03%;</w:t>
      </w:r>
    </w:p>
    <w:p w14:paraId="1B411C0F" w14:textId="058AF6E7" w:rsidR="00BC29FC" w:rsidRPr="00E570AA" w:rsidRDefault="00BC29FC" w:rsidP="002E3E5B">
      <w:pPr>
        <w:pStyle w:val="af9"/>
        <w:spacing w:before="0" w:line="240" w:lineRule="auto"/>
        <w:ind w:firstLine="709"/>
        <w:rPr>
          <w:sz w:val="24"/>
          <w:szCs w:val="24"/>
        </w:rPr>
      </w:pPr>
      <w:r w:rsidRPr="00E570AA">
        <w:rPr>
          <w:sz w:val="24"/>
          <w:szCs w:val="24"/>
        </w:rPr>
        <w:t xml:space="preserve">– </w:t>
      </w:r>
      <w:r w:rsidRPr="00E570AA">
        <w:rPr>
          <w:b/>
          <w:bCs/>
          <w:i/>
          <w:iCs/>
          <w:sz w:val="24"/>
          <w:szCs w:val="24"/>
        </w:rPr>
        <w:t>задание 4 «</w:t>
      </w:r>
      <w:r w:rsidRPr="00E570AA">
        <w:rPr>
          <w:rStyle w:val="fontstyle01"/>
          <w:rFonts w:ascii="Times New Roman" w:hAnsi="Times New Roman"/>
          <w:color w:val="auto"/>
          <w:sz w:val="24"/>
          <w:szCs w:val="24"/>
        </w:rPr>
        <w:t xml:space="preserve">Синтаксический анализ словосочетания»; </w:t>
      </w:r>
      <w:r w:rsidRPr="00E570AA">
        <w:rPr>
          <w:sz w:val="24"/>
          <w:szCs w:val="24"/>
        </w:rPr>
        <w:t>+ 11,94%</w:t>
      </w:r>
      <w:r w:rsidR="0069159F" w:rsidRPr="00E570AA">
        <w:rPr>
          <w:sz w:val="24"/>
          <w:szCs w:val="24"/>
        </w:rPr>
        <w:t>.</w:t>
      </w:r>
    </w:p>
    <w:p w14:paraId="38510806" w14:textId="31FEC75E" w:rsidR="001E221D" w:rsidRPr="00E570AA" w:rsidRDefault="001E221D" w:rsidP="002E3E5B">
      <w:pPr>
        <w:ind w:firstLine="709"/>
        <w:jc w:val="both"/>
      </w:pPr>
      <w:r w:rsidRPr="00E570AA">
        <w:t xml:space="preserve">На протяжении 2021 – 2022 гг. выросли результаты выполнения выпускниками следующих заданий </w:t>
      </w:r>
      <w:r w:rsidR="00CF226A" w:rsidRPr="00E570AA">
        <w:t>ЧАСТИ 2 КИМ ОГЭ</w:t>
      </w:r>
      <w:r w:rsidRPr="00E570AA">
        <w:t>:</w:t>
      </w:r>
    </w:p>
    <w:p w14:paraId="49E0388F" w14:textId="3DAAE5F0" w:rsidR="00656169" w:rsidRPr="00E570AA" w:rsidRDefault="00656169" w:rsidP="002E3E5B">
      <w:pPr>
        <w:pStyle w:val="af9"/>
        <w:spacing w:before="0" w:line="240" w:lineRule="auto"/>
        <w:ind w:firstLine="709"/>
        <w:rPr>
          <w:sz w:val="24"/>
          <w:szCs w:val="24"/>
        </w:rPr>
      </w:pPr>
      <w:r w:rsidRPr="00E570AA">
        <w:rPr>
          <w:sz w:val="24"/>
          <w:szCs w:val="24"/>
        </w:rPr>
        <w:t xml:space="preserve">– </w:t>
      </w:r>
      <w:r w:rsidRPr="00E570AA">
        <w:rPr>
          <w:b/>
          <w:bCs/>
          <w:i/>
          <w:iCs/>
          <w:sz w:val="24"/>
          <w:szCs w:val="24"/>
        </w:rPr>
        <w:t>задание 7</w:t>
      </w:r>
      <w:r w:rsidRPr="00E570AA">
        <w:rPr>
          <w:sz w:val="24"/>
          <w:szCs w:val="24"/>
        </w:rPr>
        <w:t xml:space="preserve"> </w:t>
      </w:r>
      <w:r w:rsidRPr="00E570AA">
        <w:rPr>
          <w:b/>
          <w:bCs/>
          <w:sz w:val="24"/>
          <w:szCs w:val="24"/>
        </w:rPr>
        <w:t xml:space="preserve">– </w:t>
      </w:r>
      <w:r w:rsidRPr="00E570AA">
        <w:rPr>
          <w:sz w:val="24"/>
          <w:szCs w:val="24"/>
        </w:rPr>
        <w:t>«</w:t>
      </w:r>
      <w:r w:rsidRPr="00E570AA">
        <w:rPr>
          <w:rStyle w:val="fontstyle01"/>
          <w:rFonts w:ascii="Times New Roman" w:hAnsi="Times New Roman"/>
          <w:color w:val="auto"/>
          <w:sz w:val="24"/>
          <w:szCs w:val="24"/>
        </w:rPr>
        <w:t>Анализ средств выразительности»</w:t>
      </w:r>
      <w:r w:rsidR="00B061B5">
        <w:rPr>
          <w:sz w:val="24"/>
          <w:szCs w:val="24"/>
        </w:rPr>
        <w:t xml:space="preserve">; </w:t>
      </w:r>
      <w:r w:rsidR="00E570AA" w:rsidRPr="00E570AA">
        <w:rPr>
          <w:sz w:val="24"/>
          <w:szCs w:val="24"/>
        </w:rPr>
        <w:t>+</w:t>
      </w:r>
      <w:r w:rsidRPr="00E570AA">
        <w:rPr>
          <w:sz w:val="24"/>
          <w:szCs w:val="24"/>
        </w:rPr>
        <w:t>23,58%;</w:t>
      </w:r>
    </w:p>
    <w:p w14:paraId="7E30C33E" w14:textId="0D6ADF5A" w:rsidR="0032136E" w:rsidRPr="00E570AA" w:rsidRDefault="0032136E" w:rsidP="002E3E5B">
      <w:pPr>
        <w:pStyle w:val="af9"/>
        <w:spacing w:before="0" w:line="240" w:lineRule="auto"/>
        <w:ind w:firstLine="709"/>
        <w:rPr>
          <w:sz w:val="24"/>
          <w:szCs w:val="24"/>
        </w:rPr>
      </w:pPr>
      <w:r w:rsidRPr="00E570AA">
        <w:rPr>
          <w:sz w:val="24"/>
          <w:szCs w:val="24"/>
        </w:rPr>
        <w:t xml:space="preserve">– </w:t>
      </w:r>
      <w:r w:rsidRPr="00E570AA">
        <w:rPr>
          <w:b/>
          <w:bCs/>
          <w:i/>
          <w:iCs/>
          <w:sz w:val="24"/>
          <w:szCs w:val="24"/>
        </w:rPr>
        <w:t>задание 2</w:t>
      </w:r>
      <w:r w:rsidRPr="00E570AA">
        <w:rPr>
          <w:rFonts w:eastAsiaTheme="minorHAnsi"/>
          <w:b/>
          <w:bCs/>
          <w:i/>
          <w:iCs/>
          <w:sz w:val="24"/>
          <w:szCs w:val="24"/>
        </w:rPr>
        <w:t xml:space="preserve"> </w:t>
      </w:r>
      <w:r w:rsidRPr="00E570AA">
        <w:rPr>
          <w:b/>
          <w:bCs/>
        </w:rPr>
        <w:t>–</w:t>
      </w:r>
      <w:r w:rsidRPr="00E570AA">
        <w:rPr>
          <w:sz w:val="24"/>
          <w:szCs w:val="24"/>
        </w:rPr>
        <w:t xml:space="preserve"> «</w:t>
      </w:r>
      <w:r w:rsidRPr="00E570AA">
        <w:rPr>
          <w:rStyle w:val="fontstyle01"/>
          <w:rFonts w:ascii="Times New Roman" w:hAnsi="Times New Roman"/>
          <w:color w:val="auto"/>
          <w:sz w:val="24"/>
          <w:szCs w:val="24"/>
        </w:rPr>
        <w:t>Синтаксический анализ предложения</w:t>
      </w:r>
      <w:r w:rsidRPr="00E570AA">
        <w:rPr>
          <w:rStyle w:val="fontstyle01"/>
          <w:color w:val="auto"/>
          <w:sz w:val="24"/>
          <w:szCs w:val="24"/>
        </w:rPr>
        <w:t>»</w:t>
      </w:r>
      <w:r w:rsidR="00B061B5">
        <w:rPr>
          <w:rStyle w:val="fontstyle01"/>
          <w:color w:val="auto"/>
          <w:sz w:val="24"/>
          <w:szCs w:val="24"/>
        </w:rPr>
        <w:t xml:space="preserve">; </w:t>
      </w:r>
      <w:r w:rsidR="00656169" w:rsidRPr="00E570AA">
        <w:rPr>
          <w:sz w:val="24"/>
          <w:szCs w:val="24"/>
        </w:rPr>
        <w:t>+ 10,96</w:t>
      </w:r>
      <w:r w:rsidRPr="00E570AA">
        <w:rPr>
          <w:sz w:val="24"/>
          <w:szCs w:val="24"/>
        </w:rPr>
        <w:t xml:space="preserve">%; </w:t>
      </w:r>
    </w:p>
    <w:p w14:paraId="2FBF1716" w14:textId="387B5469" w:rsidR="0032136E" w:rsidRDefault="0032136E" w:rsidP="002E3E5B">
      <w:pPr>
        <w:pStyle w:val="af9"/>
        <w:spacing w:before="0" w:line="240" w:lineRule="auto"/>
        <w:ind w:firstLine="709"/>
        <w:rPr>
          <w:sz w:val="24"/>
          <w:szCs w:val="24"/>
        </w:rPr>
      </w:pPr>
      <w:r w:rsidRPr="00E570AA">
        <w:rPr>
          <w:sz w:val="24"/>
          <w:szCs w:val="24"/>
        </w:rPr>
        <w:t xml:space="preserve">– </w:t>
      </w:r>
      <w:r w:rsidRPr="00E570AA">
        <w:rPr>
          <w:b/>
          <w:bCs/>
          <w:i/>
          <w:iCs/>
          <w:sz w:val="24"/>
          <w:szCs w:val="24"/>
        </w:rPr>
        <w:t>задание 5</w:t>
      </w:r>
      <w:r w:rsidRPr="00E570AA">
        <w:rPr>
          <w:rFonts w:eastAsiaTheme="minorHAnsi"/>
          <w:b/>
          <w:bCs/>
          <w:i/>
          <w:iCs/>
          <w:sz w:val="24"/>
          <w:szCs w:val="24"/>
        </w:rPr>
        <w:t xml:space="preserve"> </w:t>
      </w:r>
      <w:r w:rsidRPr="00E570AA">
        <w:rPr>
          <w:b/>
          <w:bCs/>
        </w:rPr>
        <w:t>–</w:t>
      </w:r>
      <w:r w:rsidRPr="00E570AA">
        <w:rPr>
          <w:sz w:val="24"/>
          <w:szCs w:val="24"/>
        </w:rPr>
        <w:t xml:space="preserve"> «</w:t>
      </w:r>
      <w:r w:rsidRPr="00E570AA">
        <w:rPr>
          <w:rStyle w:val="fontstyle01"/>
          <w:rFonts w:ascii="Times New Roman" w:hAnsi="Times New Roman"/>
          <w:color w:val="auto"/>
          <w:sz w:val="24"/>
          <w:szCs w:val="24"/>
        </w:rPr>
        <w:t>Орфографический анализ</w:t>
      </w:r>
      <w:r w:rsidRPr="00FE7C66">
        <w:rPr>
          <w:rStyle w:val="fontstyle01"/>
          <w:sz w:val="24"/>
          <w:szCs w:val="24"/>
        </w:rPr>
        <w:t>»</w:t>
      </w:r>
      <w:r w:rsidR="003226C1">
        <w:rPr>
          <w:rStyle w:val="fontstyle01"/>
          <w:sz w:val="24"/>
          <w:szCs w:val="24"/>
        </w:rPr>
        <w:t xml:space="preserve">; </w:t>
      </w:r>
      <w:r w:rsidR="00656169">
        <w:rPr>
          <w:sz w:val="24"/>
          <w:szCs w:val="24"/>
        </w:rPr>
        <w:t>+ 10,81</w:t>
      </w:r>
      <w:r w:rsidR="00E570AA">
        <w:rPr>
          <w:sz w:val="24"/>
          <w:szCs w:val="24"/>
        </w:rPr>
        <w:t>%</w:t>
      </w:r>
      <w:r w:rsidRPr="00FE7C66">
        <w:rPr>
          <w:sz w:val="24"/>
          <w:szCs w:val="24"/>
        </w:rPr>
        <w:t xml:space="preserve">; </w:t>
      </w:r>
    </w:p>
    <w:p w14:paraId="19304236" w14:textId="25B69724" w:rsidR="00656169" w:rsidRPr="00F63A89" w:rsidRDefault="00656169" w:rsidP="002E3E5B">
      <w:pPr>
        <w:pStyle w:val="af9"/>
        <w:spacing w:before="0" w:line="240" w:lineRule="auto"/>
        <w:ind w:firstLine="709"/>
        <w:rPr>
          <w:sz w:val="24"/>
          <w:szCs w:val="24"/>
        </w:rPr>
      </w:pPr>
      <w:r w:rsidRPr="00F63A89">
        <w:rPr>
          <w:b/>
          <w:bCs/>
          <w:sz w:val="24"/>
          <w:szCs w:val="24"/>
        </w:rPr>
        <w:t xml:space="preserve">– </w:t>
      </w:r>
      <w:r w:rsidRPr="00F63A89">
        <w:rPr>
          <w:b/>
          <w:bCs/>
          <w:i/>
          <w:iCs/>
          <w:sz w:val="24"/>
          <w:szCs w:val="24"/>
        </w:rPr>
        <w:t>задани</w:t>
      </w:r>
      <w:r>
        <w:rPr>
          <w:b/>
          <w:bCs/>
          <w:i/>
          <w:iCs/>
          <w:sz w:val="24"/>
          <w:szCs w:val="24"/>
        </w:rPr>
        <w:t>е</w:t>
      </w:r>
      <w:r w:rsidRPr="00F63A89">
        <w:rPr>
          <w:b/>
          <w:bCs/>
          <w:i/>
          <w:iCs/>
          <w:sz w:val="24"/>
          <w:szCs w:val="24"/>
        </w:rPr>
        <w:t xml:space="preserve"> 6</w:t>
      </w:r>
      <w:r w:rsidRPr="00F63A89">
        <w:rPr>
          <w:sz w:val="24"/>
          <w:szCs w:val="24"/>
        </w:rPr>
        <w:t xml:space="preserve"> </w:t>
      </w:r>
      <w:r w:rsidRPr="00F63A89">
        <w:rPr>
          <w:b/>
          <w:bCs/>
          <w:sz w:val="24"/>
          <w:szCs w:val="24"/>
        </w:rPr>
        <w:t xml:space="preserve">– </w:t>
      </w:r>
      <w:r w:rsidRPr="00F63A89">
        <w:rPr>
          <w:sz w:val="24"/>
          <w:szCs w:val="24"/>
        </w:rPr>
        <w:t>«</w:t>
      </w:r>
      <w:r w:rsidRPr="00F63A89">
        <w:rPr>
          <w:rStyle w:val="fontstyle01"/>
          <w:rFonts w:ascii="Times New Roman" w:hAnsi="Times New Roman"/>
          <w:sz w:val="24"/>
          <w:szCs w:val="24"/>
        </w:rPr>
        <w:t>Анализ содержания текста»</w:t>
      </w:r>
      <w:r w:rsidR="003226C1">
        <w:rPr>
          <w:sz w:val="24"/>
          <w:szCs w:val="24"/>
        </w:rPr>
        <w:t xml:space="preserve">; </w:t>
      </w:r>
      <w:r>
        <w:rPr>
          <w:sz w:val="24"/>
          <w:szCs w:val="24"/>
        </w:rPr>
        <w:t>+ 3,65</w:t>
      </w:r>
      <w:r w:rsidRPr="00F63A89">
        <w:rPr>
          <w:sz w:val="24"/>
          <w:szCs w:val="24"/>
        </w:rPr>
        <w:t>%</w:t>
      </w:r>
      <w:r>
        <w:rPr>
          <w:sz w:val="24"/>
          <w:szCs w:val="24"/>
        </w:rPr>
        <w:t>;</w:t>
      </w:r>
    </w:p>
    <w:p w14:paraId="21A0E3CA" w14:textId="496E1B0D" w:rsidR="00B22E15" w:rsidRDefault="00CF226A" w:rsidP="002E3E5B">
      <w:pPr>
        <w:ind w:firstLine="709"/>
        <w:jc w:val="both"/>
      </w:pPr>
      <w:r>
        <w:t xml:space="preserve">ЧАСТИ 1 </w:t>
      </w:r>
      <w:r w:rsidR="00B22E15">
        <w:t>КИМ ОГЭ:</w:t>
      </w:r>
    </w:p>
    <w:p w14:paraId="024EE71C" w14:textId="77777777" w:rsidR="00B22E15" w:rsidRDefault="00B22E15" w:rsidP="002E3E5B">
      <w:pPr>
        <w:pStyle w:val="af9"/>
        <w:spacing w:before="0" w:line="240" w:lineRule="auto"/>
        <w:ind w:firstLine="709"/>
        <w:rPr>
          <w:w w:val="105"/>
          <w:sz w:val="24"/>
          <w:szCs w:val="24"/>
        </w:rPr>
      </w:pPr>
      <w:r w:rsidRPr="00FE7C66">
        <w:rPr>
          <w:sz w:val="24"/>
          <w:szCs w:val="24"/>
        </w:rPr>
        <w:t>–</w:t>
      </w:r>
      <w:r>
        <w:rPr>
          <w:sz w:val="24"/>
          <w:szCs w:val="24"/>
        </w:rPr>
        <w:t xml:space="preserve"> </w:t>
      </w:r>
      <w:r w:rsidRPr="009B4FC6">
        <w:rPr>
          <w:b/>
          <w:bCs/>
          <w:i/>
          <w:iCs/>
          <w:color w:val="000000"/>
          <w:sz w:val="24"/>
          <w:szCs w:val="24"/>
        </w:rPr>
        <w:t>задание 1</w:t>
      </w:r>
      <w:r w:rsidRPr="00C34CFA">
        <w:rPr>
          <w:color w:val="000000"/>
          <w:sz w:val="24"/>
          <w:szCs w:val="24"/>
        </w:rPr>
        <w:t xml:space="preserve"> </w:t>
      </w:r>
    </w:p>
    <w:p w14:paraId="109696E6" w14:textId="0B7BFBC6" w:rsidR="00656169" w:rsidRDefault="00B22E15" w:rsidP="002E3E5B">
      <w:pPr>
        <w:pStyle w:val="af9"/>
        <w:spacing w:before="0" w:line="240" w:lineRule="auto"/>
        <w:ind w:firstLine="709"/>
        <w:rPr>
          <w:sz w:val="24"/>
          <w:szCs w:val="24"/>
        </w:rPr>
      </w:pPr>
      <w:r w:rsidRPr="00FE7C66">
        <w:rPr>
          <w:sz w:val="24"/>
          <w:szCs w:val="24"/>
        </w:rPr>
        <w:t>«Информационная обработка текста, умение передавать содержание прослушанного текста»</w:t>
      </w:r>
      <w:r w:rsidR="003226C1">
        <w:rPr>
          <w:sz w:val="24"/>
          <w:szCs w:val="24"/>
        </w:rPr>
        <w:t xml:space="preserve">; </w:t>
      </w:r>
      <w:r>
        <w:rPr>
          <w:sz w:val="24"/>
          <w:szCs w:val="24"/>
        </w:rPr>
        <w:t>+ 1,24%;</w:t>
      </w:r>
    </w:p>
    <w:p w14:paraId="3116A771" w14:textId="1A3E8A82" w:rsidR="00B22E15" w:rsidRDefault="00B22E15" w:rsidP="002E3E5B">
      <w:pPr>
        <w:pStyle w:val="af9"/>
        <w:spacing w:before="0" w:line="240" w:lineRule="auto"/>
        <w:ind w:firstLine="709"/>
        <w:rPr>
          <w:sz w:val="24"/>
          <w:szCs w:val="24"/>
        </w:rPr>
      </w:pPr>
      <w:r w:rsidRPr="00FE7C66">
        <w:rPr>
          <w:sz w:val="24"/>
          <w:szCs w:val="24"/>
        </w:rPr>
        <w:t>«Смысловая цельность, речевая связность и последовательность изложения»</w:t>
      </w:r>
      <w:r w:rsidR="003226C1">
        <w:rPr>
          <w:sz w:val="24"/>
          <w:szCs w:val="24"/>
        </w:rPr>
        <w:t xml:space="preserve">; </w:t>
      </w:r>
      <w:r>
        <w:rPr>
          <w:sz w:val="24"/>
          <w:szCs w:val="24"/>
        </w:rPr>
        <w:t>+ 9,93%;</w:t>
      </w:r>
    </w:p>
    <w:p w14:paraId="1C89DB55" w14:textId="3A82DB09" w:rsidR="00B22E15" w:rsidRDefault="00CF226A" w:rsidP="002E3E5B">
      <w:pPr>
        <w:ind w:firstLine="709"/>
        <w:jc w:val="both"/>
      </w:pPr>
      <w:r>
        <w:t>ЧАСТИ 3 КИМ ОГЭ:</w:t>
      </w:r>
    </w:p>
    <w:p w14:paraId="0ABAF519" w14:textId="77777777" w:rsidR="00B22E15" w:rsidRDefault="00B22E15" w:rsidP="002E3E5B">
      <w:pPr>
        <w:pStyle w:val="af9"/>
        <w:spacing w:before="0" w:line="240" w:lineRule="auto"/>
        <w:ind w:firstLine="709"/>
        <w:rPr>
          <w:color w:val="000000"/>
          <w:sz w:val="24"/>
          <w:szCs w:val="24"/>
        </w:rPr>
      </w:pPr>
      <w:r w:rsidRPr="00FE7C66">
        <w:rPr>
          <w:sz w:val="24"/>
          <w:szCs w:val="24"/>
        </w:rPr>
        <w:t>–</w:t>
      </w:r>
      <w:r>
        <w:rPr>
          <w:sz w:val="24"/>
          <w:szCs w:val="24"/>
        </w:rPr>
        <w:t xml:space="preserve"> </w:t>
      </w:r>
      <w:r w:rsidRPr="009B4FC6">
        <w:rPr>
          <w:b/>
          <w:bCs/>
          <w:i/>
          <w:iCs/>
          <w:color w:val="000000"/>
          <w:sz w:val="24"/>
          <w:szCs w:val="24"/>
        </w:rPr>
        <w:t xml:space="preserve">задание </w:t>
      </w:r>
      <w:r>
        <w:rPr>
          <w:b/>
          <w:bCs/>
          <w:i/>
          <w:iCs/>
          <w:color w:val="000000"/>
          <w:sz w:val="24"/>
          <w:szCs w:val="24"/>
        </w:rPr>
        <w:t xml:space="preserve">9 </w:t>
      </w:r>
    </w:p>
    <w:p w14:paraId="32BBA9CE" w14:textId="62615AC3" w:rsidR="00B22E15" w:rsidRDefault="00B22E15" w:rsidP="002E3E5B">
      <w:pPr>
        <w:pStyle w:val="af9"/>
        <w:spacing w:before="0" w:line="240" w:lineRule="auto"/>
        <w:ind w:firstLine="709"/>
        <w:rPr>
          <w:sz w:val="24"/>
          <w:szCs w:val="24"/>
        </w:rPr>
      </w:pPr>
      <w:r>
        <w:rPr>
          <w:b/>
          <w:bCs/>
        </w:rPr>
        <w:t>«</w:t>
      </w:r>
      <w:r w:rsidRPr="00835453">
        <w:rPr>
          <w:rStyle w:val="fontstyle01"/>
          <w:sz w:val="24"/>
          <w:szCs w:val="24"/>
        </w:rPr>
        <w:t>Соблюдение орфографических норм</w:t>
      </w:r>
      <w:r>
        <w:rPr>
          <w:rStyle w:val="fontstyle01"/>
          <w:sz w:val="24"/>
          <w:szCs w:val="24"/>
        </w:rPr>
        <w:t>»</w:t>
      </w:r>
      <w:r w:rsidR="005D60BB">
        <w:rPr>
          <w:rStyle w:val="fontstyle01"/>
          <w:sz w:val="24"/>
          <w:szCs w:val="24"/>
        </w:rPr>
        <w:t xml:space="preserve">; </w:t>
      </w:r>
      <w:r>
        <w:rPr>
          <w:rStyle w:val="fontstyle01"/>
          <w:sz w:val="24"/>
          <w:szCs w:val="24"/>
        </w:rPr>
        <w:t>+ 5,81</w:t>
      </w:r>
      <w:r w:rsidR="00E570AA">
        <w:rPr>
          <w:rStyle w:val="fontstyle01"/>
          <w:sz w:val="24"/>
          <w:szCs w:val="24"/>
        </w:rPr>
        <w:t>%</w:t>
      </w:r>
      <w:r>
        <w:rPr>
          <w:rStyle w:val="fontstyle01"/>
          <w:sz w:val="24"/>
          <w:szCs w:val="24"/>
        </w:rPr>
        <w:t>;</w:t>
      </w:r>
    </w:p>
    <w:p w14:paraId="3D935613" w14:textId="612E5D8F" w:rsidR="00B22E15" w:rsidRDefault="00B22E15" w:rsidP="002E3E5B">
      <w:pPr>
        <w:pStyle w:val="af9"/>
        <w:spacing w:before="0" w:line="240" w:lineRule="auto"/>
        <w:ind w:firstLine="709"/>
        <w:rPr>
          <w:sz w:val="24"/>
          <w:szCs w:val="24"/>
        </w:rPr>
      </w:pPr>
      <w:r>
        <w:rPr>
          <w:rStyle w:val="fontstyle01"/>
          <w:sz w:val="24"/>
          <w:szCs w:val="24"/>
        </w:rPr>
        <w:t>«</w:t>
      </w:r>
      <w:r w:rsidRPr="00835453">
        <w:rPr>
          <w:rStyle w:val="fontstyle01"/>
          <w:sz w:val="24"/>
          <w:szCs w:val="24"/>
        </w:rPr>
        <w:t xml:space="preserve">Соблюдение </w:t>
      </w:r>
      <w:r>
        <w:rPr>
          <w:rStyle w:val="fontstyle01"/>
          <w:sz w:val="24"/>
          <w:szCs w:val="24"/>
        </w:rPr>
        <w:t>речевых</w:t>
      </w:r>
      <w:r w:rsidRPr="00835453">
        <w:rPr>
          <w:rStyle w:val="fontstyle01"/>
          <w:sz w:val="24"/>
          <w:szCs w:val="24"/>
        </w:rPr>
        <w:t xml:space="preserve"> норм</w:t>
      </w:r>
      <w:r>
        <w:rPr>
          <w:rStyle w:val="fontstyle01"/>
          <w:sz w:val="24"/>
          <w:szCs w:val="24"/>
        </w:rPr>
        <w:t>»</w:t>
      </w:r>
      <w:r w:rsidR="005D60BB">
        <w:rPr>
          <w:rStyle w:val="fontstyle01"/>
          <w:sz w:val="24"/>
          <w:szCs w:val="24"/>
        </w:rPr>
        <w:t xml:space="preserve">; </w:t>
      </w:r>
      <w:r>
        <w:rPr>
          <w:rStyle w:val="fontstyle01"/>
          <w:sz w:val="24"/>
          <w:szCs w:val="24"/>
        </w:rPr>
        <w:t>+ 0,84%.</w:t>
      </w:r>
    </w:p>
    <w:p w14:paraId="014E4762" w14:textId="6644F686" w:rsidR="0069159F" w:rsidRPr="00B22E15" w:rsidRDefault="0069159F" w:rsidP="002E3E5B">
      <w:pPr>
        <w:ind w:firstLine="709"/>
        <w:jc w:val="both"/>
      </w:pPr>
      <w:r w:rsidRPr="00B22E15">
        <w:t>На протяжении анализируемого периода варьируются</w:t>
      </w:r>
      <w:r w:rsidR="000D615A">
        <w:t>, не являются стабильными</w:t>
      </w:r>
      <w:r w:rsidRPr="00B22E15">
        <w:t xml:space="preserve"> результаты </w:t>
      </w:r>
      <w:r w:rsidR="001558B1" w:rsidRPr="00B22E15">
        <w:t>выполнени</w:t>
      </w:r>
      <w:r w:rsidR="004B7D4F" w:rsidRPr="00B22E15">
        <w:t>я выпускниками</w:t>
      </w:r>
      <w:r w:rsidR="001558B1" w:rsidRPr="00B22E15">
        <w:t xml:space="preserve"> следующих заданий КИМ ОГЭ:</w:t>
      </w:r>
    </w:p>
    <w:p w14:paraId="4648D6DB" w14:textId="77777777" w:rsidR="001558B1" w:rsidRPr="00B22E15" w:rsidRDefault="001558B1" w:rsidP="002E3E5B">
      <w:pPr>
        <w:pStyle w:val="af9"/>
        <w:spacing w:before="0" w:line="240" w:lineRule="auto"/>
        <w:ind w:firstLine="709"/>
        <w:rPr>
          <w:w w:val="105"/>
          <w:sz w:val="24"/>
          <w:szCs w:val="24"/>
        </w:rPr>
      </w:pPr>
      <w:r w:rsidRPr="00B22E15">
        <w:rPr>
          <w:sz w:val="24"/>
          <w:szCs w:val="24"/>
        </w:rPr>
        <w:t xml:space="preserve">– </w:t>
      </w:r>
      <w:r w:rsidRPr="00B22E15">
        <w:rPr>
          <w:b/>
          <w:bCs/>
          <w:i/>
          <w:iCs/>
          <w:sz w:val="24"/>
          <w:szCs w:val="24"/>
        </w:rPr>
        <w:t>задание 1</w:t>
      </w:r>
      <w:r w:rsidRPr="00B22E15">
        <w:rPr>
          <w:sz w:val="24"/>
          <w:szCs w:val="24"/>
        </w:rPr>
        <w:t xml:space="preserve"> </w:t>
      </w:r>
    </w:p>
    <w:p w14:paraId="0BFA216A" w14:textId="573EE7D7" w:rsidR="001558B1" w:rsidRPr="00B22E15" w:rsidRDefault="001558B1" w:rsidP="002E3E5B">
      <w:pPr>
        <w:ind w:firstLine="709"/>
        <w:jc w:val="both"/>
      </w:pPr>
      <w:r w:rsidRPr="00B22E15">
        <w:t>«Информационная обработка текста, умение передавать содержание прослушанного текста» (от 91,02% в 2019 году до 87,03% и 88,27% в 2021 и 2022 гг. соответственно);</w:t>
      </w:r>
    </w:p>
    <w:p w14:paraId="59F35EC0" w14:textId="3FFC9076" w:rsidR="001558B1" w:rsidRPr="00B22E15" w:rsidRDefault="001558B1" w:rsidP="002E3E5B">
      <w:pPr>
        <w:ind w:firstLine="709"/>
        <w:jc w:val="both"/>
      </w:pPr>
      <w:r w:rsidRPr="00B22E15">
        <w:t>«Смысловая цельность, речевая связность и последовательность изложения» (от 89,97% в 2019 году до 77,10% и 87,03% в 2021 и 2022 гг.);</w:t>
      </w:r>
    </w:p>
    <w:p w14:paraId="20C0DD87" w14:textId="77777777" w:rsidR="001558B1" w:rsidRDefault="001558B1" w:rsidP="002E3E5B">
      <w:pPr>
        <w:pStyle w:val="af9"/>
        <w:spacing w:before="0" w:line="240" w:lineRule="auto"/>
        <w:ind w:firstLine="709"/>
        <w:rPr>
          <w:color w:val="000000"/>
          <w:sz w:val="24"/>
          <w:szCs w:val="24"/>
        </w:rPr>
      </w:pPr>
      <w:r w:rsidRPr="00FE7C66">
        <w:rPr>
          <w:sz w:val="24"/>
          <w:szCs w:val="24"/>
        </w:rPr>
        <w:t>–</w:t>
      </w:r>
      <w:r>
        <w:rPr>
          <w:sz w:val="24"/>
          <w:szCs w:val="24"/>
        </w:rPr>
        <w:t xml:space="preserve"> </w:t>
      </w:r>
      <w:r w:rsidRPr="009B4FC6">
        <w:rPr>
          <w:b/>
          <w:bCs/>
          <w:i/>
          <w:iCs/>
          <w:color w:val="000000"/>
          <w:sz w:val="24"/>
          <w:szCs w:val="24"/>
        </w:rPr>
        <w:t xml:space="preserve">задание </w:t>
      </w:r>
      <w:r>
        <w:rPr>
          <w:b/>
          <w:bCs/>
          <w:i/>
          <w:iCs/>
          <w:color w:val="000000"/>
          <w:sz w:val="24"/>
          <w:szCs w:val="24"/>
        </w:rPr>
        <w:t xml:space="preserve">9 </w:t>
      </w:r>
    </w:p>
    <w:p w14:paraId="56566F9B" w14:textId="23510F4E" w:rsidR="001558B1" w:rsidRPr="00B22E15" w:rsidRDefault="001558B1" w:rsidP="002E3E5B">
      <w:pPr>
        <w:ind w:firstLine="709"/>
        <w:jc w:val="both"/>
      </w:pPr>
      <w:r w:rsidRPr="00B22E15">
        <w:t xml:space="preserve">«Наличие примеров-аргументов в работе», «Наличие примеров-иллюстраций в работе» (от </w:t>
      </w:r>
      <w:r w:rsidR="004B7D4F" w:rsidRPr="00B22E15">
        <w:t>7</w:t>
      </w:r>
      <w:r w:rsidRPr="00B22E15">
        <w:t>9,</w:t>
      </w:r>
      <w:r w:rsidR="004B7D4F" w:rsidRPr="00B22E15">
        <w:t>50</w:t>
      </w:r>
      <w:r w:rsidRPr="00B22E15">
        <w:t xml:space="preserve">% в 2019 году до </w:t>
      </w:r>
      <w:r w:rsidR="004B7D4F" w:rsidRPr="00B22E15">
        <w:t>87,27</w:t>
      </w:r>
      <w:r w:rsidRPr="00B22E15">
        <w:t xml:space="preserve">% и </w:t>
      </w:r>
      <w:r w:rsidR="004B7D4F" w:rsidRPr="00B22E15">
        <w:t>86,61</w:t>
      </w:r>
      <w:r w:rsidRPr="00B22E15">
        <w:t>% в 2021 и 2022 гг.);</w:t>
      </w:r>
    </w:p>
    <w:p w14:paraId="36731661" w14:textId="77777777" w:rsidR="004B7D4F" w:rsidRPr="00E979CD" w:rsidRDefault="004B7D4F" w:rsidP="002E3E5B">
      <w:pPr>
        <w:pStyle w:val="af9"/>
        <w:spacing w:before="0" w:line="240" w:lineRule="auto"/>
        <w:ind w:firstLine="709"/>
        <w:rPr>
          <w:w w:val="105"/>
          <w:sz w:val="24"/>
          <w:szCs w:val="24"/>
        </w:rPr>
      </w:pPr>
      <w:r w:rsidRPr="00E979CD">
        <w:rPr>
          <w:sz w:val="24"/>
          <w:szCs w:val="24"/>
        </w:rPr>
        <w:t xml:space="preserve">– </w:t>
      </w:r>
      <w:r w:rsidRPr="00E979CD">
        <w:rPr>
          <w:b/>
          <w:bCs/>
          <w:i/>
          <w:iCs/>
          <w:sz w:val="24"/>
          <w:szCs w:val="24"/>
        </w:rPr>
        <w:t>задания 1</w:t>
      </w:r>
      <w:r w:rsidRPr="00E979CD">
        <w:rPr>
          <w:sz w:val="24"/>
          <w:szCs w:val="24"/>
        </w:rPr>
        <w:t>,</w:t>
      </w:r>
      <w:r w:rsidRPr="00E979CD">
        <w:rPr>
          <w:b/>
          <w:bCs/>
          <w:i/>
          <w:iCs/>
          <w:sz w:val="24"/>
          <w:szCs w:val="24"/>
        </w:rPr>
        <w:t xml:space="preserve"> 9</w:t>
      </w:r>
    </w:p>
    <w:p w14:paraId="15E551CE" w14:textId="3A909FD2" w:rsidR="004B7D4F" w:rsidRPr="00E979CD" w:rsidRDefault="004B7D4F" w:rsidP="002E3E5B">
      <w:pPr>
        <w:ind w:firstLine="709"/>
        <w:jc w:val="both"/>
      </w:pPr>
      <w:r w:rsidRPr="00E979CD">
        <w:rPr>
          <w:b/>
          <w:bCs/>
        </w:rPr>
        <w:lastRenderedPageBreak/>
        <w:t>«</w:t>
      </w:r>
      <w:r w:rsidRPr="00E979CD">
        <w:rPr>
          <w:rStyle w:val="fontstyle01"/>
          <w:color w:val="auto"/>
          <w:sz w:val="24"/>
          <w:szCs w:val="24"/>
        </w:rPr>
        <w:t xml:space="preserve">Соблюдение орфографических норм» </w:t>
      </w:r>
      <w:r w:rsidRPr="00E979CD">
        <w:t>(от 62,60% в 2019 году до 55,49% и 61,30% в 2021 и 2022 гг.);</w:t>
      </w:r>
    </w:p>
    <w:p w14:paraId="44E36415" w14:textId="14C30221" w:rsidR="001E221D" w:rsidRPr="00E979CD" w:rsidRDefault="004B7D4F" w:rsidP="002E3E5B">
      <w:pPr>
        <w:ind w:firstLine="709"/>
        <w:jc w:val="both"/>
      </w:pPr>
      <w:r w:rsidRPr="00E979CD">
        <w:rPr>
          <w:rStyle w:val="fontstyle01"/>
          <w:color w:val="auto"/>
          <w:sz w:val="24"/>
          <w:szCs w:val="24"/>
        </w:rPr>
        <w:t xml:space="preserve">«Соблюдение речевых норм» </w:t>
      </w:r>
      <w:r w:rsidR="001E221D" w:rsidRPr="00E979CD">
        <w:rPr>
          <w:rStyle w:val="fontstyle01"/>
          <w:color w:val="auto"/>
          <w:sz w:val="24"/>
          <w:szCs w:val="24"/>
        </w:rPr>
        <w:t>(</w:t>
      </w:r>
      <w:r w:rsidR="001E221D" w:rsidRPr="00E979CD">
        <w:t>от 79,60% в 2019 году до 77,09% и 77,93% в 2021 и 2022 гг.);</w:t>
      </w:r>
    </w:p>
    <w:p w14:paraId="2316762E" w14:textId="334F1AB9" w:rsidR="0032136E" w:rsidRPr="00E979CD" w:rsidRDefault="0032136E" w:rsidP="002E3E5B">
      <w:pPr>
        <w:pStyle w:val="af9"/>
        <w:spacing w:before="0" w:line="240" w:lineRule="auto"/>
        <w:ind w:firstLine="709"/>
        <w:rPr>
          <w:sz w:val="24"/>
          <w:szCs w:val="24"/>
        </w:rPr>
      </w:pPr>
      <w:r w:rsidRPr="00E979CD">
        <w:rPr>
          <w:sz w:val="24"/>
          <w:szCs w:val="24"/>
        </w:rPr>
        <w:t xml:space="preserve">– </w:t>
      </w:r>
      <w:r w:rsidRPr="00E979CD">
        <w:rPr>
          <w:b/>
          <w:bCs/>
          <w:i/>
          <w:iCs/>
          <w:sz w:val="24"/>
          <w:szCs w:val="24"/>
        </w:rPr>
        <w:t>задание 8</w:t>
      </w:r>
      <w:r w:rsidRPr="00E979CD">
        <w:rPr>
          <w:sz w:val="24"/>
          <w:szCs w:val="24"/>
        </w:rPr>
        <w:t xml:space="preserve"> </w:t>
      </w:r>
      <w:r w:rsidRPr="00E979CD">
        <w:rPr>
          <w:b/>
          <w:bCs/>
          <w:sz w:val="24"/>
          <w:szCs w:val="24"/>
        </w:rPr>
        <w:t xml:space="preserve">– </w:t>
      </w:r>
      <w:r w:rsidRPr="00E979CD">
        <w:rPr>
          <w:sz w:val="24"/>
          <w:szCs w:val="24"/>
        </w:rPr>
        <w:t>«</w:t>
      </w:r>
      <w:r w:rsidRPr="00E979CD">
        <w:rPr>
          <w:rStyle w:val="fontstyle01"/>
          <w:rFonts w:ascii="Times New Roman" w:hAnsi="Times New Roman"/>
          <w:color w:val="auto"/>
          <w:sz w:val="24"/>
          <w:szCs w:val="24"/>
        </w:rPr>
        <w:t>Лексический анализ»</w:t>
      </w:r>
      <w:r w:rsidRPr="00E979CD">
        <w:rPr>
          <w:sz w:val="24"/>
          <w:szCs w:val="24"/>
        </w:rPr>
        <w:t xml:space="preserve"> </w:t>
      </w:r>
      <w:r w:rsidRPr="00E979CD">
        <w:rPr>
          <w:rStyle w:val="fontstyle01"/>
          <w:color w:val="auto"/>
          <w:sz w:val="24"/>
          <w:szCs w:val="24"/>
        </w:rPr>
        <w:t>(</w:t>
      </w:r>
      <w:r w:rsidRPr="00E979CD">
        <w:rPr>
          <w:sz w:val="24"/>
          <w:szCs w:val="24"/>
        </w:rPr>
        <w:t>от 46,91% в 2019 году до 85,48% и 80,21% в 2021 и 2022 гг.).</w:t>
      </w:r>
    </w:p>
    <w:p w14:paraId="101FDABF" w14:textId="28DADB18" w:rsidR="0032136E" w:rsidRPr="00C34CFA" w:rsidRDefault="0032136E" w:rsidP="002E3E5B">
      <w:pPr>
        <w:widowControl w:val="0"/>
        <w:pBdr>
          <w:top w:val="nil"/>
          <w:left w:val="nil"/>
          <w:bottom w:val="nil"/>
          <w:right w:val="nil"/>
          <w:between w:val="nil"/>
        </w:pBdr>
        <w:ind w:firstLine="709"/>
        <w:jc w:val="both"/>
        <w:rPr>
          <w:rFonts w:eastAsia="Times New Roman"/>
          <w:color w:val="000000"/>
        </w:rPr>
      </w:pPr>
      <w:r w:rsidRPr="00E979CD">
        <w:rPr>
          <w:rFonts w:eastAsia="Times New Roman"/>
          <w:b/>
          <w:bCs/>
        </w:rPr>
        <w:t xml:space="preserve">Отрицательная динамика результатов </w:t>
      </w:r>
      <w:r w:rsidRPr="00E979CD">
        <w:rPr>
          <w:rFonts w:eastAsia="Times New Roman"/>
        </w:rPr>
        <w:t xml:space="preserve">выполнения участниками ОГЭ по русскому языку </w:t>
      </w:r>
      <w:r w:rsidRPr="00C34CFA">
        <w:rPr>
          <w:rFonts w:eastAsia="Times New Roman"/>
          <w:color w:val="000000"/>
        </w:rPr>
        <w:t>заданий КИМ на протяжении</w:t>
      </w:r>
      <w:r>
        <w:rPr>
          <w:rFonts w:eastAsia="Times New Roman"/>
          <w:color w:val="000000"/>
        </w:rPr>
        <w:t xml:space="preserve"> всего</w:t>
      </w:r>
      <w:r w:rsidRPr="00C34CFA">
        <w:rPr>
          <w:rFonts w:eastAsia="Times New Roman"/>
          <w:color w:val="000000"/>
        </w:rPr>
        <w:t xml:space="preserve"> анализируемого периода наблюдается </w:t>
      </w:r>
      <w:r>
        <w:rPr>
          <w:rFonts w:eastAsia="Times New Roman"/>
          <w:color w:val="000000"/>
        </w:rPr>
        <w:t>по критерию «</w:t>
      </w:r>
      <w:r w:rsidRPr="009B4FC6">
        <w:t>Фактическая точность речи</w:t>
      </w:r>
      <w:r>
        <w:t>»:</w:t>
      </w:r>
      <w:r w:rsidRPr="0032136E">
        <w:t xml:space="preserve"> от </w:t>
      </w:r>
      <w:r>
        <w:t>90,50</w:t>
      </w:r>
      <w:r w:rsidRPr="0032136E">
        <w:t xml:space="preserve">% в 2019 году до </w:t>
      </w:r>
      <w:r>
        <w:t>90,46</w:t>
      </w:r>
      <w:r w:rsidRPr="0032136E">
        <w:t xml:space="preserve">% и </w:t>
      </w:r>
      <w:r>
        <w:t>89,74</w:t>
      </w:r>
      <w:r w:rsidRPr="0032136E">
        <w:t>% в 2021 и 2022 гг.</w:t>
      </w:r>
      <w:r>
        <w:t xml:space="preserve"> соответственно.</w:t>
      </w:r>
    </w:p>
    <w:p w14:paraId="7CC0EBB8" w14:textId="0EB67D69" w:rsidR="0032136E" w:rsidRDefault="00E979CD" w:rsidP="002E3E5B">
      <w:pPr>
        <w:pStyle w:val="af9"/>
        <w:spacing w:before="0" w:line="240" w:lineRule="auto"/>
        <w:ind w:firstLine="709"/>
        <w:rPr>
          <w:color w:val="000000"/>
          <w:sz w:val="24"/>
          <w:szCs w:val="24"/>
        </w:rPr>
      </w:pPr>
      <w:r w:rsidRPr="007E5DFD">
        <w:rPr>
          <w:b/>
          <w:bCs/>
          <w:sz w:val="24"/>
          <w:szCs w:val="24"/>
        </w:rPr>
        <w:t>В течение двух последних лет</w:t>
      </w:r>
      <w:r w:rsidRPr="007E5DFD">
        <w:rPr>
          <w:b/>
          <w:bCs/>
          <w:color w:val="000000"/>
          <w:sz w:val="24"/>
          <w:szCs w:val="24"/>
        </w:rPr>
        <w:t xml:space="preserve"> отрицательную динамику</w:t>
      </w:r>
      <w:r w:rsidRPr="00E979CD">
        <w:rPr>
          <w:color w:val="000000"/>
          <w:sz w:val="24"/>
          <w:szCs w:val="24"/>
        </w:rPr>
        <w:t xml:space="preserve"> результатов</w:t>
      </w:r>
      <w:r w:rsidRPr="00E979CD">
        <w:rPr>
          <w:b/>
          <w:bCs/>
          <w:color w:val="000000"/>
          <w:sz w:val="24"/>
          <w:szCs w:val="24"/>
        </w:rPr>
        <w:t xml:space="preserve"> </w:t>
      </w:r>
      <w:r w:rsidRPr="00E979CD">
        <w:rPr>
          <w:color w:val="000000"/>
          <w:sz w:val="24"/>
          <w:szCs w:val="24"/>
        </w:rPr>
        <w:t>выполнения участниками ОГЭ по русскому языку заданий КИМ</w:t>
      </w:r>
      <w:r>
        <w:rPr>
          <w:color w:val="000000"/>
          <w:sz w:val="24"/>
          <w:szCs w:val="24"/>
        </w:rPr>
        <w:t xml:space="preserve"> отмечаем при проверке освоения выпускниками </w:t>
      </w:r>
      <w:r w:rsidRPr="00C34CFA">
        <w:rPr>
          <w:color w:val="000000"/>
          <w:sz w:val="24"/>
          <w:szCs w:val="24"/>
        </w:rPr>
        <w:t>следующих элементов содержания</w:t>
      </w:r>
      <w:r>
        <w:rPr>
          <w:color w:val="000000"/>
          <w:sz w:val="24"/>
          <w:szCs w:val="24"/>
        </w:rPr>
        <w:t>:</w:t>
      </w:r>
    </w:p>
    <w:p w14:paraId="13607D5D" w14:textId="611DA133" w:rsidR="00E979CD" w:rsidRDefault="00E979CD" w:rsidP="002E3E5B">
      <w:pPr>
        <w:pStyle w:val="af9"/>
        <w:spacing w:before="0" w:line="240" w:lineRule="auto"/>
        <w:ind w:firstLine="709"/>
        <w:rPr>
          <w:sz w:val="24"/>
          <w:szCs w:val="24"/>
        </w:rPr>
      </w:pPr>
      <w:r w:rsidRPr="00F63A89">
        <w:rPr>
          <w:sz w:val="24"/>
          <w:szCs w:val="24"/>
        </w:rPr>
        <w:t xml:space="preserve">– </w:t>
      </w:r>
      <w:r w:rsidRPr="00F63A89">
        <w:rPr>
          <w:b/>
          <w:bCs/>
          <w:i/>
          <w:iCs/>
          <w:sz w:val="24"/>
          <w:szCs w:val="24"/>
        </w:rPr>
        <w:t>задани</w:t>
      </w:r>
      <w:r>
        <w:rPr>
          <w:b/>
          <w:bCs/>
          <w:i/>
          <w:iCs/>
          <w:sz w:val="24"/>
          <w:szCs w:val="24"/>
        </w:rPr>
        <w:t>е</w:t>
      </w:r>
      <w:r w:rsidRPr="00F63A89">
        <w:rPr>
          <w:b/>
          <w:bCs/>
          <w:i/>
          <w:iCs/>
          <w:sz w:val="24"/>
          <w:szCs w:val="24"/>
        </w:rPr>
        <w:t xml:space="preserve"> </w:t>
      </w:r>
      <w:r>
        <w:rPr>
          <w:b/>
          <w:bCs/>
          <w:i/>
          <w:iCs/>
          <w:sz w:val="24"/>
          <w:szCs w:val="24"/>
        </w:rPr>
        <w:t>3</w:t>
      </w:r>
      <w:r w:rsidRPr="00F63A89">
        <w:rPr>
          <w:sz w:val="24"/>
          <w:szCs w:val="24"/>
        </w:rPr>
        <w:t xml:space="preserve"> </w:t>
      </w:r>
      <w:r w:rsidRPr="00F63A89">
        <w:rPr>
          <w:b/>
          <w:bCs/>
          <w:sz w:val="24"/>
          <w:szCs w:val="24"/>
        </w:rPr>
        <w:t xml:space="preserve">– </w:t>
      </w:r>
      <w:r w:rsidRPr="00F63A89">
        <w:rPr>
          <w:sz w:val="24"/>
          <w:szCs w:val="24"/>
        </w:rPr>
        <w:t>«</w:t>
      </w:r>
      <w:r w:rsidRPr="00196953">
        <w:rPr>
          <w:rStyle w:val="fontstyle01"/>
          <w:rFonts w:ascii="Times New Roman" w:hAnsi="Times New Roman"/>
          <w:color w:val="auto"/>
          <w:sz w:val="24"/>
          <w:szCs w:val="24"/>
        </w:rPr>
        <w:t>Пунктуационный анализ предложения</w:t>
      </w:r>
      <w:r w:rsidRPr="00F63A89">
        <w:rPr>
          <w:rStyle w:val="fontstyle01"/>
          <w:rFonts w:ascii="Times New Roman" w:hAnsi="Times New Roman"/>
          <w:sz w:val="24"/>
          <w:szCs w:val="24"/>
        </w:rPr>
        <w:t>»</w:t>
      </w:r>
      <w:r w:rsidR="00255637">
        <w:rPr>
          <w:sz w:val="24"/>
          <w:szCs w:val="24"/>
        </w:rPr>
        <w:t xml:space="preserve">; </w:t>
      </w:r>
      <w:r w:rsidR="005B055D" w:rsidRPr="00E979CD">
        <w:rPr>
          <w:sz w:val="24"/>
          <w:szCs w:val="24"/>
        </w:rPr>
        <w:t>–</w:t>
      </w:r>
      <w:r>
        <w:rPr>
          <w:sz w:val="24"/>
          <w:szCs w:val="24"/>
        </w:rPr>
        <w:t xml:space="preserve"> 0,62</w:t>
      </w:r>
      <w:r w:rsidRPr="00F63A89">
        <w:rPr>
          <w:sz w:val="24"/>
          <w:szCs w:val="24"/>
        </w:rPr>
        <w:t>%;</w:t>
      </w:r>
    </w:p>
    <w:p w14:paraId="1FC74985" w14:textId="12698DC5" w:rsidR="00C34CFA" w:rsidRPr="00FE7C66" w:rsidRDefault="00E979CD" w:rsidP="002E3E5B">
      <w:pPr>
        <w:pStyle w:val="af9"/>
        <w:spacing w:before="0" w:line="240" w:lineRule="auto"/>
        <w:ind w:firstLine="709"/>
      </w:pPr>
      <w:r w:rsidRPr="00F63A89">
        <w:rPr>
          <w:sz w:val="24"/>
          <w:szCs w:val="24"/>
        </w:rPr>
        <w:t xml:space="preserve">– </w:t>
      </w:r>
      <w:r w:rsidRPr="00F63A89">
        <w:rPr>
          <w:b/>
          <w:bCs/>
          <w:i/>
          <w:iCs/>
          <w:sz w:val="24"/>
          <w:szCs w:val="24"/>
        </w:rPr>
        <w:t>задани</w:t>
      </w:r>
      <w:r>
        <w:rPr>
          <w:b/>
          <w:bCs/>
          <w:i/>
          <w:iCs/>
          <w:sz w:val="24"/>
          <w:szCs w:val="24"/>
        </w:rPr>
        <w:t>е</w:t>
      </w:r>
      <w:r w:rsidRPr="00F63A89">
        <w:rPr>
          <w:b/>
          <w:bCs/>
          <w:i/>
          <w:iCs/>
          <w:sz w:val="24"/>
          <w:szCs w:val="24"/>
        </w:rPr>
        <w:t xml:space="preserve"> 8</w:t>
      </w:r>
      <w:r w:rsidRPr="00F63A89">
        <w:rPr>
          <w:sz w:val="24"/>
          <w:szCs w:val="24"/>
        </w:rPr>
        <w:t xml:space="preserve"> </w:t>
      </w:r>
      <w:r w:rsidRPr="00F63A89">
        <w:rPr>
          <w:b/>
          <w:bCs/>
          <w:sz w:val="24"/>
          <w:szCs w:val="24"/>
        </w:rPr>
        <w:t xml:space="preserve">– </w:t>
      </w:r>
      <w:r w:rsidRPr="00F63A89">
        <w:rPr>
          <w:sz w:val="24"/>
          <w:szCs w:val="24"/>
        </w:rPr>
        <w:t>«</w:t>
      </w:r>
      <w:r w:rsidRPr="00F63A89">
        <w:rPr>
          <w:rStyle w:val="fontstyle01"/>
          <w:rFonts w:ascii="Times New Roman" w:hAnsi="Times New Roman"/>
          <w:sz w:val="24"/>
          <w:szCs w:val="24"/>
        </w:rPr>
        <w:t>Лексический анализ»</w:t>
      </w:r>
      <w:r w:rsidR="00255637">
        <w:rPr>
          <w:sz w:val="24"/>
          <w:szCs w:val="24"/>
        </w:rPr>
        <w:t>;</w:t>
      </w:r>
      <w:r w:rsidR="00C90D82">
        <w:rPr>
          <w:sz w:val="24"/>
          <w:szCs w:val="24"/>
        </w:rPr>
        <w:t xml:space="preserve"> </w:t>
      </w:r>
      <w:r w:rsidR="005B055D" w:rsidRPr="00E979CD">
        <w:rPr>
          <w:sz w:val="24"/>
          <w:szCs w:val="24"/>
        </w:rPr>
        <w:t>–</w:t>
      </w:r>
      <w:r>
        <w:rPr>
          <w:sz w:val="24"/>
          <w:szCs w:val="24"/>
        </w:rPr>
        <w:t xml:space="preserve"> 5,27</w:t>
      </w:r>
      <w:r w:rsidRPr="00F63A89">
        <w:rPr>
          <w:sz w:val="24"/>
          <w:szCs w:val="24"/>
        </w:rPr>
        <w:t>%</w:t>
      </w:r>
      <w:r>
        <w:rPr>
          <w:sz w:val="24"/>
          <w:szCs w:val="24"/>
        </w:rPr>
        <w:t>.</w:t>
      </w:r>
    </w:p>
    <w:p w14:paraId="4B179DB1" w14:textId="77777777" w:rsidR="00022E68" w:rsidRPr="005C6C0C" w:rsidRDefault="00022E68" w:rsidP="002E3E5B">
      <w:pPr>
        <w:ind w:firstLine="709"/>
        <w:jc w:val="both"/>
      </w:pPr>
    </w:p>
    <w:p w14:paraId="64097E0B" w14:textId="77777777" w:rsidR="00B155D3" w:rsidRPr="007E5DFD" w:rsidRDefault="00B155D3" w:rsidP="00DB6CE2">
      <w:pPr>
        <w:pStyle w:val="a3"/>
        <w:spacing w:after="0" w:line="240" w:lineRule="auto"/>
        <w:ind w:left="0"/>
        <w:jc w:val="both"/>
        <w:rPr>
          <w:rFonts w:ascii="Times New Roman" w:eastAsia="Times New Roman" w:hAnsi="Times New Roman"/>
          <w:b/>
          <w:sz w:val="24"/>
          <w:szCs w:val="24"/>
          <w:lang w:eastAsia="ru-RU"/>
        </w:rPr>
      </w:pPr>
      <w:r w:rsidRPr="007E5DFD">
        <w:rPr>
          <w:rFonts w:ascii="Times New Roman" w:eastAsia="Times New Roman" w:hAnsi="Times New Roman"/>
          <w:b/>
          <w:sz w:val="24"/>
          <w:szCs w:val="24"/>
          <w:lang w:eastAsia="ru-RU"/>
        </w:rPr>
        <w:t>2.</w:t>
      </w:r>
      <w:r w:rsidR="005F2021" w:rsidRPr="007E5DFD">
        <w:rPr>
          <w:rFonts w:ascii="Times New Roman" w:eastAsia="Times New Roman" w:hAnsi="Times New Roman"/>
          <w:b/>
          <w:sz w:val="24"/>
          <w:szCs w:val="24"/>
          <w:lang w:eastAsia="ru-RU"/>
        </w:rPr>
        <w:t>3</w:t>
      </w:r>
      <w:r w:rsidRPr="007E5DFD">
        <w:rPr>
          <w:rFonts w:ascii="Times New Roman" w:eastAsia="Times New Roman" w:hAnsi="Times New Roman"/>
          <w:b/>
          <w:sz w:val="24"/>
          <w:szCs w:val="24"/>
          <w:lang w:eastAsia="ru-RU"/>
        </w:rPr>
        <w:t>.</w:t>
      </w:r>
      <w:r w:rsidR="00903AC5" w:rsidRPr="007E5DFD">
        <w:rPr>
          <w:rFonts w:ascii="Times New Roman" w:eastAsia="Times New Roman" w:hAnsi="Times New Roman"/>
          <w:b/>
          <w:sz w:val="24"/>
          <w:szCs w:val="24"/>
          <w:lang w:eastAsia="ru-RU"/>
        </w:rPr>
        <w:t>3</w:t>
      </w:r>
      <w:r w:rsidRPr="007E5DFD">
        <w:rPr>
          <w:rFonts w:ascii="Times New Roman" w:eastAsia="Times New Roman" w:hAnsi="Times New Roman"/>
          <w:b/>
          <w:sz w:val="24"/>
          <w:szCs w:val="24"/>
          <w:lang w:eastAsia="ru-RU"/>
        </w:rPr>
        <w:t xml:space="preserve">. Содержательный анализ выполнения заданий </w:t>
      </w:r>
      <w:r w:rsidR="00EB7C8C" w:rsidRPr="007E5DFD">
        <w:rPr>
          <w:rFonts w:ascii="Times New Roman" w:eastAsia="Times New Roman" w:hAnsi="Times New Roman"/>
          <w:b/>
          <w:sz w:val="24"/>
          <w:szCs w:val="24"/>
          <w:lang w:eastAsia="ru-RU"/>
        </w:rPr>
        <w:t>КИМ ОГЭ</w:t>
      </w:r>
    </w:p>
    <w:p w14:paraId="5B3557AB" w14:textId="77777777" w:rsidR="00D54EE2" w:rsidRPr="005C6C0C" w:rsidRDefault="00D54EE2" w:rsidP="00DB6CE2">
      <w:pPr>
        <w:ind w:firstLine="852"/>
        <w:contextualSpacing/>
        <w:jc w:val="both"/>
        <w:rPr>
          <w:b/>
          <w:iCs/>
        </w:rPr>
      </w:pPr>
    </w:p>
    <w:p w14:paraId="3C422F8A" w14:textId="77777777" w:rsidR="00A05693" w:rsidRPr="007F313C" w:rsidRDefault="00A05693" w:rsidP="00F010CE">
      <w:pPr>
        <w:ind w:firstLine="709"/>
        <w:jc w:val="both"/>
      </w:pPr>
      <w:r w:rsidRPr="000C0984">
        <w:t xml:space="preserve">Обратимся к анализу выполнения </w:t>
      </w:r>
      <w:proofErr w:type="gramStart"/>
      <w:r>
        <w:t>обучающимися</w:t>
      </w:r>
      <w:proofErr w:type="gramEnd"/>
      <w:r>
        <w:t xml:space="preserve"> </w:t>
      </w:r>
      <w:r w:rsidRPr="000C0984">
        <w:t>заданий с развернутым ответом 1 и 9.</w:t>
      </w:r>
    </w:p>
    <w:p w14:paraId="5226A0AA" w14:textId="35E204EA" w:rsidR="00A05693" w:rsidRPr="000C0984" w:rsidRDefault="00A05693" w:rsidP="00F010CE">
      <w:pPr>
        <w:ind w:firstLine="709"/>
        <w:jc w:val="both"/>
        <w:rPr>
          <w:b/>
          <w:bCs/>
        </w:rPr>
      </w:pPr>
      <w:r w:rsidRPr="000C0984">
        <w:rPr>
          <w:b/>
          <w:bCs/>
        </w:rPr>
        <w:t>2.</w:t>
      </w:r>
      <w:r w:rsidR="00103862">
        <w:rPr>
          <w:b/>
          <w:bCs/>
        </w:rPr>
        <w:t>3.3.1</w:t>
      </w:r>
      <w:r w:rsidRPr="000C0984">
        <w:rPr>
          <w:b/>
          <w:bCs/>
        </w:rPr>
        <w:t>. Результативность выполнения задания 1 (сжатое изложение)</w:t>
      </w:r>
    </w:p>
    <w:p w14:paraId="2EEE8A4D" w14:textId="393CD502" w:rsidR="00A05693" w:rsidRPr="000C0984" w:rsidRDefault="00A05693" w:rsidP="00F010CE">
      <w:pPr>
        <w:ind w:firstLine="709"/>
        <w:jc w:val="both"/>
      </w:pPr>
      <w:r w:rsidRPr="00AD44CA">
        <w:t xml:space="preserve">Задание части 1 </w:t>
      </w:r>
      <w:r w:rsidR="00CF226A">
        <w:t>КИМ ОГЭ</w:t>
      </w:r>
      <w:r w:rsidRPr="00AD44CA">
        <w:t xml:space="preserve"> – написание сжатого изложения по </w:t>
      </w:r>
      <w:r w:rsidRPr="000C0984">
        <w:t>прослушанному тексту.</w:t>
      </w:r>
    </w:p>
    <w:p w14:paraId="103C7F12" w14:textId="77777777" w:rsidR="00A05693" w:rsidRPr="00AD44CA" w:rsidRDefault="00A05693" w:rsidP="00F010CE">
      <w:pPr>
        <w:ind w:firstLine="709"/>
        <w:jc w:val="both"/>
      </w:pPr>
      <w:r w:rsidRPr="000C0984">
        <w:t xml:space="preserve">Сжатое изложение требует от выпускников основной школы разных умений в работе с информацией (функциональной грамотности): умений </w:t>
      </w:r>
      <w:r w:rsidRPr="00AD44CA">
        <w:rPr>
          <w:lang w:eastAsia="en-US"/>
        </w:rPr>
        <w:t xml:space="preserve">извлекать информацию при </w:t>
      </w:r>
      <w:proofErr w:type="spellStart"/>
      <w:r w:rsidRPr="00AD44CA">
        <w:rPr>
          <w:lang w:eastAsia="en-US"/>
        </w:rPr>
        <w:t>аудировании</w:t>
      </w:r>
      <w:proofErr w:type="spellEnd"/>
      <w:r w:rsidRPr="00AD44CA">
        <w:rPr>
          <w:lang w:eastAsia="en-US"/>
        </w:rPr>
        <w:t xml:space="preserve">; </w:t>
      </w:r>
      <w:r w:rsidRPr="00AD44CA">
        <w:t xml:space="preserve">находить, отбирать существенную информацию; структурировать, интегрировать информацию прочитанного текста. </w:t>
      </w:r>
    </w:p>
    <w:p w14:paraId="7BE399DF" w14:textId="77777777" w:rsidR="00A05693" w:rsidRPr="00AD44CA" w:rsidRDefault="00A05693" w:rsidP="00F010CE">
      <w:pPr>
        <w:ind w:firstLine="709"/>
        <w:jc w:val="both"/>
      </w:pPr>
      <w:proofErr w:type="gramStart"/>
      <w:r w:rsidRPr="00AD44CA">
        <w:t xml:space="preserve">Успешность </w:t>
      </w:r>
      <w:proofErr w:type="spellStart"/>
      <w:r w:rsidRPr="00AD44CA">
        <w:t>аудирования</w:t>
      </w:r>
      <w:proofErr w:type="spellEnd"/>
      <w:r w:rsidRPr="00AD44CA">
        <w:t xml:space="preserve">, связанного с восприятием, пониманием и активной переработкой информации, содержащейся в устном речевом сообщении, связана с уровнем </w:t>
      </w:r>
      <w:proofErr w:type="spellStart"/>
      <w:r w:rsidRPr="00AD44CA">
        <w:t>сформированности</w:t>
      </w:r>
      <w:proofErr w:type="spellEnd"/>
      <w:r w:rsidRPr="00AD44CA">
        <w:t xml:space="preserve"> у </w:t>
      </w:r>
      <w:r>
        <w:t>обучающихся</w:t>
      </w:r>
      <w:r w:rsidRPr="00AD44CA">
        <w:t xml:space="preserve"> определенных аналитических навыков и умений: нахождения в тексте смысловых маркеров-слов и выражений, отмечающих ключевые моменты содержания и передающих главную информацию; установления логико-смысловых связей между компонентами, </w:t>
      </w:r>
      <w:proofErr w:type="spellStart"/>
      <w:r w:rsidRPr="00AD44CA">
        <w:t>микротемами</w:t>
      </w:r>
      <w:proofErr w:type="spellEnd"/>
      <w:r w:rsidRPr="00AD44CA">
        <w:t>, предложениями и словами в тексте;</w:t>
      </w:r>
      <w:proofErr w:type="gramEnd"/>
      <w:r w:rsidRPr="00AD44CA">
        <w:t xml:space="preserve"> опознавания речевых сре</w:t>
      </w:r>
      <w:proofErr w:type="gramStart"/>
      <w:r w:rsidRPr="00AD44CA">
        <w:t>дств св</w:t>
      </w:r>
      <w:proofErr w:type="gramEnd"/>
      <w:r w:rsidRPr="00AD44CA">
        <w:t xml:space="preserve">язности между </w:t>
      </w:r>
      <w:proofErr w:type="spellStart"/>
      <w:r w:rsidRPr="00AD44CA">
        <w:t>микротемами</w:t>
      </w:r>
      <w:proofErr w:type="spellEnd"/>
      <w:r w:rsidRPr="00AD44CA">
        <w:t>; распознавания на слух логико-композиционной структуры текста определенного стиля и типа речи; выделения главной информации текста и др.</w:t>
      </w:r>
    </w:p>
    <w:p w14:paraId="6592F306" w14:textId="77777777" w:rsidR="00A05693" w:rsidRPr="00AD44CA" w:rsidRDefault="00A05693" w:rsidP="00F010CE">
      <w:pPr>
        <w:ind w:firstLine="709"/>
        <w:jc w:val="both"/>
      </w:pPr>
      <w:r w:rsidRPr="00AD44CA">
        <w:t xml:space="preserve">Умения осуществлять информационную обработку текста опираются не только на репродуктивные, но и на продуктивные коммуникативные умения: умения отбирать лексические и грамматические средства, необходимые для точной, связной, логичной передачи полученной информации. </w:t>
      </w:r>
    </w:p>
    <w:p w14:paraId="5182267D" w14:textId="77777777" w:rsidR="00A05693" w:rsidRPr="00AD44CA" w:rsidRDefault="00A05693" w:rsidP="00F010CE">
      <w:pPr>
        <w:ind w:firstLine="709"/>
        <w:jc w:val="both"/>
      </w:pPr>
      <w:r w:rsidRPr="00AD44CA">
        <w:t xml:space="preserve">Таким образом, для успешного выполнения задания 1 </w:t>
      </w:r>
      <w:r>
        <w:t>обучающиеся</w:t>
      </w:r>
      <w:r w:rsidRPr="00AD44CA">
        <w:t xml:space="preserve"> должны владеть следующим комплексом умений и навыков:</w:t>
      </w:r>
    </w:p>
    <w:p w14:paraId="090B662D" w14:textId="77777777" w:rsidR="00A05693" w:rsidRPr="00AD44CA" w:rsidRDefault="00A05693" w:rsidP="00F010CE">
      <w:pPr>
        <w:ind w:firstLine="709"/>
        <w:jc w:val="both"/>
      </w:pPr>
      <w:r w:rsidRPr="00AD44CA">
        <w:t>– адекватно воспринимать информацию, содержащуюся в тексте;</w:t>
      </w:r>
    </w:p>
    <w:p w14:paraId="155B7AE2" w14:textId="77777777" w:rsidR="00A05693" w:rsidRPr="00CF226A" w:rsidRDefault="00A05693" w:rsidP="00F010CE">
      <w:pPr>
        <w:ind w:firstLine="709"/>
        <w:jc w:val="both"/>
      </w:pPr>
      <w:r w:rsidRPr="00CF226A">
        <w:t>– понимать исходный текст;</w:t>
      </w:r>
    </w:p>
    <w:p w14:paraId="7185DBDB" w14:textId="77777777" w:rsidR="00A05693" w:rsidRPr="00CF226A" w:rsidRDefault="00A05693" w:rsidP="00F010CE">
      <w:pPr>
        <w:ind w:firstLine="709"/>
        <w:jc w:val="both"/>
      </w:pPr>
      <w:r w:rsidRPr="00CF226A">
        <w:t>– владеть навыками и приемами сжатия текста;</w:t>
      </w:r>
    </w:p>
    <w:p w14:paraId="375063C2" w14:textId="77777777" w:rsidR="00A05693" w:rsidRPr="00CF226A" w:rsidRDefault="00A05693" w:rsidP="00F010CE">
      <w:pPr>
        <w:ind w:firstLine="709"/>
        <w:jc w:val="both"/>
      </w:pPr>
      <w:r w:rsidRPr="00CF226A">
        <w:t>– передавать письменно обработанную текстовую информацию.</w:t>
      </w:r>
    </w:p>
    <w:p w14:paraId="220FE56A" w14:textId="0C1F5105" w:rsidR="00A05693" w:rsidRPr="00CF226A" w:rsidRDefault="00A05693" w:rsidP="00F010CE">
      <w:pPr>
        <w:ind w:firstLine="709"/>
        <w:jc w:val="both"/>
      </w:pPr>
      <w:r w:rsidRPr="00CF226A">
        <w:t xml:space="preserve">Уровень </w:t>
      </w:r>
      <w:proofErr w:type="spellStart"/>
      <w:r w:rsidRPr="00CF226A">
        <w:t>сформированности</w:t>
      </w:r>
      <w:proofErr w:type="spellEnd"/>
      <w:r w:rsidRPr="00CF226A">
        <w:t xml:space="preserve"> данных умений демонстрирует средний процент выполнения </w:t>
      </w:r>
      <w:r w:rsidR="00821FD1" w:rsidRPr="00CF226A">
        <w:t xml:space="preserve">участниками </w:t>
      </w:r>
      <w:r w:rsidR="00821FD1">
        <w:t>ОГЭ</w:t>
      </w:r>
      <w:r w:rsidR="00821FD1" w:rsidRPr="00CF226A">
        <w:t xml:space="preserve"> </w:t>
      </w:r>
      <w:r w:rsidRPr="00CF226A">
        <w:t>первого задания</w:t>
      </w:r>
      <w:r w:rsidR="00821FD1">
        <w:t xml:space="preserve"> КИМ</w:t>
      </w:r>
      <w:r w:rsidRPr="00CF226A">
        <w:t xml:space="preserve">. Данные диагностики представлены в таблице </w:t>
      </w:r>
      <w:r w:rsidR="00CF226A" w:rsidRPr="00CF226A">
        <w:t>2-7</w:t>
      </w:r>
      <w:r w:rsidRPr="00CF226A">
        <w:t xml:space="preserve">. </w:t>
      </w:r>
    </w:p>
    <w:p w14:paraId="56E0E87A" w14:textId="6736438C" w:rsidR="00A05693" w:rsidRPr="00AD44CA" w:rsidRDefault="00A05693" w:rsidP="00F010CE">
      <w:pPr>
        <w:ind w:firstLine="709"/>
        <w:jc w:val="both"/>
      </w:pPr>
      <w:r w:rsidRPr="00CF226A">
        <w:t xml:space="preserve">Анализ </w:t>
      </w:r>
      <w:r w:rsidR="001D18B4">
        <w:t>экзаменационных</w:t>
      </w:r>
      <w:r w:rsidRPr="00CF226A">
        <w:t xml:space="preserve"> работ показывает</w:t>
      </w:r>
      <w:r w:rsidRPr="00AD44CA">
        <w:t>, что у большинства выпускников 9 классов</w:t>
      </w:r>
      <w:r w:rsidR="000D615A">
        <w:t xml:space="preserve"> Ленинградской области</w:t>
      </w:r>
      <w:r w:rsidRPr="00AD44CA">
        <w:t xml:space="preserve"> сформирован комплекс умений, направленных на понимание исходного текста и передачу его </w:t>
      </w:r>
      <w:proofErr w:type="spellStart"/>
      <w:r w:rsidRPr="00AD44CA">
        <w:t>микротем</w:t>
      </w:r>
      <w:proofErr w:type="spellEnd"/>
      <w:r w:rsidRPr="00AD44CA">
        <w:t xml:space="preserve"> (</w:t>
      </w:r>
      <w:r w:rsidRPr="00AD44CA">
        <w:rPr>
          <w:b/>
          <w:bCs/>
          <w:i/>
          <w:iCs/>
        </w:rPr>
        <w:t>критерий ИК</w:t>
      </w:r>
      <w:proofErr w:type="gramStart"/>
      <w:r w:rsidRPr="00AD44CA">
        <w:rPr>
          <w:b/>
          <w:bCs/>
          <w:i/>
          <w:iCs/>
        </w:rPr>
        <w:t>1</w:t>
      </w:r>
      <w:proofErr w:type="gramEnd"/>
      <w:r w:rsidRPr="00AD44CA">
        <w:t xml:space="preserve">). </w:t>
      </w:r>
    </w:p>
    <w:p w14:paraId="7AF27A36" w14:textId="41670164" w:rsidR="0055722F" w:rsidRDefault="00A05693" w:rsidP="00F010CE">
      <w:pPr>
        <w:ind w:firstLine="709"/>
        <w:jc w:val="both"/>
      </w:pPr>
      <w:r w:rsidRPr="00AD44CA">
        <w:t xml:space="preserve">С задачей передать содержание прослушанного текста справились </w:t>
      </w:r>
      <w:r w:rsidR="00ED0F17" w:rsidRPr="00E477DA">
        <w:t>88,27</w:t>
      </w:r>
      <w:r w:rsidRPr="00AD44CA">
        <w:t xml:space="preserve">% участников </w:t>
      </w:r>
      <w:r w:rsidR="00821FD1">
        <w:t>экзамена</w:t>
      </w:r>
      <w:r w:rsidRPr="00AD44CA">
        <w:t>. Однако часть выпускников (</w:t>
      </w:r>
      <w:r w:rsidR="00ED0F17">
        <w:t>11,73</w:t>
      </w:r>
      <w:r w:rsidRPr="00AD44CA">
        <w:t xml:space="preserve">%) испытывает трудности в умении выделить главную информацию. </w:t>
      </w:r>
      <w:r w:rsidRPr="00F01F87">
        <w:t xml:space="preserve">Невысокие </w:t>
      </w:r>
      <w:r w:rsidRPr="006F3365">
        <w:t xml:space="preserve">баллы за выполнение работы получили ученики, которые передавали в изложении только часть </w:t>
      </w:r>
      <w:proofErr w:type="spellStart"/>
      <w:r w:rsidRPr="006F3365">
        <w:t>микротемы</w:t>
      </w:r>
      <w:proofErr w:type="spellEnd"/>
      <w:r w:rsidRPr="006F3365">
        <w:t xml:space="preserve">. Встречались </w:t>
      </w:r>
      <w:r w:rsidR="0055722F" w:rsidRPr="006F3365">
        <w:t xml:space="preserve">и </w:t>
      </w:r>
      <w:r w:rsidRPr="006F3365">
        <w:t>работы, в которых обучающиеся включали в изложение информацию, отсутствующую в исходном тексте.</w:t>
      </w:r>
      <w:r w:rsidR="0055722F" w:rsidRPr="006F3365">
        <w:t xml:space="preserve"> Причина подобных ошибок в том, </w:t>
      </w:r>
      <w:r w:rsidR="0055722F" w:rsidRPr="006F3365">
        <w:lastRenderedPageBreak/>
        <w:t xml:space="preserve">что учащиеся чаще всего пытаются механически запомнить текст, не подвергая его осмыслению и анализу в целом, поэтому при «погрешностях» механического запоминания </w:t>
      </w:r>
      <w:r w:rsidR="0055722F" w:rsidRPr="0055722F">
        <w:t>возникает закономерное искажение содержания. Возникают ошибки и по причине недостаточного общего речевого развития: передача содержания своими словами, выбор которых не адекватен по смыслу используемым автором языковым и речевым средствам, влечет за собой изменение содержания.</w:t>
      </w:r>
    </w:p>
    <w:p w14:paraId="37FA0929" w14:textId="35812E99" w:rsidR="00A05693" w:rsidRPr="004D547E" w:rsidRDefault="00A05693" w:rsidP="00F010CE">
      <w:pPr>
        <w:ind w:firstLine="709"/>
        <w:jc w:val="both"/>
      </w:pPr>
      <w:r w:rsidRPr="00AD44CA">
        <w:t xml:space="preserve">При подготовке к основному государственному экзамену важно определить </w:t>
      </w:r>
      <w:r w:rsidR="0055722F">
        <w:t xml:space="preserve">и иные </w:t>
      </w:r>
      <w:r w:rsidRPr="00AD44CA">
        <w:t xml:space="preserve">факторы, </w:t>
      </w:r>
      <w:r w:rsidRPr="004D547E">
        <w:t xml:space="preserve">обусловливающие </w:t>
      </w:r>
      <w:proofErr w:type="spellStart"/>
      <w:r w:rsidRPr="004D547E">
        <w:t>несформированность</w:t>
      </w:r>
      <w:proofErr w:type="spellEnd"/>
      <w:r w:rsidRPr="004D547E">
        <w:t xml:space="preserve"> у </w:t>
      </w:r>
      <w:r w:rsidR="00821FD1">
        <w:t>11,73</w:t>
      </w:r>
      <w:r w:rsidRPr="004D547E">
        <w:t xml:space="preserve">% выпускников основной школы умений передать содержание прослушанного текста. </w:t>
      </w:r>
      <w:proofErr w:type="gramStart"/>
      <w:r w:rsidRPr="004D547E">
        <w:t>К основным из них отнесем снижение интереса к чтению, ограниченный словарный запас (неумение объяснить значение слова, в том числе в переносном значении, непонимание некоторых слов книжной, устаревшей лексики и др.).</w:t>
      </w:r>
      <w:proofErr w:type="gramEnd"/>
    </w:p>
    <w:p w14:paraId="0E3E3474" w14:textId="6F208FC3" w:rsidR="00A05693" w:rsidRPr="006F3365" w:rsidRDefault="00A05693" w:rsidP="00F010CE">
      <w:pPr>
        <w:ind w:firstLine="709"/>
        <w:jc w:val="both"/>
        <w:rPr>
          <w:i/>
          <w:iCs/>
        </w:rPr>
      </w:pPr>
      <w:r w:rsidRPr="006F3365">
        <w:t xml:space="preserve">Компетенция точного понимания чужого высказывания диагностируется </w:t>
      </w:r>
      <w:r w:rsidR="004D547E" w:rsidRPr="006F3365">
        <w:t>КИМ ОГЭ</w:t>
      </w:r>
      <w:r w:rsidRPr="006F3365">
        <w:t xml:space="preserve"> и в задании 6. В целом </w:t>
      </w:r>
      <w:r w:rsidR="00821FD1" w:rsidRPr="006F3365">
        <w:t>удовлетворительные</w:t>
      </w:r>
      <w:r w:rsidRPr="006F3365">
        <w:t xml:space="preserve"> показатели по критерию ИК</w:t>
      </w:r>
      <w:proofErr w:type="gramStart"/>
      <w:r w:rsidRPr="006F3365">
        <w:t>1</w:t>
      </w:r>
      <w:proofErr w:type="gramEnd"/>
      <w:r w:rsidRPr="006F3365">
        <w:t xml:space="preserve"> коррелируются с уровнем успешности выполнения задания</w:t>
      </w:r>
      <w:r w:rsidRPr="006F3365">
        <w:rPr>
          <w:rStyle w:val="fontstyle01"/>
          <w:color w:val="auto"/>
          <w:sz w:val="24"/>
          <w:szCs w:val="24"/>
        </w:rPr>
        <w:t xml:space="preserve"> «Анализ содержания текста»: процент успешности его выполнения составляет </w:t>
      </w:r>
      <w:r w:rsidR="004D547E" w:rsidRPr="006F3365">
        <w:t>79,06</w:t>
      </w:r>
      <w:r w:rsidRPr="006F3365">
        <w:t xml:space="preserve">%, что позволяет </w:t>
      </w:r>
      <w:r w:rsidRPr="005B055D">
        <w:t xml:space="preserve">сделать вывод о </w:t>
      </w:r>
      <w:proofErr w:type="spellStart"/>
      <w:r w:rsidRPr="005B055D">
        <w:t>сформированности</w:t>
      </w:r>
      <w:proofErr w:type="spellEnd"/>
      <w:r w:rsidRPr="005B055D">
        <w:t xml:space="preserve"> у обучающихся умения слушать (читать) и понимать прослушанный (прочитанный) текст.</w:t>
      </w:r>
    </w:p>
    <w:p w14:paraId="036EEF5B" w14:textId="2F2F95F0" w:rsidR="00A05693" w:rsidRPr="004D547E" w:rsidRDefault="00A05693" w:rsidP="00F010CE">
      <w:pPr>
        <w:ind w:firstLine="709"/>
        <w:jc w:val="both"/>
        <w:rPr>
          <w:i/>
          <w:iCs/>
        </w:rPr>
      </w:pPr>
      <w:r w:rsidRPr="006F3365">
        <w:t xml:space="preserve">Речевая задача, связанная с </w:t>
      </w:r>
      <w:r w:rsidRPr="006F3365">
        <w:rPr>
          <w:lang w:eastAsia="en-US"/>
        </w:rPr>
        <w:t xml:space="preserve">использования </w:t>
      </w:r>
      <w:r w:rsidRPr="004D547E">
        <w:rPr>
          <w:lang w:eastAsia="en-US"/>
        </w:rPr>
        <w:t xml:space="preserve">участниками </w:t>
      </w:r>
      <w:r w:rsidR="004D547E">
        <w:rPr>
          <w:lang w:eastAsia="en-US"/>
        </w:rPr>
        <w:t>ОГЭ по русскому языку</w:t>
      </w:r>
      <w:r w:rsidRPr="004D547E">
        <w:rPr>
          <w:lang w:eastAsia="en-US"/>
        </w:rPr>
        <w:t xml:space="preserve"> разных приемов сжатия</w:t>
      </w:r>
      <w:r w:rsidRPr="004D547E">
        <w:rPr>
          <w:i/>
          <w:iCs/>
        </w:rPr>
        <w:t xml:space="preserve"> </w:t>
      </w:r>
      <w:r w:rsidRPr="004D547E">
        <w:rPr>
          <w:lang w:eastAsia="en-US"/>
        </w:rPr>
        <w:t>прослушанного текста при его письменном изложении</w:t>
      </w:r>
      <w:r w:rsidRPr="004D547E">
        <w:t>, решена девятиклассниками в основном успешно (</w:t>
      </w:r>
      <w:r w:rsidRPr="004D547E">
        <w:rPr>
          <w:b/>
          <w:bCs/>
          <w:i/>
          <w:iCs/>
        </w:rPr>
        <w:t>критерий ИК</w:t>
      </w:r>
      <w:proofErr w:type="gramStart"/>
      <w:r w:rsidRPr="004D547E">
        <w:rPr>
          <w:b/>
          <w:bCs/>
          <w:i/>
          <w:iCs/>
        </w:rPr>
        <w:t>2</w:t>
      </w:r>
      <w:proofErr w:type="gramEnd"/>
      <w:r w:rsidRPr="004D547E">
        <w:t xml:space="preserve">). </w:t>
      </w:r>
    </w:p>
    <w:p w14:paraId="51E125CA" w14:textId="07ED0568" w:rsidR="00A05693" w:rsidRPr="00AD44CA" w:rsidRDefault="00A05693" w:rsidP="00F010CE">
      <w:pPr>
        <w:ind w:firstLine="709"/>
        <w:jc w:val="both"/>
      </w:pPr>
      <w:r w:rsidRPr="00AD44CA">
        <w:t xml:space="preserve">Анализ работ выпускников </w:t>
      </w:r>
      <w:r>
        <w:t xml:space="preserve">основной школы </w:t>
      </w:r>
      <w:r w:rsidRPr="00AD44CA">
        <w:t xml:space="preserve">позволяет сделать вывод о том, что большинство из них </w:t>
      </w:r>
      <w:r w:rsidR="00EF4B27">
        <w:t>(</w:t>
      </w:r>
      <w:r w:rsidR="00EF4B27" w:rsidRPr="00E477DA">
        <w:t>91,22</w:t>
      </w:r>
      <w:r w:rsidR="00EF4B27">
        <w:t xml:space="preserve">%) </w:t>
      </w:r>
      <w:r w:rsidRPr="00AD44CA">
        <w:t xml:space="preserve">владеет способами компрессии текста (исключение, обобщение, упрощение), верно определяет главную информацию в каждой из </w:t>
      </w:r>
      <w:proofErr w:type="spellStart"/>
      <w:r w:rsidRPr="00AD44CA">
        <w:t>микротем</w:t>
      </w:r>
      <w:proofErr w:type="spellEnd"/>
      <w:r w:rsidRPr="00AD44CA">
        <w:t xml:space="preserve">. </w:t>
      </w:r>
    </w:p>
    <w:p w14:paraId="7BBE9FE7" w14:textId="571796B0" w:rsidR="00A05693" w:rsidRDefault="00A05693" w:rsidP="00F010CE">
      <w:pPr>
        <w:ind w:firstLine="709"/>
        <w:jc w:val="both"/>
      </w:pPr>
      <w:r w:rsidRPr="00AD44CA">
        <w:t xml:space="preserve">Однако у </w:t>
      </w:r>
      <w:r w:rsidR="00EF4B27">
        <w:t>8,78</w:t>
      </w:r>
      <w:r w:rsidRPr="00AD44CA">
        <w:t xml:space="preserve">% </w:t>
      </w:r>
      <w:r>
        <w:t xml:space="preserve">обучающихся </w:t>
      </w:r>
      <w:r w:rsidRPr="00AD44CA">
        <w:t xml:space="preserve">перечисленные выше умения не сформированы: </w:t>
      </w:r>
      <w:r>
        <w:t>девятиклассники</w:t>
      </w:r>
      <w:r w:rsidRPr="00AD44CA">
        <w:t xml:space="preserve"> или тяготеют к подробному изложению, что является результатом недостаточно сформированного умения правильно определ</w:t>
      </w:r>
      <w:r>
        <w:t>я</w:t>
      </w:r>
      <w:r w:rsidRPr="00AD44CA">
        <w:t xml:space="preserve">ть тему и основную мысль текста, вычленять </w:t>
      </w:r>
      <w:proofErr w:type="spellStart"/>
      <w:r w:rsidRPr="00AD44CA">
        <w:t>микротемы</w:t>
      </w:r>
      <w:proofErr w:type="spellEnd"/>
      <w:r w:rsidRPr="00AD44CA">
        <w:t xml:space="preserve"> </w:t>
      </w:r>
      <w:r>
        <w:t xml:space="preserve">прослушанного </w:t>
      </w:r>
      <w:r w:rsidRPr="00AD44CA">
        <w:t xml:space="preserve">текста, определяя их содержание, или используют приемы сжатия, которые часто имеют немотивированный характер. Это приводит школьников к искажению авторского замысла. </w:t>
      </w:r>
    </w:p>
    <w:p w14:paraId="5B096923" w14:textId="77777777" w:rsidR="00A05693" w:rsidRPr="00AD44CA" w:rsidRDefault="00A05693" w:rsidP="00F010CE">
      <w:pPr>
        <w:ind w:firstLine="709"/>
        <w:jc w:val="both"/>
      </w:pPr>
      <w:r w:rsidRPr="00AD44CA">
        <w:t>В значительной части случаев обучающиеся, получившие по критерию ИК</w:t>
      </w:r>
      <w:proofErr w:type="gramStart"/>
      <w:r w:rsidRPr="00AD44CA">
        <w:t>2</w:t>
      </w:r>
      <w:proofErr w:type="gramEnd"/>
      <w:r w:rsidRPr="00AD44CA">
        <w:t xml:space="preserve"> минимальные баллы, прибегали к такому приему сжатия, как исключение. Неудачные попытки его применить обусловили то, что вместе </w:t>
      </w:r>
      <w:proofErr w:type="gramStart"/>
      <w:r w:rsidRPr="00AD44CA">
        <w:t>со</w:t>
      </w:r>
      <w:proofErr w:type="gramEnd"/>
      <w:r w:rsidRPr="00AD44CA">
        <w:t xml:space="preserve"> второстепенными деталями из текста была изъята ключевая для передачи </w:t>
      </w:r>
      <w:proofErr w:type="spellStart"/>
      <w:r w:rsidRPr="00AD44CA">
        <w:t>микротемы</w:t>
      </w:r>
      <w:proofErr w:type="spellEnd"/>
      <w:r w:rsidRPr="00AD44CA">
        <w:t xml:space="preserve"> информация. Другими же приемами сжатия (упрощение и обобщение) эта группа выпускников </w:t>
      </w:r>
      <w:r>
        <w:t xml:space="preserve">9 классов </w:t>
      </w:r>
      <w:r w:rsidRPr="00AD44CA">
        <w:t>владеет значительно хуже, ими чаще пользуются школьники, получившие по критерию 3 или 2 балла.</w:t>
      </w:r>
    </w:p>
    <w:p w14:paraId="13134640" w14:textId="32EB480F" w:rsidR="00A05693" w:rsidRPr="00AD44CA" w:rsidRDefault="00A05693" w:rsidP="00F010CE">
      <w:pPr>
        <w:ind w:firstLine="709"/>
        <w:jc w:val="both"/>
      </w:pPr>
      <w:r w:rsidRPr="00AD44CA">
        <w:t xml:space="preserve">Результаты по </w:t>
      </w:r>
      <w:r w:rsidRPr="00AD44CA">
        <w:rPr>
          <w:b/>
          <w:bCs/>
          <w:i/>
          <w:iCs/>
        </w:rPr>
        <w:t>критерию ИК3</w:t>
      </w:r>
      <w:r w:rsidRPr="00AD44CA">
        <w:t xml:space="preserve"> показали умение большей части девятиклассников (</w:t>
      </w:r>
      <w:r w:rsidR="00EF4B27" w:rsidRPr="00E477DA">
        <w:t>87,03</w:t>
      </w:r>
      <w:r w:rsidRPr="00AD44CA">
        <w:t xml:space="preserve">%) связно и последовательно воспроизводить главную информацию текста без логических ошибок и нарушений абзацного членения. </w:t>
      </w:r>
    </w:p>
    <w:p w14:paraId="657AB341" w14:textId="53B965AB" w:rsidR="00A05693" w:rsidRPr="00AD44CA" w:rsidRDefault="00A05693" w:rsidP="00F010CE">
      <w:pPr>
        <w:ind w:firstLine="709"/>
        <w:jc w:val="both"/>
        <w:rPr>
          <w:noProof/>
        </w:rPr>
      </w:pPr>
      <w:r w:rsidRPr="00AD44CA">
        <w:t xml:space="preserve">Участники </w:t>
      </w:r>
      <w:r w:rsidR="00EF4B27">
        <w:t>ОГЭ по русскому языку</w:t>
      </w:r>
      <w:r w:rsidRPr="00AD44CA">
        <w:t xml:space="preserve">, получившие минимальный балл по критерию, вместо сжатия и, соответственно, передачи высказываний в других формулировках ограничивались пропусками слов, частей предложений, фрагментов текста. Это приводило к нарушению логики изложения и смысловой цельности текста, ошибкам в определении границ </w:t>
      </w:r>
      <w:proofErr w:type="spellStart"/>
      <w:r w:rsidRPr="00AD44CA">
        <w:t>микротем</w:t>
      </w:r>
      <w:proofErr w:type="spellEnd"/>
      <w:r w:rsidRPr="00AD44CA">
        <w:t xml:space="preserve"> и делении полученного текста на абзацы. Стоит отметить и </w:t>
      </w:r>
      <w:r>
        <w:t>ошибки</w:t>
      </w:r>
      <w:r w:rsidRPr="00AD44CA">
        <w:t xml:space="preserve"> выпускников в использовании сре</w:t>
      </w:r>
      <w:proofErr w:type="gramStart"/>
      <w:r w:rsidRPr="00AD44CA">
        <w:t>дств св</w:t>
      </w:r>
      <w:proofErr w:type="gramEnd"/>
      <w:r w:rsidRPr="00AD44CA">
        <w:t>язи предложений в тексте (</w:t>
      </w:r>
      <w:r>
        <w:t xml:space="preserve">местоимений, </w:t>
      </w:r>
      <w:r w:rsidRPr="00AD44CA">
        <w:t>союзов, частиц и др.), что являлось причиной нарушения логики развития мысли внутри абзаца.</w:t>
      </w:r>
      <w:r w:rsidRPr="00AD44CA">
        <w:rPr>
          <w:sz w:val="20"/>
          <w:szCs w:val="20"/>
        </w:rPr>
        <w:t xml:space="preserve"> </w:t>
      </w:r>
    </w:p>
    <w:p w14:paraId="2F3BB2AF" w14:textId="1BAB443D" w:rsidR="00A05693" w:rsidRPr="00197252" w:rsidRDefault="00A05693" w:rsidP="00F010CE">
      <w:pPr>
        <w:ind w:firstLine="709"/>
        <w:jc w:val="both"/>
      </w:pPr>
      <w:r w:rsidRPr="00197252">
        <w:rPr>
          <w:i/>
          <w:iCs/>
        </w:rPr>
        <w:t xml:space="preserve">Анализ результативности выполнения </w:t>
      </w:r>
      <w:r w:rsidRPr="002C0509">
        <w:rPr>
          <w:i/>
          <w:iCs/>
        </w:rPr>
        <w:t xml:space="preserve">участниками </w:t>
      </w:r>
      <w:r w:rsidR="00EF4B27" w:rsidRPr="00EF4B27">
        <w:rPr>
          <w:i/>
          <w:iCs/>
        </w:rPr>
        <w:t>ОГЭ по русскому языку</w:t>
      </w:r>
      <w:r w:rsidR="00EF4B27" w:rsidRPr="00197252">
        <w:rPr>
          <w:i/>
          <w:iCs/>
        </w:rPr>
        <w:t xml:space="preserve"> </w:t>
      </w:r>
      <w:r w:rsidR="00EF4B27">
        <w:rPr>
          <w:i/>
          <w:iCs/>
        </w:rPr>
        <w:t xml:space="preserve">в Ленинградской области </w:t>
      </w:r>
      <w:r w:rsidRPr="00197252">
        <w:rPr>
          <w:i/>
          <w:iCs/>
        </w:rPr>
        <w:t>задания 1</w:t>
      </w:r>
      <w:r>
        <w:rPr>
          <w:i/>
          <w:iCs/>
        </w:rPr>
        <w:t xml:space="preserve"> </w:t>
      </w:r>
      <w:r w:rsidRPr="00197252">
        <w:rPr>
          <w:i/>
          <w:iCs/>
        </w:rPr>
        <w:t>позволяет сделать следующие выводы</w:t>
      </w:r>
      <w:r w:rsidRPr="00197252">
        <w:t>:</w:t>
      </w:r>
    </w:p>
    <w:p w14:paraId="2042B6E6" w14:textId="77777777" w:rsidR="00A05693" w:rsidRPr="00AD44CA" w:rsidRDefault="00A05693" w:rsidP="00F010CE">
      <w:pPr>
        <w:ind w:firstLine="709"/>
        <w:jc w:val="both"/>
      </w:pPr>
      <w:r w:rsidRPr="00AD44CA">
        <w:t>1. В целом результаты выполнения задания 1 (сжатое изложение) можно считать удовлетворительными.</w:t>
      </w:r>
    </w:p>
    <w:p w14:paraId="3A6F486F" w14:textId="58A67D31" w:rsidR="00A05693" w:rsidRPr="00AD44CA" w:rsidRDefault="00A05693" w:rsidP="00F010CE">
      <w:pPr>
        <w:ind w:firstLine="709"/>
        <w:jc w:val="both"/>
      </w:pPr>
      <w:r w:rsidRPr="00AD44CA">
        <w:t xml:space="preserve">2. Участники </w:t>
      </w:r>
      <w:r w:rsidR="00F55278">
        <w:t>экзамена</w:t>
      </w:r>
      <w:r w:rsidRPr="00AD44CA">
        <w:t xml:space="preserve"> показали </w:t>
      </w:r>
      <w:r>
        <w:t>достаточно высокий</w:t>
      </w:r>
      <w:r w:rsidRPr="00AD44CA">
        <w:t xml:space="preserve"> уровень </w:t>
      </w:r>
      <w:proofErr w:type="spellStart"/>
      <w:r w:rsidRPr="00AD44CA">
        <w:t>сформированности</w:t>
      </w:r>
      <w:proofErr w:type="spellEnd"/>
      <w:r w:rsidRPr="00AD44CA">
        <w:t xml:space="preserve"> умений слушать текст, воспроизводить сжато информацию, сохраняя при этом все </w:t>
      </w:r>
      <w:proofErr w:type="spellStart"/>
      <w:r w:rsidRPr="00AD44CA">
        <w:t>микротемы</w:t>
      </w:r>
      <w:proofErr w:type="spellEnd"/>
      <w:r w:rsidRPr="00AD44CA">
        <w:t>.</w:t>
      </w:r>
    </w:p>
    <w:p w14:paraId="5A3A8A9D" w14:textId="0FB03EBA" w:rsidR="00A05693" w:rsidRPr="00AD44CA" w:rsidRDefault="00A05693" w:rsidP="00F010CE">
      <w:pPr>
        <w:ind w:firstLine="709"/>
        <w:jc w:val="both"/>
      </w:pPr>
      <w:r w:rsidRPr="00AD44CA">
        <w:t xml:space="preserve">3. В работах выпускников диагностирована </w:t>
      </w:r>
      <w:r w:rsidR="00F55278">
        <w:t>не</w:t>
      </w:r>
      <w:r w:rsidRPr="00AD44CA">
        <w:t>существенная разница в оценке умения слушать и понимать текст (</w:t>
      </w:r>
      <w:r w:rsidR="00F55278" w:rsidRPr="00E477DA">
        <w:t>88,27</w:t>
      </w:r>
      <w:r w:rsidRPr="00AD44CA">
        <w:t>%) и умения связно, логично и последовательно излагать обработанную информацию (</w:t>
      </w:r>
      <w:r w:rsidR="00F55278" w:rsidRPr="00E477DA">
        <w:t>87,03</w:t>
      </w:r>
      <w:r w:rsidRPr="00AD44CA">
        <w:t xml:space="preserve">%). </w:t>
      </w:r>
      <w:r w:rsidR="00F55278">
        <w:t>Незначительный р</w:t>
      </w:r>
      <w:r w:rsidRPr="00AD44CA">
        <w:t xml:space="preserve">азрыв при выполнении </w:t>
      </w:r>
      <w:r>
        <w:t>школьниками</w:t>
      </w:r>
      <w:r w:rsidRPr="00AD44CA">
        <w:t xml:space="preserve"> </w:t>
      </w:r>
      <w:r w:rsidRPr="00AD44CA">
        <w:lastRenderedPageBreak/>
        <w:t xml:space="preserve">базовых и сложных заданий </w:t>
      </w:r>
      <w:r>
        <w:t>может свидетельствовать о наличии у педагогов методическ</w:t>
      </w:r>
      <w:r w:rsidR="00F55278">
        <w:t>ого опыта</w:t>
      </w:r>
      <w:r>
        <w:t>, связанн</w:t>
      </w:r>
      <w:r w:rsidR="00F55278">
        <w:t>ого</w:t>
      </w:r>
      <w:r>
        <w:t xml:space="preserve"> с преодолением общего </w:t>
      </w:r>
      <w:r w:rsidR="00F55278">
        <w:t>удовлетворительного</w:t>
      </w:r>
      <w:r>
        <w:t xml:space="preserve"> уровня освоения выпускниками примерной основной образовательной программы</w:t>
      </w:r>
      <w:r w:rsidRPr="00AD44CA">
        <w:t>.</w:t>
      </w:r>
    </w:p>
    <w:p w14:paraId="738EBB2C" w14:textId="77777777" w:rsidR="00F010CE" w:rsidRDefault="00F010CE" w:rsidP="00F010CE">
      <w:pPr>
        <w:ind w:firstLine="709"/>
        <w:jc w:val="both"/>
        <w:rPr>
          <w:b/>
          <w:bCs/>
        </w:rPr>
      </w:pPr>
    </w:p>
    <w:p w14:paraId="0ABFE0BB" w14:textId="45088979" w:rsidR="007C28A5" w:rsidRDefault="007C28A5" w:rsidP="00F010CE">
      <w:pPr>
        <w:ind w:firstLine="709"/>
        <w:jc w:val="both"/>
        <w:rPr>
          <w:b/>
          <w:bCs/>
        </w:rPr>
      </w:pPr>
      <w:r w:rsidRPr="000C0984">
        <w:rPr>
          <w:b/>
          <w:bCs/>
        </w:rPr>
        <w:t>2.</w:t>
      </w:r>
      <w:r>
        <w:rPr>
          <w:b/>
          <w:bCs/>
        </w:rPr>
        <w:t>3.3.2</w:t>
      </w:r>
      <w:r w:rsidRPr="000C0984">
        <w:rPr>
          <w:b/>
          <w:bCs/>
        </w:rPr>
        <w:t>.</w:t>
      </w:r>
      <w:r w:rsidRPr="007C28A5">
        <w:rPr>
          <w:b/>
          <w:bCs/>
        </w:rPr>
        <w:t xml:space="preserve"> </w:t>
      </w:r>
      <w:r w:rsidRPr="00AD44CA">
        <w:rPr>
          <w:b/>
          <w:bCs/>
        </w:rPr>
        <w:t>Результативность выполнения задания 9</w:t>
      </w:r>
      <w:r>
        <w:rPr>
          <w:b/>
          <w:bCs/>
        </w:rPr>
        <w:t xml:space="preserve"> (с</w:t>
      </w:r>
      <w:r w:rsidRPr="00AD44CA">
        <w:rPr>
          <w:b/>
          <w:bCs/>
          <w:w w:val="105"/>
        </w:rPr>
        <w:t>очинение-рассуждение</w:t>
      </w:r>
      <w:r>
        <w:rPr>
          <w:b/>
          <w:bCs/>
          <w:w w:val="105"/>
        </w:rPr>
        <w:t>)</w:t>
      </w:r>
    </w:p>
    <w:p w14:paraId="7E1D1715" w14:textId="77777777" w:rsidR="007C28A5" w:rsidRPr="002172A4" w:rsidRDefault="007C28A5" w:rsidP="00F010CE">
      <w:pPr>
        <w:ind w:firstLine="709"/>
        <w:jc w:val="both"/>
      </w:pPr>
      <w:r w:rsidRPr="002172A4">
        <w:rPr>
          <w:lang w:eastAsia="en-US"/>
        </w:rPr>
        <w:t xml:space="preserve">Третья часть экзаменационной работы (альтернативное задание 9) – задание открытого типа с </w:t>
      </w:r>
      <w:proofErr w:type="gramStart"/>
      <w:r w:rsidRPr="002172A4">
        <w:rPr>
          <w:lang w:eastAsia="en-US"/>
        </w:rPr>
        <w:t>развернутом</w:t>
      </w:r>
      <w:proofErr w:type="gramEnd"/>
      <w:r w:rsidRPr="002172A4">
        <w:rPr>
          <w:lang w:eastAsia="en-US"/>
        </w:rPr>
        <w:t xml:space="preserve"> ответом (сочинение). </w:t>
      </w:r>
    </w:p>
    <w:p w14:paraId="3D0B86D3" w14:textId="77777777" w:rsidR="007C28A5" w:rsidRPr="00AD44CA" w:rsidRDefault="007C28A5" w:rsidP="00F010CE">
      <w:pPr>
        <w:ind w:firstLine="709"/>
        <w:jc w:val="both"/>
      </w:pPr>
      <w:proofErr w:type="gramStart"/>
      <w:r w:rsidRPr="002172A4">
        <w:t xml:space="preserve">Задания третьей части проверяли умения </w:t>
      </w:r>
      <w:r w:rsidRPr="00AD44CA">
        <w:t>обучающихся создавать</w:t>
      </w:r>
      <w:r>
        <w:t xml:space="preserve"> </w:t>
      </w:r>
      <w:r w:rsidRPr="00AD44CA">
        <w:t>сочинение на основе прочитанного текста, аргументировать сформулированный тезис, опираясь на</w:t>
      </w:r>
      <w:r>
        <w:t xml:space="preserve"> </w:t>
      </w:r>
      <w:r w:rsidRPr="00AD44CA">
        <w:t>прочитанный текст, свободно, правильно излагать свои мысли в письменной форме, соблюдая</w:t>
      </w:r>
      <w:r>
        <w:t xml:space="preserve"> </w:t>
      </w:r>
      <w:r w:rsidRPr="00AD44CA">
        <w:t>нормы построения текста (логичность, последовательность, связность, соответствие теме и др.),</w:t>
      </w:r>
      <w:r>
        <w:t xml:space="preserve"> </w:t>
      </w:r>
      <w:r w:rsidRPr="00AD44CA">
        <w:t>соблюдать лексические, грамматические нормы современного русского литературного языка,</w:t>
      </w:r>
      <w:r>
        <w:t xml:space="preserve"> </w:t>
      </w:r>
      <w:r w:rsidRPr="00AD44CA">
        <w:t>основные правила орфографии и пунктуации, осуществлять речевой самоконтроль;</w:t>
      </w:r>
      <w:proofErr w:type="gramEnd"/>
      <w:r w:rsidRPr="00AD44CA">
        <w:t xml:space="preserve"> оценивать свою</w:t>
      </w:r>
      <w:r>
        <w:t xml:space="preserve"> </w:t>
      </w:r>
      <w:r w:rsidRPr="00AD44CA">
        <w:t>речь с точки зрения ее правильности.</w:t>
      </w:r>
    </w:p>
    <w:p w14:paraId="7E4032C7" w14:textId="77777777" w:rsidR="007C28A5" w:rsidRPr="00AD44CA" w:rsidRDefault="007C28A5" w:rsidP="00F010CE">
      <w:pPr>
        <w:ind w:firstLine="709"/>
        <w:jc w:val="both"/>
      </w:pPr>
      <w:proofErr w:type="gramStart"/>
      <w:r w:rsidRPr="00AD44CA">
        <w:t>Обучающимся</w:t>
      </w:r>
      <w:proofErr w:type="gramEnd"/>
      <w:r w:rsidRPr="00AD44CA">
        <w:t xml:space="preserve"> предлагались три модели сочинения-рассуждения, реализующие разные установки: исследовательскую (сочинение на лингвистическую тему), аналитическую (сочинение по ключевой фразе текста), ценностную (сочинение по ключевому слову, словосочетанию, выражающему нравственное понятие). </w:t>
      </w:r>
    </w:p>
    <w:p w14:paraId="12AF17E2" w14:textId="2BF9DB33" w:rsidR="00A27590" w:rsidRDefault="007C28A5" w:rsidP="00F010CE">
      <w:pPr>
        <w:ind w:firstLine="709"/>
        <w:jc w:val="both"/>
      </w:pPr>
      <w:r w:rsidRPr="00AD44CA">
        <w:t xml:space="preserve">В материалах ОГЭ использовались тексты </w:t>
      </w:r>
      <w:r w:rsidRPr="00A27590">
        <w:t>Людмилы Евгеньевны</w:t>
      </w:r>
      <w:r w:rsidRPr="00A27590">
        <w:rPr>
          <w:i/>
          <w:iCs/>
        </w:rPr>
        <w:t xml:space="preserve"> </w:t>
      </w:r>
      <w:r w:rsidRPr="00A27590">
        <w:t xml:space="preserve">Улицкой, российской писательницы, сценариста, лауреата литературных премий; </w:t>
      </w:r>
      <w:r w:rsidR="00A27590">
        <w:t>Нины Аксеновой, современной детской поэтессы и прозаика; Александра Степановича Грина</w:t>
      </w:r>
      <w:r w:rsidR="00A27590" w:rsidRPr="00A27590">
        <w:t>,</w:t>
      </w:r>
      <w:r w:rsidR="00A27590">
        <w:t xml:space="preserve"> русского</w:t>
      </w:r>
      <w:r w:rsidR="00A27590" w:rsidRPr="00A27590">
        <w:rPr>
          <w:i/>
          <w:iCs/>
        </w:rPr>
        <w:t xml:space="preserve"> </w:t>
      </w:r>
      <w:r w:rsidR="00A27590" w:rsidRPr="00A27590">
        <w:t>советского писателя</w:t>
      </w:r>
      <w:r w:rsidR="00A27590">
        <w:t>-прозаика, поэта</w:t>
      </w:r>
      <w:r w:rsidR="00A27590" w:rsidRPr="00A27590">
        <w:t>;</w:t>
      </w:r>
      <w:r w:rsidR="00ED2876">
        <w:t xml:space="preserve"> Светланы Анатольевны Лубенец, современной</w:t>
      </w:r>
      <w:r w:rsidR="00ED2876" w:rsidRPr="00ED2876">
        <w:t xml:space="preserve"> </w:t>
      </w:r>
      <w:r w:rsidR="00ED2876">
        <w:t xml:space="preserve">детской писательницы из Санкт-Петербурга. </w:t>
      </w:r>
    </w:p>
    <w:p w14:paraId="25BBA206" w14:textId="33D5DDD4" w:rsidR="007C28A5" w:rsidRPr="00AD44CA" w:rsidRDefault="007C28A5" w:rsidP="00F010CE">
      <w:pPr>
        <w:ind w:firstLine="709"/>
        <w:jc w:val="both"/>
        <w:rPr>
          <w:iCs/>
        </w:rPr>
      </w:pPr>
      <w:r w:rsidRPr="00AD44CA">
        <w:t xml:space="preserve">По данным статистики, большая часть учащихся выбирает для своей работы </w:t>
      </w:r>
      <w:r w:rsidRPr="00AD44CA">
        <w:rPr>
          <w:b/>
          <w:bCs/>
          <w:i/>
          <w:iCs/>
        </w:rPr>
        <w:t>задание 9.3.</w:t>
      </w:r>
      <w:r w:rsidRPr="00AD44CA">
        <w:t xml:space="preserve">, основанное на толковании значения слова или словосочетания (ценностного понятия) и в аргументации предполагающее опору на прочитанный текст и жизненный опыт. Ученик не </w:t>
      </w:r>
      <w:r>
        <w:t>должен</w:t>
      </w:r>
      <w:r w:rsidRPr="00AD44CA">
        <w:t xml:space="preserve"> воспроизводить словарную статью. </w:t>
      </w:r>
      <w:r>
        <w:t>Е</w:t>
      </w:r>
      <w:r w:rsidRPr="00AD44CA">
        <w:t xml:space="preserve">го </w:t>
      </w:r>
      <w:r>
        <w:t>задача</w:t>
      </w:r>
      <w:r w:rsidRPr="00AD44CA">
        <w:t xml:space="preserve"> – показать, что он </w:t>
      </w:r>
      <w:r w:rsidRPr="00061F9B">
        <w:t xml:space="preserve">понимает значение предложенного для анализа понятия, понимает его аксиологическое наполнение. </w:t>
      </w:r>
      <w:r w:rsidR="00ED2876" w:rsidRPr="00061F9B">
        <w:t>Н</w:t>
      </w:r>
      <w:r w:rsidRPr="00061F9B">
        <w:t xml:space="preserve">апример, в </w:t>
      </w:r>
      <w:r w:rsidR="00E9428E" w:rsidRPr="00061F9B">
        <w:t>одном из вариантов</w:t>
      </w:r>
      <w:r w:rsidR="00061F9B" w:rsidRPr="00061F9B">
        <w:t xml:space="preserve"> КИМ ОГЭ по русскому языку открытой базы ФИПИ</w:t>
      </w:r>
      <w:r w:rsidR="00802730" w:rsidRPr="00061F9B">
        <w:t xml:space="preserve"> </w:t>
      </w:r>
      <w:r w:rsidRPr="00061F9B">
        <w:t xml:space="preserve">выпускнику </w:t>
      </w:r>
      <w:r w:rsidR="00EA516B" w:rsidRPr="00061F9B">
        <w:t>предлагается</w:t>
      </w:r>
      <w:r w:rsidRPr="00061F9B">
        <w:t xml:space="preserve"> объяснить, как он </w:t>
      </w:r>
      <w:r w:rsidRPr="00061F9B">
        <w:rPr>
          <w:iCs/>
        </w:rPr>
        <w:t xml:space="preserve">понимает значение слова </w:t>
      </w:r>
      <w:r w:rsidR="00E9428E" w:rsidRPr="00061F9B">
        <w:rPr>
          <w:i/>
        </w:rPr>
        <w:t>дружба</w:t>
      </w:r>
      <w:r w:rsidRPr="00061F9B">
        <w:rPr>
          <w:iCs/>
        </w:rPr>
        <w:t>, сформулировать и прокомментировать данное определение; написать сочинение-рассуждение на тему «</w:t>
      </w:r>
      <w:r w:rsidR="00E9428E" w:rsidRPr="00F010CE">
        <w:rPr>
          <w:i/>
        </w:rPr>
        <w:t>Что лежит в основе настоящей дружбы</w:t>
      </w:r>
      <w:r w:rsidRPr="00061F9B">
        <w:rPr>
          <w:iCs/>
        </w:rPr>
        <w:t xml:space="preserve">?», взяв в качестве тезиса данное самим школьником толкование слова; аргументировать тезис, привести два примера-аргумента, подтверждающих собственные рассуждения: один пример-аргумент из прочитанного текста, а второй </w:t>
      </w:r>
      <w:r w:rsidRPr="00061F9B">
        <w:t>–</w:t>
      </w:r>
      <w:r w:rsidRPr="00061F9B">
        <w:rPr>
          <w:iCs/>
        </w:rPr>
        <w:t xml:space="preserve"> из собственного жизненного опыта.</w:t>
      </w:r>
    </w:p>
    <w:p w14:paraId="2A438D22" w14:textId="248829F3" w:rsidR="007C28A5" w:rsidRDefault="007C28A5" w:rsidP="00F010CE">
      <w:pPr>
        <w:ind w:firstLine="709"/>
        <w:jc w:val="both"/>
        <w:rPr>
          <w:iCs/>
        </w:rPr>
      </w:pPr>
      <w:r w:rsidRPr="00AD44CA">
        <w:rPr>
          <w:iCs/>
        </w:rPr>
        <w:t>Нужно отметить, что варианты</w:t>
      </w:r>
      <w:r w:rsidR="00ED2876">
        <w:rPr>
          <w:iCs/>
        </w:rPr>
        <w:t xml:space="preserve"> КИМ</w:t>
      </w:r>
      <w:r w:rsidRPr="00AD44CA">
        <w:rPr>
          <w:iCs/>
        </w:rPr>
        <w:t xml:space="preserve"> </w:t>
      </w:r>
      <w:r w:rsidR="00ED2876">
        <w:rPr>
          <w:iCs/>
        </w:rPr>
        <w:t>ОГЭ</w:t>
      </w:r>
      <w:r w:rsidRPr="00AD44CA">
        <w:rPr>
          <w:iCs/>
        </w:rPr>
        <w:t xml:space="preserve"> </w:t>
      </w:r>
      <w:r w:rsidR="00802730">
        <w:rPr>
          <w:iCs/>
        </w:rPr>
        <w:t xml:space="preserve">в Ленинградской области </w:t>
      </w:r>
      <w:r w:rsidRPr="00AD44CA">
        <w:rPr>
          <w:iCs/>
        </w:rPr>
        <w:t xml:space="preserve">проверяли не только умения </w:t>
      </w:r>
      <w:r>
        <w:rPr>
          <w:iCs/>
        </w:rPr>
        <w:t>ученика</w:t>
      </w:r>
      <w:r w:rsidRPr="00AD44CA">
        <w:rPr>
          <w:iCs/>
        </w:rPr>
        <w:t xml:space="preserve"> раскрывать ценностные смыслы понятий, но и способности обнаруживать семантические оттенки, актуализированные в предложенном тексте.</w:t>
      </w:r>
    </w:p>
    <w:p w14:paraId="7C8A19BB" w14:textId="77777777" w:rsidR="007C28A5" w:rsidRPr="00AD44CA" w:rsidRDefault="007C28A5" w:rsidP="00F010CE">
      <w:pPr>
        <w:autoSpaceDE w:val="0"/>
        <w:autoSpaceDN w:val="0"/>
        <w:adjustRightInd w:val="0"/>
        <w:ind w:firstLine="709"/>
        <w:jc w:val="both"/>
      </w:pPr>
      <w:r w:rsidRPr="00AD44CA">
        <w:t xml:space="preserve">Незначительная часть </w:t>
      </w:r>
      <w:r>
        <w:t xml:space="preserve">девятиклассников </w:t>
      </w:r>
      <w:r w:rsidRPr="00AD44CA">
        <w:t xml:space="preserve">выбрала для работы </w:t>
      </w:r>
      <w:r w:rsidRPr="00AD44CA">
        <w:rPr>
          <w:b/>
          <w:bCs/>
          <w:i/>
          <w:iCs/>
        </w:rPr>
        <w:t>задание 9.2.</w:t>
      </w:r>
      <w:r w:rsidRPr="00AD44CA">
        <w:t xml:space="preserve"> </w:t>
      </w:r>
    </w:p>
    <w:p w14:paraId="590A069B" w14:textId="1ACB54A9" w:rsidR="007C28A5" w:rsidRPr="00AD44CA" w:rsidRDefault="007C28A5" w:rsidP="00F010CE">
      <w:pPr>
        <w:autoSpaceDE w:val="0"/>
        <w:autoSpaceDN w:val="0"/>
        <w:adjustRightInd w:val="0"/>
        <w:ind w:firstLine="709"/>
        <w:jc w:val="both"/>
      </w:pPr>
      <w:proofErr w:type="gramStart"/>
      <w:r w:rsidRPr="00AD44CA">
        <w:t xml:space="preserve">Основные требования, предъявляемые к участникам </w:t>
      </w:r>
      <w:r w:rsidR="00802730">
        <w:t xml:space="preserve">экзаменационной </w:t>
      </w:r>
      <w:r w:rsidRPr="00AD44CA">
        <w:t>работы в этом виде сочинения-рассуждения, коррелируются с требованиями соответствующего задания в демонстрационной версии КИМ ОГЭ 2022 года: коротко сформулировать своё понимание смысла указанного фрагмента; в основной части доказать справедливость выраженной в тезисе мысли; продемонстрировать умение логично, аргументировано и стилистически грамотно изложить свои мысли;</w:t>
      </w:r>
      <w:proofErr w:type="gramEnd"/>
      <w:r w:rsidRPr="00AD44CA">
        <w:t xml:space="preserve"> подвести итог, обобщить сказанное, завершить работу, еще раз обратив внимание на самое главное. Основные мысли ученика должны быть подтверждены </w:t>
      </w:r>
      <w:r w:rsidR="00C36503">
        <w:t>двумя</w:t>
      </w:r>
      <w:r w:rsidRPr="00AD44CA">
        <w:t xml:space="preserve"> примерами из текста, являющимися примерами-аргументами. Так, выполняя</w:t>
      </w:r>
      <w:r w:rsidRPr="00AD44CA">
        <w:rPr>
          <w:iCs/>
          <w:lang w:eastAsia="en-US"/>
        </w:rPr>
        <w:t xml:space="preserve"> задания </w:t>
      </w:r>
      <w:r w:rsidR="00E9428E">
        <w:rPr>
          <w:iCs/>
          <w:lang w:eastAsia="en-US"/>
        </w:rPr>
        <w:t>одного из вариантов ОГЭ</w:t>
      </w:r>
      <w:r w:rsidRPr="00AD44CA">
        <w:t xml:space="preserve">, </w:t>
      </w:r>
      <w:r>
        <w:t xml:space="preserve">девятиклассник </w:t>
      </w:r>
      <w:r w:rsidRPr="00AD44CA">
        <w:t>должен был написать сочинение-рассуждение; объяснить, как он понимает смысл финала текста: «</w:t>
      </w:r>
      <w:r w:rsidR="00FE7214" w:rsidRPr="0039516C">
        <w:rPr>
          <w:i/>
          <w:iCs/>
        </w:rPr>
        <w:t>Эта ночь перевернула мое представление об отце</w:t>
      </w:r>
      <w:r w:rsidRPr="00AD44CA">
        <w:t>»; п</w:t>
      </w:r>
      <w:r w:rsidRPr="00AD44CA">
        <w:rPr>
          <w:lang w:eastAsia="en-US"/>
        </w:rPr>
        <w:t xml:space="preserve">ривести в сочинении два аргумента из прочитанного текста, подтверждающих собственные рассуждения, </w:t>
      </w:r>
      <w:r>
        <w:rPr>
          <w:lang w:eastAsia="en-US"/>
        </w:rPr>
        <w:t>назвав</w:t>
      </w:r>
      <w:r w:rsidRPr="00AD44CA">
        <w:rPr>
          <w:lang w:eastAsia="en-US"/>
        </w:rPr>
        <w:t xml:space="preserve"> номера нужных предложений или применяя цитирование. </w:t>
      </w:r>
    </w:p>
    <w:p w14:paraId="70AC42E5" w14:textId="77777777" w:rsidR="007C28A5" w:rsidRPr="00AD44CA" w:rsidRDefault="007C28A5" w:rsidP="00F010CE">
      <w:pPr>
        <w:autoSpaceDE w:val="0"/>
        <w:autoSpaceDN w:val="0"/>
        <w:adjustRightInd w:val="0"/>
        <w:ind w:firstLine="709"/>
        <w:jc w:val="both"/>
      </w:pPr>
      <w:r w:rsidRPr="00AD44CA">
        <w:t xml:space="preserve">В сочинении могло быть несколько цитат из текста или ссылок на примеры-аргументы. Но не все они могли считаться аргументами. Аргументом </w:t>
      </w:r>
      <w:r>
        <w:t xml:space="preserve">является </w:t>
      </w:r>
      <w:r w:rsidRPr="00AD44CA">
        <w:t xml:space="preserve">только такая цитата или ссылка, </w:t>
      </w:r>
      <w:r w:rsidRPr="00AD44CA">
        <w:lastRenderedPageBreak/>
        <w:t>которая подтверждает, обосновывает утверждения ученика, объясняющие смысл приведенного в задании фрагмента.</w:t>
      </w:r>
    </w:p>
    <w:p w14:paraId="1B8F3C30" w14:textId="1E92ED82" w:rsidR="007C28A5" w:rsidRPr="00AD44CA" w:rsidRDefault="007C28A5" w:rsidP="00F010CE">
      <w:pPr>
        <w:ind w:firstLine="709"/>
        <w:jc w:val="both"/>
      </w:pPr>
      <w:r w:rsidRPr="00AD44CA">
        <w:t>Сочинение на лингвистическую тему (</w:t>
      </w:r>
      <w:r w:rsidRPr="00AD44CA">
        <w:rPr>
          <w:b/>
          <w:bCs/>
          <w:i/>
          <w:iCs/>
        </w:rPr>
        <w:t>задание 9.1.</w:t>
      </w:r>
      <w:r w:rsidRPr="00AD44CA">
        <w:t xml:space="preserve">) выпускники </w:t>
      </w:r>
      <w:r>
        <w:t xml:space="preserve">9 классов </w:t>
      </w:r>
      <w:r w:rsidRPr="00AD44CA">
        <w:t xml:space="preserve">выбирали редко. При оценивании этого задания учитывалось наличие обоснованного ответа на предложенный вопрос, то есть понимание учеником исходной цитаты и комментарий к ней. Участник </w:t>
      </w:r>
      <w:r w:rsidR="00802730">
        <w:t>экзаменационной</w:t>
      </w:r>
      <w:r w:rsidRPr="00AD44CA">
        <w:t xml:space="preserve"> работы должен был привести примеры, иллюстрирующие усвоение теоретических сведений о языке; построить на этой основе систему доказательств собственных тезисов. </w:t>
      </w:r>
    </w:p>
    <w:p w14:paraId="6104AD9D" w14:textId="00CF0654" w:rsidR="007C28A5" w:rsidRPr="00AD44CA" w:rsidRDefault="007C28A5" w:rsidP="00F010CE">
      <w:pPr>
        <w:ind w:firstLine="709"/>
        <w:jc w:val="both"/>
        <w:rPr>
          <w:iCs/>
          <w:lang w:eastAsia="en-US"/>
        </w:rPr>
      </w:pPr>
      <w:r w:rsidRPr="00AD44CA">
        <w:t>Приведем пример задания такого типа</w:t>
      </w:r>
      <w:r w:rsidR="00FE7214">
        <w:t>, предложенного в открытом банке материалов ОГЭ</w:t>
      </w:r>
      <w:r w:rsidRPr="00AD44CA">
        <w:t>:</w:t>
      </w:r>
    </w:p>
    <w:p w14:paraId="0B855860" w14:textId="77777777" w:rsidR="007C28A5" w:rsidRPr="00AD44CA" w:rsidRDefault="007C28A5" w:rsidP="00F010CE">
      <w:pPr>
        <w:autoSpaceDE w:val="0"/>
        <w:autoSpaceDN w:val="0"/>
        <w:adjustRightInd w:val="0"/>
        <w:ind w:firstLine="709"/>
        <w:jc w:val="both"/>
        <w:rPr>
          <w:i/>
          <w:iCs/>
          <w:lang w:eastAsia="en-US"/>
        </w:rPr>
      </w:pPr>
      <w:r w:rsidRPr="00AD44CA">
        <w:rPr>
          <w:i/>
          <w:iCs/>
          <w:lang w:eastAsia="en-US"/>
        </w:rPr>
        <w:t>Напишите</w:t>
      </w:r>
      <w:r w:rsidRPr="00AD44CA">
        <w:rPr>
          <w:lang w:eastAsia="en-US"/>
        </w:rPr>
        <w:t xml:space="preserve"> </w:t>
      </w:r>
      <w:r w:rsidRPr="00AD44CA">
        <w:rPr>
          <w:i/>
          <w:iCs/>
          <w:lang w:eastAsia="en-US"/>
        </w:rPr>
        <w:t xml:space="preserve">сочинение-рассуждение, раскрывая смысл высказывания писателя Алексея Кузьмича Югова: «Глагол </w:t>
      </w:r>
      <w:r w:rsidRPr="00AD44CA">
        <w:t>–</w:t>
      </w:r>
      <w:r w:rsidRPr="00AD44CA">
        <w:rPr>
          <w:i/>
          <w:iCs/>
          <w:lang w:eastAsia="en-US"/>
        </w:rPr>
        <w:t xml:space="preserve"> самая живая часть речи. В глаголе струится самая алая, самая свежая, артериальная кровь языка. Да ведь и назначение глагола </w:t>
      </w:r>
      <w:r w:rsidRPr="00AD44CA">
        <w:t>–</w:t>
      </w:r>
      <w:r w:rsidRPr="00AD44CA">
        <w:rPr>
          <w:i/>
          <w:iCs/>
          <w:lang w:eastAsia="en-US"/>
        </w:rPr>
        <w:t xml:space="preserve"> выражать само действие!»</w:t>
      </w:r>
      <w:r w:rsidRPr="00AD44CA">
        <w:rPr>
          <w:b/>
          <w:bCs/>
          <w:i/>
          <w:iCs/>
          <w:lang w:eastAsia="en-US"/>
        </w:rPr>
        <w:t xml:space="preserve"> </w:t>
      </w:r>
    </w:p>
    <w:p w14:paraId="159C036A" w14:textId="77777777" w:rsidR="007C28A5" w:rsidRPr="00AD44CA" w:rsidRDefault="007C28A5" w:rsidP="00F010CE">
      <w:pPr>
        <w:autoSpaceDE w:val="0"/>
        <w:autoSpaceDN w:val="0"/>
        <w:adjustRightInd w:val="0"/>
        <w:ind w:firstLine="709"/>
        <w:jc w:val="both"/>
        <w:rPr>
          <w:i/>
          <w:iCs/>
          <w:lang w:eastAsia="en-US"/>
        </w:rPr>
      </w:pPr>
      <w:r w:rsidRPr="00AD44CA">
        <w:rPr>
          <w:i/>
          <w:iCs/>
          <w:lang w:eastAsia="en-US"/>
        </w:rPr>
        <w:t xml:space="preserve">Аргументируя свой ответ, приведите два примера из прочитанного текста. </w:t>
      </w:r>
    </w:p>
    <w:p w14:paraId="1D3BB740" w14:textId="77777777" w:rsidR="007C28A5" w:rsidRPr="00AD44CA" w:rsidRDefault="007C28A5" w:rsidP="00F010CE">
      <w:pPr>
        <w:autoSpaceDE w:val="0"/>
        <w:autoSpaceDN w:val="0"/>
        <w:adjustRightInd w:val="0"/>
        <w:ind w:firstLine="709"/>
        <w:jc w:val="both"/>
        <w:rPr>
          <w:i/>
          <w:iCs/>
          <w:lang w:eastAsia="en-US"/>
        </w:rPr>
      </w:pPr>
      <w:r w:rsidRPr="00AD44CA">
        <w:rPr>
          <w:i/>
          <w:iCs/>
          <w:lang w:eastAsia="en-US"/>
        </w:rPr>
        <w:t xml:space="preserve">Приводя примеры, указывайте номера нужных предложений или применяйте цитирование. </w:t>
      </w:r>
    </w:p>
    <w:p w14:paraId="16F1DF81" w14:textId="77777777" w:rsidR="007C28A5" w:rsidRPr="00AD44CA" w:rsidRDefault="007C28A5" w:rsidP="00F010CE">
      <w:pPr>
        <w:autoSpaceDE w:val="0"/>
        <w:autoSpaceDN w:val="0"/>
        <w:adjustRightInd w:val="0"/>
        <w:ind w:firstLine="709"/>
        <w:jc w:val="both"/>
        <w:rPr>
          <w:i/>
          <w:iCs/>
          <w:lang w:eastAsia="en-US"/>
        </w:rPr>
      </w:pPr>
      <w:r w:rsidRPr="00AD44CA">
        <w:rPr>
          <w:i/>
          <w:iCs/>
          <w:lang w:eastAsia="en-US"/>
        </w:rPr>
        <w:t xml:space="preserve">Вы можете писать работу в научном или публицистическом стиле, раскрывая тему на лингвистическом материале. </w:t>
      </w:r>
    </w:p>
    <w:p w14:paraId="581815C1" w14:textId="77777777" w:rsidR="007C28A5" w:rsidRPr="00AD44CA" w:rsidRDefault="007C28A5" w:rsidP="00F010CE">
      <w:pPr>
        <w:ind w:firstLine="709"/>
        <w:jc w:val="both"/>
        <w:rPr>
          <w:i/>
          <w:iCs/>
        </w:rPr>
      </w:pPr>
      <w:r w:rsidRPr="00AD44CA">
        <w:rPr>
          <w:i/>
          <w:iCs/>
          <w:lang w:eastAsia="en-US"/>
        </w:rPr>
        <w:t>Объём сочинения должен составлять не менее 70 слов.</w:t>
      </w:r>
    </w:p>
    <w:p w14:paraId="2F07684D" w14:textId="66926C60" w:rsidR="007C28A5" w:rsidRDefault="007C28A5" w:rsidP="00F010CE">
      <w:pPr>
        <w:ind w:firstLine="709"/>
        <w:jc w:val="both"/>
      </w:pPr>
      <w:r w:rsidRPr="0071174E">
        <w:t xml:space="preserve">Наиболее трудным </w:t>
      </w:r>
      <w:r>
        <w:t xml:space="preserve">стало </w:t>
      </w:r>
      <w:r w:rsidRPr="0071174E">
        <w:t xml:space="preserve">для учащихся это сочинение с точки зрения содержания. </w:t>
      </w:r>
      <w:r w:rsidR="0039516C" w:rsidRPr="0071174E">
        <w:t xml:space="preserve">В </w:t>
      </w:r>
      <w:r w:rsidR="0039516C">
        <w:t>некоторых</w:t>
      </w:r>
      <w:r w:rsidR="00BF2173">
        <w:t xml:space="preserve"> </w:t>
      </w:r>
      <w:r w:rsidRPr="0071174E">
        <w:t xml:space="preserve">экзаменационных работах </w:t>
      </w:r>
      <w:r w:rsidR="00BF2173">
        <w:t>отсутствует комментарий к цитате,</w:t>
      </w:r>
      <w:r w:rsidRPr="0071174E">
        <w:t xml:space="preserve"> что приводит к композиционной бедности, обилию логических ошибок</w:t>
      </w:r>
      <w:r>
        <w:t xml:space="preserve">. </w:t>
      </w:r>
      <w:r w:rsidRPr="0071174E">
        <w:t>Связано это с непрочными теоретическими знаниями в области лингвистики и стилистики, неумением понять роль языковых сре</w:t>
      </w:r>
      <w:proofErr w:type="gramStart"/>
      <w:r w:rsidRPr="0071174E">
        <w:t>дств пр</w:t>
      </w:r>
      <w:proofErr w:type="gramEnd"/>
      <w:r w:rsidRPr="0071174E">
        <w:t>и создании текста.</w:t>
      </w:r>
      <w:r>
        <w:t xml:space="preserve"> </w:t>
      </w:r>
    </w:p>
    <w:p w14:paraId="4A392DFC" w14:textId="77777777" w:rsidR="007C28A5" w:rsidRPr="00AD44CA" w:rsidRDefault="007C28A5" w:rsidP="00F010CE">
      <w:pPr>
        <w:ind w:firstLine="709"/>
        <w:jc w:val="both"/>
      </w:pPr>
      <w:r w:rsidRPr="00AD44CA">
        <w:t xml:space="preserve">Стоит напомнить </w:t>
      </w:r>
      <w:r>
        <w:t xml:space="preserve">и </w:t>
      </w:r>
      <w:r w:rsidRPr="00AD44CA">
        <w:t>о том, что при оценивании сочинения на лингвистическую тему учитывались только те примеры, которые иллюстрируют функцию языкового явления.</w:t>
      </w:r>
    </w:p>
    <w:p w14:paraId="0EA5F87D" w14:textId="77777777" w:rsidR="007C28A5" w:rsidRDefault="007C28A5" w:rsidP="00F010CE">
      <w:pPr>
        <w:ind w:firstLine="709"/>
        <w:jc w:val="both"/>
        <w:rPr>
          <w:b/>
          <w:bCs/>
          <w:i/>
          <w:iCs/>
        </w:rPr>
      </w:pPr>
    </w:p>
    <w:p w14:paraId="103A8205" w14:textId="77777777" w:rsidR="007C28A5" w:rsidRPr="00AD44CA" w:rsidRDefault="007C28A5" w:rsidP="00F010CE">
      <w:pPr>
        <w:ind w:firstLine="709"/>
        <w:jc w:val="both"/>
        <w:rPr>
          <w:b/>
          <w:bCs/>
          <w:i/>
          <w:iCs/>
        </w:rPr>
      </w:pPr>
      <w:r w:rsidRPr="00AD44CA">
        <w:rPr>
          <w:b/>
          <w:bCs/>
          <w:i/>
          <w:iCs/>
        </w:rPr>
        <w:t>Основные результаты выполнения альтернативного задания 9</w:t>
      </w:r>
    </w:p>
    <w:p w14:paraId="2F9AAC8B" w14:textId="3EE19E29" w:rsidR="007C28A5" w:rsidRPr="00D735DA" w:rsidRDefault="007C28A5" w:rsidP="00F010CE">
      <w:pPr>
        <w:ind w:firstLine="709"/>
        <w:jc w:val="both"/>
      </w:pPr>
      <w:r w:rsidRPr="00D735DA">
        <w:t xml:space="preserve">Сочинение-рассуждение оценивалось по четырем критериям. Результаты выполнения задания 9 </w:t>
      </w:r>
      <w:r w:rsidR="002925F3">
        <w:t>КИМ ОГЭ</w:t>
      </w:r>
      <w:r w:rsidRPr="00D735DA">
        <w:t xml:space="preserve"> представлены в таблице </w:t>
      </w:r>
      <w:r w:rsidR="00E71D39" w:rsidRPr="00CF226A">
        <w:t>2-7</w:t>
      </w:r>
      <w:r w:rsidRPr="00D735DA">
        <w:t xml:space="preserve">. </w:t>
      </w:r>
    </w:p>
    <w:p w14:paraId="5BDA2936" w14:textId="4434396D" w:rsidR="007C28A5" w:rsidRPr="00D735DA" w:rsidRDefault="007C28A5" w:rsidP="00F010CE">
      <w:pPr>
        <w:ind w:firstLine="709"/>
        <w:jc w:val="both"/>
        <w:rPr>
          <w:color w:val="FF0000"/>
        </w:rPr>
      </w:pPr>
      <w:r w:rsidRPr="00D735DA">
        <w:t xml:space="preserve">На основании приведенных в таблице </w:t>
      </w:r>
      <w:r w:rsidR="00E71D39" w:rsidRPr="00CF226A">
        <w:t>2-7</w:t>
      </w:r>
      <w:r w:rsidRPr="00D735DA">
        <w:t xml:space="preserve"> статистических данных можно </w:t>
      </w:r>
      <w:r w:rsidRPr="00727258">
        <w:t xml:space="preserve">сделать вывод о том, что уровень компетенций </w:t>
      </w:r>
      <w:r>
        <w:t>выпускников</w:t>
      </w:r>
      <w:r w:rsidRPr="00727258">
        <w:t xml:space="preserve"> </w:t>
      </w:r>
      <w:r>
        <w:t xml:space="preserve">основной школы </w:t>
      </w:r>
      <w:r w:rsidRPr="00727258">
        <w:t>в создании текста в соответствии с заданной темой и функционально-смысловым типом</w:t>
      </w:r>
      <w:r>
        <w:t xml:space="preserve"> достаточно высокий</w:t>
      </w:r>
      <w:r w:rsidRPr="00727258">
        <w:t xml:space="preserve">. Средний процент выполнения </w:t>
      </w:r>
      <w:r>
        <w:t>задания – 8</w:t>
      </w:r>
      <w:r w:rsidR="005C14CC">
        <w:t>9,81</w:t>
      </w:r>
      <w:r>
        <w:t>%. Несомненно,</w:t>
      </w:r>
      <w:r w:rsidRPr="00727258">
        <w:t xml:space="preserve"> высокие результаты выполнения задания 9 – свидетельство </w:t>
      </w:r>
      <w:r>
        <w:t>скрупулезной, целенаправленной</w:t>
      </w:r>
      <w:r w:rsidRPr="00727258">
        <w:t xml:space="preserve"> работы </w:t>
      </w:r>
      <w:r>
        <w:t xml:space="preserve">учителей русского языка и литературы </w:t>
      </w:r>
      <w:r w:rsidR="005C14CC">
        <w:t>Ленинградской области</w:t>
      </w:r>
      <w:r>
        <w:t xml:space="preserve"> </w:t>
      </w:r>
      <w:r w:rsidRPr="00727258">
        <w:t>по формированию коммуникативной компетентности, развитию речи обучающихся.</w:t>
      </w:r>
    </w:p>
    <w:p w14:paraId="536B1409" w14:textId="40B275C5" w:rsidR="007C28A5" w:rsidRPr="004B6262" w:rsidRDefault="007C28A5" w:rsidP="00F010CE">
      <w:pPr>
        <w:ind w:firstLine="709"/>
        <w:jc w:val="both"/>
      </w:pPr>
      <w:proofErr w:type="gramStart"/>
      <w:r w:rsidRPr="004B6262">
        <w:t xml:space="preserve">В работах </w:t>
      </w:r>
      <w:r w:rsidR="004B6262" w:rsidRPr="004B6262">
        <w:t xml:space="preserve">обучающихся, набравших минимальное количество баллов при выполнении задания 9, </w:t>
      </w:r>
      <w:r w:rsidRPr="004B6262">
        <w:t xml:space="preserve">отмечаются следующие недочеты: в сочинении по варианту 9.3 предложенное для определения понятие подменяется другим, происходит необоснованное </w:t>
      </w:r>
      <w:r w:rsidRPr="004B6262">
        <w:rPr>
          <w:lang w:eastAsia="en-US"/>
        </w:rPr>
        <w:t xml:space="preserve">сужение или расширение понятия, использование «универсальных» определений, например, </w:t>
      </w:r>
      <w:r w:rsidRPr="004B6262">
        <w:rPr>
          <w:i/>
          <w:iCs/>
          <w:lang w:eastAsia="en-US"/>
        </w:rPr>
        <w:t>«</w:t>
      </w:r>
      <w:r w:rsidR="0039516C">
        <w:rPr>
          <w:i/>
          <w:iCs/>
          <w:lang w:eastAsia="en-US"/>
        </w:rPr>
        <w:t>счастье</w:t>
      </w:r>
      <w:r w:rsidRPr="004B6262">
        <w:rPr>
          <w:i/>
          <w:iCs/>
          <w:lang w:eastAsia="en-US"/>
        </w:rPr>
        <w:t xml:space="preserve"> – это то, что нужно каждому человеку в жизни», «</w:t>
      </w:r>
      <w:r w:rsidR="004B6262" w:rsidRPr="004B6262">
        <w:rPr>
          <w:i/>
          <w:iCs/>
          <w:lang w:eastAsia="en-US"/>
        </w:rPr>
        <w:t>с</w:t>
      </w:r>
      <w:r w:rsidR="0039516C">
        <w:rPr>
          <w:i/>
          <w:iCs/>
          <w:lang w:eastAsia="en-US"/>
        </w:rPr>
        <w:t>частье</w:t>
      </w:r>
      <w:r w:rsidRPr="004B6262">
        <w:rPr>
          <w:i/>
          <w:iCs/>
          <w:lang w:eastAsia="en-US"/>
        </w:rPr>
        <w:t xml:space="preserve"> – то, что должно быть у всех»</w:t>
      </w:r>
      <w:r w:rsidRPr="004B6262">
        <w:rPr>
          <w:lang w:eastAsia="en-US"/>
        </w:rPr>
        <w:t>.</w:t>
      </w:r>
      <w:proofErr w:type="gramEnd"/>
      <w:r w:rsidRPr="004B6262">
        <w:rPr>
          <w:lang w:eastAsia="en-US"/>
        </w:rPr>
        <w:t xml:space="preserve"> В сочинениях по варианту 9.2 ученики зачастую подменяли тезис – интерпретацию предложенного фрагмента – пересказом части исходного текста.</w:t>
      </w:r>
    </w:p>
    <w:p w14:paraId="4DEC8C3D" w14:textId="77777777" w:rsidR="007C28A5" w:rsidRPr="00EE61B2" w:rsidRDefault="007C28A5" w:rsidP="00F010CE">
      <w:pPr>
        <w:ind w:firstLine="709"/>
        <w:jc w:val="both"/>
      </w:pPr>
      <w:r w:rsidRPr="00EE61B2">
        <w:t xml:space="preserve">Аргументация сформулированного тезиса (умение, оцениваемое </w:t>
      </w:r>
      <w:r w:rsidRPr="00EE61B2">
        <w:rPr>
          <w:b/>
          <w:bCs/>
          <w:i/>
          <w:iCs/>
        </w:rPr>
        <w:t>критерием СК</w:t>
      </w:r>
      <w:proofErr w:type="gramStart"/>
      <w:r w:rsidRPr="00EE61B2">
        <w:rPr>
          <w:b/>
          <w:bCs/>
          <w:i/>
          <w:iCs/>
        </w:rPr>
        <w:t>2</w:t>
      </w:r>
      <w:proofErr w:type="gramEnd"/>
      <w:r w:rsidRPr="00EE61B2">
        <w:t xml:space="preserve">) для </w:t>
      </w:r>
      <w:r>
        <w:t>обучающихся</w:t>
      </w:r>
      <w:r w:rsidRPr="00EE61B2">
        <w:t xml:space="preserve"> стала более сложной задачей, чем </w:t>
      </w:r>
      <w:r>
        <w:t>наличие обоснованного ответа на поставленный вопрос</w:t>
      </w:r>
      <w:r w:rsidRPr="00EE61B2">
        <w:t>.</w:t>
      </w:r>
    </w:p>
    <w:p w14:paraId="06CCDA61" w14:textId="77777777" w:rsidR="007C28A5" w:rsidRPr="000308D0" w:rsidRDefault="007C28A5" w:rsidP="00F010CE">
      <w:pPr>
        <w:ind w:firstLine="709"/>
        <w:jc w:val="both"/>
      </w:pPr>
      <w:r w:rsidRPr="00EE61B2">
        <w:t xml:space="preserve">Следует отметить, что девятиклассники имеют сформированное представление о рассуждении как типе речи и понимают функцию аргументации в рассуждении. Выпускники стараются выстроить рассуждение по типологической </w:t>
      </w:r>
      <w:r w:rsidRPr="000308D0">
        <w:t>модели, и в большинстве случаев типологическая модель выдерживается.</w:t>
      </w:r>
    </w:p>
    <w:p w14:paraId="7BE26306" w14:textId="5589592D" w:rsidR="007C28A5" w:rsidRDefault="007C28A5" w:rsidP="00F010CE">
      <w:pPr>
        <w:ind w:firstLine="709"/>
        <w:jc w:val="both"/>
      </w:pPr>
      <w:r w:rsidRPr="000308D0">
        <w:t>Однако для значительной части девятиклассников (1</w:t>
      </w:r>
      <w:r w:rsidR="003343A4">
        <w:t>3,39</w:t>
      </w:r>
      <w:r w:rsidRPr="000308D0">
        <w:t>%) при создании сочинения-рассуждения по-прежнему особую сложность представляет аргументация их собственных умозаключений и выводов</w:t>
      </w:r>
      <w:r>
        <w:t>.</w:t>
      </w:r>
      <w:r w:rsidRPr="000308D0">
        <w:t xml:space="preserve"> </w:t>
      </w:r>
    </w:p>
    <w:p w14:paraId="36FDC854" w14:textId="77777777" w:rsidR="007C28A5" w:rsidRDefault="007C28A5" w:rsidP="00F010CE">
      <w:pPr>
        <w:ind w:firstLine="709"/>
        <w:jc w:val="both"/>
      </w:pPr>
      <w:r>
        <w:lastRenderedPageBreak/>
        <w:t xml:space="preserve">Анализ результатов диагностики позволяет сделать вывод о том, что </w:t>
      </w:r>
      <w:r w:rsidRPr="00DD21AA">
        <w:t xml:space="preserve">распространенными недочётами </w:t>
      </w:r>
      <w:r>
        <w:t xml:space="preserve">в работах учеников стали </w:t>
      </w:r>
      <w:r w:rsidRPr="00DD21AA">
        <w:t>отсутствие второго аргумента; использование в качестве аргументов таких примеров, которые не связаны с заявленным тезисом</w:t>
      </w:r>
      <w:r>
        <w:t>; п</w:t>
      </w:r>
      <w:r w:rsidRPr="00DD21AA">
        <w:t>одмена аргументации пересказом текста или использование в качестве аргумента того фрагмента текста, который был предложен в задании (вариант 9.2).</w:t>
      </w:r>
    </w:p>
    <w:p w14:paraId="40FB0EC4" w14:textId="44A09AE6" w:rsidR="007C28A5" w:rsidRPr="009933D3" w:rsidRDefault="007C28A5" w:rsidP="00F010CE">
      <w:pPr>
        <w:ind w:firstLine="709"/>
        <w:jc w:val="both"/>
      </w:pPr>
      <w:r>
        <w:t>В</w:t>
      </w:r>
      <w:r w:rsidRPr="00CB1D3F">
        <w:t xml:space="preserve"> достаточной степени у </w:t>
      </w:r>
      <w:proofErr w:type="gramStart"/>
      <w:r>
        <w:t>обучающихся</w:t>
      </w:r>
      <w:proofErr w:type="gramEnd"/>
      <w:r w:rsidRPr="00CB1D3F">
        <w:t xml:space="preserve"> сформированы </w:t>
      </w:r>
      <w:r>
        <w:t>к</w:t>
      </w:r>
      <w:r w:rsidRPr="00CB1D3F">
        <w:t>омпетенции</w:t>
      </w:r>
      <w:r>
        <w:t xml:space="preserve">, проверяемые по </w:t>
      </w:r>
      <w:r w:rsidRPr="009933D3">
        <w:rPr>
          <w:b/>
          <w:bCs/>
          <w:i/>
          <w:iCs/>
        </w:rPr>
        <w:t>критерию СК3</w:t>
      </w:r>
      <w:r w:rsidRPr="00CB1D3F">
        <w:t xml:space="preserve"> </w:t>
      </w:r>
      <w:r>
        <w:t>«</w:t>
      </w:r>
      <w:r w:rsidRPr="00CB1D3F">
        <w:t>Смысловая цельность, связность и последовательность письменного высказывания</w:t>
      </w:r>
      <w:r>
        <w:t xml:space="preserve">». </w:t>
      </w:r>
      <w:r w:rsidRPr="003343A4">
        <w:t>8</w:t>
      </w:r>
      <w:r w:rsidR="003343A4" w:rsidRPr="003343A4">
        <w:t>7,22</w:t>
      </w:r>
      <w:r w:rsidRPr="003343A4">
        <w:t xml:space="preserve">% составляет успешность выполнения задания. В то же </w:t>
      </w:r>
      <w:r w:rsidRPr="00CB1D3F">
        <w:t>время анализ работ выпускников</w:t>
      </w:r>
      <w:r>
        <w:t xml:space="preserve"> 9 классов</w:t>
      </w:r>
      <w:r w:rsidRPr="00CB1D3F">
        <w:t>, получивших неудовлетворительные оценки</w:t>
      </w:r>
      <w:r>
        <w:t xml:space="preserve">, </w:t>
      </w:r>
      <w:r w:rsidRPr="00CB1D3F">
        <w:t xml:space="preserve">свидетельствует о неготовности этих </w:t>
      </w:r>
      <w:r>
        <w:t>учеников</w:t>
      </w:r>
      <w:r w:rsidRPr="00CB1D3F">
        <w:t xml:space="preserve"> к созданию собственного текста-рассуждения в соответствии с заданной темой. Чаще всего логичность и связность сочинения </w:t>
      </w:r>
      <w:r>
        <w:t xml:space="preserve">в их работах </w:t>
      </w:r>
      <w:r w:rsidRPr="00CB1D3F">
        <w:t>мог</w:t>
      </w:r>
      <w:r>
        <w:t>ла</w:t>
      </w:r>
      <w:r w:rsidRPr="00CB1D3F">
        <w:t xml:space="preserve"> страдать по причине неудачной аргументации. Также в качестве типичных ошибок в работах выпускников в целом можно отметить нарушение или даже отсутствие абзацного членения (в таком случае </w:t>
      </w:r>
      <w:r>
        <w:t xml:space="preserve">сочинение </w:t>
      </w:r>
      <w:r w:rsidRPr="00CB1D3F">
        <w:t xml:space="preserve">представляет собой не структурированный в смысловом отношении речевой поток); нарушение последовательности смысловых частей сочинения. </w:t>
      </w:r>
    </w:p>
    <w:p w14:paraId="7A723D48" w14:textId="77777777" w:rsidR="007C28A5" w:rsidRPr="00CB1D3F" w:rsidRDefault="007C28A5" w:rsidP="00F010CE">
      <w:pPr>
        <w:ind w:firstLine="709"/>
        <w:jc w:val="both"/>
      </w:pPr>
      <w:r w:rsidRPr="00CB1D3F">
        <w:t xml:space="preserve">Негативно на смысловой цельности и речевой связности сочинения сказывается также нарушение логических связей между абзацами и внутри них, вызванное тем, что у </w:t>
      </w:r>
      <w:r>
        <w:t xml:space="preserve">учеников </w:t>
      </w:r>
      <w:r w:rsidRPr="00CB1D3F">
        <w:t>недостаточно сформировано умение использовать для создания собственных текстов возможности соответствующих вводных слов, союзов, частиц и других сре</w:t>
      </w:r>
      <w:proofErr w:type="gramStart"/>
      <w:r w:rsidRPr="00CB1D3F">
        <w:t>дств св</w:t>
      </w:r>
      <w:proofErr w:type="gramEnd"/>
      <w:r w:rsidRPr="00CB1D3F">
        <w:t xml:space="preserve">язи. </w:t>
      </w:r>
    </w:p>
    <w:p w14:paraId="0BA5E952" w14:textId="383AACD8" w:rsidR="007C28A5" w:rsidRPr="005752F9" w:rsidRDefault="007C28A5" w:rsidP="00F010CE">
      <w:pPr>
        <w:ind w:firstLine="709"/>
        <w:jc w:val="both"/>
      </w:pPr>
      <w:r w:rsidRPr="002925F3">
        <w:rPr>
          <w:b/>
          <w:bCs/>
          <w:i/>
          <w:iCs/>
        </w:rPr>
        <w:t>Критерий СК</w:t>
      </w:r>
      <w:proofErr w:type="gramStart"/>
      <w:r w:rsidRPr="002925F3">
        <w:rPr>
          <w:b/>
          <w:bCs/>
          <w:i/>
          <w:iCs/>
        </w:rPr>
        <w:t>4</w:t>
      </w:r>
      <w:proofErr w:type="gramEnd"/>
      <w:r w:rsidRPr="005752F9">
        <w:t xml:space="preserve"> «Композиционная стройность работы» </w:t>
      </w:r>
      <w:r>
        <w:t xml:space="preserve">диагностирует </w:t>
      </w:r>
      <w:r w:rsidRPr="005752F9">
        <w:t xml:space="preserve">умение </w:t>
      </w:r>
      <w:r>
        <w:t xml:space="preserve">учащихся </w:t>
      </w:r>
      <w:r w:rsidRPr="005752F9">
        <w:t xml:space="preserve">создавать текст в соответствии с заданной темой и функционально-смысловым типом речи. На основании статистических данных можно утверждать, что </w:t>
      </w:r>
      <w:r w:rsidR="003343A4" w:rsidRPr="00E477DA">
        <w:t>94,31</w:t>
      </w:r>
      <w:r w:rsidRPr="00AD44CA">
        <w:t>%</w:t>
      </w:r>
      <w:r>
        <w:t xml:space="preserve"> учеников </w:t>
      </w:r>
      <w:r w:rsidRPr="005752F9">
        <w:t>владеют умением реализовывать свой замысел в соответствующей композиционной форме, владея алгоритмом написания рассуждения и соблюдая последовательность частей «тезис – аргументация – вывод». И даже если по критериям СК</w:t>
      </w:r>
      <w:proofErr w:type="gramStart"/>
      <w:r w:rsidRPr="005752F9">
        <w:t>1</w:t>
      </w:r>
      <w:proofErr w:type="gramEnd"/>
      <w:r w:rsidRPr="005752F9">
        <w:t xml:space="preserve"> – СК3 содержание сочинения может быть оценено невысоко, это не влияет на возможность обучающегося получить высокий балл за композиционную стройность работы. При этом количество баллов, полученных по критерию СК</w:t>
      </w:r>
      <w:proofErr w:type="gramStart"/>
      <w:r w:rsidRPr="005752F9">
        <w:t>4</w:t>
      </w:r>
      <w:proofErr w:type="gramEnd"/>
      <w:r w:rsidRPr="005752F9">
        <w:t>, не зависит от варианта</w:t>
      </w:r>
      <w:r>
        <w:t xml:space="preserve"> </w:t>
      </w:r>
      <w:r w:rsidRPr="005752F9">
        <w:t xml:space="preserve">сочинения, поскольку оценивается то, насколько успешно выпускники могут создать собственный текст. </w:t>
      </w:r>
    </w:p>
    <w:p w14:paraId="76F4B37F" w14:textId="3B95486B" w:rsidR="007C28A5" w:rsidRDefault="007C28A5" w:rsidP="00F010CE">
      <w:pPr>
        <w:ind w:firstLine="709"/>
        <w:jc w:val="both"/>
      </w:pPr>
      <w:proofErr w:type="gramStart"/>
      <w:r>
        <w:t>В значительной части случаев у обучающихся, получивших минимальные баллы по данному критерию, не</w:t>
      </w:r>
      <w:r w:rsidRPr="005752F9">
        <w:t xml:space="preserve"> сформированы умения строить цепь рассуждения в соответствии с основными законами логики.</w:t>
      </w:r>
      <w:proofErr w:type="gramEnd"/>
      <w:r w:rsidRPr="005752F9">
        <w:t xml:space="preserve"> </w:t>
      </w:r>
      <w:r>
        <w:t>О</w:t>
      </w:r>
      <w:r w:rsidRPr="005752F9">
        <w:t xml:space="preserve">шибки </w:t>
      </w:r>
      <w:r>
        <w:t xml:space="preserve">у них </w:t>
      </w:r>
      <w:r w:rsidRPr="005752F9">
        <w:t>возникали, когда необходимо было аргументировать свои утверждения с опорой на содержание прочитанного текста, но вместо рассуждения они пересказ</w:t>
      </w:r>
      <w:r>
        <w:t>ывали</w:t>
      </w:r>
      <w:r w:rsidRPr="005752F9">
        <w:t xml:space="preserve"> предложенн</w:t>
      </w:r>
      <w:r>
        <w:t>ый</w:t>
      </w:r>
      <w:r w:rsidRPr="005752F9">
        <w:t xml:space="preserve"> текст или опис</w:t>
      </w:r>
      <w:r>
        <w:t>ывали</w:t>
      </w:r>
      <w:r w:rsidRPr="005752F9">
        <w:t xml:space="preserve"> случа</w:t>
      </w:r>
      <w:r>
        <w:t>и</w:t>
      </w:r>
      <w:r w:rsidRPr="005752F9">
        <w:t xml:space="preserve"> из жизни, которые никак не связаны с исходным тезисом. </w:t>
      </w:r>
    </w:p>
    <w:p w14:paraId="2496FEA2" w14:textId="7A1EB403" w:rsidR="007C28A5" w:rsidRDefault="007C28A5" w:rsidP="00F010CE">
      <w:pPr>
        <w:ind w:firstLine="709"/>
        <w:jc w:val="both"/>
      </w:pPr>
      <w:r w:rsidRPr="005752F9">
        <w:t xml:space="preserve">Представленные в таблице </w:t>
      </w:r>
      <w:r w:rsidR="003343A4" w:rsidRPr="00CF226A">
        <w:t>2-7</w:t>
      </w:r>
      <w:r w:rsidRPr="005752F9">
        <w:t xml:space="preserve"> данные показывают, что выпускники </w:t>
      </w:r>
      <w:r>
        <w:t xml:space="preserve">основной школы </w:t>
      </w:r>
      <w:r w:rsidRPr="005752F9">
        <w:t xml:space="preserve">способны выдвигать тезис и аргументировать его, логично и последовательно излагать </w:t>
      </w:r>
      <w:r w:rsidRPr="001F3999">
        <w:t xml:space="preserve">мысли. Превосходство оценки по критерию </w:t>
      </w:r>
      <w:r w:rsidRPr="005C4CBD">
        <w:t>СК</w:t>
      </w:r>
      <w:proofErr w:type="gramStart"/>
      <w:r w:rsidRPr="005C4CBD">
        <w:t>4</w:t>
      </w:r>
      <w:proofErr w:type="gramEnd"/>
      <w:r w:rsidRPr="005C4CBD">
        <w:t xml:space="preserve"> над оценкой по критерию СК3 (разница в </w:t>
      </w:r>
      <w:r w:rsidR="005C4CBD" w:rsidRPr="005C4CBD">
        <w:t>7,09</w:t>
      </w:r>
      <w:r w:rsidRPr="005C4CBD">
        <w:t>%) говорит</w:t>
      </w:r>
      <w:r w:rsidRPr="001F3999">
        <w:t xml:space="preserve"> о том, что экзаменуемые хорошо представляют классическую композицию сочинения-рассуждения и в основном следуют ей, однако в работах есть логические ошибки и нарушение абзацного членения текста, что приводит к снижению оценки по критерию СК3. </w:t>
      </w:r>
    </w:p>
    <w:p w14:paraId="4FB34B1E" w14:textId="469E8A67" w:rsidR="007C28A5" w:rsidRDefault="007C28A5" w:rsidP="00F010CE">
      <w:pPr>
        <w:ind w:firstLine="709"/>
        <w:jc w:val="both"/>
      </w:pPr>
      <w:r>
        <w:t>Сравним результаты выполнения заданий 1 и 9 по критерию «</w:t>
      </w:r>
      <w:r w:rsidRPr="00AD44CA">
        <w:t>Смысловая цельность, речевая связность и последовательность изложения</w:t>
      </w:r>
      <w:r>
        <w:t>».</w:t>
      </w:r>
      <w:r w:rsidRPr="00214D6F">
        <w:t xml:space="preserve"> </w:t>
      </w:r>
      <w:r>
        <w:t>В</w:t>
      </w:r>
      <w:r w:rsidRPr="005752F9">
        <w:t>ыполнение СК3 – 8</w:t>
      </w:r>
      <w:r w:rsidR="005C4CBD">
        <w:t>7,22</w:t>
      </w:r>
      <w:r w:rsidRPr="005752F9">
        <w:t xml:space="preserve">%, выполнение ИК3 – </w:t>
      </w:r>
      <w:r w:rsidR="005C4CBD" w:rsidRPr="00E477DA">
        <w:t>87,03</w:t>
      </w:r>
      <w:r w:rsidRPr="005752F9">
        <w:t>%.</w:t>
      </w:r>
      <w:r>
        <w:t xml:space="preserve"> Р</w:t>
      </w:r>
      <w:r w:rsidRPr="005752F9">
        <w:t xml:space="preserve">азрыв в среднем проценте выполнения задания по этим критериям </w:t>
      </w:r>
      <w:r>
        <w:t>невелик. Э</w:t>
      </w:r>
      <w:r w:rsidRPr="005752F9">
        <w:t xml:space="preserve">то говорит </w:t>
      </w:r>
      <w:r>
        <w:t xml:space="preserve">и об объективности оценки, и о том, что педагогами школ </w:t>
      </w:r>
      <w:r w:rsidR="005C4CBD">
        <w:t xml:space="preserve">Ленинградской области </w:t>
      </w:r>
      <w:r>
        <w:t xml:space="preserve">ведется серьезная подготовка выпускников к </w:t>
      </w:r>
      <w:r w:rsidRPr="005752F9">
        <w:t>сочинени</w:t>
      </w:r>
      <w:r>
        <w:t>ю</w:t>
      </w:r>
      <w:r w:rsidRPr="005752F9">
        <w:t xml:space="preserve"> и изложени</w:t>
      </w:r>
      <w:r>
        <w:t>ю</w:t>
      </w:r>
      <w:r w:rsidRPr="005752F9">
        <w:t>.</w:t>
      </w:r>
    </w:p>
    <w:p w14:paraId="2C559591" w14:textId="6C74690F" w:rsidR="007C28A5" w:rsidRPr="00197252" w:rsidRDefault="007C28A5" w:rsidP="00F010CE">
      <w:pPr>
        <w:ind w:firstLine="709"/>
        <w:jc w:val="both"/>
      </w:pPr>
      <w:r w:rsidRPr="00197252">
        <w:rPr>
          <w:i/>
          <w:iCs/>
        </w:rPr>
        <w:t xml:space="preserve">Анализ результативности выполнения </w:t>
      </w:r>
      <w:r w:rsidRPr="002C0509">
        <w:rPr>
          <w:i/>
          <w:iCs/>
        </w:rPr>
        <w:t xml:space="preserve">участниками </w:t>
      </w:r>
      <w:r w:rsidR="00802730">
        <w:rPr>
          <w:i/>
          <w:iCs/>
        </w:rPr>
        <w:t>экзаменационной</w:t>
      </w:r>
      <w:r w:rsidRPr="002C0509">
        <w:rPr>
          <w:i/>
          <w:iCs/>
        </w:rPr>
        <w:t xml:space="preserve"> работы</w:t>
      </w:r>
      <w:r w:rsidRPr="00197252">
        <w:rPr>
          <w:i/>
          <w:iCs/>
        </w:rPr>
        <w:t xml:space="preserve"> задания 9</w:t>
      </w:r>
      <w:r>
        <w:rPr>
          <w:i/>
          <w:iCs/>
        </w:rPr>
        <w:t xml:space="preserve"> </w:t>
      </w:r>
      <w:r w:rsidRPr="00197252">
        <w:rPr>
          <w:i/>
          <w:iCs/>
        </w:rPr>
        <w:t>позволяет сделать следующие выводы</w:t>
      </w:r>
      <w:r w:rsidRPr="00197252">
        <w:t>:</w:t>
      </w:r>
    </w:p>
    <w:p w14:paraId="6A57A315" w14:textId="77777777" w:rsidR="007C28A5" w:rsidRPr="00AD44CA" w:rsidRDefault="007C28A5" w:rsidP="00F010CE">
      <w:pPr>
        <w:ind w:firstLine="709"/>
        <w:jc w:val="both"/>
      </w:pPr>
      <w:r w:rsidRPr="00AD44CA">
        <w:t xml:space="preserve">1. В целом результаты выполнения </w:t>
      </w:r>
      <w:r>
        <w:t xml:space="preserve">альтернативного </w:t>
      </w:r>
      <w:r w:rsidRPr="00AD44CA">
        <w:t xml:space="preserve">задания </w:t>
      </w:r>
      <w:r>
        <w:t>9</w:t>
      </w:r>
      <w:r w:rsidRPr="00AD44CA">
        <w:t xml:space="preserve"> (</w:t>
      </w:r>
      <w:r>
        <w:t>сочинение</w:t>
      </w:r>
      <w:r w:rsidRPr="00AD44CA">
        <w:t>) можно считать удовлетворительными.</w:t>
      </w:r>
    </w:p>
    <w:p w14:paraId="3F183A71" w14:textId="21A4DB9F" w:rsidR="007C28A5" w:rsidRDefault="007C28A5" w:rsidP="00F010CE">
      <w:pPr>
        <w:ind w:firstLine="709"/>
        <w:jc w:val="both"/>
      </w:pPr>
      <w:r w:rsidRPr="00AD44CA">
        <w:t xml:space="preserve">2. Участники </w:t>
      </w:r>
      <w:r w:rsidR="00802730">
        <w:t>экзаменационной</w:t>
      </w:r>
      <w:r w:rsidRPr="00AD44CA">
        <w:t xml:space="preserve"> работы показали</w:t>
      </w:r>
      <w:r>
        <w:t xml:space="preserve"> достаточно высокий</w:t>
      </w:r>
      <w:r w:rsidRPr="00AD44CA">
        <w:t xml:space="preserve"> уровень </w:t>
      </w:r>
      <w:proofErr w:type="spellStart"/>
      <w:r w:rsidRPr="00AD44CA">
        <w:t>сформированности</w:t>
      </w:r>
      <w:proofErr w:type="spellEnd"/>
      <w:r w:rsidRPr="00AD44CA">
        <w:t xml:space="preserve"> умений создавать</w:t>
      </w:r>
      <w:r>
        <w:t xml:space="preserve"> </w:t>
      </w:r>
      <w:r w:rsidRPr="00AD44CA">
        <w:t xml:space="preserve">сочинение на основе прочитанного текста, аргументировать </w:t>
      </w:r>
      <w:r w:rsidRPr="00AD44CA">
        <w:lastRenderedPageBreak/>
        <w:t>сформулированный тезис, опираясь на</w:t>
      </w:r>
      <w:r>
        <w:t xml:space="preserve"> </w:t>
      </w:r>
      <w:r w:rsidRPr="00AD44CA">
        <w:t>прочитанный текст, правильно излагать свои мысли в письменной форме, соблюдая</w:t>
      </w:r>
      <w:r>
        <w:t xml:space="preserve"> </w:t>
      </w:r>
      <w:r w:rsidRPr="00AD44CA">
        <w:t>нормы построения текста (логичность, последовательность, связность, соответствие теме и др.)</w:t>
      </w:r>
      <w:r>
        <w:t>.</w:t>
      </w:r>
    </w:p>
    <w:p w14:paraId="67AB2BB9" w14:textId="77777777" w:rsidR="00ED18DA" w:rsidRDefault="00ED18DA" w:rsidP="00F010CE">
      <w:pPr>
        <w:ind w:firstLine="709"/>
        <w:jc w:val="both"/>
        <w:rPr>
          <w:b/>
          <w:bCs/>
        </w:rPr>
      </w:pPr>
    </w:p>
    <w:p w14:paraId="1029D54D" w14:textId="2555CD21" w:rsidR="007C28A5" w:rsidRPr="0012675A" w:rsidRDefault="005C4CBD" w:rsidP="00F010CE">
      <w:pPr>
        <w:ind w:firstLine="709"/>
        <w:jc w:val="both"/>
        <w:rPr>
          <w:b/>
          <w:bCs/>
        </w:rPr>
      </w:pPr>
      <w:r w:rsidRPr="000C0984">
        <w:rPr>
          <w:b/>
          <w:bCs/>
        </w:rPr>
        <w:t>2.</w:t>
      </w:r>
      <w:r>
        <w:rPr>
          <w:b/>
          <w:bCs/>
        </w:rPr>
        <w:t>3.3.3</w:t>
      </w:r>
      <w:r w:rsidRPr="000C0984">
        <w:rPr>
          <w:b/>
          <w:bCs/>
        </w:rPr>
        <w:t>.</w:t>
      </w:r>
      <w:r w:rsidRPr="007C28A5">
        <w:rPr>
          <w:b/>
          <w:bCs/>
        </w:rPr>
        <w:t xml:space="preserve"> </w:t>
      </w:r>
      <w:r w:rsidR="007C28A5" w:rsidRPr="0012675A">
        <w:rPr>
          <w:b/>
          <w:bCs/>
          <w:w w:val="105"/>
        </w:rPr>
        <w:t>Практическая грамотность</w:t>
      </w:r>
      <w:r w:rsidR="007C28A5">
        <w:rPr>
          <w:b/>
          <w:bCs/>
          <w:w w:val="105"/>
        </w:rPr>
        <w:t>.</w:t>
      </w:r>
      <w:r w:rsidR="007C28A5" w:rsidRPr="0012675A">
        <w:rPr>
          <w:rFonts w:eastAsia="Calibri"/>
          <w:b/>
          <w:bCs/>
        </w:rPr>
        <w:t xml:space="preserve"> Результаты выполнения участниками </w:t>
      </w:r>
      <w:r w:rsidR="007C28A5" w:rsidRPr="0012675A">
        <w:rPr>
          <w:b/>
          <w:bCs/>
        </w:rPr>
        <w:t>ОГЭ</w:t>
      </w:r>
      <w:r w:rsidR="007C28A5" w:rsidRPr="0012675A">
        <w:rPr>
          <w:rFonts w:eastAsia="Calibri"/>
          <w:b/>
          <w:bCs/>
        </w:rPr>
        <w:t xml:space="preserve"> по русскому языку заданий </w:t>
      </w:r>
      <w:r w:rsidR="007C28A5">
        <w:rPr>
          <w:rFonts w:eastAsia="Calibri"/>
          <w:b/>
          <w:bCs/>
        </w:rPr>
        <w:t>1 и 3</w:t>
      </w:r>
      <w:r w:rsidR="007C28A5" w:rsidRPr="0012675A">
        <w:rPr>
          <w:rFonts w:eastAsia="Calibri"/>
          <w:b/>
          <w:bCs/>
        </w:rPr>
        <w:t xml:space="preserve"> част</w:t>
      </w:r>
      <w:r w:rsidR="007C28A5">
        <w:rPr>
          <w:rFonts w:eastAsia="Calibri"/>
          <w:b/>
          <w:bCs/>
        </w:rPr>
        <w:t>ей</w:t>
      </w:r>
    </w:p>
    <w:p w14:paraId="2FE8A6B1" w14:textId="12E02FBE" w:rsidR="007C28A5" w:rsidRPr="00C125AC" w:rsidRDefault="007C28A5" w:rsidP="00F010CE">
      <w:pPr>
        <w:ind w:firstLine="709"/>
        <w:jc w:val="both"/>
      </w:pPr>
      <w:r w:rsidRPr="0012675A">
        <w:t>На основании результатов выполнения заданий 1 и 9</w:t>
      </w:r>
      <w:r>
        <w:t xml:space="preserve"> (</w:t>
      </w:r>
      <w:r w:rsidRPr="0012675A">
        <w:t>таблиц</w:t>
      </w:r>
      <w:r>
        <w:t>а</w:t>
      </w:r>
      <w:r w:rsidRPr="0012675A">
        <w:t xml:space="preserve"> </w:t>
      </w:r>
      <w:r w:rsidR="00ED18DA">
        <w:t>2-7</w:t>
      </w:r>
      <w:r>
        <w:t xml:space="preserve">) </w:t>
      </w:r>
      <w:r w:rsidRPr="0012675A">
        <w:t xml:space="preserve">можно судить об уровне практического владения </w:t>
      </w:r>
      <w:r>
        <w:t>обучающимися</w:t>
      </w:r>
      <w:r w:rsidRPr="0012675A">
        <w:t xml:space="preserve"> орфографическими, пунктуационными, грамматическими и речевыми нормами</w:t>
      </w:r>
      <w:r>
        <w:t>;</w:t>
      </w:r>
      <w:r w:rsidRPr="004E3403">
        <w:t xml:space="preserve"> </w:t>
      </w:r>
      <w:r w:rsidR="00066D1E" w:rsidRPr="00066D1E">
        <w:t>фактическ</w:t>
      </w:r>
      <w:r w:rsidR="00066D1E">
        <w:t>ой</w:t>
      </w:r>
      <w:r w:rsidR="00066D1E" w:rsidRPr="00066D1E">
        <w:t xml:space="preserve"> точност</w:t>
      </w:r>
      <w:r w:rsidR="00066D1E">
        <w:t xml:space="preserve">и </w:t>
      </w:r>
      <w:r w:rsidR="00066D1E" w:rsidRPr="00066D1E">
        <w:t>письменной речи</w:t>
      </w:r>
      <w:r w:rsidR="00066D1E">
        <w:t xml:space="preserve"> выпускников</w:t>
      </w:r>
      <w:r w:rsidRPr="00066D1E">
        <w:t>.</w:t>
      </w:r>
    </w:p>
    <w:p w14:paraId="0B4FA53A" w14:textId="5DD4AF8D" w:rsidR="007C28A5" w:rsidRPr="00161EFD" w:rsidRDefault="007C28A5" w:rsidP="00F010CE">
      <w:pPr>
        <w:ind w:firstLine="709"/>
        <w:jc w:val="both"/>
      </w:pPr>
      <w:r w:rsidRPr="00161EFD">
        <w:t xml:space="preserve">Представленные в таблице </w:t>
      </w:r>
      <w:r w:rsidR="002335EA" w:rsidRPr="00CF226A">
        <w:t>2-7</w:t>
      </w:r>
      <w:r w:rsidRPr="00161EFD">
        <w:t xml:space="preserve"> данные показывают, что выпускники основной школы имеют </w:t>
      </w:r>
      <w:r w:rsidR="008139D9">
        <w:t xml:space="preserve">невысокий </w:t>
      </w:r>
      <w:r w:rsidRPr="00161EFD">
        <w:t xml:space="preserve">уровень орфографической и пунктуационной грамотности. </w:t>
      </w:r>
    </w:p>
    <w:p w14:paraId="09825C25" w14:textId="0B74CB2F" w:rsidR="007C28A5" w:rsidRPr="005C14CC" w:rsidRDefault="007C28A5" w:rsidP="00F010CE">
      <w:pPr>
        <w:ind w:firstLine="709"/>
        <w:jc w:val="both"/>
      </w:pPr>
      <w:r w:rsidRPr="005C14CC">
        <w:t xml:space="preserve">Процент выполнения задания по </w:t>
      </w:r>
      <w:r w:rsidRPr="005C14CC">
        <w:rPr>
          <w:b/>
          <w:bCs/>
          <w:i/>
          <w:iCs/>
        </w:rPr>
        <w:t>критерию ГК</w:t>
      </w:r>
      <w:proofErr w:type="gramStart"/>
      <w:r w:rsidRPr="005C14CC">
        <w:rPr>
          <w:b/>
          <w:bCs/>
          <w:i/>
          <w:iCs/>
        </w:rPr>
        <w:t>1</w:t>
      </w:r>
      <w:proofErr w:type="gramEnd"/>
      <w:r w:rsidRPr="005C14CC">
        <w:t xml:space="preserve"> «Соблюдение орфографических норм» – </w:t>
      </w:r>
      <w:r w:rsidR="008139D9" w:rsidRPr="00E477DA">
        <w:t>61,30</w:t>
      </w:r>
      <w:r w:rsidRPr="005C14CC">
        <w:t xml:space="preserve">; </w:t>
      </w:r>
      <w:r w:rsidRPr="005C14CC">
        <w:rPr>
          <w:b/>
          <w:bCs/>
          <w:i/>
          <w:iCs/>
        </w:rPr>
        <w:t>по критерию ГК2</w:t>
      </w:r>
      <w:r w:rsidRPr="005C14CC">
        <w:t xml:space="preserve"> «Соблюдение пунктуационных норм» – </w:t>
      </w:r>
      <w:r w:rsidR="008139D9" w:rsidRPr="00E477DA">
        <w:t>54,76</w:t>
      </w:r>
      <w:r w:rsidRPr="005C14CC">
        <w:t>%.</w:t>
      </w:r>
    </w:p>
    <w:p w14:paraId="6915A226" w14:textId="51C2D72B" w:rsidR="007C28A5" w:rsidRPr="005C14CC" w:rsidRDefault="007C28A5" w:rsidP="00F010CE">
      <w:pPr>
        <w:pStyle w:val="af9"/>
        <w:spacing w:before="0" w:line="240" w:lineRule="auto"/>
        <w:ind w:firstLine="709"/>
        <w:rPr>
          <w:rFonts w:eastAsiaTheme="minorHAnsi"/>
          <w:sz w:val="24"/>
          <w:szCs w:val="24"/>
        </w:rPr>
      </w:pPr>
      <w:r w:rsidRPr="005C14CC">
        <w:rPr>
          <w:rFonts w:eastAsiaTheme="minorHAnsi"/>
          <w:sz w:val="24"/>
          <w:szCs w:val="24"/>
        </w:rPr>
        <w:t>Прослеживается и определённая закономерность: крайне низок процент выполнения задания 5 «</w:t>
      </w:r>
      <w:r w:rsidRPr="008139D9">
        <w:rPr>
          <w:rStyle w:val="fontstyle01"/>
          <w:sz w:val="24"/>
          <w:szCs w:val="24"/>
        </w:rPr>
        <w:t>Орфографический анализ</w:t>
      </w:r>
      <w:r w:rsidRPr="008139D9">
        <w:rPr>
          <w:rFonts w:eastAsiaTheme="minorHAnsi"/>
          <w:sz w:val="24"/>
          <w:szCs w:val="24"/>
        </w:rPr>
        <w:t>»</w:t>
      </w:r>
      <w:r w:rsidRPr="008139D9">
        <w:rPr>
          <w:sz w:val="24"/>
          <w:szCs w:val="24"/>
        </w:rPr>
        <w:t xml:space="preserve"> (</w:t>
      </w:r>
      <w:r w:rsidR="008139D9" w:rsidRPr="008139D9">
        <w:rPr>
          <w:sz w:val="24"/>
          <w:szCs w:val="24"/>
        </w:rPr>
        <w:t>45,45</w:t>
      </w:r>
      <w:r w:rsidRPr="008139D9">
        <w:rPr>
          <w:sz w:val="24"/>
          <w:szCs w:val="24"/>
        </w:rPr>
        <w:t>%), задания 3 «</w:t>
      </w:r>
      <w:r w:rsidRPr="008139D9">
        <w:rPr>
          <w:rStyle w:val="fontstyle01"/>
          <w:sz w:val="24"/>
          <w:szCs w:val="24"/>
        </w:rPr>
        <w:t>Пунктуационный</w:t>
      </w:r>
      <w:r w:rsidRPr="005C14CC">
        <w:rPr>
          <w:rStyle w:val="fontstyle01"/>
          <w:sz w:val="24"/>
          <w:szCs w:val="24"/>
        </w:rPr>
        <w:t xml:space="preserve"> анализ предложения</w:t>
      </w:r>
      <w:r w:rsidRPr="005C14CC">
        <w:rPr>
          <w:sz w:val="24"/>
          <w:szCs w:val="24"/>
        </w:rPr>
        <w:t xml:space="preserve">» </w:t>
      </w:r>
      <w:r w:rsidR="00AC24E6">
        <w:rPr>
          <w:sz w:val="24"/>
          <w:szCs w:val="24"/>
        </w:rPr>
        <w:t>(</w:t>
      </w:r>
      <w:r w:rsidR="008139D9" w:rsidRPr="00E477DA">
        <w:rPr>
          <w:sz w:val="24"/>
          <w:szCs w:val="24"/>
        </w:rPr>
        <w:t>57,91</w:t>
      </w:r>
      <w:r w:rsidRPr="005C14CC">
        <w:rPr>
          <w:sz w:val="24"/>
          <w:szCs w:val="24"/>
        </w:rPr>
        <w:t xml:space="preserve">%) второй части работы. </w:t>
      </w:r>
      <w:r w:rsidRPr="005C14CC">
        <w:rPr>
          <w:rFonts w:eastAsiaTheme="minorHAnsi"/>
          <w:sz w:val="24"/>
          <w:szCs w:val="24"/>
        </w:rPr>
        <w:t>Это свидетельствует о том, что знания не стали основой для формирования навыков и умений, и поэтому учителям основной школы предстоит очень серьёзная работа по преодолению этих негативных тенденций.</w:t>
      </w:r>
    </w:p>
    <w:p w14:paraId="61CAEC09" w14:textId="3B8B1247" w:rsidR="00D62DE1" w:rsidRDefault="007C28A5" w:rsidP="00F010CE">
      <w:pPr>
        <w:pStyle w:val="af9"/>
        <w:spacing w:before="0" w:line="240" w:lineRule="auto"/>
        <w:ind w:firstLine="709"/>
        <w:rPr>
          <w:sz w:val="24"/>
          <w:szCs w:val="24"/>
        </w:rPr>
      </w:pPr>
      <w:r w:rsidRPr="005C14CC">
        <w:rPr>
          <w:sz w:val="24"/>
          <w:szCs w:val="24"/>
        </w:rPr>
        <w:t>Участникам ОГЭ</w:t>
      </w:r>
      <w:r w:rsidRPr="005C14CC">
        <w:rPr>
          <w:rFonts w:eastAsia="Calibri"/>
          <w:sz w:val="24"/>
          <w:szCs w:val="24"/>
        </w:rPr>
        <w:t xml:space="preserve"> по русскому языку</w:t>
      </w:r>
      <w:r w:rsidRPr="005C14CC">
        <w:rPr>
          <w:sz w:val="24"/>
          <w:szCs w:val="24"/>
        </w:rPr>
        <w:t xml:space="preserve"> разрешено пользоваться орфографическими словарями. Однако выпускники 9 классов не смогли показать хорошие навыки использования словаря, что свидетельствует об отсутствии практического навыка пользования словарём. Это приводит к выводу о необходимости уделить на уроках русского языка особое внимание этому виду работы.</w:t>
      </w:r>
    </w:p>
    <w:p w14:paraId="0D2DD92E" w14:textId="46248859" w:rsidR="007C28A5" w:rsidRPr="005C14CC" w:rsidRDefault="007C28A5" w:rsidP="00F010CE">
      <w:pPr>
        <w:pStyle w:val="af9"/>
        <w:spacing w:before="0" w:line="240" w:lineRule="auto"/>
        <w:ind w:firstLine="709"/>
      </w:pPr>
      <w:r w:rsidRPr="00D62DE1">
        <w:rPr>
          <w:sz w:val="24"/>
          <w:szCs w:val="24"/>
        </w:rPr>
        <w:t xml:space="preserve">Среди типичных орфографических ошибок можно назвать безударные гласные в корне слова, правописание </w:t>
      </w:r>
      <w:proofErr w:type="gramStart"/>
      <w:r w:rsidRPr="00D62DE1">
        <w:rPr>
          <w:sz w:val="24"/>
          <w:szCs w:val="24"/>
        </w:rPr>
        <w:t>-Н</w:t>
      </w:r>
      <w:proofErr w:type="gramEnd"/>
      <w:r w:rsidRPr="00D62DE1">
        <w:rPr>
          <w:sz w:val="24"/>
          <w:szCs w:val="24"/>
        </w:rPr>
        <w:t>- и -НН- в суффиксах прилагательных и причастий, правописание НЕ и НИ со словами разных частей речи, правописание личных окончаний глаголов, употребление Ь на конце слова после шипящих</w:t>
      </w:r>
      <w:r w:rsidR="00D62DE1" w:rsidRPr="00D62DE1">
        <w:rPr>
          <w:sz w:val="24"/>
          <w:szCs w:val="24"/>
        </w:rPr>
        <w:t xml:space="preserve">; </w:t>
      </w:r>
      <w:r w:rsidR="00D62DE1" w:rsidRPr="00D62DE1">
        <w:rPr>
          <w:color w:val="000000"/>
          <w:sz w:val="24"/>
          <w:szCs w:val="24"/>
          <w:lang w:eastAsia="en-US"/>
        </w:rPr>
        <w:t xml:space="preserve">слитное / дефисное / раздельное написание слов разных частей речи (предлоги, союзы (особенно </w:t>
      </w:r>
      <w:r w:rsidR="00D62DE1" w:rsidRPr="00D62DE1">
        <w:rPr>
          <w:i/>
          <w:iCs/>
          <w:color w:val="000000"/>
          <w:sz w:val="24"/>
          <w:szCs w:val="24"/>
          <w:lang w:eastAsia="en-US"/>
        </w:rPr>
        <w:t>тоже</w:t>
      </w:r>
      <w:r w:rsidR="00D62DE1" w:rsidRPr="00D62DE1">
        <w:rPr>
          <w:color w:val="000000"/>
          <w:sz w:val="24"/>
          <w:szCs w:val="24"/>
          <w:lang w:eastAsia="en-US"/>
        </w:rPr>
        <w:t xml:space="preserve">, </w:t>
      </w:r>
      <w:r w:rsidR="00D62DE1" w:rsidRPr="00D62DE1">
        <w:rPr>
          <w:i/>
          <w:iCs/>
          <w:color w:val="000000"/>
          <w:sz w:val="24"/>
          <w:szCs w:val="24"/>
          <w:lang w:eastAsia="en-US"/>
        </w:rPr>
        <w:t xml:space="preserve">также </w:t>
      </w:r>
      <w:r w:rsidR="00D62DE1" w:rsidRPr="00D62DE1">
        <w:rPr>
          <w:color w:val="000000"/>
          <w:sz w:val="24"/>
          <w:szCs w:val="24"/>
          <w:lang w:eastAsia="en-US"/>
        </w:rPr>
        <w:t>и их грамматические омонимы)</w:t>
      </w:r>
      <w:r w:rsidR="00D62DE1">
        <w:rPr>
          <w:color w:val="000000"/>
          <w:sz w:val="24"/>
          <w:szCs w:val="24"/>
          <w:lang w:eastAsia="en-US"/>
        </w:rPr>
        <w:t>.</w:t>
      </w:r>
    </w:p>
    <w:p w14:paraId="32F18278" w14:textId="028F8AB0" w:rsidR="007C28A5" w:rsidRDefault="007C28A5" w:rsidP="00F010CE">
      <w:pPr>
        <w:ind w:firstLine="709"/>
        <w:jc w:val="both"/>
      </w:pPr>
      <w:r w:rsidRPr="005C14CC">
        <w:t>Наиболее часто недостаточная сформированность компетенции пунктуационного оформления приводит к ошибкам на такие темы, как «Пунктуация в простом осложнённом предложении» (знаки препинания при однородных членах предложения, причастном, деепричастном оборотах), «Пунктуация в сложном предложении» (знаки препинания в</w:t>
      </w:r>
      <w:r w:rsidRPr="00161EFD">
        <w:t xml:space="preserve"> сложноподчинённом предложении, в сложном предложении с разными видами связи). К сожалению, </w:t>
      </w:r>
      <w:r>
        <w:t>девятиклассники</w:t>
      </w:r>
      <w:r w:rsidRPr="00161EFD">
        <w:t xml:space="preserve"> также довольно часто либо совсем не ставят знаков препинания (в том числе и в конце предложения), либо ставят их там, где эти знаки не нужны (например, запятая между подлежащим и сказуемым).</w:t>
      </w:r>
    </w:p>
    <w:p w14:paraId="57C838EF" w14:textId="644A4FA6" w:rsidR="00D62DE1" w:rsidRDefault="00D62DE1" w:rsidP="00F010CE">
      <w:pPr>
        <w:ind w:firstLine="709"/>
        <w:jc w:val="both"/>
      </w:pPr>
      <w:r>
        <w:t xml:space="preserve">Приведем несколько примеров, иллюстрирующих данные </w:t>
      </w:r>
      <w:r w:rsidR="0038460D">
        <w:t>выводы:</w:t>
      </w:r>
    </w:p>
    <w:p w14:paraId="36005124" w14:textId="11024F59" w:rsidR="0038460D" w:rsidRDefault="0038460D" w:rsidP="00F010CE">
      <w:pPr>
        <w:ind w:firstLine="709"/>
        <w:jc w:val="both"/>
      </w:pPr>
      <w:r w:rsidRPr="005C14CC">
        <w:t xml:space="preserve">– </w:t>
      </w:r>
      <w:r w:rsidRPr="0038460D">
        <w:t>постановка «лишних» запятых, выделение запятыми слов и словосочетаний, которые не являются вводными (</w:t>
      </w:r>
      <w:r w:rsidRPr="0038460D">
        <w:rPr>
          <w:i/>
          <w:iCs/>
        </w:rPr>
        <w:t xml:space="preserve">Но, однажды, он сам </w:t>
      </w:r>
      <w:r w:rsidR="00086240">
        <w:rPr>
          <w:i/>
          <w:iCs/>
        </w:rPr>
        <w:t xml:space="preserve">должен был проявить характер, показать </w:t>
      </w:r>
      <w:r w:rsidR="00750786">
        <w:rPr>
          <w:i/>
          <w:iCs/>
        </w:rPr>
        <w:t>отношение к другу</w:t>
      </w:r>
      <w:r w:rsidRPr="0038460D">
        <w:t xml:space="preserve">); </w:t>
      </w:r>
    </w:p>
    <w:p w14:paraId="1BAF269B" w14:textId="012A19EE" w:rsidR="0038460D" w:rsidRPr="0038460D" w:rsidRDefault="0038460D" w:rsidP="00F010CE">
      <w:pPr>
        <w:ind w:firstLine="709"/>
        <w:jc w:val="both"/>
      </w:pPr>
      <w:r w:rsidRPr="005C14CC">
        <w:t xml:space="preserve">– </w:t>
      </w:r>
      <w:r w:rsidRPr="0038460D">
        <w:t>отсутствие знаков препинания в сложноподчин</w:t>
      </w:r>
      <w:r>
        <w:t>е</w:t>
      </w:r>
      <w:r w:rsidRPr="0038460D">
        <w:t>нном предложении с придаточным, находящимся внутри главного</w:t>
      </w:r>
      <w:r w:rsidR="00086240">
        <w:t xml:space="preserve"> (</w:t>
      </w:r>
      <w:r w:rsidR="00750786" w:rsidRPr="00750786">
        <w:rPr>
          <w:i/>
          <w:iCs/>
        </w:rPr>
        <w:t>Взаимопонимание</w:t>
      </w:r>
      <w:r w:rsidR="00086240" w:rsidRPr="00750786">
        <w:rPr>
          <w:i/>
          <w:iCs/>
        </w:rPr>
        <w:t>,</w:t>
      </w:r>
      <w:r w:rsidR="00086240" w:rsidRPr="00086240">
        <w:rPr>
          <w:i/>
          <w:iCs/>
        </w:rPr>
        <w:t xml:space="preserve"> котор</w:t>
      </w:r>
      <w:r w:rsidR="00750786">
        <w:rPr>
          <w:i/>
          <w:iCs/>
        </w:rPr>
        <w:t>ое</w:t>
      </w:r>
      <w:r w:rsidR="00086240" w:rsidRPr="00086240">
        <w:rPr>
          <w:i/>
          <w:iCs/>
        </w:rPr>
        <w:t xml:space="preserve"> проявили </w:t>
      </w:r>
      <w:proofErr w:type="gramStart"/>
      <w:r w:rsidR="00750786">
        <w:rPr>
          <w:i/>
          <w:iCs/>
        </w:rPr>
        <w:t>ребята</w:t>
      </w:r>
      <w:proofErr w:type="gramEnd"/>
      <w:r w:rsidR="00086240" w:rsidRPr="00086240">
        <w:rPr>
          <w:i/>
          <w:iCs/>
        </w:rPr>
        <w:t xml:space="preserve"> стал</w:t>
      </w:r>
      <w:r w:rsidR="00750786">
        <w:rPr>
          <w:i/>
          <w:iCs/>
        </w:rPr>
        <w:t>о примером для всех</w:t>
      </w:r>
      <w:r w:rsidR="00086240">
        <w:t>...)</w:t>
      </w:r>
      <w:r w:rsidRPr="0038460D">
        <w:t xml:space="preserve">; </w:t>
      </w:r>
    </w:p>
    <w:p w14:paraId="4A19DC21" w14:textId="77777777" w:rsidR="0038460D" w:rsidRDefault="0038460D" w:rsidP="00F010CE">
      <w:pPr>
        <w:ind w:firstLine="709"/>
        <w:jc w:val="both"/>
      </w:pPr>
      <w:r w:rsidRPr="005C14CC">
        <w:t xml:space="preserve">– </w:t>
      </w:r>
      <w:r w:rsidRPr="0038460D">
        <w:t>отсутствие знаков препинания в сложном предложении, если его части или одна часть являются односоставными предложениями (</w:t>
      </w:r>
      <w:r w:rsidRPr="0038460D">
        <w:rPr>
          <w:i/>
          <w:iCs/>
        </w:rPr>
        <w:t>Неизвестно еще что будет дальше</w:t>
      </w:r>
      <w:r w:rsidRPr="0038460D">
        <w:t xml:space="preserve">); </w:t>
      </w:r>
    </w:p>
    <w:p w14:paraId="03B9BB8E" w14:textId="5EBFCA04" w:rsidR="0038460D" w:rsidRDefault="0038460D" w:rsidP="00F010CE">
      <w:pPr>
        <w:ind w:firstLine="709"/>
        <w:jc w:val="both"/>
      </w:pPr>
      <w:r w:rsidRPr="005C14CC">
        <w:t xml:space="preserve">– </w:t>
      </w:r>
      <w:r w:rsidRPr="0038460D">
        <w:t xml:space="preserve">постановка запятых при однородных придаточных предложениях </w:t>
      </w:r>
      <w:r w:rsidR="00650CAA">
        <w:t>(</w:t>
      </w:r>
      <w:r w:rsidR="00650CAA" w:rsidRPr="00650CAA">
        <w:rPr>
          <w:i/>
          <w:iCs/>
        </w:rPr>
        <w:t>Что такое</w:t>
      </w:r>
      <w:r w:rsidR="00650CAA">
        <w:t xml:space="preserve"> </w:t>
      </w:r>
      <w:r w:rsidR="00750786">
        <w:rPr>
          <w:i/>
          <w:iCs/>
        </w:rPr>
        <w:t>в</w:t>
      </w:r>
      <w:r w:rsidR="00750786" w:rsidRPr="00750786">
        <w:rPr>
          <w:i/>
          <w:iCs/>
        </w:rPr>
        <w:t>заимопонимание,</w:t>
      </w:r>
      <w:r w:rsidR="00750786" w:rsidRPr="00086240">
        <w:rPr>
          <w:i/>
          <w:iCs/>
        </w:rPr>
        <w:t xml:space="preserve"> </w:t>
      </w:r>
      <w:r w:rsidR="00650CAA">
        <w:rPr>
          <w:i/>
          <w:iCs/>
        </w:rPr>
        <w:t>и кто должен уступить, мы тогда не знали).</w:t>
      </w:r>
      <w:r w:rsidRPr="0038460D">
        <w:t xml:space="preserve"> </w:t>
      </w:r>
    </w:p>
    <w:p w14:paraId="7626F761" w14:textId="7EB5F728" w:rsidR="007C28A5" w:rsidRDefault="007C28A5" w:rsidP="00F010CE">
      <w:pPr>
        <w:ind w:firstLine="709"/>
        <w:jc w:val="both"/>
      </w:pPr>
      <w:r w:rsidRPr="00AD44CA">
        <w:t>Невысок уровень владения обучающимися грамматическими нормами</w:t>
      </w:r>
      <w:r>
        <w:t xml:space="preserve"> (</w:t>
      </w:r>
      <w:r w:rsidRPr="00161EFD">
        <w:rPr>
          <w:b/>
          <w:bCs/>
          <w:i/>
          <w:iCs/>
        </w:rPr>
        <w:t>критерий ГК3</w:t>
      </w:r>
      <w:r>
        <w:t>)</w:t>
      </w:r>
      <w:r w:rsidRPr="00AD44CA">
        <w:t>.</w:t>
      </w:r>
      <w:r>
        <w:t xml:space="preserve"> </w:t>
      </w:r>
      <w:r w:rsidR="008139D9">
        <w:t>31,57</w:t>
      </w:r>
      <w:r w:rsidRPr="00AD44CA">
        <w:t>% выпускников</w:t>
      </w:r>
      <w:r>
        <w:t xml:space="preserve"> основной школы</w:t>
      </w:r>
      <w:r w:rsidRPr="00AD44CA">
        <w:t xml:space="preserve"> допускают более двух ошибок при выполнении заданий первой, третьей части работы. </w:t>
      </w:r>
    </w:p>
    <w:p w14:paraId="05F70305" w14:textId="77777777" w:rsidR="0095396A" w:rsidRDefault="007C28A5" w:rsidP="00F010CE">
      <w:pPr>
        <w:ind w:firstLine="709"/>
        <w:jc w:val="both"/>
      </w:pPr>
      <w:r w:rsidRPr="00161EFD">
        <w:t xml:space="preserve">Среди типичных </w:t>
      </w:r>
      <w:r w:rsidRPr="00CC2566">
        <w:t>грамматически</w:t>
      </w:r>
      <w:r>
        <w:t>х</w:t>
      </w:r>
      <w:r w:rsidRPr="00CC2566">
        <w:t xml:space="preserve"> ошиб</w:t>
      </w:r>
      <w:r>
        <w:t>ок, которые допускают школьники, можно назвать ошибки</w:t>
      </w:r>
      <w:r w:rsidRPr="00CC2566">
        <w:t xml:space="preserve"> при образовании форм глаголов и их видовременной соотнесённости; при оформлении </w:t>
      </w:r>
      <w:r w:rsidRPr="00CC2566">
        <w:lastRenderedPageBreak/>
        <w:t>грамматической основы (нарушение координации между подлежащим и сказуемым или пропуск подлежащего); при построении синтаксических конструкций с деепричастным оборотом; при оформлении сложноподчинённых предложений.</w:t>
      </w:r>
      <w:r w:rsidR="0095396A" w:rsidRPr="0095396A">
        <w:t xml:space="preserve"> </w:t>
      </w:r>
      <w:r w:rsidR="0095396A">
        <w:t>Приведем несколько примеров:</w:t>
      </w:r>
    </w:p>
    <w:p w14:paraId="1CF94C5A" w14:textId="77777777" w:rsidR="0095396A" w:rsidRDefault="0095396A" w:rsidP="00F010CE">
      <w:pPr>
        <w:ind w:firstLine="709"/>
        <w:jc w:val="both"/>
      </w:pPr>
      <w:r w:rsidRPr="005C14CC">
        <w:t>–</w:t>
      </w:r>
      <w:r>
        <w:t xml:space="preserve"> </w:t>
      </w:r>
      <w:r w:rsidRPr="0095396A">
        <w:t>нарушение границ предложения, которое проявляется в неправомерном разделении главной и придаточной части</w:t>
      </w:r>
      <w:r>
        <w:t>. П</w:t>
      </w:r>
      <w:r w:rsidRPr="0095396A">
        <w:t xml:space="preserve">редложение при этом начинается с </w:t>
      </w:r>
      <w:r w:rsidRPr="0095396A">
        <w:rPr>
          <w:i/>
          <w:iCs/>
        </w:rPr>
        <w:t>потому что, который, чтобы</w:t>
      </w:r>
      <w:r>
        <w:t xml:space="preserve"> </w:t>
      </w:r>
      <w:r w:rsidRPr="0095396A">
        <w:rPr>
          <w:i/>
          <w:iCs/>
        </w:rPr>
        <w:t>(Который выручил всех..</w:t>
      </w:r>
      <w:r>
        <w:t>.)</w:t>
      </w:r>
      <w:r w:rsidRPr="0095396A">
        <w:t xml:space="preserve">; </w:t>
      </w:r>
    </w:p>
    <w:p w14:paraId="53E5DA4F" w14:textId="7CB9C2A6" w:rsidR="0095396A" w:rsidRPr="0095396A" w:rsidRDefault="0095396A" w:rsidP="00F010CE">
      <w:pPr>
        <w:ind w:firstLine="709"/>
        <w:jc w:val="both"/>
      </w:pPr>
      <w:r w:rsidRPr="005C14CC">
        <w:t>–</w:t>
      </w:r>
      <w:r>
        <w:t xml:space="preserve"> </w:t>
      </w:r>
      <w:r w:rsidRPr="0095396A">
        <w:t>ошибки на пропуск необходимого для передачи смысла слова (</w:t>
      </w:r>
      <w:r w:rsidRPr="0095396A">
        <w:rPr>
          <w:i/>
          <w:iCs/>
        </w:rPr>
        <w:t xml:space="preserve">Любой человек должен </w:t>
      </w:r>
      <w:r w:rsidR="00A0717A">
        <w:rPr>
          <w:i/>
          <w:iCs/>
        </w:rPr>
        <w:t>понимать</w:t>
      </w:r>
      <w:r w:rsidRPr="0095396A">
        <w:rPr>
          <w:i/>
          <w:iCs/>
        </w:rPr>
        <w:t xml:space="preserve"> и </w:t>
      </w:r>
      <w:r>
        <w:rPr>
          <w:i/>
          <w:iCs/>
        </w:rPr>
        <w:t xml:space="preserve">быть </w:t>
      </w:r>
      <w:r w:rsidR="00A0717A">
        <w:rPr>
          <w:i/>
          <w:iCs/>
        </w:rPr>
        <w:t>счастливым</w:t>
      </w:r>
      <w:r w:rsidRPr="0095396A">
        <w:t xml:space="preserve">); </w:t>
      </w:r>
    </w:p>
    <w:p w14:paraId="67D34D2B" w14:textId="2313B1BF" w:rsidR="0095396A" w:rsidRPr="0095396A" w:rsidRDefault="00DB0B60" w:rsidP="00F010CE">
      <w:pPr>
        <w:ind w:firstLine="709"/>
        <w:jc w:val="both"/>
      </w:pPr>
      <w:r w:rsidRPr="005C14CC">
        <w:t>–</w:t>
      </w:r>
      <w:r w:rsidR="0095396A" w:rsidRPr="0095396A">
        <w:t xml:space="preserve"> нарушение связи между подлежащим и сказуемым в предложениях с определением понятия (</w:t>
      </w:r>
      <w:r w:rsidR="00F27F1F">
        <w:rPr>
          <w:i/>
          <w:iCs/>
        </w:rPr>
        <w:t>Дружба</w:t>
      </w:r>
      <w:r w:rsidR="0095396A" w:rsidRPr="00DB0B60">
        <w:rPr>
          <w:i/>
          <w:iCs/>
        </w:rPr>
        <w:t xml:space="preserve"> – это когда ты </w:t>
      </w:r>
      <w:r>
        <w:rPr>
          <w:i/>
          <w:iCs/>
        </w:rPr>
        <w:t>не побоялся помочь</w:t>
      </w:r>
      <w:r w:rsidR="0095396A" w:rsidRPr="00DB0B60">
        <w:rPr>
          <w:i/>
          <w:iCs/>
        </w:rPr>
        <w:t xml:space="preserve"> кому-то, а тот человек потом помог тебе</w:t>
      </w:r>
      <w:r w:rsidR="0095396A" w:rsidRPr="0095396A">
        <w:t xml:space="preserve">); </w:t>
      </w:r>
    </w:p>
    <w:p w14:paraId="16061BE2" w14:textId="17F03943" w:rsidR="0095396A" w:rsidRDefault="00DB0B60" w:rsidP="00F010CE">
      <w:pPr>
        <w:ind w:firstLine="709"/>
        <w:jc w:val="both"/>
      </w:pPr>
      <w:r w:rsidRPr="005C14CC">
        <w:t>–</w:t>
      </w:r>
      <w:r w:rsidR="0095396A" w:rsidRPr="0095396A">
        <w:t xml:space="preserve"> ошибки в предложениях с деепричастным оборотом (</w:t>
      </w:r>
      <w:r w:rsidR="0095396A" w:rsidRPr="00DB0B60">
        <w:rPr>
          <w:i/>
          <w:iCs/>
        </w:rPr>
        <w:t>Помогая людям в трудную минуту, не ища для себя выгоду, тогда и тебе помогут</w:t>
      </w:r>
      <w:r w:rsidR="0095396A" w:rsidRPr="0095396A">
        <w:t>)</w:t>
      </w:r>
      <w:r>
        <w:t>.</w:t>
      </w:r>
    </w:p>
    <w:p w14:paraId="24B4CB7D" w14:textId="49797003" w:rsidR="00652AF5" w:rsidRDefault="007C28A5" w:rsidP="00F010CE">
      <w:pPr>
        <w:ind w:firstLine="709"/>
        <w:jc w:val="both"/>
      </w:pPr>
      <w:r w:rsidRPr="00F900A2">
        <w:t>2</w:t>
      </w:r>
      <w:r w:rsidR="00FB2735">
        <w:t>2,07</w:t>
      </w:r>
      <w:r w:rsidRPr="00F900A2">
        <w:t xml:space="preserve">% </w:t>
      </w:r>
      <w:r>
        <w:t xml:space="preserve">обучающихся </w:t>
      </w:r>
      <w:r w:rsidRPr="00F900A2">
        <w:t>не владеют на достаточном уровне речевыми нормами (</w:t>
      </w:r>
      <w:r w:rsidRPr="00F900A2">
        <w:rPr>
          <w:b/>
          <w:bCs/>
          <w:i/>
          <w:iCs/>
        </w:rPr>
        <w:t>критерий ГК</w:t>
      </w:r>
      <w:proofErr w:type="gramStart"/>
      <w:r w:rsidRPr="00F900A2">
        <w:rPr>
          <w:b/>
          <w:bCs/>
          <w:i/>
          <w:iCs/>
        </w:rPr>
        <w:t>4</w:t>
      </w:r>
      <w:proofErr w:type="gramEnd"/>
      <w:r w:rsidRPr="00F900A2">
        <w:t xml:space="preserve">). Речевые ошибки чаще всего вызваны употреблением слова в несвойственном ему значении и нарушением лексической сочетаемости. </w:t>
      </w:r>
      <w:proofErr w:type="gramStart"/>
      <w:r>
        <w:t xml:space="preserve">Как и прежде, к </w:t>
      </w:r>
      <w:r w:rsidRPr="00F900A2">
        <w:t>распространённым речевым ошибкам</w:t>
      </w:r>
      <w:r>
        <w:t xml:space="preserve"> можно отнести</w:t>
      </w:r>
      <w:r w:rsidRPr="00F900A2">
        <w:t xml:space="preserve"> неоправданный повтор </w:t>
      </w:r>
      <w:r w:rsidRPr="003459DE">
        <w:t>слов</w:t>
      </w:r>
      <w:r w:rsidR="00951BEE" w:rsidRPr="003459DE">
        <w:t xml:space="preserve"> (</w:t>
      </w:r>
      <w:r w:rsidR="003459DE">
        <w:rPr>
          <w:i/>
          <w:iCs/>
        </w:rPr>
        <w:t>Грэй</w:t>
      </w:r>
      <w:r w:rsidR="003459DE" w:rsidRPr="003459DE">
        <w:rPr>
          <w:i/>
          <w:iCs/>
        </w:rPr>
        <w:t xml:space="preserve"> </w:t>
      </w:r>
      <w:r w:rsidR="003459DE">
        <w:rPr>
          <w:i/>
          <w:iCs/>
        </w:rPr>
        <w:t>увидел алые паруса</w:t>
      </w:r>
      <w:r w:rsidR="008313F7">
        <w:rPr>
          <w:i/>
          <w:iCs/>
        </w:rPr>
        <w:t>, которые рвались над ним</w:t>
      </w:r>
      <w:r w:rsidR="003459DE" w:rsidRPr="003459DE">
        <w:rPr>
          <w:i/>
          <w:iCs/>
        </w:rPr>
        <w:t>.</w:t>
      </w:r>
      <w:proofErr w:type="gramEnd"/>
      <w:r w:rsidR="003459DE" w:rsidRPr="003459DE">
        <w:rPr>
          <w:i/>
          <w:iCs/>
        </w:rPr>
        <w:t xml:space="preserve"> </w:t>
      </w:r>
      <w:r w:rsidR="003459DE">
        <w:rPr>
          <w:i/>
          <w:iCs/>
        </w:rPr>
        <w:t>Грэй</w:t>
      </w:r>
      <w:r w:rsidR="003459DE" w:rsidRPr="003459DE">
        <w:rPr>
          <w:i/>
          <w:iCs/>
        </w:rPr>
        <w:t xml:space="preserve"> не </w:t>
      </w:r>
      <w:r w:rsidR="008313F7">
        <w:rPr>
          <w:i/>
          <w:iCs/>
        </w:rPr>
        <w:t xml:space="preserve">испытывал тревогу. </w:t>
      </w:r>
      <w:proofErr w:type="gramStart"/>
      <w:r w:rsidR="008313F7">
        <w:rPr>
          <w:i/>
          <w:iCs/>
        </w:rPr>
        <w:t>Грэй рвался к своей цели...</w:t>
      </w:r>
      <w:r w:rsidR="00951BEE" w:rsidRPr="003459DE">
        <w:t>)</w:t>
      </w:r>
      <w:r w:rsidRPr="003459DE">
        <w:t xml:space="preserve">, </w:t>
      </w:r>
      <w:r w:rsidRPr="00F900A2">
        <w:t>неуместное использование разговорной и просторечной лексики</w:t>
      </w:r>
      <w:r w:rsidR="00951BEE">
        <w:t xml:space="preserve"> (</w:t>
      </w:r>
      <w:r w:rsidR="007D1416" w:rsidRPr="007D1416">
        <w:rPr>
          <w:i/>
          <w:iCs/>
        </w:rPr>
        <w:t>работяга, рохля</w:t>
      </w:r>
      <w:r w:rsidR="00951BEE">
        <w:t>)</w:t>
      </w:r>
      <w:r w:rsidR="004C265B">
        <w:t>, нарушение лексической сочетаемости (</w:t>
      </w:r>
      <w:r w:rsidR="004C265B" w:rsidRPr="00951BEE">
        <w:rPr>
          <w:i/>
          <w:iCs/>
        </w:rPr>
        <w:t xml:space="preserve">перенять невзгоды, </w:t>
      </w:r>
      <w:r w:rsidR="00951BEE" w:rsidRPr="00951BEE">
        <w:rPr>
          <w:i/>
          <w:iCs/>
        </w:rPr>
        <w:t xml:space="preserve">рассказ пропитан </w:t>
      </w:r>
      <w:r w:rsidR="003459DE">
        <w:rPr>
          <w:i/>
          <w:iCs/>
        </w:rPr>
        <w:t>отношением отца</w:t>
      </w:r>
      <w:r w:rsidR="00951BEE">
        <w:t>)</w:t>
      </w:r>
      <w:r w:rsidRPr="00F900A2">
        <w:t xml:space="preserve">. </w:t>
      </w:r>
      <w:proofErr w:type="gramEnd"/>
    </w:p>
    <w:p w14:paraId="442479C5" w14:textId="77777777" w:rsidR="00D62DE1" w:rsidRDefault="00D62DE1" w:rsidP="001E1C43">
      <w:pPr>
        <w:ind w:firstLine="709"/>
        <w:jc w:val="both"/>
      </w:pPr>
      <w:r>
        <w:rPr>
          <w:rFonts w:eastAsia="Times New Roman"/>
          <w:color w:val="000000"/>
        </w:rPr>
        <w:t>Н</w:t>
      </w:r>
      <w:r w:rsidR="00652AF5">
        <w:rPr>
          <w:rFonts w:eastAsia="Times New Roman"/>
          <w:color w:val="000000"/>
        </w:rPr>
        <w:t>а</w:t>
      </w:r>
      <w:r w:rsidR="00652AF5" w:rsidRPr="00C34CFA">
        <w:rPr>
          <w:rFonts w:eastAsia="Times New Roman"/>
          <w:color w:val="000000"/>
        </w:rPr>
        <w:t xml:space="preserve"> протяжении</w:t>
      </w:r>
      <w:r w:rsidR="00652AF5">
        <w:rPr>
          <w:rFonts w:eastAsia="Times New Roman"/>
          <w:color w:val="000000"/>
        </w:rPr>
        <w:t xml:space="preserve"> всего</w:t>
      </w:r>
      <w:r w:rsidR="00652AF5" w:rsidRPr="00C34CFA">
        <w:rPr>
          <w:rFonts w:eastAsia="Times New Roman"/>
          <w:color w:val="000000"/>
        </w:rPr>
        <w:t xml:space="preserve"> анализируемого периода наблюдается </w:t>
      </w:r>
      <w:r w:rsidR="00652AF5">
        <w:rPr>
          <w:rFonts w:eastAsia="Times New Roman"/>
        </w:rPr>
        <w:t>о</w:t>
      </w:r>
      <w:r w:rsidR="00652AF5" w:rsidRPr="00652AF5">
        <w:rPr>
          <w:rFonts w:eastAsia="Times New Roman"/>
        </w:rPr>
        <w:t>трицательная динамика результатов</w:t>
      </w:r>
      <w:r w:rsidR="00652AF5" w:rsidRPr="00E979CD">
        <w:rPr>
          <w:rFonts w:eastAsia="Times New Roman"/>
          <w:b/>
          <w:bCs/>
        </w:rPr>
        <w:t xml:space="preserve"> </w:t>
      </w:r>
      <w:r w:rsidR="00652AF5" w:rsidRPr="00E979CD">
        <w:rPr>
          <w:rFonts w:eastAsia="Times New Roman"/>
        </w:rPr>
        <w:t xml:space="preserve">выполнения участниками ОГЭ по русскому языку </w:t>
      </w:r>
      <w:r w:rsidR="00652AF5" w:rsidRPr="00C34CFA">
        <w:rPr>
          <w:rFonts w:eastAsia="Times New Roman"/>
          <w:color w:val="000000"/>
        </w:rPr>
        <w:t>заданий</w:t>
      </w:r>
      <w:r w:rsidR="00652AF5">
        <w:rPr>
          <w:rFonts w:eastAsia="Times New Roman"/>
          <w:color w:val="000000"/>
        </w:rPr>
        <w:t xml:space="preserve"> 1, 9</w:t>
      </w:r>
      <w:r w:rsidR="00652AF5" w:rsidRPr="00C34CFA">
        <w:rPr>
          <w:rFonts w:eastAsia="Times New Roman"/>
          <w:color w:val="000000"/>
        </w:rPr>
        <w:t xml:space="preserve"> КИМ </w:t>
      </w:r>
      <w:r w:rsidR="00652AF5">
        <w:rPr>
          <w:rFonts w:eastAsia="Times New Roman"/>
          <w:color w:val="000000"/>
        </w:rPr>
        <w:t xml:space="preserve">по </w:t>
      </w:r>
      <w:r w:rsidR="00652AF5" w:rsidRPr="00D62DE1">
        <w:rPr>
          <w:rFonts w:eastAsia="Times New Roman"/>
          <w:b/>
          <w:bCs/>
          <w:i/>
          <w:iCs/>
          <w:color w:val="000000"/>
        </w:rPr>
        <w:t>критерию «</w:t>
      </w:r>
      <w:r w:rsidR="00652AF5" w:rsidRPr="00D62DE1">
        <w:rPr>
          <w:b/>
          <w:bCs/>
          <w:i/>
          <w:iCs/>
        </w:rPr>
        <w:t>Фактическая точность письменной речи»:</w:t>
      </w:r>
      <w:r w:rsidR="00652AF5" w:rsidRPr="0032136E">
        <w:t xml:space="preserve"> от </w:t>
      </w:r>
      <w:r w:rsidR="00652AF5">
        <w:t>90,50</w:t>
      </w:r>
      <w:r w:rsidR="00652AF5" w:rsidRPr="0032136E">
        <w:t xml:space="preserve">% в 2019 году до </w:t>
      </w:r>
      <w:r w:rsidR="00652AF5">
        <w:t>90,46</w:t>
      </w:r>
      <w:r w:rsidR="00652AF5" w:rsidRPr="0032136E">
        <w:t xml:space="preserve">% и </w:t>
      </w:r>
      <w:r w:rsidR="00652AF5">
        <w:t>89,74</w:t>
      </w:r>
      <w:r w:rsidR="00652AF5" w:rsidRPr="0032136E">
        <w:t>% в 2021 и 2022 гг.</w:t>
      </w:r>
      <w:r w:rsidR="00652AF5">
        <w:t xml:space="preserve"> соответственно. Как мы видим, п</w:t>
      </w:r>
      <w:r w:rsidR="007C28A5" w:rsidRPr="009E5DBB">
        <w:t>оказатели результативности выполнения задани</w:t>
      </w:r>
      <w:r w:rsidR="00652AF5">
        <w:t>й 1,</w:t>
      </w:r>
      <w:r w:rsidR="007C28A5" w:rsidRPr="009E5DBB">
        <w:t xml:space="preserve"> 9 по </w:t>
      </w:r>
      <w:r w:rsidR="00652AF5">
        <w:t xml:space="preserve">данному </w:t>
      </w:r>
      <w:r w:rsidR="007C28A5" w:rsidRPr="009E5DBB">
        <w:t xml:space="preserve">критерию </w:t>
      </w:r>
      <w:r w:rsidR="00FB2735">
        <w:t>нельзя считать высокими</w:t>
      </w:r>
      <w:r w:rsidR="00652AF5">
        <w:t xml:space="preserve">: </w:t>
      </w:r>
      <w:r w:rsidR="00FB2735">
        <w:t>89,74</w:t>
      </w:r>
      <w:r w:rsidR="007C28A5" w:rsidRPr="009E5DBB">
        <w:t xml:space="preserve">%. </w:t>
      </w:r>
    </w:p>
    <w:p w14:paraId="72CE8F8C" w14:textId="3EC91B2E" w:rsidR="007C28A5" w:rsidRDefault="007C28A5" w:rsidP="001E1C43">
      <w:pPr>
        <w:ind w:firstLine="709"/>
        <w:jc w:val="both"/>
      </w:pPr>
      <w:r w:rsidRPr="009E5DBB">
        <w:t xml:space="preserve">Типичные фактические ошибки </w:t>
      </w:r>
      <w:r>
        <w:t xml:space="preserve">состоят в значительной части случаев </w:t>
      </w:r>
      <w:r w:rsidRPr="009E5DBB">
        <w:t xml:space="preserve">в полном искажении факта, в его преувеличении или преуменьшении, в чрезмерно вольной интерпретации упоминаемых художественных произведений. Исправление и предупреждение ошибок такого рода невозможно без усилий </w:t>
      </w:r>
      <w:r>
        <w:t xml:space="preserve">школы, </w:t>
      </w:r>
      <w:r w:rsidRPr="009E5DBB">
        <w:t>учителей-предметников,</w:t>
      </w:r>
      <w:r>
        <w:t xml:space="preserve"> родителей,</w:t>
      </w:r>
      <w:r w:rsidRPr="009E5DBB">
        <w:t xml:space="preserve"> работы по повышению общего культурного уровня обучающихся.</w:t>
      </w:r>
    </w:p>
    <w:p w14:paraId="7965EDC2" w14:textId="690304F3" w:rsidR="007C28A5" w:rsidRPr="00197252" w:rsidRDefault="007C28A5" w:rsidP="001E1C43">
      <w:pPr>
        <w:ind w:firstLine="709"/>
        <w:jc w:val="both"/>
      </w:pPr>
      <w:r w:rsidRPr="00197252">
        <w:rPr>
          <w:i/>
          <w:iCs/>
        </w:rPr>
        <w:t xml:space="preserve">Анализ данных, отражающих уровень практической грамотности </w:t>
      </w:r>
      <w:r w:rsidRPr="002C0509">
        <w:rPr>
          <w:i/>
          <w:iCs/>
        </w:rPr>
        <w:t>участник</w:t>
      </w:r>
      <w:r>
        <w:rPr>
          <w:i/>
          <w:iCs/>
        </w:rPr>
        <w:t xml:space="preserve">ов </w:t>
      </w:r>
      <w:r w:rsidR="00802730">
        <w:rPr>
          <w:i/>
          <w:iCs/>
        </w:rPr>
        <w:t>экзаменационной</w:t>
      </w:r>
      <w:r w:rsidRPr="002C0509">
        <w:rPr>
          <w:i/>
          <w:iCs/>
        </w:rPr>
        <w:t xml:space="preserve"> работы</w:t>
      </w:r>
      <w:r w:rsidRPr="00197252">
        <w:rPr>
          <w:i/>
          <w:iCs/>
        </w:rPr>
        <w:t>, позволяет сделать следующие выводы</w:t>
      </w:r>
      <w:r w:rsidRPr="00197252">
        <w:t>:</w:t>
      </w:r>
    </w:p>
    <w:p w14:paraId="565F2E13" w14:textId="1195BDEE" w:rsidR="007C28A5" w:rsidRDefault="007C28A5" w:rsidP="001E1C43">
      <w:pPr>
        <w:ind w:firstLine="709"/>
        <w:jc w:val="both"/>
      </w:pPr>
      <w:r>
        <w:t>1. Уровень владения выпускниками орфографическими, пунктуационными, грамматическими нормами</w:t>
      </w:r>
      <w:r w:rsidRPr="00AD44CA">
        <w:t xml:space="preserve"> современного русского литературного языка</w:t>
      </w:r>
      <w:r>
        <w:t xml:space="preserve"> можно оценить как </w:t>
      </w:r>
      <w:r w:rsidR="00FB2735">
        <w:t>невысокий</w:t>
      </w:r>
      <w:r>
        <w:t>.</w:t>
      </w:r>
    </w:p>
    <w:p w14:paraId="1C777FD2" w14:textId="77777777" w:rsidR="007C28A5" w:rsidRDefault="007C28A5" w:rsidP="001E1C43">
      <w:pPr>
        <w:ind w:firstLine="709"/>
        <w:jc w:val="both"/>
      </w:pPr>
      <w:r>
        <w:t>2. Уровень владения обучающимися речевыми нормами удовлетворительный.</w:t>
      </w:r>
    </w:p>
    <w:p w14:paraId="2F6F6ADD" w14:textId="77777777" w:rsidR="007C28A5" w:rsidRPr="00AD44CA" w:rsidRDefault="007C28A5" w:rsidP="001E1C43">
      <w:pPr>
        <w:ind w:firstLine="709"/>
        <w:jc w:val="both"/>
      </w:pPr>
      <w:r>
        <w:t xml:space="preserve">3. Тревогу вызывает невысокий уровень </w:t>
      </w:r>
      <w:proofErr w:type="spellStart"/>
      <w:r>
        <w:t>сформированности</w:t>
      </w:r>
      <w:proofErr w:type="spellEnd"/>
      <w:r>
        <w:t xml:space="preserve"> у выпускников умений о</w:t>
      </w:r>
      <w:r w:rsidRPr="00AD44CA">
        <w:t>существлять речевой самоконтроль</w:t>
      </w:r>
      <w:r>
        <w:t>,</w:t>
      </w:r>
      <w:r w:rsidRPr="00AD44CA">
        <w:t xml:space="preserve"> оценивать свою</w:t>
      </w:r>
      <w:r>
        <w:t xml:space="preserve"> </w:t>
      </w:r>
      <w:r w:rsidRPr="00AD44CA">
        <w:t>речь с точки зрения ее правильности.</w:t>
      </w:r>
    </w:p>
    <w:p w14:paraId="287115A3" w14:textId="60637660" w:rsidR="00846D04" w:rsidRPr="005C6C0C" w:rsidRDefault="00846D04" w:rsidP="00DB6CE2">
      <w:pPr>
        <w:ind w:firstLine="567"/>
        <w:jc w:val="both"/>
        <w:rPr>
          <w:b/>
          <w:iCs/>
        </w:rPr>
      </w:pPr>
    </w:p>
    <w:p w14:paraId="5E7C7B10" w14:textId="543DE059" w:rsidR="00D92F97" w:rsidRPr="00C62BDA" w:rsidRDefault="00D92F97" w:rsidP="001E1C43">
      <w:pPr>
        <w:ind w:firstLine="709"/>
        <w:jc w:val="both"/>
        <w:rPr>
          <w:b/>
          <w:bCs/>
        </w:rPr>
      </w:pPr>
      <w:r w:rsidRPr="00C62BDA">
        <w:rPr>
          <w:b/>
          <w:bCs/>
        </w:rPr>
        <w:t xml:space="preserve">2.3.3.4. Результативность выполнения заданий части 2 </w:t>
      </w:r>
    </w:p>
    <w:p w14:paraId="385825EA" w14:textId="7162F446" w:rsidR="00536427" w:rsidRDefault="00D92F97" w:rsidP="001E1C43">
      <w:pPr>
        <w:ind w:firstLine="709"/>
        <w:jc w:val="both"/>
      </w:pPr>
      <w:r w:rsidRPr="00800E1C">
        <w:t>В части 2 экзаменационной работы (задания с кратким ответом) проверялся комплекс умений, связанных с анализом текста</w:t>
      </w:r>
      <w:r w:rsidR="00780B3E">
        <w:t xml:space="preserve">, </w:t>
      </w:r>
      <w:r w:rsidRPr="00800E1C">
        <w:t xml:space="preserve">с лексическим </w:t>
      </w:r>
      <w:r w:rsidR="00334061">
        <w:t>анализом,</w:t>
      </w:r>
      <w:r w:rsidRPr="00800E1C">
        <w:t xml:space="preserve"> синтаксическим анализом словосочетания и предложения</w:t>
      </w:r>
      <w:r w:rsidR="00536427">
        <w:t xml:space="preserve">, </w:t>
      </w:r>
      <w:r w:rsidR="00302D55">
        <w:t xml:space="preserve">грамматическим, </w:t>
      </w:r>
      <w:r w:rsidR="00536427">
        <w:t>пунктуационным и орфографическим анализом:</w:t>
      </w:r>
    </w:p>
    <w:p w14:paraId="4B72CC46" w14:textId="77777777" w:rsidR="00536427" w:rsidRDefault="00536427" w:rsidP="001E1C43">
      <w:pPr>
        <w:ind w:firstLine="709"/>
        <w:jc w:val="both"/>
      </w:pPr>
      <w:r w:rsidRPr="005C14CC">
        <w:t>–</w:t>
      </w:r>
      <w:r>
        <w:t xml:space="preserve"> задания 2–5 проверяли умение выполнять орфографический, пунктуационный, грамматический анализ; </w:t>
      </w:r>
    </w:p>
    <w:p w14:paraId="6889F505" w14:textId="3B5E0A02" w:rsidR="00D92F97" w:rsidRPr="00800E1C" w:rsidRDefault="00536427" w:rsidP="001E1C43">
      <w:pPr>
        <w:ind w:firstLine="709"/>
        <w:jc w:val="both"/>
      </w:pPr>
      <w:r w:rsidRPr="005C14CC">
        <w:t>–</w:t>
      </w:r>
      <w:r>
        <w:t xml:space="preserve"> задания 6–8 были нацелены на анализ текста, а именно проверяли глубину и точность понимания</w:t>
      </w:r>
      <w:r w:rsidR="00780B3E">
        <w:t xml:space="preserve"> выпускниками</w:t>
      </w:r>
      <w:r>
        <w:t xml:space="preserve"> содержания текста, выявляли уровень постижения экзаменуемыми культурно-ценностных категорий текста: понимание проблемы, позиции автора или героя; характеристика героя; понимание отношений синонимии и антонимии, важных для содержательного анализа текста; опознавание изученных средств выразительности речи.</w:t>
      </w:r>
    </w:p>
    <w:p w14:paraId="01BD05DD" w14:textId="67C77ABB" w:rsidR="00800E1C" w:rsidRDefault="00946533" w:rsidP="001E1C43">
      <w:pPr>
        <w:ind w:firstLine="709"/>
        <w:jc w:val="both"/>
      </w:pPr>
      <w:r w:rsidRPr="00800E1C">
        <w:t xml:space="preserve">Обратимся к анализу заданий с кратким ответом, при выполнении которых </w:t>
      </w:r>
      <w:proofErr w:type="gramStart"/>
      <w:r w:rsidRPr="00800E1C">
        <w:t>обучающиеся</w:t>
      </w:r>
      <w:proofErr w:type="gramEnd"/>
      <w:r w:rsidRPr="00800E1C">
        <w:t xml:space="preserve"> </w:t>
      </w:r>
      <w:r w:rsidRPr="00800E1C">
        <w:rPr>
          <w:b/>
          <w:bCs/>
        </w:rPr>
        <w:t>допустили наибольшее количество ошибок</w:t>
      </w:r>
      <w:r w:rsidRPr="00800E1C">
        <w:t>.</w:t>
      </w:r>
    </w:p>
    <w:p w14:paraId="0E463F3D" w14:textId="464716B7" w:rsidR="00DB2AF1" w:rsidRPr="00615951" w:rsidRDefault="00800E1C" w:rsidP="001E1C43">
      <w:pPr>
        <w:ind w:firstLine="709"/>
        <w:jc w:val="both"/>
      </w:pPr>
      <w:proofErr w:type="gramStart"/>
      <w:r w:rsidRPr="00800E1C">
        <w:rPr>
          <w:b/>
          <w:bCs/>
        </w:rPr>
        <w:lastRenderedPageBreak/>
        <w:t>Задание 2</w:t>
      </w:r>
      <w:r w:rsidRPr="00800E1C">
        <w:t xml:space="preserve"> «</w:t>
      </w:r>
      <w:r w:rsidRPr="00800E1C">
        <w:rPr>
          <w:rStyle w:val="fontstyle01"/>
          <w:sz w:val="24"/>
          <w:szCs w:val="24"/>
        </w:rPr>
        <w:t>Синтаксический анализ предложения</w:t>
      </w:r>
      <w:r w:rsidRPr="00800E1C">
        <w:t xml:space="preserve">» </w:t>
      </w:r>
      <w:r w:rsidR="00DB2AF1" w:rsidRPr="00615951">
        <w:t>предполага</w:t>
      </w:r>
      <w:r w:rsidR="00DB2AF1">
        <w:t>ло</w:t>
      </w:r>
      <w:r w:rsidR="00DB2AF1" w:rsidRPr="00615951">
        <w:t xml:space="preserve"> синтаксический анализ предложений небольшого по объёму текста, опознавание основных единиц синтаксиса; проведение синтаксического анализа предложения, определение синтаксической роли самостоятельных частей речи в предложении; умение выделять словосочетание в составе предложения, определение главного и зависимого слова в словосочетании; определение вида предложения по цели высказывания и эмоциональной окраске;</w:t>
      </w:r>
      <w:proofErr w:type="gramEnd"/>
      <w:r w:rsidR="00DB2AF1" w:rsidRPr="00615951">
        <w:t xml:space="preserve"> </w:t>
      </w:r>
      <w:proofErr w:type="gramStart"/>
      <w:r w:rsidR="00DB2AF1" w:rsidRPr="00615951">
        <w:t xml:space="preserve">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 распознавание распространённых и нераспространённых предложений, предложений осложнённой и неосложнённой структуры, полных и неполных; определение грамматической основы предложения; 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 </w:t>
      </w:r>
      <w:proofErr w:type="gramEnd"/>
    </w:p>
    <w:p w14:paraId="123C2884" w14:textId="5213013D" w:rsidR="00A74BC9" w:rsidRDefault="00800E1C" w:rsidP="001E1C43">
      <w:pPr>
        <w:pStyle w:val="af9"/>
        <w:spacing w:before="0" w:line="240" w:lineRule="auto"/>
        <w:ind w:firstLine="709"/>
        <w:rPr>
          <w:sz w:val="24"/>
          <w:szCs w:val="24"/>
        </w:rPr>
      </w:pPr>
      <w:r w:rsidRPr="00B71373">
        <w:rPr>
          <w:sz w:val="24"/>
          <w:szCs w:val="24"/>
        </w:rPr>
        <w:t xml:space="preserve">Средний процент выполнения задания 2 низок: </w:t>
      </w:r>
      <w:r w:rsidR="00D67271" w:rsidRPr="00B71373">
        <w:rPr>
          <w:sz w:val="24"/>
          <w:szCs w:val="24"/>
        </w:rPr>
        <w:t>42,21</w:t>
      </w:r>
      <w:r w:rsidRPr="00B71373">
        <w:rPr>
          <w:sz w:val="24"/>
          <w:szCs w:val="24"/>
        </w:rPr>
        <w:t xml:space="preserve">%. </w:t>
      </w:r>
      <w:r w:rsidR="00F7066C" w:rsidRPr="00B71373">
        <w:rPr>
          <w:sz w:val="24"/>
          <w:szCs w:val="24"/>
        </w:rPr>
        <w:t xml:space="preserve">С заданием справилась лишь группа участников экзамена, набравших от 29 до 33 баллов. </w:t>
      </w:r>
      <w:r w:rsidR="00F7066C" w:rsidRPr="00DC5E0A">
        <w:rPr>
          <w:sz w:val="24"/>
          <w:szCs w:val="24"/>
        </w:rPr>
        <w:t>Процент выполнения задания 2</w:t>
      </w:r>
      <w:r w:rsidR="00DC5E0A" w:rsidRPr="00DC5E0A">
        <w:rPr>
          <w:sz w:val="24"/>
          <w:szCs w:val="24"/>
        </w:rPr>
        <w:t xml:space="preserve"> </w:t>
      </w:r>
      <w:r w:rsidR="00F7066C" w:rsidRPr="00DC5E0A">
        <w:rPr>
          <w:sz w:val="24"/>
          <w:szCs w:val="24"/>
        </w:rPr>
        <w:t>участниками этой группы также невысок</w:t>
      </w:r>
      <w:r w:rsidR="003821CA" w:rsidRPr="00DC5E0A">
        <w:rPr>
          <w:sz w:val="24"/>
          <w:szCs w:val="24"/>
        </w:rPr>
        <w:t>:</w:t>
      </w:r>
      <w:r w:rsidR="00F7066C" w:rsidRPr="00DC5E0A">
        <w:rPr>
          <w:sz w:val="24"/>
          <w:szCs w:val="24"/>
        </w:rPr>
        <w:t xml:space="preserve"> 64,19%.</w:t>
      </w:r>
      <w:r w:rsidR="00F7066C" w:rsidRPr="00DC5E0A">
        <w:t xml:space="preserve"> </w:t>
      </w:r>
      <w:r w:rsidR="00B71373" w:rsidRPr="00DC5E0A">
        <w:rPr>
          <w:sz w:val="24"/>
          <w:szCs w:val="24"/>
        </w:rPr>
        <w:t xml:space="preserve">Отметим, однако, </w:t>
      </w:r>
      <w:r w:rsidR="00A74BC9" w:rsidRPr="00DC5E0A">
        <w:rPr>
          <w:sz w:val="24"/>
          <w:szCs w:val="24"/>
        </w:rPr>
        <w:t>рост результатов</w:t>
      </w:r>
      <w:r w:rsidR="00A74BC9" w:rsidRPr="00B71373">
        <w:rPr>
          <w:sz w:val="24"/>
          <w:szCs w:val="24"/>
        </w:rPr>
        <w:t xml:space="preserve"> выполнения выпускниками </w:t>
      </w:r>
      <w:r w:rsidR="00A74BC9" w:rsidRPr="003821CA">
        <w:rPr>
          <w:i/>
          <w:iCs/>
          <w:sz w:val="24"/>
          <w:szCs w:val="24"/>
        </w:rPr>
        <w:t xml:space="preserve">задания 2 </w:t>
      </w:r>
      <w:r w:rsidR="00B71373" w:rsidRPr="003821CA">
        <w:rPr>
          <w:i/>
          <w:iCs/>
          <w:sz w:val="24"/>
          <w:szCs w:val="24"/>
        </w:rPr>
        <w:t>на протяжении 2021 – 2022 гг. на 10,96%</w:t>
      </w:r>
      <w:r w:rsidR="00A74BC9" w:rsidRPr="003821CA">
        <w:rPr>
          <w:i/>
          <w:iCs/>
          <w:sz w:val="24"/>
          <w:szCs w:val="24"/>
        </w:rPr>
        <w:t>.</w:t>
      </w:r>
    </w:p>
    <w:p w14:paraId="52166C32" w14:textId="4EEA6BF3" w:rsidR="00B71373" w:rsidRPr="00FE7C66" w:rsidRDefault="00800E1C" w:rsidP="001E1C43">
      <w:pPr>
        <w:pStyle w:val="af9"/>
        <w:spacing w:before="0" w:line="240" w:lineRule="auto"/>
        <w:ind w:firstLine="709"/>
        <w:rPr>
          <w:sz w:val="24"/>
          <w:szCs w:val="24"/>
        </w:rPr>
      </w:pPr>
      <w:proofErr w:type="gramStart"/>
      <w:r w:rsidRPr="00B71373">
        <w:rPr>
          <w:sz w:val="24"/>
          <w:szCs w:val="24"/>
        </w:rPr>
        <w:t>Невысокий</w:t>
      </w:r>
      <w:r w:rsidRPr="00800E1C">
        <w:rPr>
          <w:sz w:val="24"/>
          <w:szCs w:val="24"/>
        </w:rPr>
        <w:t xml:space="preserve"> уровень результатов обусловлен </w:t>
      </w:r>
      <w:proofErr w:type="spellStart"/>
      <w:r w:rsidRPr="00800E1C">
        <w:rPr>
          <w:sz w:val="24"/>
          <w:szCs w:val="24"/>
        </w:rPr>
        <w:t>неотработанностью</w:t>
      </w:r>
      <w:proofErr w:type="spellEnd"/>
      <w:r w:rsidRPr="00800E1C">
        <w:rPr>
          <w:sz w:val="24"/>
          <w:szCs w:val="24"/>
        </w:rPr>
        <w:t xml:space="preserve"> у обучающихся навыка проведения синтаксического анализа: методика выполнения задания нова для школьников.</w:t>
      </w:r>
      <w:proofErr w:type="gramEnd"/>
      <w:r w:rsidRPr="00800E1C">
        <w:rPr>
          <w:rFonts w:eastAsiaTheme="minorHAnsi"/>
          <w:sz w:val="24"/>
          <w:szCs w:val="24"/>
        </w:rPr>
        <w:t xml:space="preserve"> Значимым фактором, осложняющим выполнение задания </w:t>
      </w:r>
      <w:r w:rsidRPr="00B71373">
        <w:rPr>
          <w:rFonts w:eastAsiaTheme="minorHAnsi"/>
          <w:sz w:val="24"/>
          <w:szCs w:val="24"/>
        </w:rPr>
        <w:t xml:space="preserve">№ 2, является нефиксированное количество правильных ответов. </w:t>
      </w:r>
      <w:r w:rsidRPr="00B71373">
        <w:rPr>
          <w:sz w:val="24"/>
          <w:szCs w:val="24"/>
        </w:rPr>
        <w:t xml:space="preserve"> </w:t>
      </w:r>
    </w:p>
    <w:p w14:paraId="60441337" w14:textId="736B2459" w:rsidR="00800E1C" w:rsidRPr="00800E1C" w:rsidRDefault="00800E1C" w:rsidP="001E1C43">
      <w:pPr>
        <w:ind w:firstLine="709"/>
        <w:jc w:val="both"/>
      </w:pPr>
      <w:r w:rsidRPr="00800E1C">
        <w:t>Рассмотрим ситуации, которые</w:t>
      </w:r>
      <w:r w:rsidR="00093F4D">
        <w:t xml:space="preserve"> в значительной части случаев </w:t>
      </w:r>
      <w:r w:rsidRPr="00800E1C">
        <w:t xml:space="preserve">вызывают затруднения у участников </w:t>
      </w:r>
      <w:r w:rsidR="00A74BC9">
        <w:t>ОГЭ</w:t>
      </w:r>
      <w:r w:rsidRPr="00800E1C">
        <w:t xml:space="preserve"> при выполнении задания № 2. </w:t>
      </w:r>
    </w:p>
    <w:p w14:paraId="2EA206B0" w14:textId="77777777" w:rsidR="00800E1C" w:rsidRPr="00800E1C" w:rsidRDefault="00800E1C" w:rsidP="001E1C43">
      <w:pPr>
        <w:ind w:firstLine="709"/>
        <w:jc w:val="both"/>
      </w:pPr>
      <w:r w:rsidRPr="00800E1C">
        <w:t xml:space="preserve">1) Умение дифференцировать односоставное и двусоставное предложения. </w:t>
      </w:r>
    </w:p>
    <w:p w14:paraId="392C5544" w14:textId="77777777" w:rsidR="00CA641E" w:rsidRDefault="00800E1C" w:rsidP="00CA641E">
      <w:pPr>
        <w:ind w:firstLine="709"/>
        <w:jc w:val="both"/>
      </w:pPr>
      <w:r w:rsidRPr="00800E1C">
        <w:t>Выпускникам</w:t>
      </w:r>
      <w:r w:rsidR="00D67271">
        <w:t xml:space="preserve"> могло</w:t>
      </w:r>
      <w:r w:rsidRPr="00800E1C">
        <w:t xml:space="preserve"> было предложено определить верность утверждений: </w:t>
      </w:r>
      <w:r w:rsidRPr="00800E1C">
        <w:rPr>
          <w:i/>
          <w:iCs/>
        </w:rPr>
        <w:t>П</w:t>
      </w:r>
      <w:r w:rsidRPr="00800E1C">
        <w:rPr>
          <w:i/>
          <w:iCs/>
          <w:color w:val="000000"/>
          <w:lang w:eastAsia="en-US"/>
        </w:rPr>
        <w:t>редложение 2 односоставное безличное.</w:t>
      </w:r>
      <w:r w:rsidR="00DB2AF1">
        <w:rPr>
          <w:i/>
          <w:iCs/>
          <w:color w:val="000000"/>
          <w:lang w:eastAsia="en-US"/>
        </w:rPr>
        <w:t xml:space="preserve"> </w:t>
      </w:r>
      <w:r w:rsidRPr="00800E1C">
        <w:rPr>
          <w:i/>
          <w:iCs/>
          <w:lang w:eastAsia="en-US"/>
        </w:rPr>
        <w:t>(2)В связи с этим сотрудничество учёных различных стран призвано сыграть свою роль в решении этих проблем</w:t>
      </w:r>
      <w:r w:rsidRPr="00800E1C">
        <w:rPr>
          <w:lang w:eastAsia="en-US"/>
        </w:rPr>
        <w:t>;</w:t>
      </w:r>
      <w:r w:rsidRPr="00800E1C">
        <w:rPr>
          <w:i/>
          <w:iCs/>
        </w:rPr>
        <w:t xml:space="preserve"> </w:t>
      </w:r>
      <w:r w:rsidRPr="00800E1C">
        <w:rPr>
          <w:i/>
          <w:iCs/>
          <w:color w:val="000000"/>
          <w:lang w:eastAsia="en-US"/>
        </w:rPr>
        <w:t xml:space="preserve">Первая часть предложения 1 – односоставное неопределённо-личное предложение. </w:t>
      </w:r>
      <w:r w:rsidRPr="00800E1C">
        <w:rPr>
          <w:i/>
          <w:iCs/>
          <w:lang w:eastAsia="en-US"/>
        </w:rPr>
        <w:t>(1)Хотя диалог обычно противопоставляют монологу, но в таком противопоставлении полюсы неравноправны)</w:t>
      </w:r>
      <w:r w:rsidR="00D67271">
        <w:rPr>
          <w:i/>
          <w:iCs/>
          <w:lang w:eastAsia="en-US"/>
        </w:rPr>
        <w:t>.</w:t>
      </w:r>
      <w:r w:rsidRPr="00800E1C">
        <w:rPr>
          <w:i/>
          <w:iCs/>
          <w:lang w:eastAsia="en-US"/>
        </w:rPr>
        <w:t xml:space="preserve"> </w:t>
      </w:r>
      <w:r w:rsidRPr="00800E1C">
        <w:rPr>
          <w:lang w:eastAsia="en-US"/>
        </w:rPr>
        <w:t>(</w:t>
      </w:r>
      <w:r w:rsidR="00D67271">
        <w:rPr>
          <w:lang w:eastAsia="en-US"/>
        </w:rPr>
        <w:t>Банк открытых заданий ОГЭ</w:t>
      </w:r>
      <w:r w:rsidR="00DB2AF1">
        <w:rPr>
          <w:lang w:eastAsia="en-US"/>
        </w:rPr>
        <w:t>;</w:t>
      </w:r>
      <w:r w:rsidR="00D67271">
        <w:rPr>
          <w:lang w:eastAsia="en-US"/>
        </w:rPr>
        <w:t xml:space="preserve"> ФИПИ)</w:t>
      </w:r>
      <w:r w:rsidRPr="00800E1C">
        <w:rPr>
          <w:i/>
          <w:iCs/>
          <w:lang w:eastAsia="en-US"/>
        </w:rPr>
        <w:t>.</w:t>
      </w:r>
      <w:r w:rsidRPr="00800E1C">
        <w:rPr>
          <w:lang w:eastAsia="en-US"/>
        </w:rPr>
        <w:t xml:space="preserve"> </w:t>
      </w:r>
    </w:p>
    <w:p w14:paraId="7FB61846" w14:textId="5D8457E2" w:rsidR="00800E1C" w:rsidRPr="00800E1C" w:rsidRDefault="00800E1C" w:rsidP="00CA641E">
      <w:pPr>
        <w:ind w:firstLine="709"/>
        <w:jc w:val="both"/>
      </w:pPr>
      <w:r w:rsidRPr="00800E1C">
        <w:t xml:space="preserve">Тема «Односоставное предложение» – одна из сложных для усвоения в восьмом классе. Чтобы задание 2 не вызывало больших затруднений у учеников, необходима рассредоточенная подготовка на ранних этапах обучения. Ознакомление с односоставным назывным предложением можно начинать во время изучения таких тем, как «Имя существительное» и «Подлежащее». Односоставные определённо-личные, неопределённо-личные и безличные предложения можно начинать моделировать при изучении тем «Глагол» и «Сказуемое». Правильно выстроенная система работы над односоставными предложениями с пятого – шестого классов, а затем продолженная в восьмых – девятых классах, поможет успешно справиться с данным заданием. </w:t>
      </w:r>
    </w:p>
    <w:p w14:paraId="07CE2AFF" w14:textId="77777777" w:rsidR="00800E1C" w:rsidRPr="00800E1C" w:rsidRDefault="00800E1C" w:rsidP="001E1C43">
      <w:pPr>
        <w:ind w:firstLine="709"/>
        <w:jc w:val="both"/>
      </w:pPr>
      <w:r w:rsidRPr="00800E1C">
        <w:t xml:space="preserve">2) Выявление видов связи предложений в составе сложного – ещё один тип затруднений, который связан с недостаточным уровнем развития умения определять количество частей в сложном предложении, вид связи между частями сложного предложения, границы придаточного предложения в составе сложного. </w:t>
      </w:r>
    </w:p>
    <w:p w14:paraId="0B542BF7" w14:textId="0AADEDDB" w:rsidR="00800E1C" w:rsidRPr="00800E1C" w:rsidRDefault="00800E1C" w:rsidP="001E1C43">
      <w:pPr>
        <w:ind w:firstLine="709"/>
        <w:jc w:val="both"/>
      </w:pPr>
      <w:r w:rsidRPr="00800E1C">
        <w:t xml:space="preserve">Выпускникам </w:t>
      </w:r>
      <w:r w:rsidR="00D67271">
        <w:t>могло быть</w:t>
      </w:r>
      <w:r w:rsidRPr="00800E1C">
        <w:t xml:space="preserve"> </w:t>
      </w:r>
      <w:proofErr w:type="gramStart"/>
      <w:r w:rsidRPr="00800E1C">
        <w:t>предложено</w:t>
      </w:r>
      <w:proofErr w:type="gramEnd"/>
      <w:r w:rsidRPr="00800E1C">
        <w:t xml:space="preserve"> определить верность утверждений: </w:t>
      </w:r>
      <w:r w:rsidRPr="00800E1C">
        <w:rPr>
          <w:i/>
          <w:iCs/>
        </w:rPr>
        <w:t>Предложение 5 сложносочинённое. (5)Поэтому вопрос о месте науки в общественном сознании, в выработке новых ценностей современного мира становится основным вопросом научного сообщества, системы образования, а также средств массовой информации</w:t>
      </w:r>
      <w:r w:rsidR="00DB2AF1">
        <w:t xml:space="preserve">. </w:t>
      </w:r>
      <w:r w:rsidRPr="00800E1C">
        <w:t>(</w:t>
      </w:r>
      <w:r w:rsidR="00D67271">
        <w:rPr>
          <w:lang w:eastAsia="en-US"/>
        </w:rPr>
        <w:t>Банк открытых заданий ОГЭ</w:t>
      </w:r>
      <w:r w:rsidR="00DB2AF1">
        <w:rPr>
          <w:lang w:eastAsia="en-US"/>
        </w:rPr>
        <w:t>;</w:t>
      </w:r>
      <w:r w:rsidR="00D67271">
        <w:rPr>
          <w:lang w:eastAsia="en-US"/>
        </w:rPr>
        <w:t xml:space="preserve"> ФИПИ</w:t>
      </w:r>
      <w:r w:rsidRPr="00800E1C">
        <w:t xml:space="preserve">). </w:t>
      </w:r>
    </w:p>
    <w:p w14:paraId="37276677" w14:textId="77777777" w:rsidR="00800E1C" w:rsidRPr="00800E1C" w:rsidRDefault="00800E1C" w:rsidP="001E1C43">
      <w:pPr>
        <w:ind w:firstLine="709"/>
        <w:jc w:val="both"/>
      </w:pPr>
      <w:r w:rsidRPr="00800E1C">
        <w:t xml:space="preserve">Успешность выполнения подобных заданий во многом зависит от </w:t>
      </w:r>
      <w:proofErr w:type="spellStart"/>
      <w:r w:rsidRPr="00800E1C">
        <w:t>сформированности</w:t>
      </w:r>
      <w:proofErr w:type="spellEnd"/>
      <w:r w:rsidRPr="00800E1C">
        <w:t xml:space="preserve"> умения видеть структуру предложения: его основу, количество частей, средство связи между частями сложного предложения, главную и придаточную части в сложноподчинённом предложении; умения найти подчинительный союз или союзное слово. Фактические знания о бессоюзных, сложносочинённых и сложноподчинённых предложениях обучающиеся, как правило, </w:t>
      </w:r>
      <w:proofErr w:type="gramStart"/>
      <w:r w:rsidRPr="00800E1C">
        <w:t>получают</w:t>
      </w:r>
      <w:proofErr w:type="gramEnd"/>
      <w:r w:rsidRPr="00800E1C">
        <w:t xml:space="preserve"> начиная с пятого класса (в пропедевтическом курсе синтаксиса). В девятом классе изучается сложное предложение и формируется целостное представление о разных видах сложных </w:t>
      </w:r>
      <w:r w:rsidRPr="00800E1C">
        <w:lastRenderedPageBreak/>
        <w:t xml:space="preserve">предложений. </w:t>
      </w:r>
      <w:proofErr w:type="gramStart"/>
      <w:r w:rsidRPr="00800E1C">
        <w:t xml:space="preserve">При планировании и подаче учебного материала на разных этапах обучения необходимо обращать внимание на установление </w:t>
      </w:r>
      <w:proofErr w:type="spellStart"/>
      <w:r w:rsidRPr="00800E1C">
        <w:t>внутрипредметных</w:t>
      </w:r>
      <w:proofErr w:type="spellEnd"/>
      <w:r w:rsidRPr="00800E1C">
        <w:t xml:space="preserve"> связей между разделами всего школьного курса русского языка, поскольку для качественного выполнения задания выпускники 9 класса должны владеть не только навыками анализа синтаксических структур (выявления грамматических основ и границ предложений), но и знанием морфологических категорий (отличать сочинительные и подчинительные союзы (содержание курса восьмого класса)). </w:t>
      </w:r>
      <w:proofErr w:type="gramEnd"/>
    </w:p>
    <w:p w14:paraId="425C8D69" w14:textId="18E4FEE6" w:rsidR="00946533" w:rsidRPr="00A74BC9" w:rsidRDefault="00946533" w:rsidP="001E1C43">
      <w:pPr>
        <w:ind w:firstLine="709"/>
        <w:jc w:val="both"/>
      </w:pPr>
      <w:r w:rsidRPr="00A74BC9">
        <w:rPr>
          <w:b/>
          <w:bCs/>
        </w:rPr>
        <w:t xml:space="preserve">Задание 5 </w:t>
      </w:r>
      <w:r w:rsidRPr="00A74BC9">
        <w:t>предполагало выбор нефиксированного количества ответов (от 2 до 4).</w:t>
      </w:r>
    </w:p>
    <w:p w14:paraId="73A9BA00" w14:textId="5DADE7BB" w:rsidR="00946533" w:rsidRPr="00A74BC9" w:rsidRDefault="00946533" w:rsidP="001E1C43">
      <w:pPr>
        <w:ind w:firstLine="709"/>
        <w:jc w:val="both"/>
      </w:pPr>
      <w:r w:rsidRPr="00A74BC9">
        <w:t xml:space="preserve">Средний процент выполнения – </w:t>
      </w:r>
      <w:r w:rsidR="00A74BC9" w:rsidRPr="00A74BC9">
        <w:t>45,45</w:t>
      </w:r>
      <w:r w:rsidR="00A74BC9">
        <w:t>%</w:t>
      </w:r>
      <w:r w:rsidRPr="00A74BC9">
        <w:t xml:space="preserve">.  </w:t>
      </w:r>
      <w:r w:rsidR="00A74BC9" w:rsidRPr="00A74BC9">
        <w:t>П</w:t>
      </w:r>
      <w:r w:rsidRPr="00A74BC9">
        <w:t xml:space="preserve">о сравнению с результатами ОГЭ 2021 года наблюдается </w:t>
      </w:r>
      <w:r w:rsidR="00A74BC9">
        <w:t>положительная</w:t>
      </w:r>
      <w:r w:rsidRPr="00A74BC9">
        <w:t xml:space="preserve"> динамика выполнения задания орфографического «блока»</w:t>
      </w:r>
      <w:r w:rsidR="00A519A1" w:rsidRPr="00A519A1">
        <w:t xml:space="preserve"> </w:t>
      </w:r>
      <w:r w:rsidR="00A519A1">
        <w:t>(+ 10,81</w:t>
      </w:r>
      <w:r w:rsidR="00A519A1" w:rsidRPr="00FE7C66">
        <w:t>)</w:t>
      </w:r>
      <w:r w:rsidRPr="00A74BC9">
        <w:t xml:space="preserve">, </w:t>
      </w:r>
      <w:r w:rsidR="00A74BC9">
        <w:t xml:space="preserve">что, безусловно, является свидетельством того, что педагоги региона </w:t>
      </w:r>
      <w:r w:rsidR="00820098">
        <w:t xml:space="preserve">в текущем учебном году </w:t>
      </w:r>
      <w:r w:rsidR="00A74BC9">
        <w:t xml:space="preserve">вели </w:t>
      </w:r>
      <w:r w:rsidRPr="00A74BC9">
        <w:t>работ</w:t>
      </w:r>
      <w:r w:rsidR="00A74BC9">
        <w:t>у</w:t>
      </w:r>
      <w:r w:rsidRPr="00A74BC9">
        <w:t xml:space="preserve"> по формированию орфографической грамотности учащихся на качественно ином уровне. </w:t>
      </w:r>
    </w:p>
    <w:p w14:paraId="51518F6E" w14:textId="03AD7F3E" w:rsidR="00946533" w:rsidRPr="00A74BC9" w:rsidRDefault="00946533" w:rsidP="001E1C43">
      <w:pPr>
        <w:ind w:firstLine="709"/>
        <w:jc w:val="both"/>
        <w:rPr>
          <w:b/>
          <w:u w:val="single"/>
        </w:rPr>
      </w:pPr>
      <w:proofErr w:type="gramStart"/>
      <w:r w:rsidRPr="00A74BC9">
        <w:t>Анализ ошибок, допущенных выпускниками при выполнении задания 5, указывает и на то, что девятиклассники не всегда верно распознают состав слова (</w:t>
      </w:r>
      <w:r w:rsidR="0020653E" w:rsidRPr="0020653E">
        <w:rPr>
          <w:i/>
          <w:iCs/>
        </w:rPr>
        <w:t>сонный,</w:t>
      </w:r>
      <w:r w:rsidR="0020653E">
        <w:t xml:space="preserve"> </w:t>
      </w:r>
      <w:r w:rsidR="0020653E" w:rsidRPr="00374D5A">
        <w:rPr>
          <w:i/>
          <w:iCs/>
        </w:rPr>
        <w:t>каменный,</w:t>
      </w:r>
      <w:r w:rsidR="0020653E">
        <w:t xml:space="preserve"> </w:t>
      </w:r>
      <w:r w:rsidRPr="00A74BC9">
        <w:rPr>
          <w:i/>
          <w:iCs/>
        </w:rPr>
        <w:t>не (</w:t>
      </w:r>
      <w:r w:rsidR="00E21630">
        <w:rPr>
          <w:i/>
          <w:iCs/>
        </w:rPr>
        <w:t>узнанный</w:t>
      </w:r>
      <w:r w:rsidRPr="00A74BC9">
        <w:rPr>
          <w:i/>
          <w:iCs/>
        </w:rPr>
        <w:t>)</w:t>
      </w:r>
      <w:r w:rsidRPr="00A74BC9">
        <w:t xml:space="preserve">), определяют </w:t>
      </w:r>
      <w:proofErr w:type="spellStart"/>
      <w:r w:rsidRPr="00A74BC9">
        <w:t>частеречную</w:t>
      </w:r>
      <w:proofErr w:type="spellEnd"/>
      <w:r w:rsidRPr="00A74BC9">
        <w:t xml:space="preserve"> принадлежность слова (</w:t>
      </w:r>
      <w:r w:rsidRPr="00A74BC9">
        <w:rPr>
          <w:i/>
          <w:iCs/>
        </w:rPr>
        <w:t>что-нибудь, решена</w:t>
      </w:r>
      <w:r w:rsidRPr="00A74BC9">
        <w:t>), морфологические признаки слова (</w:t>
      </w:r>
      <w:r w:rsidR="0020653E">
        <w:rPr>
          <w:i/>
          <w:iCs/>
        </w:rPr>
        <w:t>привлечь</w:t>
      </w:r>
      <w:r w:rsidRPr="00A74BC9">
        <w:rPr>
          <w:i/>
          <w:iCs/>
        </w:rPr>
        <w:t xml:space="preserve">, </w:t>
      </w:r>
      <w:r w:rsidR="00374D5A" w:rsidRPr="00A74BC9">
        <w:rPr>
          <w:i/>
          <w:iCs/>
        </w:rPr>
        <w:t>не (</w:t>
      </w:r>
      <w:r w:rsidR="00374D5A">
        <w:rPr>
          <w:i/>
          <w:iCs/>
        </w:rPr>
        <w:t>узнанный</w:t>
      </w:r>
      <w:r w:rsidR="00374D5A" w:rsidRPr="00A74BC9">
        <w:rPr>
          <w:i/>
          <w:iCs/>
        </w:rPr>
        <w:t>)</w:t>
      </w:r>
      <w:r w:rsidR="00374D5A">
        <w:rPr>
          <w:i/>
          <w:iCs/>
        </w:rPr>
        <w:t>, не (разработан</w:t>
      </w:r>
      <w:r w:rsidR="00374D5A" w:rsidRPr="00374D5A">
        <w:t>)</w:t>
      </w:r>
      <w:r w:rsidRPr="00374D5A">
        <w:t>)</w:t>
      </w:r>
      <w:r w:rsidRPr="00A74BC9">
        <w:t>, часто неправильно квалифицируют орфограмму (</w:t>
      </w:r>
      <w:r w:rsidR="0020653E">
        <w:rPr>
          <w:i/>
          <w:iCs/>
        </w:rPr>
        <w:t>цитрусовый</w:t>
      </w:r>
      <w:r w:rsidR="00374D5A">
        <w:rPr>
          <w:i/>
          <w:iCs/>
        </w:rPr>
        <w:t>, пальто</w:t>
      </w:r>
      <w:r w:rsidRPr="00A74BC9">
        <w:rPr>
          <w:i/>
          <w:iCs/>
        </w:rPr>
        <w:t xml:space="preserve"> и др.</w:t>
      </w:r>
      <w:r w:rsidRPr="00A74BC9">
        <w:t xml:space="preserve">). </w:t>
      </w:r>
      <w:proofErr w:type="gramEnd"/>
    </w:p>
    <w:p w14:paraId="40345D2B" w14:textId="77777777" w:rsidR="00A519A1" w:rsidRPr="00A519A1" w:rsidRDefault="00A519A1" w:rsidP="001E1C43">
      <w:pPr>
        <w:ind w:firstLine="709"/>
        <w:jc w:val="both"/>
        <w:rPr>
          <w:b/>
          <w:u w:val="single"/>
        </w:rPr>
      </w:pPr>
      <w:r w:rsidRPr="00A519A1">
        <w:t xml:space="preserve">Невысокий уровень освоения элементов содержания данного раздела может быть объяснен изменением их формата, постепенным расширением предъявляемых к анализу орфографических фактов, что требует от выпускников основной школы не механического запоминания написания слов, а знания орфографических правил, умения применять их на практике, построения алгоритмов правильного написания. Среди основных причин </w:t>
      </w:r>
      <w:proofErr w:type="gramStart"/>
      <w:r w:rsidRPr="00A519A1">
        <w:t>назовём</w:t>
      </w:r>
      <w:proofErr w:type="gramEnd"/>
      <w:r w:rsidRPr="00A519A1">
        <w:t xml:space="preserve"> и недостаточное усвоение школьниками опознавательных признаков частей речи и применение к ним орфографических правил.</w:t>
      </w:r>
    </w:p>
    <w:p w14:paraId="33E70ACC" w14:textId="77777777" w:rsidR="00A519A1" w:rsidRPr="00A519A1" w:rsidRDefault="00A519A1" w:rsidP="001E1C43">
      <w:pPr>
        <w:ind w:firstLine="709"/>
        <w:jc w:val="both"/>
        <w:rPr>
          <w:b/>
          <w:u w:val="single"/>
        </w:rPr>
      </w:pPr>
      <w:r w:rsidRPr="00A519A1">
        <w:t xml:space="preserve">Орфограммы должны стать для </w:t>
      </w:r>
      <w:proofErr w:type="gramStart"/>
      <w:r w:rsidRPr="00A519A1">
        <w:t>обучающихся</w:t>
      </w:r>
      <w:proofErr w:type="gramEnd"/>
      <w:r w:rsidRPr="00A519A1">
        <w:t xml:space="preserve"> узнаваемыми. Для этого ученику необходимо ориентироваться в морфемной структуре слова, его словообразовательных связях, в </w:t>
      </w:r>
      <w:proofErr w:type="spellStart"/>
      <w:r w:rsidRPr="00A519A1">
        <w:t>частеречной</w:t>
      </w:r>
      <w:proofErr w:type="spellEnd"/>
      <w:r w:rsidRPr="00A519A1">
        <w:t xml:space="preserve"> квалификации, поэтому на уроках русского языка следует активнее заниматься разными видами языкового разбора, обращать внимание на способы образования слов разных частей речи, характерные для них элементы морфемной структуры.</w:t>
      </w:r>
      <w:r w:rsidRPr="00A519A1">
        <w:rPr>
          <w:b/>
        </w:rPr>
        <w:t xml:space="preserve"> </w:t>
      </w:r>
    </w:p>
    <w:p w14:paraId="6DC087BE" w14:textId="45F62D55" w:rsidR="00B85590" w:rsidRPr="00615951" w:rsidRDefault="00B85590" w:rsidP="001E1C43">
      <w:pPr>
        <w:ind w:firstLine="709"/>
        <w:jc w:val="both"/>
      </w:pPr>
      <w:r w:rsidRPr="00615951">
        <w:t xml:space="preserve">Повторение важнейшего материала по орфографии должно присутствовать на каждом уроке, варьироваться, появляться в новом материале. Чтобы экзаменуемые не допускали ошибок в морфемном анализе, они должны понимать, что анализ слова по составу является разновидностью смыслового анализа, в ходе которого вычленяются значимые части слова, то есть морфемы, а также результатом словообразовательного анализа, заключающегося в установлении последовательности и особенностей образования того или иного слова. Решить поставленные задачи помогут словари, без которых не обойтись во время изучения данного раздела в школе и при подготовке к ОГЭ по русскому языку. </w:t>
      </w:r>
    </w:p>
    <w:p w14:paraId="0E246DE7" w14:textId="07E8380B" w:rsidR="00B85590" w:rsidRPr="00615951" w:rsidRDefault="00B85590" w:rsidP="001E1C43">
      <w:pPr>
        <w:ind w:firstLine="709"/>
        <w:jc w:val="both"/>
      </w:pPr>
      <w:r w:rsidRPr="00615951">
        <w:t xml:space="preserve">Для успешного выполнения задания </w:t>
      </w:r>
      <w:proofErr w:type="gramStart"/>
      <w:r w:rsidRPr="00615951">
        <w:t>обучающимся</w:t>
      </w:r>
      <w:proofErr w:type="gramEnd"/>
      <w:r w:rsidRPr="00615951">
        <w:t xml:space="preserve"> требуются знания по морфологии. Часто именно с неумением определять часть речи слова, данного для анализа, связаны ошибки в выполнении задания. Так, </w:t>
      </w:r>
      <w:proofErr w:type="gramStart"/>
      <w:r w:rsidRPr="00615951">
        <w:t>учащимся</w:t>
      </w:r>
      <w:proofErr w:type="gramEnd"/>
      <w:r w:rsidRPr="00615951">
        <w:t xml:space="preserve"> оказалось тяжело определить такие части речи</w:t>
      </w:r>
      <w:r>
        <w:t>, как</w:t>
      </w:r>
      <w:r w:rsidRPr="00615951">
        <w:t xml:space="preserve"> причастия, отглагольные и отымённые прилагательные.</w:t>
      </w:r>
    </w:p>
    <w:p w14:paraId="609F4F83" w14:textId="77777777" w:rsidR="0091608E" w:rsidRDefault="00A519A1" w:rsidP="001E1C43">
      <w:pPr>
        <w:ind w:firstLine="709"/>
        <w:jc w:val="both"/>
      </w:pPr>
      <w:r w:rsidRPr="00A519A1">
        <w:t xml:space="preserve">В целом процент выполнения тестовых заданий по орфографии коррелируется с процентом выполнения заданий частей 1 и 3 работы в аспекте соблюдения орфографических норм и может свидетельствовать о том, что уровень результативности выполнения данных заданий остается </w:t>
      </w:r>
      <w:r w:rsidR="00CB1CE3">
        <w:t>невысоким</w:t>
      </w:r>
      <w:r w:rsidRPr="00A519A1">
        <w:t>.</w:t>
      </w:r>
    </w:p>
    <w:p w14:paraId="4D6D6D53" w14:textId="504B98FD" w:rsidR="0091608E" w:rsidRDefault="0091608E" w:rsidP="001E1C43">
      <w:pPr>
        <w:ind w:firstLine="709"/>
        <w:jc w:val="both"/>
      </w:pPr>
      <w:r w:rsidRPr="00A6275D">
        <w:rPr>
          <w:i/>
          <w:iCs/>
        </w:rPr>
        <w:t xml:space="preserve">Значительные затруднения испытывают участники ОГЭ по русскому языку при выполнении </w:t>
      </w:r>
      <w:r w:rsidR="00FC0438" w:rsidRPr="00A6275D">
        <w:rPr>
          <w:i/>
          <w:iCs/>
        </w:rPr>
        <w:t>заданий 3 и 7.</w:t>
      </w:r>
      <w:r w:rsidR="00FC0438" w:rsidRPr="00A6275D">
        <w:t xml:space="preserve"> </w:t>
      </w:r>
      <w:r w:rsidR="00FC0438">
        <w:t>С</w:t>
      </w:r>
      <w:r w:rsidR="00FC0438" w:rsidRPr="00FC0438">
        <w:t xml:space="preserve"> заданием </w:t>
      </w:r>
      <w:r w:rsidRPr="00FC0438">
        <w:rPr>
          <w:color w:val="000000"/>
        </w:rPr>
        <w:t>3</w:t>
      </w:r>
      <w:r w:rsidRPr="00FC0438">
        <w:t xml:space="preserve"> </w:t>
      </w:r>
      <w:r w:rsidRPr="00FC0438">
        <w:rPr>
          <w:i/>
          <w:iCs/>
          <w:color w:val="000000"/>
        </w:rPr>
        <w:t>«</w:t>
      </w:r>
      <w:r w:rsidRPr="00FC0438">
        <w:rPr>
          <w:rStyle w:val="fontstyle01"/>
          <w:sz w:val="24"/>
          <w:szCs w:val="24"/>
        </w:rPr>
        <w:t>Пунктуационный анализ предложения</w:t>
      </w:r>
      <w:r w:rsidRPr="00FC0438">
        <w:rPr>
          <w:rStyle w:val="fontstyle01"/>
          <w:rFonts w:ascii="Times New Roman" w:hAnsi="Times New Roman"/>
          <w:sz w:val="24"/>
          <w:szCs w:val="24"/>
        </w:rPr>
        <w:t>»</w:t>
      </w:r>
      <w:r w:rsidR="00FC0438" w:rsidRPr="00FC0438">
        <w:t xml:space="preserve"> справились</w:t>
      </w:r>
      <w:r w:rsidRPr="00615951">
        <w:rPr>
          <w:color w:val="000000"/>
        </w:rPr>
        <w:t xml:space="preserve"> </w:t>
      </w:r>
      <w:r>
        <w:t>57,91%</w:t>
      </w:r>
      <w:r w:rsidR="00FC0438">
        <w:t xml:space="preserve"> выпускников</w:t>
      </w:r>
      <w:r>
        <w:t xml:space="preserve">; </w:t>
      </w:r>
      <w:r w:rsidR="00FC0438">
        <w:t xml:space="preserve">с </w:t>
      </w:r>
      <w:r w:rsidRPr="00FC0438">
        <w:rPr>
          <w:color w:val="000000"/>
        </w:rPr>
        <w:t>задание</w:t>
      </w:r>
      <w:r w:rsidR="00FC0438">
        <w:rPr>
          <w:color w:val="000000"/>
        </w:rPr>
        <w:t>м</w:t>
      </w:r>
      <w:r w:rsidRPr="00FC0438">
        <w:rPr>
          <w:color w:val="000000"/>
        </w:rPr>
        <w:t xml:space="preserve"> 7 </w:t>
      </w:r>
      <w:r>
        <w:rPr>
          <w:i/>
          <w:iCs/>
          <w:color w:val="000000"/>
        </w:rPr>
        <w:t>«</w:t>
      </w:r>
      <w:r w:rsidRPr="00372187">
        <w:rPr>
          <w:rStyle w:val="fontstyle01"/>
          <w:sz w:val="24"/>
          <w:szCs w:val="24"/>
        </w:rPr>
        <w:t>Анализ средств выразительности</w:t>
      </w:r>
      <w:r>
        <w:rPr>
          <w:rStyle w:val="fontstyle01"/>
          <w:rFonts w:ascii="Times New Roman" w:hAnsi="Times New Roman"/>
          <w:sz w:val="24"/>
          <w:szCs w:val="24"/>
        </w:rPr>
        <w:t>»</w:t>
      </w:r>
      <w:r w:rsidRPr="00615951">
        <w:rPr>
          <w:color w:val="000000"/>
        </w:rPr>
        <w:t xml:space="preserve"> </w:t>
      </w:r>
      <w:r w:rsidR="00FC0438" w:rsidRPr="00FC0438">
        <w:t>–</w:t>
      </w:r>
      <w:r w:rsidR="00FC0438">
        <w:t xml:space="preserve"> </w:t>
      </w:r>
      <w:r>
        <w:t>55,26%</w:t>
      </w:r>
      <w:r w:rsidR="00FC0438">
        <w:t>.</w:t>
      </w:r>
      <w:r>
        <w:t xml:space="preserve"> </w:t>
      </w:r>
    </w:p>
    <w:p w14:paraId="7AB09971" w14:textId="73968F7F" w:rsidR="0003328C" w:rsidRPr="0003328C" w:rsidRDefault="0003328C" w:rsidP="001E1C43">
      <w:pPr>
        <w:ind w:firstLine="709"/>
        <w:jc w:val="both"/>
      </w:pPr>
      <w:r w:rsidRPr="0003328C">
        <w:rPr>
          <w:b/>
          <w:bCs/>
        </w:rPr>
        <w:t>Задание 3</w:t>
      </w:r>
      <w:r w:rsidRPr="0003328C">
        <w:t xml:space="preserve"> было введено </w:t>
      </w:r>
      <w:proofErr w:type="gramStart"/>
      <w:r w:rsidRPr="0003328C">
        <w:t>в</w:t>
      </w:r>
      <w:proofErr w:type="gramEnd"/>
      <w:r w:rsidRPr="0003328C">
        <w:t xml:space="preserve"> </w:t>
      </w:r>
      <w:proofErr w:type="gramStart"/>
      <w:r w:rsidRPr="0003328C">
        <w:t>КИМ</w:t>
      </w:r>
      <w:proofErr w:type="gramEnd"/>
      <w:r w:rsidRPr="0003328C">
        <w:t xml:space="preserve"> ОГЭ в 2020 году, поэтому процент выполнения этого задания (</w:t>
      </w:r>
      <w:r>
        <w:t>57,91</w:t>
      </w:r>
      <w:r w:rsidRPr="0003328C">
        <w:t xml:space="preserve">%) можно считать удовлетворительным. </w:t>
      </w:r>
      <w:r>
        <w:t>Однако в</w:t>
      </w:r>
      <w:r w:rsidRPr="0003328C">
        <w:t xml:space="preserve"> целом можно говорить о том, что уровень практической пунктуационной грамотности выпускников, отражённый в результатах выполнения задания 3, заданий частей 1 и 2 работы, остается невысоким.</w:t>
      </w:r>
    </w:p>
    <w:p w14:paraId="4249FD1A" w14:textId="77777777" w:rsidR="0003328C" w:rsidRPr="0003328C" w:rsidRDefault="0003328C" w:rsidP="001E1C43">
      <w:pPr>
        <w:ind w:firstLine="709"/>
        <w:jc w:val="both"/>
      </w:pPr>
      <w:r w:rsidRPr="0003328C">
        <w:lastRenderedPageBreak/>
        <w:t xml:space="preserve">Современная русская пунктуация основывается на трёх взаимодействующих принципах: грамматическом, смысловом и интонационном. Выполнение заданий </w:t>
      </w:r>
      <w:r>
        <w:t>КИМ ОГЭ</w:t>
      </w:r>
      <w:r w:rsidRPr="0003328C">
        <w:t>, связанных с пунктуацией, требовало от выпускника не только знания правил, но и понимания структуры предложения, умения устанавливать смысловые отношения в простом и сложном предложениях, что являлось условием корректного применения правил.</w:t>
      </w:r>
    </w:p>
    <w:p w14:paraId="64217415" w14:textId="4E5D0215" w:rsidR="00946533" w:rsidRPr="0003328C" w:rsidRDefault="00946533" w:rsidP="001E1C43">
      <w:pPr>
        <w:ind w:firstLine="709"/>
        <w:jc w:val="both"/>
      </w:pPr>
      <w:proofErr w:type="gramStart"/>
      <w:r w:rsidRPr="0003328C">
        <w:t>При выполнении задания 3 ученику необходимо было применить знание правил постановки знаков препинания в простом и сложном предложениях, при этом учитывая не только границы предложений, но и их осложнение (</w:t>
      </w:r>
      <w:r w:rsidR="00DD1832">
        <w:t>например:</w:t>
      </w:r>
      <w:proofErr w:type="gramEnd"/>
      <w:r w:rsidR="00DD1832">
        <w:t xml:space="preserve"> </w:t>
      </w:r>
      <w:r w:rsidRPr="0003328C">
        <w:rPr>
          <w:i/>
          <w:iCs/>
        </w:rPr>
        <w:t xml:space="preserve">Природа поражает своей красотой (5) и время здесь словно останавливается. Берёзовая аллея (6) яблоневые сады (7) парки (8) и пруды настраивают на творческий лад. И др.); </w:t>
      </w:r>
      <w:r w:rsidRPr="0003328C">
        <w:t>знание правил постановки знаков препинания в предложениях с однородными членами, в предложениях с обособленными членами предложения (</w:t>
      </w:r>
      <w:r w:rsidR="00DD1832">
        <w:t xml:space="preserve">например: </w:t>
      </w:r>
      <w:r w:rsidRPr="0003328C">
        <w:rPr>
          <w:i/>
          <w:iCs/>
        </w:rPr>
        <w:t xml:space="preserve">Сегодня (6) экспозиция галереи насчитывает более 180 000 предметов (7) и включает в себя картины (8) скульптуры и изделия из драгоценных металлов (9) созданные с XI по XX век. И др.), </w:t>
      </w:r>
      <w:r w:rsidRPr="0003328C">
        <w:t>правил постановки тире между подлежащим и сказуемым (</w:t>
      </w:r>
      <w:r w:rsidR="00DD1832">
        <w:t xml:space="preserve">например: </w:t>
      </w:r>
      <w:r w:rsidRPr="0003328C">
        <w:rPr>
          <w:i/>
          <w:iCs/>
        </w:rPr>
        <w:t xml:space="preserve">Ясная Поляна (1) чудесное место. </w:t>
      </w:r>
      <w:proofErr w:type="gramStart"/>
      <w:r w:rsidRPr="0003328C">
        <w:rPr>
          <w:i/>
          <w:iCs/>
        </w:rPr>
        <w:t>И др.).</w:t>
      </w:r>
      <w:proofErr w:type="gramEnd"/>
    </w:p>
    <w:p w14:paraId="31A9EAFA" w14:textId="77777777" w:rsidR="00946533" w:rsidRPr="0003328C" w:rsidRDefault="00946533" w:rsidP="001E1C43">
      <w:pPr>
        <w:ind w:firstLine="709"/>
        <w:jc w:val="both"/>
      </w:pPr>
      <w:r w:rsidRPr="0003328C">
        <w:t xml:space="preserve">Выпускники допускают ошибки при классификации простых и сложных предложений, однородных и неоднородных определений, сложносочиненных и простых осложненных предложений. </w:t>
      </w:r>
    </w:p>
    <w:p w14:paraId="5EA83BBB" w14:textId="77777777" w:rsidR="00946533" w:rsidRPr="0003328C" w:rsidRDefault="00946533" w:rsidP="001E1C43">
      <w:pPr>
        <w:ind w:firstLine="709"/>
        <w:jc w:val="both"/>
      </w:pPr>
      <w:r w:rsidRPr="0003328C">
        <w:t>Вычленить, какая конкретно тема вызывает сложность для практического применения, не представляемся возможным из-за комплексности самого задания.</w:t>
      </w:r>
    </w:p>
    <w:p w14:paraId="770856A3" w14:textId="77777777" w:rsidR="00946533" w:rsidRPr="0003328C" w:rsidRDefault="00946533" w:rsidP="001E1C43">
      <w:pPr>
        <w:ind w:firstLine="709"/>
        <w:jc w:val="both"/>
      </w:pPr>
      <w:r w:rsidRPr="0003328C">
        <w:t>Успешное выполнение задания 3 требует внимательного методического, технологического и лингвистического сопровождения со стороны учителей и методистов. Пунктуационный анализ, являющийся основой формирования лингвистической компетентности обучающихся в области синтаксиса и пунктуации, развивает способность не только опознавать и анализировать языковые явления, но и правильно, стилистически уместно, выразительно употреблять их в собственной речи. Реализация данного аспекта в обучении требует повышенного внимания к семантической стороне языка и выяснению внутренней сути языкового явления, знакомства с разными типами языковых значений и формирования способности опираться на него при решении разнообразных языковых задач.</w:t>
      </w:r>
    </w:p>
    <w:p w14:paraId="15F0A606" w14:textId="77777777" w:rsidR="00946533" w:rsidRPr="00C62BDA" w:rsidRDefault="00946533" w:rsidP="001E1C43">
      <w:pPr>
        <w:ind w:firstLine="709"/>
        <w:jc w:val="both"/>
      </w:pPr>
      <w:proofErr w:type="gramStart"/>
      <w:r w:rsidRPr="00C62BDA">
        <w:rPr>
          <w:b/>
          <w:bCs/>
        </w:rPr>
        <w:t>Задание 7</w:t>
      </w:r>
      <w:r w:rsidRPr="00C62BDA">
        <w:t xml:space="preserve"> «</w:t>
      </w:r>
      <w:r w:rsidRPr="00C62BDA">
        <w:rPr>
          <w:rStyle w:val="fontstyle01"/>
          <w:sz w:val="24"/>
          <w:szCs w:val="24"/>
        </w:rPr>
        <w:t>Анализ средств выразительности</w:t>
      </w:r>
      <w:r w:rsidRPr="00C62BDA">
        <w:t>» позволяет проверить качество использования коммуникативно-эстетических возможностей русского языка: распознавания и характеристики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w:t>
      </w:r>
      <w:proofErr w:type="gramEnd"/>
    </w:p>
    <w:p w14:paraId="78A47ED8" w14:textId="77777777" w:rsidR="00334061" w:rsidRDefault="00946533" w:rsidP="001E1C43">
      <w:pPr>
        <w:pStyle w:val="af9"/>
        <w:spacing w:before="0" w:line="240" w:lineRule="auto"/>
        <w:ind w:firstLine="709"/>
        <w:rPr>
          <w:sz w:val="24"/>
          <w:szCs w:val="24"/>
        </w:rPr>
      </w:pPr>
      <w:r w:rsidRPr="00DD1832">
        <w:rPr>
          <w:sz w:val="24"/>
          <w:szCs w:val="24"/>
        </w:rPr>
        <w:t xml:space="preserve">По данным </w:t>
      </w:r>
      <w:r w:rsidR="00DD1832" w:rsidRPr="00DD1832">
        <w:rPr>
          <w:sz w:val="24"/>
          <w:szCs w:val="24"/>
        </w:rPr>
        <w:t>региональных</w:t>
      </w:r>
      <w:r w:rsidRPr="00DD1832">
        <w:rPr>
          <w:sz w:val="24"/>
          <w:szCs w:val="24"/>
        </w:rPr>
        <w:t xml:space="preserve"> статистико-аналитических отчетов, задание 7 </w:t>
      </w:r>
      <w:r w:rsidR="00DD1832" w:rsidRPr="00DD1832">
        <w:rPr>
          <w:sz w:val="24"/>
          <w:szCs w:val="24"/>
        </w:rPr>
        <w:t xml:space="preserve">и </w:t>
      </w:r>
      <w:r w:rsidRPr="00DD1832">
        <w:rPr>
          <w:sz w:val="24"/>
          <w:szCs w:val="24"/>
        </w:rPr>
        <w:t xml:space="preserve">в предыдущие годы вызывало </w:t>
      </w:r>
      <w:r w:rsidR="00DD1832" w:rsidRPr="00DD1832">
        <w:rPr>
          <w:sz w:val="24"/>
          <w:szCs w:val="24"/>
        </w:rPr>
        <w:t xml:space="preserve">затруднения </w:t>
      </w:r>
      <w:proofErr w:type="gramStart"/>
      <w:r w:rsidR="00DD1832" w:rsidRPr="00DD1832">
        <w:rPr>
          <w:sz w:val="24"/>
          <w:szCs w:val="24"/>
        </w:rPr>
        <w:t>у</w:t>
      </w:r>
      <w:proofErr w:type="gramEnd"/>
      <w:r w:rsidR="00DD1832" w:rsidRPr="00DD1832">
        <w:rPr>
          <w:sz w:val="24"/>
          <w:szCs w:val="24"/>
        </w:rPr>
        <w:t xml:space="preserve"> обучающихся</w:t>
      </w:r>
      <w:r w:rsidRPr="00DD1832">
        <w:rPr>
          <w:sz w:val="24"/>
          <w:szCs w:val="24"/>
        </w:rPr>
        <w:t xml:space="preserve">, выполнялось выпускниками на </w:t>
      </w:r>
      <w:r w:rsidR="00DD1832" w:rsidRPr="00DD1832">
        <w:rPr>
          <w:sz w:val="24"/>
          <w:szCs w:val="24"/>
        </w:rPr>
        <w:t>удовлетворительном</w:t>
      </w:r>
      <w:r w:rsidRPr="00DD1832">
        <w:rPr>
          <w:sz w:val="24"/>
          <w:szCs w:val="24"/>
        </w:rPr>
        <w:t xml:space="preserve"> </w:t>
      </w:r>
      <w:r w:rsidR="00DD1832">
        <w:rPr>
          <w:sz w:val="24"/>
          <w:szCs w:val="24"/>
        </w:rPr>
        <w:t xml:space="preserve">или низком </w:t>
      </w:r>
      <w:r w:rsidRPr="00DD1832">
        <w:rPr>
          <w:sz w:val="24"/>
          <w:szCs w:val="24"/>
        </w:rPr>
        <w:t xml:space="preserve">уровне. </w:t>
      </w:r>
      <w:r w:rsidR="00DD1832" w:rsidRPr="00DD1832">
        <w:rPr>
          <w:sz w:val="24"/>
          <w:szCs w:val="24"/>
        </w:rPr>
        <w:t xml:space="preserve">В 2019 году </w:t>
      </w:r>
      <w:r w:rsidR="00DD1832">
        <w:rPr>
          <w:sz w:val="24"/>
          <w:szCs w:val="24"/>
        </w:rPr>
        <w:t xml:space="preserve">с заданием справились 75,33% выпускников. В 2021 – 31,68%. </w:t>
      </w:r>
      <w:r w:rsidRPr="00DD1832">
        <w:rPr>
          <w:sz w:val="24"/>
          <w:szCs w:val="24"/>
        </w:rPr>
        <w:t xml:space="preserve">В 2022 году процент выполнения несколько </w:t>
      </w:r>
      <w:r w:rsidR="00DD1832">
        <w:rPr>
          <w:sz w:val="24"/>
          <w:szCs w:val="24"/>
        </w:rPr>
        <w:t>вырос в сопоставлении с данными 2021 года: 55,26</w:t>
      </w:r>
      <w:r w:rsidR="006D3B64">
        <w:rPr>
          <w:sz w:val="24"/>
          <w:szCs w:val="24"/>
        </w:rPr>
        <w:t>%</w:t>
      </w:r>
      <w:r w:rsidRPr="00DD1832">
        <w:rPr>
          <w:sz w:val="24"/>
          <w:szCs w:val="24"/>
        </w:rPr>
        <w:t>.</w:t>
      </w:r>
    </w:p>
    <w:p w14:paraId="4C1E02EE" w14:textId="5DD9692B" w:rsidR="00946533" w:rsidRPr="00DD1832" w:rsidRDefault="00946533" w:rsidP="001E1C43">
      <w:pPr>
        <w:pStyle w:val="af9"/>
        <w:spacing w:before="0" w:line="240" w:lineRule="auto"/>
        <w:ind w:firstLine="709"/>
        <w:rPr>
          <w:sz w:val="24"/>
          <w:szCs w:val="24"/>
        </w:rPr>
      </w:pPr>
      <w:r w:rsidRPr="00DD1832">
        <w:rPr>
          <w:sz w:val="24"/>
          <w:szCs w:val="24"/>
        </w:rPr>
        <w:t xml:space="preserve">Возможная причина </w:t>
      </w:r>
      <w:r w:rsidR="006D3B64">
        <w:rPr>
          <w:sz w:val="24"/>
          <w:szCs w:val="24"/>
        </w:rPr>
        <w:t>затруднений обучающихся</w:t>
      </w:r>
      <w:r w:rsidRPr="00DD1832">
        <w:rPr>
          <w:sz w:val="24"/>
          <w:szCs w:val="24"/>
        </w:rPr>
        <w:t xml:space="preserve"> – незначительное изменение в 2020 – 2021 гг. содержания задания в сторону </w:t>
      </w:r>
      <w:proofErr w:type="gramStart"/>
      <w:r w:rsidRPr="00DD1832">
        <w:rPr>
          <w:sz w:val="24"/>
          <w:szCs w:val="24"/>
        </w:rPr>
        <w:t>усиления роли распознавания основных видов выразительных средств</w:t>
      </w:r>
      <w:proofErr w:type="gramEnd"/>
      <w:r w:rsidRPr="00DD1832">
        <w:rPr>
          <w:sz w:val="24"/>
          <w:szCs w:val="24"/>
        </w:rPr>
        <w:t xml:space="preserve">. </w:t>
      </w:r>
    </w:p>
    <w:p w14:paraId="739FDABB" w14:textId="0108ADC7" w:rsidR="00820098" w:rsidRPr="00D1446D" w:rsidRDefault="006D3B64" w:rsidP="001E1C43">
      <w:pPr>
        <w:pStyle w:val="af9"/>
        <w:spacing w:before="0" w:line="240" w:lineRule="auto"/>
        <w:ind w:firstLine="709"/>
        <w:rPr>
          <w:sz w:val="24"/>
          <w:szCs w:val="24"/>
        </w:rPr>
      </w:pPr>
      <w:r>
        <w:rPr>
          <w:sz w:val="24"/>
          <w:szCs w:val="24"/>
        </w:rPr>
        <w:t xml:space="preserve">Обращает на себя внимание и тот факт, что обучающиеся по-прежнему испытывают сложности в </w:t>
      </w:r>
      <w:r w:rsidR="00946533" w:rsidRPr="00C62BDA">
        <w:rPr>
          <w:sz w:val="24"/>
          <w:szCs w:val="24"/>
        </w:rPr>
        <w:t>обнаружени</w:t>
      </w:r>
      <w:r>
        <w:rPr>
          <w:sz w:val="24"/>
          <w:szCs w:val="24"/>
        </w:rPr>
        <w:t>и</w:t>
      </w:r>
      <w:r w:rsidR="00946533" w:rsidRPr="00C62BDA">
        <w:rPr>
          <w:sz w:val="24"/>
          <w:szCs w:val="24"/>
        </w:rPr>
        <w:t xml:space="preserve"> </w:t>
      </w:r>
      <w:r>
        <w:rPr>
          <w:sz w:val="24"/>
          <w:szCs w:val="24"/>
        </w:rPr>
        <w:t>метафор, сравнений</w:t>
      </w:r>
      <w:r w:rsidR="00946533" w:rsidRPr="00C62BDA">
        <w:rPr>
          <w:sz w:val="24"/>
          <w:szCs w:val="24"/>
        </w:rPr>
        <w:t xml:space="preserve">. Данный факт свидетельствует о том, что </w:t>
      </w:r>
      <w:proofErr w:type="gramStart"/>
      <w:r w:rsidR="00946533" w:rsidRPr="00C62BDA">
        <w:rPr>
          <w:sz w:val="24"/>
          <w:szCs w:val="24"/>
        </w:rPr>
        <w:t>часть выпускников не в полной мере освоила тему</w:t>
      </w:r>
      <w:proofErr w:type="gramEnd"/>
      <w:r w:rsidR="00946533" w:rsidRPr="00C62BDA">
        <w:rPr>
          <w:sz w:val="24"/>
          <w:szCs w:val="24"/>
        </w:rPr>
        <w:t xml:space="preserve"> «Прямое и переносное значение слова», поэтому на уроках русского языка следует чаще проводить все виды языкового анализа, в том числе лексического.</w:t>
      </w:r>
      <w:r w:rsidR="00820098">
        <w:rPr>
          <w:sz w:val="24"/>
          <w:szCs w:val="24"/>
        </w:rPr>
        <w:t xml:space="preserve"> </w:t>
      </w:r>
      <w:r w:rsidR="00820098">
        <w:rPr>
          <w:rFonts w:eastAsiaTheme="minorHAnsi"/>
          <w:sz w:val="24"/>
          <w:szCs w:val="24"/>
        </w:rPr>
        <w:t>С</w:t>
      </w:r>
      <w:r w:rsidR="00820098" w:rsidRPr="00D1446D">
        <w:rPr>
          <w:rFonts w:eastAsiaTheme="minorHAnsi"/>
          <w:sz w:val="24"/>
          <w:szCs w:val="24"/>
        </w:rPr>
        <w:t xml:space="preserve">ледует уделять </w:t>
      </w:r>
      <w:r w:rsidR="00A6275D">
        <w:rPr>
          <w:rFonts w:eastAsiaTheme="minorHAnsi"/>
          <w:sz w:val="24"/>
          <w:szCs w:val="24"/>
        </w:rPr>
        <w:t>большее</w:t>
      </w:r>
      <w:r w:rsidR="00820098" w:rsidRPr="00D1446D">
        <w:rPr>
          <w:rFonts w:eastAsiaTheme="minorHAnsi"/>
          <w:sz w:val="24"/>
          <w:szCs w:val="24"/>
        </w:rPr>
        <w:t xml:space="preserve"> внимание употреблению многозначного слова в контексте: это раскрывает все богатство значений слова, что также способствует развитию речевых умений и навыков десятиклассников. Данный подход предполагает активизацию обучения на текстовой основе: фрагмент текста, текст, рассматриваемый на уроках, с одной стороны, дает необходимый языковой материал для различного рода анализа, с другой – содержит речевые образцы, предоставляет необходимый фактический и языковой материал для создания собственного речевого высказывания.</w:t>
      </w:r>
    </w:p>
    <w:p w14:paraId="23D53A42" w14:textId="792C977D" w:rsidR="006D3B64" w:rsidRPr="00C62BDA" w:rsidRDefault="006D3B64" w:rsidP="001E1C43">
      <w:pPr>
        <w:ind w:firstLine="709"/>
        <w:jc w:val="both"/>
      </w:pPr>
      <w:proofErr w:type="gramStart"/>
      <w:r w:rsidRPr="00C62BDA">
        <w:lastRenderedPageBreak/>
        <w:t xml:space="preserve">Для успешного выполнения заданий по </w:t>
      </w:r>
      <w:r w:rsidR="00A71B5C" w:rsidRPr="00C62BDA">
        <w:t>распознавани</w:t>
      </w:r>
      <w:r w:rsidR="00A71B5C">
        <w:t>ю</w:t>
      </w:r>
      <w:r w:rsidR="00A71B5C" w:rsidRPr="00C62BDA">
        <w:t xml:space="preserve"> и характеристик</w:t>
      </w:r>
      <w:r w:rsidR="00A71B5C">
        <w:t>е</w:t>
      </w:r>
      <w:r w:rsidR="00A71B5C" w:rsidRPr="00C62BDA">
        <w:t xml:space="preserve"> основных видов выразительных средств фонетики, лексики и синтаксиса</w:t>
      </w:r>
      <w:r w:rsidRPr="00C62BDA">
        <w:t xml:space="preserve"> на уроках русского языка необходимо формировать у школьников навыки работы со словарями (толковыми словарями, словарями эпитетов, синонимов, паронимов</w:t>
      </w:r>
      <w:r w:rsidR="00A71B5C">
        <w:t>, фразеологизмов</w:t>
      </w:r>
      <w:r w:rsidRPr="00C62BDA">
        <w:t xml:space="preserve"> и др.), а также привычку внимательно вчитываться в любой текст, стараясь понять в нем не только общий смысл, но и значение каждого слова. </w:t>
      </w:r>
      <w:proofErr w:type="gramEnd"/>
    </w:p>
    <w:p w14:paraId="2FAC4421" w14:textId="60D162AE" w:rsidR="002813E2" w:rsidRDefault="002813E2" w:rsidP="001E1C43">
      <w:pPr>
        <w:ind w:firstLine="709"/>
        <w:jc w:val="both"/>
      </w:pPr>
      <w:r w:rsidRPr="00C62BDA">
        <w:t xml:space="preserve">Умения выбрать нужное слово, подобрать </w:t>
      </w:r>
      <w:r>
        <w:t>эпитет</w:t>
      </w:r>
      <w:r w:rsidRPr="00C62BDA">
        <w:t xml:space="preserve">, </w:t>
      </w:r>
      <w:r>
        <w:t>использовать метафоры и фразеологизмы в речи</w:t>
      </w:r>
      <w:r w:rsidRPr="00C62BDA">
        <w:t xml:space="preserve"> проявят себя в практике создания </w:t>
      </w:r>
      <w:proofErr w:type="gramStart"/>
      <w:r w:rsidRPr="00C62BDA">
        <w:t>обучающимися</w:t>
      </w:r>
      <w:proofErr w:type="gramEnd"/>
      <w:r w:rsidRPr="00C62BDA">
        <w:t xml:space="preserve"> самостоятельных речевых высказываний (задание 1 </w:t>
      </w:r>
      <w:r>
        <w:t>ч</w:t>
      </w:r>
      <w:r w:rsidRPr="00C62BDA">
        <w:t xml:space="preserve">асти 1 КИМ ОГЭ, задание 9 </w:t>
      </w:r>
      <w:r>
        <w:t>ч</w:t>
      </w:r>
      <w:r w:rsidRPr="00C62BDA">
        <w:t>асти 3 КИМ ОГЭ).</w:t>
      </w:r>
    </w:p>
    <w:p w14:paraId="4628BCC9" w14:textId="2D75F35B" w:rsidR="006D3B64" w:rsidRPr="00C62BDA" w:rsidRDefault="006D3B64" w:rsidP="001E1C43">
      <w:pPr>
        <w:ind w:firstLine="709"/>
        <w:jc w:val="both"/>
      </w:pPr>
      <w:r w:rsidRPr="00C62BDA">
        <w:t xml:space="preserve">Результатом целенаправленной деятельности учителя будет не только успешное выполнение </w:t>
      </w:r>
      <w:proofErr w:type="gramStart"/>
      <w:r w:rsidRPr="00C62BDA">
        <w:t>обучающимися</w:t>
      </w:r>
      <w:proofErr w:type="gramEnd"/>
      <w:r w:rsidRPr="00C62BDA">
        <w:t xml:space="preserve"> задани</w:t>
      </w:r>
      <w:r w:rsidR="002813E2">
        <w:t>й О</w:t>
      </w:r>
      <w:r w:rsidRPr="00C62BDA">
        <w:t xml:space="preserve">ГЭ, но и речевое развитие школьников. </w:t>
      </w:r>
    </w:p>
    <w:p w14:paraId="11296B7D" w14:textId="77777777" w:rsidR="00D92F97" w:rsidRPr="00C62BDA" w:rsidRDefault="00D92F97" w:rsidP="001E1C43">
      <w:pPr>
        <w:ind w:firstLine="709"/>
        <w:jc w:val="both"/>
      </w:pPr>
    </w:p>
    <w:p w14:paraId="7D0D511B" w14:textId="26B018BC" w:rsidR="00D92F97" w:rsidRDefault="00D92F97" w:rsidP="001E1C43">
      <w:pPr>
        <w:ind w:firstLine="709"/>
        <w:jc w:val="both"/>
        <w:rPr>
          <w:b/>
          <w:bCs/>
        </w:rPr>
      </w:pPr>
      <w:r w:rsidRPr="00C62BDA">
        <w:t>Обратимся к анализу</w:t>
      </w:r>
      <w:r w:rsidRPr="00C62BDA">
        <w:rPr>
          <w:b/>
          <w:bCs/>
        </w:rPr>
        <w:t xml:space="preserve"> </w:t>
      </w:r>
      <w:r w:rsidRPr="00C62BDA">
        <w:t xml:space="preserve">заданий с кратким ответом, при выполнении которых </w:t>
      </w:r>
      <w:proofErr w:type="gramStart"/>
      <w:r w:rsidRPr="00C62BDA">
        <w:t>обучающиеся</w:t>
      </w:r>
      <w:proofErr w:type="gramEnd"/>
      <w:r w:rsidRPr="00C62BDA">
        <w:t xml:space="preserve"> допустили </w:t>
      </w:r>
      <w:r w:rsidRPr="00C62BDA">
        <w:rPr>
          <w:b/>
          <w:bCs/>
        </w:rPr>
        <w:t>наименьшее количество ошибок.</w:t>
      </w:r>
    </w:p>
    <w:p w14:paraId="548DF269" w14:textId="7C0896CD" w:rsidR="001C2175" w:rsidRPr="002075E5" w:rsidRDefault="007E3785" w:rsidP="001E1C43">
      <w:pPr>
        <w:pStyle w:val="af9"/>
        <w:spacing w:before="0" w:line="240" w:lineRule="auto"/>
        <w:ind w:firstLine="709"/>
        <w:rPr>
          <w:b/>
          <w:bCs/>
          <w:sz w:val="24"/>
          <w:szCs w:val="24"/>
        </w:rPr>
      </w:pPr>
      <w:r w:rsidRPr="002075E5">
        <w:rPr>
          <w:b/>
          <w:bCs/>
          <w:sz w:val="24"/>
          <w:szCs w:val="24"/>
        </w:rPr>
        <w:t>Задание 4</w:t>
      </w:r>
      <w:r w:rsidRPr="002075E5">
        <w:rPr>
          <w:rFonts w:eastAsiaTheme="minorHAnsi"/>
          <w:sz w:val="24"/>
          <w:szCs w:val="24"/>
        </w:rPr>
        <w:t>.</w:t>
      </w:r>
      <w:r w:rsidR="002075E5" w:rsidRPr="002075E5">
        <w:rPr>
          <w:rFonts w:eastAsiaTheme="minorHAnsi"/>
          <w:sz w:val="24"/>
          <w:szCs w:val="24"/>
        </w:rPr>
        <w:t xml:space="preserve"> </w:t>
      </w:r>
      <w:r w:rsidR="002075E5" w:rsidRPr="002075E5">
        <w:rPr>
          <w:sz w:val="24"/>
          <w:szCs w:val="24"/>
        </w:rPr>
        <w:t xml:space="preserve">По данным статистико-аналитических отчетов, результаты выполнения </w:t>
      </w:r>
      <w:proofErr w:type="gramStart"/>
      <w:r w:rsidR="002075E5" w:rsidRPr="002075E5">
        <w:rPr>
          <w:sz w:val="24"/>
          <w:szCs w:val="24"/>
        </w:rPr>
        <w:t>обучающимися</w:t>
      </w:r>
      <w:proofErr w:type="gramEnd"/>
      <w:r w:rsidR="002075E5" w:rsidRPr="002075E5">
        <w:rPr>
          <w:sz w:val="24"/>
          <w:szCs w:val="24"/>
        </w:rPr>
        <w:t xml:space="preserve"> школ Ленинградской области задания 4 «</w:t>
      </w:r>
      <w:r w:rsidR="002075E5" w:rsidRPr="002075E5">
        <w:rPr>
          <w:rStyle w:val="fontstyle01"/>
          <w:sz w:val="24"/>
          <w:szCs w:val="24"/>
        </w:rPr>
        <w:t xml:space="preserve">Синтаксический анализ словосочетания. </w:t>
      </w:r>
      <w:proofErr w:type="gramStart"/>
      <w:r w:rsidR="002075E5" w:rsidRPr="002075E5">
        <w:rPr>
          <w:rStyle w:val="fontstyle01"/>
          <w:sz w:val="24"/>
          <w:szCs w:val="24"/>
        </w:rPr>
        <w:t>Замена словосочетания синонимичным</w:t>
      </w:r>
      <w:r w:rsidR="002075E5" w:rsidRPr="002075E5">
        <w:rPr>
          <w:rFonts w:eastAsiaTheme="minorHAnsi"/>
          <w:sz w:val="24"/>
          <w:szCs w:val="24"/>
        </w:rPr>
        <w:t>»</w:t>
      </w:r>
      <w:r w:rsidR="002075E5" w:rsidRPr="002075E5">
        <w:rPr>
          <w:sz w:val="24"/>
          <w:szCs w:val="24"/>
        </w:rPr>
        <w:t xml:space="preserve"> на протяжении многих лет являются </w:t>
      </w:r>
      <w:r w:rsidR="00A6275D">
        <w:rPr>
          <w:sz w:val="24"/>
          <w:szCs w:val="24"/>
        </w:rPr>
        <w:t>достаточно высокими</w:t>
      </w:r>
      <w:r w:rsidR="002075E5" w:rsidRPr="002075E5">
        <w:rPr>
          <w:sz w:val="24"/>
          <w:szCs w:val="24"/>
        </w:rPr>
        <w:t>.</w:t>
      </w:r>
      <w:proofErr w:type="gramEnd"/>
      <w:r w:rsidR="002075E5" w:rsidRPr="002075E5">
        <w:rPr>
          <w:sz w:val="24"/>
          <w:szCs w:val="24"/>
        </w:rPr>
        <w:t xml:space="preserve">  </w:t>
      </w:r>
      <w:r w:rsidRPr="002075E5">
        <w:rPr>
          <w:rFonts w:eastAsiaTheme="minorHAnsi"/>
          <w:sz w:val="24"/>
          <w:szCs w:val="24"/>
        </w:rPr>
        <w:t>Так, средний процент выполнения выпускниками задания</w:t>
      </w:r>
      <w:r w:rsidR="00EA2FE1" w:rsidRPr="002075E5">
        <w:rPr>
          <w:rFonts w:eastAsiaTheme="minorHAnsi"/>
          <w:sz w:val="24"/>
          <w:szCs w:val="24"/>
        </w:rPr>
        <w:t xml:space="preserve"> </w:t>
      </w:r>
      <w:r w:rsidR="00EA2FE1" w:rsidRPr="002075E5">
        <w:rPr>
          <w:sz w:val="24"/>
          <w:szCs w:val="24"/>
        </w:rPr>
        <w:t xml:space="preserve">КИМ ОГЭ в 2022 году составил 89,77%. По сравнению с результатами ОГЭ 2019 и 2021 гг. наблюдается положительная динамика выполнения задания синтаксического «блока» (+ 11,94), что, безусловно, является свидетельством того, что педагоги </w:t>
      </w:r>
      <w:r w:rsidR="002075E5">
        <w:rPr>
          <w:sz w:val="24"/>
          <w:szCs w:val="24"/>
        </w:rPr>
        <w:t>региона</w:t>
      </w:r>
      <w:r w:rsidR="00EA2FE1" w:rsidRPr="002075E5">
        <w:rPr>
          <w:sz w:val="24"/>
          <w:szCs w:val="24"/>
        </w:rPr>
        <w:t xml:space="preserve"> целенаправленно формир</w:t>
      </w:r>
      <w:r w:rsidR="002075E5">
        <w:rPr>
          <w:sz w:val="24"/>
          <w:szCs w:val="24"/>
        </w:rPr>
        <w:t>уют</w:t>
      </w:r>
      <w:r w:rsidR="00EA2FE1" w:rsidRPr="002075E5">
        <w:rPr>
          <w:sz w:val="24"/>
          <w:szCs w:val="24"/>
        </w:rPr>
        <w:t xml:space="preserve"> лингвистические компетенции учащихся</w:t>
      </w:r>
      <w:r w:rsidR="00DF5D17" w:rsidRPr="002075E5">
        <w:rPr>
          <w:sz w:val="24"/>
          <w:szCs w:val="24"/>
        </w:rPr>
        <w:t xml:space="preserve"> в области основ синтаксиса</w:t>
      </w:r>
      <w:r w:rsidR="00EA2FE1" w:rsidRPr="002075E5">
        <w:rPr>
          <w:sz w:val="24"/>
          <w:szCs w:val="24"/>
        </w:rPr>
        <w:t xml:space="preserve">. </w:t>
      </w:r>
    </w:p>
    <w:p w14:paraId="5B31D387" w14:textId="6EC39C2B" w:rsidR="00EA2FE1" w:rsidRPr="00C62BDA" w:rsidRDefault="001C2175" w:rsidP="001E1C43">
      <w:pPr>
        <w:ind w:firstLine="709"/>
        <w:jc w:val="both"/>
      </w:pPr>
      <w:r>
        <w:t>Значительное число неверных ответов было дано</w:t>
      </w:r>
      <w:r w:rsidR="002D2A08">
        <w:t xml:space="preserve"> выпускниками при замене словосочетаний, построенных на основе примыкания, синонимичными словосочетаниями со связью управление. Приведем пример задани</w:t>
      </w:r>
      <w:r w:rsidR="00C83142">
        <w:t>я</w:t>
      </w:r>
      <w:r w:rsidR="002D2A08">
        <w:t xml:space="preserve"> такого типа:</w:t>
      </w:r>
      <w:r w:rsidR="00E47FC1">
        <w:t xml:space="preserve"> </w:t>
      </w:r>
      <w:r w:rsidR="002D2A08" w:rsidRPr="00C83142">
        <w:rPr>
          <w:i/>
          <w:iCs/>
        </w:rPr>
        <w:t xml:space="preserve">Замените </w:t>
      </w:r>
      <w:r w:rsidR="00C83142" w:rsidRPr="00C83142">
        <w:rPr>
          <w:i/>
          <w:iCs/>
        </w:rPr>
        <w:t>словосочетание</w:t>
      </w:r>
      <w:r w:rsidR="002D2A08">
        <w:t xml:space="preserve"> </w:t>
      </w:r>
      <w:r w:rsidR="00C83142">
        <w:t>«</w:t>
      </w:r>
      <w:r w:rsidR="002D2A08" w:rsidRPr="002D2A08">
        <w:rPr>
          <w:i/>
          <w:iCs/>
        </w:rPr>
        <w:t>прикоснуться нежно</w:t>
      </w:r>
      <w:r w:rsidR="00C83142">
        <w:rPr>
          <w:i/>
          <w:iCs/>
        </w:rPr>
        <w:t>», построенное на основе примыкания, синонимичным словосочетанием со связью управление. Напишите получившееся словосочетание.</w:t>
      </w:r>
    </w:p>
    <w:p w14:paraId="07B37F11" w14:textId="61CBA17B" w:rsidR="007E3785" w:rsidRPr="00C62BDA" w:rsidRDefault="007E3785" w:rsidP="001E1C43">
      <w:pPr>
        <w:pStyle w:val="af9"/>
        <w:spacing w:before="0" w:line="240" w:lineRule="auto"/>
        <w:ind w:firstLine="709"/>
        <w:rPr>
          <w:sz w:val="24"/>
          <w:szCs w:val="24"/>
        </w:rPr>
      </w:pPr>
      <w:r w:rsidRPr="00C62BDA">
        <w:rPr>
          <w:sz w:val="24"/>
          <w:szCs w:val="24"/>
        </w:rPr>
        <w:t xml:space="preserve">На наш взгляд, трудности, с которыми столкнулись девятиклассники, </w:t>
      </w:r>
      <w:r w:rsidR="001C2175">
        <w:rPr>
          <w:sz w:val="24"/>
          <w:szCs w:val="24"/>
        </w:rPr>
        <w:t xml:space="preserve">набравшие от 0 до 13 первичных баллов, получившие отметку «2», </w:t>
      </w:r>
      <w:r w:rsidRPr="00C62BDA">
        <w:rPr>
          <w:sz w:val="24"/>
          <w:szCs w:val="24"/>
        </w:rPr>
        <w:t xml:space="preserve">были обусловлены не столько неумением </w:t>
      </w:r>
      <w:proofErr w:type="gramStart"/>
      <w:r w:rsidRPr="00C62BDA">
        <w:rPr>
          <w:sz w:val="24"/>
          <w:szCs w:val="24"/>
        </w:rPr>
        <w:t>определять</w:t>
      </w:r>
      <w:proofErr w:type="gramEnd"/>
      <w:r w:rsidRPr="00C62BDA">
        <w:rPr>
          <w:sz w:val="24"/>
          <w:szCs w:val="24"/>
        </w:rPr>
        <w:t xml:space="preserve"> способы связи в словосочетаниях, сколько общим невысоким уровнем речевого развития обучающихся. </w:t>
      </w:r>
    </w:p>
    <w:p w14:paraId="02ED6994" w14:textId="069318F6" w:rsidR="00D92F97" w:rsidRPr="00C62BDA" w:rsidRDefault="00D92F97" w:rsidP="001E1C43">
      <w:pPr>
        <w:ind w:firstLine="709"/>
        <w:jc w:val="both"/>
      </w:pPr>
      <w:r w:rsidRPr="00C62BDA">
        <w:rPr>
          <w:b/>
          <w:bCs/>
        </w:rPr>
        <w:t>Задание 8</w:t>
      </w:r>
      <w:r w:rsidRPr="00C62BDA">
        <w:t xml:space="preserve"> «</w:t>
      </w:r>
      <w:r w:rsidRPr="00C62BDA">
        <w:rPr>
          <w:rStyle w:val="fontstyle01"/>
          <w:sz w:val="24"/>
          <w:szCs w:val="24"/>
        </w:rPr>
        <w:t>Лексический анализ</w:t>
      </w:r>
      <w:r w:rsidRPr="00C62BDA">
        <w:t>» выполнено выпускниками на</w:t>
      </w:r>
      <w:r w:rsidR="00C7758F">
        <w:t xml:space="preserve"> достаточно</w:t>
      </w:r>
      <w:r w:rsidRPr="00C62BDA">
        <w:t xml:space="preserve"> высоком уровне. Средний процент качества выполнения заданий – </w:t>
      </w:r>
      <w:r w:rsidR="00D811D0" w:rsidRPr="00946533">
        <w:t>80,21</w:t>
      </w:r>
      <w:r w:rsidRPr="00C62BDA">
        <w:t>%</w:t>
      </w:r>
      <w:r w:rsidR="00C7758F">
        <w:t>. Однако отметим крайне низкие показатели выполнения данного задания группой участников ОГЭ, получивших отметку «2»: 27,42%.</w:t>
      </w:r>
    </w:p>
    <w:p w14:paraId="19790A49" w14:textId="77777777" w:rsidR="007349AA" w:rsidRDefault="00C7758F" w:rsidP="001E1C43">
      <w:pPr>
        <w:ind w:firstLine="709"/>
        <w:jc w:val="both"/>
      </w:pPr>
      <w:r w:rsidRPr="00C7758F">
        <w:t xml:space="preserve">При </w:t>
      </w:r>
      <w:r w:rsidR="007349AA">
        <w:t xml:space="preserve">дифференцированном подходе к </w:t>
      </w:r>
      <w:r w:rsidRPr="00C7758F">
        <w:t>изучени</w:t>
      </w:r>
      <w:r w:rsidR="007349AA">
        <w:t>ю</w:t>
      </w:r>
      <w:r w:rsidRPr="00C7758F">
        <w:t xml:space="preserve"> системного курса русского языка следует большее внимание уделить разделу «Лексика и фразеология» ‒ на уровне теоретической подготовки и формирования на этой основе практических умений</w:t>
      </w:r>
      <w:r w:rsidR="007349AA">
        <w:t xml:space="preserve"> школьников с рисками низких образовательных результатов</w:t>
      </w:r>
      <w:r w:rsidRPr="00C7758F">
        <w:t xml:space="preserve">. </w:t>
      </w:r>
    </w:p>
    <w:p w14:paraId="49A7DF50" w14:textId="77777777" w:rsidR="007349AA" w:rsidRDefault="00C7758F" w:rsidP="001E1C43">
      <w:pPr>
        <w:ind w:firstLine="709"/>
        <w:jc w:val="both"/>
      </w:pPr>
      <w:r w:rsidRPr="00C7758F">
        <w:t>Объ</w:t>
      </w:r>
      <w:r>
        <w:t>е</w:t>
      </w:r>
      <w:r w:rsidRPr="00C7758F">
        <w:t xml:space="preserve">м теоретических сведений по этой теме в системном изучении обширен, но школа ограничена рамками практической целесообразности и необходимости научной информации для формирования речевой деятельности учащихся. </w:t>
      </w:r>
    </w:p>
    <w:p w14:paraId="58FA96A9" w14:textId="77777777" w:rsidR="007349AA" w:rsidRPr="007349AA" w:rsidRDefault="00C7758F" w:rsidP="001E1C43">
      <w:pPr>
        <w:ind w:firstLine="709"/>
        <w:jc w:val="both"/>
      </w:pPr>
      <w:proofErr w:type="gramStart"/>
      <w:r w:rsidRPr="00C7758F">
        <w:t>В практическом аспекте изучения лексики</w:t>
      </w:r>
      <w:r w:rsidR="007349AA">
        <w:t xml:space="preserve"> и фразеологии</w:t>
      </w:r>
      <w:r w:rsidRPr="00C7758F">
        <w:t xml:space="preserve"> русского языка важными оказываются сведения о лексическом значении слова и связях слов по своим значениям с другими словами (синонимы, антонимы и др.); </w:t>
      </w:r>
      <w:r w:rsidR="007349AA">
        <w:t xml:space="preserve">значении фразеологизмов; </w:t>
      </w:r>
      <w:r w:rsidRPr="00C7758F">
        <w:t>о частотности употребления слов, то есть о лексике активной и пассивной, которая представлена словами, не являющимися общеупотребительными по причине устарелости (устаревшие слова: историзмы, архаизмы) или новизны (неологизмы);</w:t>
      </w:r>
      <w:proofErr w:type="gramEnd"/>
      <w:r w:rsidRPr="00C7758F">
        <w:t xml:space="preserve"> </w:t>
      </w:r>
      <w:proofErr w:type="gramStart"/>
      <w:r w:rsidRPr="00C7758F">
        <w:t>о сфере употребления, то есть о лексике общеупотребительной (</w:t>
      </w:r>
      <w:proofErr w:type="spellStart"/>
      <w:r w:rsidRPr="00C7758F">
        <w:t>межстилевой</w:t>
      </w:r>
      <w:proofErr w:type="spellEnd"/>
      <w:r w:rsidRPr="00C7758F">
        <w:t>) и ограниченной в употреблении – местностью (диалектизмы), профессиональной сферой (профессионализмы, термины), социальной принадлежностью носителя языка (жаргонизмы, арготизмы);</w:t>
      </w:r>
      <w:proofErr w:type="gramEnd"/>
      <w:r w:rsidRPr="00C7758F">
        <w:t xml:space="preserve"> о стилистических возможностях слова (нейтральная и стилистически окрашенная лексика) придавать речи определ</w:t>
      </w:r>
      <w:r w:rsidR="007349AA">
        <w:t>е</w:t>
      </w:r>
      <w:r w:rsidRPr="00C7758F">
        <w:t xml:space="preserve">нный характер ‒ разговорный, официальный, </w:t>
      </w:r>
      <w:r w:rsidRPr="00C7758F">
        <w:lastRenderedPageBreak/>
        <w:t xml:space="preserve">научный, </w:t>
      </w:r>
      <w:r w:rsidRPr="007349AA">
        <w:t>публицистический, а также содержать в самом сво</w:t>
      </w:r>
      <w:r w:rsidR="007349AA" w:rsidRPr="007349AA">
        <w:t>е</w:t>
      </w:r>
      <w:r w:rsidRPr="007349AA">
        <w:t>м значении оценку, выражающуюся в особой эмоциональности, экспрессивности (разговорные и просторечные слова, грубые, ироничные и т.п.)</w:t>
      </w:r>
    </w:p>
    <w:p w14:paraId="291EAD6F" w14:textId="6C4215E5" w:rsidR="00C83142" w:rsidRPr="007349AA" w:rsidRDefault="00C7758F" w:rsidP="001E1C43">
      <w:pPr>
        <w:ind w:firstLine="709"/>
        <w:jc w:val="both"/>
      </w:pPr>
      <w:r w:rsidRPr="007349AA">
        <w:t xml:space="preserve">Особого внимания в последние годы требует такая единица лексики, как </w:t>
      </w:r>
      <w:r w:rsidRPr="007349AA">
        <w:rPr>
          <w:i/>
          <w:iCs/>
        </w:rPr>
        <w:t>фразеологизмы</w:t>
      </w:r>
      <w:r w:rsidRPr="007349AA">
        <w:t>, которые стали для наших учеников понятием почти архаическим. Введение в экзаменационные работы заданий на понимание смысла фразеологического сочетания и употребление его в собственной речи заставляет и учащихся, и учителей не забывать действительно яркие выразительные возможности этой лексической единицы.</w:t>
      </w:r>
    </w:p>
    <w:p w14:paraId="1DFAE2FC" w14:textId="77777777" w:rsidR="004E57CE" w:rsidRDefault="00D92F97" w:rsidP="001E1C43">
      <w:pPr>
        <w:ind w:firstLine="709"/>
        <w:jc w:val="both"/>
      </w:pPr>
      <w:r w:rsidRPr="00C62BDA">
        <w:t>Для успешного выполнения заданий по лексике</w:t>
      </w:r>
      <w:r w:rsidR="004E57CE">
        <w:t xml:space="preserve"> и фразеологии</w:t>
      </w:r>
      <w:r w:rsidRPr="00C62BDA">
        <w:t xml:space="preserve"> на уроках русского языка необходимо формировать у школьников навыки работы со словарями (толковыми словарями, словарями эпитетов, синонимов, паронимов и др.), а также привычку внимательно вчитываться в любой текст, стараясь понять в нем не только общий смысл, но и значение каждого слова.</w:t>
      </w:r>
    </w:p>
    <w:p w14:paraId="353F2EBD" w14:textId="5CFAD644" w:rsidR="00D92F97" w:rsidRPr="00C62BDA" w:rsidRDefault="00D92F97" w:rsidP="001E1C43">
      <w:pPr>
        <w:ind w:firstLine="709"/>
        <w:jc w:val="both"/>
      </w:pPr>
      <w:r w:rsidRPr="00C62BDA">
        <w:t>З</w:t>
      </w:r>
      <w:r w:rsidRPr="00C62BDA">
        <w:rPr>
          <w:b/>
          <w:bCs/>
        </w:rPr>
        <w:t>адание 6</w:t>
      </w:r>
      <w:r w:rsidRPr="00C62BDA">
        <w:t xml:space="preserve"> «</w:t>
      </w:r>
      <w:r w:rsidRPr="00C62BDA">
        <w:rPr>
          <w:rStyle w:val="fontstyle01"/>
          <w:sz w:val="24"/>
          <w:szCs w:val="24"/>
        </w:rPr>
        <w:t>Анализ содержания текста</w:t>
      </w:r>
      <w:r w:rsidRPr="00C62BDA">
        <w:t>» проверяло владение выпускниками основной школы видами чтения, стратегиями понимания содержания прочитанных учебно-научных, художественных, публицистических текстов разных функционально-смысловых типов речи.</w:t>
      </w:r>
    </w:p>
    <w:p w14:paraId="6CCBF03E" w14:textId="6AFDF36C" w:rsidR="0012377B" w:rsidRDefault="00D92F97" w:rsidP="001E1C43">
      <w:pPr>
        <w:ind w:firstLine="709"/>
        <w:jc w:val="both"/>
      </w:pPr>
      <w:r w:rsidRPr="00C62BDA">
        <w:t xml:space="preserve">Задания данного типа выполняются участниками </w:t>
      </w:r>
      <w:r w:rsidR="004E57CE">
        <w:t>экзаменационной</w:t>
      </w:r>
      <w:r w:rsidRPr="00C62BDA">
        <w:t xml:space="preserve"> работы на </w:t>
      </w:r>
      <w:r w:rsidR="004270B9">
        <w:t>достаточно высоком</w:t>
      </w:r>
      <w:r w:rsidRPr="00C62BDA">
        <w:t xml:space="preserve"> уровне. Процент качества выполнения заданий в 2022 году</w:t>
      </w:r>
      <w:r w:rsidR="004E57CE">
        <w:t xml:space="preserve"> </w:t>
      </w:r>
      <w:r w:rsidR="004E57CE" w:rsidRPr="004E57CE">
        <w:t>79,06</w:t>
      </w:r>
      <w:r w:rsidR="004E57CE">
        <w:t>%</w:t>
      </w:r>
      <w:r w:rsidR="0012377B">
        <w:t>, что на 3,65% выше показателей 2021 года, однако ниже показателей 2019 года на 10,25%.</w:t>
      </w:r>
      <w:r w:rsidR="0012377B" w:rsidRPr="0012377B">
        <w:t xml:space="preserve"> </w:t>
      </w:r>
    </w:p>
    <w:p w14:paraId="22179A8E" w14:textId="7537BFB8" w:rsidR="00302D55" w:rsidRPr="00615951" w:rsidRDefault="004270B9" w:rsidP="001E1C43">
      <w:pPr>
        <w:ind w:firstLine="709"/>
        <w:jc w:val="both"/>
      </w:pPr>
      <w:r>
        <w:t>Достаточно высокий</w:t>
      </w:r>
      <w:r w:rsidR="00302D55" w:rsidRPr="00615951">
        <w:t xml:space="preserve"> уровень выполнения задания на протяжении трех лет </w:t>
      </w:r>
      <w:r w:rsidR="00302D55">
        <w:t>связан с тем, что</w:t>
      </w:r>
      <w:r w:rsidR="00302D55" w:rsidRPr="00615951">
        <w:t xml:space="preserve"> образовательными организациями, педагогами региона осуществляется системная </w:t>
      </w:r>
      <w:r w:rsidR="00302D55">
        <w:t xml:space="preserve">подготовка </w:t>
      </w:r>
      <w:r w:rsidR="00302D55" w:rsidRPr="00615951">
        <w:t>обучающихся к</w:t>
      </w:r>
      <w:r w:rsidR="00AF452D">
        <w:t xml:space="preserve"> выполнению</w:t>
      </w:r>
      <w:r w:rsidR="00302D55" w:rsidRPr="00615951">
        <w:t xml:space="preserve"> </w:t>
      </w:r>
      <w:r w:rsidR="00AF452D">
        <w:t xml:space="preserve">заданий с </w:t>
      </w:r>
      <w:r w:rsidR="00302D55">
        <w:t xml:space="preserve">развернутым </w:t>
      </w:r>
      <w:r w:rsidR="00AF452D">
        <w:t>ответом</w:t>
      </w:r>
      <w:r w:rsidR="00302D55">
        <w:t xml:space="preserve"> </w:t>
      </w:r>
      <w:r w:rsidR="00302D55" w:rsidRPr="00615951">
        <w:t>(</w:t>
      </w:r>
      <w:r w:rsidR="00302D55">
        <w:t>изложение и сочинение</w:t>
      </w:r>
      <w:r w:rsidR="00302D55" w:rsidRPr="00615951">
        <w:t xml:space="preserve">), a </w:t>
      </w:r>
      <w:r w:rsidR="00302D55">
        <w:t>также к новому виду</w:t>
      </w:r>
      <w:r w:rsidR="00302D55" w:rsidRPr="00615951">
        <w:t xml:space="preserve"> </w:t>
      </w:r>
      <w:r w:rsidR="00302D55">
        <w:t>итогового контроля</w:t>
      </w:r>
      <w:r w:rsidR="00302D55" w:rsidRPr="00615951">
        <w:t xml:space="preserve"> – </w:t>
      </w:r>
      <w:r w:rsidR="00302D55">
        <w:t>собеседованию</w:t>
      </w:r>
      <w:r w:rsidR="00302D55" w:rsidRPr="00615951">
        <w:t xml:space="preserve">. Это </w:t>
      </w:r>
      <w:r w:rsidR="00302D55">
        <w:t>не могло не сказаться</w:t>
      </w:r>
      <w:r w:rsidR="00302D55" w:rsidRPr="00615951">
        <w:t xml:space="preserve"> </w:t>
      </w:r>
      <w:r w:rsidR="00302D55">
        <w:t>на результативности выполнения</w:t>
      </w:r>
      <w:r w:rsidR="00302D55" w:rsidRPr="00615951">
        <w:t xml:space="preserve"> </w:t>
      </w:r>
      <w:r w:rsidR="00302D55">
        <w:t>задания</w:t>
      </w:r>
      <w:r w:rsidR="00302D55" w:rsidRPr="00615951">
        <w:t xml:space="preserve">, связанного с пониманием прочитанного. Надо отметить, что значительная роль в обеспечении качества результата принадлежит текстам, предлагаемым КИМ ОГЭ участникам экзамена для чтения. Тексты связаны с миром детства, взросления, познания самого себя и окружающего мира, что, безусловно, находит отклик у школьников, обеспечивает условия для успешного понимания прочитанного. </w:t>
      </w:r>
    </w:p>
    <w:p w14:paraId="7788D004" w14:textId="1B41FE74" w:rsidR="00AF452D" w:rsidRPr="00615951" w:rsidRDefault="00AF452D" w:rsidP="001E1C43">
      <w:pPr>
        <w:ind w:firstLine="709"/>
        <w:jc w:val="both"/>
      </w:pPr>
      <w:proofErr w:type="gramStart"/>
      <w:r>
        <w:t>О</w:t>
      </w:r>
      <w:r w:rsidR="0012377B">
        <w:t xml:space="preserve">тметим низкие показатели выполнения данного задания группой участников ОГЭ, получивших отметку «2»: </w:t>
      </w:r>
      <w:r w:rsidR="0012377B" w:rsidRPr="004E57CE">
        <w:t>19,35</w:t>
      </w:r>
      <w:r w:rsidR="0012377B">
        <w:t>%.</w:t>
      </w:r>
      <w:r>
        <w:t xml:space="preserve"> Данные статистики позволяют говорить о необходимости у</w:t>
      </w:r>
      <w:r w:rsidRPr="00615951">
        <w:t>глубл</w:t>
      </w:r>
      <w:r>
        <w:t>ения</w:t>
      </w:r>
      <w:r w:rsidRPr="00615951">
        <w:t xml:space="preserve"> </w:t>
      </w:r>
      <w:r>
        <w:t xml:space="preserve">дифференцированной </w:t>
      </w:r>
      <w:r w:rsidRPr="00615951">
        <w:t>работ</w:t>
      </w:r>
      <w:r>
        <w:t>ы</w:t>
      </w:r>
      <w:r w:rsidRPr="00615951">
        <w:t xml:space="preserve"> с содержательными аспектами текста, в частности особое внимание</w:t>
      </w:r>
      <w:r w:rsidR="002A2659">
        <w:t xml:space="preserve"> нужно</w:t>
      </w:r>
      <w:r w:rsidRPr="00615951">
        <w:t xml:space="preserve"> уделять </w:t>
      </w:r>
      <w:r w:rsidR="002A2659">
        <w:t>формированию у обучающихся умений</w:t>
      </w:r>
      <w:r w:rsidRPr="00615951">
        <w:t xml:space="preserve"> обнаруживать главную информацию в тексте, формулировать тему, выявлять проблематику, объяснять лексическое значение незнакомых слов исходя из контекста, а также последовательно работать над формированием аналитических</w:t>
      </w:r>
      <w:proofErr w:type="gramEnd"/>
      <w:r w:rsidRPr="00615951">
        <w:t xml:space="preserve"> умений учащихся. При организации данной работы шире </w:t>
      </w:r>
      <w:r w:rsidR="002A2659">
        <w:t xml:space="preserve">нужно </w:t>
      </w:r>
      <w:r w:rsidRPr="00615951">
        <w:t xml:space="preserve">использовать стратегии и приемы смыслового чтения. </w:t>
      </w:r>
      <w:r>
        <w:t>Учитель может и должен в</w:t>
      </w:r>
      <w:r w:rsidRPr="00615951">
        <w:t xml:space="preserve">ключать в материалы уроков русского языка в 5–9 классах задания, связанные с анализом целостного текста: комплексная работа с текстом позволит углубить и расширить представления будущих участников ОГЭ о различных языковых явлениях, увидеть содержательное, стилевое и структурное единство текста и тем самым снизить риск ошибок. Анализ целостного текста позволит совершенствовать логическое мышление, умение видеть не только формальную, но и смысловую связь между частями текста. Эта рекомендация обусловлена тем, что большинство заданий ОГЭ, предъявляемых в форме текста и микротекста, тесно связаны между собой и позволяют совершенствовать культуру речи участников ОГЭ, их логические и </w:t>
      </w:r>
      <w:proofErr w:type="spellStart"/>
      <w:r w:rsidRPr="00615951">
        <w:t>речеведческие</w:t>
      </w:r>
      <w:proofErr w:type="spellEnd"/>
      <w:r w:rsidRPr="00615951">
        <w:t xml:space="preserve"> умения.</w:t>
      </w:r>
    </w:p>
    <w:p w14:paraId="5A92E127" w14:textId="77777777" w:rsidR="00D92F97" w:rsidRPr="00C62BDA" w:rsidRDefault="00D92F97" w:rsidP="001E1C43">
      <w:pPr>
        <w:ind w:firstLine="709"/>
        <w:jc w:val="both"/>
      </w:pPr>
      <w:r w:rsidRPr="00C62BDA">
        <w:t xml:space="preserve">Достижение высокого уровня выполнения данного задания важно, так как оно обеспечивает системную подготовку обучающихся к выполнению заданий с развернутым ответом ОГЭ и ЕГЭ, a также к относительно новому виду итогового контроля – собеседованию. </w:t>
      </w:r>
    </w:p>
    <w:p w14:paraId="4FD48D47" w14:textId="722C34BF" w:rsidR="00D92F97" w:rsidRPr="00C62BDA" w:rsidRDefault="00D92F97" w:rsidP="001E1C43">
      <w:pPr>
        <w:ind w:firstLine="709"/>
        <w:jc w:val="both"/>
      </w:pPr>
      <w:r w:rsidRPr="00C62BDA">
        <w:rPr>
          <w:i/>
          <w:iCs/>
        </w:rPr>
        <w:t xml:space="preserve">Анализ результативности выполнения участниками </w:t>
      </w:r>
      <w:r w:rsidR="004E57CE">
        <w:rPr>
          <w:i/>
          <w:iCs/>
        </w:rPr>
        <w:t>экзаменационной</w:t>
      </w:r>
      <w:r w:rsidRPr="00C62BDA">
        <w:rPr>
          <w:i/>
          <w:iCs/>
        </w:rPr>
        <w:t xml:space="preserve"> работы заданий части 2 позволяет сделать следующие выводы</w:t>
      </w:r>
      <w:r w:rsidRPr="00C62BDA">
        <w:t>:</w:t>
      </w:r>
    </w:p>
    <w:p w14:paraId="283CBD27" w14:textId="77777777" w:rsidR="00D92F97" w:rsidRPr="00C62BDA" w:rsidRDefault="00D92F97" w:rsidP="001E1C43">
      <w:pPr>
        <w:ind w:firstLine="709"/>
        <w:jc w:val="both"/>
      </w:pPr>
      <w:r w:rsidRPr="00C62BDA">
        <w:t>1. В целом результаты выполнения обучающимися заданий части 2 можно считать удовлетворительными.</w:t>
      </w:r>
    </w:p>
    <w:p w14:paraId="3D314B46" w14:textId="01CC35C8" w:rsidR="00D92F97" w:rsidRPr="00C62BDA" w:rsidRDefault="00D92F97" w:rsidP="001E1C43">
      <w:pPr>
        <w:pStyle w:val="af9"/>
        <w:spacing w:before="0" w:line="240" w:lineRule="auto"/>
        <w:ind w:firstLine="709"/>
        <w:rPr>
          <w:sz w:val="24"/>
          <w:szCs w:val="24"/>
        </w:rPr>
      </w:pPr>
      <w:r w:rsidRPr="00C62BDA">
        <w:rPr>
          <w:sz w:val="24"/>
          <w:szCs w:val="24"/>
        </w:rPr>
        <w:t xml:space="preserve">2. </w:t>
      </w:r>
      <w:proofErr w:type="gramStart"/>
      <w:r w:rsidRPr="00C62BDA">
        <w:rPr>
          <w:sz w:val="24"/>
          <w:szCs w:val="24"/>
        </w:rPr>
        <w:t>Отдельные темы программы по предмету (</w:t>
      </w:r>
      <w:r w:rsidRPr="00C62BDA">
        <w:rPr>
          <w:rFonts w:eastAsiaTheme="minorHAnsi"/>
          <w:sz w:val="24"/>
          <w:szCs w:val="24"/>
        </w:rPr>
        <w:t>«</w:t>
      </w:r>
      <w:r w:rsidRPr="00C62BDA">
        <w:rPr>
          <w:rStyle w:val="fontstyle01"/>
          <w:sz w:val="24"/>
          <w:szCs w:val="24"/>
        </w:rPr>
        <w:t>Анализ содержания текста</w:t>
      </w:r>
      <w:r w:rsidRPr="00C62BDA">
        <w:rPr>
          <w:rFonts w:eastAsiaTheme="minorHAnsi"/>
          <w:sz w:val="24"/>
          <w:szCs w:val="24"/>
        </w:rPr>
        <w:t>», «</w:t>
      </w:r>
      <w:r w:rsidRPr="00C62BDA">
        <w:rPr>
          <w:rStyle w:val="fontstyle01"/>
          <w:sz w:val="24"/>
          <w:szCs w:val="24"/>
        </w:rPr>
        <w:t>Лексический анализ</w:t>
      </w:r>
      <w:r w:rsidRPr="00C62BDA">
        <w:rPr>
          <w:rFonts w:eastAsiaTheme="minorHAnsi"/>
          <w:sz w:val="24"/>
          <w:szCs w:val="24"/>
        </w:rPr>
        <w:t xml:space="preserve">», </w:t>
      </w:r>
      <w:r w:rsidRPr="00C62BDA">
        <w:rPr>
          <w:sz w:val="24"/>
          <w:szCs w:val="24"/>
        </w:rPr>
        <w:t>«</w:t>
      </w:r>
      <w:r w:rsidRPr="00C62BDA">
        <w:rPr>
          <w:rStyle w:val="fontstyle01"/>
          <w:sz w:val="24"/>
          <w:szCs w:val="24"/>
        </w:rPr>
        <w:t>Синтаксический анализ словосочетания.</w:t>
      </w:r>
      <w:proofErr w:type="gramEnd"/>
      <w:r w:rsidRPr="00C62BDA">
        <w:rPr>
          <w:rStyle w:val="fontstyle01"/>
          <w:sz w:val="24"/>
          <w:szCs w:val="24"/>
        </w:rPr>
        <w:t xml:space="preserve"> </w:t>
      </w:r>
      <w:proofErr w:type="gramStart"/>
      <w:r w:rsidRPr="00C62BDA">
        <w:rPr>
          <w:rStyle w:val="fontstyle01"/>
          <w:sz w:val="24"/>
          <w:szCs w:val="24"/>
        </w:rPr>
        <w:t>Замена словосочетания синонимичным</w:t>
      </w:r>
      <w:r w:rsidRPr="00C62BDA">
        <w:rPr>
          <w:rFonts w:eastAsiaTheme="minorHAnsi"/>
          <w:sz w:val="24"/>
          <w:szCs w:val="24"/>
        </w:rPr>
        <w:t xml:space="preserve">») </w:t>
      </w:r>
      <w:r w:rsidRPr="00C62BDA">
        <w:rPr>
          <w:sz w:val="24"/>
          <w:szCs w:val="24"/>
        </w:rPr>
        <w:lastRenderedPageBreak/>
        <w:t>хорошо освоены</w:t>
      </w:r>
      <w:r w:rsidRPr="00C62BDA">
        <w:rPr>
          <w:spacing w:val="1"/>
          <w:sz w:val="24"/>
          <w:szCs w:val="24"/>
        </w:rPr>
        <w:t xml:space="preserve"> </w:t>
      </w:r>
      <w:r w:rsidRPr="00C62BDA">
        <w:rPr>
          <w:rFonts w:eastAsia="Calibri"/>
          <w:sz w:val="24"/>
          <w:szCs w:val="24"/>
        </w:rPr>
        <w:t xml:space="preserve">выпускниками образовательных организаций </w:t>
      </w:r>
      <w:r w:rsidR="002A2659">
        <w:rPr>
          <w:rFonts w:eastAsia="Calibri"/>
          <w:sz w:val="24"/>
          <w:szCs w:val="24"/>
        </w:rPr>
        <w:t>Ленинградской области</w:t>
      </w:r>
      <w:r w:rsidRPr="00C62BDA">
        <w:rPr>
          <w:rFonts w:eastAsia="Calibri"/>
          <w:sz w:val="24"/>
          <w:szCs w:val="24"/>
        </w:rPr>
        <w:t xml:space="preserve">, </w:t>
      </w:r>
      <w:r w:rsidRPr="00C62BDA">
        <w:rPr>
          <w:sz w:val="24"/>
          <w:szCs w:val="24"/>
        </w:rPr>
        <w:t>завершающими освоение основной образовательной программы основного общего образования.</w:t>
      </w:r>
      <w:proofErr w:type="gramEnd"/>
    </w:p>
    <w:p w14:paraId="2721888F" w14:textId="03C5E4CD" w:rsidR="00D92F97" w:rsidRPr="00C62BDA" w:rsidRDefault="00D92F97" w:rsidP="001E1C43">
      <w:pPr>
        <w:pStyle w:val="af9"/>
        <w:spacing w:before="0" w:line="240" w:lineRule="auto"/>
        <w:ind w:firstLine="709"/>
        <w:rPr>
          <w:sz w:val="24"/>
          <w:szCs w:val="24"/>
        </w:rPr>
      </w:pPr>
      <w:r w:rsidRPr="00C62BDA">
        <w:rPr>
          <w:sz w:val="24"/>
          <w:szCs w:val="24"/>
        </w:rPr>
        <w:t>3. К заданиям, которые выполнены менее успешно, отнесем задания, требующие знания смежных подсистем языка, сформированной способности осуществлять различные универсальные учебные действия, осознания структурно-семантической организации языковой системы в целом: «</w:t>
      </w:r>
      <w:r w:rsidRPr="00C62BDA">
        <w:rPr>
          <w:rStyle w:val="fontstyle01"/>
          <w:sz w:val="24"/>
          <w:szCs w:val="24"/>
        </w:rPr>
        <w:t>Орфографический анализ»</w:t>
      </w:r>
      <w:r w:rsidRPr="00C62BDA">
        <w:rPr>
          <w:sz w:val="24"/>
          <w:szCs w:val="24"/>
        </w:rPr>
        <w:t xml:space="preserve">, </w:t>
      </w:r>
      <w:r w:rsidR="002A2659" w:rsidRPr="00C62BDA">
        <w:rPr>
          <w:sz w:val="24"/>
          <w:szCs w:val="24"/>
        </w:rPr>
        <w:t>«</w:t>
      </w:r>
      <w:r w:rsidR="002A2659" w:rsidRPr="00C62BDA">
        <w:rPr>
          <w:rStyle w:val="fontstyle01"/>
          <w:sz w:val="24"/>
          <w:szCs w:val="24"/>
        </w:rPr>
        <w:t>Синтаксический анализ предложения</w:t>
      </w:r>
      <w:r w:rsidR="002A2659" w:rsidRPr="00C62BDA">
        <w:rPr>
          <w:sz w:val="24"/>
          <w:szCs w:val="24"/>
        </w:rPr>
        <w:t xml:space="preserve">», </w:t>
      </w:r>
      <w:r w:rsidRPr="00C62BDA">
        <w:rPr>
          <w:rFonts w:eastAsiaTheme="minorHAnsi"/>
          <w:sz w:val="24"/>
          <w:szCs w:val="24"/>
        </w:rPr>
        <w:t>«</w:t>
      </w:r>
      <w:r w:rsidRPr="00C62BDA">
        <w:rPr>
          <w:rStyle w:val="fontstyle01"/>
          <w:sz w:val="24"/>
          <w:szCs w:val="24"/>
        </w:rPr>
        <w:t>Пунктуационный анализ предложения</w:t>
      </w:r>
      <w:r w:rsidRPr="00C62BDA">
        <w:rPr>
          <w:rFonts w:eastAsiaTheme="minorHAnsi"/>
          <w:sz w:val="24"/>
          <w:szCs w:val="24"/>
        </w:rPr>
        <w:t>», «</w:t>
      </w:r>
      <w:r w:rsidRPr="00C62BDA">
        <w:rPr>
          <w:rStyle w:val="fontstyle01"/>
          <w:sz w:val="24"/>
          <w:szCs w:val="24"/>
        </w:rPr>
        <w:t>Анализ средств выразительности</w:t>
      </w:r>
      <w:r w:rsidRPr="00C62BDA">
        <w:rPr>
          <w:sz w:val="24"/>
          <w:szCs w:val="24"/>
        </w:rPr>
        <w:t>».</w:t>
      </w:r>
    </w:p>
    <w:p w14:paraId="4C809E68" w14:textId="77777777" w:rsidR="00D92F97" w:rsidRPr="00561ACE" w:rsidRDefault="00D92F97" w:rsidP="00DB6CE2">
      <w:pPr>
        <w:pStyle w:val="af9"/>
        <w:spacing w:before="0" w:line="240" w:lineRule="auto"/>
        <w:ind w:firstLine="567"/>
        <w:rPr>
          <w:sz w:val="24"/>
          <w:szCs w:val="24"/>
        </w:rPr>
      </w:pPr>
    </w:p>
    <w:p w14:paraId="7D49C80E" w14:textId="0729AE44" w:rsidR="00D92F97" w:rsidRDefault="00080957" w:rsidP="00E47FC1">
      <w:pPr>
        <w:ind w:firstLine="709"/>
        <w:jc w:val="both"/>
      </w:pPr>
      <w:r w:rsidRPr="00C62BDA">
        <w:rPr>
          <w:b/>
          <w:bCs/>
        </w:rPr>
        <w:t>2.3.3.</w:t>
      </w:r>
      <w:r>
        <w:rPr>
          <w:b/>
          <w:bCs/>
        </w:rPr>
        <w:t>5</w:t>
      </w:r>
      <w:r w:rsidRPr="00C62BDA">
        <w:rPr>
          <w:b/>
          <w:bCs/>
        </w:rPr>
        <w:t xml:space="preserve">. </w:t>
      </w:r>
      <w:r w:rsidR="00D92F97" w:rsidRPr="00AD44CA">
        <w:rPr>
          <w:b/>
        </w:rPr>
        <w:t>Общие выводы</w:t>
      </w:r>
      <w:r w:rsidR="00D92F97" w:rsidRPr="00AD44CA">
        <w:rPr>
          <w:b/>
          <w:bCs/>
        </w:rPr>
        <w:t xml:space="preserve"> по итогам анализа результатов выполнения отдельных заданий (групп заданий) </w:t>
      </w:r>
      <w:r w:rsidR="002A2659">
        <w:rPr>
          <w:b/>
          <w:bCs/>
        </w:rPr>
        <w:t>экзаменационной</w:t>
      </w:r>
      <w:r w:rsidR="00D92F97" w:rsidRPr="00AD44CA">
        <w:rPr>
          <w:b/>
          <w:bCs/>
        </w:rPr>
        <w:t xml:space="preserve"> работы</w:t>
      </w:r>
      <w:r w:rsidR="00D92F97" w:rsidRPr="00B90AD9">
        <w:t xml:space="preserve"> </w:t>
      </w:r>
    </w:p>
    <w:p w14:paraId="128CBDD8" w14:textId="3263BA03" w:rsidR="00D92F97" w:rsidRPr="00AD44CA" w:rsidRDefault="00D92F97" w:rsidP="00E47FC1">
      <w:pPr>
        <w:ind w:firstLine="709"/>
        <w:jc w:val="both"/>
        <w:rPr>
          <w:lang w:val="x-none"/>
        </w:rPr>
      </w:pPr>
      <w:r w:rsidRPr="00AD44CA">
        <w:t xml:space="preserve">Анализ выполнения заданий </w:t>
      </w:r>
      <w:r w:rsidR="002A2659">
        <w:t>экзаменационной</w:t>
      </w:r>
      <w:r>
        <w:t xml:space="preserve"> работы в формате ОГЭ по</w:t>
      </w:r>
      <w:r w:rsidRPr="00AD44CA">
        <w:t xml:space="preserve"> русско</w:t>
      </w:r>
      <w:r>
        <w:t>му</w:t>
      </w:r>
      <w:r w:rsidRPr="00AD44CA">
        <w:t xml:space="preserve"> язык</w:t>
      </w:r>
      <w:r>
        <w:t>у</w:t>
      </w:r>
      <w:r w:rsidRPr="00AD44CA">
        <w:t xml:space="preserve"> позволяет</w:t>
      </w:r>
      <w:r>
        <w:t xml:space="preserve"> сделать следующие выводы:</w:t>
      </w:r>
    </w:p>
    <w:p w14:paraId="3C5BCB94" w14:textId="77777777" w:rsidR="00D92F97" w:rsidRDefault="00D92F97" w:rsidP="00E47FC1">
      <w:pPr>
        <w:ind w:firstLine="709"/>
        <w:jc w:val="both"/>
        <w:rPr>
          <w:b/>
        </w:rPr>
      </w:pPr>
      <w:r w:rsidRPr="00AD44CA">
        <w:rPr>
          <w:bCs/>
        </w:rPr>
        <w:t>1.</w:t>
      </w:r>
      <w:r w:rsidRPr="00AD44CA">
        <w:rPr>
          <w:b/>
        </w:rPr>
        <w:t xml:space="preserve"> </w:t>
      </w:r>
      <w:r w:rsidRPr="00C96939">
        <w:rPr>
          <w:bCs/>
        </w:rPr>
        <w:t>В</w:t>
      </w:r>
      <w:r w:rsidRPr="00C96939">
        <w:t xml:space="preserve">ыпускники </w:t>
      </w:r>
      <w:r>
        <w:t xml:space="preserve">9 классов </w:t>
      </w:r>
      <w:r w:rsidRPr="00C96939">
        <w:t xml:space="preserve">в целом справились с заданиями, проверяющими уровень </w:t>
      </w:r>
      <w:proofErr w:type="spellStart"/>
      <w:r w:rsidRPr="00C96939">
        <w:t>сформированности</w:t>
      </w:r>
      <w:proofErr w:type="spellEnd"/>
      <w:r w:rsidRPr="00C96939">
        <w:t xml:space="preserve"> основных предметных компетенций.</w:t>
      </w:r>
    </w:p>
    <w:p w14:paraId="266D8699" w14:textId="77777777" w:rsidR="004270B9" w:rsidRDefault="00D92F97" w:rsidP="00E47FC1">
      <w:pPr>
        <w:ind w:firstLine="709"/>
        <w:jc w:val="both"/>
      </w:pPr>
      <w:r>
        <w:t xml:space="preserve">2. </w:t>
      </w:r>
      <w:r w:rsidR="000210AE" w:rsidRPr="006235E2">
        <w:t xml:space="preserve">Выпускники основной школы в достаточной степени обладают способностью адекватно понимать устную речь и письменно воспроизводить текст, сохраняя при этом все его </w:t>
      </w:r>
      <w:proofErr w:type="spellStart"/>
      <w:r w:rsidR="000210AE" w:rsidRPr="006235E2">
        <w:t>микротемы</w:t>
      </w:r>
      <w:proofErr w:type="spellEnd"/>
      <w:r w:rsidR="000210AE" w:rsidRPr="006235E2">
        <w:t xml:space="preserve"> и применяя при этом различные приёмы компрессии. </w:t>
      </w:r>
    </w:p>
    <w:p w14:paraId="436B3445" w14:textId="77777777" w:rsidR="004270B9" w:rsidRDefault="000210AE" w:rsidP="00E47FC1">
      <w:pPr>
        <w:ind w:firstLine="709"/>
        <w:jc w:val="both"/>
      </w:pPr>
      <w:proofErr w:type="gramStart"/>
      <w:r w:rsidRPr="00AD44CA">
        <w:t xml:space="preserve">Успешность </w:t>
      </w:r>
      <w:proofErr w:type="spellStart"/>
      <w:r w:rsidRPr="00AD44CA">
        <w:t>аудирования</w:t>
      </w:r>
      <w:proofErr w:type="spellEnd"/>
      <w:r w:rsidRPr="00AD44CA">
        <w:t xml:space="preserve">, связанного с восприятием, пониманием и активной переработкой информации, содержащейся в устном речевом сообщении, связана с </w:t>
      </w:r>
      <w:r>
        <w:t xml:space="preserve">достаточно высоким </w:t>
      </w:r>
      <w:r w:rsidRPr="00AD44CA">
        <w:t xml:space="preserve">уровнем </w:t>
      </w:r>
      <w:proofErr w:type="spellStart"/>
      <w:r w:rsidRPr="00AD44CA">
        <w:t>сформированности</w:t>
      </w:r>
      <w:proofErr w:type="spellEnd"/>
      <w:r w:rsidRPr="00AD44CA">
        <w:t xml:space="preserve"> у </w:t>
      </w:r>
      <w:r>
        <w:t>обучающихся</w:t>
      </w:r>
      <w:r w:rsidRPr="00AD44CA">
        <w:t xml:space="preserve"> </w:t>
      </w:r>
      <w:r>
        <w:t xml:space="preserve">региона </w:t>
      </w:r>
      <w:r w:rsidRPr="00AD44CA">
        <w:t xml:space="preserve">определенных аналитических навыков и умений: нахождения в тексте смысловых маркеров-слов и выражений, отмечающих ключевые моменты содержания и передающих главную информацию; установления логико-смысловых связей между компонентами, </w:t>
      </w:r>
      <w:proofErr w:type="spellStart"/>
      <w:r w:rsidRPr="00AD44CA">
        <w:t>микротемами</w:t>
      </w:r>
      <w:proofErr w:type="spellEnd"/>
      <w:r w:rsidRPr="00AD44CA">
        <w:t>, предложениями и словами в тексте;</w:t>
      </w:r>
      <w:proofErr w:type="gramEnd"/>
      <w:r w:rsidRPr="00AD44CA">
        <w:t xml:space="preserve"> опознавания речевых сре</w:t>
      </w:r>
      <w:proofErr w:type="gramStart"/>
      <w:r w:rsidRPr="00AD44CA">
        <w:t>дств св</w:t>
      </w:r>
      <w:proofErr w:type="gramEnd"/>
      <w:r w:rsidRPr="00AD44CA">
        <w:t xml:space="preserve">язности между </w:t>
      </w:r>
      <w:proofErr w:type="spellStart"/>
      <w:r w:rsidRPr="00AD44CA">
        <w:t>микротемами</w:t>
      </w:r>
      <w:proofErr w:type="spellEnd"/>
      <w:r w:rsidRPr="00AD44CA">
        <w:t>; распознавания на слух логико-композиционной структуры текста определенного стиля и типа речи; выделения главной информации текста и др.</w:t>
      </w:r>
      <w:r>
        <w:t xml:space="preserve"> </w:t>
      </w:r>
    </w:p>
    <w:p w14:paraId="63599A88" w14:textId="52D15308" w:rsidR="000210AE" w:rsidRDefault="000210AE" w:rsidP="00E47FC1">
      <w:pPr>
        <w:ind w:firstLine="709"/>
        <w:jc w:val="both"/>
      </w:pPr>
      <w:r>
        <w:t xml:space="preserve">Сформированные у выпускников </w:t>
      </w:r>
      <w:r w:rsidRPr="00AD44CA">
        <w:t>продуктивные коммуникативные умения отбирать лексические и грамматические средства, необходимые для точной, связной, логичной передачи полученной информации</w:t>
      </w:r>
      <w:r>
        <w:t xml:space="preserve">, обусловили достаточно высокое качество результатов </w:t>
      </w:r>
      <w:r w:rsidRPr="00AD44CA">
        <w:t>информационн</w:t>
      </w:r>
      <w:r>
        <w:t>ой</w:t>
      </w:r>
      <w:r w:rsidRPr="00AD44CA">
        <w:t xml:space="preserve"> обработк</w:t>
      </w:r>
      <w:r>
        <w:t>и</w:t>
      </w:r>
      <w:r w:rsidRPr="00AD44CA">
        <w:t xml:space="preserve"> текста</w:t>
      </w:r>
      <w:r>
        <w:t>.</w:t>
      </w:r>
    </w:p>
    <w:p w14:paraId="4CB93814" w14:textId="33DEBB19" w:rsidR="000210AE" w:rsidRPr="006235E2" w:rsidRDefault="00D92F97" w:rsidP="00E47FC1">
      <w:pPr>
        <w:ind w:firstLine="709"/>
        <w:jc w:val="both"/>
      </w:pPr>
      <w:r w:rsidRPr="00D16214">
        <w:rPr>
          <w:bCs/>
        </w:rPr>
        <w:t>3.</w:t>
      </w:r>
      <w:r>
        <w:rPr>
          <w:b/>
        </w:rPr>
        <w:t xml:space="preserve"> </w:t>
      </w:r>
      <w:r w:rsidRPr="00C96939">
        <w:t>Девятиклассники в основном способны создавать текст в соответствии с заданной темой и функционально-смысловым типом речи.</w:t>
      </w:r>
      <w:r w:rsidR="000210AE" w:rsidRPr="000210AE">
        <w:t xml:space="preserve"> </w:t>
      </w:r>
      <w:r w:rsidR="000210AE">
        <w:t>Однако р</w:t>
      </w:r>
      <w:r w:rsidR="000210AE" w:rsidRPr="006235E2">
        <w:t>езультаты ОГЭ</w:t>
      </w:r>
      <w:r w:rsidR="000210AE">
        <w:t xml:space="preserve"> по русскому языку в </w:t>
      </w:r>
      <w:r w:rsidR="000210AE" w:rsidRPr="006235E2">
        <w:t>202</w:t>
      </w:r>
      <w:r w:rsidR="000210AE">
        <w:t>2 году</w:t>
      </w:r>
      <w:r w:rsidR="000210AE" w:rsidRPr="006235E2">
        <w:t xml:space="preserve"> показали, что </w:t>
      </w:r>
      <w:r w:rsidR="000210AE">
        <w:t xml:space="preserve">педагогам региона </w:t>
      </w:r>
      <w:r w:rsidR="000210AE" w:rsidRPr="006235E2">
        <w:t>не удаётся достичь желаемого результата в обучении связности, логичности и последовательности изложения текста на основе прослушанного. Для решения этой задачи, безусловно, необходимо</w:t>
      </w:r>
      <w:r w:rsidR="000210AE">
        <w:t xml:space="preserve"> </w:t>
      </w:r>
      <w:r w:rsidR="000210AE" w:rsidRPr="006235E2">
        <w:t xml:space="preserve">развитие всех видов речевой деятельности в их единстве и взаимосвязи. </w:t>
      </w:r>
      <w:r w:rsidR="000210AE">
        <w:t>Ученикам н</w:t>
      </w:r>
      <w:r w:rsidR="000210AE" w:rsidRPr="006235E2">
        <w:t>еобходимы теоретические (лингвистические) знания, например, о тексте как языковой единице, его особенностях и строении, о средствах связи предложений в тексте.</w:t>
      </w:r>
    </w:p>
    <w:p w14:paraId="78A93081" w14:textId="77777777" w:rsidR="000210AE" w:rsidRPr="006235E2" w:rsidRDefault="000210AE" w:rsidP="00E47FC1">
      <w:pPr>
        <w:ind w:firstLine="709"/>
        <w:jc w:val="both"/>
      </w:pPr>
      <w:r w:rsidRPr="006235E2">
        <w:t xml:space="preserve">Положительная динамика результатов </w:t>
      </w:r>
      <w:r>
        <w:t xml:space="preserve">освоения </w:t>
      </w:r>
      <w:proofErr w:type="gramStart"/>
      <w:r>
        <w:t>обучающимися</w:t>
      </w:r>
      <w:proofErr w:type="gramEnd"/>
      <w:r>
        <w:t xml:space="preserve"> </w:t>
      </w:r>
      <w:r w:rsidRPr="006235E2">
        <w:t xml:space="preserve">речевых и грамматических норм, думается, связана с итоговым собеседованием, роль которого очевидна и в формировании умения строить монологическое высказывание. </w:t>
      </w:r>
    </w:p>
    <w:p w14:paraId="6580B455" w14:textId="77777777" w:rsidR="00080957" w:rsidRDefault="00D92F97" w:rsidP="00E47FC1">
      <w:pPr>
        <w:ind w:firstLine="709"/>
        <w:jc w:val="both"/>
        <w:rPr>
          <w:bCs/>
        </w:rPr>
      </w:pPr>
      <w:r w:rsidRPr="002A2659">
        <w:rPr>
          <w:bCs/>
        </w:rPr>
        <w:t>4.</w:t>
      </w:r>
      <w:r w:rsidRPr="002A2659">
        <w:rPr>
          <w:b/>
        </w:rPr>
        <w:t xml:space="preserve"> </w:t>
      </w:r>
      <w:r w:rsidRPr="002A2659">
        <w:rPr>
          <w:bCs/>
        </w:rPr>
        <w:t xml:space="preserve">Уровень общей предметной подготовки обучающихся 9 классов, который определялся выполнением ограниченного количества заданий 2 – 8 по системному курсу русского языка, характеризуется </w:t>
      </w:r>
    </w:p>
    <w:p w14:paraId="4674CACE" w14:textId="77777777" w:rsidR="00080957" w:rsidRDefault="00D92F97" w:rsidP="00E47FC1">
      <w:pPr>
        <w:ind w:firstLine="709"/>
        <w:jc w:val="both"/>
      </w:pPr>
      <w:r w:rsidRPr="002A2659">
        <w:rPr>
          <w:bCs/>
        </w:rPr>
        <w:t xml:space="preserve">как </w:t>
      </w:r>
      <w:r w:rsidR="002A2659" w:rsidRPr="004D7F25">
        <w:rPr>
          <w:bCs/>
          <w:i/>
          <w:iCs/>
        </w:rPr>
        <w:t xml:space="preserve">достаточно </w:t>
      </w:r>
      <w:proofErr w:type="gramStart"/>
      <w:r w:rsidR="002A2659" w:rsidRPr="004D7F25">
        <w:rPr>
          <w:bCs/>
          <w:i/>
          <w:iCs/>
        </w:rPr>
        <w:t>высокий</w:t>
      </w:r>
      <w:proofErr w:type="gramEnd"/>
      <w:r w:rsidRPr="002A2659">
        <w:rPr>
          <w:bCs/>
        </w:rPr>
        <w:t xml:space="preserve"> по </w:t>
      </w:r>
      <w:r w:rsidRPr="002A2659">
        <w:t xml:space="preserve">следующему проверяемому содержанию образования: </w:t>
      </w:r>
      <w:r w:rsidR="004D7F25" w:rsidRPr="004D7F25">
        <w:rPr>
          <w:color w:val="000000"/>
        </w:rPr>
        <w:t>«</w:t>
      </w:r>
      <w:r w:rsidR="004D7F25" w:rsidRPr="004D7F25">
        <w:rPr>
          <w:rStyle w:val="fontstyle01"/>
          <w:rFonts w:ascii="Times New Roman" w:hAnsi="Times New Roman"/>
          <w:sz w:val="24"/>
          <w:szCs w:val="24"/>
        </w:rPr>
        <w:t xml:space="preserve">Синтаксический анализ словосочетания. Замена словосочетания </w:t>
      </w:r>
      <w:proofErr w:type="gramStart"/>
      <w:r w:rsidR="004D7F25" w:rsidRPr="004D7F25">
        <w:rPr>
          <w:rStyle w:val="fontstyle01"/>
          <w:rFonts w:ascii="Times New Roman" w:hAnsi="Times New Roman"/>
          <w:sz w:val="24"/>
          <w:szCs w:val="24"/>
        </w:rPr>
        <w:t>синонимичным</w:t>
      </w:r>
      <w:proofErr w:type="gramEnd"/>
      <w:r w:rsidR="004D7F25" w:rsidRPr="004D7F25">
        <w:rPr>
          <w:rStyle w:val="fontstyle01"/>
          <w:rFonts w:ascii="Times New Roman" w:hAnsi="Times New Roman"/>
          <w:sz w:val="24"/>
          <w:szCs w:val="24"/>
        </w:rPr>
        <w:t>»</w:t>
      </w:r>
      <w:r w:rsidR="004D7F25" w:rsidRPr="004D7F25">
        <w:rPr>
          <w:color w:val="000000"/>
        </w:rPr>
        <w:t xml:space="preserve"> (задани</w:t>
      </w:r>
      <w:r w:rsidR="004D7F25">
        <w:rPr>
          <w:color w:val="000000"/>
        </w:rPr>
        <w:t>е</w:t>
      </w:r>
      <w:r w:rsidR="004D7F25" w:rsidRPr="004D7F25">
        <w:rPr>
          <w:color w:val="000000"/>
        </w:rPr>
        <w:t xml:space="preserve"> 4</w:t>
      </w:r>
      <w:r w:rsidR="004D7F25">
        <w:rPr>
          <w:color w:val="000000"/>
        </w:rPr>
        <w:t>;</w:t>
      </w:r>
      <w:r w:rsidR="004D7F25" w:rsidRPr="004D7F25">
        <w:rPr>
          <w:color w:val="000000"/>
        </w:rPr>
        <w:t xml:space="preserve"> </w:t>
      </w:r>
      <w:r w:rsidR="004D7F25" w:rsidRPr="004D7F25">
        <w:t>89,77%); «</w:t>
      </w:r>
      <w:r w:rsidR="004D7F25" w:rsidRPr="004D7F25">
        <w:rPr>
          <w:rStyle w:val="fontstyle01"/>
          <w:rFonts w:ascii="Times New Roman" w:hAnsi="Times New Roman"/>
          <w:sz w:val="24"/>
          <w:szCs w:val="24"/>
        </w:rPr>
        <w:t>Лексический анализ»</w:t>
      </w:r>
      <w:r w:rsidR="004D7F25" w:rsidRPr="004D7F25">
        <w:t xml:space="preserve"> (задани</w:t>
      </w:r>
      <w:r w:rsidR="004D7F25">
        <w:t>е</w:t>
      </w:r>
      <w:r w:rsidR="004D7F25" w:rsidRPr="004D7F25">
        <w:t xml:space="preserve"> 8</w:t>
      </w:r>
      <w:r w:rsidR="004D7F25">
        <w:t xml:space="preserve">; </w:t>
      </w:r>
      <w:r w:rsidR="004D7F25" w:rsidRPr="004D7F25">
        <w:t>80,21%);</w:t>
      </w:r>
      <w:r w:rsidR="004D7F25">
        <w:t xml:space="preserve"> </w:t>
      </w:r>
      <w:r w:rsidR="004D7F25" w:rsidRPr="004D7F25">
        <w:t>«</w:t>
      </w:r>
      <w:r w:rsidR="004D7F25" w:rsidRPr="004D7F25">
        <w:rPr>
          <w:rStyle w:val="fontstyle01"/>
          <w:rFonts w:ascii="Times New Roman" w:hAnsi="Times New Roman"/>
          <w:sz w:val="24"/>
          <w:szCs w:val="24"/>
        </w:rPr>
        <w:t>Анализ содержания текста»</w:t>
      </w:r>
      <w:r w:rsidR="004D7F25" w:rsidRPr="004D7F25">
        <w:t xml:space="preserve"> (задани</w:t>
      </w:r>
      <w:r w:rsidR="004D7F25">
        <w:t>е</w:t>
      </w:r>
      <w:r w:rsidR="004D7F25" w:rsidRPr="004D7F25">
        <w:t xml:space="preserve"> 6</w:t>
      </w:r>
      <w:r w:rsidR="004D7F25">
        <w:t>;</w:t>
      </w:r>
      <w:r w:rsidR="004D7F25" w:rsidRPr="004D7F25">
        <w:t xml:space="preserve"> 79,06%)</w:t>
      </w:r>
      <w:r w:rsidR="004D7F25">
        <w:t xml:space="preserve">; </w:t>
      </w:r>
    </w:p>
    <w:p w14:paraId="78038BAE" w14:textId="29C0D16D" w:rsidR="004D7F25" w:rsidRDefault="004D7F25" w:rsidP="00E47FC1">
      <w:pPr>
        <w:ind w:firstLine="709"/>
        <w:jc w:val="both"/>
      </w:pPr>
      <w:r w:rsidRPr="004D7F25">
        <w:rPr>
          <w:i/>
          <w:iCs/>
        </w:rPr>
        <w:t xml:space="preserve">как </w:t>
      </w:r>
      <w:proofErr w:type="gramStart"/>
      <w:r w:rsidRPr="004D7F25">
        <w:rPr>
          <w:i/>
          <w:iCs/>
        </w:rPr>
        <w:t>удовлетворительный</w:t>
      </w:r>
      <w:proofErr w:type="gramEnd"/>
      <w:r>
        <w:t xml:space="preserve"> </w:t>
      </w:r>
      <w:r w:rsidR="00080957" w:rsidRPr="002A2659">
        <w:rPr>
          <w:bCs/>
        </w:rPr>
        <w:t xml:space="preserve">по </w:t>
      </w:r>
      <w:r w:rsidR="00080957" w:rsidRPr="002A2659">
        <w:t xml:space="preserve">следующему проверяемому содержанию образования: </w:t>
      </w:r>
      <w:r w:rsidRPr="00080957">
        <w:rPr>
          <w:color w:val="000000"/>
        </w:rPr>
        <w:t>«</w:t>
      </w:r>
      <w:r w:rsidRPr="00372187">
        <w:rPr>
          <w:rStyle w:val="fontstyle01"/>
          <w:sz w:val="24"/>
          <w:szCs w:val="24"/>
        </w:rPr>
        <w:t>Пунктуационный анализ предложения</w:t>
      </w:r>
      <w:r>
        <w:rPr>
          <w:rStyle w:val="fontstyle01"/>
          <w:rFonts w:ascii="Times New Roman" w:hAnsi="Times New Roman"/>
          <w:sz w:val="24"/>
          <w:szCs w:val="24"/>
        </w:rPr>
        <w:t>»</w:t>
      </w:r>
      <w:r w:rsidRPr="00615951">
        <w:rPr>
          <w:color w:val="000000"/>
        </w:rPr>
        <w:t xml:space="preserve"> </w:t>
      </w:r>
      <w:r>
        <w:rPr>
          <w:color w:val="000000"/>
        </w:rPr>
        <w:t>(</w:t>
      </w:r>
      <w:r w:rsidRPr="004D7F25">
        <w:rPr>
          <w:color w:val="000000"/>
        </w:rPr>
        <w:t>задание 3</w:t>
      </w:r>
      <w:r>
        <w:rPr>
          <w:color w:val="000000"/>
        </w:rPr>
        <w:t>;</w:t>
      </w:r>
      <w:r w:rsidRPr="004E75FD">
        <w:rPr>
          <w:b/>
          <w:bCs/>
          <w:i/>
          <w:iCs/>
          <w:color w:val="000000"/>
        </w:rPr>
        <w:t xml:space="preserve"> </w:t>
      </w:r>
      <w:r>
        <w:t xml:space="preserve">57,91%); </w:t>
      </w:r>
      <w:r>
        <w:rPr>
          <w:i/>
          <w:iCs/>
          <w:color w:val="000000"/>
        </w:rPr>
        <w:t>«</w:t>
      </w:r>
      <w:r w:rsidRPr="00372187">
        <w:rPr>
          <w:rStyle w:val="fontstyle01"/>
          <w:sz w:val="24"/>
          <w:szCs w:val="24"/>
        </w:rPr>
        <w:t>Анализ средств выразительности</w:t>
      </w:r>
      <w:r>
        <w:rPr>
          <w:rStyle w:val="fontstyle01"/>
          <w:rFonts w:ascii="Times New Roman" w:hAnsi="Times New Roman"/>
          <w:sz w:val="24"/>
          <w:szCs w:val="24"/>
        </w:rPr>
        <w:t>»</w:t>
      </w:r>
      <w:r w:rsidRPr="00615951">
        <w:rPr>
          <w:color w:val="000000"/>
        </w:rPr>
        <w:t xml:space="preserve"> </w:t>
      </w:r>
      <w:r>
        <w:rPr>
          <w:color w:val="000000"/>
        </w:rPr>
        <w:t>(</w:t>
      </w:r>
      <w:r w:rsidR="00080957" w:rsidRPr="00080957">
        <w:rPr>
          <w:color w:val="000000"/>
        </w:rPr>
        <w:t>задание 7</w:t>
      </w:r>
      <w:r w:rsidR="00080957">
        <w:rPr>
          <w:color w:val="000000"/>
        </w:rPr>
        <w:t>;</w:t>
      </w:r>
      <w:r w:rsidR="00080957" w:rsidRPr="004E75FD">
        <w:rPr>
          <w:b/>
          <w:bCs/>
          <w:i/>
          <w:iCs/>
          <w:color w:val="000000"/>
        </w:rPr>
        <w:t xml:space="preserve"> </w:t>
      </w:r>
      <w:r>
        <w:t xml:space="preserve">55,26%); </w:t>
      </w:r>
    </w:p>
    <w:p w14:paraId="7227DEC4" w14:textId="0288CACE" w:rsidR="004D7F25" w:rsidRPr="00080957" w:rsidRDefault="00080957" w:rsidP="00E47FC1">
      <w:pPr>
        <w:ind w:firstLine="709"/>
        <w:jc w:val="both"/>
        <w:rPr>
          <w:i/>
          <w:iCs/>
        </w:rPr>
      </w:pPr>
      <w:r w:rsidRPr="00080957">
        <w:rPr>
          <w:bCs/>
          <w:i/>
          <w:iCs/>
        </w:rPr>
        <w:t xml:space="preserve">как </w:t>
      </w:r>
      <w:proofErr w:type="gramStart"/>
      <w:r w:rsidRPr="00080957">
        <w:rPr>
          <w:bCs/>
          <w:i/>
          <w:iCs/>
        </w:rPr>
        <w:t>низкий</w:t>
      </w:r>
      <w:proofErr w:type="gramEnd"/>
      <w:r w:rsidRPr="00080957">
        <w:rPr>
          <w:bCs/>
          <w:i/>
          <w:iCs/>
        </w:rPr>
        <w:t xml:space="preserve"> </w:t>
      </w:r>
      <w:r w:rsidR="004D7F25" w:rsidRPr="00080957">
        <w:rPr>
          <w:bCs/>
          <w:i/>
          <w:iCs/>
        </w:rPr>
        <w:t>по отдельным показателям:</w:t>
      </w:r>
      <w:r w:rsidR="004D7F25" w:rsidRPr="00FE7C66">
        <w:t xml:space="preserve"> «</w:t>
      </w:r>
      <w:r w:rsidR="004D7F25" w:rsidRPr="00FE7C66">
        <w:rPr>
          <w:rStyle w:val="fontstyle01"/>
          <w:sz w:val="24"/>
          <w:szCs w:val="24"/>
        </w:rPr>
        <w:t xml:space="preserve">Орфографический анализ» </w:t>
      </w:r>
      <w:r w:rsidR="004D7F25" w:rsidRPr="00FE7C66">
        <w:t>(</w:t>
      </w:r>
      <w:r w:rsidRPr="00080957">
        <w:t>задание 5</w:t>
      </w:r>
      <w:r>
        <w:t xml:space="preserve">; </w:t>
      </w:r>
      <w:r w:rsidR="004D7F25">
        <w:t>45,45</w:t>
      </w:r>
      <w:r w:rsidR="004D7F25" w:rsidRPr="00FE7C66">
        <w:t>%);</w:t>
      </w:r>
      <w:r>
        <w:t xml:space="preserve"> </w:t>
      </w:r>
      <w:r w:rsidR="004D7F25" w:rsidRPr="00FE7C66">
        <w:rPr>
          <w:rStyle w:val="fontstyle01"/>
          <w:sz w:val="24"/>
          <w:szCs w:val="24"/>
        </w:rPr>
        <w:t>«Синтаксический анализ предложения»</w:t>
      </w:r>
      <w:r w:rsidR="004D7F25" w:rsidRPr="00FE7C66">
        <w:t xml:space="preserve"> (</w:t>
      </w:r>
      <w:r w:rsidRPr="00080957">
        <w:t>задание 2</w:t>
      </w:r>
      <w:r>
        <w:t>;</w:t>
      </w:r>
      <w:r w:rsidRPr="00FE7C66">
        <w:rPr>
          <w:rStyle w:val="fontstyle01"/>
          <w:sz w:val="24"/>
          <w:szCs w:val="24"/>
        </w:rPr>
        <w:t xml:space="preserve"> </w:t>
      </w:r>
      <w:r w:rsidR="004D7F25">
        <w:t>42</w:t>
      </w:r>
      <w:r w:rsidR="004D7F25" w:rsidRPr="00FE7C66">
        <w:t>,2</w:t>
      </w:r>
      <w:r w:rsidR="004D7F25">
        <w:t>1</w:t>
      </w:r>
      <w:r w:rsidR="004D7F25" w:rsidRPr="00FE7C66">
        <w:t>%).</w:t>
      </w:r>
    </w:p>
    <w:p w14:paraId="162A1030" w14:textId="0B720340" w:rsidR="00D92F97" w:rsidRPr="002A2659" w:rsidRDefault="00D92F97" w:rsidP="00E47FC1">
      <w:pPr>
        <w:ind w:firstLine="709"/>
        <w:jc w:val="both"/>
      </w:pPr>
      <w:r w:rsidRPr="002A2659">
        <w:lastRenderedPageBreak/>
        <w:t xml:space="preserve">5. Уровень </w:t>
      </w:r>
      <w:proofErr w:type="spellStart"/>
      <w:r w:rsidRPr="002A2659">
        <w:t>сформированности</w:t>
      </w:r>
      <w:proofErr w:type="spellEnd"/>
      <w:r w:rsidRPr="002A2659">
        <w:t xml:space="preserve"> </w:t>
      </w:r>
      <w:proofErr w:type="spellStart"/>
      <w:r w:rsidRPr="002A2659">
        <w:t>метапредметных</w:t>
      </w:r>
      <w:proofErr w:type="spellEnd"/>
      <w:r w:rsidRPr="002A2659">
        <w:t xml:space="preserve"> умений, универсальных учебных действий, освоенных учащимися на уровне основного общего образования, </w:t>
      </w:r>
      <w:r w:rsidR="000210AE">
        <w:t xml:space="preserve">опосредованно выявляемый на основе результатов ОГЭ по русскому языку, </w:t>
      </w:r>
      <w:r w:rsidRPr="002A2659">
        <w:t>характеризуется в целом как удовлетворительный.</w:t>
      </w:r>
    </w:p>
    <w:p w14:paraId="66BBC459" w14:textId="5EBC5EFA" w:rsidR="00D92F97" w:rsidRPr="00080957" w:rsidRDefault="00D92F97" w:rsidP="00E47FC1">
      <w:pPr>
        <w:ind w:firstLine="709"/>
        <w:jc w:val="both"/>
        <w:rPr>
          <w:b/>
        </w:rPr>
      </w:pPr>
      <w:r w:rsidRPr="002A2659">
        <w:t xml:space="preserve">6. Типичными затруднениями и ошибками обучающихся образовательных организаций </w:t>
      </w:r>
      <w:r w:rsidR="00080957">
        <w:t>Ленинградской области</w:t>
      </w:r>
      <w:r w:rsidRPr="002A2659">
        <w:t xml:space="preserve">, выявленными в ходе статистического и содержательного анализа </w:t>
      </w:r>
      <w:r w:rsidRPr="00080957">
        <w:t xml:space="preserve">результатов </w:t>
      </w:r>
      <w:r w:rsidR="00080957" w:rsidRPr="00080957">
        <w:t>экзаменационной</w:t>
      </w:r>
      <w:r w:rsidRPr="00080957">
        <w:t xml:space="preserve"> работы, являются:</w:t>
      </w:r>
    </w:p>
    <w:p w14:paraId="4C686C0A" w14:textId="77777777" w:rsidR="00D92F97" w:rsidRPr="00080957" w:rsidRDefault="00D92F97" w:rsidP="00E47FC1">
      <w:pPr>
        <w:tabs>
          <w:tab w:val="left" w:pos="567"/>
        </w:tabs>
        <w:ind w:firstLine="709"/>
        <w:jc w:val="both"/>
        <w:rPr>
          <w:i/>
          <w:iCs/>
        </w:rPr>
      </w:pPr>
      <w:r w:rsidRPr="00080957">
        <w:rPr>
          <w:i/>
          <w:iCs/>
        </w:rPr>
        <w:t>при выполнении задания части 1</w:t>
      </w:r>
    </w:p>
    <w:p w14:paraId="5D059013" w14:textId="77777777" w:rsidR="00D92F97" w:rsidRPr="00080957" w:rsidRDefault="00D92F97" w:rsidP="00E47FC1">
      <w:pPr>
        <w:pStyle w:val="a3"/>
        <w:numPr>
          <w:ilvl w:val="0"/>
          <w:numId w:val="7"/>
        </w:numPr>
        <w:tabs>
          <w:tab w:val="left" w:pos="851"/>
          <w:tab w:val="left" w:pos="993"/>
        </w:tabs>
        <w:spacing w:after="0" w:line="240" w:lineRule="auto"/>
        <w:ind w:left="0" w:firstLine="709"/>
        <w:contextualSpacing w:val="0"/>
        <w:jc w:val="both"/>
        <w:rPr>
          <w:rFonts w:ascii="Times New Roman" w:hAnsi="Times New Roman"/>
          <w:sz w:val="24"/>
          <w:szCs w:val="24"/>
        </w:rPr>
      </w:pPr>
      <w:r w:rsidRPr="00080957">
        <w:rPr>
          <w:rFonts w:ascii="Times New Roman" w:hAnsi="Times New Roman"/>
          <w:sz w:val="24"/>
          <w:szCs w:val="24"/>
        </w:rPr>
        <w:t xml:space="preserve">пропуск, видоизменение и добавление </w:t>
      </w:r>
      <w:proofErr w:type="spellStart"/>
      <w:r w:rsidRPr="00080957">
        <w:rPr>
          <w:rFonts w:ascii="Times New Roman" w:hAnsi="Times New Roman"/>
          <w:sz w:val="24"/>
          <w:szCs w:val="24"/>
        </w:rPr>
        <w:t>микротем</w:t>
      </w:r>
      <w:proofErr w:type="spellEnd"/>
      <w:r w:rsidRPr="00080957">
        <w:rPr>
          <w:rFonts w:ascii="Times New Roman" w:hAnsi="Times New Roman"/>
          <w:sz w:val="24"/>
          <w:szCs w:val="24"/>
        </w:rPr>
        <w:t xml:space="preserve"> при сжатии; </w:t>
      </w:r>
    </w:p>
    <w:p w14:paraId="39751DF1" w14:textId="77777777" w:rsidR="00D92F97" w:rsidRPr="00080957" w:rsidRDefault="00D92F97" w:rsidP="00E47FC1">
      <w:pPr>
        <w:pStyle w:val="a3"/>
        <w:numPr>
          <w:ilvl w:val="0"/>
          <w:numId w:val="7"/>
        </w:numPr>
        <w:tabs>
          <w:tab w:val="left" w:pos="851"/>
          <w:tab w:val="left" w:pos="993"/>
        </w:tabs>
        <w:spacing w:after="0" w:line="240" w:lineRule="auto"/>
        <w:ind w:left="0" w:firstLine="709"/>
        <w:contextualSpacing w:val="0"/>
        <w:jc w:val="both"/>
        <w:rPr>
          <w:rFonts w:ascii="Times New Roman" w:hAnsi="Times New Roman"/>
          <w:sz w:val="24"/>
          <w:szCs w:val="24"/>
        </w:rPr>
      </w:pPr>
      <w:r w:rsidRPr="00080957">
        <w:rPr>
          <w:rFonts w:ascii="Times New Roman" w:hAnsi="Times New Roman"/>
          <w:sz w:val="24"/>
          <w:szCs w:val="24"/>
        </w:rPr>
        <w:t xml:space="preserve">неумение правильно выделить </w:t>
      </w:r>
      <w:proofErr w:type="spellStart"/>
      <w:r w:rsidRPr="00080957">
        <w:rPr>
          <w:rFonts w:ascii="Times New Roman" w:hAnsi="Times New Roman"/>
          <w:sz w:val="24"/>
          <w:szCs w:val="24"/>
        </w:rPr>
        <w:t>микротемы</w:t>
      </w:r>
      <w:proofErr w:type="spellEnd"/>
      <w:r w:rsidRPr="00080957">
        <w:rPr>
          <w:rFonts w:ascii="Times New Roman" w:hAnsi="Times New Roman"/>
          <w:sz w:val="24"/>
          <w:szCs w:val="24"/>
        </w:rPr>
        <w:t xml:space="preserve">; </w:t>
      </w:r>
    </w:p>
    <w:p w14:paraId="5D0A75C0" w14:textId="77777777" w:rsidR="00D92F97" w:rsidRPr="00080957" w:rsidRDefault="00D92F97" w:rsidP="00E47FC1">
      <w:pPr>
        <w:pStyle w:val="a3"/>
        <w:numPr>
          <w:ilvl w:val="0"/>
          <w:numId w:val="7"/>
        </w:numPr>
        <w:tabs>
          <w:tab w:val="left" w:pos="851"/>
          <w:tab w:val="left" w:pos="993"/>
        </w:tabs>
        <w:spacing w:after="0" w:line="240" w:lineRule="auto"/>
        <w:ind w:left="0" w:firstLine="709"/>
        <w:contextualSpacing w:val="0"/>
        <w:jc w:val="both"/>
        <w:rPr>
          <w:rFonts w:ascii="Times New Roman" w:hAnsi="Times New Roman"/>
          <w:sz w:val="24"/>
          <w:szCs w:val="24"/>
        </w:rPr>
      </w:pPr>
      <w:r w:rsidRPr="00080957">
        <w:rPr>
          <w:rFonts w:ascii="Times New Roman" w:hAnsi="Times New Roman"/>
          <w:sz w:val="24"/>
          <w:szCs w:val="24"/>
        </w:rPr>
        <w:t xml:space="preserve">неумелое использование приемов сжатия текста; </w:t>
      </w:r>
    </w:p>
    <w:p w14:paraId="7554205C" w14:textId="77777777" w:rsidR="00D92F97" w:rsidRPr="00080957" w:rsidRDefault="00D92F97" w:rsidP="00E47FC1">
      <w:pPr>
        <w:pStyle w:val="a3"/>
        <w:numPr>
          <w:ilvl w:val="0"/>
          <w:numId w:val="7"/>
        </w:numPr>
        <w:tabs>
          <w:tab w:val="left" w:pos="851"/>
          <w:tab w:val="left" w:pos="993"/>
        </w:tabs>
        <w:spacing w:after="0" w:line="240" w:lineRule="auto"/>
        <w:ind w:left="0" w:firstLine="709"/>
        <w:contextualSpacing w:val="0"/>
        <w:jc w:val="both"/>
        <w:rPr>
          <w:rFonts w:ascii="Times New Roman" w:hAnsi="Times New Roman"/>
          <w:sz w:val="24"/>
          <w:szCs w:val="24"/>
        </w:rPr>
      </w:pPr>
      <w:r w:rsidRPr="00080957">
        <w:rPr>
          <w:rFonts w:ascii="Times New Roman" w:hAnsi="Times New Roman"/>
          <w:sz w:val="24"/>
          <w:szCs w:val="24"/>
        </w:rPr>
        <w:t xml:space="preserve">ошибки в использовании языковых средств логической связи; </w:t>
      </w:r>
      <w:r w:rsidRPr="00080957">
        <w:rPr>
          <w:sz w:val="24"/>
          <w:szCs w:val="24"/>
        </w:rPr>
        <w:t xml:space="preserve"> </w:t>
      </w:r>
    </w:p>
    <w:p w14:paraId="376A72EB" w14:textId="77777777" w:rsidR="00D92F97" w:rsidRPr="00080957" w:rsidRDefault="00D92F97" w:rsidP="00E47FC1">
      <w:pPr>
        <w:pStyle w:val="a3"/>
        <w:numPr>
          <w:ilvl w:val="0"/>
          <w:numId w:val="7"/>
        </w:numPr>
        <w:tabs>
          <w:tab w:val="left" w:pos="851"/>
          <w:tab w:val="left" w:pos="993"/>
        </w:tabs>
        <w:spacing w:after="0" w:line="240" w:lineRule="auto"/>
        <w:ind w:left="0" w:firstLine="709"/>
        <w:contextualSpacing w:val="0"/>
        <w:jc w:val="both"/>
        <w:rPr>
          <w:rFonts w:ascii="Times New Roman" w:hAnsi="Times New Roman"/>
          <w:sz w:val="24"/>
          <w:szCs w:val="24"/>
        </w:rPr>
      </w:pPr>
      <w:r w:rsidRPr="00080957">
        <w:rPr>
          <w:rFonts w:ascii="Times New Roman" w:hAnsi="Times New Roman"/>
          <w:sz w:val="24"/>
          <w:szCs w:val="24"/>
        </w:rPr>
        <w:t xml:space="preserve">фактические ошибки в именах и фамилиях авторов текстов; </w:t>
      </w:r>
    </w:p>
    <w:p w14:paraId="09C760D7" w14:textId="77777777" w:rsidR="00D92F97" w:rsidRPr="00080957" w:rsidRDefault="00D92F97" w:rsidP="00E47FC1">
      <w:pPr>
        <w:pStyle w:val="a3"/>
        <w:numPr>
          <w:ilvl w:val="0"/>
          <w:numId w:val="7"/>
        </w:numPr>
        <w:tabs>
          <w:tab w:val="left" w:pos="567"/>
          <w:tab w:val="left" w:pos="851"/>
          <w:tab w:val="left" w:pos="993"/>
        </w:tabs>
        <w:spacing w:after="0" w:line="240" w:lineRule="auto"/>
        <w:ind w:left="0" w:firstLine="709"/>
        <w:contextualSpacing w:val="0"/>
        <w:jc w:val="both"/>
        <w:rPr>
          <w:rFonts w:ascii="Times New Roman" w:hAnsi="Times New Roman"/>
          <w:sz w:val="24"/>
          <w:szCs w:val="24"/>
        </w:rPr>
      </w:pPr>
      <w:r w:rsidRPr="00080957">
        <w:rPr>
          <w:rFonts w:ascii="Times New Roman" w:hAnsi="Times New Roman"/>
          <w:sz w:val="24"/>
          <w:szCs w:val="24"/>
        </w:rPr>
        <w:t>нарушение межфразовой связи в тексте;</w:t>
      </w:r>
    </w:p>
    <w:p w14:paraId="40DAC5D0" w14:textId="77777777" w:rsidR="00D92F97" w:rsidRPr="00080957" w:rsidRDefault="00D92F97" w:rsidP="00E47FC1">
      <w:pPr>
        <w:tabs>
          <w:tab w:val="left" w:pos="567"/>
        </w:tabs>
        <w:ind w:firstLine="709"/>
        <w:jc w:val="both"/>
        <w:rPr>
          <w:i/>
          <w:iCs/>
        </w:rPr>
      </w:pPr>
      <w:r w:rsidRPr="00080957">
        <w:rPr>
          <w:i/>
          <w:iCs/>
        </w:rPr>
        <w:t>при выполнении задания части 2</w:t>
      </w:r>
    </w:p>
    <w:p w14:paraId="23E38EC3" w14:textId="77777777" w:rsidR="00D92F97" w:rsidRPr="00080957" w:rsidRDefault="00D92F97" w:rsidP="00E47FC1">
      <w:pPr>
        <w:pStyle w:val="a3"/>
        <w:numPr>
          <w:ilvl w:val="0"/>
          <w:numId w:val="8"/>
        </w:numPr>
        <w:tabs>
          <w:tab w:val="left" w:pos="927"/>
        </w:tabs>
        <w:spacing w:after="0" w:line="240" w:lineRule="auto"/>
        <w:ind w:left="0" w:firstLine="709"/>
        <w:contextualSpacing w:val="0"/>
        <w:jc w:val="both"/>
        <w:rPr>
          <w:rFonts w:ascii="Times New Roman" w:hAnsi="Times New Roman"/>
          <w:sz w:val="24"/>
          <w:szCs w:val="24"/>
        </w:rPr>
      </w:pPr>
      <w:r w:rsidRPr="00080957">
        <w:rPr>
          <w:rFonts w:ascii="Times New Roman" w:hAnsi="Times New Roman"/>
          <w:sz w:val="24"/>
          <w:szCs w:val="24"/>
        </w:rPr>
        <w:t xml:space="preserve">опознавание основных единиц синтаксиса; </w:t>
      </w:r>
    </w:p>
    <w:p w14:paraId="6BE88C47" w14:textId="77777777" w:rsidR="00D92F97" w:rsidRPr="00080957" w:rsidRDefault="00D92F97" w:rsidP="00E47FC1">
      <w:pPr>
        <w:pStyle w:val="a3"/>
        <w:numPr>
          <w:ilvl w:val="0"/>
          <w:numId w:val="8"/>
        </w:numPr>
        <w:tabs>
          <w:tab w:val="left" w:pos="927"/>
        </w:tabs>
        <w:spacing w:after="0" w:line="240" w:lineRule="auto"/>
        <w:ind w:left="0" w:firstLine="709"/>
        <w:contextualSpacing w:val="0"/>
        <w:jc w:val="both"/>
        <w:rPr>
          <w:rFonts w:ascii="Times New Roman" w:hAnsi="Times New Roman"/>
          <w:sz w:val="24"/>
          <w:szCs w:val="24"/>
        </w:rPr>
      </w:pPr>
      <w:r w:rsidRPr="00080957">
        <w:rPr>
          <w:rFonts w:ascii="Times New Roman" w:hAnsi="Times New Roman"/>
          <w:sz w:val="24"/>
          <w:szCs w:val="24"/>
        </w:rPr>
        <w:t xml:space="preserve">определение грамматической основы предложения; </w:t>
      </w:r>
    </w:p>
    <w:p w14:paraId="535A7DE5" w14:textId="77777777" w:rsidR="00D92F97" w:rsidRPr="00080957" w:rsidRDefault="00D92F97" w:rsidP="00E47FC1">
      <w:pPr>
        <w:pStyle w:val="a3"/>
        <w:numPr>
          <w:ilvl w:val="0"/>
          <w:numId w:val="8"/>
        </w:numPr>
        <w:tabs>
          <w:tab w:val="left" w:pos="927"/>
        </w:tabs>
        <w:spacing w:after="0" w:line="240" w:lineRule="auto"/>
        <w:ind w:left="0" w:firstLine="709"/>
        <w:contextualSpacing w:val="0"/>
        <w:jc w:val="both"/>
        <w:rPr>
          <w:rFonts w:ascii="Times New Roman" w:hAnsi="Times New Roman"/>
          <w:sz w:val="24"/>
          <w:szCs w:val="24"/>
        </w:rPr>
      </w:pPr>
      <w:r w:rsidRPr="00080957">
        <w:rPr>
          <w:rFonts w:ascii="Times New Roman" w:hAnsi="Times New Roman"/>
          <w:sz w:val="24"/>
          <w:szCs w:val="24"/>
        </w:rPr>
        <w:t>поиск орфограммы и применение правил написания слов с орфограммами;</w:t>
      </w:r>
    </w:p>
    <w:p w14:paraId="519CAF01" w14:textId="77777777" w:rsidR="00D92F97" w:rsidRPr="00080957" w:rsidRDefault="00D92F97" w:rsidP="00E47FC1">
      <w:pPr>
        <w:pStyle w:val="a3"/>
        <w:numPr>
          <w:ilvl w:val="0"/>
          <w:numId w:val="8"/>
        </w:numPr>
        <w:tabs>
          <w:tab w:val="left" w:pos="927"/>
        </w:tabs>
        <w:spacing w:after="0" w:line="240" w:lineRule="auto"/>
        <w:ind w:left="0" w:firstLine="709"/>
        <w:contextualSpacing w:val="0"/>
        <w:jc w:val="both"/>
        <w:rPr>
          <w:rFonts w:ascii="Times New Roman" w:hAnsi="Times New Roman"/>
          <w:sz w:val="24"/>
          <w:szCs w:val="24"/>
        </w:rPr>
      </w:pPr>
      <w:r w:rsidRPr="00080957">
        <w:rPr>
          <w:rFonts w:ascii="Times New Roman" w:hAnsi="Times New Roman"/>
          <w:sz w:val="24"/>
          <w:szCs w:val="24"/>
        </w:rPr>
        <w:t>определение типа орфограммы;</w:t>
      </w:r>
    </w:p>
    <w:p w14:paraId="02F29A06" w14:textId="77777777" w:rsidR="00D92F97" w:rsidRPr="00080957" w:rsidRDefault="00D92F97" w:rsidP="00E47FC1">
      <w:pPr>
        <w:pStyle w:val="a3"/>
        <w:numPr>
          <w:ilvl w:val="0"/>
          <w:numId w:val="8"/>
        </w:numPr>
        <w:tabs>
          <w:tab w:val="left" w:pos="927"/>
        </w:tabs>
        <w:spacing w:after="0" w:line="240" w:lineRule="auto"/>
        <w:ind w:left="0" w:firstLine="709"/>
        <w:contextualSpacing w:val="0"/>
        <w:jc w:val="both"/>
        <w:rPr>
          <w:rFonts w:ascii="Times New Roman" w:hAnsi="Times New Roman"/>
          <w:sz w:val="24"/>
          <w:szCs w:val="24"/>
        </w:rPr>
      </w:pPr>
      <w:r w:rsidRPr="00080957">
        <w:rPr>
          <w:rFonts w:ascii="Times New Roman" w:hAnsi="Times New Roman"/>
          <w:sz w:val="24"/>
          <w:szCs w:val="24"/>
        </w:rPr>
        <w:t>применение правил пунктуации;</w:t>
      </w:r>
    </w:p>
    <w:p w14:paraId="300B97CC" w14:textId="77777777" w:rsidR="00D92F97" w:rsidRPr="00080957" w:rsidRDefault="00D92F97" w:rsidP="00E47FC1">
      <w:pPr>
        <w:pStyle w:val="a3"/>
        <w:numPr>
          <w:ilvl w:val="0"/>
          <w:numId w:val="8"/>
        </w:numPr>
        <w:tabs>
          <w:tab w:val="left" w:pos="927"/>
        </w:tabs>
        <w:spacing w:after="0" w:line="240" w:lineRule="auto"/>
        <w:ind w:left="0" w:firstLine="709"/>
        <w:contextualSpacing w:val="0"/>
        <w:jc w:val="both"/>
        <w:rPr>
          <w:rFonts w:ascii="Times New Roman" w:hAnsi="Times New Roman"/>
          <w:sz w:val="24"/>
          <w:szCs w:val="24"/>
        </w:rPr>
      </w:pPr>
      <w:r w:rsidRPr="00080957">
        <w:rPr>
          <w:rFonts w:ascii="Times New Roman" w:hAnsi="Times New Roman"/>
          <w:sz w:val="24"/>
          <w:szCs w:val="24"/>
        </w:rPr>
        <w:t>распознавание и характеристика основных видов выразительных средств лексики и синтаксиса в речи;</w:t>
      </w:r>
    </w:p>
    <w:p w14:paraId="47CB28C1" w14:textId="77777777" w:rsidR="00D92F97" w:rsidRPr="00080957" w:rsidRDefault="00D92F97" w:rsidP="00E47FC1">
      <w:pPr>
        <w:tabs>
          <w:tab w:val="left" w:pos="567"/>
        </w:tabs>
        <w:ind w:firstLine="709"/>
        <w:jc w:val="both"/>
        <w:rPr>
          <w:i/>
          <w:iCs/>
        </w:rPr>
      </w:pPr>
      <w:r w:rsidRPr="00080957">
        <w:rPr>
          <w:i/>
          <w:iCs/>
        </w:rPr>
        <w:t>при выполнении задания части 3</w:t>
      </w:r>
    </w:p>
    <w:p w14:paraId="57E75512" w14:textId="77777777" w:rsidR="00D92F97" w:rsidRPr="00080957" w:rsidRDefault="00D92F97" w:rsidP="00E47FC1">
      <w:pPr>
        <w:pStyle w:val="a3"/>
        <w:numPr>
          <w:ilvl w:val="0"/>
          <w:numId w:val="6"/>
        </w:numPr>
        <w:tabs>
          <w:tab w:val="left" w:pos="993"/>
        </w:tabs>
        <w:spacing w:after="0" w:line="240" w:lineRule="auto"/>
        <w:ind w:left="0" w:firstLine="709"/>
        <w:contextualSpacing w:val="0"/>
        <w:jc w:val="both"/>
        <w:rPr>
          <w:rFonts w:ascii="Times New Roman" w:hAnsi="Times New Roman"/>
          <w:sz w:val="24"/>
          <w:szCs w:val="24"/>
        </w:rPr>
      </w:pPr>
      <w:r w:rsidRPr="00080957">
        <w:rPr>
          <w:rFonts w:ascii="Times New Roman" w:hAnsi="Times New Roman"/>
          <w:sz w:val="24"/>
          <w:szCs w:val="24"/>
        </w:rPr>
        <w:t>неверный выбор или отсутствие аргументов-примеров из текста;</w:t>
      </w:r>
    </w:p>
    <w:p w14:paraId="60B76F06" w14:textId="77777777" w:rsidR="00D92F97" w:rsidRPr="00080957" w:rsidRDefault="00D92F97" w:rsidP="00E47FC1">
      <w:pPr>
        <w:pStyle w:val="a3"/>
        <w:numPr>
          <w:ilvl w:val="0"/>
          <w:numId w:val="6"/>
        </w:numPr>
        <w:tabs>
          <w:tab w:val="left" w:pos="993"/>
        </w:tabs>
        <w:spacing w:after="0" w:line="240" w:lineRule="auto"/>
        <w:ind w:left="0" w:firstLine="709"/>
        <w:contextualSpacing w:val="0"/>
        <w:jc w:val="both"/>
        <w:rPr>
          <w:rFonts w:ascii="Times New Roman" w:hAnsi="Times New Roman"/>
          <w:sz w:val="24"/>
          <w:szCs w:val="24"/>
        </w:rPr>
      </w:pPr>
      <w:r w:rsidRPr="00080957">
        <w:rPr>
          <w:rFonts w:ascii="Times New Roman" w:hAnsi="Times New Roman"/>
          <w:sz w:val="24"/>
          <w:szCs w:val="24"/>
        </w:rPr>
        <w:t xml:space="preserve">использование в качестве аргументов таких примеров, которые не связаны с заявленным тезисом; </w:t>
      </w:r>
    </w:p>
    <w:p w14:paraId="782B3110" w14:textId="77777777" w:rsidR="00D92F97" w:rsidRPr="00080957" w:rsidRDefault="00D92F97" w:rsidP="00E47FC1">
      <w:pPr>
        <w:pStyle w:val="a3"/>
        <w:numPr>
          <w:ilvl w:val="0"/>
          <w:numId w:val="6"/>
        </w:numPr>
        <w:tabs>
          <w:tab w:val="left" w:pos="993"/>
        </w:tabs>
        <w:spacing w:after="0" w:line="240" w:lineRule="auto"/>
        <w:ind w:left="0" w:firstLine="709"/>
        <w:contextualSpacing w:val="0"/>
        <w:jc w:val="both"/>
        <w:rPr>
          <w:rFonts w:ascii="Times New Roman" w:hAnsi="Times New Roman"/>
          <w:sz w:val="24"/>
          <w:szCs w:val="24"/>
        </w:rPr>
      </w:pPr>
      <w:r w:rsidRPr="00080957">
        <w:rPr>
          <w:rFonts w:ascii="Times New Roman" w:hAnsi="Times New Roman"/>
          <w:sz w:val="24"/>
          <w:szCs w:val="24"/>
        </w:rPr>
        <w:t>подмена аргументации пересказом текста или использование в качестве аргумента того фрагмента текста, который был предложен в задании;</w:t>
      </w:r>
    </w:p>
    <w:p w14:paraId="2C0624A1" w14:textId="77777777" w:rsidR="00D92F97" w:rsidRPr="00080957" w:rsidRDefault="00D92F97" w:rsidP="00E47FC1">
      <w:pPr>
        <w:pStyle w:val="a3"/>
        <w:numPr>
          <w:ilvl w:val="0"/>
          <w:numId w:val="6"/>
        </w:numPr>
        <w:tabs>
          <w:tab w:val="left" w:pos="993"/>
        </w:tabs>
        <w:spacing w:after="0" w:line="240" w:lineRule="auto"/>
        <w:ind w:left="0" w:firstLine="709"/>
        <w:contextualSpacing w:val="0"/>
        <w:jc w:val="both"/>
        <w:rPr>
          <w:rFonts w:ascii="Times New Roman" w:hAnsi="Times New Roman"/>
          <w:sz w:val="24"/>
          <w:szCs w:val="24"/>
        </w:rPr>
      </w:pPr>
      <w:r w:rsidRPr="00080957">
        <w:rPr>
          <w:rFonts w:ascii="Times New Roman" w:hAnsi="Times New Roman"/>
          <w:sz w:val="24"/>
          <w:szCs w:val="24"/>
        </w:rPr>
        <w:t xml:space="preserve">ошибки в употреблении лингвистических терминов или их неправильное понимание; </w:t>
      </w:r>
    </w:p>
    <w:p w14:paraId="02B80B09" w14:textId="77777777" w:rsidR="00D92F97" w:rsidRPr="00080957" w:rsidRDefault="00D92F97" w:rsidP="00E47FC1">
      <w:pPr>
        <w:pStyle w:val="a3"/>
        <w:numPr>
          <w:ilvl w:val="0"/>
          <w:numId w:val="6"/>
        </w:numPr>
        <w:tabs>
          <w:tab w:val="left" w:pos="993"/>
        </w:tabs>
        <w:spacing w:after="0" w:line="240" w:lineRule="auto"/>
        <w:ind w:left="0" w:firstLine="709"/>
        <w:contextualSpacing w:val="0"/>
        <w:jc w:val="both"/>
        <w:rPr>
          <w:rFonts w:ascii="Times New Roman" w:hAnsi="Times New Roman"/>
          <w:sz w:val="24"/>
          <w:szCs w:val="24"/>
        </w:rPr>
      </w:pPr>
      <w:r w:rsidRPr="00080957">
        <w:rPr>
          <w:rFonts w:ascii="Times New Roman" w:hAnsi="Times New Roman"/>
          <w:sz w:val="24"/>
          <w:szCs w:val="24"/>
        </w:rPr>
        <w:t xml:space="preserve">нарушение абзацного членения текста; </w:t>
      </w:r>
    </w:p>
    <w:p w14:paraId="698C03E0" w14:textId="77777777" w:rsidR="00D92F97" w:rsidRPr="00080957" w:rsidRDefault="00D92F97" w:rsidP="00E47FC1">
      <w:pPr>
        <w:pStyle w:val="a3"/>
        <w:numPr>
          <w:ilvl w:val="0"/>
          <w:numId w:val="6"/>
        </w:numPr>
        <w:tabs>
          <w:tab w:val="left" w:pos="993"/>
        </w:tabs>
        <w:spacing w:after="0" w:line="240" w:lineRule="auto"/>
        <w:ind w:left="0" w:firstLine="709"/>
        <w:contextualSpacing w:val="0"/>
        <w:jc w:val="both"/>
        <w:rPr>
          <w:rFonts w:ascii="Times New Roman" w:hAnsi="Times New Roman"/>
          <w:sz w:val="24"/>
          <w:szCs w:val="24"/>
        </w:rPr>
      </w:pPr>
      <w:r w:rsidRPr="00080957">
        <w:rPr>
          <w:rFonts w:ascii="Times New Roman" w:hAnsi="Times New Roman"/>
          <w:sz w:val="24"/>
          <w:szCs w:val="24"/>
        </w:rPr>
        <w:t>неумелое использование или неиспользование средств межфразовой связи;</w:t>
      </w:r>
    </w:p>
    <w:p w14:paraId="3B7D9DA4" w14:textId="77777777" w:rsidR="00D92F97" w:rsidRPr="00080957" w:rsidRDefault="00D92F97" w:rsidP="00E47FC1">
      <w:pPr>
        <w:pStyle w:val="a3"/>
        <w:numPr>
          <w:ilvl w:val="0"/>
          <w:numId w:val="6"/>
        </w:numPr>
        <w:tabs>
          <w:tab w:val="left" w:pos="993"/>
        </w:tabs>
        <w:spacing w:after="0" w:line="240" w:lineRule="auto"/>
        <w:ind w:left="0" w:firstLine="709"/>
        <w:contextualSpacing w:val="0"/>
        <w:jc w:val="both"/>
        <w:rPr>
          <w:rFonts w:ascii="Times New Roman" w:hAnsi="Times New Roman"/>
          <w:sz w:val="24"/>
          <w:szCs w:val="24"/>
        </w:rPr>
      </w:pPr>
      <w:r w:rsidRPr="00080957">
        <w:rPr>
          <w:rFonts w:ascii="Times New Roman" w:hAnsi="Times New Roman"/>
          <w:sz w:val="24"/>
          <w:szCs w:val="24"/>
        </w:rPr>
        <w:t>бедность словаря и однообразие грамматического строя речи;</w:t>
      </w:r>
    </w:p>
    <w:p w14:paraId="1AA94157" w14:textId="7D762BD9" w:rsidR="00D92F97" w:rsidRPr="00080957" w:rsidRDefault="00D92F97" w:rsidP="00E47FC1">
      <w:pPr>
        <w:tabs>
          <w:tab w:val="left" w:pos="567"/>
        </w:tabs>
        <w:ind w:firstLine="709"/>
        <w:jc w:val="both"/>
      </w:pPr>
      <w:r w:rsidRPr="00080957">
        <w:rPr>
          <w:rFonts w:eastAsia="Calibri"/>
          <w:i/>
          <w:iCs/>
        </w:rPr>
        <w:t>типичные ошибки участников ОГЭ по русскому языку при выполнении заданий первой и третьей части: п</w:t>
      </w:r>
      <w:r w:rsidRPr="00080957">
        <w:rPr>
          <w:i/>
          <w:iCs/>
          <w:w w:val="105"/>
        </w:rPr>
        <w:t>рактическая грамотность</w:t>
      </w:r>
    </w:p>
    <w:p w14:paraId="6A3C6551" w14:textId="77777777" w:rsidR="00D92F97" w:rsidRPr="00080957" w:rsidRDefault="00D92F97" w:rsidP="00E47FC1">
      <w:pPr>
        <w:pStyle w:val="a3"/>
        <w:numPr>
          <w:ilvl w:val="0"/>
          <w:numId w:val="9"/>
        </w:numPr>
        <w:tabs>
          <w:tab w:val="left" w:pos="567"/>
          <w:tab w:val="left" w:pos="1134"/>
        </w:tabs>
        <w:spacing w:after="0" w:line="240" w:lineRule="auto"/>
        <w:ind w:left="0" w:firstLine="709"/>
        <w:contextualSpacing w:val="0"/>
        <w:jc w:val="both"/>
        <w:rPr>
          <w:rFonts w:ascii="Times New Roman" w:hAnsi="Times New Roman"/>
          <w:sz w:val="24"/>
          <w:szCs w:val="24"/>
        </w:rPr>
      </w:pPr>
      <w:r w:rsidRPr="00080957">
        <w:rPr>
          <w:rFonts w:ascii="Times New Roman" w:hAnsi="Times New Roman"/>
          <w:sz w:val="24"/>
          <w:szCs w:val="24"/>
        </w:rPr>
        <w:t xml:space="preserve">правописание безударных гласных, проверяемых и не проверяемых ударением, в </w:t>
      </w:r>
      <w:proofErr w:type="gramStart"/>
      <w:r w:rsidRPr="00080957">
        <w:rPr>
          <w:rFonts w:ascii="Times New Roman" w:hAnsi="Times New Roman"/>
          <w:sz w:val="24"/>
          <w:szCs w:val="24"/>
        </w:rPr>
        <w:t>корне слова</w:t>
      </w:r>
      <w:proofErr w:type="gramEnd"/>
      <w:r w:rsidRPr="00080957">
        <w:rPr>
          <w:rFonts w:ascii="Times New Roman" w:hAnsi="Times New Roman"/>
          <w:sz w:val="24"/>
          <w:szCs w:val="24"/>
        </w:rPr>
        <w:t>;</w:t>
      </w:r>
    </w:p>
    <w:p w14:paraId="2A07D5E7" w14:textId="77777777" w:rsidR="00D92F97" w:rsidRPr="00080957" w:rsidRDefault="00D92F97" w:rsidP="00E47FC1">
      <w:pPr>
        <w:pStyle w:val="a3"/>
        <w:numPr>
          <w:ilvl w:val="0"/>
          <w:numId w:val="9"/>
        </w:numPr>
        <w:tabs>
          <w:tab w:val="left" w:pos="567"/>
          <w:tab w:val="left" w:pos="1134"/>
        </w:tabs>
        <w:spacing w:after="0" w:line="240" w:lineRule="auto"/>
        <w:ind w:left="0" w:firstLine="709"/>
        <w:contextualSpacing w:val="0"/>
        <w:jc w:val="both"/>
        <w:rPr>
          <w:rFonts w:ascii="Times New Roman" w:hAnsi="Times New Roman"/>
          <w:sz w:val="24"/>
          <w:szCs w:val="24"/>
        </w:rPr>
      </w:pPr>
      <w:r w:rsidRPr="00080957">
        <w:rPr>
          <w:rFonts w:ascii="Times New Roman" w:hAnsi="Times New Roman"/>
          <w:sz w:val="24"/>
          <w:szCs w:val="24"/>
        </w:rPr>
        <w:t xml:space="preserve">правописание </w:t>
      </w:r>
      <w:proofErr w:type="gramStart"/>
      <w:r w:rsidRPr="00080957">
        <w:rPr>
          <w:rFonts w:ascii="Times New Roman" w:hAnsi="Times New Roman"/>
          <w:sz w:val="24"/>
          <w:szCs w:val="24"/>
        </w:rPr>
        <w:t>-н</w:t>
      </w:r>
      <w:proofErr w:type="gramEnd"/>
      <w:r w:rsidRPr="00080957">
        <w:rPr>
          <w:rFonts w:ascii="Times New Roman" w:hAnsi="Times New Roman"/>
          <w:sz w:val="24"/>
          <w:szCs w:val="24"/>
        </w:rPr>
        <w:t>- и -</w:t>
      </w:r>
      <w:proofErr w:type="spellStart"/>
      <w:r w:rsidRPr="00080957">
        <w:rPr>
          <w:rFonts w:ascii="Times New Roman" w:hAnsi="Times New Roman"/>
          <w:sz w:val="24"/>
          <w:szCs w:val="24"/>
        </w:rPr>
        <w:t>нн</w:t>
      </w:r>
      <w:proofErr w:type="spellEnd"/>
      <w:r w:rsidRPr="00080957">
        <w:rPr>
          <w:rFonts w:ascii="Times New Roman" w:hAnsi="Times New Roman"/>
          <w:sz w:val="24"/>
          <w:szCs w:val="24"/>
        </w:rPr>
        <w:t>- в суффиксах прилагательных, причастий и наречий;</w:t>
      </w:r>
    </w:p>
    <w:p w14:paraId="09A5D3F7" w14:textId="77777777" w:rsidR="00D92F97" w:rsidRPr="00080957" w:rsidRDefault="00D92F97" w:rsidP="00E47FC1">
      <w:pPr>
        <w:pStyle w:val="a3"/>
        <w:numPr>
          <w:ilvl w:val="0"/>
          <w:numId w:val="9"/>
        </w:numPr>
        <w:tabs>
          <w:tab w:val="left" w:pos="567"/>
          <w:tab w:val="left" w:pos="1134"/>
        </w:tabs>
        <w:spacing w:after="0" w:line="240" w:lineRule="auto"/>
        <w:ind w:left="0" w:firstLine="709"/>
        <w:contextualSpacing w:val="0"/>
        <w:jc w:val="both"/>
        <w:rPr>
          <w:rFonts w:ascii="Times New Roman" w:hAnsi="Times New Roman"/>
          <w:sz w:val="24"/>
          <w:szCs w:val="24"/>
        </w:rPr>
      </w:pPr>
      <w:r w:rsidRPr="00080957">
        <w:rPr>
          <w:rFonts w:ascii="Times New Roman" w:hAnsi="Times New Roman"/>
          <w:sz w:val="24"/>
          <w:szCs w:val="24"/>
        </w:rPr>
        <w:t xml:space="preserve">правописание чередующихся гласных в </w:t>
      </w:r>
      <w:proofErr w:type="gramStart"/>
      <w:r w:rsidRPr="00080957">
        <w:rPr>
          <w:rFonts w:ascii="Times New Roman" w:hAnsi="Times New Roman"/>
          <w:sz w:val="24"/>
          <w:szCs w:val="24"/>
        </w:rPr>
        <w:t>корне слова</w:t>
      </w:r>
      <w:proofErr w:type="gramEnd"/>
      <w:r w:rsidRPr="00080957">
        <w:rPr>
          <w:rFonts w:ascii="Times New Roman" w:hAnsi="Times New Roman"/>
          <w:sz w:val="24"/>
          <w:szCs w:val="24"/>
        </w:rPr>
        <w:t>;</w:t>
      </w:r>
    </w:p>
    <w:p w14:paraId="39C1646D" w14:textId="77777777" w:rsidR="00D92F97" w:rsidRPr="00080957" w:rsidRDefault="00D92F97" w:rsidP="00E47FC1">
      <w:pPr>
        <w:pStyle w:val="a3"/>
        <w:numPr>
          <w:ilvl w:val="0"/>
          <w:numId w:val="9"/>
        </w:numPr>
        <w:tabs>
          <w:tab w:val="left" w:pos="567"/>
          <w:tab w:val="left" w:pos="1134"/>
        </w:tabs>
        <w:spacing w:after="0" w:line="240" w:lineRule="auto"/>
        <w:ind w:left="0" w:firstLine="709"/>
        <w:contextualSpacing w:val="0"/>
        <w:jc w:val="both"/>
        <w:rPr>
          <w:rFonts w:ascii="Times New Roman" w:hAnsi="Times New Roman"/>
          <w:sz w:val="24"/>
          <w:szCs w:val="24"/>
        </w:rPr>
      </w:pPr>
      <w:r w:rsidRPr="00080957">
        <w:rPr>
          <w:rFonts w:ascii="Times New Roman" w:hAnsi="Times New Roman"/>
          <w:sz w:val="24"/>
          <w:szCs w:val="24"/>
        </w:rPr>
        <w:t>правописание падежных окончаний имен существительных, прилагательных и причастий;</w:t>
      </w:r>
    </w:p>
    <w:p w14:paraId="4B367E31" w14:textId="77777777" w:rsidR="00D92F97" w:rsidRPr="00080957" w:rsidRDefault="00D92F97" w:rsidP="00E47FC1">
      <w:pPr>
        <w:pStyle w:val="a3"/>
        <w:numPr>
          <w:ilvl w:val="0"/>
          <w:numId w:val="9"/>
        </w:numPr>
        <w:tabs>
          <w:tab w:val="left" w:pos="567"/>
          <w:tab w:val="left" w:pos="1134"/>
        </w:tabs>
        <w:spacing w:after="0" w:line="240" w:lineRule="auto"/>
        <w:ind w:left="0" w:firstLine="709"/>
        <w:contextualSpacing w:val="0"/>
        <w:jc w:val="both"/>
        <w:rPr>
          <w:rFonts w:ascii="Times New Roman" w:hAnsi="Times New Roman"/>
          <w:sz w:val="24"/>
          <w:szCs w:val="24"/>
        </w:rPr>
      </w:pPr>
      <w:r w:rsidRPr="00080957">
        <w:rPr>
          <w:rFonts w:ascii="Times New Roman" w:hAnsi="Times New Roman"/>
          <w:sz w:val="24"/>
          <w:szCs w:val="24"/>
        </w:rPr>
        <w:t>НЕ с разными частями речи;</w:t>
      </w:r>
    </w:p>
    <w:p w14:paraId="0493FA6B" w14:textId="77777777" w:rsidR="00D92F97" w:rsidRPr="00080957" w:rsidRDefault="00D92F97" w:rsidP="00E47FC1">
      <w:pPr>
        <w:pStyle w:val="a3"/>
        <w:numPr>
          <w:ilvl w:val="0"/>
          <w:numId w:val="9"/>
        </w:numPr>
        <w:tabs>
          <w:tab w:val="left" w:pos="567"/>
          <w:tab w:val="left" w:pos="1134"/>
        </w:tabs>
        <w:spacing w:after="0" w:line="240" w:lineRule="auto"/>
        <w:ind w:left="0" w:firstLine="709"/>
        <w:contextualSpacing w:val="0"/>
        <w:jc w:val="both"/>
        <w:rPr>
          <w:rFonts w:ascii="Times New Roman" w:hAnsi="Times New Roman"/>
          <w:sz w:val="24"/>
          <w:szCs w:val="24"/>
        </w:rPr>
      </w:pPr>
      <w:r w:rsidRPr="00080957">
        <w:rPr>
          <w:rFonts w:ascii="Times New Roman" w:hAnsi="Times New Roman"/>
          <w:sz w:val="24"/>
          <w:szCs w:val="24"/>
        </w:rPr>
        <w:t xml:space="preserve">- ТСЯ, </w:t>
      </w:r>
      <w:proofErr w:type="gramStart"/>
      <w:r w:rsidRPr="00080957">
        <w:rPr>
          <w:rFonts w:ascii="Times New Roman" w:hAnsi="Times New Roman"/>
          <w:sz w:val="24"/>
          <w:szCs w:val="24"/>
        </w:rPr>
        <w:t>-Т</w:t>
      </w:r>
      <w:proofErr w:type="gramEnd"/>
      <w:r w:rsidRPr="00080957">
        <w:rPr>
          <w:rFonts w:ascii="Times New Roman" w:hAnsi="Times New Roman"/>
          <w:sz w:val="24"/>
          <w:szCs w:val="24"/>
        </w:rPr>
        <w:t>ЬСЯ в глаголах;</w:t>
      </w:r>
    </w:p>
    <w:p w14:paraId="3BFA7B77" w14:textId="77777777" w:rsidR="00D92F97" w:rsidRPr="00080957" w:rsidRDefault="00D92F97" w:rsidP="00E47FC1">
      <w:pPr>
        <w:pStyle w:val="a3"/>
        <w:numPr>
          <w:ilvl w:val="0"/>
          <w:numId w:val="9"/>
        </w:numPr>
        <w:tabs>
          <w:tab w:val="left" w:pos="567"/>
          <w:tab w:val="left" w:pos="1134"/>
        </w:tabs>
        <w:spacing w:after="0" w:line="240" w:lineRule="auto"/>
        <w:ind w:left="0" w:firstLine="709"/>
        <w:contextualSpacing w:val="0"/>
        <w:jc w:val="both"/>
        <w:rPr>
          <w:rFonts w:ascii="Times New Roman" w:hAnsi="Times New Roman"/>
          <w:sz w:val="24"/>
          <w:szCs w:val="24"/>
        </w:rPr>
      </w:pPr>
      <w:r w:rsidRPr="00080957">
        <w:rPr>
          <w:rFonts w:ascii="Times New Roman" w:hAnsi="Times New Roman"/>
          <w:sz w:val="24"/>
          <w:szCs w:val="24"/>
        </w:rPr>
        <w:t xml:space="preserve">проверяемые согласные в </w:t>
      </w:r>
      <w:proofErr w:type="gramStart"/>
      <w:r w:rsidRPr="00080957">
        <w:rPr>
          <w:rFonts w:ascii="Times New Roman" w:hAnsi="Times New Roman"/>
          <w:sz w:val="24"/>
          <w:szCs w:val="24"/>
        </w:rPr>
        <w:t>корне слова</w:t>
      </w:r>
      <w:proofErr w:type="gramEnd"/>
      <w:r w:rsidRPr="00080957">
        <w:rPr>
          <w:rFonts w:ascii="Times New Roman" w:hAnsi="Times New Roman"/>
          <w:sz w:val="24"/>
          <w:szCs w:val="24"/>
        </w:rPr>
        <w:t>;</w:t>
      </w:r>
    </w:p>
    <w:p w14:paraId="135F5E99" w14:textId="77777777" w:rsidR="00D92F97" w:rsidRPr="00080957" w:rsidRDefault="00D92F97" w:rsidP="00E47FC1">
      <w:pPr>
        <w:pStyle w:val="a3"/>
        <w:numPr>
          <w:ilvl w:val="0"/>
          <w:numId w:val="9"/>
        </w:numPr>
        <w:tabs>
          <w:tab w:val="left" w:pos="567"/>
          <w:tab w:val="left" w:pos="1134"/>
        </w:tabs>
        <w:spacing w:after="0" w:line="240" w:lineRule="auto"/>
        <w:ind w:left="0" w:firstLine="709"/>
        <w:contextualSpacing w:val="0"/>
        <w:jc w:val="both"/>
        <w:rPr>
          <w:rFonts w:ascii="Times New Roman" w:hAnsi="Times New Roman"/>
          <w:sz w:val="24"/>
          <w:szCs w:val="24"/>
        </w:rPr>
      </w:pPr>
      <w:r w:rsidRPr="00080957">
        <w:rPr>
          <w:rFonts w:ascii="Times New Roman" w:hAnsi="Times New Roman"/>
          <w:sz w:val="24"/>
          <w:szCs w:val="24"/>
        </w:rPr>
        <w:t>правописание личных окончаний глаголов;</w:t>
      </w:r>
    </w:p>
    <w:p w14:paraId="4CBCC94E" w14:textId="77777777" w:rsidR="00D92F97" w:rsidRPr="00080957" w:rsidRDefault="00D92F97" w:rsidP="00E47FC1">
      <w:pPr>
        <w:pStyle w:val="a3"/>
        <w:numPr>
          <w:ilvl w:val="0"/>
          <w:numId w:val="9"/>
        </w:numPr>
        <w:tabs>
          <w:tab w:val="left" w:pos="567"/>
          <w:tab w:val="left" w:pos="1134"/>
        </w:tabs>
        <w:spacing w:after="0" w:line="240" w:lineRule="auto"/>
        <w:ind w:left="0" w:firstLine="709"/>
        <w:contextualSpacing w:val="0"/>
        <w:jc w:val="both"/>
        <w:rPr>
          <w:rFonts w:ascii="Times New Roman" w:hAnsi="Times New Roman"/>
          <w:sz w:val="24"/>
          <w:szCs w:val="24"/>
        </w:rPr>
      </w:pPr>
      <w:r w:rsidRPr="00080957">
        <w:rPr>
          <w:rFonts w:ascii="Times New Roman" w:hAnsi="Times New Roman"/>
          <w:sz w:val="24"/>
          <w:szCs w:val="24"/>
        </w:rPr>
        <w:t>слитное, раздельное, дефисное написание слов.</w:t>
      </w:r>
    </w:p>
    <w:p w14:paraId="0183983F" w14:textId="0A7BC3CA" w:rsidR="00D92F97" w:rsidRPr="00080957" w:rsidRDefault="00D92F97" w:rsidP="00E47FC1">
      <w:pPr>
        <w:suppressAutoHyphens/>
        <w:ind w:firstLine="709"/>
        <w:jc w:val="both"/>
      </w:pPr>
      <w:r w:rsidRPr="00080957">
        <w:rPr>
          <w:i/>
          <w:iCs/>
        </w:rPr>
        <w:t xml:space="preserve">Среди типичных пунктуационных ошибок, допущенных </w:t>
      </w:r>
      <w:r w:rsidRPr="00080957">
        <w:rPr>
          <w:rFonts w:eastAsia="Calibri"/>
          <w:i/>
          <w:iCs/>
        </w:rPr>
        <w:t xml:space="preserve">участниками </w:t>
      </w:r>
      <w:r w:rsidR="00D83CA6">
        <w:rPr>
          <w:rFonts w:eastAsia="Calibri"/>
          <w:i/>
          <w:iCs/>
        </w:rPr>
        <w:t>экзаменационной</w:t>
      </w:r>
      <w:r w:rsidRPr="00080957">
        <w:rPr>
          <w:rFonts w:eastAsia="Calibri"/>
          <w:i/>
          <w:iCs/>
        </w:rPr>
        <w:t xml:space="preserve"> работы</w:t>
      </w:r>
      <w:r w:rsidRPr="00080957">
        <w:rPr>
          <w:i/>
          <w:iCs/>
        </w:rPr>
        <w:t xml:space="preserve">, </w:t>
      </w:r>
      <w:proofErr w:type="gramStart"/>
      <w:r w:rsidRPr="00080957">
        <w:rPr>
          <w:i/>
          <w:iCs/>
        </w:rPr>
        <w:t>возможно</w:t>
      </w:r>
      <w:proofErr w:type="gramEnd"/>
      <w:r w:rsidRPr="00080957">
        <w:rPr>
          <w:i/>
          <w:iCs/>
        </w:rPr>
        <w:t xml:space="preserve"> выделить следующие</w:t>
      </w:r>
      <w:r w:rsidRPr="00080957">
        <w:t>:</w:t>
      </w:r>
    </w:p>
    <w:p w14:paraId="3074535F" w14:textId="77777777" w:rsidR="00D92F97" w:rsidRPr="00080957" w:rsidRDefault="00D92F97" w:rsidP="00E47FC1">
      <w:pPr>
        <w:numPr>
          <w:ilvl w:val="0"/>
          <w:numId w:val="10"/>
        </w:numPr>
        <w:tabs>
          <w:tab w:val="clear" w:pos="4795"/>
          <w:tab w:val="left" w:pos="993"/>
        </w:tabs>
        <w:suppressAutoHyphens/>
        <w:ind w:left="0" w:firstLine="709"/>
        <w:jc w:val="both"/>
      </w:pPr>
      <w:r w:rsidRPr="00080957">
        <w:t>знаки препинания при обособленных членах предложения;</w:t>
      </w:r>
    </w:p>
    <w:p w14:paraId="79AF3CF9" w14:textId="77777777" w:rsidR="00D92F97" w:rsidRPr="00080957" w:rsidRDefault="00D92F97" w:rsidP="00E47FC1">
      <w:pPr>
        <w:numPr>
          <w:ilvl w:val="0"/>
          <w:numId w:val="10"/>
        </w:numPr>
        <w:tabs>
          <w:tab w:val="clear" w:pos="4795"/>
          <w:tab w:val="left" w:pos="993"/>
        </w:tabs>
        <w:suppressAutoHyphens/>
        <w:ind w:left="0" w:firstLine="709"/>
        <w:jc w:val="both"/>
      </w:pPr>
      <w:r w:rsidRPr="00080957">
        <w:t>знаки препинания в сложных предложениях;</w:t>
      </w:r>
    </w:p>
    <w:p w14:paraId="52C32384" w14:textId="77777777" w:rsidR="00D92F97" w:rsidRPr="00080957" w:rsidRDefault="00D92F97" w:rsidP="00E47FC1">
      <w:pPr>
        <w:numPr>
          <w:ilvl w:val="0"/>
          <w:numId w:val="10"/>
        </w:numPr>
        <w:tabs>
          <w:tab w:val="clear" w:pos="4795"/>
          <w:tab w:val="left" w:pos="993"/>
        </w:tabs>
        <w:suppressAutoHyphens/>
        <w:ind w:left="0" w:firstLine="709"/>
        <w:jc w:val="both"/>
      </w:pPr>
      <w:r w:rsidRPr="00080957">
        <w:t>знаки препинания при однородных членах предложения;</w:t>
      </w:r>
    </w:p>
    <w:p w14:paraId="23365559" w14:textId="77777777" w:rsidR="00D92F97" w:rsidRPr="00080957" w:rsidRDefault="00D92F97" w:rsidP="00E47FC1">
      <w:pPr>
        <w:numPr>
          <w:ilvl w:val="0"/>
          <w:numId w:val="10"/>
        </w:numPr>
        <w:tabs>
          <w:tab w:val="clear" w:pos="4795"/>
          <w:tab w:val="left" w:pos="993"/>
        </w:tabs>
        <w:suppressAutoHyphens/>
        <w:ind w:left="0" w:firstLine="709"/>
        <w:jc w:val="both"/>
      </w:pPr>
      <w:r w:rsidRPr="00080957">
        <w:t>знаки препинания при вводных словах;</w:t>
      </w:r>
    </w:p>
    <w:p w14:paraId="7674FB5D" w14:textId="77777777" w:rsidR="00D92F97" w:rsidRPr="00080957" w:rsidRDefault="00D92F97" w:rsidP="00E47FC1">
      <w:pPr>
        <w:numPr>
          <w:ilvl w:val="0"/>
          <w:numId w:val="10"/>
        </w:numPr>
        <w:tabs>
          <w:tab w:val="clear" w:pos="4795"/>
          <w:tab w:val="left" w:pos="993"/>
        </w:tabs>
        <w:suppressAutoHyphens/>
        <w:ind w:left="0" w:firstLine="709"/>
        <w:jc w:val="both"/>
      </w:pPr>
      <w:r w:rsidRPr="00080957">
        <w:t>знаки препинания при прямой речи и цитировании.</w:t>
      </w:r>
    </w:p>
    <w:p w14:paraId="00DC1C4B" w14:textId="77777777" w:rsidR="00D92F97" w:rsidRPr="00080957" w:rsidRDefault="00D92F97" w:rsidP="00E47FC1">
      <w:pPr>
        <w:suppressAutoHyphens/>
        <w:ind w:firstLine="709"/>
        <w:jc w:val="both"/>
        <w:rPr>
          <w:i/>
          <w:iCs/>
        </w:rPr>
      </w:pPr>
      <w:r w:rsidRPr="00080957">
        <w:rPr>
          <w:i/>
          <w:iCs/>
        </w:rPr>
        <w:t xml:space="preserve">Типичными грамматическими ошибками можно считать </w:t>
      </w:r>
      <w:proofErr w:type="gramStart"/>
      <w:r w:rsidRPr="00080957">
        <w:rPr>
          <w:i/>
          <w:iCs/>
        </w:rPr>
        <w:t>следующие</w:t>
      </w:r>
      <w:proofErr w:type="gramEnd"/>
      <w:r w:rsidRPr="00080957">
        <w:rPr>
          <w:i/>
          <w:iCs/>
        </w:rPr>
        <w:t>:</w:t>
      </w:r>
    </w:p>
    <w:p w14:paraId="17362651" w14:textId="77777777" w:rsidR="00D92F97" w:rsidRPr="00080957" w:rsidRDefault="00D92F97" w:rsidP="00E47FC1">
      <w:pPr>
        <w:numPr>
          <w:ilvl w:val="1"/>
          <w:numId w:val="11"/>
        </w:numPr>
        <w:tabs>
          <w:tab w:val="left" w:pos="993"/>
        </w:tabs>
        <w:suppressAutoHyphens/>
        <w:ind w:left="0" w:firstLine="709"/>
        <w:jc w:val="both"/>
      </w:pPr>
      <w:r w:rsidRPr="00080957">
        <w:lastRenderedPageBreak/>
        <w:t>нарушение границ предложения;</w:t>
      </w:r>
    </w:p>
    <w:p w14:paraId="1368A654" w14:textId="77777777" w:rsidR="00D92F97" w:rsidRPr="00080957" w:rsidRDefault="00D92F97" w:rsidP="00E47FC1">
      <w:pPr>
        <w:numPr>
          <w:ilvl w:val="1"/>
          <w:numId w:val="11"/>
        </w:numPr>
        <w:tabs>
          <w:tab w:val="left" w:pos="993"/>
        </w:tabs>
        <w:suppressAutoHyphens/>
        <w:ind w:left="0" w:firstLine="709"/>
        <w:jc w:val="both"/>
      </w:pPr>
      <w:r w:rsidRPr="00080957">
        <w:t>нарушение норм управления;</w:t>
      </w:r>
    </w:p>
    <w:p w14:paraId="30C1ACA3" w14:textId="77777777" w:rsidR="00D92F97" w:rsidRPr="00080957" w:rsidRDefault="00D92F97" w:rsidP="00E47FC1">
      <w:pPr>
        <w:numPr>
          <w:ilvl w:val="1"/>
          <w:numId w:val="11"/>
        </w:numPr>
        <w:tabs>
          <w:tab w:val="left" w:pos="993"/>
        </w:tabs>
        <w:suppressAutoHyphens/>
        <w:ind w:left="0" w:firstLine="709"/>
        <w:jc w:val="both"/>
      </w:pPr>
      <w:r w:rsidRPr="00080957">
        <w:t>ошибки в построении предложений с деепричастными и причастными оборотами;</w:t>
      </w:r>
    </w:p>
    <w:p w14:paraId="1108A952" w14:textId="77777777" w:rsidR="00D92F97" w:rsidRPr="00080957" w:rsidRDefault="00D92F97" w:rsidP="00E47FC1">
      <w:pPr>
        <w:numPr>
          <w:ilvl w:val="1"/>
          <w:numId w:val="11"/>
        </w:numPr>
        <w:tabs>
          <w:tab w:val="left" w:pos="993"/>
        </w:tabs>
        <w:suppressAutoHyphens/>
        <w:ind w:left="0" w:firstLine="709"/>
        <w:jc w:val="both"/>
      </w:pPr>
      <w:r w:rsidRPr="00080957">
        <w:t>ошибки в построении предложения с однородными членами;</w:t>
      </w:r>
    </w:p>
    <w:p w14:paraId="14545E2F" w14:textId="77777777" w:rsidR="00D92F97" w:rsidRPr="00080957" w:rsidRDefault="00D92F97" w:rsidP="00E47FC1">
      <w:pPr>
        <w:numPr>
          <w:ilvl w:val="1"/>
          <w:numId w:val="11"/>
        </w:numPr>
        <w:tabs>
          <w:tab w:val="left" w:pos="993"/>
        </w:tabs>
        <w:suppressAutoHyphens/>
        <w:ind w:left="0" w:firstLine="709"/>
        <w:jc w:val="both"/>
      </w:pPr>
      <w:r w:rsidRPr="00080957">
        <w:t>смешение прямой и косвенной речи.</w:t>
      </w:r>
    </w:p>
    <w:p w14:paraId="03ADF36D" w14:textId="77777777" w:rsidR="00D92F97" w:rsidRPr="00080957" w:rsidRDefault="00D92F97" w:rsidP="00E47FC1">
      <w:pPr>
        <w:tabs>
          <w:tab w:val="left" w:pos="993"/>
        </w:tabs>
        <w:suppressAutoHyphens/>
        <w:ind w:firstLine="709"/>
        <w:rPr>
          <w:i/>
          <w:iCs/>
        </w:rPr>
      </w:pPr>
      <w:r w:rsidRPr="00080957">
        <w:rPr>
          <w:i/>
          <w:iCs/>
        </w:rPr>
        <w:t xml:space="preserve">Среди типичных речевых ошибок были выделены следующие ошибки: </w:t>
      </w:r>
    </w:p>
    <w:p w14:paraId="43605D39" w14:textId="77777777" w:rsidR="00D92F97" w:rsidRPr="00080957" w:rsidRDefault="00D92F97" w:rsidP="00E47FC1">
      <w:pPr>
        <w:numPr>
          <w:ilvl w:val="0"/>
          <w:numId w:val="12"/>
        </w:numPr>
        <w:shd w:val="clear" w:color="auto" w:fill="FFFFFF"/>
        <w:tabs>
          <w:tab w:val="left" w:pos="993"/>
        </w:tabs>
        <w:suppressAutoHyphens/>
        <w:autoSpaceDE w:val="0"/>
        <w:autoSpaceDN w:val="0"/>
        <w:adjustRightInd w:val="0"/>
        <w:ind w:left="0" w:firstLine="709"/>
      </w:pPr>
      <w:r w:rsidRPr="00080957">
        <w:t>употребление слова в несвойственном ему значении;</w:t>
      </w:r>
    </w:p>
    <w:p w14:paraId="62E533E0" w14:textId="77777777" w:rsidR="00D92F97" w:rsidRPr="00080957" w:rsidRDefault="00D92F97" w:rsidP="00E47FC1">
      <w:pPr>
        <w:numPr>
          <w:ilvl w:val="0"/>
          <w:numId w:val="12"/>
        </w:numPr>
        <w:shd w:val="clear" w:color="auto" w:fill="FFFFFF"/>
        <w:tabs>
          <w:tab w:val="left" w:pos="993"/>
        </w:tabs>
        <w:suppressAutoHyphens/>
        <w:autoSpaceDE w:val="0"/>
        <w:autoSpaceDN w:val="0"/>
        <w:adjustRightInd w:val="0"/>
        <w:ind w:left="0" w:firstLine="709"/>
      </w:pPr>
      <w:r w:rsidRPr="00080957">
        <w:t>нарушение лексической сочетаемости;</w:t>
      </w:r>
    </w:p>
    <w:p w14:paraId="0E040A92" w14:textId="77777777" w:rsidR="00D92F97" w:rsidRPr="00080957" w:rsidRDefault="00D92F97" w:rsidP="00E47FC1">
      <w:pPr>
        <w:numPr>
          <w:ilvl w:val="0"/>
          <w:numId w:val="12"/>
        </w:numPr>
        <w:shd w:val="clear" w:color="auto" w:fill="FFFFFF"/>
        <w:tabs>
          <w:tab w:val="left" w:pos="993"/>
        </w:tabs>
        <w:suppressAutoHyphens/>
        <w:autoSpaceDE w:val="0"/>
        <w:autoSpaceDN w:val="0"/>
        <w:adjustRightInd w:val="0"/>
        <w:ind w:left="0" w:firstLine="709"/>
      </w:pPr>
      <w:r w:rsidRPr="00080957">
        <w:t>тавтология и плеоназм;</w:t>
      </w:r>
    </w:p>
    <w:p w14:paraId="4C162F9F" w14:textId="77777777" w:rsidR="00D92F97" w:rsidRPr="00080957" w:rsidRDefault="00D92F97" w:rsidP="00E47FC1">
      <w:pPr>
        <w:numPr>
          <w:ilvl w:val="0"/>
          <w:numId w:val="12"/>
        </w:numPr>
        <w:shd w:val="clear" w:color="auto" w:fill="FFFFFF"/>
        <w:tabs>
          <w:tab w:val="left" w:pos="993"/>
        </w:tabs>
        <w:suppressAutoHyphens/>
        <w:autoSpaceDE w:val="0"/>
        <w:autoSpaceDN w:val="0"/>
        <w:adjustRightInd w:val="0"/>
        <w:ind w:left="0" w:firstLine="709"/>
      </w:pPr>
      <w:r w:rsidRPr="00080957">
        <w:t>неумение различить синонимы, паронимы.</w:t>
      </w:r>
    </w:p>
    <w:p w14:paraId="0A2DC387" w14:textId="226E6164" w:rsidR="00D92F97" w:rsidRPr="00AD44CA" w:rsidRDefault="00D92F97" w:rsidP="00E47FC1">
      <w:pPr>
        <w:tabs>
          <w:tab w:val="left" w:pos="567"/>
        </w:tabs>
        <w:ind w:firstLine="709"/>
        <w:jc w:val="both"/>
        <w:rPr>
          <w:rFonts w:eastAsia="Calibri"/>
        </w:rPr>
      </w:pPr>
      <w:proofErr w:type="gramStart"/>
      <w:r w:rsidRPr="00AD44CA">
        <w:rPr>
          <w:iCs/>
        </w:rPr>
        <w:t xml:space="preserve">На наш взгляд, основными причинами выявленных затруднений участников </w:t>
      </w:r>
      <w:r w:rsidR="00080957">
        <w:rPr>
          <w:rFonts w:eastAsia="Calibri"/>
        </w:rPr>
        <w:t>экзаменационной</w:t>
      </w:r>
      <w:r w:rsidRPr="00AD44CA">
        <w:rPr>
          <w:rFonts w:eastAsia="Calibri"/>
        </w:rPr>
        <w:t xml:space="preserve"> работы в формате ОГЭ по русскому языку являются следующие: </w:t>
      </w:r>
      <w:proofErr w:type="gramEnd"/>
    </w:p>
    <w:p w14:paraId="18B2C093" w14:textId="77777777" w:rsidR="00D92F97" w:rsidRPr="00AD44CA" w:rsidRDefault="00D92F97" w:rsidP="00E47FC1">
      <w:pPr>
        <w:tabs>
          <w:tab w:val="left" w:pos="567"/>
        </w:tabs>
        <w:ind w:firstLine="709"/>
        <w:jc w:val="both"/>
        <w:rPr>
          <w:iCs/>
        </w:rPr>
      </w:pPr>
      <w:r w:rsidRPr="00AD44CA">
        <w:rPr>
          <w:iCs/>
        </w:rPr>
        <w:t>1. Недостаточность системной, планомерной работы с текстом, стремление заменить её работой с шаблоном.</w:t>
      </w:r>
    </w:p>
    <w:p w14:paraId="1C929987" w14:textId="77777777" w:rsidR="00D92F97" w:rsidRPr="00AD44CA" w:rsidRDefault="00D92F97" w:rsidP="00E47FC1">
      <w:pPr>
        <w:ind w:firstLine="709"/>
        <w:jc w:val="both"/>
        <w:rPr>
          <w:iCs/>
        </w:rPr>
      </w:pPr>
      <w:r w:rsidRPr="00AD44CA">
        <w:rPr>
          <w:iCs/>
        </w:rPr>
        <w:t>2. Недостаточность системной, планомерной работы нам умением аргументировать свои суждения.</w:t>
      </w:r>
    </w:p>
    <w:p w14:paraId="3F188684" w14:textId="77777777" w:rsidR="00D92F97" w:rsidRPr="00AD44CA" w:rsidRDefault="00D92F97" w:rsidP="00E47FC1">
      <w:pPr>
        <w:ind w:firstLine="709"/>
        <w:jc w:val="both"/>
        <w:rPr>
          <w:iCs/>
        </w:rPr>
      </w:pPr>
      <w:r w:rsidRPr="00AD44CA">
        <w:rPr>
          <w:iCs/>
        </w:rPr>
        <w:t xml:space="preserve">3. Недостаточность работы по формированию у </w:t>
      </w:r>
      <w:proofErr w:type="gramStart"/>
      <w:r w:rsidRPr="00AD44CA">
        <w:rPr>
          <w:iCs/>
        </w:rPr>
        <w:t>обучающихся</w:t>
      </w:r>
      <w:proofErr w:type="gramEnd"/>
      <w:r w:rsidRPr="00AD44CA">
        <w:rPr>
          <w:iCs/>
        </w:rPr>
        <w:t xml:space="preserve"> </w:t>
      </w:r>
      <w:proofErr w:type="spellStart"/>
      <w:r w:rsidRPr="00AD44CA">
        <w:rPr>
          <w:iCs/>
        </w:rPr>
        <w:t>метапредметного</w:t>
      </w:r>
      <w:proofErr w:type="spellEnd"/>
      <w:r w:rsidRPr="00AD44CA">
        <w:rPr>
          <w:iCs/>
        </w:rPr>
        <w:t xml:space="preserve"> умения создавать письменное монологическое высказывание. </w:t>
      </w:r>
    </w:p>
    <w:p w14:paraId="2AED51D1" w14:textId="3BD78536" w:rsidR="00D92F97" w:rsidRPr="00AD44CA" w:rsidRDefault="00D92F97" w:rsidP="00E47FC1">
      <w:pPr>
        <w:ind w:firstLine="709"/>
        <w:jc w:val="both"/>
        <w:rPr>
          <w:iCs/>
        </w:rPr>
      </w:pPr>
      <w:r w:rsidRPr="00AD44CA">
        <w:rPr>
          <w:iCs/>
        </w:rPr>
        <w:t>4. Недостаточность системной, планомерной работы по отработке у обучающихся навыков сравнения, классификации, объяснения; умений проводить аналогии, находить противопоставления</w:t>
      </w:r>
      <w:r w:rsidR="00C914C9">
        <w:rPr>
          <w:iCs/>
        </w:rPr>
        <w:t xml:space="preserve"> (логические УУД)</w:t>
      </w:r>
      <w:r w:rsidRPr="00AD44CA">
        <w:rPr>
          <w:iCs/>
        </w:rPr>
        <w:t>.</w:t>
      </w:r>
    </w:p>
    <w:p w14:paraId="6D688CEC" w14:textId="77777777" w:rsidR="00D92F97" w:rsidRPr="00AD44CA" w:rsidRDefault="00D92F97" w:rsidP="00E47FC1">
      <w:pPr>
        <w:ind w:firstLine="709"/>
        <w:jc w:val="both"/>
        <w:rPr>
          <w:iCs/>
        </w:rPr>
      </w:pPr>
      <w:r w:rsidRPr="00AD44CA">
        <w:rPr>
          <w:iCs/>
        </w:rPr>
        <w:t>5. Недостаточность работы по повторению орфографии и пунктуации на уроках русского языка.</w:t>
      </w:r>
    </w:p>
    <w:p w14:paraId="629E3C6D" w14:textId="77777777" w:rsidR="00655742" w:rsidRPr="005C6C0C" w:rsidRDefault="00655742" w:rsidP="00DB6CE2">
      <w:pPr>
        <w:ind w:left="-426" w:firstLine="965"/>
        <w:jc w:val="both"/>
        <w:rPr>
          <w:i/>
          <w:iCs/>
        </w:rPr>
      </w:pPr>
    </w:p>
    <w:p w14:paraId="1A3D5EE8" w14:textId="77777777" w:rsidR="00406E15" w:rsidRPr="00D7687F" w:rsidRDefault="00406E15" w:rsidP="00E47FC1">
      <w:pPr>
        <w:pStyle w:val="a3"/>
        <w:tabs>
          <w:tab w:val="left" w:pos="567"/>
        </w:tabs>
        <w:spacing w:after="0" w:line="240" w:lineRule="auto"/>
        <w:ind w:left="0" w:firstLine="709"/>
        <w:jc w:val="both"/>
        <w:rPr>
          <w:rFonts w:ascii="Times New Roman" w:eastAsia="Times New Roman" w:hAnsi="Times New Roman"/>
          <w:b/>
          <w:i/>
          <w:iCs/>
          <w:sz w:val="24"/>
          <w:szCs w:val="24"/>
          <w:lang w:eastAsia="ru-RU"/>
        </w:rPr>
      </w:pPr>
      <w:r w:rsidRPr="00D7687F">
        <w:rPr>
          <w:rFonts w:ascii="Times New Roman" w:eastAsia="Times New Roman" w:hAnsi="Times New Roman"/>
          <w:b/>
          <w:i/>
          <w:iCs/>
          <w:sz w:val="24"/>
          <w:szCs w:val="24"/>
          <w:lang w:eastAsia="ru-RU"/>
        </w:rPr>
        <w:t xml:space="preserve">Соотнесение результатов выполнения заданий с учебными программами, </w:t>
      </w:r>
      <w:r w:rsidR="00022E68" w:rsidRPr="00D7687F">
        <w:rPr>
          <w:rFonts w:ascii="Times New Roman" w:eastAsia="Times New Roman" w:hAnsi="Times New Roman"/>
          <w:b/>
          <w:i/>
          <w:iCs/>
          <w:sz w:val="24"/>
          <w:szCs w:val="24"/>
          <w:lang w:eastAsia="ru-RU"/>
        </w:rPr>
        <w:t xml:space="preserve">используемыми в субъекте Российской Федерации учебниками </w:t>
      </w:r>
      <w:r w:rsidRPr="00D7687F">
        <w:rPr>
          <w:rFonts w:ascii="Times New Roman" w:eastAsia="Times New Roman" w:hAnsi="Times New Roman"/>
          <w:b/>
          <w:i/>
          <w:iCs/>
          <w:sz w:val="24"/>
          <w:szCs w:val="24"/>
          <w:lang w:eastAsia="ru-RU"/>
        </w:rPr>
        <w:t>и иными особенностями региональной/муниципальной систем образования</w:t>
      </w:r>
    </w:p>
    <w:p w14:paraId="1D45DA20" w14:textId="5D368600" w:rsidR="004017D3" w:rsidRPr="004017D3" w:rsidRDefault="004017D3" w:rsidP="00E47FC1">
      <w:pPr>
        <w:ind w:firstLine="709"/>
        <w:jc w:val="both"/>
      </w:pPr>
      <w:proofErr w:type="gramStart"/>
      <w:r w:rsidRPr="004017D3">
        <w:t>В Ленинградской области в соответствии с требованиями статьи 18 Федерального закона «Об образовании в Российской Федерации» используются учебники, вошедшие в федеральный перечень учебников, утвержденный приказом Министерства просвещения Российской Федерации от 20 мая 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w:t>
      </w:r>
      <w:proofErr w:type="gramEnd"/>
      <w:r w:rsidRPr="004017D3">
        <w:t xml:space="preserve"> деятельность» (в ред. </w:t>
      </w:r>
      <w:r w:rsidRPr="00AC6A8A">
        <w:t>приказа</w:t>
      </w:r>
      <w:r w:rsidRPr="004017D3">
        <w:t xml:space="preserve"> </w:t>
      </w:r>
      <w:proofErr w:type="spellStart"/>
      <w:r w:rsidRPr="004017D3">
        <w:t>Минпросвещения</w:t>
      </w:r>
      <w:proofErr w:type="spellEnd"/>
      <w:r w:rsidRPr="004017D3">
        <w:t xml:space="preserve"> России от 23.12.2020 № 766).</w:t>
      </w:r>
    </w:p>
    <w:p w14:paraId="1BCDCDA7" w14:textId="77777777" w:rsidR="004017D3" w:rsidRPr="004017D3" w:rsidRDefault="004017D3" w:rsidP="00E47FC1">
      <w:pPr>
        <w:ind w:firstLine="709"/>
        <w:jc w:val="both"/>
      </w:pPr>
      <w:r w:rsidRPr="004017D3">
        <w:t>Выбор учебников из федерального перечня в соответствии с действующими нормативными правовыми актами образовательные организации региона осуществляют самостоятельно.</w:t>
      </w:r>
    </w:p>
    <w:p w14:paraId="3B6F432E" w14:textId="617D084B" w:rsidR="00AC6A8A" w:rsidRDefault="00AC6A8A" w:rsidP="00E47FC1">
      <w:pPr>
        <w:ind w:firstLine="709"/>
        <w:jc w:val="both"/>
      </w:pPr>
      <w:proofErr w:type="gramStart"/>
      <w:r w:rsidRPr="00A42F8B">
        <w:rPr>
          <w:rFonts w:eastAsia="Times New Roman"/>
        </w:rPr>
        <w:t>Пятьдесят восемь с половиной</w:t>
      </w:r>
      <w:r w:rsidRPr="00A42F8B">
        <w:t xml:space="preserve"> процентов образовательных организаций региона</w:t>
      </w:r>
      <w:r w:rsidRPr="004017D3">
        <w:t xml:space="preserve"> работали по базовым УМК </w:t>
      </w:r>
      <w:proofErr w:type="spellStart"/>
      <w:r w:rsidRPr="004017D3">
        <w:t>Ладыженской</w:t>
      </w:r>
      <w:proofErr w:type="spellEnd"/>
      <w:r w:rsidRPr="004017D3">
        <w:t xml:space="preserve"> Т. А., Баранова М. Т., </w:t>
      </w:r>
      <w:proofErr w:type="spellStart"/>
      <w:r w:rsidRPr="004017D3">
        <w:t>Тростенцовой</w:t>
      </w:r>
      <w:proofErr w:type="spellEnd"/>
      <w:r w:rsidRPr="004017D3">
        <w:t xml:space="preserve"> Л. А. «Русский язык. 5–7 класс»</w:t>
      </w:r>
      <w:r>
        <w:t xml:space="preserve"> </w:t>
      </w:r>
      <w:r w:rsidR="00F32591">
        <w:t>(</w:t>
      </w:r>
      <w:r w:rsidRPr="00F32591">
        <w:rPr>
          <w:b/>
          <w:bCs/>
          <w:i/>
          <w:iCs/>
        </w:rPr>
        <w:t>учебник</w:t>
      </w:r>
      <w:r w:rsidR="00F32591" w:rsidRPr="00F32591">
        <w:rPr>
          <w:b/>
          <w:bCs/>
          <w:i/>
          <w:iCs/>
        </w:rPr>
        <w:t xml:space="preserve"> </w:t>
      </w:r>
      <w:r w:rsidR="00D7687F">
        <w:rPr>
          <w:shd w:val="clear" w:color="auto" w:fill="FFFFFF"/>
        </w:rPr>
        <w:t xml:space="preserve">– </w:t>
      </w:r>
      <w:r w:rsidRPr="00A42F8B">
        <w:rPr>
          <w:b/>
          <w:bCs/>
          <w:i/>
          <w:iCs/>
          <w:shd w:val="clear" w:color="auto" w:fill="FFFFFF"/>
        </w:rPr>
        <w:t>Русский язык. 9 класс: учебник для общеобразовательных организаций / [С. Г. </w:t>
      </w:r>
      <w:proofErr w:type="spellStart"/>
      <w:r w:rsidRPr="00A42F8B">
        <w:rPr>
          <w:b/>
          <w:bCs/>
          <w:i/>
          <w:iCs/>
          <w:shd w:val="clear" w:color="auto" w:fill="FFFFFF"/>
        </w:rPr>
        <w:t>Бархударов</w:t>
      </w:r>
      <w:proofErr w:type="spellEnd"/>
      <w:r w:rsidRPr="00A42F8B">
        <w:rPr>
          <w:b/>
          <w:bCs/>
          <w:i/>
          <w:iCs/>
          <w:shd w:val="clear" w:color="auto" w:fill="FFFFFF"/>
        </w:rPr>
        <w:t>, С. Е. Крючков, Л. Ю. Максимов и др.]</w:t>
      </w:r>
      <w:r w:rsidRPr="00A42F8B">
        <w:rPr>
          <w:i/>
          <w:iCs/>
          <w:shd w:val="clear" w:color="auto" w:fill="FFFFFF"/>
        </w:rPr>
        <w:t>.</w:t>
      </w:r>
      <w:r w:rsidRPr="005C6C0C">
        <w:rPr>
          <w:shd w:val="clear" w:color="auto" w:fill="FFFFFF"/>
        </w:rPr>
        <w:t xml:space="preserve"> – 3-е изд. – Москва:</w:t>
      </w:r>
      <w:proofErr w:type="gramEnd"/>
      <w:r w:rsidRPr="005C6C0C">
        <w:rPr>
          <w:shd w:val="clear" w:color="auto" w:fill="FFFFFF"/>
        </w:rPr>
        <w:t xml:space="preserve"> </w:t>
      </w:r>
      <w:proofErr w:type="gramStart"/>
      <w:r w:rsidRPr="005C6C0C">
        <w:rPr>
          <w:shd w:val="clear" w:color="auto" w:fill="FFFFFF"/>
        </w:rPr>
        <w:t>Просвещение, 2021</w:t>
      </w:r>
      <w:r w:rsidR="00F32591">
        <w:rPr>
          <w:shd w:val="clear" w:color="auto" w:fill="FFFFFF"/>
        </w:rPr>
        <w:t>)</w:t>
      </w:r>
      <w:r w:rsidRPr="005C6C0C">
        <w:rPr>
          <w:shd w:val="clear" w:color="auto" w:fill="FFFFFF"/>
        </w:rPr>
        <w:t>. </w:t>
      </w:r>
      <w:proofErr w:type="gramEnd"/>
    </w:p>
    <w:p w14:paraId="0CF1F39C" w14:textId="77777777" w:rsidR="001A60EC" w:rsidRDefault="00AC6A8A" w:rsidP="00E47FC1">
      <w:pPr>
        <w:ind w:firstLine="709"/>
        <w:jc w:val="both"/>
      </w:pPr>
      <w:r w:rsidRPr="004017D3">
        <w:t xml:space="preserve">Учебники реализует идею интегрированного обучения языку и речи, предполагающего формирование лингвистической и коммуникативной компетенций, а также привлечение большого объёма сведений культурологического характера. </w:t>
      </w:r>
      <w:proofErr w:type="gramStart"/>
      <w:r w:rsidRPr="004017D3">
        <w:t>Обновленны</w:t>
      </w:r>
      <w:r>
        <w:t>е в период введения ФГОС второго поколения учебники</w:t>
      </w:r>
      <w:r w:rsidRPr="004017D3">
        <w:t xml:space="preserve"> соответствует ПООП (добавлены параграфы и задания, в частности параграф о паронимах, словарик паронимов для подготовки к ОГЭ), уточнены формулировки понятий и правил, заменены некоторые тексты и иллюстрации, добавлены новые темы, проектно-исследовательские задания, задания повышенного уровня сложности, работа в парах, групповые задания; обновлены приложения (словари, образцы разбора).</w:t>
      </w:r>
      <w:proofErr w:type="gramEnd"/>
      <w:r w:rsidRPr="004017D3">
        <w:t xml:space="preserve"> Методические ресурсы учебников в настоящее время позволяют организовать целенаправленную подготовку</w:t>
      </w:r>
      <w:r w:rsidR="00A42F8B">
        <w:t xml:space="preserve"> основного контингента обучающихся</w:t>
      </w:r>
      <w:r w:rsidRPr="004017D3">
        <w:t xml:space="preserve"> к ГИА.</w:t>
      </w:r>
      <w:r w:rsidR="00A42F8B">
        <w:t xml:space="preserve"> При организации дифференцированной работы с обучающимися, в том </w:t>
      </w:r>
      <w:r w:rsidR="00A42F8B">
        <w:lastRenderedPageBreak/>
        <w:t xml:space="preserve">числе имеющими высокий уровень подготовки, </w:t>
      </w:r>
      <w:r w:rsidR="00F32591">
        <w:t xml:space="preserve">школами Ленинградской области </w:t>
      </w:r>
      <w:r w:rsidR="00A42F8B">
        <w:t>используются возможности системы дополнительного образования,</w:t>
      </w:r>
      <w:r w:rsidRPr="004017D3">
        <w:t xml:space="preserve"> </w:t>
      </w:r>
      <w:r w:rsidR="00A42F8B">
        <w:t xml:space="preserve">внеурочной деятельности. </w:t>
      </w:r>
    </w:p>
    <w:p w14:paraId="6895FD35" w14:textId="77777777" w:rsidR="001A60EC" w:rsidRDefault="00E365A9" w:rsidP="00E47FC1">
      <w:pPr>
        <w:ind w:firstLine="709"/>
        <w:jc w:val="both"/>
        <w:rPr>
          <w:shd w:val="clear" w:color="auto" w:fill="FFFFFF"/>
        </w:rPr>
      </w:pPr>
      <w:r>
        <w:t xml:space="preserve">Значительная доля </w:t>
      </w:r>
      <w:r w:rsidR="00F32591">
        <w:t>образовательных организаций</w:t>
      </w:r>
      <w:r>
        <w:t xml:space="preserve">, использующих учебник </w:t>
      </w:r>
      <w:r w:rsidRPr="005C6C0C">
        <w:rPr>
          <w:shd w:val="clear" w:color="auto" w:fill="FFFFFF"/>
        </w:rPr>
        <w:t>С. Г. </w:t>
      </w:r>
      <w:proofErr w:type="spellStart"/>
      <w:r w:rsidRPr="005C6C0C">
        <w:rPr>
          <w:shd w:val="clear" w:color="auto" w:fill="FFFFFF"/>
        </w:rPr>
        <w:t>Бархударов</w:t>
      </w:r>
      <w:r>
        <w:rPr>
          <w:shd w:val="clear" w:color="auto" w:fill="FFFFFF"/>
        </w:rPr>
        <w:t>а</w:t>
      </w:r>
      <w:proofErr w:type="spellEnd"/>
      <w:r>
        <w:rPr>
          <w:shd w:val="clear" w:color="auto" w:fill="FFFFFF"/>
        </w:rPr>
        <w:t xml:space="preserve"> и др., – ООШ, СОШ., школы-интернаты. </w:t>
      </w:r>
    </w:p>
    <w:p w14:paraId="0CFA6714" w14:textId="391B54EE" w:rsidR="00E365A9" w:rsidRPr="00A42F8B" w:rsidRDefault="00E365A9" w:rsidP="00E47FC1">
      <w:pPr>
        <w:ind w:firstLine="709"/>
        <w:jc w:val="both"/>
      </w:pPr>
      <w:r>
        <w:rPr>
          <w:shd w:val="clear" w:color="auto" w:fill="FFFFFF"/>
        </w:rPr>
        <w:t xml:space="preserve">Показатели уровня качества образования и уровень </w:t>
      </w:r>
      <w:r w:rsidR="00935CF7">
        <w:rPr>
          <w:shd w:val="clear" w:color="auto" w:fill="FFFFFF"/>
        </w:rPr>
        <w:t>обученности школьников</w:t>
      </w:r>
      <w:r>
        <w:rPr>
          <w:shd w:val="clear" w:color="auto" w:fill="FFFFFF"/>
        </w:rPr>
        <w:t xml:space="preserve"> по данным учебникам </w:t>
      </w:r>
      <w:r w:rsidRPr="00A42F8B">
        <w:rPr>
          <w:i/>
          <w:iCs/>
          <w:shd w:val="clear" w:color="auto" w:fill="FFFFFF"/>
        </w:rPr>
        <w:t>коррелиру</w:t>
      </w:r>
      <w:r w:rsidR="00A914C4">
        <w:rPr>
          <w:i/>
          <w:iCs/>
          <w:shd w:val="clear" w:color="auto" w:fill="FFFFFF"/>
        </w:rPr>
        <w:t>ю</w:t>
      </w:r>
      <w:r w:rsidRPr="00A42F8B">
        <w:rPr>
          <w:i/>
          <w:iCs/>
          <w:shd w:val="clear" w:color="auto" w:fill="FFFFFF"/>
        </w:rPr>
        <w:t xml:space="preserve">тся со средними показателями </w:t>
      </w:r>
      <w:r w:rsidR="00F32591">
        <w:rPr>
          <w:i/>
          <w:iCs/>
          <w:shd w:val="clear" w:color="auto" w:fill="FFFFFF"/>
        </w:rPr>
        <w:t xml:space="preserve">результативности ОГЭ по русскому языку </w:t>
      </w:r>
      <w:r w:rsidRPr="00A42F8B">
        <w:rPr>
          <w:i/>
          <w:iCs/>
          <w:shd w:val="clear" w:color="auto" w:fill="FFFFFF"/>
        </w:rPr>
        <w:t>по региону</w:t>
      </w:r>
      <w:r>
        <w:rPr>
          <w:shd w:val="clear" w:color="auto" w:fill="FFFFFF"/>
        </w:rPr>
        <w:t xml:space="preserve">.  </w:t>
      </w:r>
    </w:p>
    <w:p w14:paraId="6A8D434B" w14:textId="5CB1AE19" w:rsidR="00F32591" w:rsidRDefault="004017D3" w:rsidP="00E47FC1">
      <w:pPr>
        <w:ind w:firstLine="709"/>
        <w:jc w:val="both"/>
      </w:pPr>
      <w:proofErr w:type="gramStart"/>
      <w:r w:rsidRPr="004017D3">
        <w:t xml:space="preserve">В значительной доле </w:t>
      </w:r>
      <w:r w:rsidR="00F32591">
        <w:t>образовательных организаций</w:t>
      </w:r>
      <w:r w:rsidRPr="004017D3">
        <w:t xml:space="preserve"> региона (</w:t>
      </w:r>
      <w:r w:rsidR="00F32591" w:rsidRPr="005C6C0C">
        <w:rPr>
          <w:rFonts w:eastAsia="Times New Roman"/>
        </w:rPr>
        <w:t>33,1</w:t>
      </w:r>
      <w:r w:rsidRPr="004017D3">
        <w:t>%) выпускники 9 классов обучалась по УМК Разумовской М. М., Львовой С. И., Капинос В. И. «Русский язык 5–9 класс»</w:t>
      </w:r>
      <w:r w:rsidR="00F32591">
        <w:t xml:space="preserve"> (</w:t>
      </w:r>
      <w:r w:rsidR="00F32591" w:rsidRPr="00F32591">
        <w:rPr>
          <w:b/>
          <w:bCs/>
          <w:i/>
          <w:iCs/>
        </w:rPr>
        <w:t>учебник</w:t>
      </w:r>
      <w:r w:rsidR="00F32591" w:rsidRPr="005C6C0C">
        <w:rPr>
          <w:i/>
          <w:iCs/>
          <w:shd w:val="clear" w:color="auto" w:fill="FFFFFF"/>
        </w:rPr>
        <w:t xml:space="preserve"> </w:t>
      </w:r>
      <w:r w:rsidR="00D7687F">
        <w:rPr>
          <w:shd w:val="clear" w:color="auto" w:fill="FFFFFF"/>
        </w:rPr>
        <w:t xml:space="preserve">– </w:t>
      </w:r>
      <w:r w:rsidR="00F32591" w:rsidRPr="00F32591">
        <w:rPr>
          <w:b/>
          <w:bCs/>
          <w:i/>
          <w:iCs/>
          <w:shd w:val="clear" w:color="auto" w:fill="FFFFFF"/>
        </w:rPr>
        <w:t>Русский язык. 9 класс: учебник / М. М. Разумовская, С. И. Львова, В. И. Капинос, В. В. Львов.</w:t>
      </w:r>
      <w:r w:rsidR="00F32591" w:rsidRPr="005C6C0C">
        <w:rPr>
          <w:shd w:val="clear" w:color="auto" w:fill="FFFFFF"/>
        </w:rPr>
        <w:t xml:space="preserve"> – 8-е изд., стер.</w:t>
      </w:r>
      <w:proofErr w:type="gramEnd"/>
      <w:r w:rsidR="00F32591" w:rsidRPr="005C6C0C">
        <w:rPr>
          <w:shd w:val="clear" w:color="auto" w:fill="FFFFFF"/>
        </w:rPr>
        <w:t xml:space="preserve"> – Москва: </w:t>
      </w:r>
      <w:proofErr w:type="gramStart"/>
      <w:r w:rsidR="00F32591" w:rsidRPr="005C6C0C">
        <w:rPr>
          <w:shd w:val="clear" w:color="auto" w:fill="FFFFFF"/>
        </w:rPr>
        <w:t>Дрофа, 2020</w:t>
      </w:r>
      <w:r w:rsidR="00F32591">
        <w:rPr>
          <w:shd w:val="clear" w:color="auto" w:fill="FFFFFF"/>
        </w:rPr>
        <w:t>)</w:t>
      </w:r>
      <w:r w:rsidR="00F32591" w:rsidRPr="005C6C0C">
        <w:rPr>
          <w:shd w:val="clear" w:color="auto" w:fill="FFFFFF"/>
        </w:rPr>
        <w:t>.</w:t>
      </w:r>
      <w:proofErr w:type="gramEnd"/>
    </w:p>
    <w:p w14:paraId="372335C7" w14:textId="77777777" w:rsidR="00F30041" w:rsidRDefault="004017D3" w:rsidP="00E47FC1">
      <w:pPr>
        <w:ind w:firstLine="709"/>
        <w:jc w:val="both"/>
      </w:pPr>
      <w:proofErr w:type="gramStart"/>
      <w:r w:rsidRPr="004017D3">
        <w:t>Материал учебника нацеливает педагога на формирование у обучающихся навыков анализа языка, способности классифицировать языковые явления и факты, на воспитание речевой культуры школьников, на формирование таких важных умений, как использование различных видов чтения, информационной переработки текстов, различных форм поиска информации и разных способов передачи её в соответствии с коммуникативной задачей, речевой ситуацией, нормами литературного языка и этическими нормами общения.</w:t>
      </w:r>
      <w:proofErr w:type="gramEnd"/>
      <w:r w:rsidRPr="004017D3">
        <w:t xml:space="preserve"> Благодаря речевой направленности, разнообразию пособий и заданий, представленных в УМК, обеспечивается качественная подготовка учеников, эффективная диагностика и контроль, </w:t>
      </w:r>
      <w:proofErr w:type="gramStart"/>
      <w:r w:rsidRPr="004017D3">
        <w:t>а</w:t>
      </w:r>
      <w:proofErr w:type="gramEnd"/>
      <w:r w:rsidRPr="004017D3">
        <w:t xml:space="preserve"> следовательно, высокие образовательные результаты и успешная сдача экзаменов.</w:t>
      </w:r>
      <w:r w:rsidR="00935CF7">
        <w:t xml:space="preserve"> </w:t>
      </w:r>
    </w:p>
    <w:p w14:paraId="2861AAB5" w14:textId="6EE40E66" w:rsidR="00D412CE" w:rsidRPr="00170011" w:rsidRDefault="00935CF7" w:rsidP="00E47FC1">
      <w:pPr>
        <w:ind w:firstLine="709"/>
        <w:jc w:val="both"/>
      </w:pPr>
      <w:r>
        <w:t xml:space="preserve">Учебник используется во всех типах образовательных организаций региона. Показатели уровня качества </w:t>
      </w:r>
      <w:r>
        <w:rPr>
          <w:shd w:val="clear" w:color="auto" w:fill="FFFFFF"/>
        </w:rPr>
        <w:t xml:space="preserve">образования и уровень обученности школьников по данным учебникам </w:t>
      </w:r>
      <w:r w:rsidR="008C3C27">
        <w:rPr>
          <w:shd w:val="clear" w:color="auto" w:fill="FFFFFF"/>
        </w:rPr>
        <w:t xml:space="preserve">в значительной части случаев </w:t>
      </w:r>
      <w:r>
        <w:rPr>
          <w:shd w:val="clear" w:color="auto" w:fill="FFFFFF"/>
        </w:rPr>
        <w:t xml:space="preserve">варьируются в зависимости от типа ОО. </w:t>
      </w:r>
      <w:r w:rsidR="00D412CE">
        <w:t>Н</w:t>
      </w:r>
      <w:r w:rsidR="00D412CE" w:rsidRPr="00170011">
        <w:rPr>
          <w:rFonts w:eastAsia="Times New Roman"/>
          <w:iCs/>
        </w:rPr>
        <w:t>аиболее высокие и сопоставимые по отношению друг к другу результаты экзамена были продемонстрированы его участниками из числа обучающихся лицеев и гимназий</w:t>
      </w:r>
      <w:r w:rsidR="00D412CE">
        <w:rPr>
          <w:rFonts w:eastAsia="Times New Roman"/>
          <w:iCs/>
        </w:rPr>
        <w:t xml:space="preserve"> (см.: таблица 2-4).</w:t>
      </w:r>
      <w:r w:rsidR="00D412CE" w:rsidRPr="00170011">
        <w:rPr>
          <w:rFonts w:eastAsia="Times New Roman"/>
          <w:iCs/>
        </w:rPr>
        <w:t xml:space="preserve"> </w:t>
      </w:r>
    </w:p>
    <w:p w14:paraId="4E5D0125" w14:textId="77777777" w:rsidR="00D7687F" w:rsidRDefault="004017D3" w:rsidP="00E47FC1">
      <w:pPr>
        <w:ind w:firstLine="709"/>
        <w:jc w:val="both"/>
      </w:pPr>
      <w:proofErr w:type="gramStart"/>
      <w:r w:rsidRPr="004017D3">
        <w:t>Часть ОО региона (</w:t>
      </w:r>
      <w:r w:rsidR="00D7687F" w:rsidRPr="005C6C0C">
        <w:rPr>
          <w:rFonts w:eastAsia="Times New Roman"/>
        </w:rPr>
        <w:t>10,4%</w:t>
      </w:r>
      <w:r w:rsidRPr="004017D3">
        <w:t xml:space="preserve">%) в учебно-методическое обеспечение ООП включила УМК </w:t>
      </w:r>
      <w:proofErr w:type="spellStart"/>
      <w:r w:rsidRPr="004017D3">
        <w:t>Рыбченковой</w:t>
      </w:r>
      <w:proofErr w:type="spellEnd"/>
      <w:r w:rsidRPr="004017D3">
        <w:t xml:space="preserve"> Л. М., Александровой О. М., Глазкова А. В. и др. «Русский язык 5–9 класс»</w:t>
      </w:r>
      <w:r w:rsidR="00D7687F">
        <w:t xml:space="preserve"> (</w:t>
      </w:r>
      <w:r w:rsidR="00D7687F" w:rsidRPr="00F32591">
        <w:rPr>
          <w:b/>
          <w:bCs/>
          <w:i/>
          <w:iCs/>
        </w:rPr>
        <w:t>учебник</w:t>
      </w:r>
      <w:r w:rsidR="00D7687F">
        <w:rPr>
          <w:b/>
          <w:bCs/>
          <w:i/>
          <w:iCs/>
        </w:rPr>
        <w:t xml:space="preserve"> </w:t>
      </w:r>
      <w:r w:rsidR="00D7687F">
        <w:rPr>
          <w:shd w:val="clear" w:color="auto" w:fill="FFFFFF"/>
        </w:rPr>
        <w:t>–</w:t>
      </w:r>
      <w:r w:rsidR="00D7687F" w:rsidRPr="005C6C0C">
        <w:rPr>
          <w:i/>
          <w:iCs/>
          <w:shd w:val="clear" w:color="auto" w:fill="FFFFFF"/>
        </w:rPr>
        <w:t xml:space="preserve"> </w:t>
      </w:r>
      <w:r w:rsidR="00D7687F" w:rsidRPr="00D7687F">
        <w:rPr>
          <w:b/>
          <w:bCs/>
          <w:i/>
          <w:iCs/>
          <w:shd w:val="clear" w:color="auto" w:fill="FFFFFF"/>
        </w:rPr>
        <w:t>Русский язык. 9 класс: учебник для общеобразовательных организаций / Л. М. </w:t>
      </w:r>
      <w:proofErr w:type="spellStart"/>
      <w:r w:rsidR="00D7687F" w:rsidRPr="00D7687F">
        <w:rPr>
          <w:b/>
          <w:bCs/>
          <w:i/>
          <w:iCs/>
          <w:shd w:val="clear" w:color="auto" w:fill="FFFFFF"/>
        </w:rPr>
        <w:t>Рыбченкова</w:t>
      </w:r>
      <w:proofErr w:type="spellEnd"/>
      <w:r w:rsidR="00D7687F" w:rsidRPr="00D7687F">
        <w:rPr>
          <w:b/>
          <w:bCs/>
          <w:i/>
          <w:iCs/>
          <w:shd w:val="clear" w:color="auto" w:fill="FFFFFF"/>
        </w:rPr>
        <w:t>, О. М. Александрова, О. В. Загоровская</w:t>
      </w:r>
      <w:r w:rsidR="00D7687F" w:rsidRPr="005C6C0C">
        <w:rPr>
          <w:shd w:val="clear" w:color="auto" w:fill="FFFFFF"/>
        </w:rPr>
        <w:t xml:space="preserve"> [и др.]. – 7-е изд. – Москва:</w:t>
      </w:r>
      <w:proofErr w:type="gramEnd"/>
      <w:r w:rsidR="00D7687F" w:rsidRPr="005C6C0C">
        <w:rPr>
          <w:shd w:val="clear" w:color="auto" w:fill="FFFFFF"/>
        </w:rPr>
        <w:t xml:space="preserve"> </w:t>
      </w:r>
      <w:proofErr w:type="gramStart"/>
      <w:r w:rsidR="00D7687F" w:rsidRPr="005C6C0C">
        <w:rPr>
          <w:shd w:val="clear" w:color="auto" w:fill="FFFFFF"/>
        </w:rPr>
        <w:t>Просвещение, 2021</w:t>
      </w:r>
      <w:r w:rsidR="00D7687F">
        <w:t>)</w:t>
      </w:r>
      <w:r w:rsidRPr="004017D3">
        <w:t>.</w:t>
      </w:r>
      <w:proofErr w:type="gramEnd"/>
      <w:r w:rsidRPr="004017D3">
        <w:t xml:space="preserve"> Данные учебники отличается направленностью на взаимосвязанное овладение школьниками языковой, коммуникативной и информационной компетенциями, на интенсивное развитие речемыслительных способностей обучающихся, совершенствование всех видов речевой деятельности, формирование функциональной грамотности, достижение </w:t>
      </w:r>
      <w:proofErr w:type="spellStart"/>
      <w:r w:rsidRPr="004017D3">
        <w:t>метапредметных</w:t>
      </w:r>
      <w:proofErr w:type="spellEnd"/>
      <w:r w:rsidRPr="004017D3">
        <w:t xml:space="preserve"> результатов обучения.</w:t>
      </w:r>
    </w:p>
    <w:p w14:paraId="383383A1" w14:textId="0711AF3E" w:rsidR="000A53F8" w:rsidRPr="00170011" w:rsidRDefault="004017D3" w:rsidP="00E47FC1">
      <w:pPr>
        <w:ind w:firstLine="709"/>
        <w:jc w:val="both"/>
      </w:pPr>
      <w:r w:rsidRPr="004017D3">
        <w:t> </w:t>
      </w:r>
      <w:r w:rsidR="00F30041">
        <w:t xml:space="preserve">Учебник используется во всех типах образовательных организаций региона. </w:t>
      </w:r>
      <w:r w:rsidR="00F30041">
        <w:rPr>
          <w:shd w:val="clear" w:color="auto" w:fill="FFFFFF"/>
        </w:rPr>
        <w:t>Показатели уровня качества образования и уровень обученности школьников по данным учебникам</w:t>
      </w:r>
      <w:r w:rsidR="00B730F4">
        <w:rPr>
          <w:shd w:val="clear" w:color="auto" w:fill="FFFFFF"/>
        </w:rPr>
        <w:t xml:space="preserve"> в целом</w:t>
      </w:r>
      <w:r w:rsidR="00F30041">
        <w:rPr>
          <w:shd w:val="clear" w:color="auto" w:fill="FFFFFF"/>
        </w:rPr>
        <w:t xml:space="preserve"> </w:t>
      </w:r>
      <w:r w:rsidR="00F30041" w:rsidRPr="00F30041">
        <w:rPr>
          <w:shd w:val="clear" w:color="auto" w:fill="FFFFFF"/>
        </w:rPr>
        <w:t xml:space="preserve">коррелируется со средними показателями результативности ОГЭ по русскому языку по региону. </w:t>
      </w:r>
    </w:p>
    <w:p w14:paraId="39C6F1A6" w14:textId="02817D80" w:rsidR="002057FB" w:rsidRDefault="00F30041" w:rsidP="00E47FC1">
      <w:pPr>
        <w:ind w:firstLine="709"/>
        <w:jc w:val="both"/>
      </w:pPr>
      <w:proofErr w:type="gramStart"/>
      <w:r>
        <w:t xml:space="preserve">Более трех процентов </w:t>
      </w:r>
      <w:r w:rsidRPr="004017D3">
        <w:t xml:space="preserve">ОО </w:t>
      </w:r>
      <w:r>
        <w:t xml:space="preserve">(3,6%) </w:t>
      </w:r>
      <w:r w:rsidRPr="004017D3">
        <w:t xml:space="preserve">в работе используют УМК В. </w:t>
      </w:r>
      <w:proofErr w:type="spellStart"/>
      <w:r w:rsidRPr="004017D3">
        <w:t>В.Бабайцевой</w:t>
      </w:r>
      <w:proofErr w:type="spellEnd"/>
      <w:r w:rsidRPr="004017D3">
        <w:t xml:space="preserve">, Л. Д. </w:t>
      </w:r>
      <w:proofErr w:type="spellStart"/>
      <w:r w:rsidRPr="004017D3">
        <w:t>Чесноковой</w:t>
      </w:r>
      <w:proofErr w:type="spellEnd"/>
      <w:r w:rsidRPr="004017D3">
        <w:t xml:space="preserve"> и др. </w:t>
      </w:r>
      <w:r w:rsidR="002057FB">
        <w:t>(</w:t>
      </w:r>
      <w:r w:rsidR="002057FB" w:rsidRPr="00F32591">
        <w:rPr>
          <w:b/>
          <w:bCs/>
          <w:i/>
          <w:iCs/>
        </w:rPr>
        <w:t>учебник</w:t>
      </w:r>
      <w:r w:rsidR="002057FB">
        <w:rPr>
          <w:b/>
          <w:bCs/>
          <w:i/>
          <w:iCs/>
        </w:rPr>
        <w:t xml:space="preserve"> </w:t>
      </w:r>
      <w:r w:rsidR="002057FB" w:rsidRPr="002057FB">
        <w:rPr>
          <w:b/>
          <w:bCs/>
          <w:i/>
          <w:iCs/>
          <w:shd w:val="clear" w:color="auto" w:fill="FFFFFF"/>
        </w:rPr>
        <w:t xml:space="preserve">– </w:t>
      </w:r>
      <w:r w:rsidR="002057FB" w:rsidRPr="002057FB">
        <w:rPr>
          <w:b/>
          <w:bCs/>
          <w:i/>
          <w:iCs/>
        </w:rPr>
        <w:t>Русский язык.</w:t>
      </w:r>
      <w:proofErr w:type="gramEnd"/>
      <w:r w:rsidR="002057FB" w:rsidRPr="002057FB">
        <w:rPr>
          <w:b/>
          <w:bCs/>
          <w:i/>
          <w:iCs/>
        </w:rPr>
        <w:t xml:space="preserve"> Теория. 5-9: учебник / В. В. </w:t>
      </w:r>
      <w:proofErr w:type="spellStart"/>
      <w:r w:rsidR="002057FB" w:rsidRPr="002057FB">
        <w:rPr>
          <w:b/>
          <w:bCs/>
          <w:i/>
          <w:iCs/>
        </w:rPr>
        <w:t>Бабайцева</w:t>
      </w:r>
      <w:proofErr w:type="spellEnd"/>
      <w:r w:rsidR="002057FB" w:rsidRPr="002057FB">
        <w:rPr>
          <w:b/>
          <w:bCs/>
          <w:i/>
          <w:iCs/>
        </w:rPr>
        <w:t xml:space="preserve">, Л. Д. </w:t>
      </w:r>
      <w:proofErr w:type="spellStart"/>
      <w:r w:rsidR="002057FB" w:rsidRPr="002057FB">
        <w:rPr>
          <w:b/>
          <w:bCs/>
          <w:i/>
          <w:iCs/>
        </w:rPr>
        <w:t>Чеснокова</w:t>
      </w:r>
      <w:proofErr w:type="spellEnd"/>
      <w:r w:rsidR="002057FB" w:rsidRPr="002057FB">
        <w:rPr>
          <w:b/>
          <w:bCs/>
          <w:i/>
          <w:iCs/>
        </w:rPr>
        <w:t xml:space="preserve">. </w:t>
      </w:r>
      <w:r w:rsidR="002057FB" w:rsidRPr="00A914C4">
        <w:t xml:space="preserve">– 10-е изд., стер. – Москва: Просвещение, 2021. </w:t>
      </w:r>
      <w:r w:rsidR="002057FB" w:rsidRPr="00A914C4">
        <w:rPr>
          <w:shd w:val="clear" w:color="auto" w:fill="FFFFFF"/>
        </w:rPr>
        <w:t xml:space="preserve">Русский язык. Практика. 9: учебник / Ю. С. Пичугов, А. П. </w:t>
      </w:r>
      <w:proofErr w:type="spellStart"/>
      <w:r w:rsidR="002057FB" w:rsidRPr="00A914C4">
        <w:rPr>
          <w:shd w:val="clear" w:color="auto" w:fill="FFFFFF"/>
        </w:rPr>
        <w:t>Еремеева</w:t>
      </w:r>
      <w:proofErr w:type="spellEnd"/>
      <w:r w:rsidR="002057FB" w:rsidRPr="00A914C4">
        <w:rPr>
          <w:shd w:val="clear" w:color="auto" w:fill="FFFFFF"/>
        </w:rPr>
        <w:t xml:space="preserve">, А. Ю. Купалова [и др.]; под редакцией Ю. С. Пичугова. – 8-е изд., </w:t>
      </w:r>
      <w:proofErr w:type="spellStart"/>
      <w:r w:rsidR="002057FB" w:rsidRPr="00A914C4">
        <w:rPr>
          <w:shd w:val="clear" w:color="auto" w:fill="FFFFFF"/>
        </w:rPr>
        <w:t>перераб</w:t>
      </w:r>
      <w:proofErr w:type="spellEnd"/>
      <w:r w:rsidR="002057FB" w:rsidRPr="00A914C4">
        <w:rPr>
          <w:shd w:val="clear" w:color="auto" w:fill="FFFFFF"/>
        </w:rPr>
        <w:t>. – Москва: Просвещение: Дрофа, 2021. Русский язык. Русская речь. 9: учебник / Е. И. Никитина.</w:t>
      </w:r>
      <w:r w:rsidR="002057FB" w:rsidRPr="005C6C0C">
        <w:rPr>
          <w:shd w:val="clear" w:color="auto" w:fill="FFFFFF"/>
        </w:rPr>
        <w:t xml:space="preserve"> – 6-е изд., </w:t>
      </w:r>
      <w:proofErr w:type="gramStart"/>
      <w:r w:rsidR="002057FB" w:rsidRPr="005C6C0C">
        <w:rPr>
          <w:shd w:val="clear" w:color="auto" w:fill="FFFFFF"/>
        </w:rPr>
        <w:t>переработанное</w:t>
      </w:r>
      <w:proofErr w:type="gramEnd"/>
      <w:r w:rsidR="002057FB" w:rsidRPr="005C6C0C">
        <w:rPr>
          <w:shd w:val="clear" w:color="auto" w:fill="FFFFFF"/>
        </w:rPr>
        <w:t xml:space="preserve">. – Москва: </w:t>
      </w:r>
      <w:proofErr w:type="gramStart"/>
      <w:r w:rsidR="002057FB" w:rsidRPr="005C6C0C">
        <w:rPr>
          <w:shd w:val="clear" w:color="auto" w:fill="FFFFFF"/>
        </w:rPr>
        <w:t>Дрофа, 2020</w:t>
      </w:r>
      <w:r w:rsidR="002057FB">
        <w:rPr>
          <w:shd w:val="clear" w:color="auto" w:fill="FFFFFF"/>
        </w:rPr>
        <w:t>).</w:t>
      </w:r>
      <w:proofErr w:type="gramEnd"/>
    </w:p>
    <w:p w14:paraId="1505A114" w14:textId="3CB841C3" w:rsidR="00F30041" w:rsidRDefault="00F30041" w:rsidP="00E47FC1">
      <w:pPr>
        <w:ind w:firstLine="709"/>
        <w:jc w:val="both"/>
      </w:pPr>
      <w:r w:rsidRPr="004017D3">
        <w:t>В учебнике «Русский язык. Теория» излагаются сведения о языке, предназначенные для изучения в 5–9 классах. В течение пяти лет обучения книга остается в пользовании ученика, что позволяет ему иметь под рукой весь теоретический материал по русскому языку за курс основной школы для организации системного повторения и подготовки к ГИА и ЕГЭ.</w:t>
      </w:r>
    </w:p>
    <w:p w14:paraId="6D56CADA" w14:textId="3890DE2D" w:rsidR="00602EE9" w:rsidRPr="00A914C4" w:rsidRDefault="007E00E8" w:rsidP="00E47FC1">
      <w:pPr>
        <w:ind w:firstLine="709"/>
        <w:jc w:val="both"/>
        <w:rPr>
          <w:rFonts w:eastAsia="Times New Roman"/>
        </w:rPr>
      </w:pPr>
      <w:proofErr w:type="gramStart"/>
      <w:r>
        <w:t>Часть</w:t>
      </w:r>
      <w:r w:rsidR="00602EE9" w:rsidRPr="004017D3">
        <w:t xml:space="preserve"> </w:t>
      </w:r>
      <w:r>
        <w:t>образовательных организаций</w:t>
      </w:r>
      <w:r w:rsidR="00602EE9" w:rsidRPr="004017D3">
        <w:t xml:space="preserve"> Ленинградской области</w:t>
      </w:r>
      <w:r w:rsidR="00602EE9">
        <w:t xml:space="preserve"> (</w:t>
      </w:r>
      <w:r w:rsidR="00602EE9" w:rsidRPr="005C6C0C">
        <w:rPr>
          <w:rFonts w:eastAsia="Times New Roman"/>
        </w:rPr>
        <w:t>1,9%</w:t>
      </w:r>
      <w:r w:rsidR="00602EE9">
        <w:rPr>
          <w:rFonts w:eastAsia="Times New Roman"/>
        </w:rPr>
        <w:t>)</w:t>
      </w:r>
      <w:r w:rsidR="00602EE9" w:rsidRPr="00602EE9">
        <w:t xml:space="preserve"> </w:t>
      </w:r>
      <w:r w:rsidR="00602EE9" w:rsidRPr="004017D3">
        <w:t>в учебно-методическое обеспечение ООП включ</w:t>
      </w:r>
      <w:r w:rsidR="00602EE9">
        <w:t>ают</w:t>
      </w:r>
      <w:r w:rsidR="00602EE9" w:rsidRPr="004017D3">
        <w:t xml:space="preserve"> УМК</w:t>
      </w:r>
      <w:r w:rsidR="00602EE9" w:rsidRPr="00602EE9">
        <w:rPr>
          <w:b/>
          <w:bCs/>
          <w:i/>
          <w:iCs/>
        </w:rPr>
        <w:t xml:space="preserve"> </w:t>
      </w:r>
      <w:r w:rsidR="00602EE9" w:rsidRPr="00602EE9">
        <w:t xml:space="preserve">В. В. </w:t>
      </w:r>
      <w:proofErr w:type="spellStart"/>
      <w:r w:rsidR="00602EE9" w:rsidRPr="00602EE9">
        <w:t>Бабайцевой</w:t>
      </w:r>
      <w:proofErr w:type="spellEnd"/>
      <w:r w:rsidR="00602EE9">
        <w:t>, ориентированный на изучение русского языка на углубленном уровне (</w:t>
      </w:r>
      <w:r w:rsidR="00602EE9" w:rsidRPr="00F32591">
        <w:rPr>
          <w:b/>
          <w:bCs/>
          <w:i/>
          <w:iCs/>
        </w:rPr>
        <w:t>учебник</w:t>
      </w:r>
      <w:r w:rsidR="00602EE9">
        <w:rPr>
          <w:b/>
          <w:bCs/>
          <w:i/>
          <w:iCs/>
        </w:rPr>
        <w:t xml:space="preserve"> </w:t>
      </w:r>
      <w:r w:rsidR="00602EE9" w:rsidRPr="002057FB">
        <w:rPr>
          <w:b/>
          <w:bCs/>
          <w:i/>
          <w:iCs/>
          <w:shd w:val="clear" w:color="auto" w:fill="FFFFFF"/>
        </w:rPr>
        <w:t xml:space="preserve">– </w:t>
      </w:r>
      <w:r w:rsidR="00602EE9" w:rsidRPr="00602EE9">
        <w:rPr>
          <w:b/>
          <w:bCs/>
          <w:i/>
          <w:iCs/>
          <w:shd w:val="clear" w:color="auto" w:fill="FFFFFF"/>
        </w:rPr>
        <w:t>Русский язык.</w:t>
      </w:r>
      <w:proofErr w:type="gramEnd"/>
      <w:r w:rsidR="00602EE9" w:rsidRPr="00602EE9">
        <w:rPr>
          <w:b/>
          <w:bCs/>
          <w:i/>
          <w:iCs/>
          <w:shd w:val="clear" w:color="auto" w:fill="FFFFFF"/>
        </w:rPr>
        <w:t> Теория. Углублённое изучение. 5-9: учебник / В. В. </w:t>
      </w:r>
      <w:proofErr w:type="spellStart"/>
      <w:r w:rsidR="00602EE9" w:rsidRPr="00602EE9">
        <w:rPr>
          <w:b/>
          <w:bCs/>
          <w:i/>
          <w:iCs/>
          <w:shd w:val="clear" w:color="auto" w:fill="FFFFFF"/>
        </w:rPr>
        <w:t>Бабайцева</w:t>
      </w:r>
      <w:proofErr w:type="spellEnd"/>
      <w:r w:rsidR="00602EE9" w:rsidRPr="005C6C0C">
        <w:rPr>
          <w:shd w:val="clear" w:color="auto" w:fill="FFFFFF"/>
        </w:rPr>
        <w:t xml:space="preserve">. – </w:t>
      </w:r>
      <w:r w:rsidR="00602EE9" w:rsidRPr="00A914C4">
        <w:rPr>
          <w:shd w:val="clear" w:color="auto" w:fill="FFFFFF"/>
        </w:rPr>
        <w:t xml:space="preserve">11-е изд., стер. – Москва: Просвещение, 2021. Русский язык. Практика. 9: учебник / Ю. С. Пичугов, А. П. </w:t>
      </w:r>
      <w:proofErr w:type="spellStart"/>
      <w:r w:rsidR="00602EE9" w:rsidRPr="00A914C4">
        <w:rPr>
          <w:shd w:val="clear" w:color="auto" w:fill="FFFFFF"/>
        </w:rPr>
        <w:t>Еремеева</w:t>
      </w:r>
      <w:proofErr w:type="spellEnd"/>
      <w:r w:rsidR="00602EE9" w:rsidRPr="00A914C4">
        <w:rPr>
          <w:shd w:val="clear" w:color="auto" w:fill="FFFFFF"/>
        </w:rPr>
        <w:t xml:space="preserve">, А. Ю. Купалова [и др.]; под </w:t>
      </w:r>
      <w:r w:rsidR="00602EE9" w:rsidRPr="00A914C4">
        <w:rPr>
          <w:shd w:val="clear" w:color="auto" w:fill="FFFFFF"/>
        </w:rPr>
        <w:lastRenderedPageBreak/>
        <w:t xml:space="preserve">редакцией Ю. С. Пичугова. – 8-е изд., </w:t>
      </w:r>
      <w:proofErr w:type="spellStart"/>
      <w:r w:rsidR="00602EE9" w:rsidRPr="00A914C4">
        <w:rPr>
          <w:shd w:val="clear" w:color="auto" w:fill="FFFFFF"/>
        </w:rPr>
        <w:t>перераб</w:t>
      </w:r>
      <w:proofErr w:type="spellEnd"/>
      <w:r w:rsidR="00602EE9" w:rsidRPr="00A914C4">
        <w:rPr>
          <w:shd w:val="clear" w:color="auto" w:fill="FFFFFF"/>
        </w:rPr>
        <w:t xml:space="preserve">. – Москва: Просвещение: Дрофа, 2021. Русский язык. Русская речь. 9: учебник / Е. И. Никитина. – 6-е изд., </w:t>
      </w:r>
      <w:proofErr w:type="gramStart"/>
      <w:r w:rsidR="00602EE9" w:rsidRPr="00A914C4">
        <w:rPr>
          <w:shd w:val="clear" w:color="auto" w:fill="FFFFFF"/>
        </w:rPr>
        <w:t>переработанное</w:t>
      </w:r>
      <w:proofErr w:type="gramEnd"/>
      <w:r w:rsidR="00602EE9" w:rsidRPr="00A914C4">
        <w:rPr>
          <w:shd w:val="clear" w:color="auto" w:fill="FFFFFF"/>
        </w:rPr>
        <w:t xml:space="preserve">. – Москва: </w:t>
      </w:r>
      <w:proofErr w:type="gramStart"/>
      <w:r w:rsidR="00602EE9" w:rsidRPr="00A914C4">
        <w:rPr>
          <w:shd w:val="clear" w:color="auto" w:fill="FFFFFF"/>
        </w:rPr>
        <w:t>Дрофа, 2020). </w:t>
      </w:r>
      <w:proofErr w:type="gramEnd"/>
    </w:p>
    <w:p w14:paraId="66E6A07A" w14:textId="57E4F8E7" w:rsidR="00A914C4" w:rsidRPr="00170011" w:rsidRDefault="00A914C4" w:rsidP="00E47FC1">
      <w:pPr>
        <w:ind w:firstLine="709"/>
        <w:jc w:val="both"/>
      </w:pPr>
      <w:r>
        <w:t xml:space="preserve">Учебник используется в образовательных организациях региона, в учебных планах которых изучение русского языка предусмотрено на углубленном уровне. Показатели уровня качества </w:t>
      </w:r>
      <w:r>
        <w:rPr>
          <w:shd w:val="clear" w:color="auto" w:fill="FFFFFF"/>
        </w:rPr>
        <w:t xml:space="preserve">образования и уровень обученности школьников по данным учебникам в значительной части случаев варьируются в зависимости от типа ОО. </w:t>
      </w:r>
      <w:r>
        <w:t>Н</w:t>
      </w:r>
      <w:r w:rsidRPr="00170011">
        <w:rPr>
          <w:rFonts w:eastAsia="Times New Roman"/>
          <w:iCs/>
        </w:rPr>
        <w:t>аиболее высокие результаты экзамена были продемонстрированы его участниками из числа обучающихся гимназий</w:t>
      </w:r>
      <w:r>
        <w:rPr>
          <w:rFonts w:eastAsia="Times New Roman"/>
          <w:iCs/>
        </w:rPr>
        <w:t xml:space="preserve"> (см.: таблица 2-4).</w:t>
      </w:r>
      <w:r w:rsidRPr="00170011">
        <w:rPr>
          <w:rFonts w:eastAsia="Times New Roman"/>
          <w:iCs/>
        </w:rPr>
        <w:t xml:space="preserve"> </w:t>
      </w:r>
    </w:p>
    <w:p w14:paraId="137DA4A6" w14:textId="1C986CBF" w:rsidR="007E00E8" w:rsidRDefault="007E00E8" w:rsidP="00E47FC1">
      <w:pPr>
        <w:ind w:firstLine="709"/>
        <w:jc w:val="both"/>
      </w:pPr>
      <w:proofErr w:type="gramStart"/>
      <w:r w:rsidRPr="004017D3">
        <w:t>Отдельные ОО Ленинградской области (</w:t>
      </w:r>
      <w:r w:rsidRPr="005C6C0C">
        <w:rPr>
          <w:rFonts w:eastAsia="Times New Roman"/>
        </w:rPr>
        <w:t>2,9</w:t>
      </w:r>
      <w:r w:rsidRPr="004017D3">
        <w:t xml:space="preserve">%) работают по УМК </w:t>
      </w:r>
      <w:proofErr w:type="spellStart"/>
      <w:r w:rsidRPr="004017D3">
        <w:t>Шмелёва</w:t>
      </w:r>
      <w:proofErr w:type="spellEnd"/>
      <w:r w:rsidRPr="004017D3">
        <w:t xml:space="preserve"> А.Д., Флоренской Э. А., Савчук Л. О. и др. «Русский язык 5–9 класс»</w:t>
      </w:r>
      <w:r w:rsidR="001F1FAD">
        <w:t xml:space="preserve"> (</w:t>
      </w:r>
      <w:r w:rsidR="001F1FAD" w:rsidRPr="00F32591">
        <w:rPr>
          <w:b/>
          <w:bCs/>
          <w:i/>
          <w:iCs/>
        </w:rPr>
        <w:t>учебник</w:t>
      </w:r>
      <w:r w:rsidR="001F1FAD">
        <w:rPr>
          <w:b/>
          <w:bCs/>
          <w:i/>
          <w:iCs/>
        </w:rPr>
        <w:t xml:space="preserve"> </w:t>
      </w:r>
      <w:r w:rsidR="001F1FAD" w:rsidRPr="002057FB">
        <w:rPr>
          <w:b/>
          <w:bCs/>
          <w:i/>
          <w:iCs/>
          <w:shd w:val="clear" w:color="auto" w:fill="FFFFFF"/>
        </w:rPr>
        <w:t xml:space="preserve">– </w:t>
      </w:r>
      <w:r w:rsidR="001F1FAD" w:rsidRPr="001F1FAD">
        <w:rPr>
          <w:b/>
          <w:bCs/>
          <w:i/>
          <w:iCs/>
          <w:shd w:val="clear" w:color="auto" w:fill="FFFFFF"/>
        </w:rPr>
        <w:t>Русский язык. 9 класс: учебник для учащихся общеобразовательных организаций / А. Д. </w:t>
      </w:r>
      <w:proofErr w:type="spellStart"/>
      <w:r w:rsidR="001F1FAD" w:rsidRPr="001F1FAD">
        <w:rPr>
          <w:b/>
          <w:bCs/>
          <w:i/>
          <w:iCs/>
          <w:shd w:val="clear" w:color="auto" w:fill="FFFFFF"/>
        </w:rPr>
        <w:t>Шмелёв</w:t>
      </w:r>
      <w:proofErr w:type="spellEnd"/>
      <w:r w:rsidR="001F1FAD" w:rsidRPr="001F1FAD">
        <w:rPr>
          <w:b/>
          <w:bCs/>
          <w:i/>
          <w:iCs/>
          <w:shd w:val="clear" w:color="auto" w:fill="FFFFFF"/>
        </w:rPr>
        <w:t xml:space="preserve">, Э. А. Флоренская, С. Н. </w:t>
      </w:r>
      <w:proofErr w:type="spellStart"/>
      <w:r w:rsidR="001F1FAD" w:rsidRPr="001F1FAD">
        <w:rPr>
          <w:b/>
          <w:bCs/>
          <w:i/>
          <w:iCs/>
          <w:shd w:val="clear" w:color="auto" w:fill="FFFFFF"/>
        </w:rPr>
        <w:t>Митюрёв</w:t>
      </w:r>
      <w:proofErr w:type="spellEnd"/>
      <w:r w:rsidR="001F1FAD" w:rsidRPr="005C6C0C">
        <w:rPr>
          <w:shd w:val="clear" w:color="auto" w:fill="FFFFFF"/>
        </w:rPr>
        <w:t xml:space="preserve"> [и др.]; под редакцией А. Д. </w:t>
      </w:r>
      <w:proofErr w:type="spellStart"/>
      <w:r w:rsidR="001F1FAD" w:rsidRPr="005C6C0C">
        <w:rPr>
          <w:shd w:val="clear" w:color="auto" w:fill="FFFFFF"/>
        </w:rPr>
        <w:t>Шмелёва</w:t>
      </w:r>
      <w:proofErr w:type="spellEnd"/>
      <w:r w:rsidR="001F1FAD" w:rsidRPr="005C6C0C">
        <w:rPr>
          <w:shd w:val="clear" w:color="auto" w:fill="FFFFFF"/>
        </w:rPr>
        <w:t>. – 7-е изд., стер.</w:t>
      </w:r>
      <w:proofErr w:type="gramEnd"/>
      <w:r w:rsidR="001F1FAD" w:rsidRPr="005C6C0C">
        <w:rPr>
          <w:shd w:val="clear" w:color="auto" w:fill="FFFFFF"/>
        </w:rPr>
        <w:t xml:space="preserve"> – Москва: Просвещение: </w:t>
      </w:r>
      <w:proofErr w:type="spellStart"/>
      <w:proofErr w:type="gramStart"/>
      <w:r w:rsidR="001F1FAD" w:rsidRPr="005C6C0C">
        <w:rPr>
          <w:shd w:val="clear" w:color="auto" w:fill="FFFFFF"/>
        </w:rPr>
        <w:t>Вентана</w:t>
      </w:r>
      <w:proofErr w:type="spellEnd"/>
      <w:r w:rsidR="001F1FAD" w:rsidRPr="005C6C0C">
        <w:rPr>
          <w:shd w:val="clear" w:color="auto" w:fill="FFFFFF"/>
        </w:rPr>
        <w:t>-Граф, 2021</w:t>
      </w:r>
      <w:r w:rsidR="001F1FAD">
        <w:t>)</w:t>
      </w:r>
      <w:r w:rsidRPr="004017D3">
        <w:t>.</w:t>
      </w:r>
      <w:proofErr w:type="gramEnd"/>
      <w:r w:rsidRPr="004017D3">
        <w:t xml:space="preserve"> Доминирующей идеей УМК является интенсивное речевое и интеллектуальное развитие учащихся. В учебниках под редакцией А. Д. Шмелева предложен модульный принцип организации учебных материалов как способ целостного представления системы языка, правил и законов его существования и осуществления связи между разделами учебной дисциплины. Модуль объединяет учебное содержание, соответствующие ему учебные действия, обеспечивающие комплексное освоение всех видов речевой деятельности, материалы для организации контроля достигнутых результатов, что обеспечивает качественную подготовку учеников, эффективную диагностику и контроль, </w:t>
      </w:r>
      <w:proofErr w:type="gramStart"/>
      <w:r w:rsidRPr="004017D3">
        <w:t>а</w:t>
      </w:r>
      <w:proofErr w:type="gramEnd"/>
      <w:r w:rsidRPr="004017D3">
        <w:t xml:space="preserve"> следовательно, высокие образовательные результаты.</w:t>
      </w:r>
    </w:p>
    <w:p w14:paraId="1E909D8D" w14:textId="2CF8EC9C" w:rsidR="001F1FAD" w:rsidRPr="004017D3" w:rsidRDefault="001F1FAD" w:rsidP="00E47FC1">
      <w:pPr>
        <w:ind w:firstLine="709"/>
        <w:jc w:val="both"/>
      </w:pPr>
      <w:r>
        <w:rPr>
          <w:shd w:val="clear" w:color="auto" w:fill="FFFFFF"/>
        </w:rPr>
        <w:t xml:space="preserve">Показатели уровня качества образования и уровень обученности школьников по данным учебникам </w:t>
      </w:r>
      <w:r w:rsidRPr="00A42F8B">
        <w:rPr>
          <w:i/>
          <w:iCs/>
          <w:shd w:val="clear" w:color="auto" w:fill="FFFFFF"/>
        </w:rPr>
        <w:t>коррелиру</w:t>
      </w:r>
      <w:r>
        <w:rPr>
          <w:i/>
          <w:iCs/>
          <w:shd w:val="clear" w:color="auto" w:fill="FFFFFF"/>
        </w:rPr>
        <w:t>ю</w:t>
      </w:r>
      <w:r w:rsidRPr="00A42F8B">
        <w:rPr>
          <w:i/>
          <w:iCs/>
          <w:shd w:val="clear" w:color="auto" w:fill="FFFFFF"/>
        </w:rPr>
        <w:t xml:space="preserve">тся со средними показателями </w:t>
      </w:r>
      <w:r>
        <w:rPr>
          <w:i/>
          <w:iCs/>
          <w:shd w:val="clear" w:color="auto" w:fill="FFFFFF"/>
        </w:rPr>
        <w:t xml:space="preserve">результативности ОГЭ по русскому языку </w:t>
      </w:r>
      <w:r w:rsidRPr="00A42F8B">
        <w:rPr>
          <w:i/>
          <w:iCs/>
          <w:shd w:val="clear" w:color="auto" w:fill="FFFFFF"/>
        </w:rPr>
        <w:t>по региону</w:t>
      </w:r>
      <w:r>
        <w:rPr>
          <w:shd w:val="clear" w:color="auto" w:fill="FFFFFF"/>
        </w:rPr>
        <w:t xml:space="preserve">.  </w:t>
      </w:r>
    </w:p>
    <w:p w14:paraId="37087C93" w14:textId="09089CAA" w:rsidR="00CA1022" w:rsidRDefault="00B832F0" w:rsidP="00E47FC1">
      <w:pPr>
        <w:ind w:firstLine="709"/>
        <w:jc w:val="both"/>
      </w:pPr>
      <w:proofErr w:type="gramStart"/>
      <w:r>
        <w:t>Часть</w:t>
      </w:r>
      <w:r w:rsidRPr="004017D3">
        <w:t xml:space="preserve"> </w:t>
      </w:r>
      <w:r>
        <w:t>образовательных организаций</w:t>
      </w:r>
      <w:r w:rsidRPr="004017D3">
        <w:t xml:space="preserve"> Ленинградской области</w:t>
      </w:r>
      <w:r>
        <w:t xml:space="preserve"> (</w:t>
      </w:r>
      <w:r w:rsidRPr="005C6C0C">
        <w:rPr>
          <w:rFonts w:eastAsia="Times New Roman"/>
        </w:rPr>
        <w:t>1,</w:t>
      </w:r>
      <w:r>
        <w:rPr>
          <w:rFonts w:eastAsia="Times New Roman"/>
        </w:rPr>
        <w:t>4</w:t>
      </w:r>
      <w:r w:rsidRPr="005C6C0C">
        <w:rPr>
          <w:rFonts w:eastAsia="Times New Roman"/>
        </w:rPr>
        <w:t>%</w:t>
      </w:r>
      <w:r>
        <w:rPr>
          <w:rFonts w:eastAsia="Times New Roman"/>
        </w:rPr>
        <w:t>)</w:t>
      </w:r>
      <w:r w:rsidRPr="00602EE9">
        <w:t xml:space="preserve"> </w:t>
      </w:r>
      <w:r w:rsidRPr="004017D3">
        <w:t>работал</w:t>
      </w:r>
      <w:r>
        <w:t>а</w:t>
      </w:r>
      <w:r w:rsidRPr="004017D3">
        <w:t xml:space="preserve"> по </w:t>
      </w:r>
      <w:r>
        <w:t xml:space="preserve">учебникам </w:t>
      </w:r>
      <w:r w:rsidRPr="005C6C0C">
        <w:rPr>
          <w:shd w:val="clear" w:color="auto" w:fill="FFFFFF"/>
        </w:rPr>
        <w:t>под редакцией Е. А. Быстровой</w:t>
      </w:r>
      <w:r w:rsidR="00CA1022">
        <w:t xml:space="preserve">, </w:t>
      </w:r>
      <w:r w:rsidR="00CA1022" w:rsidRPr="00B832F0">
        <w:t>вхо</w:t>
      </w:r>
      <w:r w:rsidR="00CA1022">
        <w:t>дящим</w:t>
      </w:r>
      <w:r w:rsidR="00CA1022" w:rsidRPr="00B832F0">
        <w:t xml:space="preserve"> в </w:t>
      </w:r>
      <w:r w:rsidR="00CA1022">
        <w:t>ОС</w:t>
      </w:r>
      <w:r w:rsidR="00CA1022" w:rsidRPr="00B832F0">
        <w:t xml:space="preserve"> </w:t>
      </w:r>
      <w:r w:rsidR="00CA1022">
        <w:t>«</w:t>
      </w:r>
      <w:r w:rsidR="00CA1022" w:rsidRPr="00B832F0">
        <w:t>Инновационная школа</w:t>
      </w:r>
      <w:r w:rsidR="00CA1022">
        <w:t>»</w:t>
      </w:r>
      <w:r>
        <w:rPr>
          <w:shd w:val="clear" w:color="auto" w:fill="FFFFFF"/>
        </w:rPr>
        <w:t xml:space="preserve"> (</w:t>
      </w:r>
      <w:r w:rsidRPr="00F32591">
        <w:rPr>
          <w:b/>
          <w:bCs/>
          <w:i/>
          <w:iCs/>
        </w:rPr>
        <w:t>учебник</w:t>
      </w:r>
      <w:r>
        <w:rPr>
          <w:b/>
          <w:bCs/>
          <w:i/>
          <w:iCs/>
        </w:rPr>
        <w:t xml:space="preserve"> </w:t>
      </w:r>
      <w:r w:rsidRPr="002057FB">
        <w:rPr>
          <w:b/>
          <w:bCs/>
          <w:i/>
          <w:iCs/>
          <w:shd w:val="clear" w:color="auto" w:fill="FFFFFF"/>
        </w:rPr>
        <w:t xml:space="preserve">– </w:t>
      </w:r>
      <w:r w:rsidRPr="00B832F0">
        <w:rPr>
          <w:b/>
          <w:bCs/>
          <w:i/>
          <w:iCs/>
          <w:shd w:val="clear" w:color="auto" w:fill="FFFFFF"/>
        </w:rPr>
        <w:t xml:space="preserve">Русский язык: учебник для 9 класса общеобразовательных организаций: в двух частях / Е. А. Быстрова, Л. В. </w:t>
      </w:r>
      <w:proofErr w:type="spellStart"/>
      <w:r w:rsidRPr="00B832F0">
        <w:rPr>
          <w:b/>
          <w:bCs/>
          <w:i/>
          <w:iCs/>
          <w:shd w:val="clear" w:color="auto" w:fill="FFFFFF"/>
        </w:rPr>
        <w:t>Кибирева</w:t>
      </w:r>
      <w:proofErr w:type="spellEnd"/>
      <w:r w:rsidRPr="00B832F0">
        <w:rPr>
          <w:b/>
          <w:bCs/>
          <w:i/>
          <w:iCs/>
          <w:shd w:val="clear" w:color="auto" w:fill="FFFFFF"/>
        </w:rPr>
        <w:t xml:space="preserve"> и др.; под редакцией Е. А. Быстровой</w:t>
      </w:r>
      <w:r w:rsidRPr="005C6C0C">
        <w:rPr>
          <w:shd w:val="clear" w:color="auto" w:fill="FFFFFF"/>
        </w:rPr>
        <w:t>. – 2-е изд. – Москва:</w:t>
      </w:r>
      <w:proofErr w:type="gramEnd"/>
      <w:r w:rsidRPr="005C6C0C">
        <w:rPr>
          <w:shd w:val="clear" w:color="auto" w:fill="FFFFFF"/>
        </w:rPr>
        <w:t> </w:t>
      </w:r>
      <w:proofErr w:type="gramStart"/>
      <w:r w:rsidRPr="005C6C0C">
        <w:rPr>
          <w:shd w:val="clear" w:color="auto" w:fill="FFFFFF"/>
        </w:rPr>
        <w:t>Русское слово – учебник, 2021</w:t>
      </w:r>
      <w:r>
        <w:rPr>
          <w:shd w:val="clear" w:color="auto" w:fill="FFFFFF"/>
        </w:rPr>
        <w:t>)</w:t>
      </w:r>
      <w:r w:rsidRPr="005C6C0C">
        <w:rPr>
          <w:shd w:val="clear" w:color="auto" w:fill="FFFFFF"/>
        </w:rPr>
        <w:t>.</w:t>
      </w:r>
      <w:proofErr w:type="gramEnd"/>
      <w:r>
        <w:rPr>
          <w:shd w:val="clear" w:color="auto" w:fill="FFFFFF"/>
        </w:rPr>
        <w:t xml:space="preserve"> </w:t>
      </w:r>
      <w:r w:rsidR="00CA1022">
        <w:t>Т</w:t>
      </w:r>
      <w:r w:rsidRPr="00B832F0">
        <w:t>радиционные подходы к преподаванию русского языка в школе</w:t>
      </w:r>
      <w:r w:rsidR="00CA1022">
        <w:t xml:space="preserve"> объединены авторами учебника</w:t>
      </w:r>
      <w:r w:rsidRPr="00B832F0">
        <w:t xml:space="preserve"> с новыми тенденциями в организации и подаче учебного материала.</w:t>
      </w:r>
      <w:r w:rsidR="003F3C2A">
        <w:t xml:space="preserve"> </w:t>
      </w:r>
      <w:r w:rsidRPr="00B832F0">
        <w:t>Учебник отличают логическая последовательность и ясность изложения материала; исчерпывающий для данного возраста учащихся объём и характер сведений по изучаемой теме; оптимальное соотношение теоретического и практического материала.</w:t>
      </w:r>
      <w:r w:rsidR="003F3C2A">
        <w:t xml:space="preserve"> </w:t>
      </w:r>
      <w:r w:rsidR="00CA1022" w:rsidRPr="004017D3">
        <w:t xml:space="preserve">Благодаря разнообразию заданий, представленных в </w:t>
      </w:r>
      <w:r w:rsidR="00CA1022">
        <w:t>учебнике</w:t>
      </w:r>
      <w:r w:rsidR="00CA1022" w:rsidRPr="004017D3">
        <w:t xml:space="preserve">, обеспечивается качественная подготовка </w:t>
      </w:r>
      <w:r w:rsidR="001616DC">
        <w:t>школьников по предмету</w:t>
      </w:r>
      <w:r w:rsidR="00CA1022" w:rsidRPr="004017D3">
        <w:t xml:space="preserve">, эффективная диагностика и контроль, </w:t>
      </w:r>
      <w:proofErr w:type="gramStart"/>
      <w:r w:rsidR="00CA1022" w:rsidRPr="004017D3">
        <w:t>а</w:t>
      </w:r>
      <w:proofErr w:type="gramEnd"/>
      <w:r w:rsidR="00CA1022" w:rsidRPr="004017D3">
        <w:t xml:space="preserve"> следовательно, высокие образовательные результаты и успешная сдача экзаменов.</w:t>
      </w:r>
      <w:r w:rsidR="00CA1022">
        <w:t xml:space="preserve"> </w:t>
      </w:r>
    </w:p>
    <w:p w14:paraId="46C28171" w14:textId="46C1EEB8" w:rsidR="001616DC" w:rsidRPr="004017D3" w:rsidRDefault="004017D3" w:rsidP="00E47FC1">
      <w:pPr>
        <w:ind w:firstLine="709"/>
        <w:jc w:val="both"/>
      </w:pPr>
      <w:r w:rsidRPr="004017D3">
        <w:t xml:space="preserve">Линия УМК </w:t>
      </w:r>
      <w:proofErr w:type="spellStart"/>
      <w:r w:rsidRPr="004017D3">
        <w:t>Чердакова</w:t>
      </w:r>
      <w:proofErr w:type="spellEnd"/>
      <w:r w:rsidRPr="004017D3">
        <w:t xml:space="preserve"> Д. Н., </w:t>
      </w:r>
      <w:proofErr w:type="spellStart"/>
      <w:r w:rsidRPr="004017D3">
        <w:t>Дунева</w:t>
      </w:r>
      <w:proofErr w:type="spellEnd"/>
      <w:r w:rsidRPr="004017D3">
        <w:t xml:space="preserve"> А.И., Вербицкой Л. А. И др. «Русский язык 5–9 класс» </w:t>
      </w:r>
      <w:r w:rsidR="001616DC">
        <w:t>(</w:t>
      </w:r>
      <w:r w:rsidR="001616DC" w:rsidRPr="00F32591">
        <w:rPr>
          <w:b/>
          <w:bCs/>
          <w:i/>
          <w:iCs/>
        </w:rPr>
        <w:t>учебник</w:t>
      </w:r>
      <w:r w:rsidR="001616DC">
        <w:rPr>
          <w:b/>
          <w:bCs/>
          <w:i/>
          <w:iCs/>
        </w:rPr>
        <w:t xml:space="preserve"> </w:t>
      </w:r>
      <w:r w:rsidR="001616DC" w:rsidRPr="002057FB">
        <w:rPr>
          <w:b/>
          <w:bCs/>
          <w:i/>
          <w:iCs/>
          <w:shd w:val="clear" w:color="auto" w:fill="FFFFFF"/>
        </w:rPr>
        <w:t xml:space="preserve">– </w:t>
      </w:r>
      <w:r w:rsidR="001616DC" w:rsidRPr="001616DC">
        <w:rPr>
          <w:b/>
          <w:bCs/>
          <w:i/>
          <w:iCs/>
          <w:shd w:val="clear" w:color="auto" w:fill="FFFFFF"/>
        </w:rPr>
        <w:t xml:space="preserve">Русский язык. 9 класс: учебник для общеобразовательных организаций / [Д. Н. Чердаков, А. И. </w:t>
      </w:r>
      <w:proofErr w:type="spellStart"/>
      <w:r w:rsidR="001616DC" w:rsidRPr="001616DC">
        <w:rPr>
          <w:b/>
          <w:bCs/>
          <w:i/>
          <w:iCs/>
          <w:shd w:val="clear" w:color="auto" w:fill="FFFFFF"/>
        </w:rPr>
        <w:t>Дунев</w:t>
      </w:r>
      <w:proofErr w:type="spellEnd"/>
      <w:r w:rsidR="001616DC" w:rsidRPr="001616DC">
        <w:rPr>
          <w:b/>
          <w:bCs/>
          <w:i/>
          <w:iCs/>
          <w:shd w:val="clear" w:color="auto" w:fill="FFFFFF"/>
        </w:rPr>
        <w:t>, В. Е. Пугач</w:t>
      </w:r>
      <w:r w:rsidR="001616DC" w:rsidRPr="005C6C0C">
        <w:rPr>
          <w:shd w:val="clear" w:color="auto" w:fill="FFFFFF"/>
        </w:rPr>
        <w:t xml:space="preserve"> и др.]; под общ</w:t>
      </w:r>
      <w:proofErr w:type="gramStart"/>
      <w:r w:rsidR="001616DC" w:rsidRPr="005C6C0C">
        <w:rPr>
          <w:shd w:val="clear" w:color="auto" w:fill="FFFFFF"/>
        </w:rPr>
        <w:t>.</w:t>
      </w:r>
      <w:proofErr w:type="gramEnd"/>
      <w:r w:rsidR="001616DC" w:rsidRPr="005C6C0C">
        <w:rPr>
          <w:shd w:val="clear" w:color="auto" w:fill="FFFFFF"/>
        </w:rPr>
        <w:t xml:space="preserve"> </w:t>
      </w:r>
      <w:proofErr w:type="gramStart"/>
      <w:r w:rsidR="001616DC" w:rsidRPr="005C6C0C">
        <w:rPr>
          <w:shd w:val="clear" w:color="auto" w:fill="FFFFFF"/>
        </w:rPr>
        <w:t>р</w:t>
      </w:r>
      <w:proofErr w:type="gramEnd"/>
      <w:r w:rsidR="001616DC" w:rsidRPr="005C6C0C">
        <w:rPr>
          <w:shd w:val="clear" w:color="auto" w:fill="FFFFFF"/>
        </w:rPr>
        <w:t xml:space="preserve">ед. Л. А. Вербицкой. – 2-е изд. – Москва: </w:t>
      </w:r>
      <w:proofErr w:type="gramStart"/>
      <w:r w:rsidR="001616DC" w:rsidRPr="005C6C0C">
        <w:rPr>
          <w:shd w:val="clear" w:color="auto" w:fill="FFFFFF"/>
        </w:rPr>
        <w:t>Просвещение, 2021</w:t>
      </w:r>
      <w:r w:rsidR="001616DC">
        <w:rPr>
          <w:shd w:val="clear" w:color="auto" w:fill="FFFFFF"/>
        </w:rPr>
        <w:t xml:space="preserve">) </w:t>
      </w:r>
      <w:r w:rsidRPr="004017D3">
        <w:t xml:space="preserve">использовалась в </w:t>
      </w:r>
      <w:r w:rsidR="001F1FAD">
        <w:t>0,</w:t>
      </w:r>
      <w:r w:rsidRPr="004017D3">
        <w:t>5% ОО региона.</w:t>
      </w:r>
      <w:proofErr w:type="gramEnd"/>
      <w:r w:rsidRPr="004017D3">
        <w:t xml:space="preserve"> УМК формирует знания обучающихся о языке как многофункциональной развивающейся системе, обеспечивает совершенствование коммуникативной, языковой, лингвистической (языковедческой) и </w:t>
      </w:r>
      <w:proofErr w:type="spellStart"/>
      <w:r w:rsidRPr="004017D3">
        <w:t>культуроведческой</w:t>
      </w:r>
      <w:proofErr w:type="spellEnd"/>
      <w:r w:rsidRPr="004017D3">
        <w:t xml:space="preserve"> компетенций, в полной мере обеспечивает подготовку обучающихся к итоговой аттестации.</w:t>
      </w:r>
      <w:r w:rsidR="001616DC" w:rsidRPr="001616DC">
        <w:rPr>
          <w:shd w:val="clear" w:color="auto" w:fill="FFFFFF"/>
        </w:rPr>
        <w:t xml:space="preserve"> </w:t>
      </w:r>
      <w:r w:rsidR="001616DC">
        <w:rPr>
          <w:shd w:val="clear" w:color="auto" w:fill="FFFFFF"/>
        </w:rPr>
        <w:t xml:space="preserve">Показатели уровня качества образования и уровень обученности школьников по данным учебникам </w:t>
      </w:r>
      <w:r w:rsidR="001616DC" w:rsidRPr="00A42F8B">
        <w:rPr>
          <w:i/>
          <w:iCs/>
          <w:shd w:val="clear" w:color="auto" w:fill="FFFFFF"/>
        </w:rPr>
        <w:t>коррелиру</w:t>
      </w:r>
      <w:r w:rsidR="001616DC">
        <w:rPr>
          <w:i/>
          <w:iCs/>
          <w:shd w:val="clear" w:color="auto" w:fill="FFFFFF"/>
        </w:rPr>
        <w:t>ю</w:t>
      </w:r>
      <w:r w:rsidR="001616DC" w:rsidRPr="00A42F8B">
        <w:rPr>
          <w:i/>
          <w:iCs/>
          <w:shd w:val="clear" w:color="auto" w:fill="FFFFFF"/>
        </w:rPr>
        <w:t xml:space="preserve">тся со средними показателями </w:t>
      </w:r>
      <w:r w:rsidR="001616DC">
        <w:rPr>
          <w:i/>
          <w:iCs/>
          <w:shd w:val="clear" w:color="auto" w:fill="FFFFFF"/>
        </w:rPr>
        <w:t xml:space="preserve">результативности ОГЭ по русскому языку </w:t>
      </w:r>
      <w:r w:rsidR="001616DC" w:rsidRPr="00A42F8B">
        <w:rPr>
          <w:i/>
          <w:iCs/>
          <w:shd w:val="clear" w:color="auto" w:fill="FFFFFF"/>
        </w:rPr>
        <w:t>по региону</w:t>
      </w:r>
      <w:r w:rsidR="001616DC">
        <w:rPr>
          <w:shd w:val="clear" w:color="auto" w:fill="FFFFFF"/>
        </w:rPr>
        <w:t xml:space="preserve">.  </w:t>
      </w:r>
    </w:p>
    <w:p w14:paraId="08CB163F" w14:textId="77777777" w:rsidR="004017D3" w:rsidRPr="004017D3" w:rsidRDefault="004017D3" w:rsidP="00E47FC1">
      <w:pPr>
        <w:ind w:firstLine="709"/>
        <w:jc w:val="both"/>
      </w:pPr>
      <w:r w:rsidRPr="004017D3">
        <w:t>Реализуемые программы и УМК, безусловно, оказывают влияние на результаты обучения русскому языку в целом и результаты ОГЭ по предмету в частности, поскольку они во многом определяют содержательное и методическое единство образовательного пространства общего филологического образования в регионе.</w:t>
      </w:r>
    </w:p>
    <w:p w14:paraId="722116D2" w14:textId="3D64EC02" w:rsidR="004017D3" w:rsidRPr="004017D3" w:rsidRDefault="004017D3" w:rsidP="00E47FC1">
      <w:pPr>
        <w:widowControl w:val="0"/>
        <w:ind w:firstLine="709"/>
        <w:jc w:val="both"/>
      </w:pPr>
      <w:r w:rsidRPr="004017D3">
        <w:t xml:space="preserve">В общеобразовательных организациях Ленинградской области реализуются учебные программы и УМК по русскому языку разного уровня обучения. Однако наиболее массовыми всё </w:t>
      </w:r>
      <w:r w:rsidRPr="004017D3">
        <w:lastRenderedPageBreak/>
        <w:t xml:space="preserve">же являются программы базового уровня сложности, которые не всегда в достаточной степени позволяют учесть дифференцированные образовательные запросы </w:t>
      </w:r>
      <w:proofErr w:type="gramStart"/>
      <w:r w:rsidRPr="004017D3">
        <w:t>обучающихся</w:t>
      </w:r>
      <w:proofErr w:type="gramEnd"/>
      <w:r w:rsidRPr="004017D3">
        <w:t xml:space="preserve">. В этой связи существенное влияние на результаты экзамена в регионе оказывает использование учителями русского языка потенциала </w:t>
      </w:r>
      <w:r w:rsidRPr="001616DC">
        <w:rPr>
          <w:b/>
          <w:bCs/>
        </w:rPr>
        <w:t>внеурочной работы по предмету</w:t>
      </w:r>
      <w:r w:rsidRPr="004017D3">
        <w:t>,</w:t>
      </w:r>
      <w:r w:rsidR="001616DC">
        <w:t xml:space="preserve"> </w:t>
      </w:r>
      <w:r w:rsidR="001616DC" w:rsidRPr="001616DC">
        <w:rPr>
          <w:b/>
          <w:bCs/>
        </w:rPr>
        <w:t>дополнительного образования,</w:t>
      </w:r>
      <w:r w:rsidRPr="001616DC">
        <w:rPr>
          <w:b/>
          <w:bCs/>
        </w:rPr>
        <w:t xml:space="preserve"> а также ресурсов сетевого взаимодействия</w:t>
      </w:r>
      <w:r w:rsidRPr="004017D3">
        <w:t xml:space="preserve">. </w:t>
      </w:r>
      <w:proofErr w:type="gramStart"/>
      <w:r w:rsidR="001234B7" w:rsidRPr="00170011">
        <w:t xml:space="preserve">Так, данные </w:t>
      </w:r>
      <w:r w:rsidR="001234B7" w:rsidRPr="00170011">
        <w:rPr>
          <w:bCs/>
        </w:rPr>
        <w:t>мониторингового исследования</w:t>
      </w:r>
      <w:r w:rsidR="001234B7" w:rsidRPr="00170011">
        <w:t xml:space="preserve"> о содержательном наполнении</w:t>
      </w:r>
      <w:r w:rsidR="001234B7" w:rsidRPr="00170011">
        <w:rPr>
          <w:spacing w:val="1"/>
        </w:rPr>
        <w:t xml:space="preserve"> </w:t>
      </w:r>
      <w:r w:rsidR="001234B7" w:rsidRPr="00170011">
        <w:t xml:space="preserve">части учебных планов ООП ООО школ Ленинградской области, формируемой участниками образовательных отношений, проведённого ГАОУ ДПО «Ленинградский областной институт развития образования» в 2022 году в соответствии с распоряжением </w:t>
      </w:r>
      <w:r w:rsidR="001234B7" w:rsidRPr="00170011">
        <w:rPr>
          <w:bCs/>
        </w:rPr>
        <w:t xml:space="preserve">Комитета общего и профессионального образования Ленинградской области, </w:t>
      </w:r>
      <w:r w:rsidR="001234B7" w:rsidRPr="00170011">
        <w:t>свидетельствуют о включении в учебные планы образовательных организаций региона курсов, связанных  содержанием предмета «Русский язык», направленных на расширение представлений</w:t>
      </w:r>
      <w:proofErr w:type="gramEnd"/>
      <w:r w:rsidR="001234B7" w:rsidRPr="00170011">
        <w:t xml:space="preserve"> школьников об основных элементах языковой системы, совершенствование умений работать с текстом, осуществлять информационный поиск, извлекать и преобразовывать необходимую информацию; совершенствование коммуникативных умений и культуры речи обучающихся; приобретение школьниками практического опыта исследовательской работы по русскому языку, воспитание самостоятельности в приобретении знаний: «Трудные случаи правописания</w:t>
      </w:r>
      <w:r w:rsidR="001234B7" w:rsidRPr="00170011">
        <w:rPr>
          <w:rFonts w:eastAsia="Times New Roman"/>
          <w:iCs/>
        </w:rPr>
        <w:t xml:space="preserve">»,  </w:t>
      </w:r>
      <w:r w:rsidR="001234B7" w:rsidRPr="00170011">
        <w:t xml:space="preserve">«Комплексный анализ текста», «Основы смыслового чтения и работа с текстом» </w:t>
      </w:r>
      <w:r w:rsidR="001234B7" w:rsidRPr="00170011">
        <w:rPr>
          <w:rFonts w:eastAsia="Times New Roman"/>
          <w:iCs/>
        </w:rPr>
        <w:t xml:space="preserve">и др. </w:t>
      </w:r>
      <w:r w:rsidR="001234B7" w:rsidRPr="00170011">
        <w:t xml:space="preserve">(12,4% школ). </w:t>
      </w:r>
      <w:r w:rsidR="001234B7" w:rsidRPr="00170011">
        <w:rPr>
          <w:rStyle w:val="a6"/>
          <w:rFonts w:ascii="Times New Roman" w:hAnsi="Times New Roman"/>
          <w:sz w:val="24"/>
          <w:szCs w:val="24"/>
        </w:rPr>
        <w:t>В</w:t>
      </w:r>
      <w:r w:rsidR="001234B7" w:rsidRPr="00170011">
        <w:t xml:space="preserve"> рамках внеурочной деятельности в школах всех районов Ленинградской области также реализуются программы курсов, ориентированные на расширение представлений школьников о системе языка, формирование функциональной грамотности обучающихся (68,6% образовательных организаций).</w:t>
      </w:r>
      <w:r w:rsidR="00855446" w:rsidRPr="00855446">
        <w:t xml:space="preserve"> </w:t>
      </w:r>
      <w:r w:rsidR="00855446" w:rsidRPr="004017D3">
        <w:t xml:space="preserve">Это позволяет компенсировать недостаточность учебного времени при изучении русского языка на базовом уровне, а также интегрировать потенциал муниципальной системы образования в подготовке </w:t>
      </w:r>
      <w:proofErr w:type="gramStart"/>
      <w:r w:rsidR="00855446" w:rsidRPr="004017D3">
        <w:t>обучающихся</w:t>
      </w:r>
      <w:proofErr w:type="gramEnd"/>
      <w:r w:rsidR="00855446" w:rsidRPr="004017D3">
        <w:t xml:space="preserve"> к ОГЭ по предмету.</w:t>
      </w:r>
    </w:p>
    <w:p w14:paraId="7A756F5F" w14:textId="77777777" w:rsidR="004017D3" w:rsidRPr="004017D3" w:rsidRDefault="004017D3" w:rsidP="00E47FC1">
      <w:pPr>
        <w:ind w:firstLine="709"/>
        <w:jc w:val="both"/>
      </w:pPr>
      <w:r w:rsidRPr="004017D3">
        <w:t xml:space="preserve">Вместе с тем уровень подготовки участников ОГЭ по русскому языку, практика обучения русскому языку в регионе не являются однородными, о чём свидетельствуют данные диаграммы распределения тестовых баллов. Это позволяет говорить о существенном влиянии на качество обучения русскому языку и уровень подготовки участников ОГЭ по предмету особенностей систем образования муниципальных районов Ленинградской области, а также реализуемых в них «дорожных карт» по сопровождению ГИА. </w:t>
      </w:r>
    </w:p>
    <w:p w14:paraId="063E7DBC" w14:textId="77777777" w:rsidR="004017D3" w:rsidRPr="004017D3" w:rsidRDefault="004017D3" w:rsidP="00E47FC1">
      <w:pPr>
        <w:ind w:firstLine="709"/>
        <w:jc w:val="both"/>
      </w:pPr>
      <w:r w:rsidRPr="004017D3">
        <w:t>Помимо сказанного выше, в числе факторов, стабильно оказывающих влияние на качество обучения русскому языку и на результаты ОГЭ по предмету, следует назвать:</w:t>
      </w:r>
    </w:p>
    <w:p w14:paraId="266A5044" w14:textId="77777777" w:rsidR="004017D3" w:rsidRPr="004017D3" w:rsidRDefault="004017D3" w:rsidP="00E47FC1">
      <w:pPr>
        <w:ind w:firstLine="709"/>
        <w:jc w:val="both"/>
      </w:pPr>
      <w:r w:rsidRPr="004017D3">
        <w:t>- состояние и уровень системности работы муниципальной методической службы, включая наличие и практику работы районного методического объединения учителей русского языка;</w:t>
      </w:r>
    </w:p>
    <w:p w14:paraId="579618AB" w14:textId="77777777" w:rsidR="004017D3" w:rsidRPr="004017D3" w:rsidRDefault="004017D3" w:rsidP="00E47FC1">
      <w:pPr>
        <w:ind w:firstLine="709"/>
        <w:jc w:val="both"/>
      </w:pPr>
      <w:r w:rsidRPr="004017D3">
        <w:t>- профессиональный уровень учителей русского языка, работающих в образовательных организациях муниципального района;</w:t>
      </w:r>
    </w:p>
    <w:p w14:paraId="343D3B67" w14:textId="77777777" w:rsidR="004017D3" w:rsidRPr="004017D3" w:rsidRDefault="004017D3" w:rsidP="00E47FC1">
      <w:pPr>
        <w:ind w:firstLine="709"/>
        <w:jc w:val="both"/>
      </w:pPr>
      <w:r w:rsidRPr="004017D3">
        <w:t>- состояние материально-технической базы кабинетов русского языка в конкретных образовательных организациях муниципального района;</w:t>
      </w:r>
    </w:p>
    <w:p w14:paraId="2C1CABBF" w14:textId="77777777" w:rsidR="004017D3" w:rsidRPr="004017D3" w:rsidRDefault="004017D3" w:rsidP="00E47FC1">
      <w:pPr>
        <w:ind w:firstLine="709"/>
        <w:jc w:val="both"/>
      </w:pPr>
      <w:r w:rsidRPr="004017D3">
        <w:t>- индивидуальные особенности и уровень подготовки выпускников текущего года, планирующих сдавать ОГЭ по русскому языку.</w:t>
      </w:r>
    </w:p>
    <w:p w14:paraId="345D4CC9" w14:textId="535B6AC7" w:rsidR="001616DC" w:rsidRDefault="001616DC" w:rsidP="00DB6CE2">
      <w:pPr>
        <w:pStyle w:val="a3"/>
        <w:spacing w:after="0" w:line="240" w:lineRule="auto"/>
        <w:ind w:left="0"/>
        <w:jc w:val="both"/>
        <w:rPr>
          <w:rFonts w:ascii="Times New Roman" w:eastAsia="Times New Roman" w:hAnsi="Times New Roman"/>
          <w:b/>
          <w:sz w:val="24"/>
          <w:szCs w:val="24"/>
          <w:lang w:eastAsia="ru-RU"/>
        </w:rPr>
      </w:pPr>
    </w:p>
    <w:p w14:paraId="153BE3E5" w14:textId="0AE9548D" w:rsidR="007A74B7" w:rsidRPr="005C6C0C" w:rsidRDefault="009E774F" w:rsidP="00DB6CE2">
      <w:pPr>
        <w:pStyle w:val="a3"/>
        <w:spacing w:after="0" w:line="240" w:lineRule="auto"/>
        <w:ind w:left="0"/>
        <w:jc w:val="both"/>
        <w:rPr>
          <w:rFonts w:ascii="Times New Roman" w:eastAsia="Times New Roman" w:hAnsi="Times New Roman"/>
          <w:b/>
          <w:bCs/>
        </w:rPr>
      </w:pPr>
      <w:r w:rsidRPr="005C6C0C">
        <w:rPr>
          <w:rFonts w:ascii="Times New Roman" w:eastAsia="Times New Roman" w:hAnsi="Times New Roman"/>
          <w:b/>
          <w:sz w:val="24"/>
          <w:szCs w:val="24"/>
          <w:lang w:eastAsia="ru-RU"/>
        </w:rPr>
        <w:t>2.3.4. </w:t>
      </w:r>
      <w:r w:rsidR="0079316A" w:rsidRPr="005C6C0C">
        <w:rPr>
          <w:rFonts w:ascii="Times New Roman" w:eastAsia="Times New Roman" w:hAnsi="Times New Roman"/>
          <w:b/>
          <w:sz w:val="24"/>
          <w:szCs w:val="24"/>
          <w:lang w:eastAsia="ru-RU"/>
        </w:rPr>
        <w:t xml:space="preserve">Анализ </w:t>
      </w:r>
      <w:proofErr w:type="spellStart"/>
      <w:r w:rsidR="0079316A" w:rsidRPr="005C6C0C">
        <w:rPr>
          <w:rFonts w:ascii="Times New Roman" w:eastAsia="Times New Roman" w:hAnsi="Times New Roman"/>
          <w:b/>
          <w:sz w:val="24"/>
          <w:szCs w:val="24"/>
          <w:lang w:eastAsia="ru-RU"/>
        </w:rPr>
        <w:t>метапредметных</w:t>
      </w:r>
      <w:proofErr w:type="spellEnd"/>
      <w:r w:rsidR="0079316A" w:rsidRPr="005C6C0C">
        <w:rPr>
          <w:rFonts w:ascii="Times New Roman" w:eastAsia="Times New Roman" w:hAnsi="Times New Roman"/>
          <w:b/>
          <w:sz w:val="24"/>
          <w:szCs w:val="24"/>
          <w:lang w:eastAsia="ru-RU"/>
        </w:rPr>
        <w:t xml:space="preserve"> результатов обучения, повлиявших на выполнение заданий КИМ</w:t>
      </w:r>
    </w:p>
    <w:p w14:paraId="396ABEF6" w14:textId="06D13BE9" w:rsidR="009258FD" w:rsidRDefault="001A60EC" w:rsidP="001A1B88">
      <w:pPr>
        <w:tabs>
          <w:tab w:val="left" w:pos="0"/>
        </w:tabs>
        <w:ind w:firstLine="709"/>
        <w:jc w:val="both"/>
        <w:rPr>
          <w:b/>
          <w:i/>
        </w:rPr>
      </w:pPr>
      <w:proofErr w:type="gramStart"/>
      <w:r>
        <w:t>С</w:t>
      </w:r>
      <w:r w:rsidR="00892F20">
        <w:t>татистически</w:t>
      </w:r>
      <w:r>
        <w:t>е</w:t>
      </w:r>
      <w:r w:rsidR="00892F20">
        <w:t xml:space="preserve"> данны</w:t>
      </w:r>
      <w:r>
        <w:t>е, представленные в таблице 2-7,</w:t>
      </w:r>
      <w:r w:rsidR="00C26A5B" w:rsidRPr="009F25F8">
        <w:t xml:space="preserve"> наряду с предметными результатами о</w:t>
      </w:r>
      <w:r w:rsidR="00C24E8E">
        <w:t>бразования</w:t>
      </w:r>
      <w:r w:rsidR="00C26A5B" w:rsidRPr="009F25F8">
        <w:t xml:space="preserve"> (</w:t>
      </w:r>
      <w:r w:rsidR="00C26A5B">
        <w:t xml:space="preserve">владение </w:t>
      </w:r>
      <w:r w:rsidR="00C26A5B" w:rsidRPr="009F25F8">
        <w:t>правописными нормами современного русского литературного языка, учебно-языковыми аналитическими умениями</w:t>
      </w:r>
      <w:r w:rsidR="00C26A5B" w:rsidRPr="009F25F8">
        <w:rPr>
          <w:rFonts w:ascii="TimesNewRoman" w:hAnsi="TimesNewRoman"/>
        </w:rPr>
        <w:t xml:space="preserve"> фонетического, морфемного, морфологического и синтаксического разборов и др.</w:t>
      </w:r>
      <w:r w:rsidR="00C26A5B" w:rsidRPr="009F25F8">
        <w:t xml:space="preserve">) </w:t>
      </w:r>
      <w:r w:rsidR="009258FD">
        <w:t xml:space="preserve">опосредованно </w:t>
      </w:r>
      <w:r>
        <w:t>отражают</w:t>
      </w:r>
      <w:bookmarkStart w:id="15" w:name="_Hlk83986836"/>
      <w:r w:rsidR="00C26A5B" w:rsidRPr="009F25F8">
        <w:rPr>
          <w:spacing w:val="1"/>
        </w:rPr>
        <w:t xml:space="preserve"> </w:t>
      </w:r>
      <w:r w:rsidR="00892F20">
        <w:rPr>
          <w:spacing w:val="1"/>
        </w:rPr>
        <w:t xml:space="preserve">и </w:t>
      </w:r>
      <w:proofErr w:type="spellStart"/>
      <w:r w:rsidR="00C26A5B" w:rsidRPr="009F25F8">
        <w:t>метапредметные</w:t>
      </w:r>
      <w:proofErr w:type="spellEnd"/>
      <w:r w:rsidR="00C26A5B" w:rsidRPr="009F25F8">
        <w:rPr>
          <w:spacing w:val="1"/>
        </w:rPr>
        <w:t xml:space="preserve"> </w:t>
      </w:r>
      <w:r w:rsidR="00C26A5B" w:rsidRPr="009F25F8">
        <w:t>результаты</w:t>
      </w:r>
      <w:r>
        <w:t xml:space="preserve"> обучения</w:t>
      </w:r>
      <w:r w:rsidR="00C24E8E" w:rsidRPr="00C24E8E">
        <w:t xml:space="preserve"> </w:t>
      </w:r>
      <w:r w:rsidR="00C24E8E">
        <w:t>выпускников</w:t>
      </w:r>
      <w:r w:rsidR="00C24E8E" w:rsidRPr="009F25F8">
        <w:rPr>
          <w:spacing w:val="1"/>
        </w:rPr>
        <w:t xml:space="preserve"> </w:t>
      </w:r>
      <w:r w:rsidR="006A74AB">
        <w:t>школ</w:t>
      </w:r>
      <w:r w:rsidR="00C24E8E">
        <w:t xml:space="preserve"> Ленинградской области</w:t>
      </w:r>
      <w:r w:rsidR="00C26A5B" w:rsidRPr="009F25F8">
        <w:t>,</w:t>
      </w:r>
      <w:r w:rsidR="00C26A5B" w:rsidRPr="009F25F8">
        <w:rPr>
          <w:spacing w:val="1"/>
        </w:rPr>
        <w:t xml:space="preserve"> </w:t>
      </w:r>
      <w:r w:rsidR="00C26A5B" w:rsidRPr="009F25F8">
        <w:t>в</w:t>
      </w:r>
      <w:r w:rsidR="00C26A5B" w:rsidRPr="009F25F8">
        <w:rPr>
          <w:spacing w:val="70"/>
        </w:rPr>
        <w:t xml:space="preserve"> </w:t>
      </w:r>
      <w:r w:rsidR="00C26A5B" w:rsidRPr="009F25F8">
        <w:t>том</w:t>
      </w:r>
      <w:r w:rsidR="00C26A5B" w:rsidRPr="009F25F8">
        <w:rPr>
          <w:spacing w:val="1"/>
        </w:rPr>
        <w:t xml:space="preserve"> </w:t>
      </w:r>
      <w:r w:rsidR="00C26A5B" w:rsidRPr="009F25F8">
        <w:t xml:space="preserve">числе уровень </w:t>
      </w:r>
      <w:proofErr w:type="spellStart"/>
      <w:r w:rsidR="00C26A5B" w:rsidRPr="009F25F8">
        <w:t>сформированности</w:t>
      </w:r>
      <w:proofErr w:type="spellEnd"/>
      <w:r w:rsidR="00C26A5B" w:rsidRPr="009F25F8">
        <w:t xml:space="preserve"> </w:t>
      </w:r>
      <w:r>
        <w:t xml:space="preserve">у </w:t>
      </w:r>
      <w:r w:rsidR="00C24E8E">
        <w:t>участников ОГЭ</w:t>
      </w:r>
      <w:r>
        <w:t xml:space="preserve"> </w:t>
      </w:r>
      <w:r w:rsidR="00C26A5B" w:rsidRPr="009F25F8">
        <w:t>универсальных учебных действий (УУД) и</w:t>
      </w:r>
      <w:r w:rsidR="00C26A5B" w:rsidRPr="009F25F8">
        <w:rPr>
          <w:spacing w:val="1"/>
        </w:rPr>
        <w:t xml:space="preserve"> </w:t>
      </w:r>
      <w:r w:rsidR="00C24E8E">
        <w:rPr>
          <w:spacing w:val="1"/>
        </w:rPr>
        <w:t xml:space="preserve">уровень </w:t>
      </w:r>
      <w:r w:rsidR="00C26A5B" w:rsidRPr="009F25F8">
        <w:t>овладения обучающимися</w:t>
      </w:r>
      <w:r w:rsidR="00C26A5B" w:rsidRPr="009F25F8">
        <w:rPr>
          <w:spacing w:val="-2"/>
        </w:rPr>
        <w:t xml:space="preserve"> </w:t>
      </w:r>
      <w:proofErr w:type="spellStart"/>
      <w:r w:rsidR="00C26A5B" w:rsidRPr="009F25F8">
        <w:t>межпредметными</w:t>
      </w:r>
      <w:proofErr w:type="spellEnd"/>
      <w:r w:rsidR="00C26A5B" w:rsidRPr="009F25F8">
        <w:rPr>
          <w:spacing w:val="-2"/>
        </w:rPr>
        <w:t xml:space="preserve"> </w:t>
      </w:r>
      <w:r w:rsidR="00C26A5B" w:rsidRPr="009F25F8">
        <w:t>понятиями</w:t>
      </w:r>
      <w:bookmarkEnd w:id="15"/>
      <w:r w:rsidR="00C26A5B" w:rsidRPr="009F25F8">
        <w:t>.</w:t>
      </w:r>
      <w:r w:rsidR="00C26A5B" w:rsidRPr="00C26A5B">
        <w:rPr>
          <w:b/>
          <w:i/>
        </w:rPr>
        <w:t xml:space="preserve"> </w:t>
      </w:r>
      <w:proofErr w:type="gramEnd"/>
    </w:p>
    <w:p w14:paraId="0319AF68" w14:textId="58EEC01A" w:rsidR="009258FD" w:rsidRDefault="0002651E" w:rsidP="001A1B88">
      <w:pPr>
        <w:ind w:firstLine="709"/>
        <w:jc w:val="both"/>
      </w:pPr>
      <w:r>
        <w:t>Как известно, с 2020 года э</w:t>
      </w:r>
      <w:r w:rsidRPr="0002651E">
        <w:t>кзаменационная работа</w:t>
      </w:r>
      <w:r>
        <w:t xml:space="preserve"> по русскому языку</w:t>
      </w:r>
      <w:r w:rsidRPr="0002651E">
        <w:t xml:space="preserve"> предполагает </w:t>
      </w:r>
      <w:r w:rsidR="001A1B88">
        <w:t xml:space="preserve">проведение обучающимся </w:t>
      </w:r>
      <w:r w:rsidRPr="0002651E">
        <w:t>раз</w:t>
      </w:r>
      <w:r w:rsidR="00BE70B3">
        <w:t>ных</w:t>
      </w:r>
      <w:r>
        <w:t xml:space="preserve"> видов анализа языкового материала. Для этого в части 2 работы дано 7 заданий: 4 задания (задания 2–5) проверяют умение выполнять орфографический, </w:t>
      </w:r>
      <w:r>
        <w:lastRenderedPageBreak/>
        <w:t xml:space="preserve">пунктуационный, грамматический анализ; 3 задания (задания 6–8) нацелены на анализ текста, а именно проверяют глубину и точность понимания содержания текста, выявляют уровень постижения </w:t>
      </w:r>
      <w:proofErr w:type="gramStart"/>
      <w:r>
        <w:t>экзаменуемыми</w:t>
      </w:r>
      <w:proofErr w:type="gramEnd"/>
      <w:r>
        <w:t xml:space="preserve"> культурно-ценностных категорий текста: понимание проблемы, позиции автора или героя; характеристика героя; понимание отношений синонимии и антонимии, важных для содержательного анализа текста; опознавание изученных средств выразительности речи</w:t>
      </w:r>
      <w:r w:rsidR="00693E6C">
        <w:t xml:space="preserve">. </w:t>
      </w:r>
    </w:p>
    <w:p w14:paraId="28C0D9AE" w14:textId="6C71574A" w:rsidR="00693E6C" w:rsidRDefault="00693E6C" w:rsidP="001A1B88">
      <w:pPr>
        <w:ind w:firstLine="709"/>
        <w:jc w:val="both"/>
        <w:rPr>
          <w:b/>
          <w:u w:val="single"/>
        </w:rPr>
      </w:pPr>
      <w:r>
        <w:t>И</w:t>
      </w:r>
      <w:r w:rsidRPr="00A519A1">
        <w:t>зменение формата</w:t>
      </w:r>
      <w:r>
        <w:t xml:space="preserve"> заданий</w:t>
      </w:r>
      <w:r w:rsidRPr="00A519A1">
        <w:t>, постепенн</w:t>
      </w:r>
      <w:r>
        <w:t>ое</w:t>
      </w:r>
      <w:r w:rsidRPr="00A519A1">
        <w:t xml:space="preserve"> расширение предъявляемых к анализу орфографических</w:t>
      </w:r>
      <w:r>
        <w:t xml:space="preserve">, пунктуационных, грамматических, лексических </w:t>
      </w:r>
      <w:r w:rsidRPr="00A519A1">
        <w:t>фактов треб</w:t>
      </w:r>
      <w:r>
        <w:t xml:space="preserve">ует </w:t>
      </w:r>
      <w:r w:rsidRPr="00A519A1">
        <w:t xml:space="preserve">от выпускников основной школы не механического запоминания правил, </w:t>
      </w:r>
      <w:r>
        <w:t xml:space="preserve">а </w:t>
      </w:r>
      <w:r w:rsidRPr="00A519A1">
        <w:t xml:space="preserve">умения применять их на практике, </w:t>
      </w:r>
      <w:r w:rsidR="007C4148">
        <w:t>функциональной грамотности, основой которой являются освоенные школьниками универсальные учебные действия.</w:t>
      </w:r>
      <w:r w:rsidRPr="00A519A1">
        <w:t xml:space="preserve"> </w:t>
      </w:r>
    </w:p>
    <w:p w14:paraId="14525020" w14:textId="285819C1" w:rsidR="00693E6C" w:rsidRDefault="007C4148" w:rsidP="001A1B88">
      <w:pPr>
        <w:tabs>
          <w:tab w:val="left" w:pos="0"/>
        </w:tabs>
        <w:ind w:firstLine="709"/>
        <w:jc w:val="both"/>
      </w:pPr>
      <w:r>
        <w:rPr>
          <w:bCs/>
          <w:iCs/>
        </w:rPr>
        <w:t xml:space="preserve">Представим основные проверяемые в ходе ОГЭ по русскому языку элементы содержания (умения) по предмету в соотнесении с </w:t>
      </w:r>
      <w:proofErr w:type="spellStart"/>
      <w:r w:rsidRPr="00C26A5B">
        <w:rPr>
          <w:bCs/>
          <w:iCs/>
        </w:rPr>
        <w:t>метапредметны</w:t>
      </w:r>
      <w:r>
        <w:rPr>
          <w:bCs/>
          <w:iCs/>
        </w:rPr>
        <w:t>ми</w:t>
      </w:r>
      <w:proofErr w:type="spellEnd"/>
      <w:r w:rsidRPr="00C26A5B">
        <w:rPr>
          <w:bCs/>
          <w:iCs/>
        </w:rPr>
        <w:t xml:space="preserve"> умени</w:t>
      </w:r>
      <w:r>
        <w:rPr>
          <w:bCs/>
          <w:iCs/>
        </w:rPr>
        <w:t>ями</w:t>
      </w:r>
      <w:r w:rsidRPr="00C26A5B">
        <w:rPr>
          <w:bCs/>
          <w:iCs/>
        </w:rPr>
        <w:t>, навык</w:t>
      </w:r>
      <w:r>
        <w:rPr>
          <w:bCs/>
          <w:iCs/>
        </w:rPr>
        <w:t>ами</w:t>
      </w:r>
      <w:r w:rsidRPr="00C26A5B">
        <w:rPr>
          <w:bCs/>
          <w:iCs/>
        </w:rPr>
        <w:t>, способ</w:t>
      </w:r>
      <w:r>
        <w:rPr>
          <w:bCs/>
          <w:iCs/>
        </w:rPr>
        <w:t>ами</w:t>
      </w:r>
      <w:r w:rsidRPr="00C26A5B">
        <w:rPr>
          <w:bCs/>
          <w:iCs/>
        </w:rPr>
        <w:t xml:space="preserve"> деятельности</w:t>
      </w:r>
      <w:r>
        <w:rPr>
          <w:bCs/>
          <w:iCs/>
        </w:rPr>
        <w:t>, которые необходимы для успешного выполнения заданий КИМ ОГЭ:</w:t>
      </w:r>
    </w:p>
    <w:tbl>
      <w:tblPr>
        <w:tblStyle w:val="a8"/>
        <w:tblW w:w="0" w:type="auto"/>
        <w:tblLook w:val="04A0" w:firstRow="1" w:lastRow="0" w:firstColumn="1" w:lastColumn="0" w:noHBand="0" w:noVBand="1"/>
      </w:tblPr>
      <w:tblGrid>
        <w:gridCol w:w="6172"/>
        <w:gridCol w:w="4249"/>
      </w:tblGrid>
      <w:tr w:rsidR="009258FD" w14:paraId="5AD370A6" w14:textId="77777777" w:rsidTr="00857E9B">
        <w:tc>
          <w:tcPr>
            <w:tcW w:w="6345" w:type="dxa"/>
          </w:tcPr>
          <w:p w14:paraId="0B6ACC87" w14:textId="639FFBD8" w:rsidR="009258FD" w:rsidRPr="000A493A" w:rsidRDefault="000A493A" w:rsidP="001A1B88">
            <w:pPr>
              <w:jc w:val="both"/>
              <w:rPr>
                <w:i/>
                <w:iCs/>
              </w:rPr>
            </w:pPr>
            <w:r w:rsidRPr="000A493A">
              <w:rPr>
                <w:i/>
                <w:iCs/>
              </w:rPr>
              <w:t>Основные группы заданий</w:t>
            </w:r>
            <w:r>
              <w:rPr>
                <w:i/>
                <w:iCs/>
              </w:rPr>
              <w:t xml:space="preserve"> части 2</w:t>
            </w:r>
          </w:p>
        </w:tc>
        <w:tc>
          <w:tcPr>
            <w:tcW w:w="4359" w:type="dxa"/>
          </w:tcPr>
          <w:p w14:paraId="1B34FCD0" w14:textId="77777777" w:rsidR="009258FD" w:rsidRPr="000A493A" w:rsidRDefault="009258FD" w:rsidP="001A1B88">
            <w:pPr>
              <w:jc w:val="both"/>
              <w:rPr>
                <w:i/>
                <w:iCs/>
              </w:rPr>
            </w:pPr>
            <w:r w:rsidRPr="000A493A">
              <w:rPr>
                <w:i/>
                <w:iCs/>
              </w:rPr>
              <w:t>Основные группы УУД, используемые при выполнении заданий</w:t>
            </w:r>
          </w:p>
        </w:tc>
      </w:tr>
      <w:tr w:rsidR="009258FD" w14:paraId="56D6CA70" w14:textId="77777777" w:rsidTr="00857E9B">
        <w:tc>
          <w:tcPr>
            <w:tcW w:w="6345" w:type="dxa"/>
          </w:tcPr>
          <w:p w14:paraId="7C956AA1" w14:textId="55271354" w:rsidR="009258FD" w:rsidRDefault="000A493A" w:rsidP="001A1B88">
            <w:pPr>
              <w:jc w:val="both"/>
            </w:pPr>
            <w:r>
              <w:t xml:space="preserve">4 задания (задания 2–5) проверяют умение выполнять </w:t>
            </w:r>
            <w:r w:rsidRPr="00DC2042">
              <w:t>орфографический, пунктуационный, грамматический анализ</w:t>
            </w:r>
          </w:p>
        </w:tc>
        <w:tc>
          <w:tcPr>
            <w:tcW w:w="4359" w:type="dxa"/>
          </w:tcPr>
          <w:p w14:paraId="0B288E3D" w14:textId="77777777" w:rsidR="009258FD" w:rsidRDefault="009258FD" w:rsidP="001A1B88">
            <w:pPr>
              <w:jc w:val="both"/>
            </w:pPr>
            <w:r>
              <w:t>Логические УУД</w:t>
            </w:r>
          </w:p>
          <w:p w14:paraId="2DE5756E" w14:textId="77777777" w:rsidR="009258FD" w:rsidRDefault="009258FD" w:rsidP="001A1B88">
            <w:pPr>
              <w:jc w:val="both"/>
            </w:pPr>
            <w:proofErr w:type="spellStart"/>
            <w:r>
              <w:t>Общеучебные</w:t>
            </w:r>
            <w:proofErr w:type="spellEnd"/>
            <w:r>
              <w:t xml:space="preserve"> (в первую очередь – смысловое чтение)</w:t>
            </w:r>
          </w:p>
        </w:tc>
      </w:tr>
      <w:tr w:rsidR="009258FD" w14:paraId="289B572E" w14:textId="77777777" w:rsidTr="00857E9B">
        <w:tc>
          <w:tcPr>
            <w:tcW w:w="6345" w:type="dxa"/>
          </w:tcPr>
          <w:p w14:paraId="0920FD7D" w14:textId="77777777" w:rsidR="009258FD" w:rsidRDefault="009258FD" w:rsidP="001A1B88">
            <w:pPr>
              <w:jc w:val="both"/>
            </w:pPr>
            <w:r>
              <w:t xml:space="preserve">3 задания (задания 6–8) нацелены на </w:t>
            </w:r>
            <w:r w:rsidRPr="00DC2042">
              <w:t>анализ текста</w:t>
            </w:r>
            <w:r>
              <w:t xml:space="preserve">, а именно проверяют глубину и точность понимания содержания текста, выявляют уровень постижения </w:t>
            </w:r>
            <w:proofErr w:type="gramStart"/>
            <w:r>
              <w:t>экзаменуемыми</w:t>
            </w:r>
            <w:proofErr w:type="gramEnd"/>
            <w:r>
              <w:t xml:space="preserve"> культурно-ценностных категорий текста</w:t>
            </w:r>
          </w:p>
        </w:tc>
        <w:tc>
          <w:tcPr>
            <w:tcW w:w="4359" w:type="dxa"/>
          </w:tcPr>
          <w:p w14:paraId="51A94CDF" w14:textId="77777777" w:rsidR="009258FD" w:rsidRDefault="009258FD" w:rsidP="001A1B88">
            <w:pPr>
              <w:jc w:val="both"/>
            </w:pPr>
            <w:r>
              <w:t>Логические УУД</w:t>
            </w:r>
          </w:p>
          <w:p w14:paraId="66F6E425" w14:textId="77777777" w:rsidR="009258FD" w:rsidRDefault="009258FD" w:rsidP="001A1B88">
            <w:pPr>
              <w:jc w:val="both"/>
            </w:pPr>
            <w:proofErr w:type="spellStart"/>
            <w:r>
              <w:t>Общеучебные</w:t>
            </w:r>
            <w:proofErr w:type="spellEnd"/>
            <w:r>
              <w:t xml:space="preserve"> (в первую очередь – смысловое чтение)</w:t>
            </w:r>
          </w:p>
        </w:tc>
      </w:tr>
    </w:tbl>
    <w:p w14:paraId="02FBC513" w14:textId="408FE161" w:rsidR="009258FD" w:rsidRPr="009F24B6" w:rsidRDefault="009258FD" w:rsidP="00122535">
      <w:pPr>
        <w:tabs>
          <w:tab w:val="left" w:pos="0"/>
        </w:tabs>
        <w:ind w:firstLine="709"/>
        <w:jc w:val="both"/>
        <w:rPr>
          <w:b/>
          <w:i/>
        </w:rPr>
      </w:pPr>
      <w:proofErr w:type="gramStart"/>
      <w:r w:rsidRPr="009F24B6">
        <w:rPr>
          <w:b/>
          <w:iCs/>
        </w:rPr>
        <w:t xml:space="preserve">Задания части 1 </w:t>
      </w:r>
      <w:r w:rsidRPr="009F24B6">
        <w:rPr>
          <w:bCs/>
          <w:iCs/>
        </w:rPr>
        <w:t>(</w:t>
      </w:r>
      <w:r w:rsidR="006A74AB">
        <w:rPr>
          <w:bCs/>
          <w:iCs/>
        </w:rPr>
        <w:t>«</w:t>
      </w:r>
      <w:r w:rsidRPr="009258FD">
        <w:t>Письменное воспроизведение текста с заданной степенью свернутости (сжатое изложение содержания прослушанного текста)</w:t>
      </w:r>
      <w:r w:rsidR="006A74AB">
        <w:t>»</w:t>
      </w:r>
      <w:r>
        <w:t xml:space="preserve"> и </w:t>
      </w:r>
      <w:r w:rsidRPr="009F24B6">
        <w:rPr>
          <w:b/>
          <w:bCs/>
        </w:rPr>
        <w:t>части 3</w:t>
      </w:r>
      <w:r w:rsidR="009F24B6">
        <w:t xml:space="preserve"> </w:t>
      </w:r>
      <w:r w:rsidR="006A74AB">
        <w:t>(</w:t>
      </w:r>
      <w:r w:rsidR="009F24B6">
        <w:t>«</w:t>
      </w:r>
      <w:r w:rsidR="009F24B6" w:rsidRPr="009F24B6">
        <w:t>Создание текстов разных стилей и функционально-смысловых типов речи (сочинение)</w:t>
      </w:r>
      <w:r w:rsidR="009F24B6">
        <w:t>») также</w:t>
      </w:r>
      <w:r w:rsidR="00E3290F">
        <w:t xml:space="preserve"> предполаг</w:t>
      </w:r>
      <w:r w:rsidR="003D445C">
        <w:t>ают</w:t>
      </w:r>
      <w:r w:rsidR="001A01CA">
        <w:t xml:space="preserve"> использование </w:t>
      </w:r>
      <w:r w:rsidR="006A74AB">
        <w:t xml:space="preserve">выпускниками </w:t>
      </w:r>
      <w:r w:rsidR="00C72B2C">
        <w:t xml:space="preserve">разнообразных </w:t>
      </w:r>
      <w:proofErr w:type="spellStart"/>
      <w:r w:rsidR="001A01CA">
        <w:t>метапредметных</w:t>
      </w:r>
      <w:proofErr w:type="spellEnd"/>
      <w:r w:rsidR="001A01CA">
        <w:t xml:space="preserve"> умений:</w:t>
      </w:r>
      <w:r w:rsidR="00E3290F">
        <w:t xml:space="preserve"> </w:t>
      </w:r>
      <w:r w:rsidR="009F24B6">
        <w:t xml:space="preserve"> </w:t>
      </w:r>
      <w:proofErr w:type="gramEnd"/>
    </w:p>
    <w:tbl>
      <w:tblPr>
        <w:tblStyle w:val="a8"/>
        <w:tblW w:w="0" w:type="auto"/>
        <w:tblLook w:val="04A0" w:firstRow="1" w:lastRow="0" w:firstColumn="1" w:lastColumn="0" w:noHBand="0" w:noVBand="1"/>
      </w:tblPr>
      <w:tblGrid>
        <w:gridCol w:w="6157"/>
        <w:gridCol w:w="4264"/>
      </w:tblGrid>
      <w:tr w:rsidR="000A493A" w14:paraId="6BABF707" w14:textId="77777777" w:rsidTr="001A1B88">
        <w:tc>
          <w:tcPr>
            <w:tcW w:w="6157" w:type="dxa"/>
          </w:tcPr>
          <w:p w14:paraId="2E30A45B" w14:textId="6BEB359B" w:rsidR="000A493A" w:rsidRPr="000A493A" w:rsidRDefault="000A493A" w:rsidP="001A1B88">
            <w:pPr>
              <w:jc w:val="both"/>
              <w:rPr>
                <w:i/>
                <w:iCs/>
              </w:rPr>
            </w:pPr>
            <w:r w:rsidRPr="000A493A">
              <w:rPr>
                <w:i/>
                <w:iCs/>
              </w:rPr>
              <w:t>Задания</w:t>
            </w:r>
          </w:p>
        </w:tc>
        <w:tc>
          <w:tcPr>
            <w:tcW w:w="4264" w:type="dxa"/>
          </w:tcPr>
          <w:p w14:paraId="1B1E122D" w14:textId="1DB90F11" w:rsidR="000A493A" w:rsidRPr="000A493A" w:rsidRDefault="000A493A" w:rsidP="001A1B88">
            <w:pPr>
              <w:jc w:val="both"/>
              <w:rPr>
                <w:i/>
                <w:iCs/>
              </w:rPr>
            </w:pPr>
            <w:r w:rsidRPr="000A493A">
              <w:rPr>
                <w:i/>
                <w:iCs/>
              </w:rPr>
              <w:t>Основные группы УУД, используемые при выполнении заданий</w:t>
            </w:r>
          </w:p>
        </w:tc>
      </w:tr>
      <w:tr w:rsidR="001A1B88" w14:paraId="72647B6F" w14:textId="77777777" w:rsidTr="001A1B88">
        <w:trPr>
          <w:trHeight w:val="1417"/>
        </w:trPr>
        <w:tc>
          <w:tcPr>
            <w:tcW w:w="6157" w:type="dxa"/>
          </w:tcPr>
          <w:p w14:paraId="4A86A1E7" w14:textId="77777777" w:rsidR="001A1B88" w:rsidRDefault="001A1B88" w:rsidP="001A1B88">
            <w:pPr>
              <w:jc w:val="both"/>
            </w:pPr>
            <w:r>
              <w:t>Задание 1.</w:t>
            </w:r>
          </w:p>
          <w:p w14:paraId="568585C2" w14:textId="6E82FC76" w:rsidR="001A1B88" w:rsidRDefault="001A1B88" w:rsidP="001A1B88">
            <w:pPr>
              <w:jc w:val="both"/>
            </w:pPr>
            <w:r w:rsidRPr="009258FD">
              <w:t xml:space="preserve">Письменное воспроизведение текста с заданной степенью свернутости </w:t>
            </w:r>
            <w:r w:rsidRPr="00DC5E0A">
              <w:t>(сжатое изложение содержания прослушанного текста)</w:t>
            </w:r>
          </w:p>
        </w:tc>
        <w:tc>
          <w:tcPr>
            <w:tcW w:w="4264" w:type="dxa"/>
          </w:tcPr>
          <w:p w14:paraId="58BCB59D" w14:textId="77777777" w:rsidR="001A1B88" w:rsidRDefault="001A1B88" w:rsidP="001A1B88">
            <w:pPr>
              <w:jc w:val="both"/>
            </w:pPr>
            <w:r>
              <w:t xml:space="preserve">Коммуникативные УУД </w:t>
            </w:r>
          </w:p>
          <w:p w14:paraId="5A902BFD" w14:textId="77777777" w:rsidR="001A1B88" w:rsidRDefault="001A1B88" w:rsidP="001A1B88">
            <w:pPr>
              <w:jc w:val="both"/>
            </w:pPr>
            <w:proofErr w:type="spellStart"/>
            <w:r>
              <w:t>Общеучебные</w:t>
            </w:r>
            <w:proofErr w:type="spellEnd"/>
            <w:r>
              <w:t xml:space="preserve"> (в первую очередь – смысловое чтение)</w:t>
            </w:r>
          </w:p>
          <w:p w14:paraId="5B695165" w14:textId="67F46E96" w:rsidR="001A1B88" w:rsidRDefault="001A1B88" w:rsidP="001A1B88">
            <w:pPr>
              <w:jc w:val="both"/>
            </w:pPr>
            <w:r>
              <w:t>Логические УУД</w:t>
            </w:r>
          </w:p>
        </w:tc>
      </w:tr>
      <w:tr w:rsidR="001A01CA" w14:paraId="7D9F7CFE" w14:textId="77777777" w:rsidTr="001A1B88">
        <w:tc>
          <w:tcPr>
            <w:tcW w:w="6157" w:type="dxa"/>
          </w:tcPr>
          <w:p w14:paraId="7A2B8C24" w14:textId="335C8CCD" w:rsidR="001A01CA" w:rsidRDefault="001A01CA" w:rsidP="001A1B88">
            <w:pPr>
              <w:jc w:val="both"/>
            </w:pPr>
            <w:r>
              <w:t>Задание 9.</w:t>
            </w:r>
          </w:p>
          <w:p w14:paraId="5F064ED4" w14:textId="0C9EC4BD" w:rsidR="001A01CA" w:rsidRDefault="001A01CA" w:rsidP="001A1B88">
            <w:pPr>
              <w:jc w:val="both"/>
            </w:pPr>
            <w:r w:rsidRPr="009F24B6">
              <w:t>Создание текстов разных стилей и функционально-смысловых типов речи (сочинение)</w:t>
            </w:r>
          </w:p>
        </w:tc>
        <w:tc>
          <w:tcPr>
            <w:tcW w:w="4264" w:type="dxa"/>
          </w:tcPr>
          <w:p w14:paraId="1672F4C1" w14:textId="77777777" w:rsidR="001A01CA" w:rsidRDefault="001A01CA" w:rsidP="001A1B88">
            <w:pPr>
              <w:jc w:val="both"/>
            </w:pPr>
            <w:r>
              <w:t xml:space="preserve">Коммуникативные УУД </w:t>
            </w:r>
          </w:p>
          <w:p w14:paraId="5324404B" w14:textId="77777777" w:rsidR="001A01CA" w:rsidRDefault="001A01CA" w:rsidP="001A1B88">
            <w:pPr>
              <w:jc w:val="both"/>
            </w:pPr>
            <w:proofErr w:type="spellStart"/>
            <w:r>
              <w:t>Общеучебные</w:t>
            </w:r>
            <w:proofErr w:type="spellEnd"/>
            <w:r>
              <w:t xml:space="preserve"> (в первую очередь – смысловое чтение)</w:t>
            </w:r>
          </w:p>
          <w:p w14:paraId="623CAD46" w14:textId="77777777" w:rsidR="001A01CA" w:rsidRDefault="001A01CA" w:rsidP="001A1B88">
            <w:pPr>
              <w:jc w:val="both"/>
            </w:pPr>
            <w:r>
              <w:t>Логические УУД</w:t>
            </w:r>
          </w:p>
          <w:p w14:paraId="0F0CEAFC" w14:textId="1F66DBE7" w:rsidR="005F25B7" w:rsidRDefault="005F25B7" w:rsidP="001A1B88">
            <w:pPr>
              <w:jc w:val="both"/>
            </w:pPr>
            <w:r>
              <w:t>Личностные УУД</w:t>
            </w:r>
          </w:p>
        </w:tc>
      </w:tr>
    </w:tbl>
    <w:p w14:paraId="342276D9" w14:textId="3E176C70" w:rsidR="00991091" w:rsidRDefault="00FE483B" w:rsidP="00CA67A8">
      <w:pPr>
        <w:tabs>
          <w:tab w:val="left" w:pos="0"/>
        </w:tabs>
        <w:spacing w:before="120"/>
        <w:ind w:firstLine="709"/>
        <w:jc w:val="both"/>
        <w:rPr>
          <w:bCs/>
          <w:iCs/>
        </w:rPr>
      </w:pPr>
      <w:r>
        <w:rPr>
          <w:bCs/>
          <w:iCs/>
        </w:rPr>
        <w:t>О</w:t>
      </w:r>
      <w:r w:rsidR="00DC2F24">
        <w:rPr>
          <w:bCs/>
          <w:iCs/>
        </w:rPr>
        <w:t xml:space="preserve">сновные проверяемые в ходе ОГЭ по русскому языку элементы содержания (умения) </w:t>
      </w:r>
      <w:r w:rsidR="004D6F21">
        <w:rPr>
          <w:bCs/>
          <w:iCs/>
        </w:rPr>
        <w:t xml:space="preserve">по предмету </w:t>
      </w:r>
      <w:r w:rsidR="00DC2F24">
        <w:rPr>
          <w:bCs/>
          <w:iCs/>
        </w:rPr>
        <w:t xml:space="preserve">в соотнесении с </w:t>
      </w:r>
      <w:proofErr w:type="spellStart"/>
      <w:r w:rsidR="00DC2F24" w:rsidRPr="00C26A5B">
        <w:rPr>
          <w:bCs/>
          <w:iCs/>
        </w:rPr>
        <w:t>метапредметны</w:t>
      </w:r>
      <w:r w:rsidR="00DC2F24">
        <w:rPr>
          <w:bCs/>
          <w:iCs/>
        </w:rPr>
        <w:t>ми</w:t>
      </w:r>
      <w:proofErr w:type="spellEnd"/>
      <w:r w:rsidR="00DC2F24" w:rsidRPr="00C26A5B">
        <w:rPr>
          <w:bCs/>
          <w:iCs/>
        </w:rPr>
        <w:t xml:space="preserve"> умени</w:t>
      </w:r>
      <w:r w:rsidR="00DC2F24">
        <w:rPr>
          <w:bCs/>
          <w:iCs/>
        </w:rPr>
        <w:t>ями</w:t>
      </w:r>
      <w:r w:rsidR="00DC2F24" w:rsidRPr="00C26A5B">
        <w:rPr>
          <w:bCs/>
          <w:iCs/>
        </w:rPr>
        <w:t>, навык</w:t>
      </w:r>
      <w:r w:rsidR="00DC2F24">
        <w:rPr>
          <w:bCs/>
          <w:iCs/>
        </w:rPr>
        <w:t>ами</w:t>
      </w:r>
      <w:r w:rsidR="00DC2F24" w:rsidRPr="00C26A5B">
        <w:rPr>
          <w:bCs/>
          <w:iCs/>
        </w:rPr>
        <w:t>, способ</w:t>
      </w:r>
      <w:r w:rsidR="00DC2F24">
        <w:rPr>
          <w:bCs/>
          <w:iCs/>
        </w:rPr>
        <w:t>ами</w:t>
      </w:r>
      <w:r w:rsidR="00DC2F24" w:rsidRPr="00C26A5B">
        <w:rPr>
          <w:bCs/>
          <w:iCs/>
        </w:rPr>
        <w:t xml:space="preserve"> деятельности</w:t>
      </w:r>
      <w:r w:rsidR="00DC2F24">
        <w:rPr>
          <w:bCs/>
          <w:iCs/>
        </w:rPr>
        <w:t>, которые могли оказать существенное влияние на образовательные результаты</w:t>
      </w:r>
      <w:r w:rsidR="004D6F21">
        <w:rPr>
          <w:bCs/>
          <w:iCs/>
        </w:rPr>
        <w:t xml:space="preserve"> выпускников</w:t>
      </w:r>
      <w:r>
        <w:rPr>
          <w:bCs/>
          <w:iCs/>
        </w:rPr>
        <w:t>, представлены в таблице:</w:t>
      </w:r>
      <w:r w:rsidR="00DC2F24">
        <w:rPr>
          <w:bCs/>
          <w:iCs/>
        </w:rPr>
        <w:t xml:space="preserve"> </w:t>
      </w:r>
    </w:p>
    <w:tbl>
      <w:tblPr>
        <w:tblStyle w:val="a8"/>
        <w:tblW w:w="10456" w:type="dxa"/>
        <w:tblLayout w:type="fixed"/>
        <w:tblLook w:val="04A0" w:firstRow="1" w:lastRow="0" w:firstColumn="1" w:lastColumn="0" w:noHBand="0" w:noVBand="1"/>
      </w:tblPr>
      <w:tblGrid>
        <w:gridCol w:w="2943"/>
        <w:gridCol w:w="993"/>
        <w:gridCol w:w="2268"/>
        <w:gridCol w:w="1275"/>
        <w:gridCol w:w="709"/>
        <w:gridCol w:w="709"/>
        <w:gridCol w:w="709"/>
        <w:gridCol w:w="850"/>
      </w:tblGrid>
      <w:tr w:rsidR="002A7674" w:rsidRPr="002A7674" w14:paraId="763BC058" w14:textId="77777777" w:rsidTr="00DA38FC">
        <w:tc>
          <w:tcPr>
            <w:tcW w:w="2943" w:type="dxa"/>
            <w:vMerge w:val="restart"/>
          </w:tcPr>
          <w:p w14:paraId="75075FA9" w14:textId="4497ED0C" w:rsidR="002A7674" w:rsidRPr="002A7674" w:rsidRDefault="002A7674" w:rsidP="00DB6CE2">
            <w:pPr>
              <w:tabs>
                <w:tab w:val="left" w:pos="0"/>
              </w:tabs>
              <w:jc w:val="both"/>
              <w:rPr>
                <w:bCs/>
                <w:iCs/>
                <w:sz w:val="20"/>
                <w:szCs w:val="20"/>
              </w:rPr>
            </w:pPr>
            <w:proofErr w:type="spellStart"/>
            <w:r w:rsidRPr="002A7674">
              <w:rPr>
                <w:b/>
                <w:bCs/>
                <w:iCs/>
                <w:sz w:val="20"/>
                <w:szCs w:val="20"/>
              </w:rPr>
              <w:t>Метапредметные</w:t>
            </w:r>
            <w:proofErr w:type="spellEnd"/>
            <w:r w:rsidRPr="002A7674">
              <w:rPr>
                <w:b/>
                <w:bCs/>
                <w:iCs/>
                <w:sz w:val="20"/>
                <w:szCs w:val="20"/>
              </w:rPr>
              <w:t xml:space="preserve"> результаты, которые могли повлиять на выполнение заданий КИМ</w:t>
            </w:r>
          </w:p>
        </w:tc>
        <w:tc>
          <w:tcPr>
            <w:tcW w:w="993" w:type="dxa"/>
            <w:vMerge w:val="restart"/>
            <w:vAlign w:val="center"/>
          </w:tcPr>
          <w:p w14:paraId="2D78E6FB" w14:textId="77777777" w:rsidR="002A7674" w:rsidRPr="002A7674" w:rsidRDefault="002A7674" w:rsidP="00DB6CE2">
            <w:pPr>
              <w:autoSpaceDE w:val="0"/>
              <w:autoSpaceDN w:val="0"/>
              <w:adjustRightInd w:val="0"/>
              <w:jc w:val="center"/>
              <w:rPr>
                <w:b/>
                <w:sz w:val="20"/>
                <w:szCs w:val="20"/>
              </w:rPr>
            </w:pPr>
            <w:r w:rsidRPr="002A7674">
              <w:rPr>
                <w:b/>
                <w:bCs/>
                <w:sz w:val="20"/>
                <w:szCs w:val="20"/>
              </w:rPr>
              <w:t>Номер</w:t>
            </w:r>
          </w:p>
          <w:p w14:paraId="36EDDF24" w14:textId="1241E974" w:rsidR="002A7674" w:rsidRPr="002A7674" w:rsidRDefault="002A7674" w:rsidP="00DB6CE2">
            <w:pPr>
              <w:tabs>
                <w:tab w:val="left" w:pos="0"/>
              </w:tabs>
              <w:jc w:val="center"/>
              <w:rPr>
                <w:bCs/>
                <w:iCs/>
                <w:sz w:val="20"/>
                <w:szCs w:val="20"/>
              </w:rPr>
            </w:pPr>
            <w:r w:rsidRPr="002A7674">
              <w:rPr>
                <w:b/>
                <w:bCs/>
                <w:sz w:val="20"/>
                <w:szCs w:val="20"/>
              </w:rPr>
              <w:t xml:space="preserve">задания </w:t>
            </w:r>
            <w:r w:rsidRPr="002A7674">
              <w:rPr>
                <w:b/>
                <w:bCs/>
                <w:sz w:val="20"/>
                <w:szCs w:val="20"/>
              </w:rPr>
              <w:br/>
            </w:r>
            <w:proofErr w:type="gramStart"/>
            <w:r w:rsidRPr="002A7674">
              <w:rPr>
                <w:b/>
                <w:bCs/>
                <w:sz w:val="20"/>
                <w:szCs w:val="20"/>
              </w:rPr>
              <w:t>в</w:t>
            </w:r>
            <w:proofErr w:type="gramEnd"/>
            <w:r w:rsidRPr="002A7674">
              <w:rPr>
                <w:b/>
                <w:bCs/>
                <w:sz w:val="20"/>
                <w:szCs w:val="20"/>
              </w:rPr>
              <w:t xml:space="preserve"> КИМ</w:t>
            </w:r>
          </w:p>
        </w:tc>
        <w:tc>
          <w:tcPr>
            <w:tcW w:w="2268" w:type="dxa"/>
            <w:vMerge w:val="restart"/>
            <w:vAlign w:val="center"/>
          </w:tcPr>
          <w:p w14:paraId="5E962E96" w14:textId="05A5B873" w:rsidR="002A7674" w:rsidRPr="002A7674" w:rsidRDefault="002A7674" w:rsidP="00DB6CE2">
            <w:pPr>
              <w:tabs>
                <w:tab w:val="left" w:pos="0"/>
              </w:tabs>
              <w:jc w:val="center"/>
              <w:rPr>
                <w:bCs/>
                <w:iCs/>
                <w:sz w:val="20"/>
                <w:szCs w:val="20"/>
              </w:rPr>
            </w:pPr>
            <w:r w:rsidRPr="002A7674">
              <w:rPr>
                <w:b/>
                <w:bCs/>
                <w:sz w:val="20"/>
                <w:szCs w:val="20"/>
              </w:rPr>
              <w:t>Проверяемые элементы содержания / умения</w:t>
            </w:r>
          </w:p>
        </w:tc>
        <w:tc>
          <w:tcPr>
            <w:tcW w:w="1275" w:type="dxa"/>
            <w:vMerge w:val="restart"/>
          </w:tcPr>
          <w:p w14:paraId="42860769" w14:textId="4EF1BAC4" w:rsidR="002A7674" w:rsidRPr="002A7674" w:rsidRDefault="002A7674" w:rsidP="00DB6CE2">
            <w:pPr>
              <w:tabs>
                <w:tab w:val="left" w:pos="0"/>
              </w:tabs>
              <w:jc w:val="center"/>
              <w:rPr>
                <w:bCs/>
                <w:iCs/>
                <w:sz w:val="20"/>
                <w:szCs w:val="20"/>
              </w:rPr>
            </w:pPr>
            <w:r w:rsidRPr="002A7674">
              <w:rPr>
                <w:b/>
                <w:bCs/>
                <w:sz w:val="20"/>
                <w:szCs w:val="20"/>
              </w:rPr>
              <w:t>Средний процент выполнения</w:t>
            </w:r>
          </w:p>
        </w:tc>
        <w:tc>
          <w:tcPr>
            <w:tcW w:w="2977" w:type="dxa"/>
            <w:gridSpan w:val="4"/>
          </w:tcPr>
          <w:p w14:paraId="488A21B4" w14:textId="60645B19" w:rsidR="002A7674" w:rsidRPr="002A7674" w:rsidRDefault="002A7674" w:rsidP="00DB6CE2">
            <w:pPr>
              <w:tabs>
                <w:tab w:val="left" w:pos="0"/>
              </w:tabs>
              <w:jc w:val="center"/>
              <w:rPr>
                <w:bCs/>
                <w:iCs/>
                <w:sz w:val="20"/>
                <w:szCs w:val="20"/>
              </w:rPr>
            </w:pPr>
            <w:r w:rsidRPr="002A7674">
              <w:rPr>
                <w:b/>
                <w:sz w:val="20"/>
                <w:szCs w:val="20"/>
              </w:rPr>
              <w:t>Процент выполнения по региону в группах, получивших отметку</w:t>
            </w:r>
          </w:p>
        </w:tc>
      </w:tr>
      <w:tr w:rsidR="002A7674" w:rsidRPr="002A7674" w14:paraId="0DEDCEB4" w14:textId="77777777" w:rsidTr="00435D7D">
        <w:tc>
          <w:tcPr>
            <w:tcW w:w="2943" w:type="dxa"/>
            <w:vMerge/>
          </w:tcPr>
          <w:p w14:paraId="6D4ED485" w14:textId="77777777" w:rsidR="002A7674" w:rsidRPr="002A7674" w:rsidRDefault="002A7674" w:rsidP="00DB6CE2">
            <w:pPr>
              <w:tabs>
                <w:tab w:val="left" w:pos="0"/>
              </w:tabs>
              <w:jc w:val="both"/>
              <w:rPr>
                <w:bCs/>
                <w:iCs/>
                <w:sz w:val="20"/>
                <w:szCs w:val="20"/>
              </w:rPr>
            </w:pPr>
          </w:p>
        </w:tc>
        <w:tc>
          <w:tcPr>
            <w:tcW w:w="993" w:type="dxa"/>
            <w:vMerge/>
            <w:vAlign w:val="center"/>
          </w:tcPr>
          <w:p w14:paraId="043BE988" w14:textId="77777777" w:rsidR="002A7674" w:rsidRPr="002A7674" w:rsidRDefault="002A7674" w:rsidP="00DB6CE2">
            <w:pPr>
              <w:tabs>
                <w:tab w:val="left" w:pos="0"/>
              </w:tabs>
              <w:jc w:val="both"/>
              <w:rPr>
                <w:bCs/>
                <w:iCs/>
                <w:sz w:val="20"/>
                <w:szCs w:val="20"/>
              </w:rPr>
            </w:pPr>
          </w:p>
        </w:tc>
        <w:tc>
          <w:tcPr>
            <w:tcW w:w="2268" w:type="dxa"/>
            <w:vMerge/>
            <w:vAlign w:val="center"/>
          </w:tcPr>
          <w:p w14:paraId="097AB996" w14:textId="77777777" w:rsidR="002A7674" w:rsidRPr="002A7674" w:rsidRDefault="002A7674" w:rsidP="00DB6CE2">
            <w:pPr>
              <w:tabs>
                <w:tab w:val="left" w:pos="0"/>
              </w:tabs>
              <w:jc w:val="both"/>
              <w:rPr>
                <w:bCs/>
                <w:iCs/>
                <w:sz w:val="20"/>
                <w:szCs w:val="20"/>
              </w:rPr>
            </w:pPr>
          </w:p>
        </w:tc>
        <w:tc>
          <w:tcPr>
            <w:tcW w:w="1275" w:type="dxa"/>
            <w:vMerge/>
          </w:tcPr>
          <w:p w14:paraId="442E654A" w14:textId="77777777" w:rsidR="002A7674" w:rsidRPr="002A7674" w:rsidRDefault="002A7674" w:rsidP="00DB6CE2">
            <w:pPr>
              <w:tabs>
                <w:tab w:val="left" w:pos="0"/>
              </w:tabs>
              <w:jc w:val="both"/>
              <w:rPr>
                <w:bCs/>
                <w:iCs/>
                <w:sz w:val="20"/>
                <w:szCs w:val="20"/>
              </w:rPr>
            </w:pPr>
          </w:p>
        </w:tc>
        <w:tc>
          <w:tcPr>
            <w:tcW w:w="709" w:type="dxa"/>
            <w:vAlign w:val="center"/>
          </w:tcPr>
          <w:p w14:paraId="42F0B1C2" w14:textId="2D11EF08" w:rsidR="002A7674" w:rsidRPr="002A7674" w:rsidRDefault="002A7674" w:rsidP="00DB6CE2">
            <w:pPr>
              <w:tabs>
                <w:tab w:val="left" w:pos="0"/>
              </w:tabs>
              <w:jc w:val="both"/>
              <w:rPr>
                <w:bCs/>
                <w:iCs/>
                <w:sz w:val="20"/>
                <w:szCs w:val="20"/>
              </w:rPr>
            </w:pPr>
            <w:r w:rsidRPr="002A7674">
              <w:rPr>
                <w:b/>
                <w:bCs/>
                <w:sz w:val="20"/>
                <w:szCs w:val="20"/>
              </w:rPr>
              <w:t>«2»</w:t>
            </w:r>
          </w:p>
        </w:tc>
        <w:tc>
          <w:tcPr>
            <w:tcW w:w="709" w:type="dxa"/>
            <w:vAlign w:val="center"/>
          </w:tcPr>
          <w:p w14:paraId="26E02C34" w14:textId="240BDD0D" w:rsidR="002A7674" w:rsidRPr="002A7674" w:rsidRDefault="002A7674" w:rsidP="00DB6CE2">
            <w:pPr>
              <w:tabs>
                <w:tab w:val="left" w:pos="0"/>
              </w:tabs>
              <w:jc w:val="both"/>
              <w:rPr>
                <w:bCs/>
                <w:iCs/>
                <w:sz w:val="20"/>
                <w:szCs w:val="20"/>
              </w:rPr>
            </w:pPr>
            <w:r w:rsidRPr="002A7674">
              <w:rPr>
                <w:b/>
                <w:bCs/>
                <w:sz w:val="20"/>
                <w:szCs w:val="20"/>
              </w:rPr>
              <w:t>«3»</w:t>
            </w:r>
          </w:p>
        </w:tc>
        <w:tc>
          <w:tcPr>
            <w:tcW w:w="709" w:type="dxa"/>
            <w:vAlign w:val="center"/>
          </w:tcPr>
          <w:p w14:paraId="010CA0BC" w14:textId="762BF8B6" w:rsidR="002A7674" w:rsidRPr="002A7674" w:rsidRDefault="002A7674" w:rsidP="00DB6CE2">
            <w:pPr>
              <w:tabs>
                <w:tab w:val="left" w:pos="0"/>
              </w:tabs>
              <w:jc w:val="both"/>
              <w:rPr>
                <w:bCs/>
                <w:iCs/>
                <w:sz w:val="20"/>
                <w:szCs w:val="20"/>
              </w:rPr>
            </w:pPr>
            <w:r w:rsidRPr="002A7674">
              <w:rPr>
                <w:b/>
                <w:bCs/>
                <w:sz w:val="20"/>
                <w:szCs w:val="20"/>
              </w:rPr>
              <w:t>«4»</w:t>
            </w:r>
          </w:p>
        </w:tc>
        <w:tc>
          <w:tcPr>
            <w:tcW w:w="850" w:type="dxa"/>
            <w:vAlign w:val="center"/>
          </w:tcPr>
          <w:p w14:paraId="5C7EF79B" w14:textId="0FF158C7" w:rsidR="002A7674" w:rsidRPr="002A7674" w:rsidRDefault="002A7674" w:rsidP="00DB6CE2">
            <w:pPr>
              <w:tabs>
                <w:tab w:val="left" w:pos="0"/>
              </w:tabs>
              <w:jc w:val="both"/>
              <w:rPr>
                <w:bCs/>
                <w:iCs/>
                <w:sz w:val="20"/>
                <w:szCs w:val="20"/>
              </w:rPr>
            </w:pPr>
            <w:r w:rsidRPr="002A7674">
              <w:rPr>
                <w:b/>
                <w:bCs/>
                <w:sz w:val="20"/>
                <w:szCs w:val="20"/>
              </w:rPr>
              <w:t>«5»</w:t>
            </w:r>
          </w:p>
        </w:tc>
      </w:tr>
      <w:tr w:rsidR="002A7674" w:rsidRPr="002A7674" w14:paraId="56922801" w14:textId="77777777" w:rsidTr="00DA38FC">
        <w:tc>
          <w:tcPr>
            <w:tcW w:w="10456" w:type="dxa"/>
            <w:gridSpan w:val="8"/>
          </w:tcPr>
          <w:p w14:paraId="17FCC159" w14:textId="449870D8" w:rsidR="002A7674" w:rsidRPr="002A7674" w:rsidRDefault="008F3490" w:rsidP="00DB6CE2">
            <w:pPr>
              <w:tabs>
                <w:tab w:val="left" w:pos="0"/>
              </w:tabs>
              <w:jc w:val="center"/>
              <w:rPr>
                <w:b/>
                <w:bCs/>
                <w:sz w:val="20"/>
                <w:szCs w:val="20"/>
              </w:rPr>
            </w:pPr>
            <w:r>
              <w:rPr>
                <w:b/>
                <w:bCs/>
                <w:sz w:val="20"/>
                <w:szCs w:val="20"/>
              </w:rPr>
              <w:t xml:space="preserve">1. </w:t>
            </w:r>
            <w:r w:rsidR="002A7674" w:rsidRPr="002A7674">
              <w:rPr>
                <w:b/>
                <w:bCs/>
                <w:sz w:val="20"/>
                <w:szCs w:val="20"/>
              </w:rPr>
              <w:t>ПОЗНАВАТЕЛЬНЫЕ УУД</w:t>
            </w:r>
          </w:p>
        </w:tc>
      </w:tr>
      <w:tr w:rsidR="002A7674" w:rsidRPr="002A7674" w14:paraId="628C8C52" w14:textId="77777777" w:rsidTr="00DA38FC">
        <w:tc>
          <w:tcPr>
            <w:tcW w:w="10456" w:type="dxa"/>
            <w:gridSpan w:val="8"/>
          </w:tcPr>
          <w:p w14:paraId="2C76BF10" w14:textId="2D7A8B3F" w:rsidR="002A7674" w:rsidRPr="002A7674" w:rsidRDefault="008F3490" w:rsidP="00DB6CE2">
            <w:pPr>
              <w:tabs>
                <w:tab w:val="left" w:pos="0"/>
              </w:tabs>
              <w:jc w:val="center"/>
              <w:rPr>
                <w:b/>
                <w:bCs/>
                <w:sz w:val="20"/>
                <w:szCs w:val="20"/>
              </w:rPr>
            </w:pPr>
            <w:r>
              <w:rPr>
                <w:b/>
                <w:bCs/>
                <w:sz w:val="20"/>
                <w:szCs w:val="20"/>
              </w:rPr>
              <w:t xml:space="preserve">1.1. </w:t>
            </w:r>
            <w:r w:rsidR="002A7674" w:rsidRPr="002A7674">
              <w:rPr>
                <w:b/>
                <w:bCs/>
                <w:sz w:val="20"/>
                <w:szCs w:val="20"/>
              </w:rPr>
              <w:t>Логические</w:t>
            </w:r>
            <w:r w:rsidR="002A7674" w:rsidRPr="002A7674">
              <w:rPr>
                <w:b/>
                <w:bCs/>
                <w:spacing w:val="1"/>
                <w:sz w:val="20"/>
                <w:szCs w:val="20"/>
              </w:rPr>
              <w:t xml:space="preserve"> </w:t>
            </w:r>
            <w:r w:rsidR="002A7674" w:rsidRPr="002A7674">
              <w:rPr>
                <w:b/>
                <w:bCs/>
                <w:sz w:val="20"/>
                <w:szCs w:val="20"/>
              </w:rPr>
              <w:t>УУД</w:t>
            </w:r>
          </w:p>
        </w:tc>
      </w:tr>
      <w:tr w:rsidR="00835859" w:rsidRPr="002A7674" w14:paraId="217A2674" w14:textId="77777777" w:rsidTr="00435D7D">
        <w:tc>
          <w:tcPr>
            <w:tcW w:w="2943" w:type="dxa"/>
            <w:vMerge w:val="restart"/>
            <w:tcBorders>
              <w:top w:val="single" w:sz="4" w:space="0" w:color="auto"/>
              <w:left w:val="single" w:sz="4" w:space="0" w:color="auto"/>
              <w:right w:val="single" w:sz="4" w:space="0" w:color="auto"/>
            </w:tcBorders>
          </w:tcPr>
          <w:p w14:paraId="7DA0BBEB" w14:textId="1549437B" w:rsidR="00835859" w:rsidRPr="009F27AC" w:rsidRDefault="00835859" w:rsidP="00DB6CE2">
            <w:pPr>
              <w:autoSpaceDE w:val="0"/>
              <w:autoSpaceDN w:val="0"/>
              <w:adjustRightInd w:val="0"/>
              <w:spacing w:before="120"/>
              <w:jc w:val="both"/>
              <w:rPr>
                <w:b/>
                <w:bCs/>
                <w:i/>
                <w:iCs/>
                <w:sz w:val="20"/>
                <w:szCs w:val="20"/>
              </w:rPr>
            </w:pPr>
            <w:r w:rsidRPr="009F27AC">
              <w:rPr>
                <w:i/>
                <w:iCs/>
                <w:sz w:val="20"/>
                <w:szCs w:val="20"/>
              </w:rPr>
              <w:t>Анализ</w:t>
            </w:r>
            <w:r w:rsidRPr="009F27AC">
              <w:rPr>
                <w:i/>
                <w:iCs/>
                <w:spacing w:val="1"/>
                <w:sz w:val="20"/>
                <w:szCs w:val="20"/>
              </w:rPr>
              <w:t xml:space="preserve"> языковых </w:t>
            </w:r>
            <w:r w:rsidRPr="009F27AC">
              <w:rPr>
                <w:i/>
                <w:iCs/>
                <w:sz w:val="20"/>
                <w:szCs w:val="20"/>
              </w:rPr>
              <w:t>единиц</w:t>
            </w:r>
            <w:r w:rsidRPr="009F27AC">
              <w:rPr>
                <w:i/>
                <w:iCs/>
                <w:spacing w:val="1"/>
                <w:sz w:val="20"/>
                <w:szCs w:val="20"/>
              </w:rPr>
              <w:t xml:space="preserve"> </w:t>
            </w:r>
            <w:r w:rsidRPr="009F27AC">
              <w:rPr>
                <w:i/>
                <w:iCs/>
                <w:sz w:val="20"/>
                <w:szCs w:val="20"/>
              </w:rPr>
              <w:t>в</w:t>
            </w:r>
            <w:r w:rsidRPr="009F27AC">
              <w:rPr>
                <w:i/>
                <w:iCs/>
                <w:spacing w:val="1"/>
                <w:sz w:val="20"/>
                <w:szCs w:val="20"/>
              </w:rPr>
              <w:t xml:space="preserve"> </w:t>
            </w:r>
            <w:r w:rsidRPr="009F27AC">
              <w:rPr>
                <w:i/>
                <w:iCs/>
                <w:sz w:val="20"/>
                <w:szCs w:val="20"/>
              </w:rPr>
              <w:t>целях</w:t>
            </w:r>
            <w:r w:rsidRPr="009F27AC">
              <w:rPr>
                <w:i/>
                <w:iCs/>
                <w:spacing w:val="1"/>
                <w:sz w:val="20"/>
                <w:szCs w:val="20"/>
              </w:rPr>
              <w:t xml:space="preserve"> </w:t>
            </w:r>
            <w:r w:rsidRPr="009F27AC">
              <w:rPr>
                <w:i/>
                <w:iCs/>
                <w:sz w:val="20"/>
                <w:szCs w:val="20"/>
              </w:rPr>
              <w:t>выделения признаков</w:t>
            </w:r>
            <w:r w:rsidR="00754A43">
              <w:rPr>
                <w:i/>
                <w:iCs/>
                <w:sz w:val="20"/>
                <w:szCs w:val="20"/>
              </w:rPr>
              <w:t>.</w:t>
            </w:r>
          </w:p>
          <w:p w14:paraId="53B313C5" w14:textId="36AE8513" w:rsidR="00835859" w:rsidRPr="009F27AC" w:rsidRDefault="00835859" w:rsidP="00DB6CE2">
            <w:pPr>
              <w:autoSpaceDE w:val="0"/>
              <w:autoSpaceDN w:val="0"/>
              <w:adjustRightInd w:val="0"/>
              <w:spacing w:before="120"/>
              <w:jc w:val="both"/>
              <w:rPr>
                <w:b/>
                <w:bCs/>
                <w:i/>
                <w:iCs/>
                <w:sz w:val="20"/>
                <w:szCs w:val="20"/>
              </w:rPr>
            </w:pPr>
            <w:r w:rsidRPr="009F27AC">
              <w:rPr>
                <w:i/>
                <w:iCs/>
                <w:sz w:val="20"/>
                <w:szCs w:val="20"/>
              </w:rPr>
              <w:lastRenderedPageBreak/>
              <w:t>Синтез, в том числе самостоятельное достраивание с</w:t>
            </w:r>
            <w:r w:rsidRPr="009F27AC">
              <w:rPr>
                <w:i/>
                <w:iCs/>
                <w:spacing w:val="1"/>
                <w:sz w:val="20"/>
                <w:szCs w:val="20"/>
              </w:rPr>
              <w:t xml:space="preserve"> </w:t>
            </w:r>
            <w:r w:rsidRPr="009F27AC">
              <w:rPr>
                <w:i/>
                <w:iCs/>
                <w:sz w:val="20"/>
                <w:szCs w:val="20"/>
              </w:rPr>
              <w:t>восполнением недостающих компонентов</w:t>
            </w:r>
            <w:r w:rsidR="00754A43">
              <w:rPr>
                <w:i/>
                <w:iCs/>
                <w:sz w:val="20"/>
                <w:szCs w:val="20"/>
              </w:rPr>
              <w:t>.</w:t>
            </w:r>
          </w:p>
          <w:p w14:paraId="5CDFD997" w14:textId="6033F700" w:rsidR="00835859" w:rsidRDefault="00835859" w:rsidP="00DB6CE2">
            <w:pPr>
              <w:autoSpaceDE w:val="0"/>
              <w:autoSpaceDN w:val="0"/>
              <w:adjustRightInd w:val="0"/>
              <w:spacing w:before="120"/>
              <w:jc w:val="both"/>
              <w:rPr>
                <w:i/>
                <w:iCs/>
                <w:sz w:val="20"/>
                <w:szCs w:val="20"/>
              </w:rPr>
            </w:pPr>
            <w:r w:rsidRPr="009F27AC">
              <w:rPr>
                <w:i/>
                <w:iCs/>
                <w:sz w:val="20"/>
                <w:szCs w:val="20"/>
              </w:rPr>
              <w:t>Выбор оснований и критериев для</w:t>
            </w:r>
            <w:r w:rsidRPr="009F27AC">
              <w:rPr>
                <w:i/>
                <w:iCs/>
                <w:spacing w:val="1"/>
                <w:sz w:val="20"/>
                <w:szCs w:val="20"/>
              </w:rPr>
              <w:t xml:space="preserve"> </w:t>
            </w:r>
            <w:r w:rsidRPr="009F27AC">
              <w:rPr>
                <w:i/>
                <w:iCs/>
                <w:sz w:val="20"/>
                <w:szCs w:val="20"/>
              </w:rPr>
              <w:t>сравнения</w:t>
            </w:r>
            <w:r w:rsidRPr="009F27AC">
              <w:rPr>
                <w:i/>
                <w:iCs/>
                <w:spacing w:val="1"/>
                <w:sz w:val="20"/>
                <w:szCs w:val="20"/>
              </w:rPr>
              <w:t xml:space="preserve"> языковых </w:t>
            </w:r>
            <w:r w:rsidRPr="009F27AC">
              <w:rPr>
                <w:i/>
                <w:iCs/>
                <w:sz w:val="20"/>
                <w:szCs w:val="20"/>
              </w:rPr>
              <w:t>единиц</w:t>
            </w:r>
            <w:r w:rsidR="00754A43">
              <w:rPr>
                <w:i/>
                <w:iCs/>
                <w:sz w:val="20"/>
                <w:szCs w:val="20"/>
              </w:rPr>
              <w:t>.</w:t>
            </w:r>
          </w:p>
          <w:p w14:paraId="47729A99" w14:textId="4497B7AE" w:rsidR="0065725B" w:rsidRPr="0065725B" w:rsidRDefault="0065725B" w:rsidP="00DB6CE2">
            <w:pPr>
              <w:autoSpaceDE w:val="0"/>
              <w:autoSpaceDN w:val="0"/>
              <w:adjustRightInd w:val="0"/>
              <w:spacing w:before="120"/>
              <w:jc w:val="both"/>
              <w:rPr>
                <w:i/>
                <w:iCs/>
                <w:sz w:val="20"/>
                <w:szCs w:val="20"/>
              </w:rPr>
            </w:pPr>
            <w:r w:rsidRPr="0065725B">
              <w:rPr>
                <w:i/>
                <w:iCs/>
                <w:sz w:val="20"/>
                <w:szCs w:val="20"/>
              </w:rPr>
              <w:t>Группировка,</w:t>
            </w:r>
            <w:r w:rsidRPr="0065725B">
              <w:rPr>
                <w:i/>
                <w:iCs/>
                <w:spacing w:val="-6"/>
                <w:sz w:val="20"/>
                <w:szCs w:val="20"/>
              </w:rPr>
              <w:t xml:space="preserve"> </w:t>
            </w:r>
            <w:proofErr w:type="spellStart"/>
            <w:r w:rsidRPr="0065725B">
              <w:rPr>
                <w:i/>
                <w:iCs/>
                <w:sz w:val="20"/>
                <w:szCs w:val="20"/>
              </w:rPr>
              <w:t>сериация</w:t>
            </w:r>
            <w:proofErr w:type="spellEnd"/>
            <w:r w:rsidRPr="0065725B">
              <w:rPr>
                <w:i/>
                <w:iCs/>
                <w:sz w:val="20"/>
                <w:szCs w:val="20"/>
              </w:rPr>
              <w:t>,</w:t>
            </w:r>
            <w:r w:rsidRPr="0065725B">
              <w:rPr>
                <w:i/>
                <w:iCs/>
                <w:spacing w:val="-8"/>
                <w:sz w:val="20"/>
                <w:szCs w:val="20"/>
              </w:rPr>
              <w:t xml:space="preserve"> </w:t>
            </w:r>
            <w:r w:rsidRPr="0065725B">
              <w:rPr>
                <w:i/>
                <w:iCs/>
                <w:sz w:val="20"/>
                <w:szCs w:val="20"/>
              </w:rPr>
              <w:t>классификация,</w:t>
            </w:r>
            <w:r w:rsidRPr="0065725B">
              <w:rPr>
                <w:i/>
                <w:iCs/>
                <w:spacing w:val="-5"/>
                <w:sz w:val="20"/>
                <w:szCs w:val="20"/>
              </w:rPr>
              <w:t xml:space="preserve"> </w:t>
            </w:r>
            <w:r w:rsidRPr="0065725B">
              <w:rPr>
                <w:i/>
                <w:iCs/>
                <w:sz w:val="20"/>
                <w:szCs w:val="20"/>
              </w:rPr>
              <w:t>выделение</w:t>
            </w:r>
            <w:r w:rsidRPr="0065725B">
              <w:rPr>
                <w:i/>
                <w:iCs/>
                <w:spacing w:val="-6"/>
                <w:sz w:val="20"/>
                <w:szCs w:val="20"/>
              </w:rPr>
              <w:t xml:space="preserve"> </w:t>
            </w:r>
            <w:r w:rsidRPr="0065725B">
              <w:rPr>
                <w:i/>
                <w:iCs/>
                <w:sz w:val="20"/>
                <w:szCs w:val="20"/>
              </w:rPr>
              <w:t>главного</w:t>
            </w:r>
            <w:r w:rsidR="00754A43">
              <w:rPr>
                <w:i/>
                <w:iCs/>
                <w:sz w:val="20"/>
                <w:szCs w:val="20"/>
              </w:rPr>
              <w:t>.</w:t>
            </w:r>
          </w:p>
          <w:p w14:paraId="12AB6008" w14:textId="7346D56F" w:rsidR="00835859" w:rsidRDefault="00835859" w:rsidP="00DB6CE2">
            <w:pPr>
              <w:autoSpaceDE w:val="0"/>
              <w:autoSpaceDN w:val="0"/>
              <w:adjustRightInd w:val="0"/>
              <w:spacing w:before="120"/>
              <w:jc w:val="both"/>
              <w:rPr>
                <w:i/>
                <w:iCs/>
                <w:sz w:val="20"/>
                <w:szCs w:val="20"/>
              </w:rPr>
            </w:pPr>
            <w:r w:rsidRPr="009F27AC">
              <w:rPr>
                <w:i/>
                <w:iCs/>
                <w:sz w:val="20"/>
                <w:szCs w:val="20"/>
              </w:rPr>
              <w:t>Подведение</w:t>
            </w:r>
            <w:r w:rsidRPr="009F27AC">
              <w:rPr>
                <w:i/>
                <w:iCs/>
                <w:spacing w:val="1"/>
                <w:sz w:val="20"/>
                <w:szCs w:val="20"/>
              </w:rPr>
              <w:t xml:space="preserve"> </w:t>
            </w:r>
            <w:r w:rsidRPr="009F27AC">
              <w:rPr>
                <w:i/>
                <w:iCs/>
                <w:sz w:val="20"/>
                <w:szCs w:val="20"/>
              </w:rPr>
              <w:t>под</w:t>
            </w:r>
            <w:r w:rsidRPr="009F27AC">
              <w:rPr>
                <w:i/>
                <w:iCs/>
                <w:spacing w:val="1"/>
                <w:sz w:val="20"/>
                <w:szCs w:val="20"/>
              </w:rPr>
              <w:t xml:space="preserve"> </w:t>
            </w:r>
            <w:r w:rsidRPr="009F27AC">
              <w:rPr>
                <w:i/>
                <w:iCs/>
                <w:sz w:val="20"/>
                <w:szCs w:val="20"/>
              </w:rPr>
              <w:t>понятие</w:t>
            </w:r>
            <w:r w:rsidR="00754A43">
              <w:rPr>
                <w:i/>
                <w:iCs/>
                <w:sz w:val="20"/>
                <w:szCs w:val="20"/>
              </w:rPr>
              <w:t>.</w:t>
            </w:r>
          </w:p>
          <w:p w14:paraId="538FD524" w14:textId="3FF34911" w:rsidR="00835859" w:rsidRDefault="00835859" w:rsidP="00DB6CE2">
            <w:pPr>
              <w:autoSpaceDE w:val="0"/>
              <w:autoSpaceDN w:val="0"/>
              <w:adjustRightInd w:val="0"/>
              <w:spacing w:before="120"/>
              <w:jc w:val="both"/>
              <w:rPr>
                <w:i/>
                <w:iCs/>
                <w:sz w:val="20"/>
                <w:szCs w:val="20"/>
              </w:rPr>
            </w:pPr>
            <w:r w:rsidRPr="009F27AC">
              <w:rPr>
                <w:i/>
                <w:iCs/>
                <w:sz w:val="20"/>
                <w:szCs w:val="20"/>
              </w:rPr>
              <w:t>Выведение</w:t>
            </w:r>
            <w:r w:rsidRPr="009F27AC">
              <w:rPr>
                <w:i/>
                <w:iCs/>
                <w:spacing w:val="1"/>
                <w:sz w:val="20"/>
                <w:szCs w:val="20"/>
              </w:rPr>
              <w:t xml:space="preserve"> </w:t>
            </w:r>
            <w:r w:rsidRPr="009F27AC">
              <w:rPr>
                <w:i/>
                <w:iCs/>
                <w:sz w:val="20"/>
                <w:szCs w:val="20"/>
              </w:rPr>
              <w:t>следствий</w:t>
            </w:r>
            <w:r w:rsidR="00754A43">
              <w:rPr>
                <w:i/>
                <w:iCs/>
                <w:sz w:val="20"/>
                <w:szCs w:val="20"/>
              </w:rPr>
              <w:t>.</w:t>
            </w:r>
          </w:p>
          <w:p w14:paraId="4FF0B5CC" w14:textId="7F76EF5E" w:rsidR="00835859" w:rsidRDefault="00835859" w:rsidP="00DB6CE2">
            <w:pPr>
              <w:autoSpaceDE w:val="0"/>
              <w:autoSpaceDN w:val="0"/>
              <w:adjustRightInd w:val="0"/>
              <w:spacing w:before="120"/>
              <w:jc w:val="both"/>
              <w:rPr>
                <w:i/>
                <w:iCs/>
                <w:sz w:val="20"/>
                <w:szCs w:val="20"/>
              </w:rPr>
            </w:pPr>
            <w:r w:rsidRPr="009F27AC">
              <w:rPr>
                <w:i/>
                <w:iCs/>
                <w:sz w:val="20"/>
                <w:szCs w:val="20"/>
              </w:rPr>
              <w:t>Установление</w:t>
            </w:r>
            <w:r w:rsidRPr="009F27AC">
              <w:rPr>
                <w:i/>
                <w:iCs/>
                <w:spacing w:val="1"/>
                <w:sz w:val="20"/>
                <w:szCs w:val="20"/>
              </w:rPr>
              <w:t xml:space="preserve"> </w:t>
            </w:r>
            <w:r w:rsidRPr="009F27AC">
              <w:rPr>
                <w:i/>
                <w:iCs/>
                <w:sz w:val="20"/>
                <w:szCs w:val="20"/>
              </w:rPr>
              <w:t>причинно-следственных связей</w:t>
            </w:r>
            <w:r w:rsidR="00754A43">
              <w:rPr>
                <w:i/>
                <w:iCs/>
                <w:sz w:val="20"/>
                <w:szCs w:val="20"/>
              </w:rPr>
              <w:t>.</w:t>
            </w:r>
          </w:p>
          <w:p w14:paraId="607B2647" w14:textId="71E02B8A" w:rsidR="00835859" w:rsidRPr="009F27AC" w:rsidRDefault="00835859" w:rsidP="00DB6CE2">
            <w:pPr>
              <w:autoSpaceDE w:val="0"/>
              <w:autoSpaceDN w:val="0"/>
              <w:adjustRightInd w:val="0"/>
              <w:spacing w:before="120"/>
              <w:jc w:val="both"/>
              <w:rPr>
                <w:i/>
                <w:iCs/>
                <w:sz w:val="20"/>
                <w:szCs w:val="20"/>
              </w:rPr>
            </w:pPr>
            <w:r w:rsidRPr="009F27AC">
              <w:rPr>
                <w:i/>
                <w:iCs/>
                <w:sz w:val="20"/>
                <w:szCs w:val="20"/>
              </w:rPr>
              <w:t>Построение логической цепи рассуждений</w:t>
            </w:r>
            <w:r w:rsidR="00754A43">
              <w:rPr>
                <w:i/>
                <w:iCs/>
                <w:sz w:val="20"/>
                <w:szCs w:val="20"/>
              </w:rPr>
              <w:t>.</w:t>
            </w:r>
          </w:p>
          <w:p w14:paraId="07895E47" w14:textId="10C9E6A8" w:rsidR="00835859" w:rsidRPr="009F27AC" w:rsidRDefault="00835859" w:rsidP="00DB6CE2">
            <w:pPr>
              <w:autoSpaceDE w:val="0"/>
              <w:autoSpaceDN w:val="0"/>
              <w:adjustRightInd w:val="0"/>
              <w:spacing w:before="120"/>
              <w:jc w:val="both"/>
              <w:rPr>
                <w:b/>
                <w:bCs/>
                <w:i/>
                <w:iCs/>
                <w:sz w:val="20"/>
                <w:szCs w:val="20"/>
              </w:rPr>
            </w:pPr>
            <w:r w:rsidRPr="009F27AC">
              <w:rPr>
                <w:i/>
                <w:iCs/>
                <w:sz w:val="20"/>
                <w:szCs w:val="20"/>
              </w:rPr>
              <w:t>Доказательство</w:t>
            </w:r>
            <w:r w:rsidR="00754A43">
              <w:rPr>
                <w:i/>
                <w:iCs/>
                <w:sz w:val="20"/>
                <w:szCs w:val="20"/>
              </w:rPr>
              <w:t>.</w:t>
            </w:r>
          </w:p>
        </w:tc>
        <w:tc>
          <w:tcPr>
            <w:tcW w:w="993" w:type="dxa"/>
            <w:vMerge w:val="restart"/>
            <w:tcBorders>
              <w:left w:val="single" w:sz="4" w:space="0" w:color="auto"/>
            </w:tcBorders>
            <w:vAlign w:val="center"/>
          </w:tcPr>
          <w:p w14:paraId="3BF27DDE" w14:textId="142AD508" w:rsidR="00835859" w:rsidRPr="002A7674" w:rsidRDefault="00835859" w:rsidP="00DB6CE2">
            <w:pPr>
              <w:tabs>
                <w:tab w:val="left" w:pos="0"/>
              </w:tabs>
              <w:jc w:val="both"/>
              <w:rPr>
                <w:bCs/>
                <w:iCs/>
                <w:sz w:val="20"/>
                <w:szCs w:val="20"/>
              </w:rPr>
            </w:pPr>
            <w:r>
              <w:rPr>
                <w:bCs/>
                <w:iCs/>
                <w:sz w:val="20"/>
                <w:szCs w:val="20"/>
              </w:rPr>
              <w:lastRenderedPageBreak/>
              <w:t>Все задания КИМ ОГЭ</w:t>
            </w:r>
          </w:p>
        </w:tc>
        <w:tc>
          <w:tcPr>
            <w:tcW w:w="2268" w:type="dxa"/>
          </w:tcPr>
          <w:p w14:paraId="60D390B4" w14:textId="76F8DEC3" w:rsidR="00835859" w:rsidRPr="002A7674" w:rsidRDefault="00835859" w:rsidP="00DB6CE2">
            <w:pPr>
              <w:tabs>
                <w:tab w:val="left" w:pos="0"/>
              </w:tabs>
              <w:jc w:val="both"/>
              <w:rPr>
                <w:bCs/>
                <w:iCs/>
                <w:sz w:val="20"/>
                <w:szCs w:val="20"/>
              </w:rPr>
            </w:pPr>
            <w:r w:rsidRPr="00E477DA">
              <w:rPr>
                <w:rStyle w:val="fontstyle01"/>
                <w:rFonts w:ascii="Times New Roman" w:hAnsi="Times New Roman"/>
                <w:sz w:val="20"/>
                <w:szCs w:val="20"/>
              </w:rPr>
              <w:t>Синтаксический анализ предложения</w:t>
            </w:r>
          </w:p>
        </w:tc>
        <w:tc>
          <w:tcPr>
            <w:tcW w:w="1275" w:type="dxa"/>
            <w:vAlign w:val="center"/>
          </w:tcPr>
          <w:p w14:paraId="2F63282D" w14:textId="65A8100D" w:rsidR="00835859" w:rsidRPr="00AF007B" w:rsidRDefault="00835859" w:rsidP="00DB6CE2">
            <w:pPr>
              <w:tabs>
                <w:tab w:val="left" w:pos="0"/>
              </w:tabs>
              <w:jc w:val="center"/>
              <w:rPr>
                <w:b/>
                <w:bCs/>
                <w:iCs/>
                <w:sz w:val="20"/>
                <w:szCs w:val="20"/>
              </w:rPr>
            </w:pPr>
            <w:r w:rsidRPr="00AF007B">
              <w:rPr>
                <w:b/>
                <w:bCs/>
                <w:sz w:val="20"/>
                <w:szCs w:val="20"/>
              </w:rPr>
              <w:t>42,21</w:t>
            </w:r>
          </w:p>
        </w:tc>
        <w:tc>
          <w:tcPr>
            <w:tcW w:w="709" w:type="dxa"/>
            <w:vAlign w:val="center"/>
          </w:tcPr>
          <w:p w14:paraId="0A091793" w14:textId="7B7CB642" w:rsidR="00835859" w:rsidRPr="00AF007B" w:rsidRDefault="00835859" w:rsidP="00DB6CE2">
            <w:pPr>
              <w:tabs>
                <w:tab w:val="left" w:pos="0"/>
              </w:tabs>
              <w:jc w:val="center"/>
              <w:rPr>
                <w:b/>
                <w:bCs/>
                <w:sz w:val="20"/>
                <w:szCs w:val="20"/>
              </w:rPr>
            </w:pPr>
            <w:r w:rsidRPr="00AF007B">
              <w:rPr>
                <w:b/>
                <w:bCs/>
                <w:sz w:val="20"/>
                <w:szCs w:val="20"/>
              </w:rPr>
              <w:t>8,06</w:t>
            </w:r>
          </w:p>
        </w:tc>
        <w:tc>
          <w:tcPr>
            <w:tcW w:w="709" w:type="dxa"/>
          </w:tcPr>
          <w:p w14:paraId="7A69059F" w14:textId="77777777" w:rsidR="00835859" w:rsidRDefault="00835859" w:rsidP="00DB6CE2">
            <w:pPr>
              <w:jc w:val="center"/>
              <w:rPr>
                <w:sz w:val="20"/>
                <w:szCs w:val="20"/>
              </w:rPr>
            </w:pPr>
          </w:p>
          <w:p w14:paraId="19DA11FC" w14:textId="2A09AA83" w:rsidR="00835859" w:rsidRPr="002A7674" w:rsidRDefault="00835859" w:rsidP="00DB6CE2">
            <w:pPr>
              <w:tabs>
                <w:tab w:val="left" w:pos="0"/>
              </w:tabs>
              <w:jc w:val="center"/>
              <w:rPr>
                <w:b/>
                <w:bCs/>
                <w:sz w:val="20"/>
                <w:szCs w:val="20"/>
              </w:rPr>
            </w:pPr>
            <w:r w:rsidRPr="00D92F97">
              <w:rPr>
                <w:sz w:val="20"/>
                <w:szCs w:val="20"/>
              </w:rPr>
              <w:t>28,83</w:t>
            </w:r>
          </w:p>
        </w:tc>
        <w:tc>
          <w:tcPr>
            <w:tcW w:w="709" w:type="dxa"/>
          </w:tcPr>
          <w:p w14:paraId="4FDF1FE8" w14:textId="77777777" w:rsidR="00835859" w:rsidRDefault="00835859" w:rsidP="00DB6CE2">
            <w:pPr>
              <w:jc w:val="center"/>
              <w:rPr>
                <w:sz w:val="20"/>
                <w:szCs w:val="20"/>
              </w:rPr>
            </w:pPr>
          </w:p>
          <w:p w14:paraId="5DF0B122" w14:textId="3DD7E996" w:rsidR="00835859" w:rsidRPr="002A7674" w:rsidRDefault="00835859" w:rsidP="00DB6CE2">
            <w:pPr>
              <w:tabs>
                <w:tab w:val="left" w:pos="0"/>
              </w:tabs>
              <w:jc w:val="center"/>
              <w:rPr>
                <w:b/>
                <w:bCs/>
                <w:sz w:val="20"/>
                <w:szCs w:val="20"/>
              </w:rPr>
            </w:pPr>
            <w:r w:rsidRPr="00D92F97">
              <w:rPr>
                <w:sz w:val="20"/>
                <w:szCs w:val="20"/>
              </w:rPr>
              <w:t>35,79</w:t>
            </w:r>
          </w:p>
        </w:tc>
        <w:tc>
          <w:tcPr>
            <w:tcW w:w="850" w:type="dxa"/>
          </w:tcPr>
          <w:p w14:paraId="1F290552" w14:textId="77777777" w:rsidR="00835859" w:rsidRDefault="00835859" w:rsidP="00DB6CE2">
            <w:pPr>
              <w:jc w:val="center"/>
              <w:rPr>
                <w:sz w:val="20"/>
                <w:szCs w:val="20"/>
              </w:rPr>
            </w:pPr>
          </w:p>
          <w:p w14:paraId="75C85537" w14:textId="03BDEEDD" w:rsidR="00835859" w:rsidRPr="002A7674" w:rsidRDefault="00835859" w:rsidP="00DB6CE2">
            <w:pPr>
              <w:tabs>
                <w:tab w:val="left" w:pos="0"/>
              </w:tabs>
              <w:jc w:val="both"/>
              <w:rPr>
                <w:b/>
                <w:bCs/>
                <w:sz w:val="20"/>
                <w:szCs w:val="20"/>
              </w:rPr>
            </w:pPr>
            <w:r w:rsidRPr="00D92F97">
              <w:rPr>
                <w:sz w:val="20"/>
                <w:szCs w:val="20"/>
              </w:rPr>
              <w:t>64,19</w:t>
            </w:r>
          </w:p>
        </w:tc>
      </w:tr>
      <w:tr w:rsidR="00835859" w:rsidRPr="002A7674" w14:paraId="7C99C6CF" w14:textId="77777777" w:rsidTr="00435D7D">
        <w:trPr>
          <w:trHeight w:val="379"/>
        </w:trPr>
        <w:tc>
          <w:tcPr>
            <w:tcW w:w="2943" w:type="dxa"/>
            <w:vMerge/>
            <w:tcBorders>
              <w:left w:val="single" w:sz="4" w:space="0" w:color="auto"/>
              <w:right w:val="single" w:sz="4" w:space="0" w:color="auto"/>
            </w:tcBorders>
          </w:tcPr>
          <w:p w14:paraId="0747CA4D" w14:textId="109FD60D" w:rsidR="00835859" w:rsidRPr="009F27AC" w:rsidRDefault="00835859" w:rsidP="00DB6CE2">
            <w:pPr>
              <w:autoSpaceDE w:val="0"/>
              <w:autoSpaceDN w:val="0"/>
              <w:adjustRightInd w:val="0"/>
              <w:jc w:val="both"/>
              <w:rPr>
                <w:b/>
                <w:bCs/>
                <w:i/>
                <w:iCs/>
                <w:sz w:val="20"/>
                <w:szCs w:val="20"/>
              </w:rPr>
            </w:pPr>
          </w:p>
        </w:tc>
        <w:tc>
          <w:tcPr>
            <w:tcW w:w="993" w:type="dxa"/>
            <w:vMerge/>
            <w:tcBorders>
              <w:left w:val="single" w:sz="4" w:space="0" w:color="auto"/>
            </w:tcBorders>
            <w:vAlign w:val="center"/>
          </w:tcPr>
          <w:p w14:paraId="6828AAE9" w14:textId="2579E9E8" w:rsidR="00835859" w:rsidRPr="002A7674" w:rsidRDefault="00835859" w:rsidP="00DB6CE2">
            <w:pPr>
              <w:tabs>
                <w:tab w:val="left" w:pos="0"/>
              </w:tabs>
              <w:jc w:val="both"/>
              <w:rPr>
                <w:bCs/>
                <w:iCs/>
                <w:sz w:val="20"/>
                <w:szCs w:val="20"/>
              </w:rPr>
            </w:pPr>
          </w:p>
        </w:tc>
        <w:tc>
          <w:tcPr>
            <w:tcW w:w="2268" w:type="dxa"/>
          </w:tcPr>
          <w:p w14:paraId="7B319CA9" w14:textId="5D147FF1" w:rsidR="00835859" w:rsidRPr="002A7674" w:rsidRDefault="00835859" w:rsidP="00DB6CE2">
            <w:pPr>
              <w:tabs>
                <w:tab w:val="left" w:pos="0"/>
              </w:tabs>
              <w:jc w:val="both"/>
              <w:rPr>
                <w:bCs/>
                <w:iCs/>
                <w:sz w:val="20"/>
                <w:szCs w:val="20"/>
              </w:rPr>
            </w:pPr>
            <w:r w:rsidRPr="00E477DA">
              <w:rPr>
                <w:rStyle w:val="fontstyle01"/>
                <w:rFonts w:ascii="Times New Roman" w:hAnsi="Times New Roman"/>
                <w:sz w:val="20"/>
                <w:szCs w:val="20"/>
              </w:rPr>
              <w:t>Пунктуационный анализ предложения</w:t>
            </w:r>
          </w:p>
        </w:tc>
        <w:tc>
          <w:tcPr>
            <w:tcW w:w="1275" w:type="dxa"/>
            <w:vAlign w:val="center"/>
          </w:tcPr>
          <w:p w14:paraId="52851175" w14:textId="77777777" w:rsidR="00835859" w:rsidRPr="00AF007B" w:rsidRDefault="00835859" w:rsidP="00DB6CE2">
            <w:pPr>
              <w:tabs>
                <w:tab w:val="left" w:pos="0"/>
              </w:tabs>
              <w:jc w:val="center"/>
              <w:rPr>
                <w:b/>
                <w:bCs/>
                <w:sz w:val="20"/>
                <w:szCs w:val="20"/>
              </w:rPr>
            </w:pPr>
          </w:p>
          <w:p w14:paraId="3953EE70" w14:textId="74253592" w:rsidR="00835859" w:rsidRPr="00AF007B" w:rsidRDefault="00835859" w:rsidP="00DB6CE2">
            <w:pPr>
              <w:tabs>
                <w:tab w:val="left" w:pos="0"/>
              </w:tabs>
              <w:jc w:val="center"/>
              <w:rPr>
                <w:b/>
                <w:bCs/>
                <w:iCs/>
                <w:sz w:val="20"/>
                <w:szCs w:val="20"/>
              </w:rPr>
            </w:pPr>
            <w:r w:rsidRPr="00AF007B">
              <w:rPr>
                <w:b/>
                <w:bCs/>
                <w:sz w:val="20"/>
                <w:szCs w:val="20"/>
              </w:rPr>
              <w:t>57,91</w:t>
            </w:r>
          </w:p>
        </w:tc>
        <w:tc>
          <w:tcPr>
            <w:tcW w:w="709" w:type="dxa"/>
            <w:vAlign w:val="center"/>
          </w:tcPr>
          <w:p w14:paraId="70BBEAA2" w14:textId="77777777" w:rsidR="00835859" w:rsidRPr="00AF007B" w:rsidRDefault="00835859" w:rsidP="00DB6CE2">
            <w:pPr>
              <w:tabs>
                <w:tab w:val="left" w:pos="0"/>
              </w:tabs>
              <w:jc w:val="center"/>
              <w:rPr>
                <w:b/>
                <w:bCs/>
                <w:sz w:val="20"/>
                <w:szCs w:val="20"/>
              </w:rPr>
            </w:pPr>
          </w:p>
          <w:p w14:paraId="63EF2004" w14:textId="4B9A1246" w:rsidR="00835859" w:rsidRPr="00AF007B" w:rsidRDefault="00835859" w:rsidP="00DB6CE2">
            <w:pPr>
              <w:tabs>
                <w:tab w:val="left" w:pos="0"/>
              </w:tabs>
              <w:jc w:val="center"/>
              <w:rPr>
                <w:b/>
                <w:bCs/>
                <w:sz w:val="20"/>
                <w:szCs w:val="20"/>
              </w:rPr>
            </w:pPr>
            <w:r w:rsidRPr="00AF007B">
              <w:rPr>
                <w:b/>
                <w:bCs/>
                <w:sz w:val="20"/>
                <w:szCs w:val="20"/>
              </w:rPr>
              <w:t>8,06</w:t>
            </w:r>
          </w:p>
        </w:tc>
        <w:tc>
          <w:tcPr>
            <w:tcW w:w="709" w:type="dxa"/>
          </w:tcPr>
          <w:p w14:paraId="6DCE9593" w14:textId="77777777" w:rsidR="00835859" w:rsidRDefault="00835859" w:rsidP="00DB6CE2">
            <w:pPr>
              <w:jc w:val="center"/>
              <w:rPr>
                <w:sz w:val="20"/>
                <w:szCs w:val="20"/>
              </w:rPr>
            </w:pPr>
          </w:p>
          <w:p w14:paraId="67AC37C8" w14:textId="4494CE88" w:rsidR="00835859" w:rsidRPr="002A7674" w:rsidRDefault="00835859" w:rsidP="00DB6CE2">
            <w:pPr>
              <w:tabs>
                <w:tab w:val="left" w:pos="0"/>
              </w:tabs>
              <w:jc w:val="center"/>
              <w:rPr>
                <w:b/>
                <w:bCs/>
                <w:sz w:val="20"/>
                <w:szCs w:val="20"/>
              </w:rPr>
            </w:pPr>
            <w:r w:rsidRPr="00D92F97">
              <w:rPr>
                <w:sz w:val="20"/>
                <w:szCs w:val="20"/>
              </w:rPr>
              <w:t>38,76</w:t>
            </w:r>
          </w:p>
        </w:tc>
        <w:tc>
          <w:tcPr>
            <w:tcW w:w="709" w:type="dxa"/>
          </w:tcPr>
          <w:p w14:paraId="0F5DDC98" w14:textId="77777777" w:rsidR="00835859" w:rsidRDefault="00835859" w:rsidP="00DB6CE2">
            <w:pPr>
              <w:jc w:val="center"/>
              <w:rPr>
                <w:sz w:val="20"/>
                <w:szCs w:val="20"/>
              </w:rPr>
            </w:pPr>
          </w:p>
          <w:p w14:paraId="54E4D6EF" w14:textId="55FB933D" w:rsidR="00835859" w:rsidRPr="002A7674" w:rsidRDefault="00835859" w:rsidP="00DB6CE2">
            <w:pPr>
              <w:tabs>
                <w:tab w:val="left" w:pos="0"/>
              </w:tabs>
              <w:jc w:val="center"/>
              <w:rPr>
                <w:b/>
                <w:bCs/>
                <w:sz w:val="20"/>
                <w:szCs w:val="20"/>
              </w:rPr>
            </w:pPr>
            <w:r w:rsidRPr="00D92F97">
              <w:rPr>
                <w:sz w:val="20"/>
                <w:szCs w:val="20"/>
              </w:rPr>
              <w:t>54,71</w:t>
            </w:r>
          </w:p>
        </w:tc>
        <w:tc>
          <w:tcPr>
            <w:tcW w:w="850" w:type="dxa"/>
          </w:tcPr>
          <w:p w14:paraId="3CC2DB23" w14:textId="77777777" w:rsidR="00835859" w:rsidRDefault="00835859" w:rsidP="00DB6CE2">
            <w:pPr>
              <w:jc w:val="center"/>
              <w:rPr>
                <w:sz w:val="20"/>
                <w:szCs w:val="20"/>
              </w:rPr>
            </w:pPr>
          </w:p>
          <w:p w14:paraId="6A168283" w14:textId="22219349" w:rsidR="00835859" w:rsidRPr="002A7674" w:rsidRDefault="00835859" w:rsidP="00DB6CE2">
            <w:pPr>
              <w:tabs>
                <w:tab w:val="left" w:pos="0"/>
              </w:tabs>
              <w:jc w:val="both"/>
              <w:rPr>
                <w:b/>
                <w:bCs/>
                <w:sz w:val="20"/>
                <w:szCs w:val="20"/>
              </w:rPr>
            </w:pPr>
            <w:r w:rsidRPr="00D92F97">
              <w:rPr>
                <w:sz w:val="20"/>
                <w:szCs w:val="20"/>
              </w:rPr>
              <w:t>81,59</w:t>
            </w:r>
          </w:p>
        </w:tc>
      </w:tr>
      <w:tr w:rsidR="00835859" w:rsidRPr="002A7674" w14:paraId="1FBA2208" w14:textId="77777777" w:rsidTr="00435D7D">
        <w:tc>
          <w:tcPr>
            <w:tcW w:w="2943" w:type="dxa"/>
            <w:vMerge/>
            <w:tcBorders>
              <w:left w:val="single" w:sz="4" w:space="0" w:color="auto"/>
              <w:right w:val="single" w:sz="4" w:space="0" w:color="auto"/>
            </w:tcBorders>
          </w:tcPr>
          <w:p w14:paraId="3198F55A" w14:textId="5FADF3F3" w:rsidR="00835859" w:rsidRPr="009F27AC" w:rsidRDefault="00835859" w:rsidP="00DB6CE2">
            <w:pPr>
              <w:autoSpaceDE w:val="0"/>
              <w:autoSpaceDN w:val="0"/>
              <w:adjustRightInd w:val="0"/>
              <w:jc w:val="both"/>
              <w:rPr>
                <w:i/>
                <w:iCs/>
                <w:sz w:val="20"/>
                <w:szCs w:val="20"/>
              </w:rPr>
            </w:pPr>
          </w:p>
        </w:tc>
        <w:tc>
          <w:tcPr>
            <w:tcW w:w="993" w:type="dxa"/>
            <w:vMerge/>
            <w:tcBorders>
              <w:left w:val="single" w:sz="4" w:space="0" w:color="auto"/>
            </w:tcBorders>
            <w:vAlign w:val="center"/>
          </w:tcPr>
          <w:p w14:paraId="54095343" w14:textId="50520FD6" w:rsidR="00835859" w:rsidRPr="002A7674" w:rsidRDefault="00835859" w:rsidP="00DB6CE2">
            <w:pPr>
              <w:tabs>
                <w:tab w:val="left" w:pos="0"/>
              </w:tabs>
              <w:jc w:val="both"/>
              <w:rPr>
                <w:bCs/>
                <w:iCs/>
                <w:sz w:val="20"/>
                <w:szCs w:val="20"/>
              </w:rPr>
            </w:pPr>
          </w:p>
        </w:tc>
        <w:tc>
          <w:tcPr>
            <w:tcW w:w="2268" w:type="dxa"/>
          </w:tcPr>
          <w:p w14:paraId="04CC1BD1" w14:textId="767D2913" w:rsidR="00835859" w:rsidRPr="002A7674" w:rsidRDefault="00835859" w:rsidP="00DB6CE2">
            <w:pPr>
              <w:tabs>
                <w:tab w:val="left" w:pos="0"/>
              </w:tabs>
              <w:jc w:val="both"/>
              <w:rPr>
                <w:bCs/>
                <w:iCs/>
                <w:sz w:val="20"/>
                <w:szCs w:val="20"/>
              </w:rPr>
            </w:pPr>
            <w:r w:rsidRPr="00E477DA">
              <w:rPr>
                <w:rStyle w:val="fontstyle01"/>
                <w:rFonts w:ascii="Times New Roman" w:hAnsi="Times New Roman"/>
                <w:sz w:val="20"/>
                <w:szCs w:val="20"/>
              </w:rPr>
              <w:t xml:space="preserve">Синтаксический анализ словосочетания. Замена словосочетания </w:t>
            </w:r>
            <w:proofErr w:type="gramStart"/>
            <w:r w:rsidRPr="00E477DA">
              <w:rPr>
                <w:rStyle w:val="fontstyle01"/>
                <w:rFonts w:ascii="Times New Roman" w:hAnsi="Times New Roman"/>
                <w:sz w:val="20"/>
                <w:szCs w:val="20"/>
              </w:rPr>
              <w:t>синонимичным</w:t>
            </w:r>
            <w:proofErr w:type="gramEnd"/>
          </w:p>
        </w:tc>
        <w:tc>
          <w:tcPr>
            <w:tcW w:w="1275" w:type="dxa"/>
            <w:vAlign w:val="center"/>
          </w:tcPr>
          <w:p w14:paraId="1439F80C" w14:textId="77777777" w:rsidR="00835859" w:rsidRPr="00AF007B" w:rsidRDefault="00835859" w:rsidP="00DB6CE2">
            <w:pPr>
              <w:autoSpaceDE w:val="0"/>
              <w:autoSpaceDN w:val="0"/>
              <w:adjustRightInd w:val="0"/>
              <w:ind w:firstLine="67"/>
              <w:jc w:val="center"/>
              <w:rPr>
                <w:b/>
                <w:bCs/>
                <w:sz w:val="20"/>
                <w:szCs w:val="20"/>
              </w:rPr>
            </w:pPr>
          </w:p>
          <w:p w14:paraId="2553D8AD" w14:textId="0EEDA819" w:rsidR="00835859" w:rsidRPr="00AF007B" w:rsidRDefault="00835859" w:rsidP="00DB6CE2">
            <w:pPr>
              <w:tabs>
                <w:tab w:val="left" w:pos="0"/>
              </w:tabs>
              <w:jc w:val="center"/>
              <w:rPr>
                <w:b/>
                <w:bCs/>
                <w:iCs/>
                <w:sz w:val="20"/>
                <w:szCs w:val="20"/>
              </w:rPr>
            </w:pPr>
            <w:r w:rsidRPr="00AF007B">
              <w:rPr>
                <w:b/>
                <w:bCs/>
                <w:sz w:val="20"/>
                <w:szCs w:val="20"/>
              </w:rPr>
              <w:t>89,77</w:t>
            </w:r>
          </w:p>
        </w:tc>
        <w:tc>
          <w:tcPr>
            <w:tcW w:w="709" w:type="dxa"/>
            <w:vAlign w:val="center"/>
          </w:tcPr>
          <w:p w14:paraId="4E56825A" w14:textId="77777777" w:rsidR="00835859" w:rsidRPr="00AF007B" w:rsidRDefault="00835859" w:rsidP="00DB6CE2">
            <w:pPr>
              <w:jc w:val="center"/>
              <w:rPr>
                <w:b/>
                <w:bCs/>
                <w:sz w:val="20"/>
                <w:szCs w:val="20"/>
              </w:rPr>
            </w:pPr>
          </w:p>
          <w:p w14:paraId="1CAC1DB9" w14:textId="67D3842B" w:rsidR="00835859" w:rsidRPr="00AF007B" w:rsidRDefault="00835859" w:rsidP="00DB6CE2">
            <w:pPr>
              <w:tabs>
                <w:tab w:val="left" w:pos="0"/>
              </w:tabs>
              <w:jc w:val="center"/>
              <w:rPr>
                <w:b/>
                <w:bCs/>
                <w:sz w:val="20"/>
                <w:szCs w:val="20"/>
              </w:rPr>
            </w:pPr>
            <w:r w:rsidRPr="00AF007B">
              <w:rPr>
                <w:b/>
                <w:bCs/>
                <w:sz w:val="20"/>
                <w:szCs w:val="20"/>
              </w:rPr>
              <w:t>41,94</w:t>
            </w:r>
          </w:p>
        </w:tc>
        <w:tc>
          <w:tcPr>
            <w:tcW w:w="709" w:type="dxa"/>
          </w:tcPr>
          <w:p w14:paraId="38825EC8" w14:textId="77777777" w:rsidR="00835859" w:rsidRDefault="00835859" w:rsidP="00DB6CE2">
            <w:pPr>
              <w:jc w:val="center"/>
              <w:rPr>
                <w:sz w:val="20"/>
                <w:szCs w:val="20"/>
              </w:rPr>
            </w:pPr>
          </w:p>
          <w:p w14:paraId="12F564D3" w14:textId="77777777" w:rsidR="00835859" w:rsidRDefault="00835859" w:rsidP="00DB6CE2">
            <w:pPr>
              <w:jc w:val="center"/>
              <w:rPr>
                <w:sz w:val="20"/>
                <w:szCs w:val="20"/>
              </w:rPr>
            </w:pPr>
          </w:p>
          <w:p w14:paraId="11FCF084" w14:textId="6B299DBC" w:rsidR="00835859" w:rsidRPr="002A7674" w:rsidRDefault="00835859" w:rsidP="00DB6CE2">
            <w:pPr>
              <w:tabs>
                <w:tab w:val="left" w:pos="0"/>
              </w:tabs>
              <w:jc w:val="center"/>
              <w:rPr>
                <w:b/>
                <w:bCs/>
                <w:sz w:val="20"/>
                <w:szCs w:val="20"/>
              </w:rPr>
            </w:pPr>
            <w:r w:rsidRPr="00D92F97">
              <w:rPr>
                <w:sz w:val="20"/>
                <w:szCs w:val="20"/>
              </w:rPr>
              <w:t>80,84</w:t>
            </w:r>
          </w:p>
        </w:tc>
        <w:tc>
          <w:tcPr>
            <w:tcW w:w="709" w:type="dxa"/>
          </w:tcPr>
          <w:p w14:paraId="36952025" w14:textId="77777777" w:rsidR="00835859" w:rsidRDefault="00835859" w:rsidP="00DB6CE2">
            <w:pPr>
              <w:jc w:val="center"/>
              <w:rPr>
                <w:sz w:val="20"/>
                <w:szCs w:val="20"/>
              </w:rPr>
            </w:pPr>
          </w:p>
          <w:p w14:paraId="7F9CEB46" w14:textId="77777777" w:rsidR="00835859" w:rsidRDefault="00835859" w:rsidP="00DB6CE2">
            <w:pPr>
              <w:jc w:val="center"/>
              <w:rPr>
                <w:sz w:val="20"/>
                <w:szCs w:val="20"/>
              </w:rPr>
            </w:pPr>
          </w:p>
          <w:p w14:paraId="2FA3B52C" w14:textId="41FAD118" w:rsidR="00835859" w:rsidRPr="002A7674" w:rsidRDefault="00835859" w:rsidP="00DB6CE2">
            <w:pPr>
              <w:tabs>
                <w:tab w:val="left" w:pos="0"/>
              </w:tabs>
              <w:jc w:val="center"/>
              <w:rPr>
                <w:b/>
                <w:bCs/>
                <w:sz w:val="20"/>
                <w:szCs w:val="20"/>
              </w:rPr>
            </w:pPr>
            <w:r w:rsidRPr="00D92F97">
              <w:rPr>
                <w:sz w:val="20"/>
                <w:szCs w:val="20"/>
              </w:rPr>
              <w:t>90,50</w:t>
            </w:r>
          </w:p>
        </w:tc>
        <w:tc>
          <w:tcPr>
            <w:tcW w:w="850" w:type="dxa"/>
          </w:tcPr>
          <w:p w14:paraId="4E345884" w14:textId="77777777" w:rsidR="00835859" w:rsidRDefault="00835859" w:rsidP="00DB6CE2">
            <w:pPr>
              <w:jc w:val="center"/>
              <w:rPr>
                <w:sz w:val="20"/>
                <w:szCs w:val="20"/>
              </w:rPr>
            </w:pPr>
          </w:p>
          <w:p w14:paraId="0056456F" w14:textId="77777777" w:rsidR="00835859" w:rsidRDefault="00835859" w:rsidP="00DB6CE2">
            <w:pPr>
              <w:jc w:val="center"/>
              <w:rPr>
                <w:sz w:val="20"/>
                <w:szCs w:val="20"/>
              </w:rPr>
            </w:pPr>
          </w:p>
          <w:p w14:paraId="366A1BD2" w14:textId="08B25E56" w:rsidR="00835859" w:rsidRPr="002A7674" w:rsidRDefault="00835859" w:rsidP="00DB6CE2">
            <w:pPr>
              <w:tabs>
                <w:tab w:val="left" w:pos="0"/>
              </w:tabs>
              <w:jc w:val="both"/>
              <w:rPr>
                <w:b/>
                <w:bCs/>
                <w:sz w:val="20"/>
                <w:szCs w:val="20"/>
              </w:rPr>
            </w:pPr>
            <w:r w:rsidRPr="00D92F97">
              <w:rPr>
                <w:sz w:val="20"/>
                <w:szCs w:val="20"/>
              </w:rPr>
              <w:t>98,30</w:t>
            </w:r>
          </w:p>
        </w:tc>
      </w:tr>
      <w:tr w:rsidR="00835859" w:rsidRPr="002A7674" w14:paraId="52B39D8C" w14:textId="77777777" w:rsidTr="00435D7D">
        <w:tc>
          <w:tcPr>
            <w:tcW w:w="2943" w:type="dxa"/>
            <w:vMerge/>
            <w:tcBorders>
              <w:left w:val="single" w:sz="4" w:space="0" w:color="auto"/>
              <w:right w:val="single" w:sz="4" w:space="0" w:color="auto"/>
            </w:tcBorders>
          </w:tcPr>
          <w:p w14:paraId="7919AF91" w14:textId="6BC5981C" w:rsidR="00835859" w:rsidRPr="009F27AC" w:rsidRDefault="00835859" w:rsidP="00DB6CE2">
            <w:pPr>
              <w:autoSpaceDE w:val="0"/>
              <w:autoSpaceDN w:val="0"/>
              <w:adjustRightInd w:val="0"/>
              <w:jc w:val="both"/>
              <w:rPr>
                <w:i/>
                <w:iCs/>
                <w:sz w:val="20"/>
                <w:szCs w:val="20"/>
              </w:rPr>
            </w:pPr>
          </w:p>
        </w:tc>
        <w:tc>
          <w:tcPr>
            <w:tcW w:w="993" w:type="dxa"/>
            <w:vMerge/>
            <w:tcBorders>
              <w:left w:val="single" w:sz="4" w:space="0" w:color="auto"/>
            </w:tcBorders>
            <w:vAlign w:val="center"/>
          </w:tcPr>
          <w:p w14:paraId="697138E5" w14:textId="691E6634" w:rsidR="00835859" w:rsidRPr="002A7674" w:rsidRDefault="00835859" w:rsidP="00DB6CE2">
            <w:pPr>
              <w:tabs>
                <w:tab w:val="left" w:pos="0"/>
              </w:tabs>
              <w:jc w:val="both"/>
              <w:rPr>
                <w:bCs/>
                <w:iCs/>
                <w:sz w:val="20"/>
                <w:szCs w:val="20"/>
              </w:rPr>
            </w:pPr>
          </w:p>
        </w:tc>
        <w:tc>
          <w:tcPr>
            <w:tcW w:w="2268" w:type="dxa"/>
          </w:tcPr>
          <w:p w14:paraId="37A0A6B2" w14:textId="3A9DA6A7" w:rsidR="00835859" w:rsidRPr="002A7674" w:rsidRDefault="00835859" w:rsidP="00DB6CE2">
            <w:pPr>
              <w:tabs>
                <w:tab w:val="left" w:pos="0"/>
              </w:tabs>
              <w:jc w:val="both"/>
              <w:rPr>
                <w:bCs/>
                <w:iCs/>
                <w:sz w:val="20"/>
                <w:szCs w:val="20"/>
              </w:rPr>
            </w:pPr>
            <w:r w:rsidRPr="00E477DA">
              <w:rPr>
                <w:rStyle w:val="fontstyle01"/>
                <w:rFonts w:ascii="Times New Roman" w:hAnsi="Times New Roman"/>
                <w:sz w:val="20"/>
                <w:szCs w:val="20"/>
              </w:rPr>
              <w:t>Орфографический анализ</w:t>
            </w:r>
          </w:p>
        </w:tc>
        <w:tc>
          <w:tcPr>
            <w:tcW w:w="1275" w:type="dxa"/>
            <w:vAlign w:val="center"/>
          </w:tcPr>
          <w:p w14:paraId="3DD9C6C3" w14:textId="77777777" w:rsidR="00835859" w:rsidRPr="00AF007B" w:rsidRDefault="00835859" w:rsidP="00DB6CE2">
            <w:pPr>
              <w:autoSpaceDE w:val="0"/>
              <w:autoSpaceDN w:val="0"/>
              <w:adjustRightInd w:val="0"/>
              <w:ind w:firstLine="67"/>
              <w:jc w:val="center"/>
              <w:rPr>
                <w:b/>
                <w:bCs/>
                <w:sz w:val="20"/>
                <w:szCs w:val="20"/>
              </w:rPr>
            </w:pPr>
          </w:p>
          <w:p w14:paraId="2927DE05" w14:textId="66AAED90" w:rsidR="00835859" w:rsidRPr="00AF007B" w:rsidRDefault="00835859" w:rsidP="00DB6CE2">
            <w:pPr>
              <w:tabs>
                <w:tab w:val="left" w:pos="0"/>
              </w:tabs>
              <w:jc w:val="center"/>
              <w:rPr>
                <w:b/>
                <w:bCs/>
                <w:iCs/>
                <w:sz w:val="20"/>
                <w:szCs w:val="20"/>
              </w:rPr>
            </w:pPr>
            <w:r w:rsidRPr="00AF007B">
              <w:rPr>
                <w:b/>
                <w:bCs/>
                <w:sz w:val="20"/>
                <w:szCs w:val="20"/>
              </w:rPr>
              <w:t>45,45</w:t>
            </w:r>
          </w:p>
        </w:tc>
        <w:tc>
          <w:tcPr>
            <w:tcW w:w="709" w:type="dxa"/>
            <w:vAlign w:val="center"/>
          </w:tcPr>
          <w:p w14:paraId="466889D9" w14:textId="77777777" w:rsidR="00835859" w:rsidRPr="00AF007B" w:rsidRDefault="00835859" w:rsidP="00DB6CE2">
            <w:pPr>
              <w:jc w:val="center"/>
              <w:rPr>
                <w:b/>
                <w:bCs/>
                <w:sz w:val="20"/>
                <w:szCs w:val="20"/>
              </w:rPr>
            </w:pPr>
          </w:p>
          <w:p w14:paraId="797D3A1C" w14:textId="337D302F" w:rsidR="00835859" w:rsidRPr="00AF007B" w:rsidRDefault="00835859" w:rsidP="00DB6CE2">
            <w:pPr>
              <w:tabs>
                <w:tab w:val="left" w:pos="0"/>
              </w:tabs>
              <w:jc w:val="center"/>
              <w:rPr>
                <w:b/>
                <w:bCs/>
                <w:sz w:val="20"/>
                <w:szCs w:val="20"/>
              </w:rPr>
            </w:pPr>
            <w:r w:rsidRPr="00AF007B">
              <w:rPr>
                <w:b/>
                <w:bCs/>
                <w:sz w:val="20"/>
                <w:szCs w:val="20"/>
              </w:rPr>
              <w:t>4,84</w:t>
            </w:r>
          </w:p>
        </w:tc>
        <w:tc>
          <w:tcPr>
            <w:tcW w:w="709" w:type="dxa"/>
          </w:tcPr>
          <w:p w14:paraId="64AE598F" w14:textId="77777777" w:rsidR="00835859" w:rsidRDefault="00835859" w:rsidP="00DB6CE2">
            <w:pPr>
              <w:jc w:val="center"/>
              <w:rPr>
                <w:sz w:val="20"/>
                <w:szCs w:val="20"/>
              </w:rPr>
            </w:pPr>
          </w:p>
          <w:p w14:paraId="542B2B46" w14:textId="0FAE9EAA" w:rsidR="00835859" w:rsidRPr="002A7674" w:rsidRDefault="00835859" w:rsidP="00DB6CE2">
            <w:pPr>
              <w:tabs>
                <w:tab w:val="left" w:pos="0"/>
              </w:tabs>
              <w:jc w:val="center"/>
              <w:rPr>
                <w:b/>
                <w:bCs/>
                <w:sz w:val="20"/>
                <w:szCs w:val="20"/>
              </w:rPr>
            </w:pPr>
            <w:r w:rsidRPr="00D92F97">
              <w:rPr>
                <w:sz w:val="20"/>
                <w:szCs w:val="20"/>
              </w:rPr>
              <w:t>31,41</w:t>
            </w:r>
          </w:p>
        </w:tc>
        <w:tc>
          <w:tcPr>
            <w:tcW w:w="709" w:type="dxa"/>
          </w:tcPr>
          <w:p w14:paraId="39099FD2" w14:textId="77777777" w:rsidR="00835859" w:rsidRDefault="00835859" w:rsidP="00DB6CE2">
            <w:pPr>
              <w:jc w:val="center"/>
              <w:rPr>
                <w:sz w:val="20"/>
                <w:szCs w:val="20"/>
              </w:rPr>
            </w:pPr>
          </w:p>
          <w:p w14:paraId="1727F3E0" w14:textId="414520BE" w:rsidR="00835859" w:rsidRPr="002A7674" w:rsidRDefault="00835859" w:rsidP="00DB6CE2">
            <w:pPr>
              <w:tabs>
                <w:tab w:val="left" w:pos="0"/>
              </w:tabs>
              <w:jc w:val="center"/>
              <w:rPr>
                <w:b/>
                <w:bCs/>
                <w:sz w:val="20"/>
                <w:szCs w:val="20"/>
              </w:rPr>
            </w:pPr>
            <w:r w:rsidRPr="00D92F97">
              <w:rPr>
                <w:sz w:val="20"/>
                <w:szCs w:val="20"/>
              </w:rPr>
              <w:t>40,07</w:t>
            </w:r>
          </w:p>
        </w:tc>
        <w:tc>
          <w:tcPr>
            <w:tcW w:w="850" w:type="dxa"/>
          </w:tcPr>
          <w:p w14:paraId="1405F09E" w14:textId="77777777" w:rsidR="00835859" w:rsidRDefault="00835859" w:rsidP="00DB6CE2">
            <w:pPr>
              <w:jc w:val="center"/>
              <w:rPr>
                <w:sz w:val="20"/>
                <w:szCs w:val="20"/>
              </w:rPr>
            </w:pPr>
          </w:p>
          <w:p w14:paraId="72C38AE0" w14:textId="42EC9DD6" w:rsidR="00835859" w:rsidRPr="002A7674" w:rsidRDefault="00835859" w:rsidP="00DB6CE2">
            <w:pPr>
              <w:tabs>
                <w:tab w:val="left" w:pos="0"/>
              </w:tabs>
              <w:jc w:val="both"/>
              <w:rPr>
                <w:b/>
                <w:bCs/>
                <w:sz w:val="20"/>
                <w:szCs w:val="20"/>
              </w:rPr>
            </w:pPr>
            <w:r w:rsidRPr="00D92F97">
              <w:rPr>
                <w:sz w:val="20"/>
                <w:szCs w:val="20"/>
              </w:rPr>
              <w:t>66,82</w:t>
            </w:r>
          </w:p>
        </w:tc>
      </w:tr>
      <w:tr w:rsidR="00835859" w:rsidRPr="002A7674" w14:paraId="158B9EBA" w14:textId="77777777" w:rsidTr="00435D7D">
        <w:tc>
          <w:tcPr>
            <w:tcW w:w="2943" w:type="dxa"/>
            <w:vMerge/>
            <w:tcBorders>
              <w:left w:val="single" w:sz="4" w:space="0" w:color="auto"/>
              <w:right w:val="single" w:sz="4" w:space="0" w:color="auto"/>
            </w:tcBorders>
          </w:tcPr>
          <w:p w14:paraId="3DEAC710" w14:textId="283BFA9E" w:rsidR="00835859" w:rsidRPr="009F27AC" w:rsidRDefault="00835859" w:rsidP="00DB6CE2">
            <w:pPr>
              <w:autoSpaceDE w:val="0"/>
              <w:autoSpaceDN w:val="0"/>
              <w:adjustRightInd w:val="0"/>
              <w:jc w:val="both"/>
              <w:rPr>
                <w:b/>
                <w:bCs/>
                <w:i/>
                <w:iCs/>
                <w:sz w:val="20"/>
                <w:szCs w:val="20"/>
              </w:rPr>
            </w:pPr>
          </w:p>
        </w:tc>
        <w:tc>
          <w:tcPr>
            <w:tcW w:w="993" w:type="dxa"/>
            <w:vMerge/>
            <w:tcBorders>
              <w:left w:val="single" w:sz="4" w:space="0" w:color="auto"/>
            </w:tcBorders>
            <w:vAlign w:val="center"/>
          </w:tcPr>
          <w:p w14:paraId="72E397B0" w14:textId="51133B51" w:rsidR="00835859" w:rsidRPr="002A7674" w:rsidRDefault="00835859" w:rsidP="00DB6CE2">
            <w:pPr>
              <w:tabs>
                <w:tab w:val="left" w:pos="0"/>
              </w:tabs>
              <w:jc w:val="both"/>
              <w:rPr>
                <w:bCs/>
                <w:iCs/>
                <w:sz w:val="20"/>
                <w:szCs w:val="20"/>
              </w:rPr>
            </w:pPr>
          </w:p>
        </w:tc>
        <w:tc>
          <w:tcPr>
            <w:tcW w:w="2268" w:type="dxa"/>
          </w:tcPr>
          <w:p w14:paraId="203F23D7" w14:textId="4D0F2C1C" w:rsidR="00835859" w:rsidRPr="002A7674" w:rsidRDefault="00835859" w:rsidP="00DB6CE2">
            <w:pPr>
              <w:tabs>
                <w:tab w:val="left" w:pos="0"/>
              </w:tabs>
              <w:jc w:val="both"/>
              <w:rPr>
                <w:bCs/>
                <w:iCs/>
                <w:sz w:val="20"/>
                <w:szCs w:val="20"/>
              </w:rPr>
            </w:pPr>
            <w:r w:rsidRPr="00E477DA">
              <w:rPr>
                <w:rStyle w:val="fontstyle01"/>
                <w:rFonts w:ascii="Times New Roman" w:hAnsi="Times New Roman"/>
                <w:sz w:val="20"/>
                <w:szCs w:val="20"/>
              </w:rPr>
              <w:t>Анализ содержания текста</w:t>
            </w:r>
          </w:p>
        </w:tc>
        <w:tc>
          <w:tcPr>
            <w:tcW w:w="1275" w:type="dxa"/>
            <w:vAlign w:val="center"/>
          </w:tcPr>
          <w:p w14:paraId="314EADF9" w14:textId="0A6FFCAD" w:rsidR="00835859" w:rsidRPr="00AF007B" w:rsidRDefault="00835859" w:rsidP="00DB6CE2">
            <w:pPr>
              <w:tabs>
                <w:tab w:val="left" w:pos="0"/>
              </w:tabs>
              <w:jc w:val="center"/>
              <w:rPr>
                <w:b/>
                <w:bCs/>
                <w:iCs/>
                <w:sz w:val="20"/>
                <w:szCs w:val="20"/>
              </w:rPr>
            </w:pPr>
            <w:r w:rsidRPr="00AF007B">
              <w:rPr>
                <w:b/>
                <w:bCs/>
                <w:sz w:val="20"/>
                <w:szCs w:val="20"/>
              </w:rPr>
              <w:t>79,06</w:t>
            </w:r>
          </w:p>
        </w:tc>
        <w:tc>
          <w:tcPr>
            <w:tcW w:w="709" w:type="dxa"/>
            <w:vAlign w:val="center"/>
          </w:tcPr>
          <w:p w14:paraId="3274EC25" w14:textId="053D3BD6" w:rsidR="00835859" w:rsidRPr="00AF007B" w:rsidRDefault="00835859" w:rsidP="00DB6CE2">
            <w:pPr>
              <w:tabs>
                <w:tab w:val="left" w:pos="0"/>
              </w:tabs>
              <w:jc w:val="center"/>
              <w:rPr>
                <w:b/>
                <w:bCs/>
                <w:sz w:val="20"/>
                <w:szCs w:val="20"/>
              </w:rPr>
            </w:pPr>
            <w:r w:rsidRPr="00AF007B">
              <w:rPr>
                <w:b/>
                <w:bCs/>
                <w:sz w:val="20"/>
                <w:szCs w:val="20"/>
              </w:rPr>
              <w:t>19,35</w:t>
            </w:r>
          </w:p>
        </w:tc>
        <w:tc>
          <w:tcPr>
            <w:tcW w:w="709" w:type="dxa"/>
          </w:tcPr>
          <w:p w14:paraId="192D430E" w14:textId="77777777" w:rsidR="00835859" w:rsidRDefault="00835859" w:rsidP="00DB6CE2">
            <w:pPr>
              <w:jc w:val="center"/>
              <w:rPr>
                <w:sz w:val="20"/>
                <w:szCs w:val="20"/>
              </w:rPr>
            </w:pPr>
          </w:p>
          <w:p w14:paraId="4A94143E" w14:textId="78724068" w:rsidR="00835859" w:rsidRPr="002A7674" w:rsidRDefault="00835859" w:rsidP="00DB6CE2">
            <w:pPr>
              <w:tabs>
                <w:tab w:val="left" w:pos="0"/>
              </w:tabs>
              <w:jc w:val="center"/>
              <w:rPr>
                <w:b/>
                <w:bCs/>
                <w:sz w:val="20"/>
                <w:szCs w:val="20"/>
              </w:rPr>
            </w:pPr>
            <w:r w:rsidRPr="00D92F97">
              <w:rPr>
                <w:sz w:val="20"/>
                <w:szCs w:val="20"/>
              </w:rPr>
              <w:t>67,72</w:t>
            </w:r>
          </w:p>
        </w:tc>
        <w:tc>
          <w:tcPr>
            <w:tcW w:w="709" w:type="dxa"/>
          </w:tcPr>
          <w:p w14:paraId="521DCB31" w14:textId="77777777" w:rsidR="00835859" w:rsidRDefault="00835859" w:rsidP="00DB6CE2">
            <w:pPr>
              <w:jc w:val="center"/>
              <w:rPr>
                <w:sz w:val="20"/>
                <w:szCs w:val="20"/>
              </w:rPr>
            </w:pPr>
          </w:p>
          <w:p w14:paraId="2DD96F55" w14:textId="5C0908EA" w:rsidR="00835859" w:rsidRPr="002A7674" w:rsidRDefault="00835859" w:rsidP="00DB6CE2">
            <w:pPr>
              <w:tabs>
                <w:tab w:val="left" w:pos="0"/>
              </w:tabs>
              <w:jc w:val="center"/>
              <w:rPr>
                <w:b/>
                <w:bCs/>
                <w:sz w:val="20"/>
                <w:szCs w:val="20"/>
              </w:rPr>
            </w:pPr>
            <w:r w:rsidRPr="00D92F97">
              <w:rPr>
                <w:sz w:val="20"/>
                <w:szCs w:val="20"/>
              </w:rPr>
              <w:t>77,89</w:t>
            </w:r>
          </w:p>
        </w:tc>
        <w:tc>
          <w:tcPr>
            <w:tcW w:w="850" w:type="dxa"/>
          </w:tcPr>
          <w:p w14:paraId="61A7EB59" w14:textId="77777777" w:rsidR="00835859" w:rsidRDefault="00835859" w:rsidP="00DB6CE2">
            <w:pPr>
              <w:jc w:val="center"/>
              <w:rPr>
                <w:sz w:val="20"/>
                <w:szCs w:val="20"/>
              </w:rPr>
            </w:pPr>
          </w:p>
          <w:p w14:paraId="0990DD6F" w14:textId="01FC9638" w:rsidR="00835859" w:rsidRPr="002A7674" w:rsidRDefault="00835859" w:rsidP="00DB6CE2">
            <w:pPr>
              <w:tabs>
                <w:tab w:val="left" w:pos="0"/>
              </w:tabs>
              <w:jc w:val="both"/>
              <w:rPr>
                <w:b/>
                <w:bCs/>
                <w:sz w:val="20"/>
                <w:szCs w:val="20"/>
              </w:rPr>
            </w:pPr>
            <w:r w:rsidRPr="00D92F97">
              <w:rPr>
                <w:sz w:val="20"/>
                <w:szCs w:val="20"/>
              </w:rPr>
              <w:t>92,61</w:t>
            </w:r>
          </w:p>
        </w:tc>
      </w:tr>
      <w:tr w:rsidR="00835859" w:rsidRPr="002A7674" w14:paraId="5F16F82E" w14:textId="77777777" w:rsidTr="00435D7D">
        <w:tc>
          <w:tcPr>
            <w:tcW w:w="2943" w:type="dxa"/>
            <w:vMerge/>
            <w:tcBorders>
              <w:left w:val="single" w:sz="4" w:space="0" w:color="auto"/>
              <w:right w:val="single" w:sz="4" w:space="0" w:color="auto"/>
            </w:tcBorders>
          </w:tcPr>
          <w:p w14:paraId="26AD3D5A" w14:textId="25494386" w:rsidR="00835859" w:rsidRPr="009F27AC" w:rsidRDefault="00835859" w:rsidP="00DB6CE2">
            <w:pPr>
              <w:autoSpaceDE w:val="0"/>
              <w:autoSpaceDN w:val="0"/>
              <w:adjustRightInd w:val="0"/>
              <w:jc w:val="both"/>
              <w:rPr>
                <w:i/>
                <w:iCs/>
                <w:sz w:val="20"/>
                <w:szCs w:val="20"/>
              </w:rPr>
            </w:pPr>
          </w:p>
        </w:tc>
        <w:tc>
          <w:tcPr>
            <w:tcW w:w="993" w:type="dxa"/>
            <w:vMerge/>
            <w:tcBorders>
              <w:left w:val="single" w:sz="4" w:space="0" w:color="auto"/>
            </w:tcBorders>
            <w:vAlign w:val="center"/>
          </w:tcPr>
          <w:p w14:paraId="5F177FFB" w14:textId="16321A9C" w:rsidR="00835859" w:rsidRPr="002A7674" w:rsidRDefault="00835859" w:rsidP="00DB6CE2">
            <w:pPr>
              <w:tabs>
                <w:tab w:val="left" w:pos="0"/>
              </w:tabs>
              <w:jc w:val="both"/>
              <w:rPr>
                <w:bCs/>
                <w:iCs/>
                <w:sz w:val="20"/>
                <w:szCs w:val="20"/>
              </w:rPr>
            </w:pPr>
          </w:p>
        </w:tc>
        <w:tc>
          <w:tcPr>
            <w:tcW w:w="2268" w:type="dxa"/>
          </w:tcPr>
          <w:p w14:paraId="2395BBAB" w14:textId="5A1C0709" w:rsidR="00835859" w:rsidRPr="002A7674" w:rsidRDefault="00835859" w:rsidP="00DB6CE2">
            <w:pPr>
              <w:tabs>
                <w:tab w:val="left" w:pos="0"/>
              </w:tabs>
              <w:jc w:val="both"/>
              <w:rPr>
                <w:bCs/>
                <w:iCs/>
                <w:sz w:val="20"/>
                <w:szCs w:val="20"/>
              </w:rPr>
            </w:pPr>
            <w:r w:rsidRPr="00E477DA">
              <w:rPr>
                <w:rStyle w:val="fontstyle01"/>
                <w:rFonts w:ascii="Times New Roman" w:hAnsi="Times New Roman"/>
                <w:sz w:val="20"/>
                <w:szCs w:val="20"/>
              </w:rPr>
              <w:t>Анализ средств выразительности</w:t>
            </w:r>
          </w:p>
        </w:tc>
        <w:tc>
          <w:tcPr>
            <w:tcW w:w="1275" w:type="dxa"/>
            <w:vAlign w:val="center"/>
          </w:tcPr>
          <w:p w14:paraId="424D4FC9" w14:textId="521B9080" w:rsidR="00835859" w:rsidRPr="00AF007B" w:rsidRDefault="00835859" w:rsidP="00DB6CE2">
            <w:pPr>
              <w:tabs>
                <w:tab w:val="left" w:pos="0"/>
              </w:tabs>
              <w:jc w:val="center"/>
              <w:rPr>
                <w:b/>
                <w:bCs/>
                <w:iCs/>
                <w:sz w:val="20"/>
                <w:szCs w:val="20"/>
              </w:rPr>
            </w:pPr>
            <w:r w:rsidRPr="00AF007B">
              <w:rPr>
                <w:b/>
                <w:bCs/>
                <w:sz w:val="20"/>
                <w:szCs w:val="20"/>
              </w:rPr>
              <w:t>55,26</w:t>
            </w:r>
          </w:p>
        </w:tc>
        <w:tc>
          <w:tcPr>
            <w:tcW w:w="709" w:type="dxa"/>
            <w:vAlign w:val="center"/>
          </w:tcPr>
          <w:p w14:paraId="2AFAA27E" w14:textId="06835426" w:rsidR="00835859" w:rsidRPr="00AF007B" w:rsidRDefault="00835859" w:rsidP="00DB6CE2">
            <w:pPr>
              <w:tabs>
                <w:tab w:val="left" w:pos="0"/>
              </w:tabs>
              <w:jc w:val="center"/>
              <w:rPr>
                <w:b/>
                <w:bCs/>
                <w:sz w:val="20"/>
                <w:szCs w:val="20"/>
              </w:rPr>
            </w:pPr>
            <w:r w:rsidRPr="00AF007B">
              <w:rPr>
                <w:b/>
                <w:bCs/>
                <w:sz w:val="20"/>
                <w:szCs w:val="20"/>
              </w:rPr>
              <w:t>14,52</w:t>
            </w:r>
          </w:p>
        </w:tc>
        <w:tc>
          <w:tcPr>
            <w:tcW w:w="709" w:type="dxa"/>
          </w:tcPr>
          <w:p w14:paraId="773FF185" w14:textId="77777777" w:rsidR="00835859" w:rsidRDefault="00835859" w:rsidP="00DB6CE2">
            <w:pPr>
              <w:jc w:val="center"/>
              <w:rPr>
                <w:sz w:val="20"/>
                <w:szCs w:val="20"/>
              </w:rPr>
            </w:pPr>
          </w:p>
          <w:p w14:paraId="6C3898C2" w14:textId="6B21729A" w:rsidR="00835859" w:rsidRPr="002A7674" w:rsidRDefault="00835859" w:rsidP="00DB6CE2">
            <w:pPr>
              <w:tabs>
                <w:tab w:val="left" w:pos="0"/>
              </w:tabs>
              <w:jc w:val="center"/>
              <w:rPr>
                <w:b/>
                <w:bCs/>
                <w:sz w:val="20"/>
                <w:szCs w:val="20"/>
              </w:rPr>
            </w:pPr>
            <w:r w:rsidRPr="00D92F97">
              <w:rPr>
                <w:sz w:val="20"/>
                <w:szCs w:val="20"/>
              </w:rPr>
              <w:t>40,82</w:t>
            </w:r>
          </w:p>
        </w:tc>
        <w:tc>
          <w:tcPr>
            <w:tcW w:w="709" w:type="dxa"/>
          </w:tcPr>
          <w:p w14:paraId="7D365E60" w14:textId="77777777" w:rsidR="00835859" w:rsidRDefault="00835859" w:rsidP="00DB6CE2">
            <w:pPr>
              <w:jc w:val="center"/>
              <w:rPr>
                <w:sz w:val="20"/>
                <w:szCs w:val="20"/>
              </w:rPr>
            </w:pPr>
          </w:p>
          <w:p w14:paraId="52493446" w14:textId="29CF8063" w:rsidR="00835859" w:rsidRPr="002A7674" w:rsidRDefault="00835859" w:rsidP="00DB6CE2">
            <w:pPr>
              <w:tabs>
                <w:tab w:val="left" w:pos="0"/>
              </w:tabs>
              <w:jc w:val="center"/>
              <w:rPr>
                <w:b/>
                <w:bCs/>
                <w:sz w:val="20"/>
                <w:szCs w:val="20"/>
              </w:rPr>
            </w:pPr>
            <w:r w:rsidRPr="00D92F97">
              <w:rPr>
                <w:sz w:val="20"/>
                <w:szCs w:val="20"/>
              </w:rPr>
              <w:t>51,21</w:t>
            </w:r>
          </w:p>
        </w:tc>
        <w:tc>
          <w:tcPr>
            <w:tcW w:w="850" w:type="dxa"/>
          </w:tcPr>
          <w:p w14:paraId="187D2504" w14:textId="77777777" w:rsidR="00835859" w:rsidRDefault="00835859" w:rsidP="00DB6CE2">
            <w:pPr>
              <w:jc w:val="center"/>
              <w:rPr>
                <w:sz w:val="20"/>
                <w:szCs w:val="20"/>
              </w:rPr>
            </w:pPr>
          </w:p>
          <w:p w14:paraId="5D674D8D" w14:textId="1401D622" w:rsidR="00835859" w:rsidRPr="002A7674" w:rsidRDefault="00835859" w:rsidP="00DB6CE2">
            <w:pPr>
              <w:tabs>
                <w:tab w:val="left" w:pos="0"/>
              </w:tabs>
              <w:jc w:val="both"/>
              <w:rPr>
                <w:b/>
                <w:bCs/>
                <w:sz w:val="20"/>
                <w:szCs w:val="20"/>
              </w:rPr>
            </w:pPr>
            <w:r w:rsidRPr="00D92F97">
              <w:rPr>
                <w:sz w:val="20"/>
                <w:szCs w:val="20"/>
              </w:rPr>
              <w:t>75,29</w:t>
            </w:r>
          </w:p>
        </w:tc>
      </w:tr>
      <w:tr w:rsidR="00835859" w:rsidRPr="002A7674" w14:paraId="00935BC5" w14:textId="77777777" w:rsidTr="00435D7D">
        <w:tc>
          <w:tcPr>
            <w:tcW w:w="2943" w:type="dxa"/>
            <w:vMerge/>
            <w:tcBorders>
              <w:left w:val="single" w:sz="4" w:space="0" w:color="auto"/>
              <w:right w:val="single" w:sz="4" w:space="0" w:color="auto"/>
            </w:tcBorders>
          </w:tcPr>
          <w:p w14:paraId="7DCD22D4" w14:textId="745E20E4" w:rsidR="00835859" w:rsidRPr="009F27AC" w:rsidRDefault="00835859" w:rsidP="00DB6CE2">
            <w:pPr>
              <w:autoSpaceDE w:val="0"/>
              <w:autoSpaceDN w:val="0"/>
              <w:adjustRightInd w:val="0"/>
              <w:jc w:val="both"/>
              <w:rPr>
                <w:i/>
                <w:iCs/>
                <w:sz w:val="20"/>
                <w:szCs w:val="20"/>
              </w:rPr>
            </w:pPr>
          </w:p>
        </w:tc>
        <w:tc>
          <w:tcPr>
            <w:tcW w:w="993" w:type="dxa"/>
            <w:vMerge/>
            <w:tcBorders>
              <w:left w:val="single" w:sz="4" w:space="0" w:color="auto"/>
            </w:tcBorders>
            <w:vAlign w:val="center"/>
          </w:tcPr>
          <w:p w14:paraId="41BE1999" w14:textId="52408FA7" w:rsidR="00835859" w:rsidRPr="002A7674" w:rsidRDefault="00835859" w:rsidP="00DB6CE2">
            <w:pPr>
              <w:tabs>
                <w:tab w:val="left" w:pos="0"/>
              </w:tabs>
              <w:jc w:val="both"/>
              <w:rPr>
                <w:bCs/>
                <w:iCs/>
                <w:sz w:val="20"/>
                <w:szCs w:val="20"/>
              </w:rPr>
            </w:pPr>
          </w:p>
        </w:tc>
        <w:tc>
          <w:tcPr>
            <w:tcW w:w="2268" w:type="dxa"/>
          </w:tcPr>
          <w:p w14:paraId="34E8E2B7" w14:textId="0046CE72" w:rsidR="00835859" w:rsidRPr="002A7674" w:rsidRDefault="00835859" w:rsidP="00DB6CE2">
            <w:pPr>
              <w:tabs>
                <w:tab w:val="left" w:pos="0"/>
              </w:tabs>
              <w:jc w:val="both"/>
              <w:rPr>
                <w:bCs/>
                <w:iCs/>
                <w:sz w:val="20"/>
                <w:szCs w:val="20"/>
              </w:rPr>
            </w:pPr>
            <w:r w:rsidRPr="00E477DA">
              <w:rPr>
                <w:rStyle w:val="fontstyle01"/>
                <w:rFonts w:ascii="Times New Roman" w:hAnsi="Times New Roman"/>
                <w:sz w:val="20"/>
                <w:szCs w:val="20"/>
              </w:rPr>
              <w:t>Лексический анализ</w:t>
            </w:r>
          </w:p>
        </w:tc>
        <w:tc>
          <w:tcPr>
            <w:tcW w:w="1275" w:type="dxa"/>
            <w:vAlign w:val="center"/>
          </w:tcPr>
          <w:p w14:paraId="654E620A" w14:textId="51D4FD6D" w:rsidR="00835859" w:rsidRPr="00AF007B" w:rsidRDefault="00835859" w:rsidP="00DB6CE2">
            <w:pPr>
              <w:tabs>
                <w:tab w:val="left" w:pos="0"/>
              </w:tabs>
              <w:jc w:val="center"/>
              <w:rPr>
                <w:b/>
                <w:bCs/>
                <w:iCs/>
                <w:sz w:val="20"/>
                <w:szCs w:val="20"/>
              </w:rPr>
            </w:pPr>
            <w:r w:rsidRPr="00AF007B">
              <w:rPr>
                <w:b/>
                <w:bCs/>
                <w:sz w:val="20"/>
                <w:szCs w:val="20"/>
              </w:rPr>
              <w:t>80,21</w:t>
            </w:r>
          </w:p>
        </w:tc>
        <w:tc>
          <w:tcPr>
            <w:tcW w:w="709" w:type="dxa"/>
            <w:vAlign w:val="center"/>
          </w:tcPr>
          <w:p w14:paraId="0B14187D" w14:textId="0ADADC31" w:rsidR="00835859" w:rsidRPr="00AF007B" w:rsidRDefault="00835859" w:rsidP="00DB6CE2">
            <w:pPr>
              <w:tabs>
                <w:tab w:val="left" w:pos="0"/>
              </w:tabs>
              <w:jc w:val="center"/>
              <w:rPr>
                <w:b/>
                <w:bCs/>
                <w:sz w:val="20"/>
                <w:szCs w:val="20"/>
              </w:rPr>
            </w:pPr>
            <w:r w:rsidRPr="00AF007B">
              <w:rPr>
                <w:b/>
                <w:bCs/>
                <w:sz w:val="20"/>
                <w:szCs w:val="20"/>
              </w:rPr>
              <w:t>27,42</w:t>
            </w:r>
          </w:p>
        </w:tc>
        <w:tc>
          <w:tcPr>
            <w:tcW w:w="709" w:type="dxa"/>
          </w:tcPr>
          <w:p w14:paraId="1CFC3ABF" w14:textId="2688EE41" w:rsidR="00835859" w:rsidRPr="002A7674" w:rsidRDefault="00835859" w:rsidP="00DB6CE2">
            <w:pPr>
              <w:tabs>
                <w:tab w:val="left" w:pos="0"/>
              </w:tabs>
              <w:jc w:val="center"/>
              <w:rPr>
                <w:b/>
                <w:bCs/>
                <w:sz w:val="20"/>
                <w:szCs w:val="20"/>
              </w:rPr>
            </w:pPr>
            <w:r w:rsidRPr="00D92F97">
              <w:rPr>
                <w:sz w:val="20"/>
                <w:szCs w:val="20"/>
              </w:rPr>
              <w:t>70,77</w:t>
            </w:r>
          </w:p>
        </w:tc>
        <w:tc>
          <w:tcPr>
            <w:tcW w:w="709" w:type="dxa"/>
          </w:tcPr>
          <w:p w14:paraId="136661DE" w14:textId="4DF0CEFE" w:rsidR="00835859" w:rsidRPr="002A7674" w:rsidRDefault="00835859" w:rsidP="00DB6CE2">
            <w:pPr>
              <w:tabs>
                <w:tab w:val="left" w:pos="0"/>
              </w:tabs>
              <w:jc w:val="center"/>
              <w:rPr>
                <w:b/>
                <w:bCs/>
                <w:sz w:val="20"/>
                <w:szCs w:val="20"/>
              </w:rPr>
            </w:pPr>
            <w:r w:rsidRPr="00D92F97">
              <w:rPr>
                <w:sz w:val="20"/>
                <w:szCs w:val="20"/>
              </w:rPr>
              <w:t>80,37</w:t>
            </w:r>
          </w:p>
        </w:tc>
        <w:tc>
          <w:tcPr>
            <w:tcW w:w="850" w:type="dxa"/>
          </w:tcPr>
          <w:p w14:paraId="59C54921" w14:textId="6DE79B44" w:rsidR="00835859" w:rsidRPr="002A7674" w:rsidRDefault="00835859" w:rsidP="00DB6CE2">
            <w:pPr>
              <w:tabs>
                <w:tab w:val="left" w:pos="0"/>
              </w:tabs>
              <w:jc w:val="both"/>
              <w:rPr>
                <w:b/>
                <w:bCs/>
                <w:sz w:val="20"/>
                <w:szCs w:val="20"/>
              </w:rPr>
            </w:pPr>
            <w:r w:rsidRPr="00D92F97">
              <w:rPr>
                <w:sz w:val="20"/>
                <w:szCs w:val="20"/>
              </w:rPr>
              <w:t>90,05</w:t>
            </w:r>
          </w:p>
        </w:tc>
      </w:tr>
      <w:tr w:rsidR="00835859" w:rsidRPr="002A7674" w14:paraId="6187362B" w14:textId="77777777" w:rsidTr="00435D7D">
        <w:tc>
          <w:tcPr>
            <w:tcW w:w="2943" w:type="dxa"/>
            <w:vMerge/>
            <w:tcBorders>
              <w:left w:val="single" w:sz="4" w:space="0" w:color="auto"/>
              <w:right w:val="single" w:sz="4" w:space="0" w:color="auto"/>
            </w:tcBorders>
          </w:tcPr>
          <w:p w14:paraId="0EA435AB" w14:textId="31711F2A" w:rsidR="00835859" w:rsidRPr="009F27AC" w:rsidRDefault="00835859" w:rsidP="00DB6CE2">
            <w:pPr>
              <w:autoSpaceDE w:val="0"/>
              <w:autoSpaceDN w:val="0"/>
              <w:adjustRightInd w:val="0"/>
              <w:jc w:val="both"/>
              <w:rPr>
                <w:i/>
                <w:iCs/>
                <w:sz w:val="20"/>
                <w:szCs w:val="20"/>
              </w:rPr>
            </w:pPr>
          </w:p>
        </w:tc>
        <w:tc>
          <w:tcPr>
            <w:tcW w:w="993" w:type="dxa"/>
            <w:vMerge/>
            <w:tcBorders>
              <w:left w:val="single" w:sz="4" w:space="0" w:color="auto"/>
            </w:tcBorders>
            <w:vAlign w:val="center"/>
          </w:tcPr>
          <w:p w14:paraId="4CAB92CC" w14:textId="51E16F16" w:rsidR="00835859" w:rsidRPr="002A7674" w:rsidRDefault="00835859" w:rsidP="00DB6CE2">
            <w:pPr>
              <w:tabs>
                <w:tab w:val="left" w:pos="0"/>
              </w:tabs>
              <w:jc w:val="both"/>
              <w:rPr>
                <w:bCs/>
                <w:iCs/>
                <w:sz w:val="20"/>
                <w:szCs w:val="20"/>
              </w:rPr>
            </w:pPr>
          </w:p>
        </w:tc>
        <w:tc>
          <w:tcPr>
            <w:tcW w:w="2268" w:type="dxa"/>
            <w:vMerge w:val="restart"/>
            <w:vAlign w:val="center"/>
          </w:tcPr>
          <w:p w14:paraId="6D2B865B" w14:textId="0AD1B946" w:rsidR="00835859" w:rsidRPr="002A7674" w:rsidRDefault="00835859" w:rsidP="00DB6CE2">
            <w:pPr>
              <w:tabs>
                <w:tab w:val="left" w:pos="0"/>
              </w:tabs>
              <w:jc w:val="both"/>
              <w:rPr>
                <w:bCs/>
                <w:iCs/>
                <w:sz w:val="20"/>
                <w:szCs w:val="20"/>
              </w:rPr>
            </w:pPr>
            <w:r w:rsidRPr="00003E62">
              <w:rPr>
                <w:sz w:val="20"/>
                <w:szCs w:val="20"/>
              </w:rPr>
              <w:t>Письменное воспроизведение текста с заданной степенью свернутости (сжатое изложение содержания прослушанного текста)</w:t>
            </w:r>
          </w:p>
        </w:tc>
        <w:tc>
          <w:tcPr>
            <w:tcW w:w="1275" w:type="dxa"/>
            <w:vAlign w:val="center"/>
          </w:tcPr>
          <w:p w14:paraId="39CE40A1" w14:textId="67293726" w:rsidR="00835859" w:rsidRPr="0065725B" w:rsidRDefault="00835859" w:rsidP="00DB6CE2">
            <w:pPr>
              <w:tabs>
                <w:tab w:val="left" w:pos="0"/>
              </w:tabs>
              <w:jc w:val="center"/>
              <w:rPr>
                <w:b/>
                <w:bCs/>
                <w:iCs/>
                <w:sz w:val="20"/>
                <w:szCs w:val="20"/>
              </w:rPr>
            </w:pPr>
            <w:r w:rsidRPr="0065725B">
              <w:rPr>
                <w:b/>
                <w:bCs/>
                <w:sz w:val="20"/>
                <w:szCs w:val="20"/>
              </w:rPr>
              <w:t>88,27</w:t>
            </w:r>
          </w:p>
        </w:tc>
        <w:tc>
          <w:tcPr>
            <w:tcW w:w="709" w:type="dxa"/>
            <w:vAlign w:val="center"/>
          </w:tcPr>
          <w:p w14:paraId="389225CC" w14:textId="2B8BCACD" w:rsidR="00835859" w:rsidRPr="0065725B" w:rsidRDefault="00835859" w:rsidP="00DB6CE2">
            <w:pPr>
              <w:tabs>
                <w:tab w:val="left" w:pos="0"/>
              </w:tabs>
              <w:jc w:val="center"/>
              <w:rPr>
                <w:b/>
                <w:bCs/>
                <w:sz w:val="20"/>
                <w:szCs w:val="20"/>
              </w:rPr>
            </w:pPr>
            <w:r w:rsidRPr="0065725B">
              <w:rPr>
                <w:b/>
                <w:bCs/>
                <w:sz w:val="20"/>
                <w:szCs w:val="20"/>
              </w:rPr>
              <w:t>31,45</w:t>
            </w:r>
          </w:p>
        </w:tc>
        <w:tc>
          <w:tcPr>
            <w:tcW w:w="709" w:type="dxa"/>
          </w:tcPr>
          <w:p w14:paraId="59C0DD9F" w14:textId="2483F646" w:rsidR="00835859" w:rsidRPr="0065725B" w:rsidRDefault="00835859" w:rsidP="00DB6CE2">
            <w:pPr>
              <w:tabs>
                <w:tab w:val="left" w:pos="0"/>
              </w:tabs>
              <w:jc w:val="center"/>
              <w:rPr>
                <w:b/>
                <w:bCs/>
                <w:sz w:val="20"/>
                <w:szCs w:val="20"/>
              </w:rPr>
            </w:pPr>
            <w:r w:rsidRPr="0065725B">
              <w:rPr>
                <w:b/>
                <w:bCs/>
                <w:sz w:val="20"/>
                <w:szCs w:val="20"/>
              </w:rPr>
              <w:t>75,53</w:t>
            </w:r>
          </w:p>
        </w:tc>
        <w:tc>
          <w:tcPr>
            <w:tcW w:w="709" w:type="dxa"/>
          </w:tcPr>
          <w:p w14:paraId="570306C9" w14:textId="231B1EF1" w:rsidR="00835859" w:rsidRPr="0065725B" w:rsidRDefault="00835859" w:rsidP="00DB6CE2">
            <w:pPr>
              <w:tabs>
                <w:tab w:val="left" w:pos="0"/>
              </w:tabs>
              <w:jc w:val="center"/>
              <w:rPr>
                <w:b/>
                <w:bCs/>
                <w:sz w:val="20"/>
                <w:szCs w:val="20"/>
              </w:rPr>
            </w:pPr>
            <w:r w:rsidRPr="0065725B">
              <w:rPr>
                <w:b/>
                <w:bCs/>
                <w:sz w:val="20"/>
                <w:szCs w:val="20"/>
              </w:rPr>
              <w:t>90,74</w:t>
            </w:r>
          </w:p>
        </w:tc>
        <w:tc>
          <w:tcPr>
            <w:tcW w:w="850" w:type="dxa"/>
          </w:tcPr>
          <w:p w14:paraId="2A2827AF" w14:textId="147050D3" w:rsidR="00835859" w:rsidRPr="0065725B" w:rsidRDefault="00835859" w:rsidP="00DB6CE2">
            <w:pPr>
              <w:tabs>
                <w:tab w:val="left" w:pos="0"/>
              </w:tabs>
              <w:jc w:val="center"/>
              <w:rPr>
                <w:b/>
                <w:bCs/>
                <w:sz w:val="20"/>
                <w:szCs w:val="20"/>
              </w:rPr>
            </w:pPr>
            <w:r w:rsidRPr="0065725B">
              <w:rPr>
                <w:b/>
                <w:bCs/>
                <w:sz w:val="20"/>
                <w:szCs w:val="20"/>
              </w:rPr>
              <w:t>98,41</w:t>
            </w:r>
          </w:p>
        </w:tc>
      </w:tr>
      <w:tr w:rsidR="00835859" w:rsidRPr="002A7674" w14:paraId="40B9CF67" w14:textId="77777777" w:rsidTr="00435D7D">
        <w:trPr>
          <w:trHeight w:val="197"/>
        </w:trPr>
        <w:tc>
          <w:tcPr>
            <w:tcW w:w="2943" w:type="dxa"/>
            <w:vMerge/>
            <w:tcBorders>
              <w:left w:val="single" w:sz="4" w:space="0" w:color="auto"/>
              <w:right w:val="single" w:sz="4" w:space="0" w:color="auto"/>
            </w:tcBorders>
          </w:tcPr>
          <w:p w14:paraId="630AAF42" w14:textId="77777777" w:rsidR="00835859" w:rsidRPr="009F27AC" w:rsidRDefault="00835859" w:rsidP="00DB6CE2">
            <w:pPr>
              <w:autoSpaceDE w:val="0"/>
              <w:autoSpaceDN w:val="0"/>
              <w:adjustRightInd w:val="0"/>
              <w:jc w:val="both"/>
              <w:rPr>
                <w:i/>
                <w:iCs/>
                <w:sz w:val="20"/>
                <w:szCs w:val="20"/>
              </w:rPr>
            </w:pPr>
          </w:p>
        </w:tc>
        <w:tc>
          <w:tcPr>
            <w:tcW w:w="993" w:type="dxa"/>
            <w:vMerge/>
            <w:tcBorders>
              <w:left w:val="single" w:sz="4" w:space="0" w:color="auto"/>
            </w:tcBorders>
            <w:vAlign w:val="center"/>
          </w:tcPr>
          <w:p w14:paraId="2BF25DA1" w14:textId="77777777" w:rsidR="00835859" w:rsidRDefault="00835859" w:rsidP="00DB6CE2">
            <w:pPr>
              <w:tabs>
                <w:tab w:val="left" w:pos="0"/>
              </w:tabs>
              <w:jc w:val="both"/>
              <w:rPr>
                <w:bCs/>
                <w:iCs/>
                <w:sz w:val="20"/>
                <w:szCs w:val="20"/>
              </w:rPr>
            </w:pPr>
          </w:p>
        </w:tc>
        <w:tc>
          <w:tcPr>
            <w:tcW w:w="2268" w:type="dxa"/>
            <w:vMerge/>
            <w:vAlign w:val="center"/>
          </w:tcPr>
          <w:p w14:paraId="0BFEBD7D" w14:textId="2DA18C6D" w:rsidR="00835859" w:rsidRPr="002A7674" w:rsidRDefault="00835859" w:rsidP="00DB6CE2">
            <w:pPr>
              <w:tabs>
                <w:tab w:val="left" w:pos="0"/>
              </w:tabs>
              <w:jc w:val="both"/>
              <w:rPr>
                <w:bCs/>
                <w:iCs/>
                <w:sz w:val="20"/>
                <w:szCs w:val="20"/>
              </w:rPr>
            </w:pPr>
          </w:p>
        </w:tc>
        <w:tc>
          <w:tcPr>
            <w:tcW w:w="1275" w:type="dxa"/>
            <w:vAlign w:val="center"/>
          </w:tcPr>
          <w:p w14:paraId="46B80946" w14:textId="39C3AD8D" w:rsidR="00835859" w:rsidRPr="002A7674" w:rsidRDefault="00835859" w:rsidP="00DB6CE2">
            <w:pPr>
              <w:tabs>
                <w:tab w:val="left" w:pos="0"/>
              </w:tabs>
              <w:jc w:val="center"/>
              <w:rPr>
                <w:bCs/>
                <w:iCs/>
                <w:sz w:val="20"/>
                <w:szCs w:val="20"/>
              </w:rPr>
            </w:pPr>
            <w:r w:rsidRPr="00D92F97">
              <w:rPr>
                <w:sz w:val="20"/>
                <w:szCs w:val="20"/>
              </w:rPr>
              <w:t>91,22</w:t>
            </w:r>
          </w:p>
        </w:tc>
        <w:tc>
          <w:tcPr>
            <w:tcW w:w="709" w:type="dxa"/>
            <w:vAlign w:val="center"/>
          </w:tcPr>
          <w:p w14:paraId="1D48AA5C" w14:textId="662D79AC" w:rsidR="00835859" w:rsidRPr="002A7674" w:rsidRDefault="00835859" w:rsidP="00DB6CE2">
            <w:pPr>
              <w:tabs>
                <w:tab w:val="left" w:pos="0"/>
              </w:tabs>
              <w:jc w:val="center"/>
              <w:rPr>
                <w:b/>
                <w:bCs/>
                <w:sz w:val="20"/>
                <w:szCs w:val="20"/>
              </w:rPr>
            </w:pPr>
            <w:r w:rsidRPr="00D92F97">
              <w:rPr>
                <w:sz w:val="20"/>
                <w:szCs w:val="20"/>
              </w:rPr>
              <w:t>37,63</w:t>
            </w:r>
          </w:p>
        </w:tc>
        <w:tc>
          <w:tcPr>
            <w:tcW w:w="709" w:type="dxa"/>
          </w:tcPr>
          <w:p w14:paraId="07BC3C6E" w14:textId="7D14A713" w:rsidR="00835859" w:rsidRPr="002A7674" w:rsidRDefault="00835859" w:rsidP="00DB6CE2">
            <w:pPr>
              <w:tabs>
                <w:tab w:val="left" w:pos="0"/>
              </w:tabs>
              <w:jc w:val="center"/>
              <w:rPr>
                <w:b/>
                <w:bCs/>
                <w:sz w:val="20"/>
                <w:szCs w:val="20"/>
              </w:rPr>
            </w:pPr>
            <w:r w:rsidRPr="00D92F97">
              <w:rPr>
                <w:sz w:val="20"/>
                <w:szCs w:val="20"/>
              </w:rPr>
              <w:t>82,47</w:t>
            </w:r>
          </w:p>
        </w:tc>
        <w:tc>
          <w:tcPr>
            <w:tcW w:w="709" w:type="dxa"/>
          </w:tcPr>
          <w:p w14:paraId="5B66F37E" w14:textId="5CB557CA" w:rsidR="00835859" w:rsidRPr="002A7674" w:rsidRDefault="00835859" w:rsidP="00DB6CE2">
            <w:pPr>
              <w:tabs>
                <w:tab w:val="left" w:pos="0"/>
              </w:tabs>
              <w:jc w:val="center"/>
              <w:rPr>
                <w:b/>
                <w:bCs/>
                <w:sz w:val="20"/>
                <w:szCs w:val="20"/>
              </w:rPr>
            </w:pPr>
            <w:r w:rsidRPr="00D92F97">
              <w:rPr>
                <w:sz w:val="20"/>
                <w:szCs w:val="20"/>
              </w:rPr>
              <w:t>93,12</w:t>
            </w:r>
          </w:p>
        </w:tc>
        <w:tc>
          <w:tcPr>
            <w:tcW w:w="850" w:type="dxa"/>
          </w:tcPr>
          <w:p w14:paraId="17981712" w14:textId="56EC8288" w:rsidR="00835859" w:rsidRPr="002A7674" w:rsidRDefault="00835859" w:rsidP="00DB6CE2">
            <w:pPr>
              <w:tabs>
                <w:tab w:val="left" w:pos="0"/>
              </w:tabs>
              <w:jc w:val="center"/>
              <w:rPr>
                <w:b/>
                <w:bCs/>
                <w:sz w:val="20"/>
                <w:szCs w:val="20"/>
              </w:rPr>
            </w:pPr>
            <w:r w:rsidRPr="00D92F97">
              <w:rPr>
                <w:sz w:val="20"/>
                <w:szCs w:val="20"/>
              </w:rPr>
              <w:t>98,14</w:t>
            </w:r>
          </w:p>
        </w:tc>
      </w:tr>
      <w:tr w:rsidR="00835859" w:rsidRPr="002A7674" w14:paraId="1D6E865A" w14:textId="77777777" w:rsidTr="00435D7D">
        <w:trPr>
          <w:trHeight w:val="539"/>
        </w:trPr>
        <w:tc>
          <w:tcPr>
            <w:tcW w:w="2943" w:type="dxa"/>
            <w:vMerge/>
            <w:tcBorders>
              <w:left w:val="single" w:sz="4" w:space="0" w:color="auto"/>
              <w:right w:val="single" w:sz="4" w:space="0" w:color="auto"/>
            </w:tcBorders>
          </w:tcPr>
          <w:p w14:paraId="62884B0B" w14:textId="77777777" w:rsidR="00835859" w:rsidRPr="009F27AC" w:rsidRDefault="00835859" w:rsidP="00DB6CE2">
            <w:pPr>
              <w:autoSpaceDE w:val="0"/>
              <w:autoSpaceDN w:val="0"/>
              <w:adjustRightInd w:val="0"/>
              <w:jc w:val="both"/>
              <w:rPr>
                <w:i/>
                <w:iCs/>
                <w:sz w:val="20"/>
                <w:szCs w:val="20"/>
              </w:rPr>
            </w:pPr>
          </w:p>
        </w:tc>
        <w:tc>
          <w:tcPr>
            <w:tcW w:w="993" w:type="dxa"/>
            <w:vMerge/>
            <w:tcBorders>
              <w:left w:val="single" w:sz="4" w:space="0" w:color="auto"/>
            </w:tcBorders>
            <w:vAlign w:val="center"/>
          </w:tcPr>
          <w:p w14:paraId="21B3C73B" w14:textId="77777777" w:rsidR="00835859" w:rsidRDefault="00835859" w:rsidP="00DB6CE2">
            <w:pPr>
              <w:tabs>
                <w:tab w:val="left" w:pos="0"/>
              </w:tabs>
              <w:jc w:val="both"/>
              <w:rPr>
                <w:bCs/>
                <w:iCs/>
                <w:sz w:val="20"/>
                <w:szCs w:val="20"/>
              </w:rPr>
            </w:pPr>
          </w:p>
        </w:tc>
        <w:tc>
          <w:tcPr>
            <w:tcW w:w="2268" w:type="dxa"/>
            <w:vMerge/>
            <w:vAlign w:val="center"/>
          </w:tcPr>
          <w:p w14:paraId="08EEDAEF" w14:textId="77777777" w:rsidR="00835859" w:rsidRPr="00134B8C" w:rsidRDefault="00835859" w:rsidP="00DB6CE2">
            <w:pPr>
              <w:tabs>
                <w:tab w:val="left" w:pos="0"/>
              </w:tabs>
              <w:jc w:val="both"/>
              <w:rPr>
                <w:sz w:val="20"/>
                <w:szCs w:val="20"/>
              </w:rPr>
            </w:pPr>
          </w:p>
        </w:tc>
        <w:tc>
          <w:tcPr>
            <w:tcW w:w="1275" w:type="dxa"/>
            <w:vAlign w:val="center"/>
          </w:tcPr>
          <w:p w14:paraId="4E51B4A7" w14:textId="210D84B8" w:rsidR="00835859" w:rsidRPr="00DD795F" w:rsidRDefault="00835859" w:rsidP="00DB6CE2">
            <w:pPr>
              <w:tabs>
                <w:tab w:val="left" w:pos="0"/>
              </w:tabs>
              <w:jc w:val="center"/>
              <w:rPr>
                <w:b/>
                <w:bCs/>
                <w:iCs/>
                <w:sz w:val="20"/>
                <w:szCs w:val="20"/>
              </w:rPr>
            </w:pPr>
            <w:r w:rsidRPr="00DD795F">
              <w:rPr>
                <w:b/>
                <w:bCs/>
                <w:sz w:val="20"/>
                <w:szCs w:val="20"/>
              </w:rPr>
              <w:t>87,03</w:t>
            </w:r>
          </w:p>
        </w:tc>
        <w:tc>
          <w:tcPr>
            <w:tcW w:w="709" w:type="dxa"/>
            <w:vAlign w:val="center"/>
          </w:tcPr>
          <w:p w14:paraId="2F8C3C7E" w14:textId="3A53C419" w:rsidR="00835859" w:rsidRPr="00DD795F" w:rsidRDefault="00835859" w:rsidP="00DB6CE2">
            <w:pPr>
              <w:tabs>
                <w:tab w:val="left" w:pos="0"/>
              </w:tabs>
              <w:jc w:val="center"/>
              <w:rPr>
                <w:b/>
                <w:bCs/>
                <w:sz w:val="20"/>
                <w:szCs w:val="20"/>
              </w:rPr>
            </w:pPr>
            <w:r w:rsidRPr="00DD795F">
              <w:rPr>
                <w:b/>
                <w:bCs/>
                <w:sz w:val="20"/>
                <w:szCs w:val="20"/>
              </w:rPr>
              <w:t>30,65</w:t>
            </w:r>
          </w:p>
        </w:tc>
        <w:tc>
          <w:tcPr>
            <w:tcW w:w="709" w:type="dxa"/>
          </w:tcPr>
          <w:p w14:paraId="0FAF6E20" w14:textId="77777777" w:rsidR="00835859" w:rsidRPr="00DD795F" w:rsidRDefault="00835859" w:rsidP="00DB6CE2">
            <w:pPr>
              <w:tabs>
                <w:tab w:val="left" w:pos="0"/>
              </w:tabs>
              <w:jc w:val="center"/>
              <w:rPr>
                <w:b/>
                <w:bCs/>
                <w:sz w:val="20"/>
                <w:szCs w:val="20"/>
              </w:rPr>
            </w:pPr>
          </w:p>
          <w:p w14:paraId="31F96EBD" w14:textId="197DF1BC" w:rsidR="00835859" w:rsidRPr="00DD795F" w:rsidRDefault="00835859" w:rsidP="00DB6CE2">
            <w:pPr>
              <w:tabs>
                <w:tab w:val="left" w:pos="0"/>
              </w:tabs>
              <w:jc w:val="center"/>
              <w:rPr>
                <w:b/>
                <w:bCs/>
                <w:sz w:val="20"/>
                <w:szCs w:val="20"/>
              </w:rPr>
            </w:pPr>
            <w:r w:rsidRPr="00DD795F">
              <w:rPr>
                <w:b/>
                <w:bCs/>
                <w:sz w:val="20"/>
                <w:szCs w:val="20"/>
              </w:rPr>
              <w:t>75,21</w:t>
            </w:r>
          </w:p>
        </w:tc>
        <w:tc>
          <w:tcPr>
            <w:tcW w:w="709" w:type="dxa"/>
          </w:tcPr>
          <w:p w14:paraId="7245D083" w14:textId="77777777" w:rsidR="00835859" w:rsidRPr="00DD795F" w:rsidRDefault="00835859" w:rsidP="00DB6CE2">
            <w:pPr>
              <w:tabs>
                <w:tab w:val="left" w:pos="0"/>
              </w:tabs>
              <w:jc w:val="center"/>
              <w:rPr>
                <w:b/>
                <w:bCs/>
                <w:sz w:val="20"/>
                <w:szCs w:val="20"/>
              </w:rPr>
            </w:pPr>
          </w:p>
          <w:p w14:paraId="491A0EA5" w14:textId="582082C6" w:rsidR="00835859" w:rsidRPr="00DD795F" w:rsidRDefault="00835859" w:rsidP="00DB6CE2">
            <w:pPr>
              <w:tabs>
                <w:tab w:val="left" w:pos="0"/>
              </w:tabs>
              <w:jc w:val="center"/>
              <w:rPr>
                <w:b/>
                <w:bCs/>
                <w:sz w:val="20"/>
                <w:szCs w:val="20"/>
              </w:rPr>
            </w:pPr>
            <w:r w:rsidRPr="00DD795F">
              <w:rPr>
                <w:b/>
                <w:bCs/>
                <w:sz w:val="20"/>
                <w:szCs w:val="20"/>
              </w:rPr>
              <w:t>88,77</w:t>
            </w:r>
          </w:p>
        </w:tc>
        <w:tc>
          <w:tcPr>
            <w:tcW w:w="850" w:type="dxa"/>
          </w:tcPr>
          <w:p w14:paraId="40A2720C" w14:textId="77777777" w:rsidR="00835859" w:rsidRPr="00DD795F" w:rsidRDefault="00835859" w:rsidP="00DB6CE2">
            <w:pPr>
              <w:tabs>
                <w:tab w:val="left" w:pos="0"/>
              </w:tabs>
              <w:jc w:val="center"/>
              <w:rPr>
                <w:b/>
                <w:bCs/>
                <w:sz w:val="20"/>
                <w:szCs w:val="20"/>
              </w:rPr>
            </w:pPr>
          </w:p>
          <w:p w14:paraId="07B09C72" w14:textId="7B5D2D5E" w:rsidR="00835859" w:rsidRPr="00DD795F" w:rsidRDefault="00835859" w:rsidP="00DB6CE2">
            <w:pPr>
              <w:tabs>
                <w:tab w:val="left" w:pos="0"/>
              </w:tabs>
              <w:jc w:val="center"/>
              <w:rPr>
                <w:b/>
                <w:bCs/>
                <w:sz w:val="20"/>
                <w:szCs w:val="20"/>
              </w:rPr>
            </w:pPr>
            <w:r w:rsidRPr="00DD795F">
              <w:rPr>
                <w:b/>
                <w:bCs/>
                <w:sz w:val="20"/>
                <w:szCs w:val="20"/>
              </w:rPr>
              <w:t>97,21</w:t>
            </w:r>
          </w:p>
        </w:tc>
      </w:tr>
      <w:tr w:rsidR="00835859" w:rsidRPr="002A7674" w14:paraId="169F7412" w14:textId="77777777" w:rsidTr="00435D7D">
        <w:trPr>
          <w:trHeight w:val="127"/>
        </w:trPr>
        <w:tc>
          <w:tcPr>
            <w:tcW w:w="2943" w:type="dxa"/>
            <w:vMerge/>
            <w:tcBorders>
              <w:left w:val="single" w:sz="4" w:space="0" w:color="auto"/>
              <w:right w:val="single" w:sz="4" w:space="0" w:color="auto"/>
            </w:tcBorders>
          </w:tcPr>
          <w:p w14:paraId="572B789B" w14:textId="77777777" w:rsidR="00835859" w:rsidRPr="009F27AC" w:rsidRDefault="00835859" w:rsidP="00DB6CE2">
            <w:pPr>
              <w:autoSpaceDE w:val="0"/>
              <w:autoSpaceDN w:val="0"/>
              <w:adjustRightInd w:val="0"/>
              <w:jc w:val="both"/>
              <w:rPr>
                <w:i/>
                <w:iCs/>
                <w:sz w:val="20"/>
                <w:szCs w:val="20"/>
              </w:rPr>
            </w:pPr>
          </w:p>
        </w:tc>
        <w:tc>
          <w:tcPr>
            <w:tcW w:w="993" w:type="dxa"/>
            <w:vMerge/>
            <w:tcBorders>
              <w:left w:val="single" w:sz="4" w:space="0" w:color="auto"/>
            </w:tcBorders>
            <w:vAlign w:val="center"/>
          </w:tcPr>
          <w:p w14:paraId="39BEB849" w14:textId="77777777" w:rsidR="00835859" w:rsidRDefault="00835859" w:rsidP="00DB6CE2">
            <w:pPr>
              <w:tabs>
                <w:tab w:val="left" w:pos="0"/>
              </w:tabs>
              <w:jc w:val="both"/>
              <w:rPr>
                <w:bCs/>
                <w:iCs/>
                <w:sz w:val="20"/>
                <w:szCs w:val="20"/>
              </w:rPr>
            </w:pPr>
          </w:p>
        </w:tc>
        <w:tc>
          <w:tcPr>
            <w:tcW w:w="2268" w:type="dxa"/>
            <w:vMerge w:val="restart"/>
            <w:vAlign w:val="center"/>
          </w:tcPr>
          <w:p w14:paraId="64B0AA86" w14:textId="67BE6E84" w:rsidR="00835859" w:rsidRPr="00134B8C" w:rsidRDefault="00835859" w:rsidP="00DB6CE2">
            <w:pPr>
              <w:tabs>
                <w:tab w:val="left" w:pos="0"/>
              </w:tabs>
              <w:jc w:val="both"/>
              <w:rPr>
                <w:sz w:val="20"/>
                <w:szCs w:val="20"/>
              </w:rPr>
            </w:pPr>
            <w:r w:rsidRPr="00134B8C">
              <w:rPr>
                <w:sz w:val="20"/>
                <w:szCs w:val="20"/>
              </w:rPr>
              <w:t>Создание текстов разных стилей и функционально-смысловых типов речи (сочинение)</w:t>
            </w:r>
          </w:p>
        </w:tc>
        <w:tc>
          <w:tcPr>
            <w:tcW w:w="1275" w:type="dxa"/>
            <w:vAlign w:val="center"/>
          </w:tcPr>
          <w:p w14:paraId="688AC6FF" w14:textId="4093F17F" w:rsidR="00835859" w:rsidRPr="002A7674" w:rsidRDefault="00835859" w:rsidP="00DB6CE2">
            <w:pPr>
              <w:tabs>
                <w:tab w:val="left" w:pos="0"/>
              </w:tabs>
              <w:jc w:val="center"/>
              <w:rPr>
                <w:bCs/>
                <w:iCs/>
                <w:sz w:val="20"/>
                <w:szCs w:val="20"/>
              </w:rPr>
            </w:pPr>
            <w:r w:rsidRPr="00D92F97">
              <w:rPr>
                <w:sz w:val="20"/>
                <w:szCs w:val="20"/>
              </w:rPr>
              <w:t>91,10</w:t>
            </w:r>
          </w:p>
        </w:tc>
        <w:tc>
          <w:tcPr>
            <w:tcW w:w="709" w:type="dxa"/>
            <w:vAlign w:val="center"/>
          </w:tcPr>
          <w:p w14:paraId="2F010931" w14:textId="06A47580" w:rsidR="00835859" w:rsidRPr="002A7674" w:rsidRDefault="00835859" w:rsidP="00DB6CE2">
            <w:pPr>
              <w:tabs>
                <w:tab w:val="left" w:pos="0"/>
              </w:tabs>
              <w:jc w:val="center"/>
              <w:rPr>
                <w:b/>
                <w:bCs/>
                <w:sz w:val="20"/>
                <w:szCs w:val="20"/>
              </w:rPr>
            </w:pPr>
            <w:r w:rsidRPr="00D92F97">
              <w:rPr>
                <w:sz w:val="20"/>
                <w:szCs w:val="20"/>
              </w:rPr>
              <w:t>45,16</w:t>
            </w:r>
          </w:p>
        </w:tc>
        <w:tc>
          <w:tcPr>
            <w:tcW w:w="709" w:type="dxa"/>
          </w:tcPr>
          <w:p w14:paraId="55CA6D7F" w14:textId="6E3C533D" w:rsidR="00835859" w:rsidRPr="002A7674" w:rsidRDefault="00835859" w:rsidP="00DB6CE2">
            <w:pPr>
              <w:tabs>
                <w:tab w:val="left" w:pos="0"/>
              </w:tabs>
              <w:jc w:val="center"/>
              <w:rPr>
                <w:b/>
                <w:bCs/>
                <w:sz w:val="20"/>
                <w:szCs w:val="20"/>
              </w:rPr>
            </w:pPr>
            <w:r w:rsidRPr="00D92F97">
              <w:rPr>
                <w:sz w:val="20"/>
                <w:szCs w:val="20"/>
              </w:rPr>
              <w:t>84,16</w:t>
            </w:r>
          </w:p>
        </w:tc>
        <w:tc>
          <w:tcPr>
            <w:tcW w:w="709" w:type="dxa"/>
          </w:tcPr>
          <w:p w14:paraId="51D79307" w14:textId="1B523DA7" w:rsidR="00835859" w:rsidRPr="002A7674" w:rsidRDefault="00835859" w:rsidP="00DB6CE2">
            <w:pPr>
              <w:tabs>
                <w:tab w:val="left" w:pos="0"/>
              </w:tabs>
              <w:jc w:val="center"/>
              <w:rPr>
                <w:b/>
                <w:bCs/>
                <w:sz w:val="20"/>
                <w:szCs w:val="20"/>
              </w:rPr>
            </w:pPr>
            <w:r w:rsidRPr="00D92F97">
              <w:rPr>
                <w:sz w:val="20"/>
                <w:szCs w:val="20"/>
              </w:rPr>
              <w:t>91,55</w:t>
            </w:r>
          </w:p>
        </w:tc>
        <w:tc>
          <w:tcPr>
            <w:tcW w:w="850" w:type="dxa"/>
          </w:tcPr>
          <w:p w14:paraId="563050FA" w14:textId="3D13F820" w:rsidR="00835859" w:rsidRPr="002A7674" w:rsidRDefault="00835859" w:rsidP="00DB6CE2">
            <w:pPr>
              <w:tabs>
                <w:tab w:val="left" w:pos="0"/>
              </w:tabs>
              <w:jc w:val="center"/>
              <w:rPr>
                <w:b/>
                <w:bCs/>
                <w:sz w:val="20"/>
                <w:szCs w:val="20"/>
              </w:rPr>
            </w:pPr>
            <w:r w:rsidRPr="00D92F97">
              <w:rPr>
                <w:sz w:val="20"/>
                <w:szCs w:val="20"/>
              </w:rPr>
              <w:t>98,01</w:t>
            </w:r>
          </w:p>
        </w:tc>
      </w:tr>
      <w:tr w:rsidR="00835859" w:rsidRPr="002A7674" w14:paraId="11A07667" w14:textId="77777777" w:rsidTr="00435D7D">
        <w:trPr>
          <w:trHeight w:val="127"/>
        </w:trPr>
        <w:tc>
          <w:tcPr>
            <w:tcW w:w="2943" w:type="dxa"/>
            <w:vMerge/>
            <w:tcBorders>
              <w:left w:val="single" w:sz="4" w:space="0" w:color="auto"/>
              <w:right w:val="single" w:sz="4" w:space="0" w:color="auto"/>
            </w:tcBorders>
          </w:tcPr>
          <w:p w14:paraId="7DF1848D" w14:textId="77777777" w:rsidR="00835859" w:rsidRPr="009F27AC" w:rsidRDefault="00835859" w:rsidP="00DB6CE2">
            <w:pPr>
              <w:autoSpaceDE w:val="0"/>
              <w:autoSpaceDN w:val="0"/>
              <w:adjustRightInd w:val="0"/>
              <w:jc w:val="both"/>
              <w:rPr>
                <w:i/>
                <w:iCs/>
                <w:sz w:val="20"/>
                <w:szCs w:val="20"/>
              </w:rPr>
            </w:pPr>
          </w:p>
        </w:tc>
        <w:tc>
          <w:tcPr>
            <w:tcW w:w="993" w:type="dxa"/>
            <w:vMerge/>
            <w:tcBorders>
              <w:left w:val="single" w:sz="4" w:space="0" w:color="auto"/>
            </w:tcBorders>
            <w:vAlign w:val="center"/>
          </w:tcPr>
          <w:p w14:paraId="3577199F" w14:textId="77777777" w:rsidR="00835859" w:rsidRDefault="00835859" w:rsidP="00DB6CE2">
            <w:pPr>
              <w:tabs>
                <w:tab w:val="left" w:pos="0"/>
              </w:tabs>
              <w:jc w:val="both"/>
              <w:rPr>
                <w:bCs/>
                <w:iCs/>
                <w:sz w:val="20"/>
                <w:szCs w:val="20"/>
              </w:rPr>
            </w:pPr>
          </w:p>
        </w:tc>
        <w:tc>
          <w:tcPr>
            <w:tcW w:w="2268" w:type="dxa"/>
            <w:vMerge/>
            <w:vAlign w:val="center"/>
          </w:tcPr>
          <w:p w14:paraId="351EC11A" w14:textId="77777777" w:rsidR="00835859" w:rsidRPr="00134B8C" w:rsidRDefault="00835859" w:rsidP="00DB6CE2">
            <w:pPr>
              <w:tabs>
                <w:tab w:val="left" w:pos="0"/>
              </w:tabs>
              <w:jc w:val="both"/>
              <w:rPr>
                <w:sz w:val="20"/>
                <w:szCs w:val="20"/>
              </w:rPr>
            </w:pPr>
          </w:p>
        </w:tc>
        <w:tc>
          <w:tcPr>
            <w:tcW w:w="1275" w:type="dxa"/>
            <w:vAlign w:val="center"/>
          </w:tcPr>
          <w:p w14:paraId="77E2E233" w14:textId="4222AFE7" w:rsidR="00835859" w:rsidRPr="00826BF9" w:rsidRDefault="00835859" w:rsidP="00DB6CE2">
            <w:pPr>
              <w:tabs>
                <w:tab w:val="left" w:pos="0"/>
              </w:tabs>
              <w:jc w:val="center"/>
              <w:rPr>
                <w:b/>
                <w:bCs/>
                <w:iCs/>
                <w:sz w:val="20"/>
                <w:szCs w:val="20"/>
              </w:rPr>
            </w:pPr>
            <w:r w:rsidRPr="00826BF9">
              <w:rPr>
                <w:b/>
                <w:bCs/>
                <w:sz w:val="20"/>
                <w:szCs w:val="20"/>
              </w:rPr>
              <w:t>86,61</w:t>
            </w:r>
          </w:p>
        </w:tc>
        <w:tc>
          <w:tcPr>
            <w:tcW w:w="709" w:type="dxa"/>
            <w:vAlign w:val="center"/>
          </w:tcPr>
          <w:p w14:paraId="560CC3F9" w14:textId="47C3074F" w:rsidR="00835859" w:rsidRPr="00826BF9" w:rsidRDefault="00835859" w:rsidP="00DB6CE2">
            <w:pPr>
              <w:tabs>
                <w:tab w:val="left" w:pos="0"/>
              </w:tabs>
              <w:jc w:val="center"/>
              <w:rPr>
                <w:b/>
                <w:bCs/>
                <w:sz w:val="20"/>
                <w:szCs w:val="20"/>
              </w:rPr>
            </w:pPr>
            <w:r w:rsidRPr="00826BF9">
              <w:rPr>
                <w:b/>
                <w:bCs/>
                <w:sz w:val="20"/>
                <w:szCs w:val="20"/>
              </w:rPr>
              <w:t>30,11</w:t>
            </w:r>
          </w:p>
        </w:tc>
        <w:tc>
          <w:tcPr>
            <w:tcW w:w="709" w:type="dxa"/>
          </w:tcPr>
          <w:p w14:paraId="42C714A1" w14:textId="1FFC4C1A" w:rsidR="00835859" w:rsidRPr="00826BF9" w:rsidRDefault="00835859" w:rsidP="00DB6CE2">
            <w:pPr>
              <w:tabs>
                <w:tab w:val="left" w:pos="0"/>
              </w:tabs>
              <w:jc w:val="center"/>
              <w:rPr>
                <w:b/>
                <w:bCs/>
                <w:sz w:val="20"/>
                <w:szCs w:val="20"/>
              </w:rPr>
            </w:pPr>
            <w:r w:rsidRPr="00826BF9">
              <w:rPr>
                <w:b/>
                <w:bCs/>
                <w:sz w:val="20"/>
                <w:szCs w:val="20"/>
              </w:rPr>
              <w:t>77,01</w:t>
            </w:r>
          </w:p>
        </w:tc>
        <w:tc>
          <w:tcPr>
            <w:tcW w:w="709" w:type="dxa"/>
          </w:tcPr>
          <w:p w14:paraId="6A6F30EA" w14:textId="2D00323A" w:rsidR="00835859" w:rsidRPr="00826BF9" w:rsidRDefault="00835859" w:rsidP="00DB6CE2">
            <w:pPr>
              <w:tabs>
                <w:tab w:val="left" w:pos="0"/>
              </w:tabs>
              <w:jc w:val="center"/>
              <w:rPr>
                <w:b/>
                <w:bCs/>
                <w:sz w:val="20"/>
                <w:szCs w:val="20"/>
              </w:rPr>
            </w:pPr>
            <w:r w:rsidRPr="00826BF9">
              <w:rPr>
                <w:b/>
                <w:bCs/>
                <w:sz w:val="20"/>
                <w:szCs w:val="20"/>
              </w:rPr>
              <w:t>87,08</w:t>
            </w:r>
          </w:p>
        </w:tc>
        <w:tc>
          <w:tcPr>
            <w:tcW w:w="850" w:type="dxa"/>
          </w:tcPr>
          <w:p w14:paraId="46B46556" w14:textId="7B93980F" w:rsidR="00835859" w:rsidRPr="00826BF9" w:rsidRDefault="00835859" w:rsidP="00DB6CE2">
            <w:pPr>
              <w:tabs>
                <w:tab w:val="left" w:pos="0"/>
              </w:tabs>
              <w:jc w:val="center"/>
              <w:rPr>
                <w:b/>
                <w:bCs/>
                <w:sz w:val="20"/>
                <w:szCs w:val="20"/>
              </w:rPr>
            </w:pPr>
            <w:r w:rsidRPr="00826BF9">
              <w:rPr>
                <w:b/>
                <w:bCs/>
                <w:sz w:val="20"/>
                <w:szCs w:val="20"/>
              </w:rPr>
              <w:t>96,27</w:t>
            </w:r>
          </w:p>
        </w:tc>
      </w:tr>
      <w:tr w:rsidR="00835859" w:rsidRPr="002A7674" w14:paraId="67C191EA" w14:textId="77777777" w:rsidTr="00435D7D">
        <w:trPr>
          <w:trHeight w:val="127"/>
        </w:trPr>
        <w:tc>
          <w:tcPr>
            <w:tcW w:w="2943" w:type="dxa"/>
            <w:vMerge/>
            <w:tcBorders>
              <w:left w:val="single" w:sz="4" w:space="0" w:color="auto"/>
              <w:right w:val="single" w:sz="4" w:space="0" w:color="auto"/>
            </w:tcBorders>
          </w:tcPr>
          <w:p w14:paraId="3E0AE408" w14:textId="77777777" w:rsidR="00835859" w:rsidRPr="009F27AC" w:rsidRDefault="00835859" w:rsidP="00DB6CE2">
            <w:pPr>
              <w:autoSpaceDE w:val="0"/>
              <w:autoSpaceDN w:val="0"/>
              <w:adjustRightInd w:val="0"/>
              <w:jc w:val="both"/>
              <w:rPr>
                <w:i/>
                <w:iCs/>
                <w:sz w:val="20"/>
                <w:szCs w:val="20"/>
              </w:rPr>
            </w:pPr>
          </w:p>
        </w:tc>
        <w:tc>
          <w:tcPr>
            <w:tcW w:w="993" w:type="dxa"/>
            <w:vMerge/>
            <w:tcBorders>
              <w:left w:val="single" w:sz="4" w:space="0" w:color="auto"/>
            </w:tcBorders>
            <w:vAlign w:val="center"/>
          </w:tcPr>
          <w:p w14:paraId="42DAEEAF" w14:textId="77777777" w:rsidR="00835859" w:rsidRDefault="00835859" w:rsidP="00DB6CE2">
            <w:pPr>
              <w:tabs>
                <w:tab w:val="left" w:pos="0"/>
              </w:tabs>
              <w:jc w:val="both"/>
              <w:rPr>
                <w:bCs/>
                <w:iCs/>
                <w:sz w:val="20"/>
                <w:szCs w:val="20"/>
              </w:rPr>
            </w:pPr>
          </w:p>
        </w:tc>
        <w:tc>
          <w:tcPr>
            <w:tcW w:w="2268" w:type="dxa"/>
            <w:vMerge/>
            <w:vAlign w:val="center"/>
          </w:tcPr>
          <w:p w14:paraId="64037901" w14:textId="77777777" w:rsidR="00835859" w:rsidRPr="00134B8C" w:rsidRDefault="00835859" w:rsidP="00DB6CE2">
            <w:pPr>
              <w:tabs>
                <w:tab w:val="left" w:pos="0"/>
              </w:tabs>
              <w:jc w:val="both"/>
              <w:rPr>
                <w:sz w:val="20"/>
                <w:szCs w:val="20"/>
              </w:rPr>
            </w:pPr>
          </w:p>
        </w:tc>
        <w:tc>
          <w:tcPr>
            <w:tcW w:w="1275" w:type="dxa"/>
            <w:vAlign w:val="center"/>
          </w:tcPr>
          <w:p w14:paraId="7445F580" w14:textId="683D721B" w:rsidR="00835859" w:rsidRPr="00DD795F" w:rsidRDefault="00835859" w:rsidP="00DB6CE2">
            <w:pPr>
              <w:tabs>
                <w:tab w:val="left" w:pos="0"/>
              </w:tabs>
              <w:jc w:val="center"/>
              <w:rPr>
                <w:b/>
                <w:bCs/>
                <w:iCs/>
                <w:sz w:val="20"/>
                <w:szCs w:val="20"/>
              </w:rPr>
            </w:pPr>
            <w:r w:rsidRPr="00DD795F">
              <w:rPr>
                <w:b/>
                <w:bCs/>
                <w:sz w:val="20"/>
                <w:szCs w:val="20"/>
              </w:rPr>
              <w:t>87,22</w:t>
            </w:r>
          </w:p>
        </w:tc>
        <w:tc>
          <w:tcPr>
            <w:tcW w:w="709" w:type="dxa"/>
            <w:vAlign w:val="center"/>
          </w:tcPr>
          <w:p w14:paraId="3AE81D0C" w14:textId="184F5CFD" w:rsidR="00835859" w:rsidRPr="00DD795F" w:rsidRDefault="00835859" w:rsidP="00DB6CE2">
            <w:pPr>
              <w:tabs>
                <w:tab w:val="left" w:pos="0"/>
              </w:tabs>
              <w:jc w:val="center"/>
              <w:rPr>
                <w:b/>
                <w:bCs/>
                <w:sz w:val="20"/>
                <w:szCs w:val="20"/>
              </w:rPr>
            </w:pPr>
            <w:r w:rsidRPr="00DD795F">
              <w:rPr>
                <w:b/>
                <w:bCs/>
                <w:sz w:val="20"/>
                <w:szCs w:val="20"/>
              </w:rPr>
              <w:t>37,10</w:t>
            </w:r>
          </w:p>
        </w:tc>
        <w:tc>
          <w:tcPr>
            <w:tcW w:w="709" w:type="dxa"/>
          </w:tcPr>
          <w:p w14:paraId="75AF1E69" w14:textId="37AF0DF5" w:rsidR="00835859" w:rsidRPr="00DD795F" w:rsidRDefault="00835859" w:rsidP="00DB6CE2">
            <w:pPr>
              <w:tabs>
                <w:tab w:val="left" w:pos="0"/>
              </w:tabs>
              <w:jc w:val="center"/>
              <w:rPr>
                <w:b/>
                <w:bCs/>
                <w:sz w:val="20"/>
                <w:szCs w:val="20"/>
              </w:rPr>
            </w:pPr>
            <w:r w:rsidRPr="00DD795F">
              <w:rPr>
                <w:b/>
                <w:bCs/>
                <w:sz w:val="20"/>
                <w:szCs w:val="20"/>
              </w:rPr>
              <w:t>77,28</w:t>
            </w:r>
          </w:p>
        </w:tc>
        <w:tc>
          <w:tcPr>
            <w:tcW w:w="709" w:type="dxa"/>
          </w:tcPr>
          <w:p w14:paraId="5A2EA62B" w14:textId="51B744BF" w:rsidR="00835859" w:rsidRPr="00DD795F" w:rsidRDefault="00835859" w:rsidP="00DB6CE2">
            <w:pPr>
              <w:tabs>
                <w:tab w:val="left" w:pos="0"/>
              </w:tabs>
              <w:jc w:val="center"/>
              <w:rPr>
                <w:b/>
                <w:bCs/>
                <w:sz w:val="20"/>
                <w:szCs w:val="20"/>
              </w:rPr>
            </w:pPr>
            <w:r w:rsidRPr="00DD795F">
              <w:rPr>
                <w:b/>
                <w:bCs/>
                <w:sz w:val="20"/>
                <w:szCs w:val="20"/>
              </w:rPr>
              <w:t>88,12</w:t>
            </w:r>
          </w:p>
        </w:tc>
        <w:tc>
          <w:tcPr>
            <w:tcW w:w="850" w:type="dxa"/>
          </w:tcPr>
          <w:p w14:paraId="4AA99B8F" w14:textId="7ED53DEE" w:rsidR="00835859" w:rsidRPr="00DD795F" w:rsidRDefault="00835859" w:rsidP="00DB6CE2">
            <w:pPr>
              <w:tabs>
                <w:tab w:val="left" w:pos="0"/>
              </w:tabs>
              <w:jc w:val="center"/>
              <w:rPr>
                <w:b/>
                <w:bCs/>
                <w:sz w:val="20"/>
                <w:szCs w:val="20"/>
              </w:rPr>
            </w:pPr>
            <w:r w:rsidRPr="00DD795F">
              <w:rPr>
                <w:b/>
                <w:bCs/>
                <w:sz w:val="20"/>
                <w:szCs w:val="20"/>
              </w:rPr>
              <w:t>96,56</w:t>
            </w:r>
          </w:p>
        </w:tc>
      </w:tr>
      <w:tr w:rsidR="00835859" w:rsidRPr="002A7674" w14:paraId="0720422C" w14:textId="77777777" w:rsidTr="00435D7D">
        <w:trPr>
          <w:trHeight w:val="127"/>
        </w:trPr>
        <w:tc>
          <w:tcPr>
            <w:tcW w:w="2943" w:type="dxa"/>
            <w:vMerge/>
            <w:tcBorders>
              <w:left w:val="single" w:sz="4" w:space="0" w:color="auto"/>
              <w:right w:val="single" w:sz="4" w:space="0" w:color="auto"/>
            </w:tcBorders>
          </w:tcPr>
          <w:p w14:paraId="244858EC" w14:textId="77777777" w:rsidR="00835859" w:rsidRPr="009F27AC" w:rsidRDefault="00835859" w:rsidP="00DB6CE2">
            <w:pPr>
              <w:autoSpaceDE w:val="0"/>
              <w:autoSpaceDN w:val="0"/>
              <w:adjustRightInd w:val="0"/>
              <w:jc w:val="both"/>
              <w:rPr>
                <w:i/>
                <w:iCs/>
                <w:sz w:val="20"/>
                <w:szCs w:val="20"/>
              </w:rPr>
            </w:pPr>
          </w:p>
        </w:tc>
        <w:tc>
          <w:tcPr>
            <w:tcW w:w="993" w:type="dxa"/>
            <w:vMerge/>
            <w:tcBorders>
              <w:left w:val="single" w:sz="4" w:space="0" w:color="auto"/>
            </w:tcBorders>
            <w:vAlign w:val="center"/>
          </w:tcPr>
          <w:p w14:paraId="068829CF" w14:textId="77777777" w:rsidR="00835859" w:rsidRDefault="00835859" w:rsidP="00DB6CE2">
            <w:pPr>
              <w:tabs>
                <w:tab w:val="left" w:pos="0"/>
              </w:tabs>
              <w:jc w:val="both"/>
              <w:rPr>
                <w:bCs/>
                <w:iCs/>
                <w:sz w:val="20"/>
                <w:szCs w:val="20"/>
              </w:rPr>
            </w:pPr>
          </w:p>
        </w:tc>
        <w:tc>
          <w:tcPr>
            <w:tcW w:w="2268" w:type="dxa"/>
            <w:vMerge/>
            <w:vAlign w:val="center"/>
          </w:tcPr>
          <w:p w14:paraId="30B89609" w14:textId="77777777" w:rsidR="00835859" w:rsidRPr="00134B8C" w:rsidRDefault="00835859" w:rsidP="00DB6CE2">
            <w:pPr>
              <w:tabs>
                <w:tab w:val="left" w:pos="0"/>
              </w:tabs>
              <w:jc w:val="both"/>
              <w:rPr>
                <w:sz w:val="20"/>
                <w:szCs w:val="20"/>
              </w:rPr>
            </w:pPr>
          </w:p>
        </w:tc>
        <w:tc>
          <w:tcPr>
            <w:tcW w:w="1275" w:type="dxa"/>
            <w:vAlign w:val="center"/>
          </w:tcPr>
          <w:p w14:paraId="346094B6" w14:textId="55B5DEE7" w:rsidR="00835859" w:rsidRPr="002A7674" w:rsidRDefault="00835859" w:rsidP="00DB6CE2">
            <w:pPr>
              <w:tabs>
                <w:tab w:val="left" w:pos="0"/>
              </w:tabs>
              <w:jc w:val="center"/>
              <w:rPr>
                <w:bCs/>
                <w:iCs/>
                <w:sz w:val="20"/>
                <w:szCs w:val="20"/>
              </w:rPr>
            </w:pPr>
            <w:r w:rsidRPr="00D92F97">
              <w:rPr>
                <w:sz w:val="20"/>
                <w:szCs w:val="20"/>
              </w:rPr>
              <w:t>94,31</w:t>
            </w:r>
          </w:p>
        </w:tc>
        <w:tc>
          <w:tcPr>
            <w:tcW w:w="709" w:type="dxa"/>
            <w:vAlign w:val="center"/>
          </w:tcPr>
          <w:p w14:paraId="7835E1DB" w14:textId="3D351F1B" w:rsidR="00835859" w:rsidRPr="002A7674" w:rsidRDefault="00835859" w:rsidP="00DB6CE2">
            <w:pPr>
              <w:tabs>
                <w:tab w:val="left" w:pos="0"/>
              </w:tabs>
              <w:jc w:val="center"/>
              <w:rPr>
                <w:b/>
                <w:bCs/>
                <w:sz w:val="20"/>
                <w:szCs w:val="20"/>
              </w:rPr>
            </w:pPr>
            <w:r w:rsidRPr="00D92F97">
              <w:rPr>
                <w:sz w:val="20"/>
                <w:szCs w:val="20"/>
              </w:rPr>
              <w:t>44,35</w:t>
            </w:r>
          </w:p>
        </w:tc>
        <w:tc>
          <w:tcPr>
            <w:tcW w:w="709" w:type="dxa"/>
          </w:tcPr>
          <w:p w14:paraId="4626834C" w14:textId="39F72AD2" w:rsidR="00835859" w:rsidRPr="002A7674" w:rsidRDefault="00835859" w:rsidP="00DB6CE2">
            <w:pPr>
              <w:tabs>
                <w:tab w:val="left" w:pos="0"/>
              </w:tabs>
              <w:jc w:val="center"/>
              <w:rPr>
                <w:b/>
                <w:bCs/>
                <w:sz w:val="20"/>
                <w:szCs w:val="20"/>
              </w:rPr>
            </w:pPr>
            <w:r w:rsidRPr="00D92F97">
              <w:rPr>
                <w:sz w:val="20"/>
                <w:szCs w:val="20"/>
              </w:rPr>
              <w:t>88,70</w:t>
            </w:r>
          </w:p>
        </w:tc>
        <w:tc>
          <w:tcPr>
            <w:tcW w:w="709" w:type="dxa"/>
          </w:tcPr>
          <w:p w14:paraId="4E87D473" w14:textId="5A32963A" w:rsidR="00835859" w:rsidRPr="002A7674" w:rsidRDefault="00835859" w:rsidP="00DB6CE2">
            <w:pPr>
              <w:tabs>
                <w:tab w:val="left" w:pos="0"/>
              </w:tabs>
              <w:jc w:val="center"/>
              <w:rPr>
                <w:b/>
                <w:bCs/>
                <w:sz w:val="20"/>
                <w:szCs w:val="20"/>
              </w:rPr>
            </w:pPr>
            <w:r w:rsidRPr="00D92F97">
              <w:rPr>
                <w:sz w:val="20"/>
                <w:szCs w:val="20"/>
              </w:rPr>
              <w:t>95,36</w:t>
            </w:r>
          </w:p>
        </w:tc>
        <w:tc>
          <w:tcPr>
            <w:tcW w:w="850" w:type="dxa"/>
          </w:tcPr>
          <w:p w14:paraId="4BEE1173" w14:textId="61BA040A" w:rsidR="00835859" w:rsidRPr="002A7674" w:rsidRDefault="00835859" w:rsidP="00DB6CE2">
            <w:pPr>
              <w:tabs>
                <w:tab w:val="left" w:pos="0"/>
              </w:tabs>
              <w:jc w:val="center"/>
              <w:rPr>
                <w:b/>
                <w:bCs/>
                <w:sz w:val="20"/>
                <w:szCs w:val="20"/>
              </w:rPr>
            </w:pPr>
            <w:r w:rsidRPr="00D92F97">
              <w:rPr>
                <w:sz w:val="20"/>
                <w:szCs w:val="20"/>
              </w:rPr>
              <w:t>99,20</w:t>
            </w:r>
          </w:p>
        </w:tc>
      </w:tr>
      <w:tr w:rsidR="00835859" w:rsidRPr="002A7674" w14:paraId="69284BED" w14:textId="77777777" w:rsidTr="00DA38FC">
        <w:tc>
          <w:tcPr>
            <w:tcW w:w="10456" w:type="dxa"/>
            <w:gridSpan w:val="8"/>
          </w:tcPr>
          <w:p w14:paraId="2BE41C8E" w14:textId="1E8787F6" w:rsidR="00835859" w:rsidRPr="009F27AC" w:rsidRDefault="008F3490" w:rsidP="00DB6CE2">
            <w:pPr>
              <w:tabs>
                <w:tab w:val="left" w:pos="0"/>
              </w:tabs>
              <w:jc w:val="center"/>
              <w:rPr>
                <w:b/>
                <w:bCs/>
                <w:sz w:val="20"/>
                <w:szCs w:val="20"/>
              </w:rPr>
            </w:pPr>
            <w:r>
              <w:rPr>
                <w:b/>
                <w:bCs/>
                <w:sz w:val="20"/>
                <w:szCs w:val="20"/>
              </w:rPr>
              <w:t xml:space="preserve">1.2. </w:t>
            </w:r>
            <w:proofErr w:type="spellStart"/>
            <w:r w:rsidR="00835859" w:rsidRPr="009F27AC">
              <w:rPr>
                <w:b/>
                <w:bCs/>
                <w:sz w:val="20"/>
                <w:szCs w:val="20"/>
              </w:rPr>
              <w:t>Общеучебные</w:t>
            </w:r>
            <w:proofErr w:type="spellEnd"/>
            <w:r w:rsidR="00835859" w:rsidRPr="009F27AC">
              <w:rPr>
                <w:b/>
                <w:bCs/>
                <w:spacing w:val="1"/>
                <w:sz w:val="20"/>
                <w:szCs w:val="20"/>
              </w:rPr>
              <w:t xml:space="preserve"> </w:t>
            </w:r>
            <w:r w:rsidR="00835859" w:rsidRPr="009F27AC">
              <w:rPr>
                <w:b/>
                <w:bCs/>
                <w:sz w:val="20"/>
                <w:szCs w:val="20"/>
              </w:rPr>
              <w:t>УУД</w:t>
            </w:r>
          </w:p>
        </w:tc>
      </w:tr>
      <w:tr w:rsidR="00622BD0" w:rsidRPr="002A7674" w14:paraId="170418CF" w14:textId="77777777" w:rsidTr="00DA38FC">
        <w:tc>
          <w:tcPr>
            <w:tcW w:w="2943" w:type="dxa"/>
          </w:tcPr>
          <w:p w14:paraId="626FF352" w14:textId="3BC65504" w:rsidR="00622BD0" w:rsidRPr="009F27AC" w:rsidRDefault="00622BD0" w:rsidP="00DB6CE2">
            <w:pPr>
              <w:autoSpaceDE w:val="0"/>
              <w:autoSpaceDN w:val="0"/>
              <w:adjustRightInd w:val="0"/>
              <w:jc w:val="both"/>
              <w:rPr>
                <w:i/>
                <w:iCs/>
                <w:sz w:val="20"/>
                <w:szCs w:val="20"/>
              </w:rPr>
            </w:pPr>
            <w:r w:rsidRPr="009F27AC">
              <w:rPr>
                <w:i/>
                <w:iCs/>
                <w:sz w:val="20"/>
                <w:szCs w:val="20"/>
              </w:rPr>
              <w:t>Структурирование знаний</w:t>
            </w:r>
            <w:r w:rsidRPr="009F27AC">
              <w:rPr>
                <w:i/>
                <w:iCs/>
                <w:spacing w:val="1"/>
                <w:sz w:val="20"/>
                <w:szCs w:val="20"/>
              </w:rPr>
              <w:t xml:space="preserve"> </w:t>
            </w:r>
          </w:p>
        </w:tc>
        <w:tc>
          <w:tcPr>
            <w:tcW w:w="993" w:type="dxa"/>
            <w:vMerge w:val="restart"/>
            <w:vAlign w:val="center"/>
          </w:tcPr>
          <w:p w14:paraId="7BD68DB1" w14:textId="61C4EBA7" w:rsidR="00622BD0" w:rsidRPr="002A7674" w:rsidRDefault="00622BD0" w:rsidP="00DB6CE2">
            <w:pPr>
              <w:tabs>
                <w:tab w:val="left" w:pos="0"/>
              </w:tabs>
              <w:jc w:val="both"/>
              <w:rPr>
                <w:bCs/>
                <w:iCs/>
                <w:sz w:val="20"/>
                <w:szCs w:val="20"/>
              </w:rPr>
            </w:pPr>
            <w:r>
              <w:rPr>
                <w:bCs/>
                <w:iCs/>
                <w:sz w:val="20"/>
                <w:szCs w:val="20"/>
              </w:rPr>
              <w:t>Все задания КИМ ОГЭ</w:t>
            </w:r>
          </w:p>
        </w:tc>
        <w:tc>
          <w:tcPr>
            <w:tcW w:w="2268" w:type="dxa"/>
            <w:vMerge w:val="restart"/>
            <w:vAlign w:val="center"/>
          </w:tcPr>
          <w:p w14:paraId="7106B7A2" w14:textId="37098215" w:rsidR="00622BD0" w:rsidRPr="00622BD0" w:rsidRDefault="00622BD0" w:rsidP="00DB6CE2">
            <w:pPr>
              <w:tabs>
                <w:tab w:val="left" w:pos="0"/>
              </w:tabs>
              <w:rPr>
                <w:bCs/>
                <w:iCs/>
                <w:sz w:val="20"/>
                <w:szCs w:val="20"/>
              </w:rPr>
            </w:pPr>
            <w:r w:rsidRPr="00622BD0">
              <w:rPr>
                <w:bCs/>
                <w:iCs/>
                <w:sz w:val="20"/>
                <w:szCs w:val="20"/>
              </w:rPr>
              <w:t>Все проверяемые элементы содержания</w:t>
            </w:r>
          </w:p>
        </w:tc>
        <w:tc>
          <w:tcPr>
            <w:tcW w:w="4252" w:type="dxa"/>
            <w:gridSpan w:val="5"/>
            <w:vMerge w:val="restart"/>
            <w:vAlign w:val="center"/>
          </w:tcPr>
          <w:p w14:paraId="3E888932" w14:textId="382879D0" w:rsidR="00622BD0" w:rsidRPr="00622BD0" w:rsidRDefault="00622BD0" w:rsidP="00DB6CE2">
            <w:pPr>
              <w:tabs>
                <w:tab w:val="left" w:pos="0"/>
              </w:tabs>
              <w:jc w:val="both"/>
              <w:rPr>
                <w:bCs/>
                <w:sz w:val="20"/>
                <w:szCs w:val="20"/>
              </w:rPr>
            </w:pPr>
            <w:r w:rsidRPr="00622BD0">
              <w:rPr>
                <w:bCs/>
                <w:sz w:val="20"/>
                <w:szCs w:val="20"/>
              </w:rPr>
              <w:t>См. данные выше</w:t>
            </w:r>
          </w:p>
        </w:tc>
      </w:tr>
      <w:tr w:rsidR="00622BD0" w:rsidRPr="002A7674" w14:paraId="621E2CC8" w14:textId="77777777" w:rsidTr="00DA38FC">
        <w:tc>
          <w:tcPr>
            <w:tcW w:w="2943" w:type="dxa"/>
          </w:tcPr>
          <w:p w14:paraId="39DD4A7E" w14:textId="341C02B4" w:rsidR="00622BD0" w:rsidRPr="009F27AC" w:rsidRDefault="00622BD0" w:rsidP="00DB6CE2">
            <w:pPr>
              <w:autoSpaceDE w:val="0"/>
              <w:autoSpaceDN w:val="0"/>
              <w:adjustRightInd w:val="0"/>
              <w:jc w:val="both"/>
              <w:rPr>
                <w:i/>
                <w:iCs/>
                <w:sz w:val="20"/>
                <w:szCs w:val="20"/>
              </w:rPr>
            </w:pPr>
            <w:r w:rsidRPr="009F27AC">
              <w:rPr>
                <w:i/>
                <w:iCs/>
                <w:sz w:val="20"/>
                <w:szCs w:val="20"/>
              </w:rPr>
              <w:t>Выбор</w:t>
            </w:r>
            <w:r w:rsidRPr="009F27AC">
              <w:rPr>
                <w:i/>
                <w:iCs/>
                <w:spacing w:val="1"/>
                <w:sz w:val="20"/>
                <w:szCs w:val="20"/>
              </w:rPr>
              <w:t xml:space="preserve"> </w:t>
            </w:r>
            <w:r w:rsidRPr="009F27AC">
              <w:rPr>
                <w:i/>
                <w:iCs/>
                <w:sz w:val="20"/>
                <w:szCs w:val="20"/>
              </w:rPr>
              <w:t>наиболее</w:t>
            </w:r>
            <w:r w:rsidRPr="009F27AC">
              <w:rPr>
                <w:i/>
                <w:iCs/>
                <w:spacing w:val="1"/>
                <w:sz w:val="20"/>
                <w:szCs w:val="20"/>
              </w:rPr>
              <w:t xml:space="preserve"> </w:t>
            </w:r>
            <w:r w:rsidRPr="009F27AC">
              <w:rPr>
                <w:i/>
                <w:iCs/>
                <w:sz w:val="20"/>
                <w:szCs w:val="20"/>
              </w:rPr>
              <w:t>эффективных</w:t>
            </w:r>
            <w:r w:rsidRPr="009F27AC">
              <w:rPr>
                <w:i/>
                <w:iCs/>
                <w:spacing w:val="1"/>
                <w:sz w:val="20"/>
                <w:szCs w:val="20"/>
              </w:rPr>
              <w:t xml:space="preserve"> </w:t>
            </w:r>
            <w:r w:rsidRPr="009F27AC">
              <w:rPr>
                <w:i/>
                <w:iCs/>
                <w:sz w:val="20"/>
                <w:szCs w:val="20"/>
              </w:rPr>
              <w:t>способов</w:t>
            </w:r>
            <w:r w:rsidRPr="009F27AC">
              <w:rPr>
                <w:i/>
                <w:iCs/>
                <w:spacing w:val="1"/>
                <w:sz w:val="20"/>
                <w:szCs w:val="20"/>
              </w:rPr>
              <w:t xml:space="preserve"> </w:t>
            </w:r>
            <w:r w:rsidRPr="009F27AC">
              <w:rPr>
                <w:i/>
                <w:iCs/>
                <w:sz w:val="20"/>
                <w:szCs w:val="20"/>
              </w:rPr>
              <w:t>решения</w:t>
            </w:r>
            <w:r w:rsidRPr="009F27AC">
              <w:rPr>
                <w:i/>
                <w:iCs/>
                <w:spacing w:val="1"/>
                <w:sz w:val="20"/>
                <w:szCs w:val="20"/>
              </w:rPr>
              <w:t xml:space="preserve"> </w:t>
            </w:r>
            <w:r w:rsidRPr="009F27AC">
              <w:rPr>
                <w:i/>
                <w:iCs/>
                <w:sz w:val="20"/>
                <w:szCs w:val="20"/>
              </w:rPr>
              <w:t>задач</w:t>
            </w:r>
            <w:r w:rsidRPr="009F27AC">
              <w:rPr>
                <w:i/>
                <w:iCs/>
                <w:spacing w:val="1"/>
                <w:sz w:val="20"/>
                <w:szCs w:val="20"/>
              </w:rPr>
              <w:t xml:space="preserve"> </w:t>
            </w:r>
            <w:r w:rsidRPr="009F27AC">
              <w:rPr>
                <w:i/>
                <w:iCs/>
                <w:sz w:val="20"/>
                <w:szCs w:val="20"/>
              </w:rPr>
              <w:t>в</w:t>
            </w:r>
            <w:r w:rsidRPr="009F27AC">
              <w:rPr>
                <w:i/>
                <w:iCs/>
                <w:spacing w:val="1"/>
                <w:sz w:val="20"/>
                <w:szCs w:val="20"/>
              </w:rPr>
              <w:t xml:space="preserve"> </w:t>
            </w:r>
            <w:r w:rsidRPr="009F27AC">
              <w:rPr>
                <w:i/>
                <w:iCs/>
                <w:sz w:val="20"/>
                <w:szCs w:val="20"/>
              </w:rPr>
              <w:t>зависимости</w:t>
            </w:r>
            <w:r w:rsidRPr="009F27AC">
              <w:rPr>
                <w:i/>
                <w:iCs/>
                <w:spacing w:val="1"/>
                <w:sz w:val="20"/>
                <w:szCs w:val="20"/>
              </w:rPr>
              <w:t xml:space="preserve"> </w:t>
            </w:r>
            <w:r w:rsidRPr="009F27AC">
              <w:rPr>
                <w:i/>
                <w:iCs/>
                <w:sz w:val="20"/>
                <w:szCs w:val="20"/>
              </w:rPr>
              <w:t>от</w:t>
            </w:r>
            <w:r w:rsidRPr="009F27AC">
              <w:rPr>
                <w:i/>
                <w:iCs/>
                <w:spacing w:val="1"/>
                <w:sz w:val="20"/>
                <w:szCs w:val="20"/>
              </w:rPr>
              <w:t xml:space="preserve"> </w:t>
            </w:r>
            <w:r w:rsidRPr="009F27AC">
              <w:rPr>
                <w:i/>
                <w:iCs/>
                <w:sz w:val="20"/>
                <w:szCs w:val="20"/>
              </w:rPr>
              <w:t>конкретных условий</w:t>
            </w:r>
          </w:p>
        </w:tc>
        <w:tc>
          <w:tcPr>
            <w:tcW w:w="993" w:type="dxa"/>
            <w:vMerge/>
            <w:vAlign w:val="center"/>
          </w:tcPr>
          <w:p w14:paraId="797F8D6D" w14:textId="77777777" w:rsidR="00622BD0" w:rsidRPr="002A7674" w:rsidRDefault="00622BD0" w:rsidP="00DB6CE2">
            <w:pPr>
              <w:tabs>
                <w:tab w:val="left" w:pos="0"/>
              </w:tabs>
              <w:jc w:val="both"/>
              <w:rPr>
                <w:bCs/>
                <w:iCs/>
                <w:sz w:val="20"/>
                <w:szCs w:val="20"/>
              </w:rPr>
            </w:pPr>
          </w:p>
        </w:tc>
        <w:tc>
          <w:tcPr>
            <w:tcW w:w="2268" w:type="dxa"/>
            <w:vMerge/>
            <w:vAlign w:val="center"/>
          </w:tcPr>
          <w:p w14:paraId="2D617DA5" w14:textId="77777777" w:rsidR="00622BD0" w:rsidRPr="002A7674" w:rsidRDefault="00622BD0" w:rsidP="00DB6CE2">
            <w:pPr>
              <w:tabs>
                <w:tab w:val="left" w:pos="0"/>
              </w:tabs>
              <w:jc w:val="both"/>
              <w:rPr>
                <w:bCs/>
                <w:iCs/>
                <w:sz w:val="20"/>
                <w:szCs w:val="20"/>
              </w:rPr>
            </w:pPr>
          </w:p>
        </w:tc>
        <w:tc>
          <w:tcPr>
            <w:tcW w:w="4252" w:type="dxa"/>
            <w:gridSpan w:val="5"/>
            <w:vMerge/>
          </w:tcPr>
          <w:p w14:paraId="6BA989F3" w14:textId="77777777" w:rsidR="00622BD0" w:rsidRPr="002A7674" w:rsidRDefault="00622BD0" w:rsidP="00DB6CE2">
            <w:pPr>
              <w:tabs>
                <w:tab w:val="left" w:pos="0"/>
              </w:tabs>
              <w:jc w:val="both"/>
              <w:rPr>
                <w:b/>
                <w:bCs/>
                <w:sz w:val="20"/>
                <w:szCs w:val="20"/>
              </w:rPr>
            </w:pPr>
          </w:p>
        </w:tc>
      </w:tr>
      <w:tr w:rsidR="00622BD0" w:rsidRPr="002A7674" w14:paraId="6BF336C0" w14:textId="77777777" w:rsidTr="00DA38FC">
        <w:tc>
          <w:tcPr>
            <w:tcW w:w="2943" w:type="dxa"/>
          </w:tcPr>
          <w:p w14:paraId="1D9138A2" w14:textId="46235BF7" w:rsidR="00622BD0" w:rsidRPr="009F27AC" w:rsidRDefault="00622BD0" w:rsidP="00DB6CE2">
            <w:pPr>
              <w:autoSpaceDE w:val="0"/>
              <w:autoSpaceDN w:val="0"/>
              <w:adjustRightInd w:val="0"/>
              <w:jc w:val="both"/>
              <w:rPr>
                <w:i/>
                <w:iCs/>
                <w:sz w:val="20"/>
                <w:szCs w:val="20"/>
              </w:rPr>
            </w:pPr>
            <w:r w:rsidRPr="009F27AC">
              <w:rPr>
                <w:i/>
                <w:iCs/>
                <w:sz w:val="20"/>
                <w:szCs w:val="20"/>
              </w:rPr>
              <w:t>Рефлексия способов и условий действия, контроль и</w:t>
            </w:r>
            <w:r w:rsidRPr="009F27AC">
              <w:rPr>
                <w:i/>
                <w:iCs/>
                <w:spacing w:val="1"/>
                <w:sz w:val="20"/>
                <w:szCs w:val="20"/>
              </w:rPr>
              <w:t xml:space="preserve"> </w:t>
            </w:r>
            <w:r w:rsidRPr="009F27AC">
              <w:rPr>
                <w:i/>
                <w:iCs/>
                <w:sz w:val="20"/>
                <w:szCs w:val="20"/>
              </w:rPr>
              <w:t>оценка</w:t>
            </w:r>
            <w:r w:rsidRPr="009F27AC">
              <w:rPr>
                <w:i/>
                <w:iCs/>
                <w:spacing w:val="1"/>
                <w:sz w:val="20"/>
                <w:szCs w:val="20"/>
              </w:rPr>
              <w:t xml:space="preserve"> </w:t>
            </w:r>
            <w:r w:rsidRPr="009F27AC">
              <w:rPr>
                <w:i/>
                <w:iCs/>
                <w:sz w:val="20"/>
                <w:szCs w:val="20"/>
              </w:rPr>
              <w:t>процесса</w:t>
            </w:r>
            <w:r w:rsidRPr="009F27AC">
              <w:rPr>
                <w:i/>
                <w:iCs/>
                <w:spacing w:val="1"/>
                <w:sz w:val="20"/>
                <w:szCs w:val="20"/>
              </w:rPr>
              <w:t xml:space="preserve"> </w:t>
            </w:r>
            <w:r w:rsidRPr="009F27AC">
              <w:rPr>
                <w:i/>
                <w:iCs/>
                <w:sz w:val="20"/>
                <w:szCs w:val="20"/>
              </w:rPr>
              <w:t>и</w:t>
            </w:r>
            <w:r w:rsidRPr="009F27AC">
              <w:rPr>
                <w:i/>
                <w:iCs/>
                <w:spacing w:val="1"/>
                <w:sz w:val="20"/>
                <w:szCs w:val="20"/>
              </w:rPr>
              <w:t xml:space="preserve"> </w:t>
            </w:r>
            <w:r w:rsidRPr="009F27AC">
              <w:rPr>
                <w:i/>
                <w:iCs/>
                <w:sz w:val="20"/>
                <w:szCs w:val="20"/>
              </w:rPr>
              <w:t>результатов</w:t>
            </w:r>
            <w:r w:rsidRPr="009F27AC">
              <w:rPr>
                <w:i/>
                <w:iCs/>
                <w:spacing w:val="1"/>
                <w:sz w:val="20"/>
                <w:szCs w:val="20"/>
              </w:rPr>
              <w:t xml:space="preserve"> </w:t>
            </w:r>
            <w:r w:rsidRPr="009F27AC">
              <w:rPr>
                <w:i/>
                <w:iCs/>
                <w:sz w:val="20"/>
                <w:szCs w:val="20"/>
              </w:rPr>
              <w:t>деятельности</w:t>
            </w:r>
          </w:p>
        </w:tc>
        <w:tc>
          <w:tcPr>
            <w:tcW w:w="993" w:type="dxa"/>
            <w:vMerge/>
            <w:vAlign w:val="center"/>
          </w:tcPr>
          <w:p w14:paraId="673657DF" w14:textId="77777777" w:rsidR="00622BD0" w:rsidRPr="002A7674" w:rsidRDefault="00622BD0" w:rsidP="00DB6CE2">
            <w:pPr>
              <w:tabs>
                <w:tab w:val="left" w:pos="0"/>
              </w:tabs>
              <w:jc w:val="both"/>
              <w:rPr>
                <w:bCs/>
                <w:iCs/>
                <w:sz w:val="20"/>
                <w:szCs w:val="20"/>
              </w:rPr>
            </w:pPr>
          </w:p>
        </w:tc>
        <w:tc>
          <w:tcPr>
            <w:tcW w:w="2268" w:type="dxa"/>
            <w:vMerge/>
            <w:vAlign w:val="center"/>
          </w:tcPr>
          <w:p w14:paraId="2AD5E89E" w14:textId="77777777" w:rsidR="00622BD0" w:rsidRPr="002A7674" w:rsidRDefault="00622BD0" w:rsidP="00DB6CE2">
            <w:pPr>
              <w:tabs>
                <w:tab w:val="left" w:pos="0"/>
              </w:tabs>
              <w:jc w:val="both"/>
              <w:rPr>
                <w:bCs/>
                <w:iCs/>
                <w:sz w:val="20"/>
                <w:szCs w:val="20"/>
              </w:rPr>
            </w:pPr>
          </w:p>
        </w:tc>
        <w:tc>
          <w:tcPr>
            <w:tcW w:w="4252" w:type="dxa"/>
            <w:gridSpan w:val="5"/>
            <w:vMerge/>
          </w:tcPr>
          <w:p w14:paraId="0935B1D0" w14:textId="77777777" w:rsidR="00622BD0" w:rsidRPr="002A7674" w:rsidRDefault="00622BD0" w:rsidP="00DB6CE2">
            <w:pPr>
              <w:tabs>
                <w:tab w:val="left" w:pos="0"/>
              </w:tabs>
              <w:jc w:val="both"/>
              <w:rPr>
                <w:b/>
                <w:bCs/>
                <w:sz w:val="20"/>
                <w:szCs w:val="20"/>
              </w:rPr>
            </w:pPr>
          </w:p>
        </w:tc>
      </w:tr>
      <w:tr w:rsidR="00622BD0" w:rsidRPr="002A7674" w14:paraId="7E97EA57" w14:textId="77777777" w:rsidTr="00DA38FC">
        <w:tc>
          <w:tcPr>
            <w:tcW w:w="2943" w:type="dxa"/>
          </w:tcPr>
          <w:p w14:paraId="054F82C8" w14:textId="24B26C91" w:rsidR="00622BD0" w:rsidRPr="009F27AC" w:rsidRDefault="00622BD0" w:rsidP="00DB6CE2">
            <w:pPr>
              <w:autoSpaceDE w:val="0"/>
              <w:autoSpaceDN w:val="0"/>
              <w:adjustRightInd w:val="0"/>
              <w:jc w:val="both"/>
              <w:rPr>
                <w:i/>
                <w:iCs/>
                <w:sz w:val="20"/>
                <w:szCs w:val="20"/>
              </w:rPr>
            </w:pPr>
            <w:r w:rsidRPr="009F27AC">
              <w:rPr>
                <w:i/>
                <w:iCs/>
                <w:sz w:val="20"/>
                <w:szCs w:val="20"/>
              </w:rPr>
              <w:t>Смысловое</w:t>
            </w:r>
            <w:r w:rsidRPr="009F27AC">
              <w:rPr>
                <w:i/>
                <w:iCs/>
                <w:spacing w:val="1"/>
                <w:sz w:val="20"/>
                <w:szCs w:val="20"/>
              </w:rPr>
              <w:t xml:space="preserve"> </w:t>
            </w:r>
            <w:r w:rsidRPr="009F27AC">
              <w:rPr>
                <w:i/>
                <w:iCs/>
                <w:sz w:val="20"/>
                <w:szCs w:val="20"/>
              </w:rPr>
              <w:t>чтение</w:t>
            </w:r>
            <w:r w:rsidRPr="009F27AC">
              <w:rPr>
                <w:i/>
                <w:iCs/>
                <w:spacing w:val="1"/>
                <w:sz w:val="20"/>
                <w:szCs w:val="20"/>
              </w:rPr>
              <w:t xml:space="preserve"> </w:t>
            </w:r>
            <w:r w:rsidRPr="009F27AC">
              <w:rPr>
                <w:i/>
                <w:iCs/>
                <w:sz w:val="20"/>
                <w:szCs w:val="20"/>
              </w:rPr>
              <w:t>как</w:t>
            </w:r>
            <w:r w:rsidRPr="009F27AC">
              <w:rPr>
                <w:i/>
                <w:iCs/>
                <w:spacing w:val="1"/>
                <w:sz w:val="20"/>
                <w:szCs w:val="20"/>
              </w:rPr>
              <w:t xml:space="preserve"> </w:t>
            </w:r>
            <w:r w:rsidRPr="009F27AC">
              <w:rPr>
                <w:i/>
                <w:iCs/>
                <w:sz w:val="20"/>
                <w:szCs w:val="20"/>
              </w:rPr>
              <w:t>осмысление</w:t>
            </w:r>
            <w:r w:rsidRPr="009F27AC">
              <w:rPr>
                <w:i/>
                <w:iCs/>
                <w:spacing w:val="1"/>
                <w:sz w:val="20"/>
                <w:szCs w:val="20"/>
              </w:rPr>
              <w:t xml:space="preserve"> </w:t>
            </w:r>
            <w:r w:rsidRPr="009F27AC">
              <w:rPr>
                <w:i/>
                <w:iCs/>
                <w:sz w:val="20"/>
                <w:szCs w:val="20"/>
              </w:rPr>
              <w:t>цели</w:t>
            </w:r>
            <w:r w:rsidRPr="009F27AC">
              <w:rPr>
                <w:i/>
                <w:iCs/>
                <w:spacing w:val="1"/>
                <w:sz w:val="20"/>
                <w:szCs w:val="20"/>
              </w:rPr>
              <w:t xml:space="preserve"> </w:t>
            </w:r>
            <w:r w:rsidRPr="009F27AC">
              <w:rPr>
                <w:i/>
                <w:iCs/>
                <w:sz w:val="20"/>
                <w:szCs w:val="20"/>
              </w:rPr>
              <w:t>чтения</w:t>
            </w:r>
            <w:r w:rsidRPr="009F27AC">
              <w:rPr>
                <w:i/>
                <w:iCs/>
                <w:spacing w:val="1"/>
                <w:sz w:val="20"/>
                <w:szCs w:val="20"/>
              </w:rPr>
              <w:t xml:space="preserve"> </w:t>
            </w:r>
            <w:r w:rsidRPr="009F27AC">
              <w:rPr>
                <w:i/>
                <w:iCs/>
                <w:sz w:val="20"/>
                <w:szCs w:val="20"/>
              </w:rPr>
              <w:t>и выбор</w:t>
            </w:r>
            <w:r w:rsidRPr="009F27AC">
              <w:rPr>
                <w:i/>
                <w:iCs/>
                <w:spacing w:val="1"/>
                <w:sz w:val="20"/>
                <w:szCs w:val="20"/>
              </w:rPr>
              <w:t xml:space="preserve"> </w:t>
            </w:r>
            <w:r w:rsidRPr="009F27AC">
              <w:rPr>
                <w:i/>
                <w:iCs/>
                <w:sz w:val="20"/>
                <w:szCs w:val="20"/>
              </w:rPr>
              <w:t>вида</w:t>
            </w:r>
            <w:r w:rsidRPr="009F27AC">
              <w:rPr>
                <w:i/>
                <w:iCs/>
                <w:spacing w:val="1"/>
                <w:sz w:val="20"/>
                <w:szCs w:val="20"/>
              </w:rPr>
              <w:t xml:space="preserve"> </w:t>
            </w:r>
            <w:r w:rsidRPr="009F27AC">
              <w:rPr>
                <w:i/>
                <w:iCs/>
                <w:sz w:val="20"/>
                <w:szCs w:val="20"/>
              </w:rPr>
              <w:t>чтения</w:t>
            </w:r>
            <w:r w:rsidRPr="009F27AC">
              <w:rPr>
                <w:i/>
                <w:iCs/>
                <w:spacing w:val="1"/>
                <w:sz w:val="20"/>
                <w:szCs w:val="20"/>
              </w:rPr>
              <w:t xml:space="preserve"> </w:t>
            </w:r>
            <w:r w:rsidRPr="009F27AC">
              <w:rPr>
                <w:i/>
                <w:iCs/>
                <w:sz w:val="20"/>
                <w:szCs w:val="20"/>
              </w:rPr>
              <w:t>в</w:t>
            </w:r>
            <w:r w:rsidRPr="009F27AC">
              <w:rPr>
                <w:i/>
                <w:iCs/>
                <w:spacing w:val="1"/>
                <w:sz w:val="20"/>
                <w:szCs w:val="20"/>
              </w:rPr>
              <w:t xml:space="preserve"> </w:t>
            </w:r>
            <w:r w:rsidRPr="009F27AC">
              <w:rPr>
                <w:i/>
                <w:iCs/>
                <w:sz w:val="20"/>
                <w:szCs w:val="20"/>
              </w:rPr>
              <w:t>зависимости</w:t>
            </w:r>
            <w:r w:rsidRPr="009F27AC">
              <w:rPr>
                <w:i/>
                <w:iCs/>
                <w:spacing w:val="1"/>
                <w:sz w:val="20"/>
                <w:szCs w:val="20"/>
              </w:rPr>
              <w:t xml:space="preserve"> </w:t>
            </w:r>
            <w:r w:rsidRPr="009F27AC">
              <w:rPr>
                <w:i/>
                <w:iCs/>
                <w:sz w:val="20"/>
                <w:szCs w:val="20"/>
              </w:rPr>
              <w:t>от</w:t>
            </w:r>
            <w:r w:rsidRPr="009F27AC">
              <w:rPr>
                <w:i/>
                <w:iCs/>
                <w:spacing w:val="1"/>
                <w:sz w:val="20"/>
                <w:szCs w:val="20"/>
              </w:rPr>
              <w:t xml:space="preserve"> </w:t>
            </w:r>
            <w:r w:rsidRPr="009F27AC">
              <w:rPr>
                <w:i/>
                <w:iCs/>
                <w:sz w:val="20"/>
                <w:szCs w:val="20"/>
              </w:rPr>
              <w:t>цели</w:t>
            </w:r>
            <w:r>
              <w:rPr>
                <w:i/>
                <w:iCs/>
                <w:sz w:val="20"/>
                <w:szCs w:val="20"/>
              </w:rPr>
              <w:t>:</w:t>
            </w:r>
          </w:p>
        </w:tc>
        <w:tc>
          <w:tcPr>
            <w:tcW w:w="993" w:type="dxa"/>
            <w:vMerge/>
            <w:vAlign w:val="center"/>
          </w:tcPr>
          <w:p w14:paraId="5658D56C" w14:textId="77777777" w:rsidR="00622BD0" w:rsidRPr="002A7674" w:rsidRDefault="00622BD0" w:rsidP="00DB6CE2">
            <w:pPr>
              <w:tabs>
                <w:tab w:val="left" w:pos="0"/>
              </w:tabs>
              <w:jc w:val="both"/>
              <w:rPr>
                <w:bCs/>
                <w:iCs/>
                <w:sz w:val="20"/>
                <w:szCs w:val="20"/>
              </w:rPr>
            </w:pPr>
          </w:p>
        </w:tc>
        <w:tc>
          <w:tcPr>
            <w:tcW w:w="2268" w:type="dxa"/>
            <w:vMerge/>
            <w:vAlign w:val="center"/>
          </w:tcPr>
          <w:p w14:paraId="290074DD" w14:textId="77777777" w:rsidR="00622BD0" w:rsidRPr="002A7674" w:rsidRDefault="00622BD0" w:rsidP="00DB6CE2">
            <w:pPr>
              <w:tabs>
                <w:tab w:val="left" w:pos="0"/>
              </w:tabs>
              <w:jc w:val="both"/>
              <w:rPr>
                <w:bCs/>
                <w:iCs/>
                <w:sz w:val="20"/>
                <w:szCs w:val="20"/>
              </w:rPr>
            </w:pPr>
          </w:p>
        </w:tc>
        <w:tc>
          <w:tcPr>
            <w:tcW w:w="4252" w:type="dxa"/>
            <w:gridSpan w:val="5"/>
            <w:vMerge/>
          </w:tcPr>
          <w:p w14:paraId="4613BF1F" w14:textId="77777777" w:rsidR="00622BD0" w:rsidRPr="002A7674" w:rsidRDefault="00622BD0" w:rsidP="00DB6CE2">
            <w:pPr>
              <w:tabs>
                <w:tab w:val="left" w:pos="0"/>
              </w:tabs>
              <w:jc w:val="both"/>
              <w:rPr>
                <w:b/>
                <w:bCs/>
                <w:sz w:val="20"/>
                <w:szCs w:val="20"/>
              </w:rPr>
            </w:pPr>
          </w:p>
        </w:tc>
      </w:tr>
      <w:tr w:rsidR="00826BF9" w:rsidRPr="009F27AC" w14:paraId="0D15B03C" w14:textId="77777777" w:rsidTr="00435D7D">
        <w:tc>
          <w:tcPr>
            <w:tcW w:w="2943" w:type="dxa"/>
          </w:tcPr>
          <w:p w14:paraId="0783C361" w14:textId="4FE1BE85" w:rsidR="00826BF9" w:rsidRPr="001A05D7" w:rsidRDefault="00AF007B" w:rsidP="00DB6CE2">
            <w:pPr>
              <w:autoSpaceDE w:val="0"/>
              <w:autoSpaceDN w:val="0"/>
              <w:adjustRightInd w:val="0"/>
              <w:jc w:val="both"/>
              <w:rPr>
                <w:i/>
                <w:iCs/>
                <w:sz w:val="20"/>
                <w:szCs w:val="20"/>
              </w:rPr>
            </w:pPr>
            <w:r>
              <w:rPr>
                <w:sz w:val="20"/>
                <w:szCs w:val="20"/>
              </w:rPr>
              <w:t>П</w:t>
            </w:r>
            <w:r w:rsidR="00826BF9" w:rsidRPr="001A05D7">
              <w:rPr>
                <w:sz w:val="20"/>
                <w:szCs w:val="20"/>
              </w:rPr>
              <w:t>оиск и</w:t>
            </w:r>
            <w:r w:rsidR="00826BF9" w:rsidRPr="001A05D7">
              <w:rPr>
                <w:spacing w:val="1"/>
                <w:sz w:val="20"/>
                <w:szCs w:val="20"/>
              </w:rPr>
              <w:t xml:space="preserve"> </w:t>
            </w:r>
            <w:r w:rsidR="00826BF9" w:rsidRPr="001A05D7">
              <w:rPr>
                <w:sz w:val="20"/>
                <w:szCs w:val="20"/>
              </w:rPr>
              <w:t>выделение</w:t>
            </w:r>
            <w:r w:rsidR="00826BF9" w:rsidRPr="001A05D7">
              <w:rPr>
                <w:spacing w:val="-5"/>
                <w:sz w:val="20"/>
                <w:szCs w:val="20"/>
              </w:rPr>
              <w:t xml:space="preserve"> </w:t>
            </w:r>
            <w:r w:rsidR="00826BF9" w:rsidRPr="001A05D7">
              <w:rPr>
                <w:sz w:val="20"/>
                <w:szCs w:val="20"/>
              </w:rPr>
              <w:t>информации</w:t>
            </w:r>
          </w:p>
        </w:tc>
        <w:tc>
          <w:tcPr>
            <w:tcW w:w="993" w:type="dxa"/>
            <w:vAlign w:val="center"/>
          </w:tcPr>
          <w:p w14:paraId="64EB1AAE" w14:textId="37EFBD90" w:rsidR="00826BF9" w:rsidRPr="001A05D7" w:rsidRDefault="00826BF9" w:rsidP="00DB6CE2">
            <w:pPr>
              <w:tabs>
                <w:tab w:val="left" w:pos="0"/>
              </w:tabs>
              <w:jc w:val="center"/>
              <w:rPr>
                <w:bCs/>
                <w:iCs/>
                <w:sz w:val="20"/>
                <w:szCs w:val="20"/>
              </w:rPr>
            </w:pPr>
            <w:r w:rsidRPr="001A05D7">
              <w:rPr>
                <w:bCs/>
                <w:iCs/>
                <w:sz w:val="20"/>
                <w:szCs w:val="20"/>
              </w:rPr>
              <w:t>1</w:t>
            </w:r>
          </w:p>
        </w:tc>
        <w:tc>
          <w:tcPr>
            <w:tcW w:w="2268" w:type="dxa"/>
            <w:vAlign w:val="center"/>
          </w:tcPr>
          <w:p w14:paraId="2A6B7920" w14:textId="475A1E78" w:rsidR="00826BF9" w:rsidRPr="009F27AC" w:rsidRDefault="00826BF9" w:rsidP="00DB6CE2">
            <w:pPr>
              <w:autoSpaceDE w:val="0"/>
              <w:autoSpaceDN w:val="0"/>
              <w:adjustRightInd w:val="0"/>
              <w:rPr>
                <w:bCs/>
                <w:iCs/>
                <w:sz w:val="20"/>
                <w:szCs w:val="20"/>
              </w:rPr>
            </w:pPr>
            <w:r w:rsidRPr="001A05D7">
              <w:rPr>
                <w:rFonts w:ascii="TimesNewRomanPSMT" w:hAnsi="TimesNewRomanPSMT"/>
                <w:color w:val="000000"/>
                <w:sz w:val="20"/>
                <w:szCs w:val="20"/>
              </w:rPr>
              <w:t xml:space="preserve">Отражение всех важных для восприятия текста </w:t>
            </w:r>
            <w:proofErr w:type="spellStart"/>
            <w:r w:rsidRPr="001A05D7">
              <w:rPr>
                <w:rFonts w:ascii="TimesNewRomanPSMT" w:hAnsi="TimesNewRomanPSMT"/>
                <w:color w:val="000000"/>
                <w:sz w:val="20"/>
                <w:szCs w:val="20"/>
              </w:rPr>
              <w:t>микротем</w:t>
            </w:r>
            <w:proofErr w:type="spellEnd"/>
          </w:p>
        </w:tc>
        <w:tc>
          <w:tcPr>
            <w:tcW w:w="1275" w:type="dxa"/>
            <w:vAlign w:val="center"/>
          </w:tcPr>
          <w:p w14:paraId="78129A63" w14:textId="15BF4468" w:rsidR="00826BF9" w:rsidRPr="009F27AC" w:rsidRDefault="00826BF9" w:rsidP="00DB6CE2">
            <w:pPr>
              <w:tabs>
                <w:tab w:val="left" w:pos="0"/>
              </w:tabs>
              <w:jc w:val="center"/>
              <w:rPr>
                <w:bCs/>
                <w:iCs/>
                <w:sz w:val="20"/>
                <w:szCs w:val="20"/>
              </w:rPr>
            </w:pPr>
            <w:r w:rsidRPr="00D92F97">
              <w:rPr>
                <w:sz w:val="20"/>
                <w:szCs w:val="20"/>
              </w:rPr>
              <w:t>88,27</w:t>
            </w:r>
          </w:p>
        </w:tc>
        <w:tc>
          <w:tcPr>
            <w:tcW w:w="709" w:type="dxa"/>
            <w:vAlign w:val="center"/>
          </w:tcPr>
          <w:p w14:paraId="7CB9B907" w14:textId="65B0062C" w:rsidR="00826BF9" w:rsidRPr="009F27AC" w:rsidRDefault="00826BF9" w:rsidP="00DB6CE2">
            <w:pPr>
              <w:tabs>
                <w:tab w:val="left" w:pos="0"/>
              </w:tabs>
              <w:jc w:val="center"/>
              <w:rPr>
                <w:b/>
                <w:bCs/>
                <w:sz w:val="20"/>
                <w:szCs w:val="20"/>
              </w:rPr>
            </w:pPr>
            <w:r w:rsidRPr="00D92F97">
              <w:rPr>
                <w:sz w:val="20"/>
                <w:szCs w:val="20"/>
              </w:rPr>
              <w:t>31,45</w:t>
            </w:r>
          </w:p>
        </w:tc>
        <w:tc>
          <w:tcPr>
            <w:tcW w:w="709" w:type="dxa"/>
          </w:tcPr>
          <w:p w14:paraId="7BFC457D" w14:textId="2CE9AF43" w:rsidR="00826BF9" w:rsidRPr="009F27AC" w:rsidRDefault="00826BF9" w:rsidP="00DB6CE2">
            <w:pPr>
              <w:tabs>
                <w:tab w:val="left" w:pos="0"/>
              </w:tabs>
              <w:jc w:val="center"/>
              <w:rPr>
                <w:b/>
                <w:bCs/>
                <w:sz w:val="20"/>
                <w:szCs w:val="20"/>
              </w:rPr>
            </w:pPr>
            <w:r w:rsidRPr="00D92F97">
              <w:rPr>
                <w:sz w:val="20"/>
                <w:szCs w:val="20"/>
              </w:rPr>
              <w:t>75,53</w:t>
            </w:r>
          </w:p>
        </w:tc>
        <w:tc>
          <w:tcPr>
            <w:tcW w:w="709" w:type="dxa"/>
          </w:tcPr>
          <w:p w14:paraId="1802C7AC" w14:textId="1BF558B0" w:rsidR="00826BF9" w:rsidRPr="009F27AC" w:rsidRDefault="00826BF9" w:rsidP="00DB6CE2">
            <w:pPr>
              <w:tabs>
                <w:tab w:val="left" w:pos="0"/>
              </w:tabs>
              <w:jc w:val="center"/>
              <w:rPr>
                <w:b/>
                <w:bCs/>
                <w:sz w:val="20"/>
                <w:szCs w:val="20"/>
              </w:rPr>
            </w:pPr>
            <w:r w:rsidRPr="00D92F97">
              <w:rPr>
                <w:sz w:val="20"/>
                <w:szCs w:val="20"/>
              </w:rPr>
              <w:t>90,74</w:t>
            </w:r>
          </w:p>
        </w:tc>
        <w:tc>
          <w:tcPr>
            <w:tcW w:w="850" w:type="dxa"/>
          </w:tcPr>
          <w:p w14:paraId="3DB2BD51" w14:textId="2E580605" w:rsidR="00826BF9" w:rsidRPr="009F27AC" w:rsidRDefault="00826BF9" w:rsidP="00DB6CE2">
            <w:pPr>
              <w:tabs>
                <w:tab w:val="left" w:pos="0"/>
              </w:tabs>
              <w:jc w:val="center"/>
              <w:rPr>
                <w:b/>
                <w:bCs/>
                <w:sz w:val="20"/>
                <w:szCs w:val="20"/>
              </w:rPr>
            </w:pPr>
            <w:r w:rsidRPr="00D92F97">
              <w:rPr>
                <w:sz w:val="20"/>
                <w:szCs w:val="20"/>
              </w:rPr>
              <w:t>98,41</w:t>
            </w:r>
          </w:p>
        </w:tc>
      </w:tr>
      <w:tr w:rsidR="00826BF9" w:rsidRPr="009F27AC" w14:paraId="1D066719" w14:textId="77777777" w:rsidTr="00435D7D">
        <w:tc>
          <w:tcPr>
            <w:tcW w:w="2943" w:type="dxa"/>
            <w:vMerge w:val="restart"/>
          </w:tcPr>
          <w:p w14:paraId="65C0F932" w14:textId="4A323DA5" w:rsidR="00826BF9" w:rsidRPr="009F27AC" w:rsidRDefault="00826BF9" w:rsidP="00DB6CE2">
            <w:pPr>
              <w:autoSpaceDE w:val="0"/>
              <w:autoSpaceDN w:val="0"/>
              <w:adjustRightInd w:val="0"/>
              <w:jc w:val="both"/>
              <w:rPr>
                <w:i/>
                <w:iCs/>
                <w:sz w:val="20"/>
                <w:szCs w:val="20"/>
              </w:rPr>
            </w:pPr>
            <w:r w:rsidRPr="009F27AC">
              <w:rPr>
                <w:sz w:val="20"/>
                <w:szCs w:val="20"/>
              </w:rPr>
              <w:t>Ориентиров</w:t>
            </w:r>
            <w:r w:rsidR="00AF007B">
              <w:rPr>
                <w:sz w:val="20"/>
                <w:szCs w:val="20"/>
              </w:rPr>
              <w:t>ка</w:t>
            </w:r>
            <w:r w:rsidRPr="009F27AC">
              <w:rPr>
                <w:spacing w:val="-3"/>
                <w:sz w:val="20"/>
                <w:szCs w:val="20"/>
              </w:rPr>
              <w:t xml:space="preserve"> </w:t>
            </w:r>
            <w:r w:rsidRPr="009F27AC">
              <w:rPr>
                <w:sz w:val="20"/>
                <w:szCs w:val="20"/>
              </w:rPr>
              <w:t>в</w:t>
            </w:r>
            <w:r w:rsidRPr="009F27AC">
              <w:rPr>
                <w:spacing w:val="-4"/>
                <w:sz w:val="20"/>
                <w:szCs w:val="20"/>
              </w:rPr>
              <w:t xml:space="preserve"> </w:t>
            </w:r>
            <w:r w:rsidRPr="009F27AC">
              <w:rPr>
                <w:sz w:val="20"/>
                <w:szCs w:val="20"/>
              </w:rPr>
              <w:t>содержании</w:t>
            </w:r>
          </w:p>
          <w:p w14:paraId="1911D290" w14:textId="3724E44F" w:rsidR="00826BF9" w:rsidRPr="009F27AC" w:rsidRDefault="00826BF9" w:rsidP="00DB6CE2">
            <w:pPr>
              <w:autoSpaceDE w:val="0"/>
              <w:autoSpaceDN w:val="0"/>
              <w:adjustRightInd w:val="0"/>
              <w:jc w:val="both"/>
              <w:rPr>
                <w:sz w:val="20"/>
                <w:szCs w:val="20"/>
              </w:rPr>
            </w:pPr>
            <w:r w:rsidRPr="009F27AC">
              <w:rPr>
                <w:sz w:val="20"/>
                <w:szCs w:val="20"/>
              </w:rPr>
              <w:t>текста</w:t>
            </w:r>
          </w:p>
        </w:tc>
        <w:tc>
          <w:tcPr>
            <w:tcW w:w="993" w:type="dxa"/>
            <w:vAlign w:val="center"/>
          </w:tcPr>
          <w:p w14:paraId="5BC7A1E5" w14:textId="27B6F511" w:rsidR="00826BF9" w:rsidRPr="009F27AC" w:rsidRDefault="00826BF9" w:rsidP="00DB6CE2">
            <w:pPr>
              <w:tabs>
                <w:tab w:val="left" w:pos="0"/>
              </w:tabs>
              <w:jc w:val="center"/>
              <w:rPr>
                <w:bCs/>
                <w:iCs/>
                <w:sz w:val="20"/>
                <w:szCs w:val="20"/>
              </w:rPr>
            </w:pPr>
            <w:r>
              <w:rPr>
                <w:bCs/>
                <w:iCs/>
                <w:sz w:val="20"/>
                <w:szCs w:val="20"/>
              </w:rPr>
              <w:t xml:space="preserve">1 </w:t>
            </w:r>
          </w:p>
        </w:tc>
        <w:tc>
          <w:tcPr>
            <w:tcW w:w="2268" w:type="dxa"/>
            <w:vAlign w:val="center"/>
          </w:tcPr>
          <w:p w14:paraId="149AC841" w14:textId="2798B676" w:rsidR="00826BF9" w:rsidRPr="00003E62" w:rsidRDefault="00826BF9" w:rsidP="00DB6CE2">
            <w:pPr>
              <w:autoSpaceDE w:val="0"/>
              <w:autoSpaceDN w:val="0"/>
              <w:adjustRightInd w:val="0"/>
              <w:rPr>
                <w:sz w:val="20"/>
                <w:szCs w:val="20"/>
              </w:rPr>
            </w:pPr>
            <w:r w:rsidRPr="00134B8C">
              <w:rPr>
                <w:rStyle w:val="fontstyle01"/>
                <w:sz w:val="20"/>
                <w:szCs w:val="20"/>
              </w:rPr>
              <w:t>П</w:t>
            </w:r>
            <w:r w:rsidRPr="00622BD0">
              <w:rPr>
                <w:rFonts w:ascii="TimesNewRomanPSMT" w:hAnsi="TimesNewRomanPSMT"/>
                <w:color w:val="000000"/>
                <w:sz w:val="20"/>
                <w:szCs w:val="20"/>
              </w:rPr>
              <w:t>ередача основного содержания прослушанного текста</w:t>
            </w:r>
          </w:p>
        </w:tc>
        <w:tc>
          <w:tcPr>
            <w:tcW w:w="1275" w:type="dxa"/>
            <w:vAlign w:val="center"/>
          </w:tcPr>
          <w:p w14:paraId="110114F9" w14:textId="4E93BA92" w:rsidR="00826BF9" w:rsidRPr="009F27AC" w:rsidRDefault="00826BF9" w:rsidP="00DB6CE2">
            <w:pPr>
              <w:tabs>
                <w:tab w:val="left" w:pos="0"/>
              </w:tabs>
              <w:jc w:val="center"/>
              <w:rPr>
                <w:bCs/>
                <w:iCs/>
                <w:sz w:val="20"/>
                <w:szCs w:val="20"/>
              </w:rPr>
            </w:pPr>
            <w:r w:rsidRPr="00D92F97">
              <w:rPr>
                <w:sz w:val="20"/>
                <w:szCs w:val="20"/>
              </w:rPr>
              <w:t>88,27</w:t>
            </w:r>
          </w:p>
        </w:tc>
        <w:tc>
          <w:tcPr>
            <w:tcW w:w="709" w:type="dxa"/>
            <w:vAlign w:val="center"/>
          </w:tcPr>
          <w:p w14:paraId="718E4023" w14:textId="14695F2A" w:rsidR="00826BF9" w:rsidRPr="009F27AC" w:rsidRDefault="00826BF9" w:rsidP="00DB6CE2">
            <w:pPr>
              <w:tabs>
                <w:tab w:val="left" w:pos="0"/>
              </w:tabs>
              <w:jc w:val="center"/>
              <w:rPr>
                <w:b/>
                <w:bCs/>
                <w:sz w:val="20"/>
                <w:szCs w:val="20"/>
              </w:rPr>
            </w:pPr>
            <w:r w:rsidRPr="00D92F97">
              <w:rPr>
                <w:sz w:val="20"/>
                <w:szCs w:val="20"/>
              </w:rPr>
              <w:t>31,45</w:t>
            </w:r>
          </w:p>
        </w:tc>
        <w:tc>
          <w:tcPr>
            <w:tcW w:w="709" w:type="dxa"/>
          </w:tcPr>
          <w:p w14:paraId="793F7AF1" w14:textId="297485DB" w:rsidR="00826BF9" w:rsidRPr="009F27AC" w:rsidRDefault="00826BF9" w:rsidP="00DB6CE2">
            <w:pPr>
              <w:tabs>
                <w:tab w:val="left" w:pos="0"/>
              </w:tabs>
              <w:jc w:val="center"/>
              <w:rPr>
                <w:b/>
                <w:bCs/>
                <w:sz w:val="20"/>
                <w:szCs w:val="20"/>
              </w:rPr>
            </w:pPr>
            <w:r w:rsidRPr="00D92F97">
              <w:rPr>
                <w:sz w:val="20"/>
                <w:szCs w:val="20"/>
              </w:rPr>
              <w:t>75,53</w:t>
            </w:r>
          </w:p>
        </w:tc>
        <w:tc>
          <w:tcPr>
            <w:tcW w:w="709" w:type="dxa"/>
          </w:tcPr>
          <w:p w14:paraId="135C760D" w14:textId="763FF3DA" w:rsidR="00826BF9" w:rsidRPr="009F27AC" w:rsidRDefault="00826BF9" w:rsidP="00DB6CE2">
            <w:pPr>
              <w:tabs>
                <w:tab w:val="left" w:pos="0"/>
              </w:tabs>
              <w:jc w:val="center"/>
              <w:rPr>
                <w:b/>
                <w:bCs/>
                <w:sz w:val="20"/>
                <w:szCs w:val="20"/>
              </w:rPr>
            </w:pPr>
            <w:r w:rsidRPr="00D92F97">
              <w:rPr>
                <w:sz w:val="20"/>
                <w:szCs w:val="20"/>
              </w:rPr>
              <w:t>90,74</w:t>
            </w:r>
          </w:p>
        </w:tc>
        <w:tc>
          <w:tcPr>
            <w:tcW w:w="850" w:type="dxa"/>
          </w:tcPr>
          <w:p w14:paraId="5D2985FF" w14:textId="0E7AF579" w:rsidR="00826BF9" w:rsidRPr="009F27AC" w:rsidRDefault="00826BF9" w:rsidP="00DB6CE2">
            <w:pPr>
              <w:tabs>
                <w:tab w:val="left" w:pos="0"/>
              </w:tabs>
              <w:jc w:val="center"/>
              <w:rPr>
                <w:b/>
                <w:bCs/>
                <w:sz w:val="20"/>
                <w:szCs w:val="20"/>
              </w:rPr>
            </w:pPr>
            <w:r w:rsidRPr="00D92F97">
              <w:rPr>
                <w:sz w:val="20"/>
                <w:szCs w:val="20"/>
              </w:rPr>
              <w:t>98,41</w:t>
            </w:r>
          </w:p>
        </w:tc>
      </w:tr>
      <w:tr w:rsidR="00826BF9" w:rsidRPr="009F27AC" w14:paraId="6C78D494" w14:textId="77777777" w:rsidTr="00435D7D">
        <w:tc>
          <w:tcPr>
            <w:tcW w:w="2943" w:type="dxa"/>
            <w:vMerge/>
          </w:tcPr>
          <w:p w14:paraId="66C67B99" w14:textId="77777777" w:rsidR="00826BF9" w:rsidRPr="009F27AC" w:rsidRDefault="00826BF9" w:rsidP="00DB6CE2">
            <w:pPr>
              <w:autoSpaceDE w:val="0"/>
              <w:autoSpaceDN w:val="0"/>
              <w:adjustRightInd w:val="0"/>
              <w:jc w:val="both"/>
              <w:rPr>
                <w:sz w:val="20"/>
                <w:szCs w:val="20"/>
              </w:rPr>
            </w:pPr>
          </w:p>
        </w:tc>
        <w:tc>
          <w:tcPr>
            <w:tcW w:w="993" w:type="dxa"/>
            <w:vAlign w:val="center"/>
          </w:tcPr>
          <w:p w14:paraId="67808F72" w14:textId="30E45DBA" w:rsidR="00826BF9" w:rsidRDefault="00826BF9" w:rsidP="00DB6CE2">
            <w:pPr>
              <w:tabs>
                <w:tab w:val="left" w:pos="0"/>
              </w:tabs>
              <w:jc w:val="center"/>
              <w:rPr>
                <w:bCs/>
                <w:iCs/>
                <w:sz w:val="20"/>
                <w:szCs w:val="20"/>
              </w:rPr>
            </w:pPr>
            <w:r>
              <w:rPr>
                <w:bCs/>
                <w:iCs/>
                <w:sz w:val="20"/>
                <w:szCs w:val="20"/>
              </w:rPr>
              <w:t>9</w:t>
            </w:r>
          </w:p>
        </w:tc>
        <w:tc>
          <w:tcPr>
            <w:tcW w:w="2268" w:type="dxa"/>
            <w:vAlign w:val="center"/>
          </w:tcPr>
          <w:p w14:paraId="4A0BF3B6" w14:textId="2102B61B" w:rsidR="00826BF9" w:rsidRPr="00003E62" w:rsidRDefault="00826BF9" w:rsidP="00DB6CE2">
            <w:pPr>
              <w:tabs>
                <w:tab w:val="left" w:pos="0"/>
              </w:tabs>
              <w:jc w:val="both"/>
              <w:rPr>
                <w:sz w:val="20"/>
                <w:szCs w:val="20"/>
              </w:rPr>
            </w:pPr>
            <w:r w:rsidRPr="00134B8C">
              <w:rPr>
                <w:rStyle w:val="fontstyle01"/>
                <w:sz w:val="20"/>
                <w:szCs w:val="20"/>
              </w:rPr>
              <w:t>Объяснение содержания фрагмента</w:t>
            </w:r>
          </w:p>
        </w:tc>
        <w:tc>
          <w:tcPr>
            <w:tcW w:w="1275" w:type="dxa"/>
            <w:vAlign w:val="center"/>
          </w:tcPr>
          <w:p w14:paraId="47916B27" w14:textId="4D11673A" w:rsidR="00826BF9" w:rsidRPr="009F27AC" w:rsidRDefault="00826BF9" w:rsidP="00DB6CE2">
            <w:pPr>
              <w:tabs>
                <w:tab w:val="left" w:pos="0"/>
              </w:tabs>
              <w:jc w:val="center"/>
              <w:rPr>
                <w:bCs/>
                <w:iCs/>
                <w:sz w:val="20"/>
                <w:szCs w:val="20"/>
              </w:rPr>
            </w:pPr>
            <w:r w:rsidRPr="00D92F97">
              <w:rPr>
                <w:sz w:val="20"/>
                <w:szCs w:val="20"/>
              </w:rPr>
              <w:t>91,10</w:t>
            </w:r>
          </w:p>
        </w:tc>
        <w:tc>
          <w:tcPr>
            <w:tcW w:w="709" w:type="dxa"/>
            <w:vAlign w:val="center"/>
          </w:tcPr>
          <w:p w14:paraId="30C88F6F" w14:textId="2FB1E880" w:rsidR="00826BF9" w:rsidRPr="009F27AC" w:rsidRDefault="00826BF9" w:rsidP="00DB6CE2">
            <w:pPr>
              <w:tabs>
                <w:tab w:val="left" w:pos="0"/>
              </w:tabs>
              <w:jc w:val="center"/>
              <w:rPr>
                <w:b/>
                <w:bCs/>
                <w:sz w:val="20"/>
                <w:szCs w:val="20"/>
              </w:rPr>
            </w:pPr>
            <w:r w:rsidRPr="00D92F97">
              <w:rPr>
                <w:sz w:val="20"/>
                <w:szCs w:val="20"/>
              </w:rPr>
              <w:t>45,16</w:t>
            </w:r>
          </w:p>
        </w:tc>
        <w:tc>
          <w:tcPr>
            <w:tcW w:w="709" w:type="dxa"/>
          </w:tcPr>
          <w:p w14:paraId="19336E1E" w14:textId="57313477" w:rsidR="00826BF9" w:rsidRPr="009F27AC" w:rsidRDefault="00826BF9" w:rsidP="00DB6CE2">
            <w:pPr>
              <w:tabs>
                <w:tab w:val="left" w:pos="0"/>
              </w:tabs>
              <w:jc w:val="center"/>
              <w:rPr>
                <w:b/>
                <w:bCs/>
                <w:sz w:val="20"/>
                <w:szCs w:val="20"/>
              </w:rPr>
            </w:pPr>
            <w:r w:rsidRPr="00D92F97">
              <w:rPr>
                <w:sz w:val="20"/>
                <w:szCs w:val="20"/>
              </w:rPr>
              <w:t>84,16</w:t>
            </w:r>
          </w:p>
        </w:tc>
        <w:tc>
          <w:tcPr>
            <w:tcW w:w="709" w:type="dxa"/>
          </w:tcPr>
          <w:p w14:paraId="651431BD" w14:textId="15B69B64" w:rsidR="00826BF9" w:rsidRPr="009F27AC" w:rsidRDefault="00826BF9" w:rsidP="00DB6CE2">
            <w:pPr>
              <w:tabs>
                <w:tab w:val="left" w:pos="0"/>
              </w:tabs>
              <w:jc w:val="center"/>
              <w:rPr>
                <w:b/>
                <w:bCs/>
                <w:sz w:val="20"/>
                <w:szCs w:val="20"/>
              </w:rPr>
            </w:pPr>
            <w:r w:rsidRPr="00D92F97">
              <w:rPr>
                <w:sz w:val="20"/>
                <w:szCs w:val="20"/>
              </w:rPr>
              <w:t>91,55</w:t>
            </w:r>
          </w:p>
        </w:tc>
        <w:tc>
          <w:tcPr>
            <w:tcW w:w="850" w:type="dxa"/>
          </w:tcPr>
          <w:p w14:paraId="52C50C61" w14:textId="1973FCDC" w:rsidR="00826BF9" w:rsidRPr="009F27AC" w:rsidRDefault="00826BF9" w:rsidP="00DB6CE2">
            <w:pPr>
              <w:tabs>
                <w:tab w:val="left" w:pos="0"/>
              </w:tabs>
              <w:jc w:val="center"/>
              <w:rPr>
                <w:b/>
                <w:bCs/>
                <w:sz w:val="20"/>
                <w:szCs w:val="20"/>
              </w:rPr>
            </w:pPr>
            <w:r w:rsidRPr="00D92F97">
              <w:rPr>
                <w:sz w:val="20"/>
                <w:szCs w:val="20"/>
              </w:rPr>
              <w:t>98,01</w:t>
            </w:r>
          </w:p>
        </w:tc>
      </w:tr>
      <w:tr w:rsidR="00826BF9" w:rsidRPr="009F27AC" w14:paraId="37E4D409" w14:textId="77777777" w:rsidTr="00435D7D">
        <w:tc>
          <w:tcPr>
            <w:tcW w:w="2943" w:type="dxa"/>
            <w:vMerge/>
          </w:tcPr>
          <w:p w14:paraId="415F53FD" w14:textId="77777777" w:rsidR="00826BF9" w:rsidRPr="009F27AC" w:rsidRDefault="00826BF9" w:rsidP="00DB6CE2">
            <w:pPr>
              <w:autoSpaceDE w:val="0"/>
              <w:autoSpaceDN w:val="0"/>
              <w:adjustRightInd w:val="0"/>
              <w:jc w:val="both"/>
              <w:rPr>
                <w:sz w:val="20"/>
                <w:szCs w:val="20"/>
              </w:rPr>
            </w:pPr>
          </w:p>
        </w:tc>
        <w:tc>
          <w:tcPr>
            <w:tcW w:w="993" w:type="dxa"/>
            <w:vAlign w:val="center"/>
          </w:tcPr>
          <w:p w14:paraId="0125D579" w14:textId="365D1E3A" w:rsidR="00826BF9" w:rsidRDefault="00826BF9" w:rsidP="00DB6CE2">
            <w:pPr>
              <w:tabs>
                <w:tab w:val="left" w:pos="0"/>
              </w:tabs>
              <w:jc w:val="center"/>
              <w:rPr>
                <w:bCs/>
                <w:iCs/>
                <w:sz w:val="20"/>
                <w:szCs w:val="20"/>
              </w:rPr>
            </w:pPr>
            <w:r>
              <w:rPr>
                <w:bCs/>
                <w:iCs/>
                <w:sz w:val="20"/>
                <w:szCs w:val="20"/>
              </w:rPr>
              <w:t>6</w:t>
            </w:r>
          </w:p>
        </w:tc>
        <w:tc>
          <w:tcPr>
            <w:tcW w:w="2268" w:type="dxa"/>
            <w:vAlign w:val="center"/>
          </w:tcPr>
          <w:p w14:paraId="237B3E27" w14:textId="2D5D55DD" w:rsidR="00826BF9" w:rsidRPr="00003E62" w:rsidRDefault="00826BF9" w:rsidP="00DB6CE2">
            <w:pPr>
              <w:tabs>
                <w:tab w:val="left" w:pos="0"/>
              </w:tabs>
              <w:jc w:val="both"/>
              <w:rPr>
                <w:sz w:val="20"/>
                <w:szCs w:val="20"/>
              </w:rPr>
            </w:pPr>
            <w:r w:rsidRPr="00E477DA">
              <w:rPr>
                <w:rStyle w:val="fontstyle01"/>
                <w:rFonts w:ascii="Times New Roman" w:hAnsi="Times New Roman"/>
                <w:sz w:val="20"/>
                <w:szCs w:val="20"/>
              </w:rPr>
              <w:t>Анализ содержания текста</w:t>
            </w:r>
          </w:p>
        </w:tc>
        <w:tc>
          <w:tcPr>
            <w:tcW w:w="1275" w:type="dxa"/>
            <w:vAlign w:val="center"/>
          </w:tcPr>
          <w:p w14:paraId="2F02A90C" w14:textId="77777777" w:rsidR="00826BF9" w:rsidRDefault="00826BF9" w:rsidP="00DB6CE2">
            <w:pPr>
              <w:tabs>
                <w:tab w:val="left" w:pos="0"/>
              </w:tabs>
              <w:jc w:val="center"/>
              <w:rPr>
                <w:sz w:val="20"/>
                <w:szCs w:val="20"/>
              </w:rPr>
            </w:pPr>
          </w:p>
          <w:p w14:paraId="4A0C24AD" w14:textId="4C3F2F34" w:rsidR="00826BF9" w:rsidRPr="009F27AC" w:rsidRDefault="00826BF9" w:rsidP="00DB6CE2">
            <w:pPr>
              <w:tabs>
                <w:tab w:val="left" w:pos="0"/>
              </w:tabs>
              <w:jc w:val="center"/>
              <w:rPr>
                <w:bCs/>
                <w:iCs/>
                <w:sz w:val="20"/>
                <w:szCs w:val="20"/>
              </w:rPr>
            </w:pPr>
            <w:r w:rsidRPr="00D92F97">
              <w:rPr>
                <w:sz w:val="20"/>
                <w:szCs w:val="20"/>
              </w:rPr>
              <w:t>79,06</w:t>
            </w:r>
          </w:p>
        </w:tc>
        <w:tc>
          <w:tcPr>
            <w:tcW w:w="709" w:type="dxa"/>
            <w:vAlign w:val="center"/>
          </w:tcPr>
          <w:p w14:paraId="435919CA" w14:textId="77777777" w:rsidR="00826BF9" w:rsidRDefault="00826BF9" w:rsidP="00DB6CE2">
            <w:pPr>
              <w:tabs>
                <w:tab w:val="left" w:pos="0"/>
              </w:tabs>
              <w:jc w:val="center"/>
              <w:rPr>
                <w:sz w:val="20"/>
                <w:szCs w:val="20"/>
              </w:rPr>
            </w:pPr>
          </w:p>
          <w:p w14:paraId="4EE7E344" w14:textId="26A281C5" w:rsidR="00826BF9" w:rsidRPr="009F27AC" w:rsidRDefault="00826BF9" w:rsidP="00DB6CE2">
            <w:pPr>
              <w:tabs>
                <w:tab w:val="left" w:pos="0"/>
              </w:tabs>
              <w:jc w:val="center"/>
              <w:rPr>
                <w:b/>
                <w:bCs/>
                <w:sz w:val="20"/>
                <w:szCs w:val="20"/>
              </w:rPr>
            </w:pPr>
            <w:r w:rsidRPr="00D92F97">
              <w:rPr>
                <w:sz w:val="20"/>
                <w:szCs w:val="20"/>
              </w:rPr>
              <w:t>19,35</w:t>
            </w:r>
          </w:p>
        </w:tc>
        <w:tc>
          <w:tcPr>
            <w:tcW w:w="709" w:type="dxa"/>
          </w:tcPr>
          <w:p w14:paraId="4BB9F69C" w14:textId="77777777" w:rsidR="00826BF9" w:rsidRDefault="00826BF9" w:rsidP="00DB6CE2">
            <w:pPr>
              <w:jc w:val="center"/>
              <w:rPr>
                <w:sz w:val="20"/>
                <w:szCs w:val="20"/>
              </w:rPr>
            </w:pPr>
          </w:p>
          <w:p w14:paraId="310684C4" w14:textId="38369849" w:rsidR="00826BF9" w:rsidRPr="009F27AC" w:rsidRDefault="00826BF9" w:rsidP="00DB6CE2">
            <w:pPr>
              <w:tabs>
                <w:tab w:val="left" w:pos="0"/>
              </w:tabs>
              <w:jc w:val="center"/>
              <w:rPr>
                <w:b/>
                <w:bCs/>
                <w:sz w:val="20"/>
                <w:szCs w:val="20"/>
              </w:rPr>
            </w:pPr>
            <w:r w:rsidRPr="00D92F97">
              <w:rPr>
                <w:sz w:val="20"/>
                <w:szCs w:val="20"/>
              </w:rPr>
              <w:t>67,72</w:t>
            </w:r>
          </w:p>
        </w:tc>
        <w:tc>
          <w:tcPr>
            <w:tcW w:w="709" w:type="dxa"/>
          </w:tcPr>
          <w:p w14:paraId="217D0BA7" w14:textId="77777777" w:rsidR="00826BF9" w:rsidRDefault="00826BF9" w:rsidP="00DB6CE2">
            <w:pPr>
              <w:jc w:val="center"/>
              <w:rPr>
                <w:sz w:val="20"/>
                <w:szCs w:val="20"/>
              </w:rPr>
            </w:pPr>
          </w:p>
          <w:p w14:paraId="62201D9B" w14:textId="5534C50E" w:rsidR="00826BF9" w:rsidRPr="009F27AC" w:rsidRDefault="00826BF9" w:rsidP="00DB6CE2">
            <w:pPr>
              <w:tabs>
                <w:tab w:val="left" w:pos="0"/>
              </w:tabs>
              <w:jc w:val="center"/>
              <w:rPr>
                <w:b/>
                <w:bCs/>
                <w:sz w:val="20"/>
                <w:szCs w:val="20"/>
              </w:rPr>
            </w:pPr>
            <w:r w:rsidRPr="00D92F97">
              <w:rPr>
                <w:sz w:val="20"/>
                <w:szCs w:val="20"/>
              </w:rPr>
              <w:t>77,89</w:t>
            </w:r>
          </w:p>
        </w:tc>
        <w:tc>
          <w:tcPr>
            <w:tcW w:w="850" w:type="dxa"/>
          </w:tcPr>
          <w:p w14:paraId="64789D8C" w14:textId="77777777" w:rsidR="00826BF9" w:rsidRDefault="00826BF9" w:rsidP="00DB6CE2">
            <w:pPr>
              <w:jc w:val="center"/>
              <w:rPr>
                <w:sz w:val="20"/>
                <w:szCs w:val="20"/>
              </w:rPr>
            </w:pPr>
          </w:p>
          <w:p w14:paraId="051CAB50" w14:textId="0241008B" w:rsidR="00826BF9" w:rsidRPr="009F27AC" w:rsidRDefault="00826BF9" w:rsidP="00DB6CE2">
            <w:pPr>
              <w:tabs>
                <w:tab w:val="left" w:pos="0"/>
              </w:tabs>
              <w:jc w:val="center"/>
              <w:rPr>
                <w:b/>
                <w:bCs/>
                <w:sz w:val="20"/>
                <w:szCs w:val="20"/>
              </w:rPr>
            </w:pPr>
            <w:r w:rsidRPr="00D92F97">
              <w:rPr>
                <w:sz w:val="20"/>
                <w:szCs w:val="20"/>
              </w:rPr>
              <w:t>92,61</w:t>
            </w:r>
          </w:p>
        </w:tc>
      </w:tr>
      <w:tr w:rsidR="00826BF9" w:rsidRPr="009F27AC" w14:paraId="00672860" w14:textId="77777777" w:rsidTr="00435D7D">
        <w:tc>
          <w:tcPr>
            <w:tcW w:w="2943" w:type="dxa"/>
          </w:tcPr>
          <w:p w14:paraId="56A2F9DE" w14:textId="37789981" w:rsidR="00826BF9" w:rsidRPr="009F27AC" w:rsidRDefault="00AF007B" w:rsidP="00DB6CE2">
            <w:pPr>
              <w:autoSpaceDE w:val="0"/>
              <w:autoSpaceDN w:val="0"/>
              <w:adjustRightInd w:val="0"/>
              <w:jc w:val="both"/>
              <w:rPr>
                <w:i/>
                <w:iCs/>
                <w:sz w:val="20"/>
                <w:szCs w:val="20"/>
              </w:rPr>
            </w:pPr>
            <w:r>
              <w:rPr>
                <w:sz w:val="20"/>
                <w:szCs w:val="20"/>
              </w:rPr>
              <w:t>Умение о</w:t>
            </w:r>
            <w:r w:rsidR="00826BF9" w:rsidRPr="009F27AC">
              <w:rPr>
                <w:sz w:val="20"/>
                <w:szCs w:val="20"/>
              </w:rPr>
              <w:t>твечать</w:t>
            </w:r>
            <w:r w:rsidR="00826BF9" w:rsidRPr="009F27AC">
              <w:rPr>
                <w:spacing w:val="-3"/>
                <w:sz w:val="20"/>
                <w:szCs w:val="20"/>
              </w:rPr>
              <w:t xml:space="preserve"> </w:t>
            </w:r>
            <w:r w:rsidR="00826BF9" w:rsidRPr="009F27AC">
              <w:rPr>
                <w:sz w:val="20"/>
                <w:szCs w:val="20"/>
              </w:rPr>
              <w:t>на</w:t>
            </w:r>
            <w:r w:rsidR="00826BF9" w:rsidRPr="009F27AC">
              <w:rPr>
                <w:spacing w:val="-4"/>
                <w:sz w:val="20"/>
                <w:szCs w:val="20"/>
              </w:rPr>
              <w:t xml:space="preserve"> </w:t>
            </w:r>
            <w:r w:rsidR="00826BF9" w:rsidRPr="009F27AC">
              <w:rPr>
                <w:sz w:val="20"/>
                <w:szCs w:val="20"/>
              </w:rPr>
              <w:t>вопросы,</w:t>
            </w:r>
          </w:p>
          <w:p w14:paraId="45676A62" w14:textId="4558AA91" w:rsidR="00826BF9" w:rsidRPr="009F27AC" w:rsidRDefault="00826BF9" w:rsidP="00DB6CE2">
            <w:pPr>
              <w:autoSpaceDE w:val="0"/>
              <w:autoSpaceDN w:val="0"/>
              <w:adjustRightInd w:val="0"/>
              <w:jc w:val="both"/>
              <w:rPr>
                <w:sz w:val="20"/>
                <w:szCs w:val="20"/>
              </w:rPr>
            </w:pPr>
            <w:r w:rsidRPr="009F27AC">
              <w:rPr>
                <w:sz w:val="20"/>
                <w:szCs w:val="20"/>
              </w:rPr>
              <w:t>используя</w:t>
            </w:r>
            <w:r w:rsidRPr="009F27AC">
              <w:rPr>
                <w:spacing w:val="-2"/>
                <w:sz w:val="20"/>
                <w:szCs w:val="20"/>
              </w:rPr>
              <w:t xml:space="preserve"> </w:t>
            </w:r>
            <w:r w:rsidRPr="009F27AC">
              <w:rPr>
                <w:sz w:val="20"/>
                <w:szCs w:val="20"/>
              </w:rPr>
              <w:t>явно</w:t>
            </w:r>
            <w:r w:rsidRPr="009F27AC">
              <w:rPr>
                <w:spacing w:val="-4"/>
                <w:sz w:val="20"/>
                <w:szCs w:val="20"/>
              </w:rPr>
              <w:t xml:space="preserve"> </w:t>
            </w:r>
            <w:r w:rsidRPr="009F27AC">
              <w:rPr>
                <w:sz w:val="20"/>
                <w:szCs w:val="20"/>
              </w:rPr>
              <w:t>заданную</w:t>
            </w:r>
            <w:r w:rsidRPr="009F27AC">
              <w:rPr>
                <w:spacing w:val="-4"/>
                <w:sz w:val="20"/>
                <w:szCs w:val="20"/>
              </w:rPr>
              <w:t xml:space="preserve"> </w:t>
            </w:r>
            <w:r w:rsidRPr="009F27AC">
              <w:rPr>
                <w:sz w:val="20"/>
                <w:szCs w:val="20"/>
              </w:rPr>
              <w:t>в</w:t>
            </w:r>
            <w:r w:rsidRPr="009F27AC">
              <w:rPr>
                <w:spacing w:val="-1"/>
                <w:sz w:val="20"/>
                <w:szCs w:val="20"/>
              </w:rPr>
              <w:t xml:space="preserve"> </w:t>
            </w:r>
            <w:r w:rsidRPr="009F27AC">
              <w:rPr>
                <w:sz w:val="20"/>
                <w:szCs w:val="20"/>
              </w:rPr>
              <w:t>тексте</w:t>
            </w:r>
            <w:r>
              <w:rPr>
                <w:sz w:val="20"/>
                <w:szCs w:val="20"/>
              </w:rPr>
              <w:t xml:space="preserve"> </w:t>
            </w:r>
            <w:r w:rsidRPr="009F27AC">
              <w:rPr>
                <w:sz w:val="20"/>
                <w:szCs w:val="20"/>
              </w:rPr>
              <w:t>информацию</w:t>
            </w:r>
          </w:p>
        </w:tc>
        <w:tc>
          <w:tcPr>
            <w:tcW w:w="993" w:type="dxa"/>
            <w:vAlign w:val="center"/>
          </w:tcPr>
          <w:p w14:paraId="2B69128F" w14:textId="03590082" w:rsidR="00826BF9" w:rsidRPr="009F27AC" w:rsidRDefault="00826BF9" w:rsidP="00DB6CE2">
            <w:pPr>
              <w:tabs>
                <w:tab w:val="left" w:pos="0"/>
              </w:tabs>
              <w:jc w:val="center"/>
              <w:rPr>
                <w:bCs/>
                <w:iCs/>
                <w:sz w:val="20"/>
                <w:szCs w:val="20"/>
              </w:rPr>
            </w:pPr>
            <w:r>
              <w:rPr>
                <w:bCs/>
                <w:iCs/>
                <w:sz w:val="20"/>
                <w:szCs w:val="20"/>
              </w:rPr>
              <w:t>9</w:t>
            </w:r>
          </w:p>
        </w:tc>
        <w:tc>
          <w:tcPr>
            <w:tcW w:w="2268" w:type="dxa"/>
            <w:vAlign w:val="center"/>
          </w:tcPr>
          <w:p w14:paraId="78F9D36F" w14:textId="48B64D61" w:rsidR="00826BF9" w:rsidRPr="009F27AC" w:rsidRDefault="00826BF9" w:rsidP="00DB6CE2">
            <w:pPr>
              <w:tabs>
                <w:tab w:val="left" w:pos="0"/>
              </w:tabs>
              <w:jc w:val="both"/>
              <w:rPr>
                <w:bCs/>
                <w:iCs/>
                <w:sz w:val="20"/>
                <w:szCs w:val="20"/>
              </w:rPr>
            </w:pPr>
            <w:r w:rsidRPr="00134B8C">
              <w:rPr>
                <w:sz w:val="20"/>
                <w:szCs w:val="20"/>
              </w:rPr>
              <w:t>Создание текстов разных стилей и функционально-смысловых типов речи (сочинение)</w:t>
            </w:r>
          </w:p>
        </w:tc>
        <w:tc>
          <w:tcPr>
            <w:tcW w:w="1275" w:type="dxa"/>
            <w:vAlign w:val="center"/>
          </w:tcPr>
          <w:p w14:paraId="12B34B36" w14:textId="77777777" w:rsidR="00826BF9" w:rsidRDefault="00826BF9" w:rsidP="00DB6CE2">
            <w:pPr>
              <w:tabs>
                <w:tab w:val="left" w:pos="0"/>
              </w:tabs>
              <w:jc w:val="center"/>
              <w:rPr>
                <w:sz w:val="20"/>
                <w:szCs w:val="20"/>
              </w:rPr>
            </w:pPr>
          </w:p>
          <w:p w14:paraId="23314136" w14:textId="33A9C33A" w:rsidR="00826BF9" w:rsidRPr="009F27AC" w:rsidRDefault="00826BF9" w:rsidP="00DB6CE2">
            <w:pPr>
              <w:tabs>
                <w:tab w:val="left" w:pos="0"/>
              </w:tabs>
              <w:jc w:val="center"/>
              <w:rPr>
                <w:bCs/>
                <w:iCs/>
                <w:sz w:val="20"/>
                <w:szCs w:val="20"/>
              </w:rPr>
            </w:pPr>
            <w:r w:rsidRPr="00D92F97">
              <w:rPr>
                <w:sz w:val="20"/>
                <w:szCs w:val="20"/>
              </w:rPr>
              <w:t>86,61</w:t>
            </w:r>
          </w:p>
        </w:tc>
        <w:tc>
          <w:tcPr>
            <w:tcW w:w="709" w:type="dxa"/>
            <w:vAlign w:val="center"/>
          </w:tcPr>
          <w:p w14:paraId="1236556D" w14:textId="77777777" w:rsidR="00826BF9" w:rsidRDefault="00826BF9" w:rsidP="00DB6CE2">
            <w:pPr>
              <w:tabs>
                <w:tab w:val="left" w:pos="0"/>
              </w:tabs>
              <w:jc w:val="center"/>
              <w:rPr>
                <w:sz w:val="20"/>
                <w:szCs w:val="20"/>
              </w:rPr>
            </w:pPr>
          </w:p>
          <w:p w14:paraId="16E03DA6" w14:textId="77777777" w:rsidR="00826BF9" w:rsidRDefault="00826BF9" w:rsidP="00DB6CE2">
            <w:pPr>
              <w:tabs>
                <w:tab w:val="left" w:pos="0"/>
              </w:tabs>
              <w:jc w:val="center"/>
              <w:rPr>
                <w:sz w:val="20"/>
                <w:szCs w:val="20"/>
              </w:rPr>
            </w:pPr>
          </w:p>
          <w:p w14:paraId="339F8012" w14:textId="4977E02F" w:rsidR="00826BF9" w:rsidRPr="009F27AC" w:rsidRDefault="00826BF9" w:rsidP="00DB6CE2">
            <w:pPr>
              <w:tabs>
                <w:tab w:val="left" w:pos="0"/>
              </w:tabs>
              <w:jc w:val="center"/>
              <w:rPr>
                <w:b/>
                <w:bCs/>
                <w:sz w:val="20"/>
                <w:szCs w:val="20"/>
              </w:rPr>
            </w:pPr>
            <w:r w:rsidRPr="00D92F97">
              <w:rPr>
                <w:sz w:val="20"/>
                <w:szCs w:val="20"/>
              </w:rPr>
              <w:t>30,11</w:t>
            </w:r>
          </w:p>
        </w:tc>
        <w:tc>
          <w:tcPr>
            <w:tcW w:w="709" w:type="dxa"/>
          </w:tcPr>
          <w:p w14:paraId="0D8AF33F" w14:textId="77777777" w:rsidR="00826BF9" w:rsidRDefault="00826BF9" w:rsidP="00DB6CE2">
            <w:pPr>
              <w:tabs>
                <w:tab w:val="left" w:pos="0"/>
              </w:tabs>
              <w:jc w:val="center"/>
              <w:rPr>
                <w:sz w:val="20"/>
                <w:szCs w:val="20"/>
              </w:rPr>
            </w:pPr>
          </w:p>
          <w:p w14:paraId="0E37CB22" w14:textId="77777777" w:rsidR="00826BF9" w:rsidRDefault="00826BF9" w:rsidP="00DB6CE2">
            <w:pPr>
              <w:tabs>
                <w:tab w:val="left" w:pos="0"/>
              </w:tabs>
              <w:jc w:val="center"/>
              <w:rPr>
                <w:sz w:val="20"/>
                <w:szCs w:val="20"/>
              </w:rPr>
            </w:pPr>
          </w:p>
          <w:p w14:paraId="09010903" w14:textId="141BEBF5" w:rsidR="00826BF9" w:rsidRPr="009F27AC" w:rsidRDefault="00826BF9" w:rsidP="00DB6CE2">
            <w:pPr>
              <w:tabs>
                <w:tab w:val="left" w:pos="0"/>
              </w:tabs>
              <w:jc w:val="center"/>
              <w:rPr>
                <w:b/>
                <w:bCs/>
                <w:sz w:val="20"/>
                <w:szCs w:val="20"/>
              </w:rPr>
            </w:pPr>
            <w:r w:rsidRPr="00D92F97">
              <w:rPr>
                <w:sz w:val="20"/>
                <w:szCs w:val="20"/>
              </w:rPr>
              <w:t>77,01</w:t>
            </w:r>
          </w:p>
        </w:tc>
        <w:tc>
          <w:tcPr>
            <w:tcW w:w="709" w:type="dxa"/>
          </w:tcPr>
          <w:p w14:paraId="6333A70A" w14:textId="77777777" w:rsidR="00826BF9" w:rsidRDefault="00826BF9" w:rsidP="00DB6CE2">
            <w:pPr>
              <w:tabs>
                <w:tab w:val="left" w:pos="0"/>
              </w:tabs>
              <w:jc w:val="center"/>
              <w:rPr>
                <w:sz w:val="20"/>
                <w:szCs w:val="20"/>
              </w:rPr>
            </w:pPr>
          </w:p>
          <w:p w14:paraId="34A2CB3C" w14:textId="77777777" w:rsidR="00826BF9" w:rsidRDefault="00826BF9" w:rsidP="00DB6CE2">
            <w:pPr>
              <w:tabs>
                <w:tab w:val="left" w:pos="0"/>
              </w:tabs>
              <w:jc w:val="center"/>
              <w:rPr>
                <w:sz w:val="20"/>
                <w:szCs w:val="20"/>
              </w:rPr>
            </w:pPr>
          </w:p>
          <w:p w14:paraId="07C35CBC" w14:textId="4F9C2776" w:rsidR="00826BF9" w:rsidRPr="009F27AC" w:rsidRDefault="00826BF9" w:rsidP="00DB6CE2">
            <w:pPr>
              <w:tabs>
                <w:tab w:val="left" w:pos="0"/>
              </w:tabs>
              <w:jc w:val="center"/>
              <w:rPr>
                <w:b/>
                <w:bCs/>
                <w:sz w:val="20"/>
                <w:szCs w:val="20"/>
              </w:rPr>
            </w:pPr>
            <w:r w:rsidRPr="00D92F97">
              <w:rPr>
                <w:sz w:val="20"/>
                <w:szCs w:val="20"/>
              </w:rPr>
              <w:t>87,08</w:t>
            </w:r>
          </w:p>
        </w:tc>
        <w:tc>
          <w:tcPr>
            <w:tcW w:w="850" w:type="dxa"/>
          </w:tcPr>
          <w:p w14:paraId="27A928A8" w14:textId="77777777" w:rsidR="00826BF9" w:rsidRDefault="00826BF9" w:rsidP="00DB6CE2">
            <w:pPr>
              <w:tabs>
                <w:tab w:val="left" w:pos="0"/>
              </w:tabs>
              <w:jc w:val="center"/>
              <w:rPr>
                <w:sz w:val="20"/>
                <w:szCs w:val="20"/>
              </w:rPr>
            </w:pPr>
          </w:p>
          <w:p w14:paraId="79DF0254" w14:textId="77777777" w:rsidR="00826BF9" w:rsidRDefault="00826BF9" w:rsidP="00DB6CE2">
            <w:pPr>
              <w:tabs>
                <w:tab w:val="left" w:pos="0"/>
              </w:tabs>
              <w:jc w:val="center"/>
              <w:rPr>
                <w:sz w:val="20"/>
                <w:szCs w:val="20"/>
              </w:rPr>
            </w:pPr>
          </w:p>
          <w:p w14:paraId="6CC944F4" w14:textId="1F8985CE" w:rsidR="00826BF9" w:rsidRPr="009F27AC" w:rsidRDefault="00826BF9" w:rsidP="00DB6CE2">
            <w:pPr>
              <w:tabs>
                <w:tab w:val="left" w:pos="0"/>
              </w:tabs>
              <w:jc w:val="center"/>
              <w:rPr>
                <w:b/>
                <w:bCs/>
                <w:sz w:val="20"/>
                <w:szCs w:val="20"/>
              </w:rPr>
            </w:pPr>
            <w:r w:rsidRPr="00D92F97">
              <w:rPr>
                <w:sz w:val="20"/>
                <w:szCs w:val="20"/>
              </w:rPr>
              <w:t>96,27</w:t>
            </w:r>
          </w:p>
        </w:tc>
      </w:tr>
      <w:tr w:rsidR="00826BF9" w:rsidRPr="009F27AC" w14:paraId="2FDBD00B" w14:textId="77777777" w:rsidTr="00435D7D">
        <w:tc>
          <w:tcPr>
            <w:tcW w:w="2943" w:type="dxa"/>
          </w:tcPr>
          <w:p w14:paraId="32A13DD2" w14:textId="122AFEBB" w:rsidR="00826BF9" w:rsidRPr="009F27AC" w:rsidRDefault="00AF007B" w:rsidP="00DB6CE2">
            <w:pPr>
              <w:autoSpaceDE w:val="0"/>
              <w:autoSpaceDN w:val="0"/>
              <w:adjustRightInd w:val="0"/>
              <w:jc w:val="both"/>
              <w:rPr>
                <w:sz w:val="20"/>
                <w:szCs w:val="20"/>
              </w:rPr>
            </w:pPr>
            <w:r>
              <w:rPr>
                <w:sz w:val="20"/>
                <w:szCs w:val="20"/>
              </w:rPr>
              <w:t>Умение и</w:t>
            </w:r>
            <w:r w:rsidR="00826BF9" w:rsidRPr="009F27AC">
              <w:rPr>
                <w:sz w:val="20"/>
                <w:szCs w:val="20"/>
              </w:rPr>
              <w:t>нтерпретировать</w:t>
            </w:r>
            <w:r w:rsidR="00826BF9" w:rsidRPr="009F27AC">
              <w:rPr>
                <w:spacing w:val="-8"/>
                <w:sz w:val="20"/>
                <w:szCs w:val="20"/>
              </w:rPr>
              <w:t xml:space="preserve"> </w:t>
            </w:r>
            <w:r w:rsidR="00826BF9" w:rsidRPr="009F27AC">
              <w:rPr>
                <w:sz w:val="20"/>
                <w:szCs w:val="20"/>
              </w:rPr>
              <w:t>информацию, отвечать</w:t>
            </w:r>
            <w:r w:rsidR="00826BF9" w:rsidRPr="009F27AC">
              <w:rPr>
                <w:spacing w:val="-5"/>
                <w:sz w:val="20"/>
                <w:szCs w:val="20"/>
              </w:rPr>
              <w:t xml:space="preserve"> </w:t>
            </w:r>
            <w:r w:rsidR="00826BF9" w:rsidRPr="009F27AC">
              <w:rPr>
                <w:sz w:val="20"/>
                <w:szCs w:val="20"/>
              </w:rPr>
              <w:t>на</w:t>
            </w:r>
            <w:r w:rsidR="00826BF9" w:rsidRPr="009F27AC">
              <w:rPr>
                <w:spacing w:val="-5"/>
                <w:sz w:val="20"/>
                <w:szCs w:val="20"/>
              </w:rPr>
              <w:t xml:space="preserve"> </w:t>
            </w:r>
            <w:r w:rsidR="00826BF9" w:rsidRPr="009F27AC">
              <w:rPr>
                <w:sz w:val="20"/>
                <w:szCs w:val="20"/>
              </w:rPr>
              <w:t>вопросы,</w:t>
            </w:r>
            <w:r w:rsidR="00826BF9" w:rsidRPr="009F27AC">
              <w:rPr>
                <w:spacing w:val="-2"/>
                <w:sz w:val="20"/>
                <w:szCs w:val="20"/>
              </w:rPr>
              <w:t xml:space="preserve"> </w:t>
            </w:r>
            <w:r w:rsidR="00826BF9" w:rsidRPr="009F27AC">
              <w:rPr>
                <w:sz w:val="20"/>
                <w:szCs w:val="20"/>
              </w:rPr>
              <w:t>используя</w:t>
            </w:r>
          </w:p>
          <w:p w14:paraId="1EBC62EC" w14:textId="6ECD60AD" w:rsidR="00826BF9" w:rsidRPr="009F27AC" w:rsidRDefault="00826BF9" w:rsidP="00DB6CE2">
            <w:pPr>
              <w:autoSpaceDE w:val="0"/>
              <w:autoSpaceDN w:val="0"/>
              <w:adjustRightInd w:val="0"/>
              <w:jc w:val="both"/>
              <w:rPr>
                <w:sz w:val="20"/>
                <w:szCs w:val="20"/>
              </w:rPr>
            </w:pPr>
            <w:r w:rsidRPr="009F27AC">
              <w:rPr>
                <w:sz w:val="20"/>
                <w:szCs w:val="20"/>
              </w:rPr>
              <w:t>неявно</w:t>
            </w:r>
            <w:r w:rsidRPr="009F27AC">
              <w:rPr>
                <w:spacing w:val="-6"/>
                <w:sz w:val="20"/>
                <w:szCs w:val="20"/>
              </w:rPr>
              <w:t xml:space="preserve"> </w:t>
            </w:r>
            <w:r w:rsidRPr="009F27AC">
              <w:rPr>
                <w:sz w:val="20"/>
                <w:szCs w:val="20"/>
              </w:rPr>
              <w:t>заданную</w:t>
            </w:r>
            <w:r w:rsidRPr="009F27AC">
              <w:rPr>
                <w:spacing w:val="-2"/>
                <w:sz w:val="20"/>
                <w:szCs w:val="20"/>
              </w:rPr>
              <w:t xml:space="preserve"> </w:t>
            </w:r>
            <w:r w:rsidRPr="009F27AC">
              <w:rPr>
                <w:sz w:val="20"/>
                <w:szCs w:val="20"/>
              </w:rPr>
              <w:t>информацию</w:t>
            </w:r>
          </w:p>
        </w:tc>
        <w:tc>
          <w:tcPr>
            <w:tcW w:w="993" w:type="dxa"/>
            <w:vAlign w:val="center"/>
          </w:tcPr>
          <w:p w14:paraId="3C2BB8EC" w14:textId="3CD660B0" w:rsidR="00826BF9" w:rsidRPr="009F27AC" w:rsidRDefault="00826BF9" w:rsidP="00DB6CE2">
            <w:pPr>
              <w:tabs>
                <w:tab w:val="left" w:pos="0"/>
              </w:tabs>
              <w:jc w:val="center"/>
              <w:rPr>
                <w:bCs/>
                <w:iCs/>
                <w:sz w:val="20"/>
                <w:szCs w:val="20"/>
              </w:rPr>
            </w:pPr>
            <w:r>
              <w:rPr>
                <w:bCs/>
                <w:iCs/>
                <w:sz w:val="20"/>
                <w:szCs w:val="20"/>
              </w:rPr>
              <w:t>9</w:t>
            </w:r>
          </w:p>
        </w:tc>
        <w:tc>
          <w:tcPr>
            <w:tcW w:w="2268" w:type="dxa"/>
            <w:vAlign w:val="center"/>
          </w:tcPr>
          <w:p w14:paraId="7462109F" w14:textId="14C36093" w:rsidR="00826BF9" w:rsidRPr="009F27AC" w:rsidRDefault="00826BF9" w:rsidP="00DB6CE2">
            <w:pPr>
              <w:tabs>
                <w:tab w:val="left" w:pos="0"/>
              </w:tabs>
              <w:jc w:val="both"/>
              <w:rPr>
                <w:bCs/>
                <w:iCs/>
                <w:sz w:val="20"/>
                <w:szCs w:val="20"/>
              </w:rPr>
            </w:pPr>
            <w:r w:rsidRPr="00134B8C">
              <w:rPr>
                <w:sz w:val="20"/>
                <w:szCs w:val="20"/>
              </w:rPr>
              <w:t>Создание текстов разных стилей и функционально-смысловых типов речи (сочинение)</w:t>
            </w:r>
          </w:p>
        </w:tc>
        <w:tc>
          <w:tcPr>
            <w:tcW w:w="1275" w:type="dxa"/>
            <w:vAlign w:val="center"/>
          </w:tcPr>
          <w:p w14:paraId="71248A43" w14:textId="16836167" w:rsidR="00826BF9" w:rsidRPr="009F27AC" w:rsidRDefault="00826BF9" w:rsidP="00DB6CE2">
            <w:pPr>
              <w:tabs>
                <w:tab w:val="left" w:pos="0"/>
              </w:tabs>
              <w:jc w:val="center"/>
              <w:rPr>
                <w:bCs/>
                <w:iCs/>
                <w:sz w:val="20"/>
                <w:szCs w:val="20"/>
              </w:rPr>
            </w:pPr>
            <w:r w:rsidRPr="00D92F97">
              <w:rPr>
                <w:sz w:val="20"/>
                <w:szCs w:val="20"/>
              </w:rPr>
              <w:t>86,61</w:t>
            </w:r>
          </w:p>
        </w:tc>
        <w:tc>
          <w:tcPr>
            <w:tcW w:w="709" w:type="dxa"/>
            <w:vAlign w:val="center"/>
          </w:tcPr>
          <w:p w14:paraId="21D918C3" w14:textId="493C5E52" w:rsidR="00826BF9" w:rsidRPr="009F27AC" w:rsidRDefault="00826BF9" w:rsidP="00DB6CE2">
            <w:pPr>
              <w:tabs>
                <w:tab w:val="left" w:pos="0"/>
              </w:tabs>
              <w:jc w:val="center"/>
              <w:rPr>
                <w:b/>
                <w:bCs/>
                <w:sz w:val="20"/>
                <w:szCs w:val="20"/>
              </w:rPr>
            </w:pPr>
            <w:r w:rsidRPr="00D92F97">
              <w:rPr>
                <w:sz w:val="20"/>
                <w:szCs w:val="20"/>
              </w:rPr>
              <w:t>30,11</w:t>
            </w:r>
          </w:p>
        </w:tc>
        <w:tc>
          <w:tcPr>
            <w:tcW w:w="709" w:type="dxa"/>
          </w:tcPr>
          <w:p w14:paraId="62EF6B1F" w14:textId="77777777" w:rsidR="00826BF9" w:rsidRDefault="00826BF9" w:rsidP="00DB6CE2">
            <w:pPr>
              <w:tabs>
                <w:tab w:val="left" w:pos="0"/>
              </w:tabs>
              <w:jc w:val="center"/>
              <w:rPr>
                <w:sz w:val="20"/>
                <w:szCs w:val="20"/>
              </w:rPr>
            </w:pPr>
          </w:p>
          <w:p w14:paraId="2097C463" w14:textId="112210E9" w:rsidR="00826BF9" w:rsidRPr="009F27AC" w:rsidRDefault="00826BF9" w:rsidP="00DB6CE2">
            <w:pPr>
              <w:tabs>
                <w:tab w:val="left" w:pos="0"/>
              </w:tabs>
              <w:jc w:val="center"/>
              <w:rPr>
                <w:b/>
                <w:bCs/>
                <w:sz w:val="20"/>
                <w:szCs w:val="20"/>
              </w:rPr>
            </w:pPr>
            <w:r w:rsidRPr="00D92F97">
              <w:rPr>
                <w:sz w:val="20"/>
                <w:szCs w:val="20"/>
              </w:rPr>
              <w:t>77,01</w:t>
            </w:r>
          </w:p>
        </w:tc>
        <w:tc>
          <w:tcPr>
            <w:tcW w:w="709" w:type="dxa"/>
          </w:tcPr>
          <w:p w14:paraId="513F5A96" w14:textId="77777777" w:rsidR="00826BF9" w:rsidRDefault="00826BF9" w:rsidP="00DB6CE2">
            <w:pPr>
              <w:tabs>
                <w:tab w:val="left" w:pos="0"/>
              </w:tabs>
              <w:jc w:val="center"/>
              <w:rPr>
                <w:sz w:val="20"/>
                <w:szCs w:val="20"/>
              </w:rPr>
            </w:pPr>
          </w:p>
          <w:p w14:paraId="7955D1BE" w14:textId="15ED721C" w:rsidR="00826BF9" w:rsidRPr="009F27AC" w:rsidRDefault="00826BF9" w:rsidP="00DB6CE2">
            <w:pPr>
              <w:tabs>
                <w:tab w:val="left" w:pos="0"/>
              </w:tabs>
              <w:jc w:val="center"/>
              <w:rPr>
                <w:b/>
                <w:bCs/>
                <w:sz w:val="20"/>
                <w:szCs w:val="20"/>
              </w:rPr>
            </w:pPr>
            <w:r w:rsidRPr="00D92F97">
              <w:rPr>
                <w:sz w:val="20"/>
                <w:szCs w:val="20"/>
              </w:rPr>
              <w:t>87,08</w:t>
            </w:r>
          </w:p>
        </w:tc>
        <w:tc>
          <w:tcPr>
            <w:tcW w:w="850" w:type="dxa"/>
          </w:tcPr>
          <w:p w14:paraId="6D5A083F" w14:textId="77777777" w:rsidR="00826BF9" w:rsidRDefault="00826BF9" w:rsidP="00DB6CE2">
            <w:pPr>
              <w:tabs>
                <w:tab w:val="left" w:pos="0"/>
              </w:tabs>
              <w:jc w:val="center"/>
              <w:rPr>
                <w:sz w:val="20"/>
                <w:szCs w:val="20"/>
              </w:rPr>
            </w:pPr>
          </w:p>
          <w:p w14:paraId="6C5C66AC" w14:textId="06831219" w:rsidR="00826BF9" w:rsidRPr="009F27AC" w:rsidRDefault="00826BF9" w:rsidP="00DB6CE2">
            <w:pPr>
              <w:tabs>
                <w:tab w:val="left" w:pos="0"/>
              </w:tabs>
              <w:jc w:val="center"/>
              <w:rPr>
                <w:b/>
                <w:bCs/>
                <w:sz w:val="20"/>
                <w:szCs w:val="20"/>
              </w:rPr>
            </w:pPr>
            <w:r w:rsidRPr="00D92F97">
              <w:rPr>
                <w:sz w:val="20"/>
                <w:szCs w:val="20"/>
              </w:rPr>
              <w:t>96,27</w:t>
            </w:r>
          </w:p>
        </w:tc>
      </w:tr>
      <w:tr w:rsidR="00826BF9" w:rsidRPr="009F27AC" w14:paraId="33F82911" w14:textId="77777777" w:rsidTr="00435D7D">
        <w:tc>
          <w:tcPr>
            <w:tcW w:w="2943" w:type="dxa"/>
          </w:tcPr>
          <w:p w14:paraId="36C56E3A" w14:textId="348A2B53" w:rsidR="00826BF9" w:rsidRPr="009F27AC" w:rsidRDefault="00AF007B" w:rsidP="00DB6CE2">
            <w:pPr>
              <w:tabs>
                <w:tab w:val="left" w:pos="0"/>
              </w:tabs>
              <w:jc w:val="both"/>
              <w:rPr>
                <w:bCs/>
                <w:iCs/>
                <w:sz w:val="20"/>
                <w:szCs w:val="20"/>
              </w:rPr>
            </w:pPr>
            <w:r>
              <w:rPr>
                <w:sz w:val="20"/>
                <w:szCs w:val="20"/>
              </w:rPr>
              <w:t>Умение о</w:t>
            </w:r>
            <w:r w:rsidR="00826BF9" w:rsidRPr="009F27AC">
              <w:rPr>
                <w:sz w:val="20"/>
                <w:szCs w:val="20"/>
              </w:rPr>
              <w:t>ценивать</w:t>
            </w:r>
            <w:r w:rsidR="00826BF9" w:rsidRPr="009F27AC">
              <w:rPr>
                <w:spacing w:val="-6"/>
                <w:sz w:val="20"/>
                <w:szCs w:val="20"/>
              </w:rPr>
              <w:t xml:space="preserve"> </w:t>
            </w:r>
            <w:r w:rsidR="00826BF9" w:rsidRPr="009F27AC">
              <w:rPr>
                <w:sz w:val="20"/>
                <w:szCs w:val="20"/>
              </w:rPr>
              <w:t>достоверность</w:t>
            </w:r>
          </w:p>
          <w:p w14:paraId="4F226C61" w14:textId="77777777" w:rsidR="00826BF9" w:rsidRPr="009F27AC" w:rsidRDefault="00826BF9" w:rsidP="00DB6CE2">
            <w:pPr>
              <w:tabs>
                <w:tab w:val="left" w:pos="0"/>
              </w:tabs>
              <w:jc w:val="both"/>
              <w:rPr>
                <w:sz w:val="20"/>
                <w:szCs w:val="20"/>
              </w:rPr>
            </w:pPr>
            <w:r w:rsidRPr="009F27AC">
              <w:rPr>
                <w:sz w:val="20"/>
                <w:szCs w:val="20"/>
              </w:rPr>
              <w:t>информации,</w:t>
            </w:r>
            <w:r w:rsidRPr="009F27AC">
              <w:rPr>
                <w:spacing w:val="-7"/>
                <w:sz w:val="20"/>
                <w:szCs w:val="20"/>
              </w:rPr>
              <w:t xml:space="preserve"> </w:t>
            </w:r>
            <w:r w:rsidRPr="009F27AC">
              <w:rPr>
                <w:sz w:val="20"/>
                <w:szCs w:val="20"/>
              </w:rPr>
              <w:t>высказывать</w:t>
            </w:r>
          </w:p>
          <w:p w14:paraId="76A49FC0" w14:textId="77777777" w:rsidR="00826BF9" w:rsidRPr="009F27AC" w:rsidRDefault="00826BF9" w:rsidP="00DB6CE2">
            <w:pPr>
              <w:tabs>
                <w:tab w:val="left" w:pos="0"/>
              </w:tabs>
              <w:jc w:val="both"/>
              <w:rPr>
                <w:sz w:val="20"/>
                <w:szCs w:val="20"/>
              </w:rPr>
            </w:pPr>
            <w:r w:rsidRPr="009F27AC">
              <w:rPr>
                <w:sz w:val="20"/>
                <w:szCs w:val="20"/>
              </w:rPr>
              <w:t>оценочные</w:t>
            </w:r>
            <w:r w:rsidRPr="009F27AC">
              <w:rPr>
                <w:spacing w:val="-4"/>
                <w:sz w:val="20"/>
                <w:szCs w:val="20"/>
              </w:rPr>
              <w:t xml:space="preserve"> </w:t>
            </w:r>
            <w:r w:rsidRPr="009F27AC">
              <w:rPr>
                <w:sz w:val="20"/>
                <w:szCs w:val="20"/>
              </w:rPr>
              <w:t>суждения на</w:t>
            </w:r>
            <w:r w:rsidRPr="009F27AC">
              <w:rPr>
                <w:spacing w:val="-4"/>
                <w:sz w:val="20"/>
                <w:szCs w:val="20"/>
              </w:rPr>
              <w:t xml:space="preserve"> </w:t>
            </w:r>
            <w:r w:rsidRPr="009F27AC">
              <w:rPr>
                <w:sz w:val="20"/>
                <w:szCs w:val="20"/>
              </w:rPr>
              <w:t>основе</w:t>
            </w:r>
          </w:p>
          <w:p w14:paraId="46733177" w14:textId="249172C7" w:rsidR="00826BF9" w:rsidRPr="009F27AC" w:rsidRDefault="00826BF9" w:rsidP="00DB6CE2">
            <w:pPr>
              <w:autoSpaceDE w:val="0"/>
              <w:autoSpaceDN w:val="0"/>
              <w:adjustRightInd w:val="0"/>
              <w:jc w:val="both"/>
              <w:rPr>
                <w:sz w:val="20"/>
                <w:szCs w:val="20"/>
              </w:rPr>
            </w:pPr>
            <w:r w:rsidRPr="009F27AC">
              <w:rPr>
                <w:sz w:val="20"/>
                <w:szCs w:val="20"/>
              </w:rPr>
              <w:t>текста</w:t>
            </w:r>
          </w:p>
        </w:tc>
        <w:tc>
          <w:tcPr>
            <w:tcW w:w="993" w:type="dxa"/>
            <w:vAlign w:val="center"/>
          </w:tcPr>
          <w:p w14:paraId="4C3D6BE2" w14:textId="07482120" w:rsidR="00826BF9" w:rsidRPr="009F27AC" w:rsidRDefault="00826BF9" w:rsidP="00DB6CE2">
            <w:pPr>
              <w:tabs>
                <w:tab w:val="left" w:pos="0"/>
              </w:tabs>
              <w:jc w:val="center"/>
              <w:rPr>
                <w:bCs/>
                <w:iCs/>
                <w:sz w:val="20"/>
                <w:szCs w:val="20"/>
              </w:rPr>
            </w:pPr>
            <w:r>
              <w:rPr>
                <w:bCs/>
                <w:iCs/>
                <w:sz w:val="20"/>
                <w:szCs w:val="20"/>
              </w:rPr>
              <w:t>9</w:t>
            </w:r>
          </w:p>
        </w:tc>
        <w:tc>
          <w:tcPr>
            <w:tcW w:w="2268" w:type="dxa"/>
            <w:vAlign w:val="center"/>
          </w:tcPr>
          <w:p w14:paraId="6B60AC25" w14:textId="265CB52E" w:rsidR="00826BF9" w:rsidRPr="009F27AC" w:rsidRDefault="00826BF9" w:rsidP="00DB6CE2">
            <w:pPr>
              <w:tabs>
                <w:tab w:val="left" w:pos="0"/>
              </w:tabs>
              <w:jc w:val="both"/>
              <w:rPr>
                <w:bCs/>
                <w:iCs/>
                <w:sz w:val="20"/>
                <w:szCs w:val="20"/>
              </w:rPr>
            </w:pPr>
            <w:r w:rsidRPr="00134B8C">
              <w:rPr>
                <w:sz w:val="20"/>
                <w:szCs w:val="20"/>
              </w:rPr>
              <w:t>Создание текстов разных стилей и функционально-смысловых типов речи (сочинение)</w:t>
            </w:r>
          </w:p>
        </w:tc>
        <w:tc>
          <w:tcPr>
            <w:tcW w:w="1275" w:type="dxa"/>
            <w:vAlign w:val="center"/>
          </w:tcPr>
          <w:p w14:paraId="76B8E89F" w14:textId="028811C9" w:rsidR="00826BF9" w:rsidRPr="009F27AC" w:rsidRDefault="00826BF9" w:rsidP="00DB6CE2">
            <w:pPr>
              <w:tabs>
                <w:tab w:val="left" w:pos="0"/>
              </w:tabs>
              <w:jc w:val="center"/>
              <w:rPr>
                <w:bCs/>
                <w:iCs/>
                <w:sz w:val="20"/>
                <w:szCs w:val="20"/>
              </w:rPr>
            </w:pPr>
            <w:r w:rsidRPr="00D92F97">
              <w:rPr>
                <w:sz w:val="20"/>
                <w:szCs w:val="20"/>
              </w:rPr>
              <w:t>86,61</w:t>
            </w:r>
          </w:p>
        </w:tc>
        <w:tc>
          <w:tcPr>
            <w:tcW w:w="709" w:type="dxa"/>
            <w:vAlign w:val="center"/>
          </w:tcPr>
          <w:p w14:paraId="2EC10C3B" w14:textId="391EF5AE" w:rsidR="00826BF9" w:rsidRPr="009F27AC" w:rsidRDefault="00826BF9" w:rsidP="00DB6CE2">
            <w:pPr>
              <w:tabs>
                <w:tab w:val="left" w:pos="0"/>
              </w:tabs>
              <w:jc w:val="center"/>
              <w:rPr>
                <w:b/>
                <w:bCs/>
                <w:sz w:val="20"/>
                <w:szCs w:val="20"/>
              </w:rPr>
            </w:pPr>
            <w:r w:rsidRPr="00D92F97">
              <w:rPr>
                <w:sz w:val="20"/>
                <w:szCs w:val="20"/>
              </w:rPr>
              <w:t>30,11</w:t>
            </w:r>
          </w:p>
        </w:tc>
        <w:tc>
          <w:tcPr>
            <w:tcW w:w="709" w:type="dxa"/>
          </w:tcPr>
          <w:p w14:paraId="73C3EDC0" w14:textId="77777777" w:rsidR="00826BF9" w:rsidRDefault="00826BF9" w:rsidP="00DB6CE2">
            <w:pPr>
              <w:tabs>
                <w:tab w:val="left" w:pos="0"/>
              </w:tabs>
              <w:jc w:val="center"/>
              <w:rPr>
                <w:sz w:val="20"/>
                <w:szCs w:val="20"/>
              </w:rPr>
            </w:pPr>
          </w:p>
          <w:p w14:paraId="3EFEFFA3" w14:textId="3E84D1EA" w:rsidR="00826BF9" w:rsidRPr="009F27AC" w:rsidRDefault="00826BF9" w:rsidP="00DB6CE2">
            <w:pPr>
              <w:tabs>
                <w:tab w:val="left" w:pos="0"/>
              </w:tabs>
              <w:jc w:val="center"/>
              <w:rPr>
                <w:b/>
                <w:bCs/>
                <w:sz w:val="20"/>
                <w:szCs w:val="20"/>
              </w:rPr>
            </w:pPr>
            <w:r w:rsidRPr="00D92F97">
              <w:rPr>
                <w:sz w:val="20"/>
                <w:szCs w:val="20"/>
              </w:rPr>
              <w:t>77,01</w:t>
            </w:r>
          </w:p>
        </w:tc>
        <w:tc>
          <w:tcPr>
            <w:tcW w:w="709" w:type="dxa"/>
          </w:tcPr>
          <w:p w14:paraId="0875DEE5" w14:textId="77777777" w:rsidR="00826BF9" w:rsidRDefault="00826BF9" w:rsidP="00DB6CE2">
            <w:pPr>
              <w:tabs>
                <w:tab w:val="left" w:pos="0"/>
              </w:tabs>
              <w:jc w:val="center"/>
              <w:rPr>
                <w:sz w:val="20"/>
                <w:szCs w:val="20"/>
              </w:rPr>
            </w:pPr>
          </w:p>
          <w:p w14:paraId="57A1DFA3" w14:textId="2CF4A559" w:rsidR="00826BF9" w:rsidRPr="009F27AC" w:rsidRDefault="00826BF9" w:rsidP="00DB6CE2">
            <w:pPr>
              <w:tabs>
                <w:tab w:val="left" w:pos="0"/>
              </w:tabs>
              <w:jc w:val="center"/>
              <w:rPr>
                <w:b/>
                <w:bCs/>
                <w:sz w:val="20"/>
                <w:szCs w:val="20"/>
              </w:rPr>
            </w:pPr>
            <w:r w:rsidRPr="00D92F97">
              <w:rPr>
                <w:sz w:val="20"/>
                <w:szCs w:val="20"/>
              </w:rPr>
              <w:t>87,08</w:t>
            </w:r>
          </w:p>
        </w:tc>
        <w:tc>
          <w:tcPr>
            <w:tcW w:w="850" w:type="dxa"/>
          </w:tcPr>
          <w:p w14:paraId="40781CFA" w14:textId="77777777" w:rsidR="00826BF9" w:rsidRDefault="00826BF9" w:rsidP="00DB6CE2">
            <w:pPr>
              <w:tabs>
                <w:tab w:val="left" w:pos="0"/>
              </w:tabs>
              <w:jc w:val="center"/>
              <w:rPr>
                <w:sz w:val="20"/>
                <w:szCs w:val="20"/>
              </w:rPr>
            </w:pPr>
          </w:p>
          <w:p w14:paraId="780D5EBB" w14:textId="5AFC6DE6" w:rsidR="00826BF9" w:rsidRPr="009F27AC" w:rsidRDefault="00826BF9" w:rsidP="00DB6CE2">
            <w:pPr>
              <w:tabs>
                <w:tab w:val="left" w:pos="0"/>
              </w:tabs>
              <w:jc w:val="center"/>
              <w:rPr>
                <w:b/>
                <w:bCs/>
                <w:sz w:val="20"/>
                <w:szCs w:val="20"/>
              </w:rPr>
            </w:pPr>
            <w:r w:rsidRPr="00D92F97">
              <w:rPr>
                <w:sz w:val="20"/>
                <w:szCs w:val="20"/>
              </w:rPr>
              <w:t>96,27</w:t>
            </w:r>
          </w:p>
        </w:tc>
      </w:tr>
      <w:tr w:rsidR="00826BF9" w:rsidRPr="009F27AC" w14:paraId="4C1A806A" w14:textId="77777777" w:rsidTr="00DA38FC">
        <w:tc>
          <w:tcPr>
            <w:tcW w:w="10456" w:type="dxa"/>
            <w:gridSpan w:val="8"/>
          </w:tcPr>
          <w:p w14:paraId="100933F2" w14:textId="425D5043" w:rsidR="00826BF9" w:rsidRPr="009F27AC" w:rsidRDefault="008F3490" w:rsidP="00DB6CE2">
            <w:pPr>
              <w:tabs>
                <w:tab w:val="left" w:pos="0"/>
              </w:tabs>
              <w:jc w:val="center"/>
              <w:rPr>
                <w:b/>
                <w:bCs/>
                <w:sz w:val="20"/>
                <w:szCs w:val="20"/>
              </w:rPr>
            </w:pPr>
            <w:r>
              <w:rPr>
                <w:b/>
                <w:bCs/>
                <w:sz w:val="20"/>
                <w:szCs w:val="20"/>
              </w:rPr>
              <w:t xml:space="preserve">1.3. </w:t>
            </w:r>
            <w:r w:rsidR="00826BF9" w:rsidRPr="005C5C69">
              <w:rPr>
                <w:b/>
                <w:bCs/>
                <w:sz w:val="20"/>
                <w:szCs w:val="20"/>
              </w:rPr>
              <w:t>Постановка и решение проблем</w:t>
            </w:r>
          </w:p>
        </w:tc>
      </w:tr>
      <w:tr w:rsidR="00826BF9" w:rsidRPr="009F27AC" w14:paraId="68D49AE8" w14:textId="77777777" w:rsidTr="00DA38FC">
        <w:tc>
          <w:tcPr>
            <w:tcW w:w="2943" w:type="dxa"/>
          </w:tcPr>
          <w:p w14:paraId="5C25B8FF" w14:textId="18E07A33" w:rsidR="00826BF9" w:rsidRPr="005C5C69" w:rsidRDefault="00826BF9" w:rsidP="00DB6CE2">
            <w:pPr>
              <w:tabs>
                <w:tab w:val="left" w:pos="0"/>
              </w:tabs>
              <w:jc w:val="both"/>
              <w:rPr>
                <w:i/>
                <w:iCs/>
                <w:sz w:val="20"/>
                <w:szCs w:val="20"/>
              </w:rPr>
            </w:pPr>
            <w:r w:rsidRPr="005C5C69">
              <w:rPr>
                <w:i/>
                <w:iCs/>
                <w:sz w:val="20"/>
                <w:szCs w:val="20"/>
              </w:rPr>
              <w:lastRenderedPageBreak/>
              <w:t xml:space="preserve">Постановка проблемы </w:t>
            </w:r>
          </w:p>
        </w:tc>
        <w:tc>
          <w:tcPr>
            <w:tcW w:w="993" w:type="dxa"/>
            <w:vAlign w:val="center"/>
          </w:tcPr>
          <w:p w14:paraId="2E370912" w14:textId="4D3D24FB" w:rsidR="00826BF9" w:rsidRPr="009F27AC" w:rsidRDefault="00826BF9" w:rsidP="00DB6CE2">
            <w:pPr>
              <w:tabs>
                <w:tab w:val="left" w:pos="0"/>
              </w:tabs>
              <w:jc w:val="both"/>
              <w:rPr>
                <w:bCs/>
                <w:iCs/>
                <w:sz w:val="20"/>
                <w:szCs w:val="20"/>
              </w:rPr>
            </w:pPr>
            <w:r>
              <w:rPr>
                <w:bCs/>
                <w:iCs/>
                <w:sz w:val="20"/>
                <w:szCs w:val="20"/>
              </w:rPr>
              <w:t>Все задания КИМ ОГЭ</w:t>
            </w:r>
          </w:p>
        </w:tc>
        <w:tc>
          <w:tcPr>
            <w:tcW w:w="2268" w:type="dxa"/>
            <w:vAlign w:val="center"/>
          </w:tcPr>
          <w:p w14:paraId="1063C9BD" w14:textId="3DC0924B" w:rsidR="00826BF9" w:rsidRPr="009F27AC" w:rsidRDefault="00826BF9" w:rsidP="00DB6CE2">
            <w:pPr>
              <w:tabs>
                <w:tab w:val="left" w:pos="0"/>
              </w:tabs>
              <w:jc w:val="both"/>
              <w:rPr>
                <w:bCs/>
                <w:iCs/>
                <w:sz w:val="20"/>
                <w:szCs w:val="20"/>
              </w:rPr>
            </w:pPr>
            <w:r>
              <w:rPr>
                <w:bCs/>
                <w:iCs/>
                <w:sz w:val="20"/>
                <w:szCs w:val="20"/>
              </w:rPr>
              <w:t>Все задания КИМ ОГЭ</w:t>
            </w:r>
          </w:p>
        </w:tc>
        <w:tc>
          <w:tcPr>
            <w:tcW w:w="4252" w:type="dxa"/>
            <w:gridSpan w:val="5"/>
          </w:tcPr>
          <w:p w14:paraId="6FB75F6C" w14:textId="165D9A97" w:rsidR="00826BF9" w:rsidRPr="009F27AC" w:rsidRDefault="00826BF9" w:rsidP="00DB6CE2">
            <w:pPr>
              <w:tabs>
                <w:tab w:val="left" w:pos="0"/>
              </w:tabs>
              <w:jc w:val="both"/>
              <w:rPr>
                <w:b/>
                <w:bCs/>
                <w:sz w:val="20"/>
                <w:szCs w:val="20"/>
              </w:rPr>
            </w:pPr>
            <w:r w:rsidRPr="00622BD0">
              <w:rPr>
                <w:bCs/>
                <w:sz w:val="20"/>
                <w:szCs w:val="20"/>
              </w:rPr>
              <w:t>См. данные выше</w:t>
            </w:r>
          </w:p>
        </w:tc>
      </w:tr>
      <w:tr w:rsidR="00826BF9" w:rsidRPr="009F27AC" w14:paraId="54F47AEC" w14:textId="77777777" w:rsidTr="00DA38FC">
        <w:tc>
          <w:tcPr>
            <w:tcW w:w="2943" w:type="dxa"/>
          </w:tcPr>
          <w:p w14:paraId="40C35B9C" w14:textId="40EC41DA" w:rsidR="00826BF9" w:rsidRPr="005C5C69" w:rsidRDefault="00826BF9" w:rsidP="00DB6CE2">
            <w:pPr>
              <w:tabs>
                <w:tab w:val="left" w:pos="0"/>
              </w:tabs>
              <w:jc w:val="both"/>
              <w:rPr>
                <w:i/>
                <w:iCs/>
                <w:sz w:val="20"/>
                <w:szCs w:val="20"/>
              </w:rPr>
            </w:pPr>
            <w:r w:rsidRPr="005C5C69">
              <w:rPr>
                <w:i/>
                <w:iCs/>
                <w:sz w:val="20"/>
                <w:szCs w:val="20"/>
              </w:rPr>
              <w:t>Самостоятельное создание способов решения проблемы</w:t>
            </w:r>
          </w:p>
        </w:tc>
        <w:tc>
          <w:tcPr>
            <w:tcW w:w="993" w:type="dxa"/>
            <w:vAlign w:val="center"/>
          </w:tcPr>
          <w:p w14:paraId="219E4BB9" w14:textId="3C747B65" w:rsidR="00826BF9" w:rsidRPr="009F27AC" w:rsidRDefault="00826BF9" w:rsidP="00DB6CE2">
            <w:pPr>
              <w:tabs>
                <w:tab w:val="left" w:pos="0"/>
              </w:tabs>
              <w:jc w:val="both"/>
              <w:rPr>
                <w:bCs/>
                <w:iCs/>
                <w:sz w:val="20"/>
                <w:szCs w:val="20"/>
              </w:rPr>
            </w:pPr>
            <w:r>
              <w:rPr>
                <w:bCs/>
                <w:iCs/>
                <w:sz w:val="20"/>
                <w:szCs w:val="20"/>
              </w:rPr>
              <w:t>Все задания КИМ ОГЭ</w:t>
            </w:r>
          </w:p>
        </w:tc>
        <w:tc>
          <w:tcPr>
            <w:tcW w:w="2268" w:type="dxa"/>
            <w:vAlign w:val="center"/>
          </w:tcPr>
          <w:p w14:paraId="50CBC47C" w14:textId="5BAE9DBE" w:rsidR="00826BF9" w:rsidRPr="009F27AC" w:rsidRDefault="00826BF9" w:rsidP="00DB6CE2">
            <w:pPr>
              <w:tabs>
                <w:tab w:val="left" w:pos="0"/>
              </w:tabs>
              <w:jc w:val="both"/>
              <w:rPr>
                <w:bCs/>
                <w:iCs/>
                <w:sz w:val="20"/>
                <w:szCs w:val="20"/>
              </w:rPr>
            </w:pPr>
            <w:r>
              <w:rPr>
                <w:bCs/>
                <w:iCs/>
                <w:sz w:val="20"/>
                <w:szCs w:val="20"/>
              </w:rPr>
              <w:t>Все задания КИМ ОГЭ</w:t>
            </w:r>
          </w:p>
        </w:tc>
        <w:tc>
          <w:tcPr>
            <w:tcW w:w="4252" w:type="dxa"/>
            <w:gridSpan w:val="5"/>
          </w:tcPr>
          <w:p w14:paraId="7828EC0C" w14:textId="20005F6F" w:rsidR="00826BF9" w:rsidRPr="009F27AC" w:rsidRDefault="00826BF9" w:rsidP="00DB6CE2">
            <w:pPr>
              <w:tabs>
                <w:tab w:val="left" w:pos="0"/>
              </w:tabs>
              <w:jc w:val="both"/>
              <w:rPr>
                <w:b/>
                <w:bCs/>
                <w:sz w:val="20"/>
                <w:szCs w:val="20"/>
              </w:rPr>
            </w:pPr>
            <w:r w:rsidRPr="00622BD0">
              <w:rPr>
                <w:bCs/>
                <w:sz w:val="20"/>
                <w:szCs w:val="20"/>
              </w:rPr>
              <w:t>См. данные выше</w:t>
            </w:r>
          </w:p>
        </w:tc>
      </w:tr>
      <w:tr w:rsidR="00826BF9" w:rsidRPr="009F27AC" w14:paraId="734474C4" w14:textId="77777777" w:rsidTr="00DA38FC">
        <w:tc>
          <w:tcPr>
            <w:tcW w:w="10456" w:type="dxa"/>
            <w:gridSpan w:val="8"/>
          </w:tcPr>
          <w:p w14:paraId="1FE36FCB" w14:textId="6D232E2A" w:rsidR="00826BF9" w:rsidRPr="009F27AC" w:rsidRDefault="008F3490" w:rsidP="00DB6CE2">
            <w:pPr>
              <w:tabs>
                <w:tab w:val="left" w:pos="0"/>
              </w:tabs>
              <w:jc w:val="center"/>
              <w:rPr>
                <w:b/>
                <w:bCs/>
                <w:sz w:val="20"/>
                <w:szCs w:val="20"/>
              </w:rPr>
            </w:pPr>
            <w:r>
              <w:rPr>
                <w:b/>
                <w:bCs/>
                <w:sz w:val="20"/>
                <w:szCs w:val="20"/>
              </w:rPr>
              <w:t xml:space="preserve">2. </w:t>
            </w:r>
            <w:r w:rsidR="00826BF9" w:rsidRPr="00142E27">
              <w:rPr>
                <w:b/>
                <w:bCs/>
                <w:sz w:val="20"/>
                <w:szCs w:val="20"/>
              </w:rPr>
              <w:t>РЕГУЛЯТИВНЫЕ УУД</w:t>
            </w:r>
          </w:p>
        </w:tc>
      </w:tr>
      <w:tr w:rsidR="00826BF9" w:rsidRPr="009F27AC" w14:paraId="25746DB2" w14:textId="77777777" w:rsidTr="00DA38FC">
        <w:tc>
          <w:tcPr>
            <w:tcW w:w="2943" w:type="dxa"/>
          </w:tcPr>
          <w:p w14:paraId="07DAE232" w14:textId="4B8C02CA" w:rsidR="00826BF9" w:rsidRPr="005C5C69" w:rsidRDefault="00826BF9" w:rsidP="00DB6CE2">
            <w:pPr>
              <w:tabs>
                <w:tab w:val="left" w:pos="0"/>
              </w:tabs>
              <w:jc w:val="both"/>
              <w:rPr>
                <w:i/>
                <w:iCs/>
                <w:sz w:val="20"/>
                <w:szCs w:val="20"/>
              </w:rPr>
            </w:pPr>
            <w:r w:rsidRPr="005C5C69">
              <w:rPr>
                <w:i/>
                <w:iCs/>
                <w:sz w:val="20"/>
                <w:szCs w:val="20"/>
              </w:rPr>
              <w:t>Ц</w:t>
            </w:r>
            <w:r w:rsidR="00142E27" w:rsidRPr="00142E27">
              <w:rPr>
                <w:i/>
                <w:iCs/>
                <w:sz w:val="20"/>
                <w:szCs w:val="20"/>
              </w:rPr>
              <w:t>елеполагание</w:t>
            </w:r>
            <w:r w:rsidRPr="005C5C69">
              <w:rPr>
                <w:i/>
                <w:iCs/>
                <w:sz w:val="20"/>
                <w:szCs w:val="20"/>
              </w:rPr>
              <w:t xml:space="preserve">, </w:t>
            </w:r>
            <w:r w:rsidR="00142E27" w:rsidRPr="00142E27">
              <w:rPr>
                <w:i/>
                <w:iCs/>
                <w:sz w:val="20"/>
                <w:szCs w:val="20"/>
              </w:rPr>
              <w:t>планирование</w:t>
            </w:r>
            <w:r w:rsidRPr="005C5C69">
              <w:rPr>
                <w:i/>
                <w:iCs/>
                <w:sz w:val="20"/>
                <w:szCs w:val="20"/>
              </w:rPr>
              <w:t xml:space="preserve">, </w:t>
            </w:r>
            <w:r w:rsidR="00142E27" w:rsidRPr="00142E27">
              <w:rPr>
                <w:i/>
                <w:iCs/>
                <w:sz w:val="20"/>
                <w:szCs w:val="20"/>
              </w:rPr>
              <w:t>прогнозирование</w:t>
            </w:r>
            <w:r w:rsidRPr="005C5C69">
              <w:rPr>
                <w:i/>
                <w:iCs/>
                <w:sz w:val="20"/>
                <w:szCs w:val="20"/>
              </w:rPr>
              <w:t xml:space="preserve">, </w:t>
            </w:r>
            <w:r w:rsidR="00142E27" w:rsidRPr="00142E27">
              <w:rPr>
                <w:i/>
                <w:iCs/>
                <w:sz w:val="20"/>
                <w:szCs w:val="20"/>
              </w:rPr>
              <w:t>контроль</w:t>
            </w:r>
            <w:r w:rsidRPr="005C5C69">
              <w:rPr>
                <w:i/>
                <w:iCs/>
                <w:sz w:val="20"/>
                <w:szCs w:val="20"/>
              </w:rPr>
              <w:t xml:space="preserve">, </w:t>
            </w:r>
            <w:r w:rsidR="00142E27" w:rsidRPr="00142E27">
              <w:rPr>
                <w:i/>
                <w:iCs/>
                <w:sz w:val="20"/>
                <w:szCs w:val="20"/>
              </w:rPr>
              <w:t>коррекция</w:t>
            </w:r>
            <w:r w:rsidRPr="005C5C69">
              <w:rPr>
                <w:i/>
                <w:iCs/>
                <w:sz w:val="20"/>
                <w:szCs w:val="20"/>
              </w:rPr>
              <w:t>, в</w:t>
            </w:r>
            <w:r w:rsidR="00142E27" w:rsidRPr="00142E27">
              <w:rPr>
                <w:i/>
                <w:iCs/>
                <w:sz w:val="20"/>
                <w:szCs w:val="20"/>
              </w:rPr>
              <w:t xml:space="preserve">олевая </w:t>
            </w:r>
            <w:proofErr w:type="spellStart"/>
            <w:r w:rsidR="00142E27" w:rsidRPr="00142E27">
              <w:rPr>
                <w:i/>
                <w:iCs/>
                <w:sz w:val="20"/>
                <w:szCs w:val="20"/>
              </w:rPr>
              <w:t>саморегуляци</w:t>
            </w:r>
            <w:r w:rsidRPr="005C5C69">
              <w:rPr>
                <w:i/>
                <w:iCs/>
                <w:sz w:val="20"/>
                <w:szCs w:val="20"/>
              </w:rPr>
              <w:t>я</w:t>
            </w:r>
            <w:proofErr w:type="spellEnd"/>
          </w:p>
        </w:tc>
        <w:tc>
          <w:tcPr>
            <w:tcW w:w="993" w:type="dxa"/>
            <w:vAlign w:val="center"/>
          </w:tcPr>
          <w:p w14:paraId="73245B4C" w14:textId="20252611" w:rsidR="00826BF9" w:rsidRPr="009F27AC" w:rsidRDefault="00826BF9" w:rsidP="00DB6CE2">
            <w:pPr>
              <w:tabs>
                <w:tab w:val="left" w:pos="0"/>
              </w:tabs>
              <w:jc w:val="both"/>
              <w:rPr>
                <w:bCs/>
                <w:iCs/>
                <w:sz w:val="20"/>
                <w:szCs w:val="20"/>
              </w:rPr>
            </w:pPr>
            <w:r>
              <w:rPr>
                <w:bCs/>
                <w:iCs/>
                <w:sz w:val="20"/>
                <w:szCs w:val="20"/>
              </w:rPr>
              <w:t>Все задания КИМ ОГЭ</w:t>
            </w:r>
          </w:p>
        </w:tc>
        <w:tc>
          <w:tcPr>
            <w:tcW w:w="2268" w:type="dxa"/>
            <w:vAlign w:val="center"/>
          </w:tcPr>
          <w:p w14:paraId="54CF6938" w14:textId="79D27711" w:rsidR="00826BF9" w:rsidRPr="009F27AC" w:rsidRDefault="00826BF9" w:rsidP="00DB6CE2">
            <w:pPr>
              <w:tabs>
                <w:tab w:val="left" w:pos="0"/>
              </w:tabs>
              <w:jc w:val="both"/>
              <w:rPr>
                <w:bCs/>
                <w:iCs/>
                <w:sz w:val="20"/>
                <w:szCs w:val="20"/>
              </w:rPr>
            </w:pPr>
            <w:r>
              <w:rPr>
                <w:bCs/>
                <w:iCs/>
                <w:sz w:val="20"/>
                <w:szCs w:val="20"/>
              </w:rPr>
              <w:t>Все задания КИМ ОГЭ</w:t>
            </w:r>
          </w:p>
        </w:tc>
        <w:tc>
          <w:tcPr>
            <w:tcW w:w="4252" w:type="dxa"/>
            <w:gridSpan w:val="5"/>
          </w:tcPr>
          <w:p w14:paraId="669962E9" w14:textId="51DB0B81" w:rsidR="00826BF9" w:rsidRPr="009F27AC" w:rsidRDefault="00826BF9" w:rsidP="00DB6CE2">
            <w:pPr>
              <w:tabs>
                <w:tab w:val="left" w:pos="0"/>
              </w:tabs>
              <w:jc w:val="both"/>
              <w:rPr>
                <w:b/>
                <w:bCs/>
                <w:sz w:val="20"/>
                <w:szCs w:val="20"/>
              </w:rPr>
            </w:pPr>
            <w:r w:rsidRPr="00622BD0">
              <w:rPr>
                <w:bCs/>
                <w:sz w:val="20"/>
                <w:szCs w:val="20"/>
              </w:rPr>
              <w:t>См. данные выше</w:t>
            </w:r>
          </w:p>
        </w:tc>
      </w:tr>
      <w:tr w:rsidR="00826BF9" w:rsidRPr="009F27AC" w14:paraId="32BCB386" w14:textId="77777777" w:rsidTr="00DA38FC">
        <w:tc>
          <w:tcPr>
            <w:tcW w:w="10456" w:type="dxa"/>
            <w:gridSpan w:val="8"/>
          </w:tcPr>
          <w:p w14:paraId="467FDFE2" w14:textId="620E8B46" w:rsidR="00826BF9" w:rsidRPr="009F27AC" w:rsidRDefault="008F3490" w:rsidP="00DB6CE2">
            <w:pPr>
              <w:tabs>
                <w:tab w:val="left" w:pos="0"/>
              </w:tabs>
              <w:jc w:val="center"/>
              <w:rPr>
                <w:b/>
                <w:bCs/>
                <w:sz w:val="20"/>
                <w:szCs w:val="20"/>
              </w:rPr>
            </w:pPr>
            <w:r>
              <w:rPr>
                <w:b/>
                <w:bCs/>
                <w:iCs/>
                <w:sz w:val="20"/>
                <w:szCs w:val="20"/>
              </w:rPr>
              <w:t xml:space="preserve">3. </w:t>
            </w:r>
            <w:r w:rsidR="00826BF9" w:rsidRPr="00885F7C">
              <w:rPr>
                <w:b/>
                <w:bCs/>
                <w:iCs/>
                <w:sz w:val="20"/>
                <w:szCs w:val="20"/>
              </w:rPr>
              <w:t>КОММУНИКАТИВНЫЕ УУД</w:t>
            </w:r>
          </w:p>
        </w:tc>
      </w:tr>
      <w:tr w:rsidR="00C93971" w:rsidRPr="009F27AC" w14:paraId="207D2ECE" w14:textId="77777777" w:rsidTr="00435D7D">
        <w:tc>
          <w:tcPr>
            <w:tcW w:w="2943" w:type="dxa"/>
            <w:vMerge w:val="restart"/>
          </w:tcPr>
          <w:p w14:paraId="46FA0428" w14:textId="77777777" w:rsidR="00C93971" w:rsidRPr="00576BF1" w:rsidRDefault="00C93971" w:rsidP="00DB6CE2">
            <w:pPr>
              <w:tabs>
                <w:tab w:val="left" w:pos="0"/>
              </w:tabs>
              <w:jc w:val="both"/>
              <w:rPr>
                <w:i/>
                <w:sz w:val="20"/>
                <w:szCs w:val="20"/>
              </w:rPr>
            </w:pPr>
            <w:r w:rsidRPr="00576BF1">
              <w:rPr>
                <w:i/>
                <w:sz w:val="20"/>
                <w:szCs w:val="20"/>
              </w:rPr>
              <w:t>Владение письменной речью</w:t>
            </w:r>
          </w:p>
          <w:p w14:paraId="007E4AF3" w14:textId="77777777" w:rsidR="00C93971" w:rsidRDefault="00C93971" w:rsidP="00DB6CE2">
            <w:pPr>
              <w:tabs>
                <w:tab w:val="left" w:pos="0"/>
              </w:tabs>
              <w:jc w:val="both"/>
              <w:rPr>
                <w:i/>
                <w:sz w:val="20"/>
                <w:szCs w:val="20"/>
              </w:rPr>
            </w:pPr>
          </w:p>
          <w:p w14:paraId="649A7DF6" w14:textId="278C4063" w:rsidR="00C93971" w:rsidRPr="00576BF1" w:rsidRDefault="00C93971" w:rsidP="00DB6CE2">
            <w:pPr>
              <w:tabs>
                <w:tab w:val="left" w:pos="0"/>
              </w:tabs>
              <w:jc w:val="both"/>
              <w:rPr>
                <w:i/>
                <w:sz w:val="20"/>
                <w:szCs w:val="20"/>
              </w:rPr>
            </w:pPr>
          </w:p>
        </w:tc>
        <w:tc>
          <w:tcPr>
            <w:tcW w:w="993" w:type="dxa"/>
            <w:vMerge w:val="restart"/>
            <w:vAlign w:val="center"/>
          </w:tcPr>
          <w:p w14:paraId="15DF2348" w14:textId="46AE8C5C" w:rsidR="00C93971" w:rsidRPr="009F27AC" w:rsidRDefault="00C93971" w:rsidP="00DB6CE2">
            <w:pPr>
              <w:tabs>
                <w:tab w:val="left" w:pos="0"/>
              </w:tabs>
              <w:jc w:val="center"/>
              <w:rPr>
                <w:bCs/>
                <w:iCs/>
                <w:sz w:val="20"/>
                <w:szCs w:val="20"/>
              </w:rPr>
            </w:pPr>
            <w:r>
              <w:rPr>
                <w:bCs/>
                <w:iCs/>
                <w:sz w:val="20"/>
                <w:szCs w:val="20"/>
              </w:rPr>
              <w:t>1, 9</w:t>
            </w:r>
          </w:p>
        </w:tc>
        <w:tc>
          <w:tcPr>
            <w:tcW w:w="2268" w:type="dxa"/>
            <w:vMerge w:val="restart"/>
            <w:vAlign w:val="center"/>
          </w:tcPr>
          <w:p w14:paraId="2C593DA0" w14:textId="314B79CB" w:rsidR="00C93971" w:rsidRPr="009F27AC" w:rsidRDefault="00C93971" w:rsidP="00DB6CE2">
            <w:pPr>
              <w:tabs>
                <w:tab w:val="left" w:pos="0"/>
              </w:tabs>
              <w:jc w:val="both"/>
              <w:rPr>
                <w:bCs/>
                <w:iCs/>
                <w:sz w:val="20"/>
                <w:szCs w:val="20"/>
              </w:rPr>
            </w:pPr>
            <w:r w:rsidRPr="00134B8C">
              <w:rPr>
                <w:sz w:val="20"/>
                <w:szCs w:val="20"/>
              </w:rPr>
              <w:t>Соблюдение на письме норм современного русского литературного</w:t>
            </w:r>
            <w:r>
              <w:rPr>
                <w:sz w:val="20"/>
                <w:szCs w:val="20"/>
              </w:rPr>
              <w:t xml:space="preserve"> </w:t>
            </w:r>
            <w:r w:rsidRPr="00134B8C">
              <w:rPr>
                <w:sz w:val="20"/>
                <w:szCs w:val="20"/>
              </w:rPr>
              <w:t>языка.</w:t>
            </w:r>
            <w:r>
              <w:rPr>
                <w:sz w:val="20"/>
                <w:szCs w:val="20"/>
              </w:rPr>
              <w:t xml:space="preserve"> </w:t>
            </w:r>
            <w:r w:rsidRPr="00134B8C">
              <w:rPr>
                <w:rStyle w:val="fontstyle01"/>
                <w:sz w:val="20"/>
                <w:szCs w:val="20"/>
              </w:rPr>
              <w:t>Фактическая точность письменной речи</w:t>
            </w:r>
          </w:p>
        </w:tc>
        <w:tc>
          <w:tcPr>
            <w:tcW w:w="1275" w:type="dxa"/>
            <w:vAlign w:val="center"/>
          </w:tcPr>
          <w:p w14:paraId="769DED00" w14:textId="1BFD6ACC" w:rsidR="00C93971" w:rsidRPr="009F27AC" w:rsidRDefault="00C93971" w:rsidP="00DB6CE2">
            <w:pPr>
              <w:tabs>
                <w:tab w:val="left" w:pos="0"/>
              </w:tabs>
              <w:jc w:val="center"/>
              <w:rPr>
                <w:bCs/>
                <w:iCs/>
                <w:sz w:val="20"/>
                <w:szCs w:val="20"/>
              </w:rPr>
            </w:pPr>
            <w:r w:rsidRPr="00D92F97">
              <w:rPr>
                <w:sz w:val="20"/>
                <w:szCs w:val="20"/>
              </w:rPr>
              <w:t>61,30</w:t>
            </w:r>
          </w:p>
        </w:tc>
        <w:tc>
          <w:tcPr>
            <w:tcW w:w="709" w:type="dxa"/>
            <w:vAlign w:val="center"/>
          </w:tcPr>
          <w:p w14:paraId="239A1CF3" w14:textId="63F6E6FA" w:rsidR="00C93971" w:rsidRPr="009F27AC" w:rsidRDefault="00C93971" w:rsidP="00DB6CE2">
            <w:pPr>
              <w:tabs>
                <w:tab w:val="left" w:pos="0"/>
              </w:tabs>
              <w:jc w:val="center"/>
              <w:rPr>
                <w:b/>
                <w:bCs/>
                <w:sz w:val="20"/>
                <w:szCs w:val="20"/>
              </w:rPr>
            </w:pPr>
            <w:r w:rsidRPr="00D92F97">
              <w:rPr>
                <w:sz w:val="20"/>
                <w:szCs w:val="20"/>
              </w:rPr>
              <w:t>8,06</w:t>
            </w:r>
          </w:p>
        </w:tc>
        <w:tc>
          <w:tcPr>
            <w:tcW w:w="709" w:type="dxa"/>
          </w:tcPr>
          <w:p w14:paraId="120800FB" w14:textId="77777777" w:rsidR="00C93971" w:rsidRPr="00D92F97" w:rsidRDefault="00C93971" w:rsidP="00DB6CE2">
            <w:pPr>
              <w:jc w:val="center"/>
              <w:rPr>
                <w:sz w:val="20"/>
                <w:szCs w:val="20"/>
              </w:rPr>
            </w:pPr>
          </w:p>
          <w:p w14:paraId="6A556B2B" w14:textId="581A4FD5" w:rsidR="00C93971" w:rsidRPr="009F27AC" w:rsidRDefault="00C93971" w:rsidP="00DB6CE2">
            <w:pPr>
              <w:tabs>
                <w:tab w:val="left" w:pos="0"/>
              </w:tabs>
              <w:jc w:val="center"/>
              <w:rPr>
                <w:b/>
                <w:bCs/>
                <w:sz w:val="20"/>
                <w:szCs w:val="20"/>
              </w:rPr>
            </w:pPr>
            <w:r w:rsidRPr="00D92F97">
              <w:rPr>
                <w:sz w:val="20"/>
                <w:szCs w:val="20"/>
              </w:rPr>
              <w:t>23,68</w:t>
            </w:r>
          </w:p>
        </w:tc>
        <w:tc>
          <w:tcPr>
            <w:tcW w:w="709" w:type="dxa"/>
          </w:tcPr>
          <w:p w14:paraId="0475967E" w14:textId="77777777" w:rsidR="00C93971" w:rsidRPr="00D92F97" w:rsidRDefault="00C93971" w:rsidP="00DB6CE2">
            <w:pPr>
              <w:jc w:val="center"/>
              <w:rPr>
                <w:sz w:val="20"/>
                <w:szCs w:val="20"/>
              </w:rPr>
            </w:pPr>
          </w:p>
          <w:p w14:paraId="69FD491B" w14:textId="2E1B19C5" w:rsidR="00C93971" w:rsidRPr="009F27AC" w:rsidRDefault="00C93971" w:rsidP="00DB6CE2">
            <w:pPr>
              <w:tabs>
                <w:tab w:val="left" w:pos="0"/>
              </w:tabs>
              <w:jc w:val="center"/>
              <w:rPr>
                <w:b/>
                <w:bCs/>
                <w:sz w:val="20"/>
                <w:szCs w:val="20"/>
              </w:rPr>
            </w:pPr>
            <w:r w:rsidRPr="00D92F97">
              <w:rPr>
                <w:sz w:val="20"/>
                <w:szCs w:val="20"/>
              </w:rPr>
              <w:t>65,95</w:t>
            </w:r>
          </w:p>
        </w:tc>
        <w:tc>
          <w:tcPr>
            <w:tcW w:w="850" w:type="dxa"/>
          </w:tcPr>
          <w:p w14:paraId="60B864AB" w14:textId="77777777" w:rsidR="00C93971" w:rsidRPr="00D92F97" w:rsidRDefault="00C93971" w:rsidP="00DB6CE2">
            <w:pPr>
              <w:jc w:val="center"/>
              <w:rPr>
                <w:sz w:val="20"/>
                <w:szCs w:val="20"/>
              </w:rPr>
            </w:pPr>
          </w:p>
          <w:p w14:paraId="34EA6DA5" w14:textId="1CFAE69D" w:rsidR="00C93971" w:rsidRPr="009F27AC" w:rsidRDefault="00C93971" w:rsidP="00DB6CE2">
            <w:pPr>
              <w:tabs>
                <w:tab w:val="left" w:pos="0"/>
              </w:tabs>
              <w:jc w:val="center"/>
              <w:rPr>
                <w:b/>
                <w:bCs/>
                <w:sz w:val="20"/>
                <w:szCs w:val="20"/>
              </w:rPr>
            </w:pPr>
            <w:r w:rsidRPr="00D92F97">
              <w:rPr>
                <w:sz w:val="20"/>
                <w:szCs w:val="20"/>
              </w:rPr>
              <w:t>92,95</w:t>
            </w:r>
          </w:p>
        </w:tc>
      </w:tr>
      <w:tr w:rsidR="00C93971" w:rsidRPr="009F27AC" w14:paraId="183B4CF9" w14:textId="77777777" w:rsidTr="00435D7D">
        <w:tc>
          <w:tcPr>
            <w:tcW w:w="2943" w:type="dxa"/>
            <w:vMerge/>
          </w:tcPr>
          <w:p w14:paraId="6287C574" w14:textId="3604A5A1" w:rsidR="00C93971" w:rsidRPr="00576BF1" w:rsidRDefault="00C93971" w:rsidP="00DB6CE2">
            <w:pPr>
              <w:tabs>
                <w:tab w:val="left" w:pos="0"/>
              </w:tabs>
              <w:jc w:val="both"/>
              <w:rPr>
                <w:i/>
                <w:sz w:val="20"/>
                <w:szCs w:val="20"/>
              </w:rPr>
            </w:pPr>
          </w:p>
        </w:tc>
        <w:tc>
          <w:tcPr>
            <w:tcW w:w="993" w:type="dxa"/>
            <w:vMerge/>
            <w:vAlign w:val="center"/>
          </w:tcPr>
          <w:p w14:paraId="0DAEE9E8" w14:textId="77777777" w:rsidR="00C93971" w:rsidRDefault="00C93971" w:rsidP="00DB6CE2">
            <w:pPr>
              <w:tabs>
                <w:tab w:val="left" w:pos="0"/>
              </w:tabs>
              <w:jc w:val="center"/>
              <w:rPr>
                <w:bCs/>
                <w:iCs/>
                <w:sz w:val="20"/>
                <w:szCs w:val="20"/>
              </w:rPr>
            </w:pPr>
          </w:p>
        </w:tc>
        <w:tc>
          <w:tcPr>
            <w:tcW w:w="2268" w:type="dxa"/>
            <w:vMerge/>
            <w:vAlign w:val="center"/>
          </w:tcPr>
          <w:p w14:paraId="0A502753" w14:textId="77777777" w:rsidR="00C93971" w:rsidRPr="00134B8C" w:rsidRDefault="00C93971" w:rsidP="00DB6CE2">
            <w:pPr>
              <w:tabs>
                <w:tab w:val="left" w:pos="0"/>
              </w:tabs>
              <w:jc w:val="both"/>
              <w:rPr>
                <w:sz w:val="20"/>
                <w:szCs w:val="20"/>
              </w:rPr>
            </w:pPr>
          </w:p>
        </w:tc>
        <w:tc>
          <w:tcPr>
            <w:tcW w:w="1275" w:type="dxa"/>
            <w:vAlign w:val="center"/>
          </w:tcPr>
          <w:p w14:paraId="40015DEA" w14:textId="606DDD7D" w:rsidR="00C93971" w:rsidRPr="009F27AC" w:rsidRDefault="00C93971" w:rsidP="00DB6CE2">
            <w:pPr>
              <w:tabs>
                <w:tab w:val="left" w:pos="0"/>
              </w:tabs>
              <w:jc w:val="center"/>
              <w:rPr>
                <w:bCs/>
                <w:iCs/>
                <w:sz w:val="20"/>
                <w:szCs w:val="20"/>
              </w:rPr>
            </w:pPr>
            <w:r w:rsidRPr="00D92F97">
              <w:rPr>
                <w:sz w:val="20"/>
                <w:szCs w:val="20"/>
              </w:rPr>
              <w:t>54,76</w:t>
            </w:r>
          </w:p>
        </w:tc>
        <w:tc>
          <w:tcPr>
            <w:tcW w:w="709" w:type="dxa"/>
            <w:vAlign w:val="center"/>
          </w:tcPr>
          <w:p w14:paraId="0F7CADC8" w14:textId="71D6F70C" w:rsidR="00C93971" w:rsidRPr="009F27AC" w:rsidRDefault="00C93971" w:rsidP="00DB6CE2">
            <w:pPr>
              <w:tabs>
                <w:tab w:val="left" w:pos="0"/>
              </w:tabs>
              <w:jc w:val="center"/>
              <w:rPr>
                <w:b/>
                <w:bCs/>
                <w:sz w:val="20"/>
                <w:szCs w:val="20"/>
              </w:rPr>
            </w:pPr>
            <w:r w:rsidRPr="00D92F97">
              <w:rPr>
                <w:sz w:val="20"/>
                <w:szCs w:val="20"/>
              </w:rPr>
              <w:t>7,26</w:t>
            </w:r>
          </w:p>
        </w:tc>
        <w:tc>
          <w:tcPr>
            <w:tcW w:w="709" w:type="dxa"/>
          </w:tcPr>
          <w:p w14:paraId="5ED0841D" w14:textId="77777777" w:rsidR="00C93971" w:rsidRPr="00D92F97" w:rsidRDefault="00C93971" w:rsidP="00DB6CE2">
            <w:pPr>
              <w:jc w:val="center"/>
              <w:rPr>
                <w:sz w:val="20"/>
                <w:szCs w:val="20"/>
              </w:rPr>
            </w:pPr>
          </w:p>
          <w:p w14:paraId="3D2387FB" w14:textId="00693703" w:rsidR="00C93971" w:rsidRPr="009F27AC" w:rsidRDefault="00C93971" w:rsidP="00DB6CE2">
            <w:pPr>
              <w:tabs>
                <w:tab w:val="left" w:pos="0"/>
              </w:tabs>
              <w:jc w:val="center"/>
              <w:rPr>
                <w:b/>
                <w:bCs/>
                <w:sz w:val="20"/>
                <w:szCs w:val="20"/>
              </w:rPr>
            </w:pPr>
            <w:r w:rsidRPr="00D92F97">
              <w:rPr>
                <w:sz w:val="20"/>
                <w:szCs w:val="20"/>
              </w:rPr>
              <w:t>17,53</w:t>
            </w:r>
          </w:p>
        </w:tc>
        <w:tc>
          <w:tcPr>
            <w:tcW w:w="709" w:type="dxa"/>
          </w:tcPr>
          <w:p w14:paraId="5F7025D6" w14:textId="77777777" w:rsidR="00C93971" w:rsidRPr="00D92F97" w:rsidRDefault="00C93971" w:rsidP="00DB6CE2">
            <w:pPr>
              <w:jc w:val="center"/>
              <w:rPr>
                <w:sz w:val="20"/>
                <w:szCs w:val="20"/>
              </w:rPr>
            </w:pPr>
          </w:p>
          <w:p w14:paraId="1724761D" w14:textId="6C6861FA" w:rsidR="00C93971" w:rsidRPr="009F27AC" w:rsidRDefault="00C93971" w:rsidP="00DB6CE2">
            <w:pPr>
              <w:tabs>
                <w:tab w:val="left" w:pos="0"/>
              </w:tabs>
              <w:jc w:val="center"/>
              <w:rPr>
                <w:b/>
                <w:bCs/>
                <w:sz w:val="20"/>
                <w:szCs w:val="20"/>
              </w:rPr>
            </w:pPr>
            <w:r w:rsidRPr="00D92F97">
              <w:rPr>
                <w:sz w:val="20"/>
                <w:szCs w:val="20"/>
              </w:rPr>
              <w:t>56,42</w:t>
            </w:r>
          </w:p>
        </w:tc>
        <w:tc>
          <w:tcPr>
            <w:tcW w:w="850" w:type="dxa"/>
          </w:tcPr>
          <w:p w14:paraId="7B8396DF" w14:textId="77777777" w:rsidR="00C93971" w:rsidRPr="00D92F97" w:rsidRDefault="00C93971" w:rsidP="00DB6CE2">
            <w:pPr>
              <w:jc w:val="center"/>
              <w:rPr>
                <w:sz w:val="20"/>
                <w:szCs w:val="20"/>
              </w:rPr>
            </w:pPr>
          </w:p>
          <w:p w14:paraId="6CD3E669" w14:textId="023FEE50" w:rsidR="00C93971" w:rsidRPr="009F27AC" w:rsidRDefault="00C93971" w:rsidP="00DB6CE2">
            <w:pPr>
              <w:tabs>
                <w:tab w:val="left" w:pos="0"/>
              </w:tabs>
              <w:jc w:val="center"/>
              <w:rPr>
                <w:b/>
                <w:bCs/>
                <w:sz w:val="20"/>
                <w:szCs w:val="20"/>
              </w:rPr>
            </w:pPr>
            <w:r w:rsidRPr="00D92F97">
              <w:rPr>
                <w:sz w:val="20"/>
                <w:szCs w:val="20"/>
              </w:rPr>
              <w:t>89,83</w:t>
            </w:r>
          </w:p>
        </w:tc>
      </w:tr>
      <w:tr w:rsidR="00C93971" w:rsidRPr="009F27AC" w14:paraId="0CC8AE33" w14:textId="77777777" w:rsidTr="00435D7D">
        <w:tc>
          <w:tcPr>
            <w:tcW w:w="2943" w:type="dxa"/>
            <w:vMerge/>
          </w:tcPr>
          <w:p w14:paraId="04C3A8B7" w14:textId="77777777" w:rsidR="00C93971" w:rsidRPr="00576BF1" w:rsidRDefault="00C93971" w:rsidP="00DB6CE2">
            <w:pPr>
              <w:tabs>
                <w:tab w:val="left" w:pos="0"/>
              </w:tabs>
              <w:jc w:val="both"/>
              <w:rPr>
                <w:i/>
                <w:sz w:val="20"/>
                <w:szCs w:val="20"/>
              </w:rPr>
            </w:pPr>
          </w:p>
        </w:tc>
        <w:tc>
          <w:tcPr>
            <w:tcW w:w="993" w:type="dxa"/>
            <w:vMerge/>
            <w:vAlign w:val="center"/>
          </w:tcPr>
          <w:p w14:paraId="612C18F8" w14:textId="77777777" w:rsidR="00C93971" w:rsidRDefault="00C93971" w:rsidP="00DB6CE2">
            <w:pPr>
              <w:tabs>
                <w:tab w:val="left" w:pos="0"/>
              </w:tabs>
              <w:jc w:val="center"/>
              <w:rPr>
                <w:bCs/>
                <w:iCs/>
                <w:sz w:val="20"/>
                <w:szCs w:val="20"/>
              </w:rPr>
            </w:pPr>
          </w:p>
        </w:tc>
        <w:tc>
          <w:tcPr>
            <w:tcW w:w="2268" w:type="dxa"/>
            <w:vMerge/>
            <w:vAlign w:val="center"/>
          </w:tcPr>
          <w:p w14:paraId="73C6CD8A" w14:textId="77777777" w:rsidR="00C93971" w:rsidRPr="00134B8C" w:rsidRDefault="00C93971" w:rsidP="00DB6CE2">
            <w:pPr>
              <w:tabs>
                <w:tab w:val="left" w:pos="0"/>
              </w:tabs>
              <w:jc w:val="both"/>
              <w:rPr>
                <w:sz w:val="20"/>
                <w:szCs w:val="20"/>
              </w:rPr>
            </w:pPr>
          </w:p>
        </w:tc>
        <w:tc>
          <w:tcPr>
            <w:tcW w:w="1275" w:type="dxa"/>
            <w:vAlign w:val="center"/>
          </w:tcPr>
          <w:p w14:paraId="2CC8131B" w14:textId="69A62BEE" w:rsidR="00C93971" w:rsidRPr="009F27AC" w:rsidRDefault="00C93971" w:rsidP="00DB6CE2">
            <w:pPr>
              <w:tabs>
                <w:tab w:val="left" w:pos="0"/>
              </w:tabs>
              <w:jc w:val="center"/>
              <w:rPr>
                <w:bCs/>
                <w:iCs/>
                <w:sz w:val="20"/>
                <w:szCs w:val="20"/>
              </w:rPr>
            </w:pPr>
            <w:r w:rsidRPr="00D92F97">
              <w:rPr>
                <w:sz w:val="20"/>
                <w:szCs w:val="20"/>
              </w:rPr>
              <w:t>68,43</w:t>
            </w:r>
          </w:p>
        </w:tc>
        <w:tc>
          <w:tcPr>
            <w:tcW w:w="709" w:type="dxa"/>
            <w:vAlign w:val="center"/>
          </w:tcPr>
          <w:p w14:paraId="1291C2E9" w14:textId="26F0447F" w:rsidR="00C93971" w:rsidRPr="009F27AC" w:rsidRDefault="00C93971" w:rsidP="00DB6CE2">
            <w:pPr>
              <w:tabs>
                <w:tab w:val="left" w:pos="0"/>
              </w:tabs>
              <w:jc w:val="center"/>
              <w:rPr>
                <w:b/>
                <w:bCs/>
                <w:sz w:val="20"/>
                <w:szCs w:val="20"/>
              </w:rPr>
            </w:pPr>
            <w:r w:rsidRPr="00D92F97">
              <w:rPr>
                <w:sz w:val="20"/>
                <w:szCs w:val="20"/>
              </w:rPr>
              <w:t>20,97</w:t>
            </w:r>
          </w:p>
        </w:tc>
        <w:tc>
          <w:tcPr>
            <w:tcW w:w="709" w:type="dxa"/>
          </w:tcPr>
          <w:p w14:paraId="6A80905B" w14:textId="77777777" w:rsidR="00C93971" w:rsidRPr="00D92F97" w:rsidRDefault="00C93971" w:rsidP="00DB6CE2">
            <w:pPr>
              <w:jc w:val="center"/>
              <w:rPr>
                <w:sz w:val="20"/>
                <w:szCs w:val="20"/>
              </w:rPr>
            </w:pPr>
          </w:p>
          <w:p w14:paraId="7CEF1EC9" w14:textId="612ED331" w:rsidR="00C93971" w:rsidRPr="009F27AC" w:rsidRDefault="00C93971" w:rsidP="00DB6CE2">
            <w:pPr>
              <w:tabs>
                <w:tab w:val="left" w:pos="0"/>
              </w:tabs>
              <w:jc w:val="center"/>
              <w:rPr>
                <w:b/>
                <w:bCs/>
                <w:sz w:val="20"/>
                <w:szCs w:val="20"/>
              </w:rPr>
            </w:pPr>
            <w:r w:rsidRPr="00D92F97">
              <w:rPr>
                <w:sz w:val="20"/>
                <w:szCs w:val="20"/>
              </w:rPr>
              <w:t>40,21</w:t>
            </w:r>
          </w:p>
        </w:tc>
        <w:tc>
          <w:tcPr>
            <w:tcW w:w="709" w:type="dxa"/>
          </w:tcPr>
          <w:p w14:paraId="5C68DA5D" w14:textId="77777777" w:rsidR="00C93971" w:rsidRPr="00D92F97" w:rsidRDefault="00C93971" w:rsidP="00DB6CE2">
            <w:pPr>
              <w:jc w:val="center"/>
              <w:rPr>
                <w:sz w:val="20"/>
                <w:szCs w:val="20"/>
              </w:rPr>
            </w:pPr>
          </w:p>
          <w:p w14:paraId="7C7D036C" w14:textId="3D8DFA47" w:rsidR="00C93971" w:rsidRPr="009F27AC" w:rsidRDefault="00C93971" w:rsidP="00DB6CE2">
            <w:pPr>
              <w:tabs>
                <w:tab w:val="left" w:pos="0"/>
              </w:tabs>
              <w:jc w:val="center"/>
              <w:rPr>
                <w:b/>
                <w:bCs/>
                <w:sz w:val="20"/>
                <w:szCs w:val="20"/>
              </w:rPr>
            </w:pPr>
            <w:r w:rsidRPr="00D92F97">
              <w:rPr>
                <w:sz w:val="20"/>
                <w:szCs w:val="20"/>
              </w:rPr>
              <w:t>73,14</w:t>
            </w:r>
          </w:p>
        </w:tc>
        <w:tc>
          <w:tcPr>
            <w:tcW w:w="850" w:type="dxa"/>
          </w:tcPr>
          <w:p w14:paraId="0AC73D21" w14:textId="77777777" w:rsidR="00C93971" w:rsidRPr="00D92F97" w:rsidRDefault="00C93971" w:rsidP="00DB6CE2">
            <w:pPr>
              <w:jc w:val="center"/>
              <w:rPr>
                <w:sz w:val="20"/>
                <w:szCs w:val="20"/>
              </w:rPr>
            </w:pPr>
          </w:p>
          <w:p w14:paraId="62F9308E" w14:textId="1880CB78" w:rsidR="00C93971" w:rsidRPr="009F27AC" w:rsidRDefault="00C93971" w:rsidP="00DB6CE2">
            <w:pPr>
              <w:tabs>
                <w:tab w:val="left" w:pos="0"/>
              </w:tabs>
              <w:jc w:val="center"/>
              <w:rPr>
                <w:b/>
                <w:bCs/>
                <w:sz w:val="20"/>
                <w:szCs w:val="20"/>
              </w:rPr>
            </w:pPr>
            <w:r w:rsidRPr="00D92F97">
              <w:rPr>
                <w:sz w:val="20"/>
                <w:szCs w:val="20"/>
              </w:rPr>
              <w:t>90,68</w:t>
            </w:r>
          </w:p>
        </w:tc>
      </w:tr>
      <w:tr w:rsidR="00C93971" w:rsidRPr="009F27AC" w14:paraId="50877442" w14:textId="77777777" w:rsidTr="00435D7D">
        <w:tc>
          <w:tcPr>
            <w:tcW w:w="2943" w:type="dxa"/>
            <w:vMerge/>
          </w:tcPr>
          <w:p w14:paraId="2EFEF1B0" w14:textId="77777777" w:rsidR="00C93971" w:rsidRPr="00576BF1" w:rsidRDefault="00C93971" w:rsidP="00DB6CE2">
            <w:pPr>
              <w:tabs>
                <w:tab w:val="left" w:pos="0"/>
              </w:tabs>
              <w:jc w:val="both"/>
              <w:rPr>
                <w:i/>
                <w:sz w:val="20"/>
                <w:szCs w:val="20"/>
              </w:rPr>
            </w:pPr>
          </w:p>
        </w:tc>
        <w:tc>
          <w:tcPr>
            <w:tcW w:w="993" w:type="dxa"/>
            <w:vMerge/>
            <w:vAlign w:val="center"/>
          </w:tcPr>
          <w:p w14:paraId="058AB4DF" w14:textId="77777777" w:rsidR="00C93971" w:rsidRDefault="00C93971" w:rsidP="00DB6CE2">
            <w:pPr>
              <w:tabs>
                <w:tab w:val="left" w:pos="0"/>
              </w:tabs>
              <w:jc w:val="center"/>
              <w:rPr>
                <w:bCs/>
                <w:iCs/>
                <w:sz w:val="20"/>
                <w:szCs w:val="20"/>
              </w:rPr>
            </w:pPr>
          </w:p>
        </w:tc>
        <w:tc>
          <w:tcPr>
            <w:tcW w:w="2268" w:type="dxa"/>
            <w:vMerge/>
            <w:vAlign w:val="center"/>
          </w:tcPr>
          <w:p w14:paraId="354990E0" w14:textId="77777777" w:rsidR="00C93971" w:rsidRPr="00134B8C" w:rsidRDefault="00C93971" w:rsidP="00DB6CE2">
            <w:pPr>
              <w:tabs>
                <w:tab w:val="left" w:pos="0"/>
              </w:tabs>
              <w:jc w:val="both"/>
              <w:rPr>
                <w:sz w:val="20"/>
                <w:szCs w:val="20"/>
              </w:rPr>
            </w:pPr>
          </w:p>
        </w:tc>
        <w:tc>
          <w:tcPr>
            <w:tcW w:w="1275" w:type="dxa"/>
            <w:vAlign w:val="center"/>
          </w:tcPr>
          <w:p w14:paraId="200A8214" w14:textId="77777777" w:rsidR="00C93971" w:rsidRPr="00D92F97" w:rsidRDefault="00C93971" w:rsidP="00DB6CE2">
            <w:pPr>
              <w:autoSpaceDE w:val="0"/>
              <w:autoSpaceDN w:val="0"/>
              <w:adjustRightInd w:val="0"/>
              <w:ind w:firstLine="67"/>
              <w:jc w:val="center"/>
              <w:rPr>
                <w:sz w:val="20"/>
                <w:szCs w:val="20"/>
              </w:rPr>
            </w:pPr>
          </w:p>
          <w:p w14:paraId="6247AE40" w14:textId="4E2CF7AE" w:rsidR="00C93971" w:rsidRPr="009F27AC" w:rsidRDefault="00C93971" w:rsidP="00DB6CE2">
            <w:pPr>
              <w:tabs>
                <w:tab w:val="left" w:pos="0"/>
              </w:tabs>
              <w:jc w:val="center"/>
              <w:rPr>
                <w:bCs/>
                <w:iCs/>
                <w:sz w:val="20"/>
                <w:szCs w:val="20"/>
              </w:rPr>
            </w:pPr>
            <w:r w:rsidRPr="00D92F97">
              <w:rPr>
                <w:sz w:val="20"/>
                <w:szCs w:val="20"/>
              </w:rPr>
              <w:t>77,93</w:t>
            </w:r>
          </w:p>
        </w:tc>
        <w:tc>
          <w:tcPr>
            <w:tcW w:w="709" w:type="dxa"/>
            <w:vAlign w:val="center"/>
          </w:tcPr>
          <w:p w14:paraId="2E26B3D1" w14:textId="77777777" w:rsidR="00C93971" w:rsidRPr="00D92F97" w:rsidRDefault="00C93971" w:rsidP="00DB6CE2">
            <w:pPr>
              <w:jc w:val="center"/>
              <w:rPr>
                <w:sz w:val="20"/>
                <w:szCs w:val="20"/>
              </w:rPr>
            </w:pPr>
          </w:p>
          <w:p w14:paraId="72F4B506" w14:textId="1DCD1818" w:rsidR="00C93971" w:rsidRPr="009F27AC" w:rsidRDefault="00C93971" w:rsidP="00DB6CE2">
            <w:pPr>
              <w:tabs>
                <w:tab w:val="left" w:pos="0"/>
              </w:tabs>
              <w:jc w:val="center"/>
              <w:rPr>
                <w:b/>
                <w:bCs/>
                <w:sz w:val="20"/>
                <w:szCs w:val="20"/>
              </w:rPr>
            </w:pPr>
            <w:r w:rsidRPr="00D92F97">
              <w:rPr>
                <w:sz w:val="20"/>
                <w:szCs w:val="20"/>
              </w:rPr>
              <w:t>41,94</w:t>
            </w:r>
          </w:p>
        </w:tc>
        <w:tc>
          <w:tcPr>
            <w:tcW w:w="709" w:type="dxa"/>
          </w:tcPr>
          <w:p w14:paraId="602208EA" w14:textId="77777777" w:rsidR="00C93971" w:rsidRPr="00D92F97" w:rsidRDefault="00C93971" w:rsidP="00DB6CE2">
            <w:pPr>
              <w:jc w:val="center"/>
              <w:rPr>
                <w:sz w:val="20"/>
                <w:szCs w:val="20"/>
              </w:rPr>
            </w:pPr>
          </w:p>
          <w:p w14:paraId="30D196F9" w14:textId="14BCDBB1" w:rsidR="00C93971" w:rsidRPr="009F27AC" w:rsidRDefault="00C93971" w:rsidP="00DB6CE2">
            <w:pPr>
              <w:tabs>
                <w:tab w:val="left" w:pos="0"/>
              </w:tabs>
              <w:jc w:val="center"/>
              <w:rPr>
                <w:b/>
                <w:bCs/>
                <w:sz w:val="20"/>
                <w:szCs w:val="20"/>
              </w:rPr>
            </w:pPr>
            <w:r w:rsidRPr="00D92F97">
              <w:rPr>
                <w:sz w:val="20"/>
                <w:szCs w:val="20"/>
              </w:rPr>
              <w:t>57,80</w:t>
            </w:r>
          </w:p>
        </w:tc>
        <w:tc>
          <w:tcPr>
            <w:tcW w:w="709" w:type="dxa"/>
          </w:tcPr>
          <w:p w14:paraId="2C44D13F" w14:textId="77777777" w:rsidR="00C93971" w:rsidRPr="00D92F97" w:rsidRDefault="00C93971" w:rsidP="00DB6CE2">
            <w:pPr>
              <w:jc w:val="center"/>
              <w:rPr>
                <w:sz w:val="20"/>
                <w:szCs w:val="20"/>
              </w:rPr>
            </w:pPr>
          </w:p>
          <w:p w14:paraId="7399A898" w14:textId="671C1D59" w:rsidR="00C93971" w:rsidRPr="009F27AC" w:rsidRDefault="00C93971" w:rsidP="00DB6CE2">
            <w:pPr>
              <w:tabs>
                <w:tab w:val="left" w:pos="0"/>
              </w:tabs>
              <w:jc w:val="center"/>
              <w:rPr>
                <w:b/>
                <w:bCs/>
                <w:sz w:val="20"/>
                <w:szCs w:val="20"/>
              </w:rPr>
            </w:pPr>
            <w:r w:rsidRPr="00D92F97">
              <w:rPr>
                <w:sz w:val="20"/>
                <w:szCs w:val="20"/>
              </w:rPr>
              <w:t>80,90</w:t>
            </w:r>
          </w:p>
        </w:tc>
        <w:tc>
          <w:tcPr>
            <w:tcW w:w="850" w:type="dxa"/>
          </w:tcPr>
          <w:p w14:paraId="3C9ED9C4" w14:textId="77777777" w:rsidR="00C93971" w:rsidRPr="00D92F97" w:rsidRDefault="00C93971" w:rsidP="00DB6CE2">
            <w:pPr>
              <w:jc w:val="center"/>
              <w:rPr>
                <w:sz w:val="20"/>
                <w:szCs w:val="20"/>
              </w:rPr>
            </w:pPr>
          </w:p>
          <w:p w14:paraId="68E5BCC3" w14:textId="35150667" w:rsidR="00C93971" w:rsidRPr="009F27AC" w:rsidRDefault="00C93971" w:rsidP="00DB6CE2">
            <w:pPr>
              <w:tabs>
                <w:tab w:val="left" w:pos="0"/>
              </w:tabs>
              <w:jc w:val="center"/>
              <w:rPr>
                <w:b/>
                <w:bCs/>
                <w:sz w:val="20"/>
                <w:szCs w:val="20"/>
              </w:rPr>
            </w:pPr>
            <w:r w:rsidRPr="00D92F97">
              <w:rPr>
                <w:sz w:val="20"/>
                <w:szCs w:val="20"/>
              </w:rPr>
              <w:t>94,33</w:t>
            </w:r>
          </w:p>
        </w:tc>
      </w:tr>
      <w:tr w:rsidR="00C93971" w:rsidRPr="009F27AC" w14:paraId="3138BC1E" w14:textId="77777777" w:rsidTr="00435D7D">
        <w:tc>
          <w:tcPr>
            <w:tcW w:w="2943" w:type="dxa"/>
            <w:vMerge/>
          </w:tcPr>
          <w:p w14:paraId="3F3A1667" w14:textId="77777777" w:rsidR="00C93971" w:rsidRPr="00576BF1" w:rsidRDefault="00C93971" w:rsidP="00DB6CE2">
            <w:pPr>
              <w:tabs>
                <w:tab w:val="left" w:pos="0"/>
              </w:tabs>
              <w:jc w:val="both"/>
              <w:rPr>
                <w:i/>
                <w:sz w:val="20"/>
                <w:szCs w:val="20"/>
              </w:rPr>
            </w:pPr>
          </w:p>
        </w:tc>
        <w:tc>
          <w:tcPr>
            <w:tcW w:w="993" w:type="dxa"/>
            <w:vMerge/>
            <w:vAlign w:val="center"/>
          </w:tcPr>
          <w:p w14:paraId="327A435D" w14:textId="77777777" w:rsidR="00C93971" w:rsidRDefault="00C93971" w:rsidP="00DB6CE2">
            <w:pPr>
              <w:tabs>
                <w:tab w:val="left" w:pos="0"/>
              </w:tabs>
              <w:jc w:val="center"/>
              <w:rPr>
                <w:bCs/>
                <w:iCs/>
                <w:sz w:val="20"/>
                <w:szCs w:val="20"/>
              </w:rPr>
            </w:pPr>
          </w:p>
        </w:tc>
        <w:tc>
          <w:tcPr>
            <w:tcW w:w="2268" w:type="dxa"/>
            <w:vMerge/>
            <w:vAlign w:val="center"/>
          </w:tcPr>
          <w:p w14:paraId="17770760" w14:textId="77777777" w:rsidR="00C93971" w:rsidRPr="00134B8C" w:rsidRDefault="00C93971" w:rsidP="00DB6CE2">
            <w:pPr>
              <w:tabs>
                <w:tab w:val="left" w:pos="0"/>
              </w:tabs>
              <w:jc w:val="both"/>
              <w:rPr>
                <w:sz w:val="20"/>
                <w:szCs w:val="20"/>
              </w:rPr>
            </w:pPr>
          </w:p>
        </w:tc>
        <w:tc>
          <w:tcPr>
            <w:tcW w:w="1275" w:type="dxa"/>
            <w:vAlign w:val="center"/>
          </w:tcPr>
          <w:p w14:paraId="4C62B761" w14:textId="02A35ADD" w:rsidR="00C93971" w:rsidRPr="009F27AC" w:rsidRDefault="00C93971" w:rsidP="00DB6CE2">
            <w:pPr>
              <w:tabs>
                <w:tab w:val="left" w:pos="0"/>
              </w:tabs>
              <w:jc w:val="center"/>
              <w:rPr>
                <w:bCs/>
                <w:iCs/>
                <w:sz w:val="20"/>
                <w:szCs w:val="20"/>
              </w:rPr>
            </w:pPr>
            <w:r w:rsidRPr="00D92F97">
              <w:rPr>
                <w:sz w:val="20"/>
                <w:szCs w:val="20"/>
              </w:rPr>
              <w:t>89,74</w:t>
            </w:r>
          </w:p>
        </w:tc>
        <w:tc>
          <w:tcPr>
            <w:tcW w:w="709" w:type="dxa"/>
            <w:vAlign w:val="center"/>
          </w:tcPr>
          <w:p w14:paraId="0221E559" w14:textId="4FE181AA" w:rsidR="00C93971" w:rsidRPr="009F27AC" w:rsidRDefault="00C93971" w:rsidP="00DB6CE2">
            <w:pPr>
              <w:tabs>
                <w:tab w:val="left" w:pos="0"/>
              </w:tabs>
              <w:jc w:val="center"/>
              <w:rPr>
                <w:b/>
                <w:bCs/>
                <w:sz w:val="20"/>
                <w:szCs w:val="20"/>
              </w:rPr>
            </w:pPr>
            <w:r w:rsidRPr="00D92F97">
              <w:rPr>
                <w:sz w:val="20"/>
                <w:szCs w:val="20"/>
              </w:rPr>
              <w:t>75,00</w:t>
            </w:r>
          </w:p>
        </w:tc>
        <w:tc>
          <w:tcPr>
            <w:tcW w:w="709" w:type="dxa"/>
          </w:tcPr>
          <w:p w14:paraId="19382523" w14:textId="77777777" w:rsidR="00C93971" w:rsidRPr="00D92F97" w:rsidRDefault="00C93971" w:rsidP="00DB6CE2">
            <w:pPr>
              <w:jc w:val="center"/>
              <w:rPr>
                <w:sz w:val="20"/>
                <w:szCs w:val="20"/>
              </w:rPr>
            </w:pPr>
          </w:p>
          <w:p w14:paraId="69684A64" w14:textId="19F57A0C" w:rsidR="00C93971" w:rsidRPr="009F27AC" w:rsidRDefault="00C93971" w:rsidP="00DB6CE2">
            <w:pPr>
              <w:tabs>
                <w:tab w:val="left" w:pos="0"/>
              </w:tabs>
              <w:jc w:val="center"/>
              <w:rPr>
                <w:b/>
                <w:bCs/>
                <w:sz w:val="20"/>
                <w:szCs w:val="20"/>
              </w:rPr>
            </w:pPr>
            <w:r w:rsidRPr="00D92F97">
              <w:rPr>
                <w:sz w:val="20"/>
                <w:szCs w:val="20"/>
              </w:rPr>
              <w:t>83,30</w:t>
            </w:r>
          </w:p>
        </w:tc>
        <w:tc>
          <w:tcPr>
            <w:tcW w:w="709" w:type="dxa"/>
          </w:tcPr>
          <w:p w14:paraId="7957D906" w14:textId="77777777" w:rsidR="00C93971" w:rsidRPr="00D92F97" w:rsidRDefault="00C93971" w:rsidP="00DB6CE2">
            <w:pPr>
              <w:jc w:val="center"/>
              <w:rPr>
                <w:sz w:val="20"/>
                <w:szCs w:val="20"/>
              </w:rPr>
            </w:pPr>
          </w:p>
          <w:p w14:paraId="60FACDF9" w14:textId="3A2DC400" w:rsidR="00C93971" w:rsidRPr="009F27AC" w:rsidRDefault="00C93971" w:rsidP="00DB6CE2">
            <w:pPr>
              <w:tabs>
                <w:tab w:val="left" w:pos="0"/>
              </w:tabs>
              <w:jc w:val="center"/>
              <w:rPr>
                <w:b/>
                <w:bCs/>
                <w:sz w:val="20"/>
                <w:szCs w:val="20"/>
              </w:rPr>
            </w:pPr>
            <w:r w:rsidRPr="00D92F97">
              <w:rPr>
                <w:sz w:val="20"/>
                <w:szCs w:val="20"/>
              </w:rPr>
              <w:t>89,49</w:t>
            </w:r>
          </w:p>
        </w:tc>
        <w:tc>
          <w:tcPr>
            <w:tcW w:w="850" w:type="dxa"/>
          </w:tcPr>
          <w:p w14:paraId="08C5018E" w14:textId="77777777" w:rsidR="00C93971" w:rsidRPr="00D92F97" w:rsidRDefault="00C93971" w:rsidP="00DB6CE2">
            <w:pPr>
              <w:jc w:val="center"/>
              <w:rPr>
                <w:sz w:val="20"/>
                <w:szCs w:val="20"/>
              </w:rPr>
            </w:pPr>
          </w:p>
          <w:p w14:paraId="10BCACAA" w14:textId="08D957FE" w:rsidR="00C93971" w:rsidRPr="009F27AC" w:rsidRDefault="00C93971" w:rsidP="00DB6CE2">
            <w:pPr>
              <w:tabs>
                <w:tab w:val="left" w:pos="0"/>
              </w:tabs>
              <w:jc w:val="center"/>
              <w:rPr>
                <w:b/>
                <w:bCs/>
                <w:sz w:val="20"/>
                <w:szCs w:val="20"/>
              </w:rPr>
            </w:pPr>
            <w:r w:rsidRPr="00D92F97">
              <w:rPr>
                <w:sz w:val="20"/>
                <w:szCs w:val="20"/>
              </w:rPr>
              <w:t>96,61</w:t>
            </w:r>
          </w:p>
        </w:tc>
      </w:tr>
      <w:tr w:rsidR="008F3490" w:rsidRPr="009F27AC" w14:paraId="7B987CFA" w14:textId="77777777" w:rsidTr="00435D7D">
        <w:tc>
          <w:tcPr>
            <w:tcW w:w="2943" w:type="dxa"/>
            <w:vMerge/>
          </w:tcPr>
          <w:p w14:paraId="05ECA384" w14:textId="77777777" w:rsidR="008F3490" w:rsidRPr="00576BF1" w:rsidRDefault="008F3490" w:rsidP="00DB6CE2">
            <w:pPr>
              <w:tabs>
                <w:tab w:val="left" w:pos="0"/>
              </w:tabs>
              <w:jc w:val="both"/>
              <w:rPr>
                <w:i/>
                <w:sz w:val="20"/>
                <w:szCs w:val="20"/>
              </w:rPr>
            </w:pPr>
          </w:p>
        </w:tc>
        <w:tc>
          <w:tcPr>
            <w:tcW w:w="993" w:type="dxa"/>
            <w:vAlign w:val="center"/>
          </w:tcPr>
          <w:p w14:paraId="6249AEC1" w14:textId="75D22B91" w:rsidR="008F3490" w:rsidRDefault="008F3490" w:rsidP="00DB6CE2">
            <w:pPr>
              <w:tabs>
                <w:tab w:val="left" w:pos="0"/>
              </w:tabs>
              <w:jc w:val="center"/>
              <w:rPr>
                <w:bCs/>
                <w:iCs/>
                <w:sz w:val="20"/>
                <w:szCs w:val="20"/>
              </w:rPr>
            </w:pPr>
            <w:r>
              <w:rPr>
                <w:bCs/>
                <w:iCs/>
                <w:sz w:val="20"/>
                <w:szCs w:val="20"/>
              </w:rPr>
              <w:t>1</w:t>
            </w:r>
          </w:p>
        </w:tc>
        <w:tc>
          <w:tcPr>
            <w:tcW w:w="2268" w:type="dxa"/>
            <w:vAlign w:val="center"/>
          </w:tcPr>
          <w:p w14:paraId="3FC21DF8" w14:textId="3127F1EB" w:rsidR="008F3490" w:rsidRPr="00134B8C" w:rsidRDefault="008F3490" w:rsidP="00DB6CE2">
            <w:pPr>
              <w:tabs>
                <w:tab w:val="left" w:pos="0"/>
              </w:tabs>
              <w:jc w:val="both"/>
              <w:rPr>
                <w:sz w:val="20"/>
                <w:szCs w:val="20"/>
              </w:rPr>
            </w:pPr>
            <w:r w:rsidRPr="00622BD0">
              <w:rPr>
                <w:rFonts w:ascii="TimesNewRomanPSMT" w:hAnsi="TimesNewRomanPSMT"/>
                <w:color w:val="000000"/>
                <w:sz w:val="20"/>
                <w:szCs w:val="20"/>
              </w:rPr>
              <w:t>Смысловая цельность, речевая связность и последовательность изложения</w:t>
            </w:r>
          </w:p>
        </w:tc>
        <w:tc>
          <w:tcPr>
            <w:tcW w:w="1275" w:type="dxa"/>
            <w:vAlign w:val="center"/>
          </w:tcPr>
          <w:p w14:paraId="1504969A" w14:textId="61A3B816" w:rsidR="008F3490" w:rsidRPr="008F3490" w:rsidRDefault="008F3490" w:rsidP="00DB6CE2">
            <w:pPr>
              <w:tabs>
                <w:tab w:val="left" w:pos="0"/>
              </w:tabs>
              <w:jc w:val="center"/>
              <w:rPr>
                <w:sz w:val="20"/>
                <w:szCs w:val="20"/>
              </w:rPr>
            </w:pPr>
            <w:r w:rsidRPr="008F3490">
              <w:rPr>
                <w:sz w:val="20"/>
                <w:szCs w:val="20"/>
              </w:rPr>
              <w:t>87,03</w:t>
            </w:r>
          </w:p>
        </w:tc>
        <w:tc>
          <w:tcPr>
            <w:tcW w:w="709" w:type="dxa"/>
            <w:vAlign w:val="center"/>
          </w:tcPr>
          <w:p w14:paraId="6C124DD0" w14:textId="60DA1FB2" w:rsidR="008F3490" w:rsidRPr="008F3490" w:rsidRDefault="008F3490" w:rsidP="00DB6CE2">
            <w:pPr>
              <w:tabs>
                <w:tab w:val="left" w:pos="0"/>
              </w:tabs>
              <w:jc w:val="center"/>
              <w:rPr>
                <w:sz w:val="20"/>
                <w:szCs w:val="20"/>
              </w:rPr>
            </w:pPr>
            <w:r w:rsidRPr="008F3490">
              <w:rPr>
                <w:sz w:val="20"/>
                <w:szCs w:val="20"/>
              </w:rPr>
              <w:t>30,65</w:t>
            </w:r>
          </w:p>
        </w:tc>
        <w:tc>
          <w:tcPr>
            <w:tcW w:w="709" w:type="dxa"/>
          </w:tcPr>
          <w:p w14:paraId="2AFEEB99" w14:textId="77777777" w:rsidR="008F3490" w:rsidRPr="008F3490" w:rsidRDefault="008F3490" w:rsidP="00DB6CE2">
            <w:pPr>
              <w:tabs>
                <w:tab w:val="left" w:pos="0"/>
              </w:tabs>
              <w:jc w:val="center"/>
              <w:rPr>
                <w:sz w:val="20"/>
                <w:szCs w:val="20"/>
              </w:rPr>
            </w:pPr>
          </w:p>
          <w:p w14:paraId="1540036D" w14:textId="10A110B2" w:rsidR="008F3490" w:rsidRPr="008F3490" w:rsidRDefault="008F3490" w:rsidP="00DB6CE2">
            <w:pPr>
              <w:jc w:val="center"/>
              <w:rPr>
                <w:sz w:val="20"/>
                <w:szCs w:val="20"/>
              </w:rPr>
            </w:pPr>
            <w:r w:rsidRPr="008F3490">
              <w:rPr>
                <w:sz w:val="20"/>
                <w:szCs w:val="20"/>
              </w:rPr>
              <w:t>75,21</w:t>
            </w:r>
          </w:p>
        </w:tc>
        <w:tc>
          <w:tcPr>
            <w:tcW w:w="709" w:type="dxa"/>
          </w:tcPr>
          <w:p w14:paraId="0E0A346A" w14:textId="77777777" w:rsidR="008F3490" w:rsidRPr="008F3490" w:rsidRDefault="008F3490" w:rsidP="00DB6CE2">
            <w:pPr>
              <w:tabs>
                <w:tab w:val="left" w:pos="0"/>
              </w:tabs>
              <w:jc w:val="center"/>
              <w:rPr>
                <w:sz w:val="20"/>
                <w:szCs w:val="20"/>
              </w:rPr>
            </w:pPr>
          </w:p>
          <w:p w14:paraId="53D01E93" w14:textId="38897F61" w:rsidR="008F3490" w:rsidRPr="008F3490" w:rsidRDefault="008F3490" w:rsidP="00DB6CE2">
            <w:pPr>
              <w:jc w:val="center"/>
              <w:rPr>
                <w:sz w:val="20"/>
                <w:szCs w:val="20"/>
              </w:rPr>
            </w:pPr>
            <w:r w:rsidRPr="008F3490">
              <w:rPr>
                <w:sz w:val="20"/>
                <w:szCs w:val="20"/>
              </w:rPr>
              <w:t>88,77</w:t>
            </w:r>
          </w:p>
        </w:tc>
        <w:tc>
          <w:tcPr>
            <w:tcW w:w="850" w:type="dxa"/>
          </w:tcPr>
          <w:p w14:paraId="0DE880E9" w14:textId="77777777" w:rsidR="008F3490" w:rsidRPr="008F3490" w:rsidRDefault="008F3490" w:rsidP="00DB6CE2">
            <w:pPr>
              <w:tabs>
                <w:tab w:val="left" w:pos="0"/>
              </w:tabs>
              <w:jc w:val="center"/>
              <w:rPr>
                <w:sz w:val="20"/>
                <w:szCs w:val="20"/>
              </w:rPr>
            </w:pPr>
          </w:p>
          <w:p w14:paraId="7231CD28" w14:textId="2BA627DD" w:rsidR="008F3490" w:rsidRPr="008F3490" w:rsidRDefault="008F3490" w:rsidP="00DB6CE2">
            <w:pPr>
              <w:jc w:val="center"/>
              <w:rPr>
                <w:sz w:val="20"/>
                <w:szCs w:val="20"/>
              </w:rPr>
            </w:pPr>
            <w:r w:rsidRPr="008F3490">
              <w:rPr>
                <w:sz w:val="20"/>
                <w:szCs w:val="20"/>
              </w:rPr>
              <w:t>97,21</w:t>
            </w:r>
          </w:p>
        </w:tc>
      </w:tr>
      <w:tr w:rsidR="008F3490" w:rsidRPr="009F27AC" w14:paraId="647E1BC2" w14:textId="77777777" w:rsidTr="00435D7D">
        <w:tc>
          <w:tcPr>
            <w:tcW w:w="2943" w:type="dxa"/>
            <w:vMerge/>
          </w:tcPr>
          <w:p w14:paraId="4D5C082A" w14:textId="77777777" w:rsidR="008F3490" w:rsidRPr="00576BF1" w:rsidRDefault="008F3490" w:rsidP="00DB6CE2">
            <w:pPr>
              <w:tabs>
                <w:tab w:val="left" w:pos="0"/>
              </w:tabs>
              <w:jc w:val="both"/>
              <w:rPr>
                <w:i/>
                <w:sz w:val="20"/>
                <w:szCs w:val="20"/>
              </w:rPr>
            </w:pPr>
          </w:p>
        </w:tc>
        <w:tc>
          <w:tcPr>
            <w:tcW w:w="993" w:type="dxa"/>
            <w:vAlign w:val="center"/>
          </w:tcPr>
          <w:p w14:paraId="5EB20022" w14:textId="1ADE4B32" w:rsidR="008F3490" w:rsidRDefault="008F3490" w:rsidP="00DB6CE2">
            <w:pPr>
              <w:tabs>
                <w:tab w:val="left" w:pos="0"/>
              </w:tabs>
              <w:jc w:val="center"/>
              <w:rPr>
                <w:bCs/>
                <w:iCs/>
                <w:sz w:val="20"/>
                <w:szCs w:val="20"/>
              </w:rPr>
            </w:pPr>
            <w:r>
              <w:rPr>
                <w:bCs/>
                <w:iCs/>
                <w:sz w:val="20"/>
                <w:szCs w:val="20"/>
              </w:rPr>
              <w:t>9</w:t>
            </w:r>
          </w:p>
        </w:tc>
        <w:tc>
          <w:tcPr>
            <w:tcW w:w="2268" w:type="dxa"/>
            <w:vAlign w:val="center"/>
          </w:tcPr>
          <w:p w14:paraId="6DBC0020" w14:textId="594F5CE1" w:rsidR="008F3490" w:rsidRPr="00134B8C" w:rsidRDefault="008F3490" w:rsidP="00DB6CE2">
            <w:pPr>
              <w:tabs>
                <w:tab w:val="left" w:pos="0"/>
              </w:tabs>
              <w:jc w:val="both"/>
              <w:rPr>
                <w:sz w:val="20"/>
                <w:szCs w:val="20"/>
              </w:rPr>
            </w:pPr>
            <w:r w:rsidRPr="00134B8C">
              <w:rPr>
                <w:sz w:val="20"/>
                <w:szCs w:val="20"/>
              </w:rPr>
              <w:t>Смысловая цельность, речевая связность и последовательность сочинения</w:t>
            </w:r>
          </w:p>
        </w:tc>
        <w:tc>
          <w:tcPr>
            <w:tcW w:w="1275" w:type="dxa"/>
            <w:vAlign w:val="center"/>
          </w:tcPr>
          <w:p w14:paraId="605DBB6B" w14:textId="311924B3" w:rsidR="008F3490" w:rsidRPr="008F3490" w:rsidRDefault="008F3490" w:rsidP="00DB6CE2">
            <w:pPr>
              <w:tabs>
                <w:tab w:val="left" w:pos="0"/>
              </w:tabs>
              <w:jc w:val="center"/>
              <w:rPr>
                <w:sz w:val="20"/>
                <w:szCs w:val="20"/>
              </w:rPr>
            </w:pPr>
            <w:r w:rsidRPr="008F3490">
              <w:rPr>
                <w:sz w:val="20"/>
                <w:szCs w:val="20"/>
              </w:rPr>
              <w:t>87,22</w:t>
            </w:r>
          </w:p>
        </w:tc>
        <w:tc>
          <w:tcPr>
            <w:tcW w:w="709" w:type="dxa"/>
            <w:vAlign w:val="center"/>
          </w:tcPr>
          <w:p w14:paraId="06EBD203" w14:textId="2CA1B51B" w:rsidR="008F3490" w:rsidRPr="008F3490" w:rsidRDefault="008F3490" w:rsidP="00DB6CE2">
            <w:pPr>
              <w:tabs>
                <w:tab w:val="left" w:pos="0"/>
              </w:tabs>
              <w:jc w:val="center"/>
              <w:rPr>
                <w:sz w:val="20"/>
                <w:szCs w:val="20"/>
              </w:rPr>
            </w:pPr>
            <w:r w:rsidRPr="008F3490">
              <w:rPr>
                <w:sz w:val="20"/>
                <w:szCs w:val="20"/>
              </w:rPr>
              <w:t>37,10</w:t>
            </w:r>
          </w:p>
        </w:tc>
        <w:tc>
          <w:tcPr>
            <w:tcW w:w="709" w:type="dxa"/>
          </w:tcPr>
          <w:p w14:paraId="06EB825F" w14:textId="77777777" w:rsidR="008F3490" w:rsidRPr="008F3490" w:rsidRDefault="008F3490" w:rsidP="00DB6CE2">
            <w:pPr>
              <w:jc w:val="center"/>
              <w:rPr>
                <w:sz w:val="20"/>
                <w:szCs w:val="20"/>
              </w:rPr>
            </w:pPr>
          </w:p>
          <w:p w14:paraId="1FE48446" w14:textId="6F180101" w:rsidR="008F3490" w:rsidRPr="008F3490" w:rsidRDefault="008F3490" w:rsidP="00DB6CE2">
            <w:pPr>
              <w:jc w:val="center"/>
              <w:rPr>
                <w:sz w:val="20"/>
                <w:szCs w:val="20"/>
              </w:rPr>
            </w:pPr>
            <w:r w:rsidRPr="008F3490">
              <w:rPr>
                <w:sz w:val="20"/>
                <w:szCs w:val="20"/>
              </w:rPr>
              <w:t>77,28</w:t>
            </w:r>
          </w:p>
        </w:tc>
        <w:tc>
          <w:tcPr>
            <w:tcW w:w="709" w:type="dxa"/>
          </w:tcPr>
          <w:p w14:paraId="3EAC2858" w14:textId="77777777" w:rsidR="008F3490" w:rsidRPr="008F3490" w:rsidRDefault="008F3490" w:rsidP="00DB6CE2">
            <w:pPr>
              <w:jc w:val="center"/>
              <w:rPr>
                <w:sz w:val="20"/>
                <w:szCs w:val="20"/>
              </w:rPr>
            </w:pPr>
          </w:p>
          <w:p w14:paraId="1CB33A56" w14:textId="13F5257F" w:rsidR="008F3490" w:rsidRPr="008F3490" w:rsidRDefault="008F3490" w:rsidP="00DB6CE2">
            <w:pPr>
              <w:jc w:val="center"/>
              <w:rPr>
                <w:sz w:val="20"/>
                <w:szCs w:val="20"/>
              </w:rPr>
            </w:pPr>
            <w:r w:rsidRPr="008F3490">
              <w:rPr>
                <w:sz w:val="20"/>
                <w:szCs w:val="20"/>
              </w:rPr>
              <w:t>88,12</w:t>
            </w:r>
          </w:p>
        </w:tc>
        <w:tc>
          <w:tcPr>
            <w:tcW w:w="850" w:type="dxa"/>
          </w:tcPr>
          <w:p w14:paraId="7468E95F" w14:textId="77777777" w:rsidR="008F3490" w:rsidRPr="008F3490" w:rsidRDefault="008F3490" w:rsidP="00DB6CE2">
            <w:pPr>
              <w:jc w:val="center"/>
              <w:rPr>
                <w:sz w:val="20"/>
                <w:szCs w:val="20"/>
              </w:rPr>
            </w:pPr>
          </w:p>
          <w:p w14:paraId="22D1C4F8" w14:textId="6D947C13" w:rsidR="008F3490" w:rsidRPr="008F3490" w:rsidRDefault="008F3490" w:rsidP="00DB6CE2">
            <w:pPr>
              <w:jc w:val="center"/>
              <w:rPr>
                <w:sz w:val="20"/>
                <w:szCs w:val="20"/>
              </w:rPr>
            </w:pPr>
            <w:r w:rsidRPr="008F3490">
              <w:rPr>
                <w:sz w:val="20"/>
                <w:szCs w:val="20"/>
              </w:rPr>
              <w:t>96,56</w:t>
            </w:r>
          </w:p>
        </w:tc>
      </w:tr>
      <w:tr w:rsidR="008F3490" w:rsidRPr="009F27AC" w14:paraId="7B714CE7" w14:textId="77777777" w:rsidTr="00435D7D">
        <w:tc>
          <w:tcPr>
            <w:tcW w:w="2943" w:type="dxa"/>
          </w:tcPr>
          <w:p w14:paraId="1D238914" w14:textId="56D49D73" w:rsidR="008F3490" w:rsidRDefault="008F3490" w:rsidP="00DB6CE2">
            <w:pPr>
              <w:tabs>
                <w:tab w:val="left" w:pos="0"/>
              </w:tabs>
              <w:jc w:val="both"/>
              <w:rPr>
                <w:sz w:val="20"/>
                <w:szCs w:val="20"/>
              </w:rPr>
            </w:pPr>
            <w:r w:rsidRPr="00576BF1">
              <w:rPr>
                <w:i/>
                <w:iCs/>
                <w:sz w:val="20"/>
                <w:szCs w:val="20"/>
              </w:rPr>
              <w:t>Умение</w:t>
            </w:r>
            <w:r w:rsidRPr="00576BF1">
              <w:rPr>
                <w:i/>
                <w:iCs/>
                <w:spacing w:val="1"/>
                <w:sz w:val="20"/>
                <w:szCs w:val="20"/>
              </w:rPr>
              <w:t xml:space="preserve"> </w:t>
            </w:r>
            <w:r w:rsidRPr="00576BF1">
              <w:rPr>
                <w:i/>
                <w:iCs/>
                <w:sz w:val="20"/>
                <w:szCs w:val="20"/>
              </w:rPr>
              <w:t>с</w:t>
            </w:r>
            <w:r w:rsidRPr="00576BF1">
              <w:rPr>
                <w:i/>
                <w:iCs/>
                <w:spacing w:val="1"/>
                <w:sz w:val="20"/>
                <w:szCs w:val="20"/>
              </w:rPr>
              <w:t xml:space="preserve"> </w:t>
            </w:r>
            <w:r w:rsidRPr="00576BF1">
              <w:rPr>
                <w:i/>
                <w:iCs/>
                <w:sz w:val="20"/>
                <w:szCs w:val="20"/>
              </w:rPr>
              <w:t>достаточной</w:t>
            </w:r>
            <w:r w:rsidRPr="00576BF1">
              <w:rPr>
                <w:i/>
                <w:iCs/>
                <w:spacing w:val="1"/>
                <w:sz w:val="20"/>
                <w:szCs w:val="20"/>
              </w:rPr>
              <w:t xml:space="preserve"> </w:t>
            </w:r>
            <w:r w:rsidRPr="00576BF1">
              <w:rPr>
                <w:i/>
                <w:iCs/>
                <w:sz w:val="20"/>
                <w:szCs w:val="20"/>
              </w:rPr>
              <w:t>полнотой</w:t>
            </w:r>
            <w:r w:rsidRPr="00576BF1">
              <w:rPr>
                <w:i/>
                <w:iCs/>
                <w:spacing w:val="1"/>
                <w:sz w:val="20"/>
                <w:szCs w:val="20"/>
              </w:rPr>
              <w:t xml:space="preserve"> </w:t>
            </w:r>
            <w:r w:rsidRPr="00576BF1">
              <w:rPr>
                <w:i/>
                <w:iCs/>
                <w:sz w:val="20"/>
                <w:szCs w:val="20"/>
              </w:rPr>
              <w:t>и</w:t>
            </w:r>
            <w:r w:rsidRPr="00576BF1">
              <w:rPr>
                <w:i/>
                <w:iCs/>
                <w:spacing w:val="1"/>
                <w:sz w:val="20"/>
                <w:szCs w:val="20"/>
              </w:rPr>
              <w:t xml:space="preserve"> </w:t>
            </w:r>
            <w:r w:rsidRPr="00576BF1">
              <w:rPr>
                <w:i/>
                <w:iCs/>
                <w:sz w:val="20"/>
                <w:szCs w:val="20"/>
              </w:rPr>
              <w:t>точностью выражать</w:t>
            </w:r>
            <w:r w:rsidRPr="00576BF1">
              <w:rPr>
                <w:i/>
                <w:iCs/>
                <w:spacing w:val="1"/>
                <w:sz w:val="20"/>
                <w:szCs w:val="20"/>
              </w:rPr>
              <w:t xml:space="preserve"> </w:t>
            </w:r>
            <w:r w:rsidRPr="00576BF1">
              <w:rPr>
                <w:i/>
                <w:iCs/>
                <w:sz w:val="20"/>
                <w:szCs w:val="20"/>
              </w:rPr>
              <w:t>свои</w:t>
            </w:r>
            <w:r w:rsidRPr="00576BF1">
              <w:rPr>
                <w:i/>
                <w:iCs/>
                <w:spacing w:val="1"/>
                <w:sz w:val="20"/>
                <w:szCs w:val="20"/>
              </w:rPr>
              <w:t xml:space="preserve"> </w:t>
            </w:r>
            <w:r w:rsidRPr="00576BF1">
              <w:rPr>
                <w:i/>
                <w:iCs/>
                <w:sz w:val="20"/>
                <w:szCs w:val="20"/>
              </w:rPr>
              <w:t>мысли</w:t>
            </w:r>
            <w:r w:rsidRPr="00576BF1">
              <w:rPr>
                <w:i/>
                <w:iCs/>
                <w:spacing w:val="1"/>
                <w:sz w:val="20"/>
                <w:szCs w:val="20"/>
              </w:rPr>
              <w:t xml:space="preserve"> </w:t>
            </w:r>
            <w:r w:rsidRPr="00576BF1">
              <w:rPr>
                <w:i/>
                <w:iCs/>
                <w:sz w:val="20"/>
                <w:szCs w:val="20"/>
              </w:rPr>
              <w:t>в</w:t>
            </w:r>
            <w:r w:rsidRPr="00576BF1">
              <w:rPr>
                <w:i/>
                <w:iCs/>
                <w:spacing w:val="1"/>
                <w:sz w:val="20"/>
                <w:szCs w:val="20"/>
              </w:rPr>
              <w:t xml:space="preserve"> </w:t>
            </w:r>
            <w:r w:rsidRPr="00576BF1">
              <w:rPr>
                <w:i/>
                <w:iCs/>
                <w:sz w:val="20"/>
                <w:szCs w:val="20"/>
              </w:rPr>
              <w:t>соответствии с задачами и</w:t>
            </w:r>
            <w:r w:rsidRPr="00576BF1">
              <w:rPr>
                <w:i/>
                <w:iCs/>
                <w:spacing w:val="1"/>
                <w:sz w:val="20"/>
                <w:szCs w:val="20"/>
              </w:rPr>
              <w:t xml:space="preserve"> </w:t>
            </w:r>
            <w:r w:rsidRPr="00576BF1">
              <w:rPr>
                <w:i/>
                <w:iCs/>
                <w:sz w:val="20"/>
                <w:szCs w:val="20"/>
              </w:rPr>
              <w:t>условиями</w:t>
            </w:r>
            <w:r w:rsidRPr="00576BF1">
              <w:rPr>
                <w:i/>
                <w:iCs/>
                <w:spacing w:val="1"/>
                <w:sz w:val="20"/>
                <w:szCs w:val="20"/>
              </w:rPr>
              <w:t xml:space="preserve"> </w:t>
            </w:r>
            <w:r w:rsidRPr="00576BF1">
              <w:rPr>
                <w:i/>
                <w:iCs/>
                <w:sz w:val="20"/>
                <w:szCs w:val="20"/>
              </w:rPr>
              <w:t>коммуникации</w:t>
            </w:r>
          </w:p>
        </w:tc>
        <w:tc>
          <w:tcPr>
            <w:tcW w:w="993" w:type="dxa"/>
            <w:vAlign w:val="center"/>
          </w:tcPr>
          <w:p w14:paraId="774E8C32" w14:textId="5B304894" w:rsidR="008F3490" w:rsidRPr="009F27AC" w:rsidRDefault="008F3490" w:rsidP="00DB6CE2">
            <w:pPr>
              <w:tabs>
                <w:tab w:val="left" w:pos="0"/>
              </w:tabs>
              <w:jc w:val="center"/>
              <w:rPr>
                <w:bCs/>
                <w:iCs/>
                <w:sz w:val="20"/>
                <w:szCs w:val="20"/>
              </w:rPr>
            </w:pPr>
            <w:r>
              <w:rPr>
                <w:bCs/>
                <w:iCs/>
                <w:sz w:val="20"/>
                <w:szCs w:val="20"/>
              </w:rPr>
              <w:t>9</w:t>
            </w:r>
          </w:p>
        </w:tc>
        <w:tc>
          <w:tcPr>
            <w:tcW w:w="2268" w:type="dxa"/>
            <w:vAlign w:val="center"/>
          </w:tcPr>
          <w:p w14:paraId="1B654264" w14:textId="665D311A" w:rsidR="008F3490" w:rsidRPr="009F27AC" w:rsidRDefault="008F3490" w:rsidP="00DB6CE2">
            <w:pPr>
              <w:tabs>
                <w:tab w:val="left" w:pos="0"/>
              </w:tabs>
              <w:jc w:val="both"/>
              <w:rPr>
                <w:bCs/>
                <w:iCs/>
                <w:sz w:val="20"/>
                <w:szCs w:val="20"/>
              </w:rPr>
            </w:pPr>
            <w:r w:rsidRPr="00134B8C">
              <w:rPr>
                <w:sz w:val="20"/>
                <w:szCs w:val="20"/>
              </w:rPr>
              <w:t>Создание текстов разных стилей и функционально-смысловых типов речи (сочинение)</w:t>
            </w:r>
          </w:p>
        </w:tc>
        <w:tc>
          <w:tcPr>
            <w:tcW w:w="1275" w:type="dxa"/>
            <w:vAlign w:val="center"/>
          </w:tcPr>
          <w:p w14:paraId="16B0C348" w14:textId="2DA52DB5" w:rsidR="008F3490" w:rsidRPr="008F3490" w:rsidRDefault="008F3490" w:rsidP="00DB6CE2">
            <w:pPr>
              <w:tabs>
                <w:tab w:val="left" w:pos="0"/>
              </w:tabs>
              <w:jc w:val="center"/>
              <w:rPr>
                <w:iCs/>
                <w:sz w:val="20"/>
                <w:szCs w:val="20"/>
              </w:rPr>
            </w:pPr>
            <w:r w:rsidRPr="008F3490">
              <w:rPr>
                <w:sz w:val="20"/>
                <w:szCs w:val="20"/>
              </w:rPr>
              <w:t>86,61</w:t>
            </w:r>
          </w:p>
        </w:tc>
        <w:tc>
          <w:tcPr>
            <w:tcW w:w="709" w:type="dxa"/>
            <w:vAlign w:val="center"/>
          </w:tcPr>
          <w:p w14:paraId="1640698A" w14:textId="34D75418" w:rsidR="008F3490" w:rsidRPr="008F3490" w:rsidRDefault="008F3490" w:rsidP="00DB6CE2">
            <w:pPr>
              <w:tabs>
                <w:tab w:val="left" w:pos="0"/>
              </w:tabs>
              <w:jc w:val="center"/>
              <w:rPr>
                <w:sz w:val="20"/>
                <w:szCs w:val="20"/>
              </w:rPr>
            </w:pPr>
            <w:r w:rsidRPr="008F3490">
              <w:rPr>
                <w:sz w:val="20"/>
                <w:szCs w:val="20"/>
              </w:rPr>
              <w:t>30,11</w:t>
            </w:r>
          </w:p>
        </w:tc>
        <w:tc>
          <w:tcPr>
            <w:tcW w:w="709" w:type="dxa"/>
          </w:tcPr>
          <w:p w14:paraId="7F1E7488" w14:textId="77777777" w:rsidR="008F3490" w:rsidRPr="008F3490" w:rsidRDefault="008F3490" w:rsidP="00DB6CE2">
            <w:pPr>
              <w:tabs>
                <w:tab w:val="left" w:pos="0"/>
              </w:tabs>
              <w:jc w:val="center"/>
              <w:rPr>
                <w:sz w:val="20"/>
                <w:szCs w:val="20"/>
              </w:rPr>
            </w:pPr>
          </w:p>
          <w:p w14:paraId="26A61F5A" w14:textId="77777777" w:rsidR="008F3490" w:rsidRPr="008F3490" w:rsidRDefault="008F3490" w:rsidP="00DB6CE2">
            <w:pPr>
              <w:tabs>
                <w:tab w:val="left" w:pos="0"/>
              </w:tabs>
              <w:jc w:val="center"/>
              <w:rPr>
                <w:sz w:val="20"/>
                <w:szCs w:val="20"/>
              </w:rPr>
            </w:pPr>
          </w:p>
          <w:p w14:paraId="401D9871" w14:textId="42287F3D" w:rsidR="008F3490" w:rsidRPr="008F3490" w:rsidRDefault="008F3490" w:rsidP="00DB6CE2">
            <w:pPr>
              <w:tabs>
                <w:tab w:val="left" w:pos="0"/>
              </w:tabs>
              <w:jc w:val="center"/>
              <w:rPr>
                <w:sz w:val="20"/>
                <w:szCs w:val="20"/>
              </w:rPr>
            </w:pPr>
            <w:r w:rsidRPr="008F3490">
              <w:rPr>
                <w:sz w:val="20"/>
                <w:szCs w:val="20"/>
              </w:rPr>
              <w:t>77,01</w:t>
            </w:r>
          </w:p>
        </w:tc>
        <w:tc>
          <w:tcPr>
            <w:tcW w:w="709" w:type="dxa"/>
          </w:tcPr>
          <w:p w14:paraId="40CA4855" w14:textId="77777777" w:rsidR="008F3490" w:rsidRPr="008F3490" w:rsidRDefault="008F3490" w:rsidP="00DB6CE2">
            <w:pPr>
              <w:tabs>
                <w:tab w:val="left" w:pos="0"/>
              </w:tabs>
              <w:jc w:val="center"/>
              <w:rPr>
                <w:sz w:val="20"/>
                <w:szCs w:val="20"/>
              </w:rPr>
            </w:pPr>
          </w:p>
          <w:p w14:paraId="79945C47" w14:textId="77777777" w:rsidR="008F3490" w:rsidRPr="008F3490" w:rsidRDefault="008F3490" w:rsidP="00DB6CE2">
            <w:pPr>
              <w:tabs>
                <w:tab w:val="left" w:pos="0"/>
              </w:tabs>
              <w:jc w:val="center"/>
              <w:rPr>
                <w:sz w:val="20"/>
                <w:szCs w:val="20"/>
              </w:rPr>
            </w:pPr>
          </w:p>
          <w:p w14:paraId="4A6E0190" w14:textId="4E0D9184" w:rsidR="008F3490" w:rsidRPr="008F3490" w:rsidRDefault="008F3490" w:rsidP="00DB6CE2">
            <w:pPr>
              <w:tabs>
                <w:tab w:val="left" w:pos="0"/>
              </w:tabs>
              <w:jc w:val="center"/>
              <w:rPr>
                <w:sz w:val="20"/>
                <w:szCs w:val="20"/>
              </w:rPr>
            </w:pPr>
            <w:r w:rsidRPr="008F3490">
              <w:rPr>
                <w:sz w:val="20"/>
                <w:szCs w:val="20"/>
              </w:rPr>
              <w:t>87,08</w:t>
            </w:r>
          </w:p>
        </w:tc>
        <w:tc>
          <w:tcPr>
            <w:tcW w:w="850" w:type="dxa"/>
          </w:tcPr>
          <w:p w14:paraId="2F2539D5" w14:textId="77777777" w:rsidR="008F3490" w:rsidRPr="008F3490" w:rsidRDefault="008F3490" w:rsidP="00DB6CE2">
            <w:pPr>
              <w:tabs>
                <w:tab w:val="left" w:pos="0"/>
              </w:tabs>
              <w:jc w:val="center"/>
              <w:rPr>
                <w:sz w:val="20"/>
                <w:szCs w:val="20"/>
              </w:rPr>
            </w:pPr>
          </w:p>
          <w:p w14:paraId="1369BDBC" w14:textId="77777777" w:rsidR="008F3490" w:rsidRPr="008F3490" w:rsidRDefault="008F3490" w:rsidP="00DB6CE2">
            <w:pPr>
              <w:tabs>
                <w:tab w:val="left" w:pos="0"/>
              </w:tabs>
              <w:jc w:val="center"/>
              <w:rPr>
                <w:sz w:val="20"/>
                <w:szCs w:val="20"/>
              </w:rPr>
            </w:pPr>
          </w:p>
          <w:p w14:paraId="793EDB55" w14:textId="4BA4FC24" w:rsidR="008F3490" w:rsidRPr="008F3490" w:rsidRDefault="008F3490" w:rsidP="00DB6CE2">
            <w:pPr>
              <w:tabs>
                <w:tab w:val="left" w:pos="0"/>
              </w:tabs>
              <w:jc w:val="center"/>
              <w:rPr>
                <w:sz w:val="20"/>
                <w:szCs w:val="20"/>
              </w:rPr>
            </w:pPr>
            <w:r w:rsidRPr="008F3490">
              <w:rPr>
                <w:sz w:val="20"/>
                <w:szCs w:val="20"/>
              </w:rPr>
              <w:t>96,27</w:t>
            </w:r>
          </w:p>
        </w:tc>
      </w:tr>
      <w:tr w:rsidR="008F3490" w:rsidRPr="009F27AC" w14:paraId="6F78958E" w14:textId="77777777" w:rsidTr="00435D7D">
        <w:tc>
          <w:tcPr>
            <w:tcW w:w="2943" w:type="dxa"/>
            <w:vMerge w:val="restart"/>
          </w:tcPr>
          <w:p w14:paraId="0E65C2EE" w14:textId="37DD6A35" w:rsidR="008F3490" w:rsidRPr="00576BF1" w:rsidRDefault="008F3490" w:rsidP="00DB6CE2">
            <w:pPr>
              <w:tabs>
                <w:tab w:val="left" w:pos="0"/>
              </w:tabs>
              <w:jc w:val="both"/>
              <w:rPr>
                <w:i/>
                <w:sz w:val="20"/>
                <w:szCs w:val="20"/>
              </w:rPr>
            </w:pPr>
            <w:r w:rsidRPr="00576BF1">
              <w:rPr>
                <w:i/>
                <w:sz w:val="20"/>
                <w:szCs w:val="20"/>
              </w:rPr>
              <w:t>Умение осознанно использовать речевые средства в соответствии с задачей коммуникации</w:t>
            </w:r>
          </w:p>
        </w:tc>
        <w:tc>
          <w:tcPr>
            <w:tcW w:w="993" w:type="dxa"/>
            <w:vAlign w:val="center"/>
          </w:tcPr>
          <w:p w14:paraId="70F3D2EA" w14:textId="0791D6D8" w:rsidR="008F3490" w:rsidRPr="009F27AC" w:rsidRDefault="008F3490" w:rsidP="00DB6CE2">
            <w:pPr>
              <w:tabs>
                <w:tab w:val="left" w:pos="0"/>
              </w:tabs>
              <w:jc w:val="center"/>
              <w:rPr>
                <w:bCs/>
                <w:iCs/>
                <w:sz w:val="20"/>
                <w:szCs w:val="20"/>
              </w:rPr>
            </w:pPr>
            <w:r>
              <w:rPr>
                <w:bCs/>
                <w:iCs/>
                <w:sz w:val="20"/>
                <w:szCs w:val="20"/>
              </w:rPr>
              <w:t>9</w:t>
            </w:r>
          </w:p>
        </w:tc>
        <w:tc>
          <w:tcPr>
            <w:tcW w:w="2268" w:type="dxa"/>
            <w:vAlign w:val="center"/>
          </w:tcPr>
          <w:p w14:paraId="54EF4C86" w14:textId="00EBD545" w:rsidR="008F3490" w:rsidRPr="009F27AC" w:rsidRDefault="008F3490" w:rsidP="00DB6CE2">
            <w:pPr>
              <w:tabs>
                <w:tab w:val="left" w:pos="0"/>
              </w:tabs>
              <w:jc w:val="both"/>
              <w:rPr>
                <w:bCs/>
                <w:iCs/>
                <w:sz w:val="20"/>
                <w:szCs w:val="20"/>
              </w:rPr>
            </w:pPr>
            <w:r w:rsidRPr="00134B8C">
              <w:rPr>
                <w:sz w:val="20"/>
                <w:szCs w:val="20"/>
              </w:rPr>
              <w:t>Создание текстов разных стилей и функционально-смысловых типов речи (сочинение)</w:t>
            </w:r>
          </w:p>
        </w:tc>
        <w:tc>
          <w:tcPr>
            <w:tcW w:w="1275" w:type="dxa"/>
            <w:vAlign w:val="center"/>
          </w:tcPr>
          <w:p w14:paraId="7B5791B5" w14:textId="567078E1" w:rsidR="008F3490" w:rsidRPr="008F3490" w:rsidRDefault="008F3490" w:rsidP="00DB6CE2">
            <w:pPr>
              <w:tabs>
                <w:tab w:val="left" w:pos="0"/>
              </w:tabs>
              <w:jc w:val="center"/>
              <w:rPr>
                <w:iCs/>
                <w:sz w:val="20"/>
                <w:szCs w:val="20"/>
              </w:rPr>
            </w:pPr>
            <w:r w:rsidRPr="008F3490">
              <w:rPr>
                <w:sz w:val="20"/>
                <w:szCs w:val="20"/>
              </w:rPr>
              <w:t>87,22</w:t>
            </w:r>
          </w:p>
        </w:tc>
        <w:tc>
          <w:tcPr>
            <w:tcW w:w="709" w:type="dxa"/>
            <w:vAlign w:val="center"/>
          </w:tcPr>
          <w:p w14:paraId="697DD592" w14:textId="33DA3890" w:rsidR="008F3490" w:rsidRPr="008F3490" w:rsidRDefault="008F3490" w:rsidP="00DB6CE2">
            <w:pPr>
              <w:tabs>
                <w:tab w:val="left" w:pos="0"/>
              </w:tabs>
              <w:jc w:val="center"/>
              <w:rPr>
                <w:sz w:val="20"/>
                <w:szCs w:val="20"/>
              </w:rPr>
            </w:pPr>
            <w:r w:rsidRPr="008F3490">
              <w:rPr>
                <w:sz w:val="20"/>
                <w:szCs w:val="20"/>
              </w:rPr>
              <w:t>37,10</w:t>
            </w:r>
          </w:p>
        </w:tc>
        <w:tc>
          <w:tcPr>
            <w:tcW w:w="709" w:type="dxa"/>
          </w:tcPr>
          <w:p w14:paraId="1B7735F5" w14:textId="55B8CA92" w:rsidR="008F3490" w:rsidRPr="008F3490" w:rsidRDefault="008F3490" w:rsidP="00DB6CE2">
            <w:pPr>
              <w:tabs>
                <w:tab w:val="left" w:pos="0"/>
              </w:tabs>
              <w:jc w:val="center"/>
              <w:rPr>
                <w:sz w:val="20"/>
                <w:szCs w:val="20"/>
              </w:rPr>
            </w:pPr>
            <w:r w:rsidRPr="008F3490">
              <w:rPr>
                <w:sz w:val="20"/>
                <w:szCs w:val="20"/>
              </w:rPr>
              <w:t>77,28</w:t>
            </w:r>
          </w:p>
        </w:tc>
        <w:tc>
          <w:tcPr>
            <w:tcW w:w="709" w:type="dxa"/>
          </w:tcPr>
          <w:p w14:paraId="475DAB68" w14:textId="2D403036" w:rsidR="008F3490" w:rsidRPr="008F3490" w:rsidRDefault="008F3490" w:rsidP="00DB6CE2">
            <w:pPr>
              <w:tabs>
                <w:tab w:val="left" w:pos="0"/>
              </w:tabs>
              <w:jc w:val="center"/>
              <w:rPr>
                <w:sz w:val="20"/>
                <w:szCs w:val="20"/>
              </w:rPr>
            </w:pPr>
            <w:r w:rsidRPr="008F3490">
              <w:rPr>
                <w:sz w:val="20"/>
                <w:szCs w:val="20"/>
              </w:rPr>
              <w:t>88,12</w:t>
            </w:r>
          </w:p>
        </w:tc>
        <w:tc>
          <w:tcPr>
            <w:tcW w:w="850" w:type="dxa"/>
          </w:tcPr>
          <w:p w14:paraId="6F857F7B" w14:textId="1286540C" w:rsidR="008F3490" w:rsidRPr="008F3490" w:rsidRDefault="008F3490" w:rsidP="00DB6CE2">
            <w:pPr>
              <w:tabs>
                <w:tab w:val="left" w:pos="0"/>
              </w:tabs>
              <w:jc w:val="center"/>
              <w:rPr>
                <w:sz w:val="20"/>
                <w:szCs w:val="20"/>
              </w:rPr>
            </w:pPr>
            <w:r w:rsidRPr="008F3490">
              <w:rPr>
                <w:sz w:val="20"/>
                <w:szCs w:val="20"/>
              </w:rPr>
              <w:t>96,56</w:t>
            </w:r>
          </w:p>
        </w:tc>
      </w:tr>
      <w:tr w:rsidR="008F3490" w:rsidRPr="009F27AC" w14:paraId="61125D1C" w14:textId="77777777" w:rsidTr="00435D7D">
        <w:tc>
          <w:tcPr>
            <w:tcW w:w="2943" w:type="dxa"/>
            <w:vMerge/>
          </w:tcPr>
          <w:p w14:paraId="552135FD" w14:textId="77777777" w:rsidR="008F3490" w:rsidRPr="00576BF1" w:rsidRDefault="008F3490" w:rsidP="00DB6CE2">
            <w:pPr>
              <w:tabs>
                <w:tab w:val="left" w:pos="0"/>
              </w:tabs>
              <w:jc w:val="both"/>
              <w:rPr>
                <w:i/>
                <w:sz w:val="20"/>
                <w:szCs w:val="20"/>
              </w:rPr>
            </w:pPr>
          </w:p>
        </w:tc>
        <w:tc>
          <w:tcPr>
            <w:tcW w:w="993" w:type="dxa"/>
            <w:vAlign w:val="center"/>
          </w:tcPr>
          <w:p w14:paraId="762111A2" w14:textId="0E07C5A0" w:rsidR="008F3490" w:rsidRDefault="008F3490" w:rsidP="00DB6CE2">
            <w:pPr>
              <w:tabs>
                <w:tab w:val="left" w:pos="0"/>
              </w:tabs>
              <w:jc w:val="center"/>
              <w:rPr>
                <w:bCs/>
                <w:iCs/>
                <w:sz w:val="20"/>
                <w:szCs w:val="20"/>
              </w:rPr>
            </w:pPr>
            <w:r>
              <w:rPr>
                <w:bCs/>
                <w:iCs/>
                <w:sz w:val="20"/>
                <w:szCs w:val="20"/>
              </w:rPr>
              <w:t>1</w:t>
            </w:r>
          </w:p>
        </w:tc>
        <w:tc>
          <w:tcPr>
            <w:tcW w:w="2268" w:type="dxa"/>
            <w:vAlign w:val="center"/>
          </w:tcPr>
          <w:p w14:paraId="6DAE752D" w14:textId="244DB004" w:rsidR="008F3490" w:rsidRPr="00134B8C" w:rsidRDefault="008F3490" w:rsidP="00DB6CE2">
            <w:pPr>
              <w:tabs>
                <w:tab w:val="left" w:pos="0"/>
              </w:tabs>
              <w:jc w:val="both"/>
              <w:rPr>
                <w:sz w:val="20"/>
                <w:szCs w:val="20"/>
              </w:rPr>
            </w:pPr>
            <w:r w:rsidRPr="00622BD0">
              <w:rPr>
                <w:rFonts w:ascii="TimesNewRomanPSMT" w:hAnsi="TimesNewRomanPSMT"/>
                <w:color w:val="000000"/>
                <w:sz w:val="20"/>
                <w:szCs w:val="20"/>
              </w:rPr>
              <w:t>Смысловая цельность, речевая связность и последовательность изложения</w:t>
            </w:r>
          </w:p>
        </w:tc>
        <w:tc>
          <w:tcPr>
            <w:tcW w:w="1275" w:type="dxa"/>
            <w:vAlign w:val="center"/>
          </w:tcPr>
          <w:p w14:paraId="58D22CF7" w14:textId="350AC3F7" w:rsidR="008F3490" w:rsidRPr="008F3490" w:rsidRDefault="008F3490" w:rsidP="00DB6CE2">
            <w:pPr>
              <w:tabs>
                <w:tab w:val="left" w:pos="0"/>
              </w:tabs>
              <w:jc w:val="center"/>
              <w:rPr>
                <w:sz w:val="20"/>
                <w:szCs w:val="20"/>
              </w:rPr>
            </w:pPr>
            <w:r w:rsidRPr="008F3490">
              <w:rPr>
                <w:sz w:val="20"/>
                <w:szCs w:val="20"/>
              </w:rPr>
              <w:t>87,03</w:t>
            </w:r>
          </w:p>
        </w:tc>
        <w:tc>
          <w:tcPr>
            <w:tcW w:w="709" w:type="dxa"/>
            <w:vAlign w:val="center"/>
          </w:tcPr>
          <w:p w14:paraId="1213F60C" w14:textId="790CB4DE" w:rsidR="008F3490" w:rsidRPr="008F3490" w:rsidRDefault="008F3490" w:rsidP="00DB6CE2">
            <w:pPr>
              <w:tabs>
                <w:tab w:val="left" w:pos="0"/>
              </w:tabs>
              <w:jc w:val="center"/>
              <w:rPr>
                <w:sz w:val="20"/>
                <w:szCs w:val="20"/>
              </w:rPr>
            </w:pPr>
            <w:r w:rsidRPr="008F3490">
              <w:rPr>
                <w:sz w:val="20"/>
                <w:szCs w:val="20"/>
              </w:rPr>
              <w:t>30,65</w:t>
            </w:r>
          </w:p>
        </w:tc>
        <w:tc>
          <w:tcPr>
            <w:tcW w:w="709" w:type="dxa"/>
          </w:tcPr>
          <w:p w14:paraId="77839631" w14:textId="77777777" w:rsidR="008F3490" w:rsidRPr="008F3490" w:rsidRDefault="008F3490" w:rsidP="00DB6CE2">
            <w:pPr>
              <w:tabs>
                <w:tab w:val="left" w:pos="0"/>
              </w:tabs>
              <w:jc w:val="center"/>
              <w:rPr>
                <w:sz w:val="20"/>
                <w:szCs w:val="20"/>
              </w:rPr>
            </w:pPr>
          </w:p>
          <w:p w14:paraId="22D2D692" w14:textId="0E25C539" w:rsidR="008F3490" w:rsidRPr="008F3490" w:rsidRDefault="008F3490" w:rsidP="00DB6CE2">
            <w:pPr>
              <w:tabs>
                <w:tab w:val="left" w:pos="0"/>
              </w:tabs>
              <w:jc w:val="center"/>
              <w:rPr>
                <w:sz w:val="20"/>
                <w:szCs w:val="20"/>
              </w:rPr>
            </w:pPr>
            <w:r w:rsidRPr="008F3490">
              <w:rPr>
                <w:sz w:val="20"/>
                <w:szCs w:val="20"/>
              </w:rPr>
              <w:t>75,21</w:t>
            </w:r>
          </w:p>
        </w:tc>
        <w:tc>
          <w:tcPr>
            <w:tcW w:w="709" w:type="dxa"/>
          </w:tcPr>
          <w:p w14:paraId="5A0BD314" w14:textId="77777777" w:rsidR="008F3490" w:rsidRPr="008F3490" w:rsidRDefault="008F3490" w:rsidP="00DB6CE2">
            <w:pPr>
              <w:tabs>
                <w:tab w:val="left" w:pos="0"/>
              </w:tabs>
              <w:jc w:val="center"/>
              <w:rPr>
                <w:sz w:val="20"/>
                <w:szCs w:val="20"/>
              </w:rPr>
            </w:pPr>
          </w:p>
          <w:p w14:paraId="0D7E58F6" w14:textId="12AD8906" w:rsidR="008F3490" w:rsidRPr="008F3490" w:rsidRDefault="008F3490" w:rsidP="00DB6CE2">
            <w:pPr>
              <w:tabs>
                <w:tab w:val="left" w:pos="0"/>
              </w:tabs>
              <w:jc w:val="center"/>
              <w:rPr>
                <w:sz w:val="20"/>
                <w:szCs w:val="20"/>
              </w:rPr>
            </w:pPr>
            <w:r w:rsidRPr="008F3490">
              <w:rPr>
                <w:sz w:val="20"/>
                <w:szCs w:val="20"/>
              </w:rPr>
              <w:t>88,77</w:t>
            </w:r>
          </w:p>
        </w:tc>
        <w:tc>
          <w:tcPr>
            <w:tcW w:w="850" w:type="dxa"/>
          </w:tcPr>
          <w:p w14:paraId="266E6E18" w14:textId="77777777" w:rsidR="008F3490" w:rsidRPr="008F3490" w:rsidRDefault="008F3490" w:rsidP="00DB6CE2">
            <w:pPr>
              <w:tabs>
                <w:tab w:val="left" w:pos="0"/>
              </w:tabs>
              <w:jc w:val="center"/>
              <w:rPr>
                <w:sz w:val="20"/>
                <w:szCs w:val="20"/>
              </w:rPr>
            </w:pPr>
          </w:p>
          <w:p w14:paraId="43279881" w14:textId="75824A0F" w:rsidR="008F3490" w:rsidRPr="008F3490" w:rsidRDefault="008F3490" w:rsidP="00DB6CE2">
            <w:pPr>
              <w:tabs>
                <w:tab w:val="left" w:pos="0"/>
              </w:tabs>
              <w:jc w:val="center"/>
              <w:rPr>
                <w:sz w:val="20"/>
                <w:szCs w:val="20"/>
              </w:rPr>
            </w:pPr>
            <w:r w:rsidRPr="008F3490">
              <w:rPr>
                <w:sz w:val="20"/>
                <w:szCs w:val="20"/>
              </w:rPr>
              <w:t>97,21</w:t>
            </w:r>
          </w:p>
        </w:tc>
      </w:tr>
      <w:tr w:rsidR="008F3490" w:rsidRPr="009F27AC" w14:paraId="07C29C8E" w14:textId="77777777" w:rsidTr="00DA38FC">
        <w:tc>
          <w:tcPr>
            <w:tcW w:w="10456" w:type="dxa"/>
            <w:gridSpan w:val="8"/>
          </w:tcPr>
          <w:p w14:paraId="2BCA3792" w14:textId="40BE4F5C" w:rsidR="008F3490" w:rsidRPr="009F27AC" w:rsidRDefault="008F3490" w:rsidP="00DB6CE2">
            <w:pPr>
              <w:tabs>
                <w:tab w:val="left" w:pos="0"/>
              </w:tabs>
              <w:jc w:val="center"/>
              <w:rPr>
                <w:b/>
                <w:bCs/>
                <w:sz w:val="20"/>
                <w:szCs w:val="20"/>
              </w:rPr>
            </w:pPr>
            <w:r w:rsidRPr="00B06BF1">
              <w:rPr>
                <w:b/>
                <w:bCs/>
                <w:iCs/>
                <w:sz w:val="20"/>
                <w:szCs w:val="20"/>
              </w:rPr>
              <w:t>ЛИЧНОСТНЫЕ УУД</w:t>
            </w:r>
          </w:p>
        </w:tc>
      </w:tr>
      <w:tr w:rsidR="008F3490" w:rsidRPr="009F27AC" w14:paraId="236BCDBC" w14:textId="77777777" w:rsidTr="00435D7D">
        <w:tc>
          <w:tcPr>
            <w:tcW w:w="2943" w:type="dxa"/>
          </w:tcPr>
          <w:p w14:paraId="221D5228" w14:textId="63DDEAD0" w:rsidR="008F3490" w:rsidRPr="00576BF1" w:rsidRDefault="008F3490" w:rsidP="00DB6CE2">
            <w:pPr>
              <w:tabs>
                <w:tab w:val="left" w:pos="0"/>
              </w:tabs>
              <w:jc w:val="both"/>
              <w:rPr>
                <w:i/>
                <w:iCs/>
                <w:sz w:val="20"/>
                <w:szCs w:val="20"/>
              </w:rPr>
            </w:pPr>
            <w:r w:rsidRPr="00576BF1">
              <w:rPr>
                <w:i/>
                <w:iCs/>
                <w:sz w:val="20"/>
                <w:szCs w:val="20"/>
              </w:rPr>
              <w:t>Знание моральных норм</w:t>
            </w:r>
          </w:p>
        </w:tc>
        <w:tc>
          <w:tcPr>
            <w:tcW w:w="993" w:type="dxa"/>
            <w:vMerge w:val="restart"/>
            <w:vAlign w:val="center"/>
          </w:tcPr>
          <w:p w14:paraId="59E59149" w14:textId="02D69F51" w:rsidR="008F3490" w:rsidRPr="009F27AC" w:rsidRDefault="008F3490" w:rsidP="00DB6CE2">
            <w:pPr>
              <w:tabs>
                <w:tab w:val="left" w:pos="0"/>
              </w:tabs>
              <w:jc w:val="center"/>
              <w:rPr>
                <w:bCs/>
                <w:iCs/>
                <w:sz w:val="20"/>
                <w:szCs w:val="20"/>
              </w:rPr>
            </w:pPr>
            <w:r>
              <w:rPr>
                <w:bCs/>
                <w:iCs/>
                <w:sz w:val="20"/>
                <w:szCs w:val="20"/>
              </w:rPr>
              <w:t>9</w:t>
            </w:r>
          </w:p>
        </w:tc>
        <w:tc>
          <w:tcPr>
            <w:tcW w:w="2268" w:type="dxa"/>
            <w:vMerge w:val="restart"/>
            <w:vAlign w:val="center"/>
          </w:tcPr>
          <w:p w14:paraId="570385AB" w14:textId="536FA177" w:rsidR="008F3490" w:rsidRPr="009F27AC" w:rsidRDefault="008F3490" w:rsidP="00DB6CE2">
            <w:pPr>
              <w:tabs>
                <w:tab w:val="left" w:pos="0"/>
              </w:tabs>
              <w:jc w:val="both"/>
              <w:rPr>
                <w:bCs/>
                <w:iCs/>
                <w:sz w:val="20"/>
                <w:szCs w:val="20"/>
              </w:rPr>
            </w:pPr>
            <w:r w:rsidRPr="00134B8C">
              <w:rPr>
                <w:sz w:val="20"/>
                <w:szCs w:val="20"/>
              </w:rPr>
              <w:t>Создание текстов разных стилей и функционально-смысловых типов речи (сочинение)</w:t>
            </w:r>
          </w:p>
        </w:tc>
        <w:tc>
          <w:tcPr>
            <w:tcW w:w="1275" w:type="dxa"/>
            <w:vMerge w:val="restart"/>
            <w:vAlign w:val="center"/>
          </w:tcPr>
          <w:p w14:paraId="3D2BDD65" w14:textId="600EE26A" w:rsidR="008F3490" w:rsidRPr="009F27AC" w:rsidRDefault="008F3490" w:rsidP="00DB6CE2">
            <w:pPr>
              <w:tabs>
                <w:tab w:val="left" w:pos="0"/>
              </w:tabs>
              <w:jc w:val="center"/>
              <w:rPr>
                <w:bCs/>
                <w:iCs/>
                <w:sz w:val="20"/>
                <w:szCs w:val="20"/>
              </w:rPr>
            </w:pPr>
            <w:r w:rsidRPr="00D92F97">
              <w:rPr>
                <w:sz w:val="20"/>
                <w:szCs w:val="20"/>
              </w:rPr>
              <w:t>91,10</w:t>
            </w:r>
          </w:p>
        </w:tc>
        <w:tc>
          <w:tcPr>
            <w:tcW w:w="709" w:type="dxa"/>
            <w:vMerge w:val="restart"/>
            <w:vAlign w:val="center"/>
          </w:tcPr>
          <w:p w14:paraId="56D93139" w14:textId="3610EC9A" w:rsidR="008F3490" w:rsidRPr="009F27AC" w:rsidRDefault="008F3490" w:rsidP="00DB6CE2">
            <w:pPr>
              <w:tabs>
                <w:tab w:val="left" w:pos="0"/>
              </w:tabs>
              <w:jc w:val="center"/>
              <w:rPr>
                <w:b/>
                <w:bCs/>
                <w:sz w:val="20"/>
                <w:szCs w:val="20"/>
              </w:rPr>
            </w:pPr>
            <w:r w:rsidRPr="00D92F97">
              <w:rPr>
                <w:sz w:val="20"/>
                <w:szCs w:val="20"/>
              </w:rPr>
              <w:t>45,16</w:t>
            </w:r>
          </w:p>
        </w:tc>
        <w:tc>
          <w:tcPr>
            <w:tcW w:w="709" w:type="dxa"/>
            <w:vMerge w:val="restart"/>
          </w:tcPr>
          <w:p w14:paraId="65424720" w14:textId="42519F98" w:rsidR="008F3490" w:rsidRPr="009F27AC" w:rsidRDefault="008F3490" w:rsidP="00DB6CE2">
            <w:pPr>
              <w:tabs>
                <w:tab w:val="left" w:pos="0"/>
              </w:tabs>
              <w:jc w:val="center"/>
              <w:rPr>
                <w:b/>
                <w:bCs/>
                <w:sz w:val="20"/>
                <w:szCs w:val="20"/>
              </w:rPr>
            </w:pPr>
            <w:r w:rsidRPr="00D92F97">
              <w:rPr>
                <w:sz w:val="20"/>
                <w:szCs w:val="20"/>
              </w:rPr>
              <w:t>84,16</w:t>
            </w:r>
          </w:p>
        </w:tc>
        <w:tc>
          <w:tcPr>
            <w:tcW w:w="709" w:type="dxa"/>
            <w:vMerge w:val="restart"/>
          </w:tcPr>
          <w:p w14:paraId="3AAF7449" w14:textId="50646747" w:rsidR="008F3490" w:rsidRPr="009F27AC" w:rsidRDefault="008F3490" w:rsidP="00DB6CE2">
            <w:pPr>
              <w:tabs>
                <w:tab w:val="left" w:pos="0"/>
              </w:tabs>
              <w:jc w:val="center"/>
              <w:rPr>
                <w:b/>
                <w:bCs/>
                <w:sz w:val="20"/>
                <w:szCs w:val="20"/>
              </w:rPr>
            </w:pPr>
            <w:r w:rsidRPr="00D92F97">
              <w:rPr>
                <w:sz w:val="20"/>
                <w:szCs w:val="20"/>
              </w:rPr>
              <w:t>91,55</w:t>
            </w:r>
          </w:p>
        </w:tc>
        <w:tc>
          <w:tcPr>
            <w:tcW w:w="850" w:type="dxa"/>
            <w:vMerge w:val="restart"/>
          </w:tcPr>
          <w:p w14:paraId="780CF04E" w14:textId="36DAFF90" w:rsidR="008F3490" w:rsidRPr="009F27AC" w:rsidRDefault="008F3490" w:rsidP="00DB6CE2">
            <w:pPr>
              <w:tabs>
                <w:tab w:val="left" w:pos="0"/>
              </w:tabs>
              <w:jc w:val="center"/>
              <w:rPr>
                <w:b/>
                <w:bCs/>
                <w:sz w:val="20"/>
                <w:szCs w:val="20"/>
              </w:rPr>
            </w:pPr>
            <w:r w:rsidRPr="00D92F97">
              <w:rPr>
                <w:sz w:val="20"/>
                <w:szCs w:val="20"/>
              </w:rPr>
              <w:t>98,01</w:t>
            </w:r>
          </w:p>
        </w:tc>
      </w:tr>
      <w:tr w:rsidR="008F3490" w:rsidRPr="009F27AC" w14:paraId="0A46FDB5" w14:textId="77777777" w:rsidTr="00435D7D">
        <w:trPr>
          <w:trHeight w:val="59"/>
        </w:trPr>
        <w:tc>
          <w:tcPr>
            <w:tcW w:w="2943" w:type="dxa"/>
          </w:tcPr>
          <w:p w14:paraId="165D008D" w14:textId="3D482FDF" w:rsidR="008F3490" w:rsidRPr="00576BF1" w:rsidRDefault="008F3490" w:rsidP="00DB6CE2">
            <w:pPr>
              <w:tabs>
                <w:tab w:val="left" w:pos="0"/>
              </w:tabs>
              <w:jc w:val="both"/>
              <w:rPr>
                <w:i/>
                <w:iCs/>
                <w:sz w:val="20"/>
                <w:szCs w:val="20"/>
              </w:rPr>
            </w:pPr>
            <w:r w:rsidRPr="00576BF1">
              <w:rPr>
                <w:i/>
                <w:iCs/>
                <w:sz w:val="20"/>
                <w:szCs w:val="20"/>
              </w:rPr>
              <w:t>Умение выделить</w:t>
            </w:r>
            <w:r w:rsidRPr="00576BF1">
              <w:rPr>
                <w:i/>
                <w:iCs/>
                <w:spacing w:val="44"/>
                <w:sz w:val="20"/>
                <w:szCs w:val="20"/>
              </w:rPr>
              <w:t xml:space="preserve"> </w:t>
            </w:r>
            <w:r w:rsidRPr="00576BF1">
              <w:rPr>
                <w:i/>
                <w:iCs/>
                <w:sz w:val="20"/>
                <w:szCs w:val="20"/>
              </w:rPr>
              <w:t xml:space="preserve">нравственный аспект в </w:t>
            </w:r>
            <w:proofErr w:type="gramStart"/>
            <w:r w:rsidRPr="00576BF1">
              <w:rPr>
                <w:i/>
                <w:iCs/>
                <w:sz w:val="20"/>
                <w:szCs w:val="20"/>
              </w:rPr>
              <w:t>прочитанном</w:t>
            </w:r>
            <w:proofErr w:type="gramEnd"/>
          </w:p>
        </w:tc>
        <w:tc>
          <w:tcPr>
            <w:tcW w:w="993" w:type="dxa"/>
            <w:vMerge/>
            <w:vAlign w:val="center"/>
          </w:tcPr>
          <w:p w14:paraId="08EACD49" w14:textId="77777777" w:rsidR="008F3490" w:rsidRPr="009F27AC" w:rsidRDefault="008F3490" w:rsidP="00DB6CE2">
            <w:pPr>
              <w:tabs>
                <w:tab w:val="left" w:pos="0"/>
              </w:tabs>
              <w:jc w:val="both"/>
              <w:rPr>
                <w:bCs/>
                <w:iCs/>
                <w:sz w:val="20"/>
                <w:szCs w:val="20"/>
              </w:rPr>
            </w:pPr>
          </w:p>
        </w:tc>
        <w:tc>
          <w:tcPr>
            <w:tcW w:w="2268" w:type="dxa"/>
            <w:vMerge/>
            <w:vAlign w:val="center"/>
          </w:tcPr>
          <w:p w14:paraId="32D21581" w14:textId="77777777" w:rsidR="008F3490" w:rsidRPr="009F27AC" w:rsidRDefault="008F3490" w:rsidP="00DB6CE2">
            <w:pPr>
              <w:tabs>
                <w:tab w:val="left" w:pos="0"/>
              </w:tabs>
              <w:jc w:val="both"/>
              <w:rPr>
                <w:bCs/>
                <w:iCs/>
                <w:sz w:val="20"/>
                <w:szCs w:val="20"/>
              </w:rPr>
            </w:pPr>
          </w:p>
        </w:tc>
        <w:tc>
          <w:tcPr>
            <w:tcW w:w="1275" w:type="dxa"/>
            <w:vMerge/>
            <w:vAlign w:val="center"/>
          </w:tcPr>
          <w:p w14:paraId="408FC13E" w14:textId="4B079314" w:rsidR="008F3490" w:rsidRPr="009F27AC" w:rsidRDefault="008F3490" w:rsidP="00DB6CE2">
            <w:pPr>
              <w:tabs>
                <w:tab w:val="left" w:pos="0"/>
              </w:tabs>
              <w:jc w:val="both"/>
              <w:rPr>
                <w:bCs/>
                <w:iCs/>
                <w:sz w:val="20"/>
                <w:szCs w:val="20"/>
              </w:rPr>
            </w:pPr>
          </w:p>
        </w:tc>
        <w:tc>
          <w:tcPr>
            <w:tcW w:w="709" w:type="dxa"/>
            <w:vMerge/>
            <w:vAlign w:val="center"/>
          </w:tcPr>
          <w:p w14:paraId="65F53705" w14:textId="55F26B83" w:rsidR="008F3490" w:rsidRPr="009F27AC" w:rsidRDefault="008F3490" w:rsidP="00DB6CE2">
            <w:pPr>
              <w:tabs>
                <w:tab w:val="left" w:pos="0"/>
              </w:tabs>
              <w:jc w:val="both"/>
              <w:rPr>
                <w:b/>
                <w:bCs/>
                <w:sz w:val="20"/>
                <w:szCs w:val="20"/>
              </w:rPr>
            </w:pPr>
          </w:p>
        </w:tc>
        <w:tc>
          <w:tcPr>
            <w:tcW w:w="709" w:type="dxa"/>
            <w:vMerge/>
          </w:tcPr>
          <w:p w14:paraId="0B4CB04F" w14:textId="24B8F8F4" w:rsidR="008F3490" w:rsidRPr="009F27AC" w:rsidRDefault="008F3490" w:rsidP="00DB6CE2">
            <w:pPr>
              <w:tabs>
                <w:tab w:val="left" w:pos="0"/>
              </w:tabs>
              <w:jc w:val="both"/>
              <w:rPr>
                <w:b/>
                <w:bCs/>
                <w:sz w:val="20"/>
                <w:szCs w:val="20"/>
              </w:rPr>
            </w:pPr>
          </w:p>
        </w:tc>
        <w:tc>
          <w:tcPr>
            <w:tcW w:w="709" w:type="dxa"/>
            <w:vMerge/>
          </w:tcPr>
          <w:p w14:paraId="181472FC" w14:textId="3ED81541" w:rsidR="008F3490" w:rsidRPr="009F27AC" w:rsidRDefault="008F3490" w:rsidP="00DB6CE2">
            <w:pPr>
              <w:tabs>
                <w:tab w:val="left" w:pos="0"/>
              </w:tabs>
              <w:jc w:val="both"/>
              <w:rPr>
                <w:b/>
                <w:bCs/>
                <w:sz w:val="20"/>
                <w:szCs w:val="20"/>
              </w:rPr>
            </w:pPr>
          </w:p>
        </w:tc>
        <w:tc>
          <w:tcPr>
            <w:tcW w:w="850" w:type="dxa"/>
            <w:vMerge/>
          </w:tcPr>
          <w:p w14:paraId="638BEE6F" w14:textId="78F1E9D1" w:rsidR="008F3490" w:rsidRPr="009F27AC" w:rsidRDefault="008F3490" w:rsidP="00DB6CE2">
            <w:pPr>
              <w:tabs>
                <w:tab w:val="left" w:pos="0"/>
              </w:tabs>
              <w:jc w:val="both"/>
              <w:rPr>
                <w:b/>
                <w:bCs/>
                <w:sz w:val="20"/>
                <w:szCs w:val="20"/>
              </w:rPr>
            </w:pPr>
          </w:p>
        </w:tc>
      </w:tr>
      <w:tr w:rsidR="008F3490" w:rsidRPr="009F27AC" w14:paraId="765276D1" w14:textId="77777777" w:rsidTr="00435D7D">
        <w:tc>
          <w:tcPr>
            <w:tcW w:w="2943" w:type="dxa"/>
          </w:tcPr>
          <w:p w14:paraId="3A96B2A6" w14:textId="7C359106" w:rsidR="008F3490" w:rsidRPr="00576BF1" w:rsidRDefault="008F3490" w:rsidP="00DB6CE2">
            <w:pPr>
              <w:tabs>
                <w:tab w:val="left" w:pos="0"/>
              </w:tabs>
              <w:jc w:val="both"/>
              <w:rPr>
                <w:i/>
                <w:iCs/>
                <w:sz w:val="20"/>
                <w:szCs w:val="20"/>
              </w:rPr>
            </w:pPr>
            <w:r w:rsidRPr="00576BF1">
              <w:rPr>
                <w:i/>
                <w:iCs/>
                <w:sz w:val="20"/>
                <w:szCs w:val="20"/>
              </w:rPr>
              <w:t>Ориентация в социальных ролях и межличностных отношениях</w:t>
            </w:r>
          </w:p>
        </w:tc>
        <w:tc>
          <w:tcPr>
            <w:tcW w:w="993" w:type="dxa"/>
            <w:vMerge/>
            <w:vAlign w:val="center"/>
          </w:tcPr>
          <w:p w14:paraId="42504D5E" w14:textId="77777777" w:rsidR="008F3490" w:rsidRPr="009F27AC" w:rsidRDefault="008F3490" w:rsidP="00DB6CE2">
            <w:pPr>
              <w:tabs>
                <w:tab w:val="left" w:pos="0"/>
              </w:tabs>
              <w:jc w:val="both"/>
              <w:rPr>
                <w:bCs/>
                <w:iCs/>
                <w:sz w:val="20"/>
                <w:szCs w:val="20"/>
              </w:rPr>
            </w:pPr>
          </w:p>
        </w:tc>
        <w:tc>
          <w:tcPr>
            <w:tcW w:w="2268" w:type="dxa"/>
            <w:vMerge/>
            <w:vAlign w:val="center"/>
          </w:tcPr>
          <w:p w14:paraId="1DB4D86E" w14:textId="77777777" w:rsidR="008F3490" w:rsidRPr="009F27AC" w:rsidRDefault="008F3490" w:rsidP="00DB6CE2">
            <w:pPr>
              <w:tabs>
                <w:tab w:val="left" w:pos="0"/>
              </w:tabs>
              <w:jc w:val="both"/>
              <w:rPr>
                <w:bCs/>
                <w:iCs/>
                <w:sz w:val="20"/>
                <w:szCs w:val="20"/>
              </w:rPr>
            </w:pPr>
          </w:p>
        </w:tc>
        <w:tc>
          <w:tcPr>
            <w:tcW w:w="1275" w:type="dxa"/>
          </w:tcPr>
          <w:p w14:paraId="3DDFC02A" w14:textId="16276652" w:rsidR="008F3490" w:rsidRPr="008F3490" w:rsidRDefault="008F3490" w:rsidP="00DB6CE2">
            <w:pPr>
              <w:tabs>
                <w:tab w:val="left" w:pos="0"/>
              </w:tabs>
              <w:jc w:val="center"/>
              <w:rPr>
                <w:iCs/>
                <w:sz w:val="20"/>
                <w:szCs w:val="20"/>
              </w:rPr>
            </w:pPr>
            <w:r w:rsidRPr="008F3490">
              <w:rPr>
                <w:sz w:val="20"/>
                <w:szCs w:val="20"/>
              </w:rPr>
              <w:t>86,61</w:t>
            </w:r>
          </w:p>
        </w:tc>
        <w:tc>
          <w:tcPr>
            <w:tcW w:w="709" w:type="dxa"/>
            <w:vAlign w:val="center"/>
          </w:tcPr>
          <w:p w14:paraId="4BDBDAAE" w14:textId="008D0340" w:rsidR="008F3490" w:rsidRPr="008F3490" w:rsidRDefault="008F3490" w:rsidP="00DB6CE2">
            <w:pPr>
              <w:tabs>
                <w:tab w:val="left" w:pos="0"/>
              </w:tabs>
              <w:jc w:val="both"/>
              <w:rPr>
                <w:sz w:val="20"/>
                <w:szCs w:val="20"/>
              </w:rPr>
            </w:pPr>
            <w:r w:rsidRPr="008F3490">
              <w:rPr>
                <w:sz w:val="20"/>
                <w:szCs w:val="20"/>
              </w:rPr>
              <w:t>30,11</w:t>
            </w:r>
          </w:p>
        </w:tc>
        <w:tc>
          <w:tcPr>
            <w:tcW w:w="709" w:type="dxa"/>
            <w:vAlign w:val="center"/>
          </w:tcPr>
          <w:p w14:paraId="4C6133BB" w14:textId="3CC26F37" w:rsidR="008F3490" w:rsidRPr="008F3490" w:rsidRDefault="008F3490" w:rsidP="00DB6CE2">
            <w:pPr>
              <w:tabs>
                <w:tab w:val="left" w:pos="0"/>
              </w:tabs>
              <w:jc w:val="both"/>
              <w:rPr>
                <w:sz w:val="20"/>
                <w:szCs w:val="20"/>
              </w:rPr>
            </w:pPr>
            <w:r w:rsidRPr="008F3490">
              <w:rPr>
                <w:sz w:val="20"/>
                <w:szCs w:val="20"/>
              </w:rPr>
              <w:t>77,01</w:t>
            </w:r>
          </w:p>
        </w:tc>
        <w:tc>
          <w:tcPr>
            <w:tcW w:w="709" w:type="dxa"/>
            <w:vAlign w:val="center"/>
          </w:tcPr>
          <w:p w14:paraId="480A63B3" w14:textId="0A3156F8" w:rsidR="008F3490" w:rsidRPr="008F3490" w:rsidRDefault="008F3490" w:rsidP="00DB6CE2">
            <w:pPr>
              <w:tabs>
                <w:tab w:val="left" w:pos="0"/>
              </w:tabs>
              <w:jc w:val="both"/>
              <w:rPr>
                <w:sz w:val="20"/>
                <w:szCs w:val="20"/>
              </w:rPr>
            </w:pPr>
            <w:r w:rsidRPr="008F3490">
              <w:rPr>
                <w:sz w:val="20"/>
                <w:szCs w:val="20"/>
              </w:rPr>
              <w:t>87,08</w:t>
            </w:r>
          </w:p>
        </w:tc>
        <w:tc>
          <w:tcPr>
            <w:tcW w:w="850" w:type="dxa"/>
            <w:vAlign w:val="center"/>
          </w:tcPr>
          <w:p w14:paraId="519FB0E7" w14:textId="21E219B3" w:rsidR="008F3490" w:rsidRPr="008F3490" w:rsidRDefault="008F3490" w:rsidP="00DB6CE2">
            <w:pPr>
              <w:tabs>
                <w:tab w:val="left" w:pos="0"/>
              </w:tabs>
              <w:jc w:val="both"/>
              <w:rPr>
                <w:sz w:val="20"/>
                <w:szCs w:val="20"/>
              </w:rPr>
            </w:pPr>
            <w:r w:rsidRPr="008F3490">
              <w:rPr>
                <w:sz w:val="20"/>
                <w:szCs w:val="20"/>
              </w:rPr>
              <w:t>96,27</w:t>
            </w:r>
          </w:p>
        </w:tc>
      </w:tr>
    </w:tbl>
    <w:p w14:paraId="7B4906CD" w14:textId="6F5342A9" w:rsidR="00BF1CCC" w:rsidRDefault="00BF1CCC" w:rsidP="00122535">
      <w:pPr>
        <w:tabs>
          <w:tab w:val="left" w:pos="0"/>
        </w:tabs>
        <w:spacing w:before="120"/>
        <w:ind w:firstLine="709"/>
        <w:jc w:val="both"/>
        <w:rPr>
          <w:bCs/>
          <w:iCs/>
        </w:rPr>
      </w:pPr>
      <w:r>
        <w:rPr>
          <w:bCs/>
          <w:iCs/>
        </w:rPr>
        <w:t xml:space="preserve">Данные таблицы, представленной </w:t>
      </w:r>
      <w:r w:rsidR="00BD76C9">
        <w:rPr>
          <w:bCs/>
          <w:iCs/>
        </w:rPr>
        <w:t>выше</w:t>
      </w:r>
      <w:r>
        <w:rPr>
          <w:bCs/>
          <w:iCs/>
        </w:rPr>
        <w:t>, позволяют сделать следующие выводы.</w:t>
      </w:r>
    </w:p>
    <w:p w14:paraId="7F82CD31" w14:textId="141F9002" w:rsidR="003612C1" w:rsidRDefault="0067529A" w:rsidP="00122535">
      <w:pPr>
        <w:ind w:firstLine="709"/>
        <w:jc w:val="both"/>
      </w:pPr>
      <w:r>
        <w:t xml:space="preserve">1. </w:t>
      </w:r>
      <w:proofErr w:type="gramStart"/>
      <w:r w:rsidR="003612C1">
        <w:t>Достижение обучающимися соответствующих требованиям ФГОС</w:t>
      </w:r>
      <w:r w:rsidR="00813A5A">
        <w:t xml:space="preserve"> ООО</w:t>
      </w:r>
      <w:r w:rsidR="003612C1">
        <w:t xml:space="preserve"> предметных результатов по русскому языку коррелируется с уровнем </w:t>
      </w:r>
      <w:proofErr w:type="spellStart"/>
      <w:r w:rsidR="003612C1">
        <w:t>сформированности</w:t>
      </w:r>
      <w:proofErr w:type="spellEnd"/>
      <w:r w:rsidR="003612C1">
        <w:t xml:space="preserve"> у выпускников </w:t>
      </w:r>
      <w:proofErr w:type="spellStart"/>
      <w:r w:rsidR="003612C1">
        <w:t>метапредметных</w:t>
      </w:r>
      <w:proofErr w:type="spellEnd"/>
      <w:r w:rsidR="003612C1">
        <w:t xml:space="preserve"> умений.</w:t>
      </w:r>
      <w:proofErr w:type="gramEnd"/>
    </w:p>
    <w:p w14:paraId="31C6F5BA" w14:textId="6E7728D5" w:rsidR="00002F19" w:rsidRDefault="0067529A" w:rsidP="00122535">
      <w:pPr>
        <w:ind w:firstLine="709"/>
        <w:jc w:val="both"/>
      </w:pPr>
      <w:r>
        <w:lastRenderedPageBreak/>
        <w:t xml:space="preserve">2. </w:t>
      </w:r>
      <w:r w:rsidR="00BF1CCC" w:rsidRPr="00BF1CCC">
        <w:t xml:space="preserve">Результаты выполнения </w:t>
      </w:r>
      <w:r w:rsidR="00002F19">
        <w:t xml:space="preserve">экзаменационной </w:t>
      </w:r>
      <w:r w:rsidR="00BF1CCC" w:rsidRPr="00BF1CCC">
        <w:t xml:space="preserve">работы </w:t>
      </w:r>
      <w:r w:rsidR="005D7B42">
        <w:t>в 2022 году</w:t>
      </w:r>
      <w:r w:rsidR="005D7B42" w:rsidRPr="00BF1CCC">
        <w:t xml:space="preserve"> </w:t>
      </w:r>
      <w:r w:rsidR="00BF1CCC" w:rsidRPr="00BF1CCC">
        <w:t xml:space="preserve">показывают, что выпускники основной школы демонстрируют </w:t>
      </w:r>
      <w:r w:rsidR="00CE4A6D">
        <w:t xml:space="preserve">в целом </w:t>
      </w:r>
      <w:r w:rsidR="00002F19">
        <w:t xml:space="preserve">удовлетворительное владение </w:t>
      </w:r>
      <w:r w:rsidR="00BF1CCC" w:rsidRPr="00BF1CCC">
        <w:t>всем</w:t>
      </w:r>
      <w:r w:rsidR="00002F19">
        <w:t>и</w:t>
      </w:r>
      <w:r w:rsidR="00BF1CCC" w:rsidRPr="00BF1CCC">
        <w:t xml:space="preserve"> подгруппам</w:t>
      </w:r>
      <w:r w:rsidR="00002F19">
        <w:t xml:space="preserve">и </w:t>
      </w:r>
      <w:r w:rsidR="00BF1CCC" w:rsidRPr="00BF1CCC">
        <w:t xml:space="preserve">УУД. </w:t>
      </w:r>
    </w:p>
    <w:p w14:paraId="6E6B6364" w14:textId="77777777" w:rsidR="00CE4A6D" w:rsidRDefault="0067529A" w:rsidP="00122535">
      <w:pPr>
        <w:ind w:firstLine="709"/>
        <w:jc w:val="both"/>
      </w:pPr>
      <w:r>
        <w:t>3</w:t>
      </w:r>
      <w:r w:rsidR="00CE4A6D">
        <w:t>.</w:t>
      </w:r>
      <w:r w:rsidR="00CE4A6D" w:rsidRPr="00CE4A6D">
        <w:t xml:space="preserve"> </w:t>
      </w:r>
      <w:r w:rsidR="00CE4A6D">
        <w:t>Выпускники</w:t>
      </w:r>
      <w:r w:rsidR="00CE4A6D" w:rsidRPr="00BF1CCC">
        <w:t xml:space="preserve"> продемонстрировали высокий и средний уровень достижений, связанный с умениями ориентироваться в содержании текста, выполнять задания, используя явно и неявно заданную в тексте информацию</w:t>
      </w:r>
      <w:r w:rsidR="00CE4A6D">
        <w:t>.</w:t>
      </w:r>
      <w:r>
        <w:t xml:space="preserve"> </w:t>
      </w:r>
    </w:p>
    <w:p w14:paraId="093CC9F9" w14:textId="21010AA7" w:rsidR="00CE4A6D" w:rsidRDefault="00CE4A6D" w:rsidP="00122535">
      <w:pPr>
        <w:ind w:firstLine="709"/>
        <w:jc w:val="both"/>
      </w:pPr>
      <w:r>
        <w:t>Участники ОГЭ</w:t>
      </w:r>
      <w:r w:rsidR="00BF1CCC" w:rsidRPr="00BF1CCC">
        <w:t xml:space="preserve"> успешно справились с большинством заданий, </w:t>
      </w:r>
      <w:r w:rsidR="005D7B42">
        <w:t xml:space="preserve">при выполнении которых было необходимо применить </w:t>
      </w:r>
      <w:proofErr w:type="spellStart"/>
      <w:r w:rsidR="005D7B42">
        <w:t>общеучебные</w:t>
      </w:r>
      <w:proofErr w:type="spellEnd"/>
      <w:r w:rsidR="005D7B42">
        <w:t xml:space="preserve"> УУД:</w:t>
      </w:r>
      <w:r w:rsidR="00BF1CCC" w:rsidRPr="00BF1CCC">
        <w:t xml:space="preserve"> действия по работе с информацией и текстом, включая работу со знаково-символической информацией, общими приемами решения задач (проблем), продемонстрировав </w:t>
      </w:r>
      <w:r w:rsidR="005D7B42">
        <w:t>удовлетворительный</w:t>
      </w:r>
      <w:r w:rsidR="00BF1CCC" w:rsidRPr="00BF1CCC">
        <w:t xml:space="preserve"> уровень достижения </w:t>
      </w:r>
      <w:r w:rsidR="005D7B42">
        <w:t xml:space="preserve">образовательных </w:t>
      </w:r>
      <w:r w:rsidR="00BF1CCC" w:rsidRPr="00BF1CCC">
        <w:t>результатов.</w:t>
      </w:r>
      <w:r w:rsidRPr="00CE4A6D">
        <w:t xml:space="preserve"> </w:t>
      </w:r>
    </w:p>
    <w:p w14:paraId="7ABA4A49" w14:textId="64BD352E" w:rsidR="00721323" w:rsidRDefault="00721323" w:rsidP="00122535">
      <w:pPr>
        <w:ind w:firstLine="709"/>
        <w:jc w:val="both"/>
        <w:rPr>
          <w:b/>
          <w:bCs/>
          <w:i/>
          <w:iCs/>
        </w:rPr>
      </w:pPr>
      <w:r>
        <w:t>Приведем примеры таких заданий.</w:t>
      </w:r>
      <w:r w:rsidRPr="00721323">
        <w:rPr>
          <w:b/>
          <w:bCs/>
          <w:i/>
          <w:iCs/>
        </w:rPr>
        <w:t xml:space="preserve"> </w:t>
      </w:r>
    </w:p>
    <w:p w14:paraId="4EE29551" w14:textId="77777777" w:rsidR="00721323" w:rsidRPr="0004376E" w:rsidRDefault="00721323" w:rsidP="00122535">
      <w:pPr>
        <w:pStyle w:val="af9"/>
        <w:spacing w:before="0" w:line="240" w:lineRule="auto"/>
        <w:ind w:firstLine="709"/>
        <w:rPr>
          <w:i/>
          <w:iCs/>
          <w:sz w:val="24"/>
          <w:szCs w:val="24"/>
        </w:rPr>
      </w:pPr>
      <w:r w:rsidRPr="0004376E">
        <w:rPr>
          <w:b/>
          <w:bCs/>
          <w:i/>
          <w:iCs/>
          <w:sz w:val="24"/>
          <w:szCs w:val="24"/>
        </w:rPr>
        <w:t>Задание 6 «</w:t>
      </w:r>
      <w:r w:rsidRPr="0004376E">
        <w:rPr>
          <w:rStyle w:val="fontstyle01"/>
          <w:sz w:val="24"/>
          <w:szCs w:val="24"/>
        </w:rPr>
        <w:t>Анализ содержания текста» (</w:t>
      </w:r>
      <w:r w:rsidRPr="0004376E">
        <w:rPr>
          <w:sz w:val="24"/>
          <w:szCs w:val="24"/>
        </w:rPr>
        <w:t>79,06%</w:t>
      </w:r>
      <w:r w:rsidRPr="0004376E">
        <w:rPr>
          <w:rStyle w:val="fontstyle01"/>
          <w:sz w:val="24"/>
          <w:szCs w:val="24"/>
        </w:rPr>
        <w:t>).</w:t>
      </w:r>
      <w:r w:rsidRPr="0004376E">
        <w:rPr>
          <w:i/>
          <w:iCs/>
          <w:sz w:val="24"/>
          <w:szCs w:val="24"/>
        </w:rPr>
        <w:t xml:space="preserve"> </w:t>
      </w:r>
    </w:p>
    <w:p w14:paraId="11F70C9E" w14:textId="77777777" w:rsidR="0004376E" w:rsidRPr="0004376E" w:rsidRDefault="00721323" w:rsidP="00122535">
      <w:pPr>
        <w:pStyle w:val="af9"/>
        <w:spacing w:before="0" w:line="240" w:lineRule="auto"/>
        <w:ind w:firstLine="709"/>
        <w:rPr>
          <w:sz w:val="24"/>
          <w:szCs w:val="24"/>
        </w:rPr>
      </w:pPr>
      <w:proofErr w:type="gramStart"/>
      <w:r w:rsidRPr="0004376E">
        <w:rPr>
          <w:i/>
          <w:iCs/>
          <w:sz w:val="24"/>
          <w:szCs w:val="24"/>
        </w:rPr>
        <w:t>Требуемые предметные умения и навыки</w:t>
      </w:r>
      <w:r w:rsidRPr="0004376E">
        <w:rPr>
          <w:sz w:val="24"/>
          <w:szCs w:val="24"/>
        </w:rPr>
        <w:t>: опознавание основных единиц синтаксиса; навыки проведения синтаксического анализа предложения; 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 распознавание распространённых и нераспространённых предложений, предложений осложнённой и неосложнённой структуры, полных и неполных; определение грамматической основы предложения; опознавание сложного предложения, типов сложного предложения, сложных предложений с различными видами связи.</w:t>
      </w:r>
      <w:proofErr w:type="gramEnd"/>
    </w:p>
    <w:p w14:paraId="5A16B136" w14:textId="25ADAD7D" w:rsidR="0004376E" w:rsidRPr="0004376E" w:rsidRDefault="00721323" w:rsidP="00122535">
      <w:pPr>
        <w:pStyle w:val="af9"/>
        <w:spacing w:before="0" w:line="240" w:lineRule="auto"/>
        <w:ind w:firstLine="709"/>
        <w:rPr>
          <w:sz w:val="24"/>
          <w:szCs w:val="24"/>
        </w:rPr>
      </w:pPr>
      <w:r w:rsidRPr="0004376E">
        <w:rPr>
          <w:i/>
          <w:iCs/>
          <w:sz w:val="24"/>
          <w:szCs w:val="24"/>
        </w:rPr>
        <w:t xml:space="preserve">Требуемые </w:t>
      </w:r>
      <w:proofErr w:type="spellStart"/>
      <w:r w:rsidRPr="0004376E">
        <w:rPr>
          <w:i/>
          <w:iCs/>
          <w:sz w:val="24"/>
          <w:szCs w:val="24"/>
        </w:rPr>
        <w:t>метапредметные</w:t>
      </w:r>
      <w:proofErr w:type="spellEnd"/>
      <w:r w:rsidRPr="0004376E">
        <w:rPr>
          <w:i/>
          <w:iCs/>
          <w:sz w:val="24"/>
          <w:szCs w:val="24"/>
        </w:rPr>
        <w:t xml:space="preserve"> умения</w:t>
      </w:r>
    </w:p>
    <w:p w14:paraId="2BB9FBCD" w14:textId="75C678D6" w:rsidR="0004376E" w:rsidRPr="0004376E" w:rsidRDefault="0004376E" w:rsidP="00122535">
      <w:pPr>
        <w:pStyle w:val="af9"/>
        <w:spacing w:before="0" w:line="240" w:lineRule="auto"/>
        <w:ind w:firstLine="709"/>
        <w:rPr>
          <w:sz w:val="24"/>
          <w:szCs w:val="24"/>
        </w:rPr>
      </w:pPr>
      <w:r w:rsidRPr="0004376E">
        <w:rPr>
          <w:sz w:val="24"/>
          <w:szCs w:val="24"/>
        </w:rPr>
        <w:t>ОБЩЕУЧЕБНЫЕ УУД: поиск и</w:t>
      </w:r>
      <w:r w:rsidRPr="0004376E">
        <w:rPr>
          <w:spacing w:val="1"/>
          <w:sz w:val="24"/>
          <w:szCs w:val="24"/>
        </w:rPr>
        <w:t xml:space="preserve"> </w:t>
      </w:r>
      <w:r w:rsidRPr="0004376E">
        <w:rPr>
          <w:sz w:val="24"/>
          <w:szCs w:val="24"/>
        </w:rPr>
        <w:t>выделение</w:t>
      </w:r>
      <w:r w:rsidRPr="0004376E">
        <w:rPr>
          <w:spacing w:val="-5"/>
          <w:sz w:val="24"/>
          <w:szCs w:val="24"/>
        </w:rPr>
        <w:t xml:space="preserve"> </w:t>
      </w:r>
      <w:r w:rsidRPr="0004376E">
        <w:rPr>
          <w:sz w:val="24"/>
          <w:szCs w:val="24"/>
        </w:rPr>
        <w:t>информации; ориентировка</w:t>
      </w:r>
      <w:r w:rsidRPr="0004376E">
        <w:rPr>
          <w:spacing w:val="-3"/>
          <w:sz w:val="24"/>
          <w:szCs w:val="24"/>
        </w:rPr>
        <w:t xml:space="preserve"> </w:t>
      </w:r>
      <w:r w:rsidRPr="0004376E">
        <w:rPr>
          <w:sz w:val="24"/>
          <w:szCs w:val="24"/>
        </w:rPr>
        <w:t>в</w:t>
      </w:r>
      <w:r w:rsidRPr="0004376E">
        <w:rPr>
          <w:spacing w:val="-4"/>
          <w:sz w:val="24"/>
          <w:szCs w:val="24"/>
        </w:rPr>
        <w:t xml:space="preserve"> </w:t>
      </w:r>
      <w:r w:rsidRPr="0004376E">
        <w:rPr>
          <w:sz w:val="24"/>
          <w:szCs w:val="24"/>
        </w:rPr>
        <w:t>содержании текста; умение отвечать</w:t>
      </w:r>
      <w:r w:rsidRPr="0004376E">
        <w:rPr>
          <w:spacing w:val="-3"/>
          <w:sz w:val="24"/>
          <w:szCs w:val="24"/>
        </w:rPr>
        <w:t xml:space="preserve"> </w:t>
      </w:r>
      <w:r w:rsidRPr="0004376E">
        <w:rPr>
          <w:sz w:val="24"/>
          <w:szCs w:val="24"/>
        </w:rPr>
        <w:t>на</w:t>
      </w:r>
      <w:r w:rsidRPr="0004376E">
        <w:rPr>
          <w:spacing w:val="-4"/>
          <w:sz w:val="24"/>
          <w:szCs w:val="24"/>
        </w:rPr>
        <w:t xml:space="preserve"> </w:t>
      </w:r>
      <w:r w:rsidRPr="0004376E">
        <w:rPr>
          <w:sz w:val="24"/>
          <w:szCs w:val="24"/>
        </w:rPr>
        <w:t>вопросы, используя</w:t>
      </w:r>
      <w:r w:rsidRPr="0004376E">
        <w:rPr>
          <w:spacing w:val="-2"/>
          <w:sz w:val="24"/>
          <w:szCs w:val="24"/>
        </w:rPr>
        <w:t xml:space="preserve"> </w:t>
      </w:r>
      <w:r w:rsidRPr="0004376E">
        <w:rPr>
          <w:sz w:val="24"/>
          <w:szCs w:val="24"/>
        </w:rPr>
        <w:t>явно</w:t>
      </w:r>
      <w:r w:rsidRPr="0004376E">
        <w:rPr>
          <w:spacing w:val="-4"/>
          <w:sz w:val="24"/>
          <w:szCs w:val="24"/>
        </w:rPr>
        <w:t xml:space="preserve"> </w:t>
      </w:r>
      <w:r w:rsidRPr="0004376E">
        <w:rPr>
          <w:sz w:val="24"/>
          <w:szCs w:val="24"/>
        </w:rPr>
        <w:t>заданную</w:t>
      </w:r>
      <w:r w:rsidRPr="0004376E">
        <w:rPr>
          <w:spacing w:val="-4"/>
          <w:sz w:val="24"/>
          <w:szCs w:val="24"/>
        </w:rPr>
        <w:t xml:space="preserve"> </w:t>
      </w:r>
      <w:r w:rsidRPr="0004376E">
        <w:rPr>
          <w:sz w:val="24"/>
          <w:szCs w:val="24"/>
        </w:rPr>
        <w:t>в</w:t>
      </w:r>
      <w:r w:rsidRPr="0004376E">
        <w:rPr>
          <w:spacing w:val="-1"/>
          <w:sz w:val="24"/>
          <w:szCs w:val="24"/>
        </w:rPr>
        <w:t xml:space="preserve"> </w:t>
      </w:r>
      <w:r w:rsidRPr="0004376E">
        <w:rPr>
          <w:sz w:val="24"/>
          <w:szCs w:val="24"/>
        </w:rPr>
        <w:t>тексте информацию; умение интерпретировать</w:t>
      </w:r>
      <w:r w:rsidRPr="0004376E">
        <w:rPr>
          <w:spacing w:val="-8"/>
          <w:sz w:val="24"/>
          <w:szCs w:val="24"/>
        </w:rPr>
        <w:t xml:space="preserve"> </w:t>
      </w:r>
      <w:r w:rsidRPr="0004376E">
        <w:rPr>
          <w:sz w:val="24"/>
          <w:szCs w:val="24"/>
        </w:rPr>
        <w:t>информацию, отвечать</w:t>
      </w:r>
      <w:r w:rsidRPr="0004376E">
        <w:rPr>
          <w:spacing w:val="-5"/>
          <w:sz w:val="24"/>
          <w:szCs w:val="24"/>
        </w:rPr>
        <w:t xml:space="preserve"> </w:t>
      </w:r>
      <w:r w:rsidRPr="0004376E">
        <w:rPr>
          <w:sz w:val="24"/>
          <w:szCs w:val="24"/>
        </w:rPr>
        <w:t>на</w:t>
      </w:r>
      <w:r w:rsidRPr="0004376E">
        <w:rPr>
          <w:spacing w:val="-5"/>
          <w:sz w:val="24"/>
          <w:szCs w:val="24"/>
        </w:rPr>
        <w:t xml:space="preserve"> </w:t>
      </w:r>
      <w:r w:rsidRPr="0004376E">
        <w:rPr>
          <w:sz w:val="24"/>
          <w:szCs w:val="24"/>
        </w:rPr>
        <w:t>вопросы,</w:t>
      </w:r>
      <w:r w:rsidRPr="0004376E">
        <w:rPr>
          <w:spacing w:val="-2"/>
          <w:sz w:val="24"/>
          <w:szCs w:val="24"/>
        </w:rPr>
        <w:t xml:space="preserve"> </w:t>
      </w:r>
      <w:r w:rsidRPr="0004376E">
        <w:rPr>
          <w:sz w:val="24"/>
          <w:szCs w:val="24"/>
        </w:rPr>
        <w:t>используя неявно</w:t>
      </w:r>
      <w:r w:rsidRPr="0004376E">
        <w:rPr>
          <w:spacing w:val="-6"/>
          <w:sz w:val="24"/>
          <w:szCs w:val="24"/>
        </w:rPr>
        <w:t xml:space="preserve"> </w:t>
      </w:r>
      <w:r w:rsidRPr="0004376E">
        <w:rPr>
          <w:sz w:val="24"/>
          <w:szCs w:val="24"/>
        </w:rPr>
        <w:t>заданную</w:t>
      </w:r>
      <w:r w:rsidRPr="0004376E">
        <w:rPr>
          <w:spacing w:val="-2"/>
          <w:sz w:val="24"/>
          <w:szCs w:val="24"/>
        </w:rPr>
        <w:t xml:space="preserve"> </w:t>
      </w:r>
      <w:r w:rsidRPr="0004376E">
        <w:rPr>
          <w:sz w:val="24"/>
          <w:szCs w:val="24"/>
        </w:rPr>
        <w:t>информацию; умение оценивать</w:t>
      </w:r>
      <w:r w:rsidRPr="0004376E">
        <w:rPr>
          <w:spacing w:val="-6"/>
          <w:sz w:val="24"/>
          <w:szCs w:val="24"/>
        </w:rPr>
        <w:t xml:space="preserve"> </w:t>
      </w:r>
      <w:r w:rsidRPr="0004376E">
        <w:rPr>
          <w:sz w:val="24"/>
          <w:szCs w:val="24"/>
        </w:rPr>
        <w:t>достоверность информации,</w:t>
      </w:r>
      <w:r w:rsidRPr="0004376E">
        <w:rPr>
          <w:spacing w:val="-7"/>
          <w:sz w:val="24"/>
          <w:szCs w:val="24"/>
        </w:rPr>
        <w:t xml:space="preserve"> </w:t>
      </w:r>
      <w:r w:rsidRPr="0004376E">
        <w:rPr>
          <w:sz w:val="24"/>
          <w:szCs w:val="24"/>
        </w:rPr>
        <w:t>высказывать оценочные</w:t>
      </w:r>
      <w:r w:rsidRPr="0004376E">
        <w:rPr>
          <w:spacing w:val="-4"/>
          <w:sz w:val="24"/>
          <w:szCs w:val="24"/>
        </w:rPr>
        <w:t xml:space="preserve"> </w:t>
      </w:r>
      <w:r w:rsidRPr="0004376E">
        <w:rPr>
          <w:sz w:val="24"/>
          <w:szCs w:val="24"/>
        </w:rPr>
        <w:t>суждения на</w:t>
      </w:r>
      <w:r w:rsidRPr="0004376E">
        <w:rPr>
          <w:spacing w:val="-4"/>
          <w:sz w:val="24"/>
          <w:szCs w:val="24"/>
        </w:rPr>
        <w:t xml:space="preserve"> </w:t>
      </w:r>
      <w:r w:rsidRPr="0004376E">
        <w:rPr>
          <w:sz w:val="24"/>
          <w:szCs w:val="24"/>
        </w:rPr>
        <w:t>основе текста;</w:t>
      </w:r>
    </w:p>
    <w:p w14:paraId="4426BDA9" w14:textId="671135AC" w:rsidR="00721323" w:rsidRDefault="0004376E" w:rsidP="00122535">
      <w:pPr>
        <w:pStyle w:val="af9"/>
        <w:spacing w:before="0" w:line="240" w:lineRule="auto"/>
        <w:ind w:firstLine="709"/>
        <w:rPr>
          <w:sz w:val="24"/>
          <w:szCs w:val="24"/>
        </w:rPr>
      </w:pPr>
      <w:r w:rsidRPr="0004376E">
        <w:rPr>
          <w:sz w:val="24"/>
          <w:szCs w:val="24"/>
        </w:rPr>
        <w:t xml:space="preserve"> </w:t>
      </w:r>
      <w:proofErr w:type="gramStart"/>
      <w:r w:rsidRPr="0004376E">
        <w:rPr>
          <w:sz w:val="24"/>
          <w:szCs w:val="24"/>
        </w:rPr>
        <w:t>ЛОГИЧЕСКИЕ УУД: анализ, сравнение, классификация, установление</w:t>
      </w:r>
      <w:r w:rsidRPr="0004376E">
        <w:rPr>
          <w:spacing w:val="1"/>
          <w:sz w:val="24"/>
          <w:szCs w:val="24"/>
        </w:rPr>
        <w:t xml:space="preserve"> </w:t>
      </w:r>
      <w:r w:rsidRPr="0004376E">
        <w:rPr>
          <w:sz w:val="24"/>
          <w:szCs w:val="24"/>
        </w:rPr>
        <w:t>причинно-следственных связей, построение логической цепи рассуждений</w:t>
      </w:r>
      <w:r>
        <w:rPr>
          <w:sz w:val="24"/>
          <w:szCs w:val="24"/>
        </w:rPr>
        <w:t>.</w:t>
      </w:r>
      <w:proofErr w:type="gramEnd"/>
    </w:p>
    <w:p w14:paraId="7EA4D3EC" w14:textId="260D897F" w:rsidR="00E37D00" w:rsidRPr="0004376E" w:rsidRDefault="00E37D00" w:rsidP="00122535">
      <w:pPr>
        <w:pStyle w:val="af9"/>
        <w:spacing w:before="0" w:line="240" w:lineRule="auto"/>
        <w:ind w:firstLine="709"/>
        <w:rPr>
          <w:i/>
          <w:iCs/>
          <w:sz w:val="24"/>
          <w:szCs w:val="24"/>
        </w:rPr>
      </w:pPr>
      <w:r w:rsidRPr="0004376E">
        <w:rPr>
          <w:b/>
          <w:bCs/>
          <w:i/>
          <w:iCs/>
          <w:sz w:val="24"/>
          <w:szCs w:val="24"/>
        </w:rPr>
        <w:t xml:space="preserve">Задание </w:t>
      </w:r>
      <w:r>
        <w:rPr>
          <w:b/>
          <w:bCs/>
          <w:i/>
          <w:iCs/>
          <w:sz w:val="24"/>
          <w:szCs w:val="24"/>
        </w:rPr>
        <w:t>8</w:t>
      </w:r>
      <w:r w:rsidRPr="0004376E">
        <w:rPr>
          <w:b/>
          <w:bCs/>
          <w:i/>
          <w:iCs/>
          <w:sz w:val="24"/>
          <w:szCs w:val="24"/>
        </w:rPr>
        <w:t xml:space="preserve"> «</w:t>
      </w:r>
      <w:r w:rsidRPr="00E37D00">
        <w:rPr>
          <w:rStyle w:val="fontstyle01"/>
          <w:rFonts w:ascii="Times New Roman" w:hAnsi="Times New Roman"/>
          <w:sz w:val="24"/>
          <w:szCs w:val="24"/>
        </w:rPr>
        <w:t>Лексический анализ</w:t>
      </w:r>
      <w:r w:rsidRPr="0004376E">
        <w:rPr>
          <w:rStyle w:val="fontstyle01"/>
          <w:sz w:val="24"/>
          <w:szCs w:val="24"/>
        </w:rPr>
        <w:t>» (</w:t>
      </w:r>
      <w:r w:rsidRPr="00E37D00">
        <w:rPr>
          <w:sz w:val="24"/>
          <w:szCs w:val="24"/>
        </w:rPr>
        <w:t>80,21</w:t>
      </w:r>
      <w:r w:rsidRPr="0004376E">
        <w:rPr>
          <w:sz w:val="24"/>
          <w:szCs w:val="24"/>
        </w:rPr>
        <w:t>%</w:t>
      </w:r>
      <w:r w:rsidRPr="0004376E">
        <w:rPr>
          <w:rStyle w:val="fontstyle01"/>
          <w:sz w:val="24"/>
          <w:szCs w:val="24"/>
        </w:rPr>
        <w:t>).</w:t>
      </w:r>
      <w:r w:rsidRPr="0004376E">
        <w:rPr>
          <w:i/>
          <w:iCs/>
          <w:sz w:val="24"/>
          <w:szCs w:val="24"/>
        </w:rPr>
        <w:t xml:space="preserve"> </w:t>
      </w:r>
    </w:p>
    <w:p w14:paraId="2514B590" w14:textId="2CDB86E0" w:rsidR="00E37D00" w:rsidRPr="00E37D00" w:rsidRDefault="00E37D00" w:rsidP="00122535">
      <w:pPr>
        <w:pStyle w:val="af9"/>
        <w:spacing w:before="0" w:line="240" w:lineRule="auto"/>
        <w:ind w:firstLine="709"/>
        <w:rPr>
          <w:sz w:val="24"/>
          <w:szCs w:val="24"/>
        </w:rPr>
      </w:pPr>
      <w:r w:rsidRPr="00E37D00">
        <w:rPr>
          <w:i/>
          <w:iCs/>
          <w:sz w:val="24"/>
          <w:szCs w:val="24"/>
        </w:rPr>
        <w:t>Требуемые предметные умения и навыки</w:t>
      </w:r>
      <w:r w:rsidRPr="00E37D00">
        <w:rPr>
          <w:sz w:val="24"/>
          <w:szCs w:val="24"/>
        </w:rPr>
        <w:t xml:space="preserve">: </w:t>
      </w:r>
      <w:r w:rsidRPr="00E37D00">
        <w:rPr>
          <w:rFonts w:eastAsiaTheme="minorHAnsi"/>
          <w:sz w:val="24"/>
          <w:szCs w:val="24"/>
        </w:rPr>
        <w:t>навык</w:t>
      </w:r>
      <w:r>
        <w:rPr>
          <w:rFonts w:eastAsiaTheme="minorHAnsi"/>
          <w:sz w:val="24"/>
          <w:szCs w:val="24"/>
        </w:rPr>
        <w:t>и</w:t>
      </w:r>
      <w:r w:rsidRPr="00E37D00">
        <w:rPr>
          <w:rFonts w:eastAsiaTheme="minorHAnsi"/>
          <w:sz w:val="24"/>
          <w:szCs w:val="24"/>
        </w:rPr>
        <w:t xml:space="preserve"> проведения лексического анализа слова</w:t>
      </w:r>
      <w:r>
        <w:rPr>
          <w:rFonts w:eastAsiaTheme="minorHAnsi"/>
          <w:sz w:val="24"/>
          <w:szCs w:val="24"/>
        </w:rPr>
        <w:t xml:space="preserve">, </w:t>
      </w:r>
      <w:r w:rsidRPr="00E37D00">
        <w:rPr>
          <w:rFonts w:eastAsiaTheme="minorHAnsi"/>
          <w:sz w:val="24"/>
          <w:szCs w:val="24"/>
        </w:rPr>
        <w:t>многоаспектного анализа текста: определение лексического значения слова, значений многозначного слова, стилистической окраски слова, сферы употребления; подбор синонимов, антонимов</w:t>
      </w:r>
      <w:r w:rsidRPr="00E37D00">
        <w:rPr>
          <w:sz w:val="24"/>
          <w:szCs w:val="24"/>
        </w:rPr>
        <w:t>.</w:t>
      </w:r>
    </w:p>
    <w:p w14:paraId="26860E2F" w14:textId="4BF6B7DF" w:rsidR="00E37D00" w:rsidRPr="00E37D00" w:rsidRDefault="00E37D00" w:rsidP="00122535">
      <w:pPr>
        <w:pStyle w:val="af9"/>
        <w:spacing w:before="0" w:line="240" w:lineRule="auto"/>
        <w:ind w:firstLine="709"/>
        <w:rPr>
          <w:sz w:val="24"/>
          <w:szCs w:val="24"/>
        </w:rPr>
      </w:pPr>
      <w:r w:rsidRPr="00E37D00">
        <w:rPr>
          <w:i/>
          <w:iCs/>
          <w:sz w:val="24"/>
          <w:szCs w:val="24"/>
        </w:rPr>
        <w:t xml:space="preserve">Требуемые </w:t>
      </w:r>
      <w:proofErr w:type="spellStart"/>
      <w:r w:rsidRPr="00E37D00">
        <w:rPr>
          <w:i/>
          <w:iCs/>
          <w:sz w:val="24"/>
          <w:szCs w:val="24"/>
        </w:rPr>
        <w:t>метапредметные</w:t>
      </w:r>
      <w:proofErr w:type="spellEnd"/>
      <w:r w:rsidRPr="00E37D00">
        <w:rPr>
          <w:i/>
          <w:iCs/>
          <w:sz w:val="24"/>
          <w:szCs w:val="24"/>
        </w:rPr>
        <w:t xml:space="preserve"> умения</w:t>
      </w:r>
    </w:p>
    <w:p w14:paraId="7FDAF5BD" w14:textId="77777777" w:rsidR="00E37D00" w:rsidRPr="0004376E" w:rsidRDefault="00E37D00" w:rsidP="00122535">
      <w:pPr>
        <w:pStyle w:val="af9"/>
        <w:spacing w:before="0" w:line="240" w:lineRule="auto"/>
        <w:ind w:firstLine="709"/>
        <w:rPr>
          <w:sz w:val="24"/>
          <w:szCs w:val="24"/>
        </w:rPr>
      </w:pPr>
      <w:r w:rsidRPr="0004376E">
        <w:rPr>
          <w:sz w:val="24"/>
          <w:szCs w:val="24"/>
        </w:rPr>
        <w:t>ОБЩЕУЧЕБНЫЕ УУД: поиск и</w:t>
      </w:r>
      <w:r w:rsidRPr="0004376E">
        <w:rPr>
          <w:spacing w:val="1"/>
          <w:sz w:val="24"/>
          <w:szCs w:val="24"/>
        </w:rPr>
        <w:t xml:space="preserve"> </w:t>
      </w:r>
      <w:r w:rsidRPr="0004376E">
        <w:rPr>
          <w:sz w:val="24"/>
          <w:szCs w:val="24"/>
        </w:rPr>
        <w:t>выделение</w:t>
      </w:r>
      <w:r w:rsidRPr="0004376E">
        <w:rPr>
          <w:spacing w:val="-5"/>
          <w:sz w:val="24"/>
          <w:szCs w:val="24"/>
        </w:rPr>
        <w:t xml:space="preserve"> </w:t>
      </w:r>
      <w:r w:rsidRPr="0004376E">
        <w:rPr>
          <w:sz w:val="24"/>
          <w:szCs w:val="24"/>
        </w:rPr>
        <w:t>информации; ориентировка</w:t>
      </w:r>
      <w:r w:rsidRPr="0004376E">
        <w:rPr>
          <w:spacing w:val="-3"/>
          <w:sz w:val="24"/>
          <w:szCs w:val="24"/>
        </w:rPr>
        <w:t xml:space="preserve"> </w:t>
      </w:r>
      <w:r w:rsidRPr="0004376E">
        <w:rPr>
          <w:sz w:val="24"/>
          <w:szCs w:val="24"/>
        </w:rPr>
        <w:t>в</w:t>
      </w:r>
      <w:r w:rsidRPr="0004376E">
        <w:rPr>
          <w:spacing w:val="-4"/>
          <w:sz w:val="24"/>
          <w:szCs w:val="24"/>
        </w:rPr>
        <w:t xml:space="preserve"> </w:t>
      </w:r>
      <w:r w:rsidRPr="0004376E">
        <w:rPr>
          <w:sz w:val="24"/>
          <w:szCs w:val="24"/>
        </w:rPr>
        <w:t>содержании текста; умение отвечать</w:t>
      </w:r>
      <w:r w:rsidRPr="0004376E">
        <w:rPr>
          <w:spacing w:val="-3"/>
          <w:sz w:val="24"/>
          <w:szCs w:val="24"/>
        </w:rPr>
        <w:t xml:space="preserve"> </w:t>
      </w:r>
      <w:r w:rsidRPr="0004376E">
        <w:rPr>
          <w:sz w:val="24"/>
          <w:szCs w:val="24"/>
        </w:rPr>
        <w:t>на</w:t>
      </w:r>
      <w:r w:rsidRPr="0004376E">
        <w:rPr>
          <w:spacing w:val="-4"/>
          <w:sz w:val="24"/>
          <w:szCs w:val="24"/>
        </w:rPr>
        <w:t xml:space="preserve"> </w:t>
      </w:r>
      <w:r w:rsidRPr="0004376E">
        <w:rPr>
          <w:sz w:val="24"/>
          <w:szCs w:val="24"/>
        </w:rPr>
        <w:t>вопросы, используя</w:t>
      </w:r>
      <w:r w:rsidRPr="0004376E">
        <w:rPr>
          <w:spacing w:val="-2"/>
          <w:sz w:val="24"/>
          <w:szCs w:val="24"/>
        </w:rPr>
        <w:t xml:space="preserve"> </w:t>
      </w:r>
      <w:r w:rsidRPr="0004376E">
        <w:rPr>
          <w:sz w:val="24"/>
          <w:szCs w:val="24"/>
        </w:rPr>
        <w:t>явно</w:t>
      </w:r>
      <w:r w:rsidRPr="0004376E">
        <w:rPr>
          <w:spacing w:val="-4"/>
          <w:sz w:val="24"/>
          <w:szCs w:val="24"/>
        </w:rPr>
        <w:t xml:space="preserve"> </w:t>
      </w:r>
      <w:r w:rsidRPr="0004376E">
        <w:rPr>
          <w:sz w:val="24"/>
          <w:szCs w:val="24"/>
        </w:rPr>
        <w:t>заданную</w:t>
      </w:r>
      <w:r w:rsidRPr="0004376E">
        <w:rPr>
          <w:spacing w:val="-4"/>
          <w:sz w:val="24"/>
          <w:szCs w:val="24"/>
        </w:rPr>
        <w:t xml:space="preserve"> </w:t>
      </w:r>
      <w:r w:rsidRPr="0004376E">
        <w:rPr>
          <w:sz w:val="24"/>
          <w:szCs w:val="24"/>
        </w:rPr>
        <w:t>в</w:t>
      </w:r>
      <w:r w:rsidRPr="0004376E">
        <w:rPr>
          <w:spacing w:val="-1"/>
          <w:sz w:val="24"/>
          <w:szCs w:val="24"/>
        </w:rPr>
        <w:t xml:space="preserve"> </w:t>
      </w:r>
      <w:r w:rsidRPr="0004376E">
        <w:rPr>
          <w:sz w:val="24"/>
          <w:szCs w:val="24"/>
        </w:rPr>
        <w:t>тексте информацию; умение интерпретировать</w:t>
      </w:r>
      <w:r w:rsidRPr="0004376E">
        <w:rPr>
          <w:spacing w:val="-8"/>
          <w:sz w:val="24"/>
          <w:szCs w:val="24"/>
        </w:rPr>
        <w:t xml:space="preserve"> </w:t>
      </w:r>
      <w:r w:rsidRPr="0004376E">
        <w:rPr>
          <w:sz w:val="24"/>
          <w:szCs w:val="24"/>
        </w:rPr>
        <w:t>информацию, отвечать</w:t>
      </w:r>
      <w:r w:rsidRPr="0004376E">
        <w:rPr>
          <w:spacing w:val="-5"/>
          <w:sz w:val="24"/>
          <w:szCs w:val="24"/>
        </w:rPr>
        <w:t xml:space="preserve"> </w:t>
      </w:r>
      <w:r w:rsidRPr="0004376E">
        <w:rPr>
          <w:sz w:val="24"/>
          <w:szCs w:val="24"/>
        </w:rPr>
        <w:t>на</w:t>
      </w:r>
      <w:r w:rsidRPr="0004376E">
        <w:rPr>
          <w:spacing w:val="-5"/>
          <w:sz w:val="24"/>
          <w:szCs w:val="24"/>
        </w:rPr>
        <w:t xml:space="preserve"> </w:t>
      </w:r>
      <w:r w:rsidRPr="0004376E">
        <w:rPr>
          <w:sz w:val="24"/>
          <w:szCs w:val="24"/>
        </w:rPr>
        <w:t>вопросы,</w:t>
      </w:r>
      <w:r w:rsidRPr="0004376E">
        <w:rPr>
          <w:spacing w:val="-2"/>
          <w:sz w:val="24"/>
          <w:szCs w:val="24"/>
        </w:rPr>
        <w:t xml:space="preserve"> </w:t>
      </w:r>
      <w:r w:rsidRPr="0004376E">
        <w:rPr>
          <w:sz w:val="24"/>
          <w:szCs w:val="24"/>
        </w:rPr>
        <w:t>используя неявно</w:t>
      </w:r>
      <w:r w:rsidRPr="0004376E">
        <w:rPr>
          <w:spacing w:val="-6"/>
          <w:sz w:val="24"/>
          <w:szCs w:val="24"/>
        </w:rPr>
        <w:t xml:space="preserve"> </w:t>
      </w:r>
      <w:r w:rsidRPr="0004376E">
        <w:rPr>
          <w:sz w:val="24"/>
          <w:szCs w:val="24"/>
        </w:rPr>
        <w:t>заданную</w:t>
      </w:r>
      <w:r w:rsidRPr="0004376E">
        <w:rPr>
          <w:spacing w:val="-2"/>
          <w:sz w:val="24"/>
          <w:szCs w:val="24"/>
        </w:rPr>
        <w:t xml:space="preserve"> </w:t>
      </w:r>
      <w:r w:rsidRPr="0004376E">
        <w:rPr>
          <w:sz w:val="24"/>
          <w:szCs w:val="24"/>
        </w:rPr>
        <w:t>информацию; умение оценивать</w:t>
      </w:r>
      <w:r w:rsidRPr="0004376E">
        <w:rPr>
          <w:spacing w:val="-6"/>
          <w:sz w:val="24"/>
          <w:szCs w:val="24"/>
        </w:rPr>
        <w:t xml:space="preserve"> </w:t>
      </w:r>
      <w:r w:rsidRPr="0004376E">
        <w:rPr>
          <w:sz w:val="24"/>
          <w:szCs w:val="24"/>
        </w:rPr>
        <w:t>достоверность информации,</w:t>
      </w:r>
      <w:r w:rsidRPr="0004376E">
        <w:rPr>
          <w:spacing w:val="-7"/>
          <w:sz w:val="24"/>
          <w:szCs w:val="24"/>
        </w:rPr>
        <w:t xml:space="preserve"> </w:t>
      </w:r>
      <w:r w:rsidRPr="0004376E">
        <w:rPr>
          <w:sz w:val="24"/>
          <w:szCs w:val="24"/>
        </w:rPr>
        <w:t>высказывать оценочные</w:t>
      </w:r>
      <w:r w:rsidRPr="0004376E">
        <w:rPr>
          <w:spacing w:val="-4"/>
          <w:sz w:val="24"/>
          <w:szCs w:val="24"/>
        </w:rPr>
        <w:t xml:space="preserve"> </w:t>
      </w:r>
      <w:r w:rsidRPr="0004376E">
        <w:rPr>
          <w:sz w:val="24"/>
          <w:szCs w:val="24"/>
        </w:rPr>
        <w:t>суждения на</w:t>
      </w:r>
      <w:r w:rsidRPr="0004376E">
        <w:rPr>
          <w:spacing w:val="-4"/>
          <w:sz w:val="24"/>
          <w:szCs w:val="24"/>
        </w:rPr>
        <w:t xml:space="preserve"> </w:t>
      </w:r>
      <w:r w:rsidRPr="0004376E">
        <w:rPr>
          <w:sz w:val="24"/>
          <w:szCs w:val="24"/>
        </w:rPr>
        <w:t>основе текста;</w:t>
      </w:r>
    </w:p>
    <w:p w14:paraId="0E125D9B" w14:textId="6E495DB8" w:rsidR="00E37D00" w:rsidRDefault="00E37D00" w:rsidP="00122535">
      <w:pPr>
        <w:pStyle w:val="af9"/>
        <w:spacing w:before="0" w:line="240" w:lineRule="auto"/>
        <w:ind w:firstLine="709"/>
        <w:rPr>
          <w:sz w:val="24"/>
          <w:szCs w:val="24"/>
        </w:rPr>
      </w:pPr>
      <w:r w:rsidRPr="0004376E">
        <w:rPr>
          <w:sz w:val="24"/>
          <w:szCs w:val="24"/>
        </w:rPr>
        <w:t xml:space="preserve"> </w:t>
      </w:r>
      <w:proofErr w:type="gramStart"/>
      <w:r w:rsidRPr="0004376E">
        <w:rPr>
          <w:sz w:val="24"/>
          <w:szCs w:val="24"/>
        </w:rPr>
        <w:t>ЛОГИЧЕСКИЕ УУД: анализ, сравнение, классификация, установление</w:t>
      </w:r>
      <w:r w:rsidRPr="0004376E">
        <w:rPr>
          <w:spacing w:val="1"/>
          <w:sz w:val="24"/>
          <w:szCs w:val="24"/>
        </w:rPr>
        <w:t xml:space="preserve"> </w:t>
      </w:r>
      <w:r w:rsidRPr="0004376E">
        <w:rPr>
          <w:sz w:val="24"/>
          <w:szCs w:val="24"/>
        </w:rPr>
        <w:t>причинно-следственных связей, построение логической цепи рассуждений</w:t>
      </w:r>
      <w:r>
        <w:rPr>
          <w:sz w:val="24"/>
          <w:szCs w:val="24"/>
        </w:rPr>
        <w:t>.</w:t>
      </w:r>
      <w:proofErr w:type="gramEnd"/>
    </w:p>
    <w:p w14:paraId="21FB1474" w14:textId="357F2618" w:rsidR="00AB0F2F" w:rsidRPr="0004376E" w:rsidRDefault="00AB0F2F" w:rsidP="00122535">
      <w:pPr>
        <w:pStyle w:val="af9"/>
        <w:spacing w:before="0" w:line="240" w:lineRule="auto"/>
        <w:ind w:firstLine="709"/>
        <w:rPr>
          <w:i/>
          <w:iCs/>
          <w:sz w:val="24"/>
          <w:szCs w:val="24"/>
        </w:rPr>
      </w:pPr>
      <w:r w:rsidRPr="0004376E">
        <w:rPr>
          <w:b/>
          <w:bCs/>
          <w:i/>
          <w:iCs/>
          <w:sz w:val="24"/>
          <w:szCs w:val="24"/>
        </w:rPr>
        <w:t xml:space="preserve">Задание </w:t>
      </w:r>
      <w:r>
        <w:rPr>
          <w:b/>
          <w:bCs/>
          <w:i/>
          <w:iCs/>
          <w:sz w:val="24"/>
          <w:szCs w:val="24"/>
        </w:rPr>
        <w:t>1</w:t>
      </w:r>
      <w:r w:rsidRPr="0004376E">
        <w:rPr>
          <w:b/>
          <w:bCs/>
          <w:i/>
          <w:iCs/>
          <w:sz w:val="24"/>
          <w:szCs w:val="24"/>
        </w:rPr>
        <w:t xml:space="preserve"> </w:t>
      </w:r>
      <w:r w:rsidRPr="00D519A4">
        <w:rPr>
          <w:b/>
          <w:bCs/>
          <w:sz w:val="24"/>
          <w:szCs w:val="24"/>
        </w:rPr>
        <w:t>«</w:t>
      </w:r>
      <w:r w:rsidR="00D519A4">
        <w:rPr>
          <w:sz w:val="24"/>
          <w:szCs w:val="24"/>
        </w:rPr>
        <w:t>С</w:t>
      </w:r>
      <w:r w:rsidR="00D519A4" w:rsidRPr="00D519A4">
        <w:rPr>
          <w:sz w:val="24"/>
          <w:szCs w:val="24"/>
        </w:rPr>
        <w:t>жатое изложение содержания прослушанного текста</w:t>
      </w:r>
      <w:r w:rsidRPr="00D519A4">
        <w:rPr>
          <w:rStyle w:val="fontstyle01"/>
          <w:sz w:val="24"/>
          <w:szCs w:val="24"/>
        </w:rPr>
        <w:t>»</w:t>
      </w:r>
    </w:p>
    <w:p w14:paraId="384C76EA" w14:textId="7317E251" w:rsidR="00AB0F2F" w:rsidRPr="0004376E" w:rsidRDefault="00AB0F2F" w:rsidP="00122535">
      <w:pPr>
        <w:pStyle w:val="af9"/>
        <w:spacing w:before="0" w:line="240" w:lineRule="auto"/>
        <w:ind w:firstLine="709"/>
        <w:rPr>
          <w:sz w:val="24"/>
          <w:szCs w:val="24"/>
        </w:rPr>
      </w:pPr>
      <w:r w:rsidRPr="0004376E">
        <w:rPr>
          <w:i/>
          <w:iCs/>
          <w:sz w:val="24"/>
          <w:szCs w:val="24"/>
        </w:rPr>
        <w:t>Требуемые предметные умения и навыки</w:t>
      </w:r>
      <w:r w:rsidRPr="0004376E">
        <w:rPr>
          <w:sz w:val="24"/>
          <w:szCs w:val="24"/>
        </w:rPr>
        <w:t xml:space="preserve">: </w:t>
      </w:r>
      <w:r w:rsidR="00D519A4">
        <w:rPr>
          <w:sz w:val="24"/>
          <w:szCs w:val="24"/>
        </w:rPr>
        <w:t>п</w:t>
      </w:r>
      <w:r w:rsidR="00D519A4" w:rsidRPr="00D519A4">
        <w:rPr>
          <w:sz w:val="24"/>
          <w:szCs w:val="24"/>
        </w:rPr>
        <w:t>исьменное воспроизведение текста с заданной степенью свернутости</w:t>
      </w:r>
      <w:r w:rsidRPr="0004376E">
        <w:rPr>
          <w:sz w:val="24"/>
          <w:szCs w:val="24"/>
        </w:rPr>
        <w:t>.</w:t>
      </w:r>
    </w:p>
    <w:p w14:paraId="687AC180" w14:textId="2DAB0B6F" w:rsidR="00AB0F2F" w:rsidRPr="0004376E" w:rsidRDefault="00AB0F2F" w:rsidP="00122535">
      <w:pPr>
        <w:pStyle w:val="af9"/>
        <w:spacing w:before="0" w:line="240" w:lineRule="auto"/>
        <w:ind w:firstLine="709"/>
        <w:rPr>
          <w:sz w:val="24"/>
          <w:szCs w:val="24"/>
        </w:rPr>
      </w:pPr>
      <w:r w:rsidRPr="0004376E">
        <w:rPr>
          <w:i/>
          <w:iCs/>
          <w:sz w:val="24"/>
          <w:szCs w:val="24"/>
        </w:rPr>
        <w:t xml:space="preserve">Требуемые </w:t>
      </w:r>
      <w:proofErr w:type="spellStart"/>
      <w:r w:rsidRPr="0004376E">
        <w:rPr>
          <w:i/>
          <w:iCs/>
          <w:sz w:val="24"/>
          <w:szCs w:val="24"/>
        </w:rPr>
        <w:t>метапредметные</w:t>
      </w:r>
      <w:proofErr w:type="spellEnd"/>
      <w:r w:rsidRPr="0004376E">
        <w:rPr>
          <w:i/>
          <w:iCs/>
          <w:sz w:val="24"/>
          <w:szCs w:val="24"/>
        </w:rPr>
        <w:t xml:space="preserve"> умения</w:t>
      </w:r>
    </w:p>
    <w:p w14:paraId="485E4B2D" w14:textId="79A03479" w:rsidR="00AB0F2F" w:rsidRPr="0004376E" w:rsidRDefault="00AB0F2F" w:rsidP="00122535">
      <w:pPr>
        <w:pStyle w:val="af9"/>
        <w:spacing w:before="0" w:line="240" w:lineRule="auto"/>
        <w:ind w:firstLine="709"/>
        <w:rPr>
          <w:sz w:val="24"/>
          <w:szCs w:val="24"/>
        </w:rPr>
      </w:pPr>
      <w:r w:rsidRPr="0004376E">
        <w:rPr>
          <w:sz w:val="24"/>
          <w:szCs w:val="24"/>
        </w:rPr>
        <w:t>ОБЩЕУЧЕБНЫЕ УУД: поиск и</w:t>
      </w:r>
      <w:r w:rsidRPr="0004376E">
        <w:rPr>
          <w:spacing w:val="1"/>
          <w:sz w:val="24"/>
          <w:szCs w:val="24"/>
        </w:rPr>
        <w:t xml:space="preserve"> </w:t>
      </w:r>
      <w:r w:rsidRPr="0004376E">
        <w:rPr>
          <w:sz w:val="24"/>
          <w:szCs w:val="24"/>
        </w:rPr>
        <w:t>выделение</w:t>
      </w:r>
      <w:r w:rsidRPr="0004376E">
        <w:rPr>
          <w:spacing w:val="-5"/>
          <w:sz w:val="24"/>
          <w:szCs w:val="24"/>
        </w:rPr>
        <w:t xml:space="preserve"> </w:t>
      </w:r>
      <w:r w:rsidRPr="0004376E">
        <w:rPr>
          <w:sz w:val="24"/>
          <w:szCs w:val="24"/>
        </w:rPr>
        <w:t>информации; ориентировка</w:t>
      </w:r>
      <w:r w:rsidRPr="0004376E">
        <w:rPr>
          <w:spacing w:val="-3"/>
          <w:sz w:val="24"/>
          <w:szCs w:val="24"/>
        </w:rPr>
        <w:t xml:space="preserve"> </w:t>
      </w:r>
      <w:r w:rsidRPr="0004376E">
        <w:rPr>
          <w:sz w:val="24"/>
          <w:szCs w:val="24"/>
        </w:rPr>
        <w:t>в</w:t>
      </w:r>
      <w:r w:rsidRPr="0004376E">
        <w:rPr>
          <w:spacing w:val="-4"/>
          <w:sz w:val="24"/>
          <w:szCs w:val="24"/>
        </w:rPr>
        <w:t xml:space="preserve"> </w:t>
      </w:r>
      <w:r w:rsidRPr="0004376E">
        <w:rPr>
          <w:sz w:val="24"/>
          <w:szCs w:val="24"/>
        </w:rPr>
        <w:t>содержании текста; умение отвечать</w:t>
      </w:r>
      <w:r w:rsidRPr="0004376E">
        <w:rPr>
          <w:spacing w:val="-3"/>
          <w:sz w:val="24"/>
          <w:szCs w:val="24"/>
        </w:rPr>
        <w:t xml:space="preserve"> </w:t>
      </w:r>
      <w:r w:rsidRPr="0004376E">
        <w:rPr>
          <w:sz w:val="24"/>
          <w:szCs w:val="24"/>
        </w:rPr>
        <w:t>на</w:t>
      </w:r>
      <w:r w:rsidRPr="0004376E">
        <w:rPr>
          <w:spacing w:val="-4"/>
          <w:sz w:val="24"/>
          <w:szCs w:val="24"/>
        </w:rPr>
        <w:t xml:space="preserve"> </w:t>
      </w:r>
      <w:r w:rsidRPr="0004376E">
        <w:rPr>
          <w:sz w:val="24"/>
          <w:szCs w:val="24"/>
        </w:rPr>
        <w:t>вопросы, используя</w:t>
      </w:r>
      <w:r w:rsidRPr="0004376E">
        <w:rPr>
          <w:spacing w:val="-2"/>
          <w:sz w:val="24"/>
          <w:szCs w:val="24"/>
        </w:rPr>
        <w:t xml:space="preserve"> </w:t>
      </w:r>
      <w:r w:rsidRPr="0004376E">
        <w:rPr>
          <w:sz w:val="24"/>
          <w:szCs w:val="24"/>
        </w:rPr>
        <w:t>явно</w:t>
      </w:r>
      <w:r w:rsidRPr="0004376E">
        <w:rPr>
          <w:spacing w:val="-4"/>
          <w:sz w:val="24"/>
          <w:szCs w:val="24"/>
        </w:rPr>
        <w:t xml:space="preserve"> </w:t>
      </w:r>
      <w:r w:rsidRPr="0004376E">
        <w:rPr>
          <w:sz w:val="24"/>
          <w:szCs w:val="24"/>
        </w:rPr>
        <w:t>заданную</w:t>
      </w:r>
      <w:r w:rsidRPr="0004376E">
        <w:rPr>
          <w:spacing w:val="-4"/>
          <w:sz w:val="24"/>
          <w:szCs w:val="24"/>
        </w:rPr>
        <w:t xml:space="preserve"> </w:t>
      </w:r>
      <w:r w:rsidRPr="0004376E">
        <w:rPr>
          <w:sz w:val="24"/>
          <w:szCs w:val="24"/>
        </w:rPr>
        <w:t>в</w:t>
      </w:r>
      <w:r w:rsidRPr="0004376E">
        <w:rPr>
          <w:spacing w:val="-1"/>
          <w:sz w:val="24"/>
          <w:szCs w:val="24"/>
        </w:rPr>
        <w:t xml:space="preserve"> </w:t>
      </w:r>
      <w:r w:rsidRPr="0004376E">
        <w:rPr>
          <w:sz w:val="24"/>
          <w:szCs w:val="24"/>
        </w:rPr>
        <w:t>тексте информацию; умение интерпретировать</w:t>
      </w:r>
      <w:r w:rsidRPr="0004376E">
        <w:rPr>
          <w:spacing w:val="-8"/>
          <w:sz w:val="24"/>
          <w:szCs w:val="24"/>
        </w:rPr>
        <w:t xml:space="preserve"> </w:t>
      </w:r>
      <w:r w:rsidRPr="0004376E">
        <w:rPr>
          <w:sz w:val="24"/>
          <w:szCs w:val="24"/>
        </w:rPr>
        <w:t>информацию, отвечать</w:t>
      </w:r>
      <w:r w:rsidRPr="0004376E">
        <w:rPr>
          <w:spacing w:val="-5"/>
          <w:sz w:val="24"/>
          <w:szCs w:val="24"/>
        </w:rPr>
        <w:t xml:space="preserve"> </w:t>
      </w:r>
      <w:r w:rsidRPr="0004376E">
        <w:rPr>
          <w:sz w:val="24"/>
          <w:szCs w:val="24"/>
        </w:rPr>
        <w:t>на</w:t>
      </w:r>
      <w:r w:rsidRPr="0004376E">
        <w:rPr>
          <w:spacing w:val="-5"/>
          <w:sz w:val="24"/>
          <w:szCs w:val="24"/>
        </w:rPr>
        <w:t xml:space="preserve"> </w:t>
      </w:r>
      <w:r w:rsidRPr="0004376E">
        <w:rPr>
          <w:sz w:val="24"/>
          <w:szCs w:val="24"/>
        </w:rPr>
        <w:t>вопросы,</w:t>
      </w:r>
      <w:r w:rsidRPr="0004376E">
        <w:rPr>
          <w:spacing w:val="-2"/>
          <w:sz w:val="24"/>
          <w:szCs w:val="24"/>
        </w:rPr>
        <w:t xml:space="preserve"> </w:t>
      </w:r>
      <w:r w:rsidRPr="0004376E">
        <w:rPr>
          <w:sz w:val="24"/>
          <w:szCs w:val="24"/>
        </w:rPr>
        <w:t>используя неявно</w:t>
      </w:r>
      <w:r w:rsidRPr="0004376E">
        <w:rPr>
          <w:spacing w:val="-6"/>
          <w:sz w:val="24"/>
          <w:szCs w:val="24"/>
        </w:rPr>
        <w:t xml:space="preserve"> </w:t>
      </w:r>
      <w:r w:rsidRPr="0004376E">
        <w:rPr>
          <w:sz w:val="24"/>
          <w:szCs w:val="24"/>
        </w:rPr>
        <w:t>заданную</w:t>
      </w:r>
      <w:r w:rsidRPr="0004376E">
        <w:rPr>
          <w:spacing w:val="-2"/>
          <w:sz w:val="24"/>
          <w:szCs w:val="24"/>
        </w:rPr>
        <w:t xml:space="preserve"> </w:t>
      </w:r>
      <w:r w:rsidRPr="0004376E">
        <w:rPr>
          <w:sz w:val="24"/>
          <w:szCs w:val="24"/>
        </w:rPr>
        <w:t xml:space="preserve">информацию; </w:t>
      </w:r>
    </w:p>
    <w:p w14:paraId="6476EAF7" w14:textId="77777777" w:rsidR="00AB0F2F" w:rsidRDefault="00AB0F2F" w:rsidP="00122535">
      <w:pPr>
        <w:pStyle w:val="af9"/>
        <w:spacing w:before="0" w:line="240" w:lineRule="auto"/>
        <w:ind w:firstLine="709"/>
        <w:rPr>
          <w:sz w:val="24"/>
          <w:szCs w:val="24"/>
        </w:rPr>
      </w:pPr>
      <w:r w:rsidRPr="0004376E">
        <w:rPr>
          <w:sz w:val="24"/>
          <w:szCs w:val="24"/>
        </w:rPr>
        <w:t xml:space="preserve"> </w:t>
      </w:r>
      <w:proofErr w:type="gramStart"/>
      <w:r w:rsidRPr="0004376E">
        <w:rPr>
          <w:sz w:val="24"/>
          <w:szCs w:val="24"/>
        </w:rPr>
        <w:t>ЛОГИЧЕСКИЕ УУД: анализ, сравнение, классификация, установление</w:t>
      </w:r>
      <w:r w:rsidRPr="0004376E">
        <w:rPr>
          <w:spacing w:val="1"/>
          <w:sz w:val="24"/>
          <w:szCs w:val="24"/>
        </w:rPr>
        <w:t xml:space="preserve"> </w:t>
      </w:r>
      <w:r w:rsidRPr="0004376E">
        <w:rPr>
          <w:sz w:val="24"/>
          <w:szCs w:val="24"/>
        </w:rPr>
        <w:t>причинно-следственных связей, построение логической цепи рассуждений</w:t>
      </w:r>
      <w:r>
        <w:rPr>
          <w:sz w:val="24"/>
          <w:szCs w:val="24"/>
        </w:rPr>
        <w:t>.</w:t>
      </w:r>
      <w:proofErr w:type="gramEnd"/>
    </w:p>
    <w:p w14:paraId="0BF0271C" w14:textId="48A79BA4" w:rsidR="00D519A4" w:rsidRPr="0004376E" w:rsidRDefault="00D519A4" w:rsidP="00122535">
      <w:pPr>
        <w:pStyle w:val="af9"/>
        <w:spacing w:before="0" w:line="240" w:lineRule="auto"/>
        <w:ind w:firstLine="709"/>
        <w:rPr>
          <w:i/>
          <w:iCs/>
          <w:sz w:val="24"/>
          <w:szCs w:val="24"/>
        </w:rPr>
      </w:pPr>
      <w:r w:rsidRPr="0004376E">
        <w:rPr>
          <w:b/>
          <w:bCs/>
          <w:i/>
          <w:iCs/>
          <w:sz w:val="24"/>
          <w:szCs w:val="24"/>
        </w:rPr>
        <w:t xml:space="preserve">Задание </w:t>
      </w:r>
      <w:r>
        <w:rPr>
          <w:b/>
          <w:bCs/>
          <w:i/>
          <w:iCs/>
          <w:sz w:val="24"/>
          <w:szCs w:val="24"/>
        </w:rPr>
        <w:t>9</w:t>
      </w:r>
      <w:r w:rsidRPr="0004376E">
        <w:rPr>
          <w:b/>
          <w:bCs/>
          <w:i/>
          <w:iCs/>
          <w:sz w:val="24"/>
          <w:szCs w:val="24"/>
        </w:rPr>
        <w:t xml:space="preserve"> </w:t>
      </w:r>
      <w:r w:rsidRPr="00D519A4">
        <w:rPr>
          <w:b/>
          <w:bCs/>
          <w:sz w:val="24"/>
          <w:szCs w:val="24"/>
        </w:rPr>
        <w:t>«</w:t>
      </w:r>
      <w:r>
        <w:rPr>
          <w:sz w:val="24"/>
          <w:szCs w:val="24"/>
        </w:rPr>
        <w:t>Сочинение</w:t>
      </w:r>
      <w:r w:rsidRPr="00D519A4">
        <w:rPr>
          <w:rStyle w:val="fontstyle01"/>
          <w:sz w:val="24"/>
          <w:szCs w:val="24"/>
        </w:rPr>
        <w:t>»</w:t>
      </w:r>
    </w:p>
    <w:p w14:paraId="4F0BF52D" w14:textId="77777777" w:rsidR="00D519A4" w:rsidRDefault="00D519A4" w:rsidP="00122535">
      <w:pPr>
        <w:pStyle w:val="af9"/>
        <w:spacing w:before="0" w:line="240" w:lineRule="auto"/>
        <w:ind w:firstLine="709"/>
        <w:rPr>
          <w:sz w:val="24"/>
          <w:szCs w:val="24"/>
        </w:rPr>
      </w:pPr>
      <w:r w:rsidRPr="0004376E">
        <w:rPr>
          <w:i/>
          <w:iCs/>
          <w:sz w:val="24"/>
          <w:szCs w:val="24"/>
        </w:rPr>
        <w:t>Требуемые предметные умения и навыки</w:t>
      </w:r>
      <w:r w:rsidRPr="0004376E">
        <w:rPr>
          <w:sz w:val="24"/>
          <w:szCs w:val="24"/>
        </w:rPr>
        <w:t xml:space="preserve">: </w:t>
      </w:r>
      <w:r w:rsidRPr="00D519A4">
        <w:rPr>
          <w:sz w:val="24"/>
          <w:szCs w:val="24"/>
        </w:rPr>
        <w:t>создание текстов разных стилей и функционально-смысловых типов речи</w:t>
      </w:r>
      <w:r>
        <w:rPr>
          <w:sz w:val="24"/>
          <w:szCs w:val="24"/>
        </w:rPr>
        <w:t>.</w:t>
      </w:r>
    </w:p>
    <w:p w14:paraId="1257F309" w14:textId="2CB2CAE6" w:rsidR="00D519A4" w:rsidRPr="0004376E" w:rsidRDefault="00D519A4" w:rsidP="00122535">
      <w:pPr>
        <w:pStyle w:val="af9"/>
        <w:spacing w:before="0" w:line="240" w:lineRule="auto"/>
        <w:ind w:firstLine="709"/>
        <w:rPr>
          <w:sz w:val="24"/>
          <w:szCs w:val="24"/>
        </w:rPr>
      </w:pPr>
      <w:r w:rsidRPr="00D519A4">
        <w:rPr>
          <w:i/>
          <w:iCs/>
          <w:sz w:val="24"/>
          <w:szCs w:val="24"/>
        </w:rPr>
        <w:t xml:space="preserve">Требуемые </w:t>
      </w:r>
      <w:proofErr w:type="spellStart"/>
      <w:r w:rsidRPr="00D519A4">
        <w:rPr>
          <w:i/>
          <w:iCs/>
          <w:sz w:val="24"/>
          <w:szCs w:val="24"/>
        </w:rPr>
        <w:t>метапредметные</w:t>
      </w:r>
      <w:proofErr w:type="spellEnd"/>
      <w:r w:rsidRPr="00D519A4">
        <w:rPr>
          <w:i/>
          <w:iCs/>
          <w:sz w:val="24"/>
          <w:szCs w:val="24"/>
        </w:rPr>
        <w:t xml:space="preserve"> умения</w:t>
      </w:r>
    </w:p>
    <w:p w14:paraId="4571AF94" w14:textId="3E675C17" w:rsidR="00D519A4" w:rsidRPr="0004376E" w:rsidRDefault="00D519A4" w:rsidP="00122535">
      <w:pPr>
        <w:pStyle w:val="af9"/>
        <w:spacing w:before="0" w:line="240" w:lineRule="auto"/>
        <w:ind w:firstLine="709"/>
        <w:rPr>
          <w:sz w:val="24"/>
          <w:szCs w:val="24"/>
        </w:rPr>
      </w:pPr>
      <w:proofErr w:type="gramStart"/>
      <w:r w:rsidRPr="0004376E">
        <w:rPr>
          <w:sz w:val="24"/>
          <w:szCs w:val="24"/>
        </w:rPr>
        <w:lastRenderedPageBreak/>
        <w:t>ОБЩЕУЧЕБНЫЕ УУД: поиск и</w:t>
      </w:r>
      <w:r w:rsidRPr="0004376E">
        <w:rPr>
          <w:spacing w:val="1"/>
          <w:sz w:val="24"/>
          <w:szCs w:val="24"/>
        </w:rPr>
        <w:t xml:space="preserve"> </w:t>
      </w:r>
      <w:r w:rsidRPr="0004376E">
        <w:rPr>
          <w:sz w:val="24"/>
          <w:szCs w:val="24"/>
        </w:rPr>
        <w:t>выделение</w:t>
      </w:r>
      <w:r w:rsidRPr="0004376E">
        <w:rPr>
          <w:spacing w:val="-5"/>
          <w:sz w:val="24"/>
          <w:szCs w:val="24"/>
        </w:rPr>
        <w:t xml:space="preserve"> </w:t>
      </w:r>
      <w:r w:rsidRPr="0004376E">
        <w:rPr>
          <w:sz w:val="24"/>
          <w:szCs w:val="24"/>
        </w:rPr>
        <w:t>информации; ориентировка</w:t>
      </w:r>
      <w:r w:rsidRPr="0004376E">
        <w:rPr>
          <w:spacing w:val="-3"/>
          <w:sz w:val="24"/>
          <w:szCs w:val="24"/>
        </w:rPr>
        <w:t xml:space="preserve"> </w:t>
      </w:r>
      <w:r w:rsidRPr="0004376E">
        <w:rPr>
          <w:sz w:val="24"/>
          <w:szCs w:val="24"/>
        </w:rPr>
        <w:t>в</w:t>
      </w:r>
      <w:r w:rsidRPr="0004376E">
        <w:rPr>
          <w:spacing w:val="-4"/>
          <w:sz w:val="24"/>
          <w:szCs w:val="24"/>
        </w:rPr>
        <w:t xml:space="preserve"> </w:t>
      </w:r>
      <w:r w:rsidRPr="0004376E">
        <w:rPr>
          <w:sz w:val="24"/>
          <w:szCs w:val="24"/>
        </w:rPr>
        <w:t>содержании текста; умение отвечать</w:t>
      </w:r>
      <w:r w:rsidRPr="0004376E">
        <w:rPr>
          <w:spacing w:val="-3"/>
          <w:sz w:val="24"/>
          <w:szCs w:val="24"/>
        </w:rPr>
        <w:t xml:space="preserve"> </w:t>
      </w:r>
      <w:r w:rsidRPr="0004376E">
        <w:rPr>
          <w:sz w:val="24"/>
          <w:szCs w:val="24"/>
        </w:rPr>
        <w:t>на</w:t>
      </w:r>
      <w:r w:rsidRPr="0004376E">
        <w:rPr>
          <w:spacing w:val="-4"/>
          <w:sz w:val="24"/>
          <w:szCs w:val="24"/>
        </w:rPr>
        <w:t xml:space="preserve"> </w:t>
      </w:r>
      <w:r w:rsidRPr="0004376E">
        <w:rPr>
          <w:sz w:val="24"/>
          <w:szCs w:val="24"/>
        </w:rPr>
        <w:t>вопросы, используя</w:t>
      </w:r>
      <w:r w:rsidRPr="0004376E">
        <w:rPr>
          <w:spacing w:val="-2"/>
          <w:sz w:val="24"/>
          <w:szCs w:val="24"/>
        </w:rPr>
        <w:t xml:space="preserve"> </w:t>
      </w:r>
      <w:r w:rsidRPr="0004376E">
        <w:rPr>
          <w:sz w:val="24"/>
          <w:szCs w:val="24"/>
        </w:rPr>
        <w:t>явно</w:t>
      </w:r>
      <w:r w:rsidRPr="0004376E">
        <w:rPr>
          <w:spacing w:val="-4"/>
          <w:sz w:val="24"/>
          <w:szCs w:val="24"/>
        </w:rPr>
        <w:t xml:space="preserve"> </w:t>
      </w:r>
      <w:r w:rsidRPr="0004376E">
        <w:rPr>
          <w:sz w:val="24"/>
          <w:szCs w:val="24"/>
        </w:rPr>
        <w:t>заданную</w:t>
      </w:r>
      <w:r w:rsidRPr="0004376E">
        <w:rPr>
          <w:spacing w:val="-4"/>
          <w:sz w:val="24"/>
          <w:szCs w:val="24"/>
        </w:rPr>
        <w:t xml:space="preserve"> </w:t>
      </w:r>
      <w:r w:rsidRPr="0004376E">
        <w:rPr>
          <w:sz w:val="24"/>
          <w:szCs w:val="24"/>
        </w:rPr>
        <w:t>в</w:t>
      </w:r>
      <w:r w:rsidRPr="0004376E">
        <w:rPr>
          <w:spacing w:val="-1"/>
          <w:sz w:val="24"/>
          <w:szCs w:val="24"/>
        </w:rPr>
        <w:t xml:space="preserve"> </w:t>
      </w:r>
      <w:r w:rsidRPr="0004376E">
        <w:rPr>
          <w:sz w:val="24"/>
          <w:szCs w:val="24"/>
        </w:rPr>
        <w:t>тексте информацию; умение интерпретировать</w:t>
      </w:r>
      <w:r w:rsidRPr="0004376E">
        <w:rPr>
          <w:spacing w:val="-8"/>
          <w:sz w:val="24"/>
          <w:szCs w:val="24"/>
        </w:rPr>
        <w:t xml:space="preserve"> </w:t>
      </w:r>
      <w:r w:rsidRPr="0004376E">
        <w:rPr>
          <w:sz w:val="24"/>
          <w:szCs w:val="24"/>
        </w:rPr>
        <w:t>информацию, отвечать</w:t>
      </w:r>
      <w:r w:rsidRPr="0004376E">
        <w:rPr>
          <w:spacing w:val="-5"/>
          <w:sz w:val="24"/>
          <w:szCs w:val="24"/>
        </w:rPr>
        <w:t xml:space="preserve"> </w:t>
      </w:r>
      <w:r w:rsidRPr="0004376E">
        <w:rPr>
          <w:sz w:val="24"/>
          <w:szCs w:val="24"/>
        </w:rPr>
        <w:t>на</w:t>
      </w:r>
      <w:r w:rsidRPr="0004376E">
        <w:rPr>
          <w:spacing w:val="-5"/>
          <w:sz w:val="24"/>
          <w:szCs w:val="24"/>
        </w:rPr>
        <w:t xml:space="preserve"> </w:t>
      </w:r>
      <w:r w:rsidRPr="0004376E">
        <w:rPr>
          <w:sz w:val="24"/>
          <w:szCs w:val="24"/>
        </w:rPr>
        <w:t>вопросы,</w:t>
      </w:r>
      <w:r w:rsidRPr="0004376E">
        <w:rPr>
          <w:spacing w:val="-2"/>
          <w:sz w:val="24"/>
          <w:szCs w:val="24"/>
        </w:rPr>
        <w:t xml:space="preserve"> </w:t>
      </w:r>
      <w:r w:rsidRPr="0004376E">
        <w:rPr>
          <w:sz w:val="24"/>
          <w:szCs w:val="24"/>
        </w:rPr>
        <w:t>используя неявно</w:t>
      </w:r>
      <w:r w:rsidRPr="0004376E">
        <w:rPr>
          <w:spacing w:val="-6"/>
          <w:sz w:val="24"/>
          <w:szCs w:val="24"/>
        </w:rPr>
        <w:t xml:space="preserve"> </w:t>
      </w:r>
      <w:r w:rsidRPr="0004376E">
        <w:rPr>
          <w:sz w:val="24"/>
          <w:szCs w:val="24"/>
        </w:rPr>
        <w:t>заданную</w:t>
      </w:r>
      <w:r w:rsidRPr="0004376E">
        <w:rPr>
          <w:spacing w:val="-2"/>
          <w:sz w:val="24"/>
          <w:szCs w:val="24"/>
        </w:rPr>
        <w:t xml:space="preserve"> </w:t>
      </w:r>
      <w:r w:rsidRPr="0004376E">
        <w:rPr>
          <w:sz w:val="24"/>
          <w:szCs w:val="24"/>
        </w:rPr>
        <w:t xml:space="preserve">информацию; </w:t>
      </w:r>
      <w:r>
        <w:t>у</w:t>
      </w:r>
      <w:r w:rsidRPr="00D519A4">
        <w:rPr>
          <w:sz w:val="24"/>
          <w:szCs w:val="24"/>
        </w:rPr>
        <w:t>мение</w:t>
      </w:r>
      <w:r w:rsidRPr="00D519A4">
        <w:rPr>
          <w:spacing w:val="1"/>
          <w:sz w:val="24"/>
          <w:szCs w:val="24"/>
        </w:rPr>
        <w:t xml:space="preserve"> </w:t>
      </w:r>
      <w:r w:rsidRPr="00D519A4">
        <w:rPr>
          <w:sz w:val="24"/>
          <w:szCs w:val="24"/>
        </w:rPr>
        <w:t>с</w:t>
      </w:r>
      <w:r w:rsidRPr="00D519A4">
        <w:rPr>
          <w:spacing w:val="1"/>
          <w:sz w:val="24"/>
          <w:szCs w:val="24"/>
        </w:rPr>
        <w:t xml:space="preserve"> </w:t>
      </w:r>
      <w:r w:rsidRPr="00D519A4">
        <w:rPr>
          <w:sz w:val="24"/>
          <w:szCs w:val="24"/>
        </w:rPr>
        <w:t>достаточной</w:t>
      </w:r>
      <w:r w:rsidRPr="00D519A4">
        <w:rPr>
          <w:spacing w:val="1"/>
          <w:sz w:val="24"/>
          <w:szCs w:val="24"/>
        </w:rPr>
        <w:t xml:space="preserve"> </w:t>
      </w:r>
      <w:r w:rsidRPr="00D519A4">
        <w:rPr>
          <w:sz w:val="24"/>
          <w:szCs w:val="24"/>
        </w:rPr>
        <w:t>полнотой</w:t>
      </w:r>
      <w:r w:rsidRPr="00D519A4">
        <w:rPr>
          <w:spacing w:val="1"/>
          <w:sz w:val="24"/>
          <w:szCs w:val="24"/>
        </w:rPr>
        <w:t xml:space="preserve"> </w:t>
      </w:r>
      <w:r w:rsidRPr="00D519A4">
        <w:rPr>
          <w:sz w:val="24"/>
          <w:szCs w:val="24"/>
        </w:rPr>
        <w:t>и</w:t>
      </w:r>
      <w:r w:rsidRPr="00D519A4">
        <w:rPr>
          <w:spacing w:val="1"/>
          <w:sz w:val="24"/>
          <w:szCs w:val="24"/>
        </w:rPr>
        <w:t xml:space="preserve"> </w:t>
      </w:r>
      <w:r w:rsidRPr="00D519A4">
        <w:rPr>
          <w:sz w:val="24"/>
          <w:szCs w:val="24"/>
        </w:rPr>
        <w:t>точностью выражать</w:t>
      </w:r>
      <w:r w:rsidRPr="00D519A4">
        <w:rPr>
          <w:spacing w:val="1"/>
          <w:sz w:val="24"/>
          <w:szCs w:val="24"/>
        </w:rPr>
        <w:t xml:space="preserve"> </w:t>
      </w:r>
      <w:r w:rsidRPr="00D519A4">
        <w:rPr>
          <w:sz w:val="24"/>
          <w:szCs w:val="24"/>
        </w:rPr>
        <w:t>свои</w:t>
      </w:r>
      <w:r w:rsidRPr="00D519A4">
        <w:rPr>
          <w:spacing w:val="1"/>
          <w:sz w:val="24"/>
          <w:szCs w:val="24"/>
        </w:rPr>
        <w:t xml:space="preserve"> </w:t>
      </w:r>
      <w:r w:rsidRPr="00D519A4">
        <w:rPr>
          <w:sz w:val="24"/>
          <w:szCs w:val="24"/>
        </w:rPr>
        <w:t>мысли</w:t>
      </w:r>
      <w:r w:rsidRPr="00D519A4">
        <w:rPr>
          <w:spacing w:val="1"/>
          <w:sz w:val="24"/>
          <w:szCs w:val="24"/>
        </w:rPr>
        <w:t xml:space="preserve"> </w:t>
      </w:r>
      <w:r w:rsidRPr="00D519A4">
        <w:rPr>
          <w:sz w:val="24"/>
          <w:szCs w:val="24"/>
        </w:rPr>
        <w:t>в</w:t>
      </w:r>
      <w:r w:rsidRPr="00D519A4">
        <w:rPr>
          <w:spacing w:val="1"/>
          <w:sz w:val="24"/>
          <w:szCs w:val="24"/>
        </w:rPr>
        <w:t xml:space="preserve"> </w:t>
      </w:r>
      <w:r w:rsidRPr="00D519A4">
        <w:rPr>
          <w:sz w:val="24"/>
          <w:szCs w:val="24"/>
        </w:rPr>
        <w:t>соответствии с задачами и</w:t>
      </w:r>
      <w:r w:rsidRPr="00D519A4">
        <w:rPr>
          <w:spacing w:val="1"/>
          <w:sz w:val="24"/>
          <w:szCs w:val="24"/>
        </w:rPr>
        <w:t xml:space="preserve"> </w:t>
      </w:r>
      <w:r w:rsidRPr="00D519A4">
        <w:rPr>
          <w:sz w:val="24"/>
          <w:szCs w:val="24"/>
        </w:rPr>
        <w:t>условиями</w:t>
      </w:r>
      <w:r w:rsidRPr="00D519A4">
        <w:rPr>
          <w:spacing w:val="1"/>
          <w:sz w:val="24"/>
          <w:szCs w:val="24"/>
        </w:rPr>
        <w:t xml:space="preserve"> </w:t>
      </w:r>
      <w:r w:rsidRPr="00D519A4">
        <w:rPr>
          <w:sz w:val="24"/>
          <w:szCs w:val="24"/>
        </w:rPr>
        <w:t>коммуникации</w:t>
      </w:r>
      <w:r>
        <w:rPr>
          <w:sz w:val="24"/>
          <w:szCs w:val="24"/>
        </w:rPr>
        <w:t>;</w:t>
      </w:r>
      <w:r w:rsidRPr="00D519A4">
        <w:t xml:space="preserve"> </w:t>
      </w:r>
      <w:r>
        <w:t>у</w:t>
      </w:r>
      <w:r w:rsidRPr="00D519A4">
        <w:rPr>
          <w:sz w:val="24"/>
          <w:szCs w:val="24"/>
        </w:rPr>
        <w:t>мение осознанно использовать речевые средства в соответствии с задачей коммуникации</w:t>
      </w:r>
      <w:r>
        <w:rPr>
          <w:sz w:val="24"/>
          <w:szCs w:val="24"/>
        </w:rPr>
        <w:t>;</w:t>
      </w:r>
      <w:proofErr w:type="gramEnd"/>
    </w:p>
    <w:p w14:paraId="35699CC7" w14:textId="621E91F9" w:rsidR="00D519A4" w:rsidRPr="00231AE5" w:rsidRDefault="00D519A4" w:rsidP="00122535">
      <w:pPr>
        <w:pStyle w:val="af9"/>
        <w:spacing w:before="0" w:line="240" w:lineRule="auto"/>
        <w:ind w:firstLine="709"/>
        <w:rPr>
          <w:sz w:val="24"/>
          <w:szCs w:val="24"/>
        </w:rPr>
      </w:pPr>
      <w:r w:rsidRPr="0004376E">
        <w:rPr>
          <w:sz w:val="24"/>
          <w:szCs w:val="24"/>
        </w:rPr>
        <w:t xml:space="preserve"> </w:t>
      </w:r>
      <w:proofErr w:type="gramStart"/>
      <w:r w:rsidRPr="00231AE5">
        <w:rPr>
          <w:sz w:val="24"/>
          <w:szCs w:val="24"/>
        </w:rPr>
        <w:t>ЛОГИЧЕСКИЕ УУД: анализ, сравнение, классификация, установление</w:t>
      </w:r>
      <w:r w:rsidRPr="00231AE5">
        <w:rPr>
          <w:spacing w:val="1"/>
          <w:sz w:val="24"/>
          <w:szCs w:val="24"/>
        </w:rPr>
        <w:t xml:space="preserve"> </w:t>
      </w:r>
      <w:r w:rsidRPr="00231AE5">
        <w:rPr>
          <w:sz w:val="24"/>
          <w:szCs w:val="24"/>
        </w:rPr>
        <w:t>причинно-следственных связей, построение логической цепи рассуждений.</w:t>
      </w:r>
      <w:proofErr w:type="gramEnd"/>
    </w:p>
    <w:p w14:paraId="49D2F50B" w14:textId="00FB235A" w:rsidR="00D519A4" w:rsidRPr="00231AE5" w:rsidRDefault="00D519A4" w:rsidP="00122535">
      <w:pPr>
        <w:pStyle w:val="af9"/>
        <w:spacing w:before="0" w:line="240" w:lineRule="auto"/>
        <w:ind w:firstLine="709"/>
        <w:rPr>
          <w:sz w:val="24"/>
          <w:szCs w:val="24"/>
        </w:rPr>
      </w:pPr>
      <w:proofErr w:type="gramStart"/>
      <w:r w:rsidRPr="00231AE5">
        <w:rPr>
          <w:sz w:val="24"/>
          <w:szCs w:val="24"/>
        </w:rPr>
        <w:t>ЛИЧНОСТНЫЕ</w:t>
      </w:r>
      <w:proofErr w:type="gramEnd"/>
      <w:r w:rsidRPr="00231AE5">
        <w:rPr>
          <w:sz w:val="24"/>
          <w:szCs w:val="24"/>
        </w:rPr>
        <w:t xml:space="preserve"> УУД:</w:t>
      </w:r>
      <w:r w:rsidR="00231AE5" w:rsidRPr="00231AE5">
        <w:rPr>
          <w:sz w:val="24"/>
          <w:szCs w:val="24"/>
        </w:rPr>
        <w:t xml:space="preserve"> знание моральных норм; умение выделить</w:t>
      </w:r>
      <w:r w:rsidR="00231AE5" w:rsidRPr="00231AE5">
        <w:rPr>
          <w:spacing w:val="44"/>
          <w:sz w:val="24"/>
          <w:szCs w:val="24"/>
        </w:rPr>
        <w:t xml:space="preserve"> </w:t>
      </w:r>
      <w:r w:rsidR="00231AE5" w:rsidRPr="00231AE5">
        <w:rPr>
          <w:sz w:val="24"/>
          <w:szCs w:val="24"/>
        </w:rPr>
        <w:t>нравственный аспект в прочитанном; ориентация в социальных ролях и межличностных отношениях.</w:t>
      </w:r>
    </w:p>
    <w:p w14:paraId="2719FA08" w14:textId="474B7129" w:rsidR="00503E5A" w:rsidRDefault="0067529A" w:rsidP="00122535">
      <w:pPr>
        <w:ind w:firstLine="709"/>
        <w:jc w:val="both"/>
        <w:rPr>
          <w:i/>
          <w:iCs/>
        </w:rPr>
      </w:pPr>
      <w:r>
        <w:t xml:space="preserve">4. </w:t>
      </w:r>
      <w:r w:rsidR="00BF1CCC" w:rsidRPr="00BF1CCC">
        <w:t xml:space="preserve">Задания </w:t>
      </w:r>
      <w:r w:rsidR="005D7B42">
        <w:t xml:space="preserve">КИМ ОГЭ, предполагавшие использование </w:t>
      </w:r>
      <w:r w:rsidR="00CE4A6D">
        <w:t xml:space="preserve">в первую очередь </w:t>
      </w:r>
      <w:r w:rsidR="00BF1CCC" w:rsidRPr="00BF1CCC">
        <w:t>логических универсальных учебны</w:t>
      </w:r>
      <w:r w:rsidR="005D7B42">
        <w:t xml:space="preserve">х действий, выполнены </w:t>
      </w:r>
      <w:r w:rsidR="005D7B42" w:rsidRPr="00A64005">
        <w:rPr>
          <w:b/>
          <w:bCs/>
        </w:rPr>
        <w:t>на удовлетворительном и</w:t>
      </w:r>
      <w:r w:rsidR="005D7B42" w:rsidRPr="00503E5A">
        <w:rPr>
          <w:b/>
          <w:bCs/>
        </w:rPr>
        <w:t xml:space="preserve"> низком уровне</w:t>
      </w:r>
      <w:r w:rsidR="00DC2042">
        <w:t>. Приведем примеры таких заданий.</w:t>
      </w:r>
    </w:p>
    <w:p w14:paraId="41C0AC76" w14:textId="77777777" w:rsidR="006B6614" w:rsidRDefault="00503E5A" w:rsidP="00122535">
      <w:pPr>
        <w:pStyle w:val="af9"/>
        <w:spacing w:before="0" w:line="240" w:lineRule="auto"/>
        <w:ind w:firstLine="709"/>
        <w:rPr>
          <w:sz w:val="24"/>
          <w:szCs w:val="24"/>
        </w:rPr>
      </w:pPr>
      <w:r w:rsidRPr="006D4D88">
        <w:rPr>
          <w:b/>
          <w:bCs/>
          <w:i/>
          <w:iCs/>
          <w:sz w:val="24"/>
          <w:szCs w:val="24"/>
        </w:rPr>
        <w:t>Задание 2</w:t>
      </w:r>
      <w:r w:rsidRPr="00503E5A">
        <w:rPr>
          <w:sz w:val="24"/>
          <w:szCs w:val="24"/>
        </w:rPr>
        <w:t xml:space="preserve"> </w:t>
      </w:r>
      <w:r>
        <w:rPr>
          <w:sz w:val="24"/>
          <w:szCs w:val="24"/>
        </w:rPr>
        <w:t>«</w:t>
      </w:r>
      <w:r w:rsidRPr="00C321BF">
        <w:rPr>
          <w:sz w:val="24"/>
          <w:szCs w:val="24"/>
        </w:rPr>
        <w:t>Опознавание основных единиц синтаксиса</w:t>
      </w:r>
      <w:r>
        <w:rPr>
          <w:sz w:val="24"/>
          <w:szCs w:val="24"/>
        </w:rPr>
        <w:t xml:space="preserve">. </w:t>
      </w:r>
      <w:r w:rsidRPr="00C321BF">
        <w:rPr>
          <w:rStyle w:val="fontstyle01"/>
          <w:sz w:val="24"/>
          <w:szCs w:val="24"/>
        </w:rPr>
        <w:t>Синтаксический анализ простого и сложного предложений</w:t>
      </w:r>
      <w:r>
        <w:rPr>
          <w:rStyle w:val="fontstyle01"/>
          <w:sz w:val="24"/>
          <w:szCs w:val="24"/>
        </w:rPr>
        <w:t>»</w:t>
      </w:r>
      <w:r w:rsidRPr="00C321BF">
        <w:rPr>
          <w:rStyle w:val="fontstyle01"/>
          <w:sz w:val="24"/>
          <w:szCs w:val="24"/>
        </w:rPr>
        <w:t xml:space="preserve"> </w:t>
      </w:r>
      <w:r>
        <w:rPr>
          <w:rStyle w:val="fontstyle01"/>
          <w:sz w:val="24"/>
          <w:szCs w:val="24"/>
        </w:rPr>
        <w:t>(</w:t>
      </w:r>
      <w:r w:rsidRPr="00503E5A">
        <w:rPr>
          <w:sz w:val="24"/>
          <w:szCs w:val="24"/>
        </w:rPr>
        <w:t>42,21</w:t>
      </w:r>
      <w:r>
        <w:rPr>
          <w:sz w:val="24"/>
          <w:szCs w:val="24"/>
        </w:rPr>
        <w:t xml:space="preserve">%). </w:t>
      </w:r>
    </w:p>
    <w:p w14:paraId="6C8CF7C9" w14:textId="2E81DEA5" w:rsidR="00503E5A" w:rsidRDefault="00503E5A" w:rsidP="00122535">
      <w:pPr>
        <w:pStyle w:val="af9"/>
        <w:spacing w:before="0" w:line="240" w:lineRule="auto"/>
        <w:ind w:firstLine="709"/>
        <w:rPr>
          <w:sz w:val="24"/>
          <w:szCs w:val="24"/>
        </w:rPr>
      </w:pPr>
      <w:proofErr w:type="gramStart"/>
      <w:r w:rsidRPr="001873B5">
        <w:rPr>
          <w:i/>
          <w:iCs/>
          <w:sz w:val="24"/>
          <w:szCs w:val="24"/>
        </w:rPr>
        <w:t xml:space="preserve">Требуемые </w:t>
      </w:r>
      <w:r w:rsidR="006B6614" w:rsidRPr="001873B5">
        <w:rPr>
          <w:i/>
          <w:iCs/>
          <w:sz w:val="24"/>
          <w:szCs w:val="24"/>
        </w:rPr>
        <w:t>предметные умения и навыки</w:t>
      </w:r>
      <w:r>
        <w:rPr>
          <w:sz w:val="24"/>
          <w:szCs w:val="24"/>
        </w:rPr>
        <w:t xml:space="preserve">: </w:t>
      </w:r>
      <w:r w:rsidRPr="00C321BF">
        <w:rPr>
          <w:sz w:val="24"/>
          <w:szCs w:val="24"/>
        </w:rPr>
        <w:t>опознавание основных единиц синтаксиса</w:t>
      </w:r>
      <w:r>
        <w:rPr>
          <w:sz w:val="24"/>
          <w:szCs w:val="24"/>
        </w:rPr>
        <w:t>;</w:t>
      </w:r>
      <w:r w:rsidRPr="00C321BF">
        <w:rPr>
          <w:sz w:val="24"/>
          <w:szCs w:val="24"/>
        </w:rPr>
        <w:t xml:space="preserve"> навык</w:t>
      </w:r>
      <w:r>
        <w:rPr>
          <w:sz w:val="24"/>
          <w:szCs w:val="24"/>
        </w:rPr>
        <w:t>и</w:t>
      </w:r>
      <w:r w:rsidRPr="00C321BF">
        <w:rPr>
          <w:sz w:val="24"/>
          <w:szCs w:val="24"/>
        </w:rPr>
        <w:t xml:space="preserve"> проведения синтаксического анализа предложения</w:t>
      </w:r>
      <w:r w:rsidR="006B6614">
        <w:rPr>
          <w:sz w:val="24"/>
          <w:szCs w:val="24"/>
        </w:rPr>
        <w:t xml:space="preserve">; </w:t>
      </w:r>
      <w:r w:rsidRPr="00C321BF">
        <w:rPr>
          <w:sz w:val="24"/>
          <w:szCs w:val="24"/>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 распознавание распространённых и нераспространённых предложений, предложений осложнённой и неосложнённой структуры, полных и неполных; определение грамматической основы предложения; опознавание сложного предложения, типов сложного предложения, сложных предложений с различными видами связи</w:t>
      </w:r>
      <w:r w:rsidR="006B6614">
        <w:rPr>
          <w:sz w:val="24"/>
          <w:szCs w:val="24"/>
        </w:rPr>
        <w:t>.</w:t>
      </w:r>
      <w:proofErr w:type="gramEnd"/>
    </w:p>
    <w:p w14:paraId="71B9C116" w14:textId="1A2B61B0" w:rsidR="006B6614" w:rsidRPr="006B6614" w:rsidRDefault="006B6614" w:rsidP="00122535">
      <w:pPr>
        <w:pStyle w:val="af9"/>
        <w:spacing w:before="0" w:line="240" w:lineRule="auto"/>
        <w:ind w:firstLine="709"/>
        <w:rPr>
          <w:sz w:val="24"/>
          <w:szCs w:val="24"/>
        </w:rPr>
      </w:pPr>
      <w:r w:rsidRPr="001873B5">
        <w:rPr>
          <w:i/>
          <w:iCs/>
          <w:sz w:val="24"/>
          <w:szCs w:val="24"/>
        </w:rPr>
        <w:t xml:space="preserve">Требуемые </w:t>
      </w:r>
      <w:proofErr w:type="spellStart"/>
      <w:r w:rsidRPr="001873B5">
        <w:rPr>
          <w:i/>
          <w:iCs/>
          <w:sz w:val="24"/>
          <w:szCs w:val="24"/>
        </w:rPr>
        <w:t>метапредметные</w:t>
      </w:r>
      <w:proofErr w:type="spellEnd"/>
      <w:r w:rsidRPr="001873B5">
        <w:rPr>
          <w:i/>
          <w:iCs/>
          <w:sz w:val="24"/>
          <w:szCs w:val="24"/>
        </w:rPr>
        <w:t xml:space="preserve"> умения</w:t>
      </w:r>
      <w:r>
        <w:rPr>
          <w:sz w:val="24"/>
          <w:szCs w:val="24"/>
        </w:rPr>
        <w:t>: анализ, сравнение, классификация, у</w:t>
      </w:r>
      <w:r w:rsidRPr="006B6614">
        <w:rPr>
          <w:sz w:val="24"/>
          <w:szCs w:val="24"/>
        </w:rPr>
        <w:t>становление</w:t>
      </w:r>
      <w:r w:rsidRPr="006B6614">
        <w:rPr>
          <w:spacing w:val="1"/>
          <w:sz w:val="24"/>
          <w:szCs w:val="24"/>
        </w:rPr>
        <w:t xml:space="preserve"> </w:t>
      </w:r>
      <w:r w:rsidRPr="006B6614">
        <w:rPr>
          <w:sz w:val="24"/>
          <w:szCs w:val="24"/>
        </w:rPr>
        <w:t>причинно-следственных связей</w:t>
      </w:r>
      <w:r>
        <w:rPr>
          <w:sz w:val="24"/>
          <w:szCs w:val="24"/>
        </w:rPr>
        <w:t>, п</w:t>
      </w:r>
      <w:r w:rsidRPr="006B6614">
        <w:rPr>
          <w:sz w:val="24"/>
          <w:szCs w:val="24"/>
        </w:rPr>
        <w:t>остроение логической цепи рассуждений.</w:t>
      </w:r>
    </w:p>
    <w:p w14:paraId="1EE0474B" w14:textId="34858629" w:rsidR="00231AE5" w:rsidRPr="00231AE5" w:rsidRDefault="006B6614" w:rsidP="00122535">
      <w:pPr>
        <w:autoSpaceDE w:val="0"/>
        <w:autoSpaceDN w:val="0"/>
        <w:adjustRightInd w:val="0"/>
        <w:ind w:firstLine="709"/>
        <w:jc w:val="both"/>
        <w:rPr>
          <w:rStyle w:val="fontstyle01"/>
          <w:rFonts w:ascii="Times New Roman" w:hAnsi="Times New Roman"/>
          <w:sz w:val="24"/>
          <w:szCs w:val="24"/>
        </w:rPr>
      </w:pPr>
      <w:r w:rsidRPr="006D4D88">
        <w:rPr>
          <w:b/>
          <w:bCs/>
          <w:i/>
          <w:iCs/>
        </w:rPr>
        <w:t>Задание 5</w:t>
      </w:r>
      <w:r w:rsidRPr="006B6614">
        <w:rPr>
          <w:rStyle w:val="fontstyle01"/>
          <w:rFonts w:ascii="Times New Roman" w:hAnsi="Times New Roman"/>
          <w:sz w:val="24"/>
          <w:szCs w:val="24"/>
        </w:rPr>
        <w:t xml:space="preserve"> </w:t>
      </w:r>
      <w:r>
        <w:rPr>
          <w:rStyle w:val="fontstyle01"/>
          <w:rFonts w:ascii="Times New Roman" w:hAnsi="Times New Roman"/>
          <w:sz w:val="24"/>
          <w:szCs w:val="24"/>
        </w:rPr>
        <w:t>«</w:t>
      </w:r>
      <w:r w:rsidRPr="006B6614">
        <w:rPr>
          <w:rStyle w:val="fontstyle01"/>
          <w:rFonts w:ascii="Times New Roman" w:hAnsi="Times New Roman"/>
          <w:sz w:val="24"/>
          <w:szCs w:val="24"/>
        </w:rPr>
        <w:t>Орфографический анализ</w:t>
      </w:r>
      <w:r>
        <w:rPr>
          <w:rStyle w:val="fontstyle01"/>
          <w:rFonts w:ascii="Times New Roman" w:hAnsi="Times New Roman"/>
          <w:sz w:val="24"/>
          <w:szCs w:val="24"/>
        </w:rPr>
        <w:t>» (45,45%).</w:t>
      </w:r>
      <w:r w:rsidR="00231AE5">
        <w:rPr>
          <w:rStyle w:val="fontstyle01"/>
          <w:rFonts w:ascii="Times New Roman" w:hAnsi="Times New Roman"/>
          <w:sz w:val="24"/>
          <w:szCs w:val="24"/>
        </w:rPr>
        <w:t xml:space="preserve"> </w:t>
      </w:r>
    </w:p>
    <w:p w14:paraId="4D2BB792" w14:textId="36824833" w:rsidR="001873B5" w:rsidRPr="001873B5" w:rsidRDefault="001873B5" w:rsidP="00122535">
      <w:pPr>
        <w:pStyle w:val="af9"/>
        <w:spacing w:before="0" w:line="240" w:lineRule="auto"/>
        <w:ind w:firstLine="709"/>
        <w:rPr>
          <w:sz w:val="24"/>
          <w:szCs w:val="24"/>
        </w:rPr>
      </w:pPr>
      <w:r w:rsidRPr="001873B5">
        <w:rPr>
          <w:i/>
          <w:iCs/>
          <w:sz w:val="24"/>
          <w:szCs w:val="24"/>
        </w:rPr>
        <w:t>Требуемые предметные умения и навыки</w:t>
      </w:r>
      <w:r>
        <w:rPr>
          <w:sz w:val="24"/>
          <w:szCs w:val="24"/>
        </w:rPr>
        <w:t xml:space="preserve">: </w:t>
      </w:r>
      <w:r w:rsidRPr="001873B5">
        <w:rPr>
          <w:sz w:val="24"/>
          <w:szCs w:val="24"/>
        </w:rPr>
        <w:t>поиск орфограммы</w:t>
      </w:r>
      <w:r>
        <w:rPr>
          <w:sz w:val="24"/>
          <w:szCs w:val="24"/>
        </w:rPr>
        <w:t>;</w:t>
      </w:r>
      <w:r w:rsidRPr="001873B5">
        <w:rPr>
          <w:sz w:val="24"/>
          <w:szCs w:val="24"/>
        </w:rPr>
        <w:t xml:space="preserve"> </w:t>
      </w:r>
      <w:r w:rsidR="006D4D88" w:rsidRPr="00C321BF">
        <w:rPr>
          <w:sz w:val="24"/>
          <w:szCs w:val="24"/>
        </w:rPr>
        <w:t>навык</w:t>
      </w:r>
      <w:r w:rsidR="006D4D88">
        <w:rPr>
          <w:sz w:val="24"/>
          <w:szCs w:val="24"/>
        </w:rPr>
        <w:t>и</w:t>
      </w:r>
      <w:r w:rsidR="006D4D88" w:rsidRPr="00C321BF">
        <w:rPr>
          <w:sz w:val="24"/>
          <w:szCs w:val="24"/>
        </w:rPr>
        <w:t xml:space="preserve"> проведения </w:t>
      </w:r>
      <w:r w:rsidR="006D4D88">
        <w:rPr>
          <w:sz w:val="24"/>
          <w:szCs w:val="24"/>
        </w:rPr>
        <w:t>орфографического и грамматического</w:t>
      </w:r>
      <w:r w:rsidR="006D4D88" w:rsidRPr="00C321BF">
        <w:rPr>
          <w:sz w:val="24"/>
          <w:szCs w:val="24"/>
        </w:rPr>
        <w:t xml:space="preserve"> анализа</w:t>
      </w:r>
      <w:r w:rsidR="006D4D88">
        <w:rPr>
          <w:sz w:val="24"/>
          <w:szCs w:val="24"/>
        </w:rPr>
        <w:t>;</w:t>
      </w:r>
      <w:r w:rsidR="006D4D88" w:rsidRPr="00C321BF">
        <w:rPr>
          <w:sz w:val="24"/>
          <w:szCs w:val="24"/>
        </w:rPr>
        <w:t xml:space="preserve"> </w:t>
      </w:r>
      <w:r w:rsidRPr="00C321BF">
        <w:rPr>
          <w:sz w:val="24"/>
          <w:szCs w:val="24"/>
        </w:rPr>
        <w:t xml:space="preserve">опознавание </w:t>
      </w:r>
      <w:r>
        <w:rPr>
          <w:sz w:val="24"/>
          <w:szCs w:val="24"/>
        </w:rPr>
        <w:t>орфограммы;</w:t>
      </w:r>
      <w:r w:rsidRPr="00C321BF">
        <w:rPr>
          <w:sz w:val="24"/>
          <w:szCs w:val="24"/>
        </w:rPr>
        <w:t xml:space="preserve"> </w:t>
      </w:r>
      <w:r w:rsidRPr="001873B5">
        <w:rPr>
          <w:sz w:val="24"/>
          <w:szCs w:val="24"/>
        </w:rPr>
        <w:t>применение правил написания слов с орфограммами.</w:t>
      </w:r>
    </w:p>
    <w:p w14:paraId="519A5B42" w14:textId="69B67365" w:rsidR="00231AE5" w:rsidRPr="006B6614" w:rsidRDefault="001873B5" w:rsidP="00122535">
      <w:pPr>
        <w:pStyle w:val="af9"/>
        <w:spacing w:before="0" w:line="240" w:lineRule="auto"/>
        <w:ind w:firstLine="709"/>
        <w:rPr>
          <w:sz w:val="24"/>
          <w:szCs w:val="24"/>
        </w:rPr>
      </w:pPr>
      <w:r w:rsidRPr="001873B5">
        <w:rPr>
          <w:i/>
          <w:iCs/>
          <w:sz w:val="24"/>
          <w:szCs w:val="24"/>
        </w:rPr>
        <w:t xml:space="preserve">Требуемые </w:t>
      </w:r>
      <w:proofErr w:type="spellStart"/>
      <w:r w:rsidRPr="001873B5">
        <w:rPr>
          <w:i/>
          <w:iCs/>
          <w:sz w:val="24"/>
          <w:szCs w:val="24"/>
        </w:rPr>
        <w:t>метапредметные</w:t>
      </w:r>
      <w:proofErr w:type="spellEnd"/>
      <w:r w:rsidRPr="001873B5">
        <w:rPr>
          <w:i/>
          <w:iCs/>
          <w:sz w:val="24"/>
          <w:szCs w:val="24"/>
        </w:rPr>
        <w:t xml:space="preserve"> умения</w:t>
      </w:r>
      <w:r>
        <w:rPr>
          <w:sz w:val="24"/>
          <w:szCs w:val="24"/>
        </w:rPr>
        <w:t>: анализ, сравнение, классификация, у</w:t>
      </w:r>
      <w:r w:rsidRPr="006B6614">
        <w:rPr>
          <w:sz w:val="24"/>
          <w:szCs w:val="24"/>
        </w:rPr>
        <w:t>становление</w:t>
      </w:r>
      <w:r w:rsidRPr="006B6614">
        <w:rPr>
          <w:spacing w:val="1"/>
          <w:sz w:val="24"/>
          <w:szCs w:val="24"/>
        </w:rPr>
        <w:t xml:space="preserve"> </w:t>
      </w:r>
      <w:r w:rsidRPr="006B6614">
        <w:rPr>
          <w:sz w:val="24"/>
          <w:szCs w:val="24"/>
        </w:rPr>
        <w:t>причинно-следственных связей</w:t>
      </w:r>
      <w:r>
        <w:rPr>
          <w:sz w:val="24"/>
          <w:szCs w:val="24"/>
        </w:rPr>
        <w:t>, п</w:t>
      </w:r>
      <w:r w:rsidRPr="006B6614">
        <w:rPr>
          <w:sz w:val="24"/>
          <w:szCs w:val="24"/>
        </w:rPr>
        <w:t>остроение логической цепи рассуждений.</w:t>
      </w:r>
    </w:p>
    <w:p w14:paraId="107E8550" w14:textId="1F1249EF" w:rsidR="006B6614" w:rsidRDefault="006D4D88" w:rsidP="00122535">
      <w:pPr>
        <w:autoSpaceDE w:val="0"/>
        <w:autoSpaceDN w:val="0"/>
        <w:adjustRightInd w:val="0"/>
        <w:ind w:firstLine="709"/>
        <w:jc w:val="both"/>
      </w:pPr>
      <w:r w:rsidRPr="006D4D88">
        <w:rPr>
          <w:b/>
          <w:bCs/>
          <w:i/>
          <w:iCs/>
        </w:rPr>
        <w:t xml:space="preserve">Задание </w:t>
      </w:r>
      <w:r w:rsidR="00721323">
        <w:rPr>
          <w:b/>
          <w:bCs/>
          <w:i/>
          <w:iCs/>
        </w:rPr>
        <w:t>7</w:t>
      </w:r>
      <w:r>
        <w:rPr>
          <w:b/>
          <w:bCs/>
          <w:i/>
          <w:iCs/>
        </w:rPr>
        <w:t xml:space="preserve"> </w:t>
      </w:r>
      <w:r w:rsidRPr="006D4D88">
        <w:t>«</w:t>
      </w:r>
      <w:r w:rsidRPr="006B6614">
        <w:rPr>
          <w:rStyle w:val="fontstyle01"/>
          <w:rFonts w:ascii="Times New Roman" w:hAnsi="Times New Roman"/>
          <w:sz w:val="24"/>
          <w:szCs w:val="24"/>
        </w:rPr>
        <w:t>Анализ средств выразительности</w:t>
      </w:r>
      <w:r>
        <w:rPr>
          <w:rStyle w:val="fontstyle01"/>
          <w:rFonts w:ascii="Times New Roman" w:hAnsi="Times New Roman"/>
          <w:sz w:val="24"/>
          <w:szCs w:val="24"/>
        </w:rPr>
        <w:t>» (55,26%)</w:t>
      </w:r>
    </w:p>
    <w:p w14:paraId="098B5414" w14:textId="17C18B71" w:rsidR="00721323" w:rsidRPr="00721323" w:rsidRDefault="00721323" w:rsidP="00122535">
      <w:pPr>
        <w:pStyle w:val="af9"/>
        <w:spacing w:before="0" w:line="240" w:lineRule="auto"/>
        <w:ind w:firstLine="709"/>
        <w:rPr>
          <w:sz w:val="24"/>
          <w:szCs w:val="24"/>
        </w:rPr>
      </w:pPr>
      <w:r w:rsidRPr="00721323">
        <w:rPr>
          <w:i/>
          <w:iCs/>
          <w:sz w:val="24"/>
          <w:szCs w:val="24"/>
        </w:rPr>
        <w:t>Требуемые предметные умения и навыки</w:t>
      </w:r>
      <w:r w:rsidRPr="00721323">
        <w:rPr>
          <w:sz w:val="24"/>
          <w:szCs w:val="24"/>
        </w:rPr>
        <w:t xml:space="preserve">: </w:t>
      </w:r>
      <w:r>
        <w:rPr>
          <w:rFonts w:eastAsiaTheme="minorHAnsi"/>
          <w:sz w:val="24"/>
          <w:szCs w:val="24"/>
        </w:rPr>
        <w:t>в</w:t>
      </w:r>
      <w:r w:rsidRPr="00721323">
        <w:rPr>
          <w:rFonts w:eastAsiaTheme="minorHAnsi"/>
          <w:sz w:val="24"/>
          <w:szCs w:val="24"/>
        </w:rPr>
        <w:t>ладение различными видами чтения; адекватное понимание содержания прочитанных учебно-научных, художественных, публицистических текстов различных функционально смысловых типов речи (повествование, описание, рассуждение) объёмом не менее 400–450 слов: умение письменно формулировать тему и главную мысль текста, отвечать на вопросы по содержанию текста.</w:t>
      </w:r>
    </w:p>
    <w:p w14:paraId="41252A74" w14:textId="77777777" w:rsidR="00721323" w:rsidRPr="006B6614" w:rsidRDefault="00721323" w:rsidP="00122535">
      <w:pPr>
        <w:pStyle w:val="af9"/>
        <w:spacing w:before="0" w:line="240" w:lineRule="auto"/>
        <w:ind w:firstLine="709"/>
        <w:rPr>
          <w:sz w:val="24"/>
          <w:szCs w:val="24"/>
        </w:rPr>
      </w:pPr>
      <w:r w:rsidRPr="001873B5">
        <w:rPr>
          <w:i/>
          <w:iCs/>
          <w:sz w:val="24"/>
          <w:szCs w:val="24"/>
        </w:rPr>
        <w:t xml:space="preserve">Требуемые </w:t>
      </w:r>
      <w:proofErr w:type="spellStart"/>
      <w:r w:rsidRPr="001873B5">
        <w:rPr>
          <w:i/>
          <w:iCs/>
          <w:sz w:val="24"/>
          <w:szCs w:val="24"/>
        </w:rPr>
        <w:t>метапредметные</w:t>
      </w:r>
      <w:proofErr w:type="spellEnd"/>
      <w:r w:rsidRPr="001873B5">
        <w:rPr>
          <w:i/>
          <w:iCs/>
          <w:sz w:val="24"/>
          <w:szCs w:val="24"/>
        </w:rPr>
        <w:t xml:space="preserve"> умения</w:t>
      </w:r>
      <w:r>
        <w:rPr>
          <w:sz w:val="24"/>
          <w:szCs w:val="24"/>
        </w:rPr>
        <w:t>: анализ, сравнение, классификация, у</w:t>
      </w:r>
      <w:r w:rsidRPr="006B6614">
        <w:rPr>
          <w:sz w:val="24"/>
          <w:szCs w:val="24"/>
        </w:rPr>
        <w:t>становление</w:t>
      </w:r>
      <w:r w:rsidRPr="006B6614">
        <w:rPr>
          <w:spacing w:val="1"/>
          <w:sz w:val="24"/>
          <w:szCs w:val="24"/>
        </w:rPr>
        <w:t xml:space="preserve"> </w:t>
      </w:r>
      <w:r w:rsidRPr="006B6614">
        <w:rPr>
          <w:sz w:val="24"/>
          <w:szCs w:val="24"/>
        </w:rPr>
        <w:t>причинно-следственных связей</w:t>
      </w:r>
      <w:r>
        <w:rPr>
          <w:sz w:val="24"/>
          <w:szCs w:val="24"/>
        </w:rPr>
        <w:t>, п</w:t>
      </w:r>
      <w:r w:rsidRPr="006B6614">
        <w:rPr>
          <w:sz w:val="24"/>
          <w:szCs w:val="24"/>
        </w:rPr>
        <w:t>остроение логической цепи рассуждений.</w:t>
      </w:r>
    </w:p>
    <w:p w14:paraId="2F830758" w14:textId="28FBD0CF" w:rsidR="00AB0F2F" w:rsidRDefault="00AB0F2F" w:rsidP="00122535">
      <w:pPr>
        <w:autoSpaceDE w:val="0"/>
        <w:autoSpaceDN w:val="0"/>
        <w:adjustRightInd w:val="0"/>
        <w:ind w:firstLine="709"/>
        <w:jc w:val="both"/>
      </w:pPr>
      <w:r w:rsidRPr="006D4D88">
        <w:rPr>
          <w:b/>
          <w:bCs/>
          <w:i/>
          <w:iCs/>
        </w:rPr>
        <w:t xml:space="preserve">Задание </w:t>
      </w:r>
      <w:r>
        <w:rPr>
          <w:b/>
          <w:bCs/>
          <w:i/>
          <w:iCs/>
        </w:rPr>
        <w:t xml:space="preserve">3 </w:t>
      </w:r>
      <w:r w:rsidRPr="006D4D88">
        <w:t>«</w:t>
      </w:r>
      <w:r w:rsidRPr="006B6614">
        <w:rPr>
          <w:rStyle w:val="fontstyle01"/>
          <w:rFonts w:ascii="Times New Roman" w:hAnsi="Times New Roman"/>
          <w:sz w:val="24"/>
          <w:szCs w:val="24"/>
        </w:rPr>
        <w:t>Пунктуационный анализ предложения</w:t>
      </w:r>
      <w:r>
        <w:rPr>
          <w:rStyle w:val="fontstyle01"/>
          <w:rFonts w:ascii="Times New Roman" w:hAnsi="Times New Roman"/>
          <w:sz w:val="24"/>
          <w:szCs w:val="24"/>
        </w:rPr>
        <w:t>» (</w:t>
      </w:r>
      <w:r w:rsidRPr="00AB0F2F">
        <w:t>57,91</w:t>
      </w:r>
      <w:r>
        <w:rPr>
          <w:rStyle w:val="fontstyle01"/>
          <w:rFonts w:ascii="Times New Roman" w:hAnsi="Times New Roman"/>
          <w:sz w:val="24"/>
          <w:szCs w:val="24"/>
        </w:rPr>
        <w:t>%)</w:t>
      </w:r>
    </w:p>
    <w:p w14:paraId="776BD3E1" w14:textId="56D53943" w:rsidR="00AB0F2F" w:rsidRPr="00721323" w:rsidRDefault="00AB0F2F" w:rsidP="00122535">
      <w:pPr>
        <w:pStyle w:val="af9"/>
        <w:spacing w:before="0" w:line="240" w:lineRule="auto"/>
        <w:ind w:firstLine="709"/>
        <w:rPr>
          <w:sz w:val="24"/>
          <w:szCs w:val="24"/>
        </w:rPr>
      </w:pPr>
      <w:r w:rsidRPr="00721323">
        <w:rPr>
          <w:i/>
          <w:iCs/>
          <w:sz w:val="24"/>
          <w:szCs w:val="24"/>
        </w:rPr>
        <w:t>Требуемые предметные умения и навыки</w:t>
      </w:r>
      <w:r w:rsidRPr="00721323">
        <w:rPr>
          <w:sz w:val="24"/>
          <w:szCs w:val="24"/>
        </w:rPr>
        <w:t xml:space="preserve">: </w:t>
      </w:r>
      <w:r>
        <w:rPr>
          <w:rFonts w:eastAsiaTheme="minorHAnsi"/>
          <w:sz w:val="24"/>
          <w:szCs w:val="24"/>
        </w:rPr>
        <w:t>в</w:t>
      </w:r>
      <w:r w:rsidRPr="00721323">
        <w:rPr>
          <w:rFonts w:eastAsiaTheme="minorHAnsi"/>
          <w:sz w:val="24"/>
          <w:szCs w:val="24"/>
        </w:rPr>
        <w:t xml:space="preserve">ладение </w:t>
      </w:r>
      <w:r w:rsidRPr="00274FDE">
        <w:rPr>
          <w:rFonts w:eastAsiaTheme="minorHAnsi"/>
          <w:sz w:val="24"/>
          <w:szCs w:val="24"/>
        </w:rPr>
        <w:t xml:space="preserve">основными нормами литературного языка; применение правил постановки знаков препинания в простом и сложном </w:t>
      </w:r>
      <w:proofErr w:type="gramStart"/>
      <w:r w:rsidRPr="00274FDE">
        <w:rPr>
          <w:rFonts w:eastAsiaTheme="minorHAnsi"/>
          <w:sz w:val="24"/>
          <w:szCs w:val="24"/>
        </w:rPr>
        <w:t>предложениях</w:t>
      </w:r>
      <w:proofErr w:type="gramEnd"/>
      <w:r w:rsidRPr="00274FDE">
        <w:rPr>
          <w:rFonts w:eastAsiaTheme="minorHAnsi"/>
          <w:sz w:val="24"/>
          <w:szCs w:val="24"/>
        </w:rPr>
        <w:t>, при прямой речи, цитировании, диалоге</w:t>
      </w:r>
      <w:r w:rsidRPr="00721323">
        <w:rPr>
          <w:rFonts w:eastAsiaTheme="minorHAnsi"/>
          <w:sz w:val="24"/>
          <w:szCs w:val="24"/>
        </w:rPr>
        <w:t>.</w:t>
      </w:r>
    </w:p>
    <w:p w14:paraId="7EAC5C3D" w14:textId="77777777" w:rsidR="00AB0F2F" w:rsidRPr="006B6614" w:rsidRDefault="00AB0F2F" w:rsidP="00122535">
      <w:pPr>
        <w:pStyle w:val="af9"/>
        <w:spacing w:before="0" w:line="240" w:lineRule="auto"/>
        <w:ind w:firstLine="709"/>
        <w:rPr>
          <w:sz w:val="24"/>
          <w:szCs w:val="24"/>
        </w:rPr>
      </w:pPr>
      <w:r w:rsidRPr="001873B5">
        <w:rPr>
          <w:i/>
          <w:iCs/>
          <w:sz w:val="24"/>
          <w:szCs w:val="24"/>
        </w:rPr>
        <w:t xml:space="preserve">Требуемые </w:t>
      </w:r>
      <w:proofErr w:type="spellStart"/>
      <w:r w:rsidRPr="001873B5">
        <w:rPr>
          <w:i/>
          <w:iCs/>
          <w:sz w:val="24"/>
          <w:szCs w:val="24"/>
        </w:rPr>
        <w:t>метапредметные</w:t>
      </w:r>
      <w:proofErr w:type="spellEnd"/>
      <w:r w:rsidRPr="001873B5">
        <w:rPr>
          <w:i/>
          <w:iCs/>
          <w:sz w:val="24"/>
          <w:szCs w:val="24"/>
        </w:rPr>
        <w:t xml:space="preserve"> умения</w:t>
      </w:r>
      <w:r>
        <w:rPr>
          <w:sz w:val="24"/>
          <w:szCs w:val="24"/>
        </w:rPr>
        <w:t>: анализ, сравнение, классификация, у</w:t>
      </w:r>
      <w:r w:rsidRPr="006B6614">
        <w:rPr>
          <w:sz w:val="24"/>
          <w:szCs w:val="24"/>
        </w:rPr>
        <w:t>становление</w:t>
      </w:r>
      <w:r w:rsidRPr="006B6614">
        <w:rPr>
          <w:spacing w:val="1"/>
          <w:sz w:val="24"/>
          <w:szCs w:val="24"/>
        </w:rPr>
        <w:t xml:space="preserve"> </w:t>
      </w:r>
      <w:r w:rsidRPr="006B6614">
        <w:rPr>
          <w:sz w:val="24"/>
          <w:szCs w:val="24"/>
        </w:rPr>
        <w:t>причинно-следственных связей</w:t>
      </w:r>
      <w:r>
        <w:rPr>
          <w:sz w:val="24"/>
          <w:szCs w:val="24"/>
        </w:rPr>
        <w:t>, п</w:t>
      </w:r>
      <w:r w:rsidRPr="006B6614">
        <w:rPr>
          <w:sz w:val="24"/>
          <w:szCs w:val="24"/>
        </w:rPr>
        <w:t>остроение логической цепи рассуждений.</w:t>
      </w:r>
    </w:p>
    <w:p w14:paraId="6BF22E7B" w14:textId="0C3002E8" w:rsidR="00721323" w:rsidRPr="006B6614" w:rsidRDefault="00231AE5" w:rsidP="00122535">
      <w:pPr>
        <w:autoSpaceDE w:val="0"/>
        <w:autoSpaceDN w:val="0"/>
        <w:adjustRightInd w:val="0"/>
        <w:ind w:firstLine="709"/>
        <w:jc w:val="both"/>
      </w:pPr>
      <w:r w:rsidRPr="006D4D88">
        <w:rPr>
          <w:b/>
          <w:bCs/>
          <w:i/>
          <w:iCs/>
        </w:rPr>
        <w:t>Задани</w:t>
      </w:r>
      <w:r>
        <w:rPr>
          <w:b/>
          <w:bCs/>
          <w:i/>
          <w:iCs/>
        </w:rPr>
        <w:t xml:space="preserve">я 1, 9. </w:t>
      </w:r>
      <w:r w:rsidRPr="00231AE5">
        <w:t>Практическая грамотность</w:t>
      </w:r>
    </w:p>
    <w:p w14:paraId="1CFC01F5" w14:textId="58B6483C" w:rsidR="00231AE5" w:rsidRPr="00231AE5" w:rsidRDefault="00231AE5" w:rsidP="00122535">
      <w:pPr>
        <w:pStyle w:val="af9"/>
        <w:spacing w:before="0" w:line="240" w:lineRule="auto"/>
        <w:ind w:firstLine="709"/>
        <w:rPr>
          <w:sz w:val="24"/>
          <w:szCs w:val="24"/>
        </w:rPr>
      </w:pPr>
      <w:r w:rsidRPr="00231AE5">
        <w:rPr>
          <w:i/>
          <w:iCs/>
          <w:sz w:val="24"/>
          <w:szCs w:val="24"/>
        </w:rPr>
        <w:t>Требуемые предметные умения и навыки</w:t>
      </w:r>
      <w:r w:rsidRPr="00231AE5">
        <w:rPr>
          <w:sz w:val="24"/>
          <w:szCs w:val="24"/>
        </w:rPr>
        <w:t>: соблюдение на письме норм современного русского литературного языка; ф</w:t>
      </w:r>
      <w:r w:rsidRPr="00231AE5">
        <w:rPr>
          <w:rStyle w:val="fontstyle01"/>
          <w:sz w:val="24"/>
          <w:szCs w:val="24"/>
        </w:rPr>
        <w:t>актическая точность письменной речи</w:t>
      </w:r>
      <w:r w:rsidRPr="00231AE5">
        <w:rPr>
          <w:rFonts w:eastAsiaTheme="minorHAnsi"/>
          <w:sz w:val="24"/>
          <w:szCs w:val="24"/>
        </w:rPr>
        <w:t>.</w:t>
      </w:r>
    </w:p>
    <w:p w14:paraId="4E3756EC" w14:textId="77777777" w:rsidR="00CD2BF6" w:rsidRDefault="00231AE5" w:rsidP="00122535">
      <w:pPr>
        <w:pStyle w:val="af9"/>
        <w:spacing w:before="0" w:line="240" w:lineRule="auto"/>
        <w:ind w:firstLine="709"/>
        <w:rPr>
          <w:sz w:val="24"/>
          <w:szCs w:val="24"/>
        </w:rPr>
      </w:pPr>
      <w:r w:rsidRPr="001873B5">
        <w:rPr>
          <w:i/>
          <w:iCs/>
          <w:sz w:val="24"/>
          <w:szCs w:val="24"/>
        </w:rPr>
        <w:t xml:space="preserve">Требуемые </w:t>
      </w:r>
      <w:proofErr w:type="spellStart"/>
      <w:r w:rsidRPr="001873B5">
        <w:rPr>
          <w:i/>
          <w:iCs/>
          <w:sz w:val="24"/>
          <w:szCs w:val="24"/>
        </w:rPr>
        <w:t>метапредметные</w:t>
      </w:r>
      <w:proofErr w:type="spellEnd"/>
      <w:r w:rsidRPr="001873B5">
        <w:rPr>
          <w:i/>
          <w:iCs/>
          <w:sz w:val="24"/>
          <w:szCs w:val="24"/>
        </w:rPr>
        <w:t xml:space="preserve"> умения</w:t>
      </w:r>
      <w:r>
        <w:rPr>
          <w:sz w:val="24"/>
          <w:szCs w:val="24"/>
        </w:rPr>
        <w:t>: анализ, сравнение, классификация, у</w:t>
      </w:r>
      <w:r w:rsidRPr="006B6614">
        <w:rPr>
          <w:sz w:val="24"/>
          <w:szCs w:val="24"/>
        </w:rPr>
        <w:t>становление</w:t>
      </w:r>
      <w:r w:rsidRPr="006B6614">
        <w:rPr>
          <w:spacing w:val="1"/>
          <w:sz w:val="24"/>
          <w:szCs w:val="24"/>
        </w:rPr>
        <w:t xml:space="preserve"> </w:t>
      </w:r>
      <w:r w:rsidRPr="006B6614">
        <w:rPr>
          <w:sz w:val="24"/>
          <w:szCs w:val="24"/>
        </w:rPr>
        <w:t>причинно-следственных связей</w:t>
      </w:r>
      <w:r>
        <w:rPr>
          <w:sz w:val="24"/>
          <w:szCs w:val="24"/>
        </w:rPr>
        <w:t>, п</w:t>
      </w:r>
      <w:r w:rsidRPr="006B6614">
        <w:rPr>
          <w:sz w:val="24"/>
          <w:szCs w:val="24"/>
        </w:rPr>
        <w:t>остроение логической цепи рассуждений.</w:t>
      </w:r>
    </w:p>
    <w:p w14:paraId="309D258B" w14:textId="0A57E12D" w:rsidR="00BF1CCC" w:rsidRPr="00CD2BF6" w:rsidRDefault="00CD2BF6" w:rsidP="00122535">
      <w:pPr>
        <w:pStyle w:val="af9"/>
        <w:spacing w:before="0" w:line="240" w:lineRule="auto"/>
        <w:ind w:firstLine="709"/>
        <w:rPr>
          <w:sz w:val="24"/>
          <w:szCs w:val="24"/>
        </w:rPr>
      </w:pPr>
      <w:r w:rsidRPr="00CD2BF6">
        <w:rPr>
          <w:sz w:val="24"/>
          <w:szCs w:val="24"/>
        </w:rPr>
        <w:t xml:space="preserve">5. </w:t>
      </w:r>
      <w:proofErr w:type="gramStart"/>
      <w:r w:rsidR="00BF1CCC" w:rsidRPr="00CD2BF6">
        <w:rPr>
          <w:sz w:val="24"/>
          <w:szCs w:val="24"/>
        </w:rPr>
        <w:t xml:space="preserve">Для достижения планируемых </w:t>
      </w:r>
      <w:proofErr w:type="spellStart"/>
      <w:r w:rsidR="00BF1CCC" w:rsidRPr="00CD2BF6">
        <w:rPr>
          <w:sz w:val="24"/>
          <w:szCs w:val="24"/>
        </w:rPr>
        <w:t>метапредметных</w:t>
      </w:r>
      <w:proofErr w:type="spellEnd"/>
      <w:r w:rsidR="00BF1CCC" w:rsidRPr="00CD2BF6">
        <w:rPr>
          <w:sz w:val="24"/>
          <w:szCs w:val="24"/>
        </w:rPr>
        <w:t xml:space="preserve"> результатов </w:t>
      </w:r>
      <w:r w:rsidRPr="00CD2BF6">
        <w:rPr>
          <w:sz w:val="24"/>
          <w:szCs w:val="24"/>
        </w:rPr>
        <w:t xml:space="preserve">освоения школьниками </w:t>
      </w:r>
      <w:r w:rsidR="00BF1CCC" w:rsidRPr="00CD2BF6">
        <w:rPr>
          <w:sz w:val="24"/>
          <w:szCs w:val="24"/>
        </w:rPr>
        <w:t>основной образовательной программы основного общего образования представляется целесообразным</w:t>
      </w:r>
      <w:r w:rsidRPr="00CD2BF6">
        <w:rPr>
          <w:sz w:val="24"/>
          <w:szCs w:val="24"/>
        </w:rPr>
        <w:t xml:space="preserve"> </w:t>
      </w:r>
      <w:r w:rsidR="00BF1CCC" w:rsidRPr="00CD2BF6">
        <w:rPr>
          <w:sz w:val="24"/>
          <w:szCs w:val="24"/>
        </w:rPr>
        <w:t xml:space="preserve">активнее использовать разные модели организации образовательного процесса: </w:t>
      </w:r>
      <w:r w:rsidR="00BF1CCC" w:rsidRPr="00CD2BF6">
        <w:rPr>
          <w:sz w:val="24"/>
          <w:szCs w:val="24"/>
        </w:rPr>
        <w:lastRenderedPageBreak/>
        <w:t xml:space="preserve">учебные предметы, курсы </w:t>
      </w:r>
      <w:proofErr w:type="spellStart"/>
      <w:r w:rsidR="00BF1CCC" w:rsidRPr="00CD2BF6">
        <w:rPr>
          <w:sz w:val="24"/>
          <w:szCs w:val="24"/>
        </w:rPr>
        <w:t>метапредметного</w:t>
      </w:r>
      <w:proofErr w:type="spellEnd"/>
      <w:r w:rsidR="00BF1CCC" w:rsidRPr="00CD2BF6">
        <w:rPr>
          <w:sz w:val="24"/>
          <w:szCs w:val="24"/>
        </w:rPr>
        <w:t xml:space="preserve"> характера вариативной части учебного плана, курсы внеурочной деятельности, программу воспитания и социализации, деятельность классных руководителей и воспитателей групп продленного дня, дополнительное образование в школе, реализацию сетевых образовательных программ и др.</w:t>
      </w:r>
      <w:proofErr w:type="gramEnd"/>
    </w:p>
    <w:p w14:paraId="00D3FB67" w14:textId="77777777" w:rsidR="009B0E3B" w:rsidRPr="005C6C0C" w:rsidRDefault="009B0E3B" w:rsidP="00DB6CE2">
      <w:pPr>
        <w:pStyle w:val="a3"/>
        <w:spacing w:after="0" w:line="240" w:lineRule="auto"/>
        <w:ind w:left="0"/>
        <w:jc w:val="both"/>
        <w:rPr>
          <w:rFonts w:ascii="Times New Roman" w:eastAsia="Times New Roman" w:hAnsi="Times New Roman"/>
          <w:b/>
          <w:sz w:val="24"/>
          <w:szCs w:val="24"/>
          <w:lang w:eastAsia="ru-RU"/>
        </w:rPr>
      </w:pPr>
    </w:p>
    <w:p w14:paraId="5F6052F1" w14:textId="1177D3E5" w:rsidR="00406E15" w:rsidRPr="005C6C0C" w:rsidRDefault="00406E15" w:rsidP="00DB6CE2">
      <w:pPr>
        <w:pStyle w:val="a3"/>
        <w:spacing w:after="0" w:line="240" w:lineRule="auto"/>
        <w:ind w:left="0"/>
        <w:jc w:val="both"/>
        <w:rPr>
          <w:rFonts w:ascii="Times New Roman" w:hAnsi="Times New Roman"/>
          <w:b/>
          <w:bCs/>
        </w:rPr>
      </w:pPr>
      <w:r w:rsidRPr="005C6C0C">
        <w:rPr>
          <w:rFonts w:ascii="Times New Roman" w:eastAsia="Times New Roman" w:hAnsi="Times New Roman"/>
          <w:b/>
          <w:sz w:val="24"/>
          <w:szCs w:val="24"/>
          <w:lang w:eastAsia="ru-RU"/>
        </w:rPr>
        <w:t>2.3.</w:t>
      </w:r>
      <w:r w:rsidR="009E774F" w:rsidRPr="005C6C0C">
        <w:rPr>
          <w:rFonts w:ascii="Times New Roman" w:eastAsia="Times New Roman" w:hAnsi="Times New Roman"/>
          <w:b/>
          <w:sz w:val="24"/>
          <w:szCs w:val="24"/>
          <w:lang w:eastAsia="ru-RU"/>
        </w:rPr>
        <w:t xml:space="preserve">5 </w:t>
      </w:r>
      <w:r w:rsidRPr="005C6C0C">
        <w:rPr>
          <w:rFonts w:ascii="Times New Roman" w:eastAsia="Times New Roman" w:hAnsi="Times New Roman"/>
          <w:b/>
          <w:sz w:val="24"/>
          <w:szCs w:val="24"/>
          <w:lang w:eastAsia="ru-RU"/>
        </w:rPr>
        <w:t>Выводы об итогах анализа выполнения заданий, групп заданий</w:t>
      </w:r>
    </w:p>
    <w:p w14:paraId="0D5ACE0F" w14:textId="77777777" w:rsidR="00406E15" w:rsidRPr="005C6C0C" w:rsidRDefault="00406E15" w:rsidP="00DB6CE2"/>
    <w:p w14:paraId="6F9FC09B" w14:textId="24038A4C" w:rsidR="00406E15" w:rsidRPr="00844471" w:rsidRDefault="00406E15" w:rsidP="00DB6335">
      <w:pPr>
        <w:pStyle w:val="a3"/>
        <w:spacing w:after="0" w:line="240" w:lineRule="auto"/>
        <w:ind w:left="709"/>
        <w:jc w:val="both"/>
        <w:rPr>
          <w:rFonts w:ascii="Times New Roman" w:eastAsia="Times New Roman" w:hAnsi="Times New Roman"/>
          <w:b/>
          <w:i/>
          <w:iCs/>
          <w:sz w:val="24"/>
          <w:szCs w:val="24"/>
          <w:lang w:eastAsia="ru-RU"/>
        </w:rPr>
      </w:pPr>
      <w:r w:rsidRPr="00844471">
        <w:rPr>
          <w:rFonts w:ascii="Times New Roman" w:eastAsia="Times New Roman" w:hAnsi="Times New Roman"/>
          <w:b/>
          <w:i/>
          <w:iCs/>
          <w:sz w:val="24"/>
          <w:szCs w:val="24"/>
          <w:lang w:eastAsia="ru-RU"/>
        </w:rPr>
        <w:t>Перечень элементов содержания / умений</w:t>
      </w:r>
      <w:r w:rsidR="001628E4" w:rsidRPr="00844471">
        <w:rPr>
          <w:rFonts w:ascii="Times New Roman" w:eastAsia="Times New Roman" w:hAnsi="Times New Roman"/>
          <w:b/>
          <w:i/>
          <w:iCs/>
          <w:sz w:val="24"/>
          <w:szCs w:val="24"/>
          <w:lang w:eastAsia="ru-RU"/>
        </w:rPr>
        <w:t>, навыков,</w:t>
      </w:r>
      <w:r w:rsidRPr="00844471">
        <w:rPr>
          <w:rFonts w:ascii="Times New Roman" w:eastAsia="Times New Roman" w:hAnsi="Times New Roman"/>
          <w:b/>
          <w:i/>
          <w:iCs/>
          <w:sz w:val="24"/>
          <w:szCs w:val="24"/>
          <w:lang w:eastAsia="ru-RU"/>
        </w:rPr>
        <w:t xml:space="preserve"> видов </w:t>
      </w:r>
      <w:r w:rsidR="001628E4" w:rsidRPr="00844471">
        <w:rPr>
          <w:rFonts w:ascii="Times New Roman" w:eastAsia="Times New Roman" w:hAnsi="Times New Roman"/>
          <w:b/>
          <w:i/>
          <w:iCs/>
          <w:sz w:val="24"/>
          <w:szCs w:val="24"/>
          <w:lang w:eastAsia="ru-RU"/>
        </w:rPr>
        <w:t xml:space="preserve">познавательной </w:t>
      </w:r>
      <w:r w:rsidRPr="00844471">
        <w:rPr>
          <w:rFonts w:ascii="Times New Roman" w:eastAsia="Times New Roman" w:hAnsi="Times New Roman"/>
          <w:b/>
          <w:i/>
          <w:iCs/>
          <w:sz w:val="24"/>
          <w:szCs w:val="24"/>
          <w:lang w:eastAsia="ru-RU"/>
        </w:rPr>
        <w:t xml:space="preserve">деятельности, </w:t>
      </w:r>
      <w:r w:rsidR="001628E4" w:rsidRPr="00844471">
        <w:rPr>
          <w:rFonts w:ascii="Times New Roman" w:eastAsia="Times New Roman" w:hAnsi="Times New Roman"/>
          <w:b/>
          <w:i/>
          <w:iCs/>
          <w:sz w:val="24"/>
          <w:szCs w:val="24"/>
          <w:lang w:eastAsia="ru-RU"/>
        </w:rPr>
        <w:t>о</w:t>
      </w:r>
      <w:r w:rsidRPr="00844471">
        <w:rPr>
          <w:rFonts w:ascii="Times New Roman" w:eastAsia="Times New Roman" w:hAnsi="Times New Roman"/>
          <w:b/>
          <w:i/>
          <w:iCs/>
          <w:sz w:val="24"/>
          <w:szCs w:val="24"/>
          <w:lang w:eastAsia="ru-RU"/>
        </w:rPr>
        <w:t>своение которых всеми школьниками региона в целом можно считать достаточным</w:t>
      </w:r>
    </w:p>
    <w:p w14:paraId="14B0CDC1" w14:textId="77777777" w:rsidR="00844471" w:rsidRDefault="00844471" w:rsidP="00DB6CE2">
      <w:pPr>
        <w:pStyle w:val="a3"/>
        <w:spacing w:after="0" w:line="240" w:lineRule="auto"/>
        <w:ind w:left="709"/>
        <w:jc w:val="both"/>
        <w:rPr>
          <w:rFonts w:ascii="Times New Roman" w:eastAsia="Times New Roman" w:hAnsi="Times New Roman"/>
          <w:bCs/>
          <w:i/>
          <w:iCs/>
          <w:sz w:val="24"/>
          <w:szCs w:val="24"/>
          <w:lang w:eastAsia="ru-RU"/>
        </w:rPr>
      </w:pPr>
    </w:p>
    <w:p w14:paraId="211CA03B" w14:textId="77777777" w:rsidR="00CB414F" w:rsidRPr="00010023" w:rsidRDefault="00CB414F" w:rsidP="00DB6335">
      <w:pPr>
        <w:pStyle w:val="af9"/>
        <w:spacing w:before="0" w:line="240" w:lineRule="auto"/>
        <w:ind w:firstLine="709"/>
        <w:rPr>
          <w:b/>
          <w:bCs/>
          <w:sz w:val="24"/>
          <w:szCs w:val="24"/>
        </w:rPr>
      </w:pPr>
      <w:r w:rsidRPr="005754B5">
        <w:rPr>
          <w:b/>
          <w:bCs/>
          <w:sz w:val="24"/>
          <w:szCs w:val="24"/>
        </w:rPr>
        <w:t xml:space="preserve">– </w:t>
      </w:r>
      <w:r>
        <w:rPr>
          <w:b/>
          <w:bCs/>
          <w:sz w:val="24"/>
          <w:szCs w:val="24"/>
        </w:rPr>
        <w:t>«</w:t>
      </w:r>
      <w:r w:rsidRPr="002141C3">
        <w:rPr>
          <w:sz w:val="24"/>
          <w:szCs w:val="24"/>
        </w:rPr>
        <w:t xml:space="preserve">Речь. Слушание. Адекватное понимание устной речи. Изложение. </w:t>
      </w:r>
      <w:proofErr w:type="gramStart"/>
      <w:r w:rsidRPr="002141C3">
        <w:rPr>
          <w:sz w:val="24"/>
          <w:szCs w:val="24"/>
        </w:rPr>
        <w:t>Письменное воспроизведение текста с заданной степенью свернутости (сжатое изложение содержания прослушанного текста)</w:t>
      </w:r>
      <w:r>
        <w:rPr>
          <w:sz w:val="24"/>
          <w:szCs w:val="24"/>
        </w:rPr>
        <w:t>» (</w:t>
      </w:r>
      <w:r w:rsidRPr="002141C3">
        <w:rPr>
          <w:b/>
          <w:bCs/>
          <w:i/>
          <w:iCs/>
          <w:sz w:val="24"/>
          <w:szCs w:val="24"/>
        </w:rPr>
        <w:t>задани</w:t>
      </w:r>
      <w:r>
        <w:rPr>
          <w:b/>
          <w:bCs/>
          <w:i/>
          <w:iCs/>
          <w:sz w:val="24"/>
          <w:szCs w:val="24"/>
        </w:rPr>
        <w:t>е</w:t>
      </w:r>
      <w:r w:rsidRPr="005754B5">
        <w:rPr>
          <w:b/>
          <w:bCs/>
          <w:i/>
          <w:iCs/>
          <w:sz w:val="24"/>
          <w:szCs w:val="24"/>
        </w:rPr>
        <w:t xml:space="preserve"> 1</w:t>
      </w:r>
      <w:r w:rsidRPr="005754B5">
        <w:rPr>
          <w:b/>
          <w:bCs/>
          <w:sz w:val="24"/>
          <w:szCs w:val="24"/>
        </w:rPr>
        <w:t xml:space="preserve"> </w:t>
      </w:r>
      <w:r>
        <w:rPr>
          <w:sz w:val="24"/>
          <w:szCs w:val="24"/>
        </w:rPr>
        <w:t>«С</w:t>
      </w:r>
      <w:r w:rsidRPr="00475D0D">
        <w:rPr>
          <w:sz w:val="24"/>
          <w:szCs w:val="24"/>
        </w:rPr>
        <w:t>жатое изложение содержания прослушанного текста</w:t>
      </w:r>
      <w:r>
        <w:rPr>
          <w:sz w:val="24"/>
          <w:szCs w:val="24"/>
        </w:rPr>
        <w:t>»;</w:t>
      </w:r>
      <w:r>
        <w:rPr>
          <w:b/>
          <w:bCs/>
          <w:sz w:val="24"/>
          <w:szCs w:val="24"/>
        </w:rPr>
        <w:t xml:space="preserve"> </w:t>
      </w:r>
      <w:r w:rsidRPr="005754B5">
        <w:rPr>
          <w:rStyle w:val="fontstyle01"/>
          <w:sz w:val="24"/>
          <w:szCs w:val="24"/>
        </w:rPr>
        <w:t xml:space="preserve">«Письменное воспроизведение текста с заданной степенью свернутости» </w:t>
      </w:r>
      <w:r w:rsidRPr="005754B5">
        <w:rPr>
          <w:sz w:val="24"/>
          <w:szCs w:val="24"/>
        </w:rPr>
        <w:t>(91,22%);</w:t>
      </w:r>
      <w:r>
        <w:rPr>
          <w:b/>
          <w:bCs/>
          <w:sz w:val="24"/>
          <w:szCs w:val="24"/>
        </w:rPr>
        <w:t xml:space="preserve"> </w:t>
      </w:r>
      <w:r w:rsidRPr="00FE7C66">
        <w:rPr>
          <w:sz w:val="24"/>
          <w:szCs w:val="24"/>
        </w:rPr>
        <w:t>«Информационная обработка текста, умение передавать содержание прослушанного текста» (</w:t>
      </w:r>
      <w:r>
        <w:rPr>
          <w:sz w:val="24"/>
          <w:szCs w:val="24"/>
        </w:rPr>
        <w:t>88,27</w:t>
      </w:r>
      <w:r w:rsidRPr="00FE7C66">
        <w:rPr>
          <w:sz w:val="24"/>
          <w:szCs w:val="24"/>
        </w:rPr>
        <w:t>%);</w:t>
      </w:r>
      <w:r>
        <w:rPr>
          <w:b/>
          <w:bCs/>
          <w:sz w:val="24"/>
          <w:szCs w:val="24"/>
        </w:rPr>
        <w:t xml:space="preserve"> </w:t>
      </w:r>
      <w:r w:rsidRPr="00FE7C66">
        <w:rPr>
          <w:sz w:val="24"/>
          <w:szCs w:val="24"/>
        </w:rPr>
        <w:t>«Смысловая цельность, речевая связность и последовательность изложения» (8</w:t>
      </w:r>
      <w:r>
        <w:rPr>
          <w:sz w:val="24"/>
          <w:szCs w:val="24"/>
        </w:rPr>
        <w:t>7</w:t>
      </w:r>
      <w:r w:rsidRPr="00FE7C66">
        <w:rPr>
          <w:sz w:val="24"/>
          <w:szCs w:val="24"/>
        </w:rPr>
        <w:t>,</w:t>
      </w:r>
      <w:r>
        <w:rPr>
          <w:sz w:val="24"/>
          <w:szCs w:val="24"/>
        </w:rPr>
        <w:t>0</w:t>
      </w:r>
      <w:r w:rsidRPr="00FE7C66">
        <w:rPr>
          <w:sz w:val="24"/>
          <w:szCs w:val="24"/>
        </w:rPr>
        <w:t>3%)</w:t>
      </w:r>
      <w:r>
        <w:rPr>
          <w:sz w:val="24"/>
          <w:szCs w:val="24"/>
        </w:rPr>
        <w:t>)</w:t>
      </w:r>
      <w:r w:rsidRPr="00FE7C66">
        <w:rPr>
          <w:sz w:val="24"/>
          <w:szCs w:val="24"/>
        </w:rPr>
        <w:t>;</w:t>
      </w:r>
      <w:proofErr w:type="gramEnd"/>
    </w:p>
    <w:p w14:paraId="623BB506" w14:textId="77777777" w:rsidR="00CB414F" w:rsidRDefault="00CB414F" w:rsidP="00DB6335">
      <w:pPr>
        <w:pStyle w:val="af9"/>
        <w:spacing w:before="0" w:line="240" w:lineRule="auto"/>
        <w:ind w:firstLine="709"/>
        <w:rPr>
          <w:sz w:val="24"/>
          <w:szCs w:val="24"/>
        </w:rPr>
      </w:pPr>
      <w:r w:rsidRPr="005754B5">
        <w:rPr>
          <w:b/>
          <w:bCs/>
          <w:i/>
          <w:iCs/>
          <w:sz w:val="24"/>
          <w:szCs w:val="24"/>
        </w:rPr>
        <w:t xml:space="preserve">– </w:t>
      </w:r>
      <w:r w:rsidRPr="009A776B">
        <w:rPr>
          <w:sz w:val="24"/>
          <w:szCs w:val="24"/>
        </w:rPr>
        <w:t>«</w:t>
      </w:r>
      <w:r w:rsidRPr="002141C3">
        <w:rPr>
          <w:sz w:val="24"/>
          <w:szCs w:val="24"/>
        </w:rPr>
        <w:t xml:space="preserve">Речь. Письмо. </w:t>
      </w:r>
      <w:proofErr w:type="gramStart"/>
      <w:r w:rsidRPr="002141C3">
        <w:rPr>
          <w:sz w:val="24"/>
          <w:szCs w:val="24"/>
        </w:rPr>
        <w:t>Создание текстов разных стилей и функционально-смысловых типов речи (сочинение)</w:t>
      </w:r>
      <w:r>
        <w:rPr>
          <w:sz w:val="24"/>
          <w:szCs w:val="24"/>
        </w:rPr>
        <w:t>» (</w:t>
      </w:r>
      <w:r w:rsidRPr="005754B5">
        <w:rPr>
          <w:b/>
          <w:bCs/>
          <w:i/>
          <w:iCs/>
          <w:sz w:val="24"/>
          <w:szCs w:val="24"/>
        </w:rPr>
        <w:t>задани</w:t>
      </w:r>
      <w:r>
        <w:rPr>
          <w:b/>
          <w:bCs/>
          <w:i/>
          <w:iCs/>
          <w:sz w:val="24"/>
          <w:szCs w:val="24"/>
        </w:rPr>
        <w:t>е</w:t>
      </w:r>
      <w:r w:rsidRPr="005754B5">
        <w:rPr>
          <w:b/>
          <w:bCs/>
          <w:i/>
          <w:iCs/>
          <w:sz w:val="24"/>
          <w:szCs w:val="24"/>
        </w:rPr>
        <w:t xml:space="preserve"> 9 </w:t>
      </w:r>
      <w:r>
        <w:rPr>
          <w:b/>
          <w:bCs/>
          <w:i/>
          <w:iCs/>
          <w:sz w:val="24"/>
          <w:szCs w:val="24"/>
        </w:rPr>
        <w:t>«</w:t>
      </w:r>
      <w:r w:rsidRPr="00475D0D">
        <w:rPr>
          <w:sz w:val="24"/>
          <w:szCs w:val="24"/>
        </w:rPr>
        <w:t>Создание текстов разных стилей и функционально-смысловых типов речи (сочинение)</w:t>
      </w:r>
      <w:r>
        <w:rPr>
          <w:sz w:val="24"/>
          <w:szCs w:val="24"/>
        </w:rPr>
        <w:t xml:space="preserve">»; </w:t>
      </w:r>
      <w:r w:rsidRPr="00FE7C66">
        <w:rPr>
          <w:sz w:val="24"/>
          <w:szCs w:val="24"/>
        </w:rPr>
        <w:t>«Композиционная стройность работы» (9</w:t>
      </w:r>
      <w:r>
        <w:rPr>
          <w:sz w:val="24"/>
          <w:szCs w:val="24"/>
        </w:rPr>
        <w:t>4</w:t>
      </w:r>
      <w:r w:rsidRPr="00FE7C66">
        <w:rPr>
          <w:sz w:val="24"/>
          <w:szCs w:val="24"/>
        </w:rPr>
        <w:t>,</w:t>
      </w:r>
      <w:r>
        <w:rPr>
          <w:sz w:val="24"/>
          <w:szCs w:val="24"/>
        </w:rPr>
        <w:t>31</w:t>
      </w:r>
      <w:r w:rsidRPr="00FE7C66">
        <w:rPr>
          <w:sz w:val="24"/>
          <w:szCs w:val="24"/>
        </w:rPr>
        <w:t>%); «</w:t>
      </w:r>
      <w:r w:rsidRPr="00FE7C66">
        <w:rPr>
          <w:rStyle w:val="fontstyle01"/>
          <w:sz w:val="24"/>
          <w:szCs w:val="24"/>
        </w:rPr>
        <w:t>Проведение р</w:t>
      </w:r>
      <w:r w:rsidRPr="00FE7C66">
        <w:rPr>
          <w:rFonts w:eastAsiaTheme="minorHAnsi"/>
          <w:sz w:val="24"/>
          <w:szCs w:val="24"/>
          <w:lang w:eastAsia="en-US"/>
        </w:rPr>
        <w:t>ассуждения на теоретическом уровне</w:t>
      </w:r>
      <w:r w:rsidRPr="00FE7C66">
        <w:rPr>
          <w:sz w:val="24"/>
          <w:szCs w:val="24"/>
        </w:rPr>
        <w:t>», «</w:t>
      </w:r>
      <w:r w:rsidRPr="00FE7C66">
        <w:rPr>
          <w:rStyle w:val="fontstyle01"/>
          <w:sz w:val="24"/>
          <w:szCs w:val="24"/>
        </w:rPr>
        <w:t>Объяснение содержания фрагмента»</w:t>
      </w:r>
      <w:r w:rsidRPr="00FE7C66">
        <w:rPr>
          <w:sz w:val="24"/>
          <w:szCs w:val="24"/>
        </w:rPr>
        <w:t xml:space="preserve">, </w:t>
      </w:r>
      <w:r w:rsidRPr="00FE7C66">
        <w:rPr>
          <w:rStyle w:val="fontstyle01"/>
          <w:sz w:val="24"/>
          <w:szCs w:val="24"/>
        </w:rPr>
        <w:t xml:space="preserve">«Наличие определения и комментария к нему» </w:t>
      </w:r>
      <w:r w:rsidRPr="00FE7C66">
        <w:rPr>
          <w:sz w:val="24"/>
          <w:szCs w:val="24"/>
        </w:rPr>
        <w:t>(9</w:t>
      </w:r>
      <w:r>
        <w:rPr>
          <w:sz w:val="24"/>
          <w:szCs w:val="24"/>
        </w:rPr>
        <w:t>1</w:t>
      </w:r>
      <w:r w:rsidRPr="00FE7C66">
        <w:rPr>
          <w:sz w:val="24"/>
          <w:szCs w:val="24"/>
        </w:rPr>
        <w:t>,</w:t>
      </w:r>
      <w:r>
        <w:rPr>
          <w:sz w:val="24"/>
          <w:szCs w:val="24"/>
        </w:rPr>
        <w:t>10</w:t>
      </w:r>
      <w:r w:rsidRPr="00FE7C66">
        <w:rPr>
          <w:sz w:val="24"/>
          <w:szCs w:val="24"/>
        </w:rPr>
        <w:t>%);</w:t>
      </w:r>
      <w:r>
        <w:rPr>
          <w:sz w:val="24"/>
          <w:szCs w:val="24"/>
        </w:rPr>
        <w:t xml:space="preserve"> </w:t>
      </w:r>
      <w:r w:rsidRPr="00FE7C66">
        <w:rPr>
          <w:sz w:val="24"/>
          <w:szCs w:val="24"/>
        </w:rPr>
        <w:t>«Смысловая цельность, речевая связность и последовательность сочинения» (8</w:t>
      </w:r>
      <w:r>
        <w:rPr>
          <w:sz w:val="24"/>
          <w:szCs w:val="24"/>
        </w:rPr>
        <w:t>7</w:t>
      </w:r>
      <w:r w:rsidRPr="00FE7C66">
        <w:rPr>
          <w:sz w:val="24"/>
          <w:szCs w:val="24"/>
        </w:rPr>
        <w:t>,</w:t>
      </w:r>
      <w:r>
        <w:rPr>
          <w:sz w:val="24"/>
          <w:szCs w:val="24"/>
        </w:rPr>
        <w:t>22</w:t>
      </w:r>
      <w:r w:rsidRPr="00FE7C66">
        <w:rPr>
          <w:sz w:val="24"/>
          <w:szCs w:val="24"/>
        </w:rPr>
        <w:t>%);</w:t>
      </w:r>
      <w:r>
        <w:rPr>
          <w:sz w:val="24"/>
          <w:szCs w:val="24"/>
        </w:rPr>
        <w:t xml:space="preserve"> </w:t>
      </w:r>
      <w:r w:rsidRPr="00FE7C66">
        <w:rPr>
          <w:sz w:val="24"/>
          <w:szCs w:val="24"/>
        </w:rPr>
        <w:t>«Наличие примеров-аргументов в работе», «Наличие примеров-иллюстраций в работе» (86,</w:t>
      </w:r>
      <w:r>
        <w:rPr>
          <w:sz w:val="24"/>
          <w:szCs w:val="24"/>
        </w:rPr>
        <w:t>61</w:t>
      </w:r>
      <w:r w:rsidRPr="00FE7C66">
        <w:rPr>
          <w:sz w:val="24"/>
          <w:szCs w:val="24"/>
        </w:rPr>
        <w:t>%)</w:t>
      </w:r>
      <w:r>
        <w:rPr>
          <w:sz w:val="24"/>
          <w:szCs w:val="24"/>
        </w:rPr>
        <w:t>);</w:t>
      </w:r>
      <w:proofErr w:type="gramEnd"/>
    </w:p>
    <w:p w14:paraId="72102BED" w14:textId="699FAAE1" w:rsidR="00CB414F" w:rsidRPr="00CB414F" w:rsidRDefault="00CB414F" w:rsidP="00DB6335">
      <w:pPr>
        <w:pStyle w:val="af9"/>
        <w:spacing w:before="0" w:line="240" w:lineRule="auto"/>
        <w:ind w:firstLine="709"/>
        <w:rPr>
          <w:sz w:val="24"/>
          <w:szCs w:val="24"/>
        </w:rPr>
      </w:pPr>
      <w:r w:rsidRPr="005754B5">
        <w:rPr>
          <w:b/>
          <w:bCs/>
          <w:i/>
          <w:iCs/>
          <w:sz w:val="24"/>
          <w:szCs w:val="24"/>
        </w:rPr>
        <w:t>–</w:t>
      </w:r>
      <w:r>
        <w:rPr>
          <w:b/>
          <w:bCs/>
          <w:i/>
          <w:iCs/>
        </w:rPr>
        <w:t xml:space="preserve"> </w:t>
      </w:r>
      <w:r w:rsidRPr="009A776B">
        <w:t>«</w:t>
      </w:r>
      <w:r w:rsidRPr="009A776B">
        <w:rPr>
          <w:sz w:val="24"/>
          <w:szCs w:val="24"/>
        </w:rPr>
        <w:t>Соблюдение на письме норм современного русского литературного</w:t>
      </w:r>
      <w:r>
        <w:rPr>
          <w:sz w:val="24"/>
          <w:szCs w:val="24"/>
        </w:rPr>
        <w:t xml:space="preserve"> </w:t>
      </w:r>
      <w:r w:rsidRPr="009A776B">
        <w:rPr>
          <w:sz w:val="24"/>
          <w:szCs w:val="24"/>
        </w:rPr>
        <w:t>языка.</w:t>
      </w:r>
      <w:r>
        <w:rPr>
          <w:sz w:val="24"/>
          <w:szCs w:val="24"/>
        </w:rPr>
        <w:t xml:space="preserve"> </w:t>
      </w:r>
      <w:r w:rsidRPr="009A776B">
        <w:rPr>
          <w:rStyle w:val="fontstyle01"/>
          <w:rFonts w:ascii="Times New Roman" w:hAnsi="Times New Roman"/>
          <w:sz w:val="24"/>
          <w:szCs w:val="24"/>
        </w:rPr>
        <w:t>Фактическая точность письменной речи</w:t>
      </w:r>
      <w:r>
        <w:rPr>
          <w:rStyle w:val="fontstyle01"/>
          <w:rFonts w:ascii="Times New Roman" w:hAnsi="Times New Roman"/>
          <w:sz w:val="24"/>
          <w:szCs w:val="24"/>
        </w:rPr>
        <w:t>» (</w:t>
      </w:r>
      <w:r w:rsidRPr="004E75FD">
        <w:rPr>
          <w:rFonts w:eastAsiaTheme="minorHAnsi"/>
          <w:b/>
          <w:bCs/>
          <w:i/>
          <w:iCs/>
          <w:color w:val="000000"/>
          <w:sz w:val="24"/>
          <w:szCs w:val="24"/>
        </w:rPr>
        <w:t>задани</w:t>
      </w:r>
      <w:r>
        <w:rPr>
          <w:rFonts w:eastAsiaTheme="minorHAnsi"/>
          <w:b/>
          <w:bCs/>
          <w:i/>
          <w:iCs/>
          <w:color w:val="000000"/>
          <w:sz w:val="24"/>
          <w:szCs w:val="24"/>
        </w:rPr>
        <w:t xml:space="preserve">я 1, 9; </w:t>
      </w:r>
      <w:r w:rsidRPr="00FE7C66">
        <w:rPr>
          <w:sz w:val="24"/>
          <w:szCs w:val="24"/>
        </w:rPr>
        <w:t>«Фактическая точность письменной речи» (8</w:t>
      </w:r>
      <w:r>
        <w:rPr>
          <w:sz w:val="24"/>
          <w:szCs w:val="24"/>
        </w:rPr>
        <w:t>9</w:t>
      </w:r>
      <w:r w:rsidRPr="00FE7C66">
        <w:rPr>
          <w:sz w:val="24"/>
          <w:szCs w:val="24"/>
        </w:rPr>
        <w:t>,</w:t>
      </w:r>
      <w:r>
        <w:rPr>
          <w:sz w:val="24"/>
          <w:szCs w:val="24"/>
        </w:rPr>
        <w:t>74</w:t>
      </w:r>
      <w:r w:rsidRPr="00FE7C66">
        <w:rPr>
          <w:sz w:val="24"/>
          <w:szCs w:val="24"/>
        </w:rPr>
        <w:t>%)</w:t>
      </w:r>
      <w:r>
        <w:rPr>
          <w:sz w:val="24"/>
          <w:szCs w:val="24"/>
        </w:rPr>
        <w:t xml:space="preserve">; </w:t>
      </w:r>
      <w:r>
        <w:rPr>
          <w:rStyle w:val="fontstyle01"/>
          <w:sz w:val="24"/>
          <w:szCs w:val="24"/>
        </w:rPr>
        <w:t>«</w:t>
      </w:r>
      <w:r w:rsidRPr="00751509">
        <w:rPr>
          <w:rStyle w:val="fontstyle01"/>
          <w:sz w:val="24"/>
          <w:szCs w:val="24"/>
        </w:rPr>
        <w:t>Соблюдение речевых норм</w:t>
      </w:r>
      <w:r>
        <w:rPr>
          <w:rStyle w:val="fontstyle01"/>
          <w:sz w:val="24"/>
          <w:szCs w:val="24"/>
        </w:rPr>
        <w:t xml:space="preserve">» (77,93%); </w:t>
      </w:r>
      <w:r w:rsidRPr="00CB414F">
        <w:rPr>
          <w:rFonts w:eastAsiaTheme="minorHAnsi"/>
          <w:i/>
          <w:iCs/>
          <w:color w:val="000000"/>
          <w:sz w:val="24"/>
          <w:szCs w:val="24"/>
        </w:rPr>
        <w:t>«</w:t>
      </w:r>
      <w:r w:rsidRPr="00CB414F">
        <w:rPr>
          <w:rStyle w:val="fontstyle01"/>
          <w:sz w:val="24"/>
          <w:szCs w:val="24"/>
        </w:rPr>
        <w:t>Соблюдение грамматических норм</w:t>
      </w:r>
      <w:r w:rsidRPr="00CB414F">
        <w:rPr>
          <w:rStyle w:val="fontstyle01"/>
          <w:rFonts w:ascii="Times New Roman" w:hAnsi="Times New Roman"/>
          <w:sz w:val="24"/>
          <w:szCs w:val="24"/>
        </w:rPr>
        <w:t>»</w:t>
      </w:r>
      <w:r w:rsidRPr="00CB414F">
        <w:rPr>
          <w:rFonts w:eastAsiaTheme="minorHAnsi"/>
          <w:color w:val="000000"/>
          <w:sz w:val="24"/>
          <w:szCs w:val="24"/>
        </w:rPr>
        <w:t xml:space="preserve"> (</w:t>
      </w:r>
      <w:r w:rsidRPr="00CB414F">
        <w:rPr>
          <w:sz w:val="24"/>
          <w:szCs w:val="24"/>
        </w:rPr>
        <w:t xml:space="preserve">68,43%); </w:t>
      </w:r>
      <w:r w:rsidRPr="00CB414F">
        <w:rPr>
          <w:rStyle w:val="fontstyle01"/>
          <w:sz w:val="24"/>
          <w:szCs w:val="24"/>
        </w:rPr>
        <w:t xml:space="preserve">«Соблюдение орфографических норм» </w:t>
      </w:r>
      <w:r w:rsidRPr="00CB414F">
        <w:rPr>
          <w:rFonts w:eastAsiaTheme="minorHAnsi"/>
          <w:color w:val="000000"/>
          <w:sz w:val="24"/>
          <w:szCs w:val="24"/>
        </w:rPr>
        <w:t>(</w:t>
      </w:r>
      <w:r w:rsidRPr="00CB414F">
        <w:rPr>
          <w:sz w:val="24"/>
          <w:szCs w:val="24"/>
        </w:rPr>
        <w:t>61,30%);</w:t>
      </w:r>
      <w:r>
        <w:rPr>
          <w:sz w:val="24"/>
          <w:szCs w:val="24"/>
        </w:rPr>
        <w:t xml:space="preserve"> </w:t>
      </w:r>
      <w:r w:rsidRPr="00CB414F">
        <w:rPr>
          <w:rStyle w:val="fontstyle01"/>
          <w:sz w:val="24"/>
          <w:szCs w:val="24"/>
        </w:rPr>
        <w:t xml:space="preserve">«Соблюдение пунктуационных норм» </w:t>
      </w:r>
      <w:r w:rsidRPr="00CB414F">
        <w:rPr>
          <w:rFonts w:eastAsiaTheme="minorHAnsi"/>
          <w:color w:val="000000"/>
          <w:sz w:val="24"/>
          <w:szCs w:val="24"/>
        </w:rPr>
        <w:t>(</w:t>
      </w:r>
      <w:r w:rsidRPr="00CB414F">
        <w:rPr>
          <w:sz w:val="24"/>
          <w:szCs w:val="24"/>
        </w:rPr>
        <w:t>54,76%</w:t>
      </w:r>
      <w:r>
        <w:rPr>
          <w:sz w:val="24"/>
          <w:szCs w:val="24"/>
        </w:rPr>
        <w:t>)</w:t>
      </w:r>
      <w:r w:rsidRPr="00CB414F">
        <w:rPr>
          <w:sz w:val="24"/>
          <w:szCs w:val="24"/>
        </w:rPr>
        <w:t>);</w:t>
      </w:r>
    </w:p>
    <w:p w14:paraId="4EADF659" w14:textId="1EE9C5F3" w:rsidR="00844471" w:rsidRPr="00010023" w:rsidRDefault="00844471" w:rsidP="00DB6335">
      <w:pPr>
        <w:pStyle w:val="af9"/>
        <w:spacing w:before="0" w:line="240" w:lineRule="auto"/>
        <w:ind w:firstLine="709"/>
        <w:rPr>
          <w:sz w:val="24"/>
          <w:szCs w:val="24"/>
        </w:rPr>
      </w:pPr>
      <w:proofErr w:type="gramStart"/>
      <w:r w:rsidRPr="00010023">
        <w:rPr>
          <w:b/>
          <w:bCs/>
          <w:sz w:val="24"/>
          <w:szCs w:val="24"/>
        </w:rPr>
        <w:t>–</w:t>
      </w:r>
      <w:r w:rsidR="002141C3">
        <w:rPr>
          <w:b/>
          <w:bCs/>
          <w:sz w:val="24"/>
          <w:szCs w:val="24"/>
        </w:rPr>
        <w:t xml:space="preserve"> </w:t>
      </w:r>
      <w:r w:rsidR="002141C3">
        <w:rPr>
          <w:rFonts w:eastAsiaTheme="minorHAnsi"/>
          <w:sz w:val="24"/>
          <w:szCs w:val="24"/>
        </w:rPr>
        <w:t>«Ф</w:t>
      </w:r>
      <w:r w:rsidR="00010023" w:rsidRPr="00010023">
        <w:rPr>
          <w:rFonts w:eastAsiaTheme="minorHAnsi"/>
          <w:sz w:val="24"/>
          <w:szCs w:val="24"/>
        </w:rPr>
        <w:t>ормирование навыков проведения синтаксического анализа словосочетания и предложения, а также многоаспектного анализа текста: опознавание основных единиц синтаксиса; умение выделять словосочетание в составе предложения; определение главного и зависимого слова в словосочетании</w:t>
      </w:r>
      <w:r w:rsidR="002141C3">
        <w:rPr>
          <w:rFonts w:eastAsiaTheme="minorHAnsi"/>
          <w:sz w:val="24"/>
          <w:szCs w:val="24"/>
        </w:rPr>
        <w:t>»</w:t>
      </w:r>
      <w:r w:rsidR="002141C3" w:rsidRPr="002141C3">
        <w:rPr>
          <w:rFonts w:eastAsiaTheme="minorHAnsi"/>
          <w:b/>
          <w:bCs/>
          <w:i/>
          <w:iCs/>
          <w:color w:val="000000"/>
          <w:sz w:val="24"/>
          <w:szCs w:val="24"/>
        </w:rPr>
        <w:t xml:space="preserve"> </w:t>
      </w:r>
      <w:r w:rsidR="002141C3">
        <w:rPr>
          <w:rFonts w:eastAsiaTheme="minorHAnsi"/>
          <w:b/>
          <w:bCs/>
          <w:i/>
          <w:iCs/>
          <w:color w:val="000000"/>
          <w:sz w:val="24"/>
          <w:szCs w:val="24"/>
        </w:rPr>
        <w:t>(</w:t>
      </w:r>
      <w:r w:rsidR="002141C3" w:rsidRPr="00010023">
        <w:rPr>
          <w:rFonts w:eastAsiaTheme="minorHAnsi"/>
          <w:b/>
          <w:bCs/>
          <w:i/>
          <w:iCs/>
          <w:color w:val="000000"/>
          <w:sz w:val="24"/>
          <w:szCs w:val="24"/>
        </w:rPr>
        <w:t>задани</w:t>
      </w:r>
      <w:r w:rsidR="002141C3">
        <w:rPr>
          <w:rFonts w:eastAsiaTheme="minorHAnsi"/>
          <w:b/>
          <w:bCs/>
          <w:i/>
          <w:iCs/>
          <w:color w:val="000000"/>
          <w:sz w:val="24"/>
          <w:szCs w:val="24"/>
        </w:rPr>
        <w:t>е</w:t>
      </w:r>
      <w:r w:rsidR="002141C3" w:rsidRPr="00010023">
        <w:rPr>
          <w:rFonts w:eastAsiaTheme="minorHAnsi"/>
          <w:b/>
          <w:bCs/>
          <w:i/>
          <w:iCs/>
          <w:color w:val="000000"/>
          <w:sz w:val="24"/>
          <w:szCs w:val="24"/>
        </w:rPr>
        <w:t xml:space="preserve"> 4 </w:t>
      </w:r>
      <w:r w:rsidR="002141C3" w:rsidRPr="002141C3">
        <w:rPr>
          <w:rFonts w:eastAsiaTheme="minorHAnsi"/>
          <w:color w:val="000000"/>
          <w:sz w:val="24"/>
          <w:szCs w:val="24"/>
        </w:rPr>
        <w:t>«</w:t>
      </w:r>
      <w:r w:rsidR="002141C3" w:rsidRPr="002141C3">
        <w:rPr>
          <w:rStyle w:val="fontstyle01"/>
          <w:rFonts w:ascii="Times New Roman" w:hAnsi="Times New Roman"/>
          <w:sz w:val="24"/>
          <w:szCs w:val="24"/>
        </w:rPr>
        <w:t>Синтаксический анализ словосочетания.</w:t>
      </w:r>
      <w:proofErr w:type="gramEnd"/>
      <w:r w:rsidR="002141C3" w:rsidRPr="002141C3">
        <w:rPr>
          <w:rStyle w:val="fontstyle01"/>
          <w:rFonts w:ascii="Times New Roman" w:hAnsi="Times New Roman"/>
          <w:sz w:val="24"/>
          <w:szCs w:val="24"/>
        </w:rPr>
        <w:t xml:space="preserve"> </w:t>
      </w:r>
      <w:proofErr w:type="gramStart"/>
      <w:r w:rsidR="002141C3" w:rsidRPr="002141C3">
        <w:rPr>
          <w:rStyle w:val="fontstyle01"/>
          <w:rFonts w:ascii="Times New Roman" w:hAnsi="Times New Roman"/>
          <w:sz w:val="24"/>
          <w:szCs w:val="24"/>
        </w:rPr>
        <w:t>Замена словосочетания синонимичным»</w:t>
      </w:r>
      <w:r w:rsidR="002141C3" w:rsidRPr="00010023">
        <w:rPr>
          <w:rFonts w:eastAsiaTheme="minorHAnsi"/>
          <w:color w:val="000000"/>
          <w:sz w:val="24"/>
          <w:szCs w:val="24"/>
        </w:rPr>
        <w:t xml:space="preserve"> (</w:t>
      </w:r>
      <w:r w:rsidR="002141C3" w:rsidRPr="00010023">
        <w:rPr>
          <w:sz w:val="24"/>
          <w:szCs w:val="24"/>
        </w:rPr>
        <w:t>89,77%</w:t>
      </w:r>
      <w:r w:rsidR="002141C3">
        <w:rPr>
          <w:sz w:val="24"/>
          <w:szCs w:val="24"/>
        </w:rPr>
        <w:t>))</w:t>
      </w:r>
      <w:r w:rsidR="00010023" w:rsidRPr="00010023">
        <w:rPr>
          <w:rFonts w:eastAsiaTheme="minorHAnsi"/>
          <w:sz w:val="24"/>
          <w:szCs w:val="24"/>
        </w:rPr>
        <w:t>;</w:t>
      </w:r>
      <w:proofErr w:type="gramEnd"/>
    </w:p>
    <w:p w14:paraId="02D0A374" w14:textId="0FF33CFB" w:rsidR="00844471" w:rsidRPr="00010023" w:rsidRDefault="00844471" w:rsidP="00DB6335">
      <w:pPr>
        <w:pStyle w:val="af9"/>
        <w:spacing w:before="0" w:line="240" w:lineRule="auto"/>
        <w:ind w:firstLine="709"/>
        <w:rPr>
          <w:sz w:val="24"/>
          <w:szCs w:val="24"/>
        </w:rPr>
      </w:pPr>
      <w:proofErr w:type="gramStart"/>
      <w:r w:rsidRPr="00010023">
        <w:rPr>
          <w:sz w:val="24"/>
          <w:szCs w:val="24"/>
        </w:rPr>
        <w:t xml:space="preserve">– </w:t>
      </w:r>
      <w:r w:rsidR="002141C3">
        <w:rPr>
          <w:rFonts w:eastAsiaTheme="minorHAnsi"/>
          <w:sz w:val="24"/>
          <w:szCs w:val="24"/>
        </w:rPr>
        <w:t>«Ф</w:t>
      </w:r>
      <w:r w:rsidR="002141C3" w:rsidRPr="00010023">
        <w:rPr>
          <w:rFonts w:eastAsiaTheme="minorHAnsi"/>
          <w:sz w:val="24"/>
          <w:szCs w:val="24"/>
        </w:rPr>
        <w:t>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определение лексического значения слова, значений многозначного слова, стилистической окраски слова, сферы употребления; подбор синонимов, антонимов</w:t>
      </w:r>
      <w:r w:rsidR="002141C3">
        <w:rPr>
          <w:rFonts w:eastAsiaTheme="minorHAnsi"/>
          <w:sz w:val="24"/>
          <w:szCs w:val="24"/>
        </w:rPr>
        <w:t>» (</w:t>
      </w:r>
      <w:r w:rsidRPr="00010023">
        <w:rPr>
          <w:b/>
          <w:bCs/>
          <w:i/>
          <w:iCs/>
          <w:sz w:val="24"/>
          <w:szCs w:val="24"/>
        </w:rPr>
        <w:t>задани</w:t>
      </w:r>
      <w:r w:rsidR="002141C3">
        <w:rPr>
          <w:b/>
          <w:bCs/>
          <w:i/>
          <w:iCs/>
          <w:sz w:val="24"/>
          <w:szCs w:val="24"/>
        </w:rPr>
        <w:t>е</w:t>
      </w:r>
      <w:r w:rsidRPr="00010023">
        <w:rPr>
          <w:b/>
          <w:bCs/>
          <w:i/>
          <w:iCs/>
          <w:sz w:val="24"/>
          <w:szCs w:val="24"/>
        </w:rPr>
        <w:t xml:space="preserve"> 8</w:t>
      </w:r>
      <w:r w:rsidRPr="00010023">
        <w:rPr>
          <w:sz w:val="24"/>
          <w:szCs w:val="24"/>
        </w:rPr>
        <w:t xml:space="preserve"> «</w:t>
      </w:r>
      <w:r w:rsidRPr="00010023">
        <w:rPr>
          <w:rStyle w:val="fontstyle01"/>
          <w:rFonts w:ascii="Times New Roman" w:hAnsi="Times New Roman"/>
          <w:sz w:val="24"/>
          <w:szCs w:val="24"/>
        </w:rPr>
        <w:t>Лексический анализ»</w:t>
      </w:r>
      <w:r w:rsidRPr="00010023">
        <w:rPr>
          <w:sz w:val="24"/>
          <w:szCs w:val="24"/>
        </w:rPr>
        <w:t xml:space="preserve"> (80,21%</w:t>
      </w:r>
      <w:r w:rsidR="002141C3">
        <w:rPr>
          <w:sz w:val="24"/>
          <w:szCs w:val="24"/>
        </w:rPr>
        <w:t>))</w:t>
      </w:r>
      <w:r w:rsidRPr="00010023">
        <w:rPr>
          <w:sz w:val="24"/>
          <w:szCs w:val="24"/>
        </w:rPr>
        <w:t>;</w:t>
      </w:r>
      <w:r w:rsidR="00010023" w:rsidRPr="00010023">
        <w:rPr>
          <w:rFonts w:eastAsiaTheme="minorHAnsi"/>
          <w:sz w:val="24"/>
          <w:szCs w:val="24"/>
        </w:rPr>
        <w:t xml:space="preserve"> </w:t>
      </w:r>
      <w:proofErr w:type="gramEnd"/>
    </w:p>
    <w:p w14:paraId="191B5AEE" w14:textId="0403EFCA" w:rsidR="00844471" w:rsidRPr="00010023" w:rsidRDefault="00844471" w:rsidP="00DB6335">
      <w:pPr>
        <w:pStyle w:val="af9"/>
        <w:spacing w:before="0" w:line="240" w:lineRule="auto"/>
        <w:ind w:firstLine="709"/>
        <w:rPr>
          <w:sz w:val="24"/>
          <w:szCs w:val="24"/>
        </w:rPr>
      </w:pPr>
      <w:r w:rsidRPr="00010023">
        <w:rPr>
          <w:b/>
          <w:bCs/>
          <w:sz w:val="24"/>
          <w:szCs w:val="24"/>
        </w:rPr>
        <w:t xml:space="preserve">– </w:t>
      </w:r>
      <w:r w:rsidR="002141C3">
        <w:rPr>
          <w:rFonts w:eastAsiaTheme="minorHAnsi"/>
          <w:sz w:val="24"/>
          <w:szCs w:val="24"/>
        </w:rPr>
        <w:t>«В</w:t>
      </w:r>
      <w:r w:rsidR="002141C3" w:rsidRPr="00010023">
        <w:rPr>
          <w:rFonts w:eastAsiaTheme="minorHAnsi"/>
          <w:sz w:val="24"/>
          <w:szCs w:val="24"/>
        </w:rPr>
        <w:t>ладение различными видами чтения; адекватное понимание содержания прочитанных учебно-научных, художественных, публицистических текстов различных функционально смысловых типов речи (повествование, описание, рассуждение) объёмом не менее 400–450 слов: умение письменно формулировать тему и главную мысль текста, отвечать на вопросы по содержанию текста</w:t>
      </w:r>
      <w:r w:rsidR="002141C3">
        <w:rPr>
          <w:rFonts w:eastAsiaTheme="minorHAnsi"/>
          <w:sz w:val="24"/>
          <w:szCs w:val="24"/>
        </w:rPr>
        <w:t>» (</w:t>
      </w:r>
      <w:r w:rsidRPr="00010023">
        <w:rPr>
          <w:b/>
          <w:bCs/>
          <w:i/>
          <w:iCs/>
          <w:sz w:val="24"/>
          <w:szCs w:val="24"/>
        </w:rPr>
        <w:t>задани</w:t>
      </w:r>
      <w:r w:rsidR="002141C3">
        <w:rPr>
          <w:b/>
          <w:bCs/>
          <w:i/>
          <w:iCs/>
          <w:sz w:val="24"/>
          <w:szCs w:val="24"/>
        </w:rPr>
        <w:t>е</w:t>
      </w:r>
      <w:r w:rsidRPr="00010023">
        <w:rPr>
          <w:b/>
          <w:bCs/>
          <w:i/>
          <w:iCs/>
          <w:sz w:val="24"/>
          <w:szCs w:val="24"/>
        </w:rPr>
        <w:t xml:space="preserve"> 6</w:t>
      </w:r>
      <w:r w:rsidRPr="00010023">
        <w:rPr>
          <w:sz w:val="24"/>
          <w:szCs w:val="24"/>
        </w:rPr>
        <w:t xml:space="preserve"> «</w:t>
      </w:r>
      <w:r w:rsidRPr="00010023">
        <w:rPr>
          <w:rStyle w:val="fontstyle01"/>
          <w:rFonts w:ascii="Times New Roman" w:hAnsi="Times New Roman"/>
          <w:sz w:val="24"/>
          <w:szCs w:val="24"/>
        </w:rPr>
        <w:t>Анализ содержания текста»</w:t>
      </w:r>
      <w:r w:rsidRPr="00010023">
        <w:rPr>
          <w:sz w:val="24"/>
          <w:szCs w:val="24"/>
        </w:rPr>
        <w:t xml:space="preserve"> (79,06%</w:t>
      </w:r>
      <w:r w:rsidR="002141C3">
        <w:rPr>
          <w:sz w:val="24"/>
          <w:szCs w:val="24"/>
        </w:rPr>
        <w:t>))</w:t>
      </w:r>
      <w:r w:rsidR="00010023" w:rsidRPr="00010023">
        <w:rPr>
          <w:sz w:val="24"/>
          <w:szCs w:val="24"/>
        </w:rPr>
        <w:t xml:space="preserve">; </w:t>
      </w:r>
    </w:p>
    <w:p w14:paraId="5766F88F" w14:textId="77777777" w:rsidR="00CB414F" w:rsidRDefault="00CB414F" w:rsidP="00DB6335">
      <w:pPr>
        <w:pStyle w:val="af9"/>
        <w:spacing w:before="0" w:line="240" w:lineRule="auto"/>
        <w:ind w:firstLine="709"/>
        <w:rPr>
          <w:sz w:val="24"/>
          <w:szCs w:val="24"/>
        </w:rPr>
      </w:pPr>
      <w:r w:rsidRPr="004E75FD">
        <w:rPr>
          <w:b/>
          <w:bCs/>
        </w:rPr>
        <w:t>–</w:t>
      </w:r>
      <w:r w:rsidRPr="004E75FD">
        <w:rPr>
          <w:b/>
          <w:bCs/>
          <w:sz w:val="24"/>
          <w:szCs w:val="24"/>
        </w:rPr>
        <w:t xml:space="preserve"> </w:t>
      </w:r>
      <w:r>
        <w:rPr>
          <w:b/>
          <w:bCs/>
          <w:sz w:val="24"/>
          <w:szCs w:val="24"/>
        </w:rPr>
        <w:t>«</w:t>
      </w:r>
      <w:r w:rsidRPr="00274FDE">
        <w:rPr>
          <w:rFonts w:eastAsiaTheme="minorHAnsi"/>
          <w:sz w:val="24"/>
          <w:szCs w:val="24"/>
        </w:rPr>
        <w:t xml:space="preserve">Овладение основными нормами литературного языка; применение правил постановки знаков препинания в простом и сложном </w:t>
      </w:r>
      <w:proofErr w:type="gramStart"/>
      <w:r w:rsidRPr="00274FDE">
        <w:rPr>
          <w:rFonts w:eastAsiaTheme="minorHAnsi"/>
          <w:sz w:val="24"/>
          <w:szCs w:val="24"/>
        </w:rPr>
        <w:t>предложениях</w:t>
      </w:r>
      <w:proofErr w:type="gramEnd"/>
      <w:r w:rsidRPr="00274FDE">
        <w:rPr>
          <w:rFonts w:eastAsiaTheme="minorHAnsi"/>
          <w:sz w:val="24"/>
          <w:szCs w:val="24"/>
        </w:rPr>
        <w:t>, при прямой речи, цитировании, диалоге</w:t>
      </w:r>
      <w:r>
        <w:rPr>
          <w:rFonts w:eastAsiaTheme="minorHAnsi"/>
          <w:sz w:val="24"/>
          <w:szCs w:val="24"/>
        </w:rPr>
        <w:t>» (</w:t>
      </w:r>
      <w:r w:rsidRPr="004E75FD">
        <w:rPr>
          <w:rFonts w:eastAsiaTheme="minorHAnsi"/>
          <w:b/>
          <w:bCs/>
          <w:i/>
          <w:iCs/>
          <w:color w:val="000000"/>
          <w:sz w:val="24"/>
          <w:szCs w:val="24"/>
        </w:rPr>
        <w:t>задани</w:t>
      </w:r>
      <w:r>
        <w:rPr>
          <w:rFonts w:eastAsiaTheme="minorHAnsi"/>
          <w:b/>
          <w:bCs/>
          <w:i/>
          <w:iCs/>
          <w:color w:val="000000"/>
          <w:sz w:val="24"/>
          <w:szCs w:val="24"/>
        </w:rPr>
        <w:t>е 3</w:t>
      </w:r>
      <w:r w:rsidRPr="004E75FD">
        <w:rPr>
          <w:b/>
          <w:bCs/>
          <w:sz w:val="24"/>
          <w:szCs w:val="24"/>
        </w:rPr>
        <w:t xml:space="preserve"> </w:t>
      </w:r>
      <w:r>
        <w:rPr>
          <w:rFonts w:eastAsiaTheme="minorHAnsi"/>
          <w:i/>
          <w:iCs/>
          <w:color w:val="000000"/>
          <w:sz w:val="24"/>
          <w:szCs w:val="24"/>
        </w:rPr>
        <w:t>«</w:t>
      </w:r>
      <w:r w:rsidRPr="00372187">
        <w:rPr>
          <w:rStyle w:val="fontstyle01"/>
          <w:sz w:val="24"/>
          <w:szCs w:val="24"/>
        </w:rPr>
        <w:t>Пунктуационный анализ предложения</w:t>
      </w:r>
      <w:r>
        <w:rPr>
          <w:rStyle w:val="fontstyle01"/>
          <w:rFonts w:ascii="Times New Roman" w:hAnsi="Times New Roman"/>
          <w:sz w:val="24"/>
          <w:szCs w:val="24"/>
        </w:rPr>
        <w:t>»</w:t>
      </w:r>
      <w:r w:rsidRPr="00615951">
        <w:rPr>
          <w:rFonts w:eastAsiaTheme="minorHAnsi"/>
          <w:color w:val="000000"/>
          <w:sz w:val="24"/>
          <w:szCs w:val="24"/>
        </w:rPr>
        <w:t xml:space="preserve"> </w:t>
      </w:r>
      <w:r>
        <w:rPr>
          <w:rFonts w:eastAsiaTheme="minorHAnsi"/>
          <w:color w:val="000000"/>
          <w:sz w:val="24"/>
          <w:szCs w:val="24"/>
        </w:rPr>
        <w:t>(</w:t>
      </w:r>
      <w:r>
        <w:rPr>
          <w:sz w:val="24"/>
          <w:szCs w:val="24"/>
        </w:rPr>
        <w:t xml:space="preserve">57,91%)); </w:t>
      </w:r>
    </w:p>
    <w:p w14:paraId="245A6496" w14:textId="6A77CC23" w:rsidR="00CB414F" w:rsidRPr="00CB414F" w:rsidRDefault="00CB414F" w:rsidP="00DB6335">
      <w:pPr>
        <w:pStyle w:val="af9"/>
        <w:spacing w:before="0" w:line="240" w:lineRule="auto"/>
        <w:ind w:firstLine="709"/>
        <w:rPr>
          <w:sz w:val="24"/>
          <w:szCs w:val="24"/>
        </w:rPr>
      </w:pPr>
      <w:proofErr w:type="gramStart"/>
      <w:r w:rsidRPr="005754B5">
        <w:rPr>
          <w:b/>
          <w:bCs/>
          <w:i/>
          <w:iCs/>
          <w:sz w:val="24"/>
          <w:szCs w:val="24"/>
        </w:rPr>
        <w:t>–</w:t>
      </w:r>
      <w:r>
        <w:rPr>
          <w:b/>
          <w:bCs/>
          <w:i/>
          <w:iCs/>
          <w:sz w:val="24"/>
          <w:szCs w:val="24"/>
        </w:rPr>
        <w:t xml:space="preserve"> </w:t>
      </w:r>
      <w:r w:rsidRPr="00CB414F">
        <w:rPr>
          <w:sz w:val="24"/>
          <w:szCs w:val="24"/>
        </w:rPr>
        <w:t>«Использование коммуникативно-эстетических возможностей русского и родного языков: 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w:t>
      </w:r>
      <w:r>
        <w:rPr>
          <w:b/>
          <w:bCs/>
          <w:sz w:val="24"/>
          <w:szCs w:val="24"/>
        </w:rPr>
        <w:t>» (</w:t>
      </w:r>
      <w:r w:rsidRPr="00CB414F">
        <w:rPr>
          <w:rFonts w:eastAsiaTheme="minorHAnsi"/>
          <w:b/>
          <w:bCs/>
          <w:i/>
          <w:iCs/>
          <w:color w:val="000000"/>
          <w:sz w:val="24"/>
          <w:szCs w:val="24"/>
        </w:rPr>
        <w:t xml:space="preserve">задание 7 </w:t>
      </w:r>
      <w:r w:rsidRPr="00CB414F">
        <w:rPr>
          <w:rFonts w:eastAsiaTheme="minorHAnsi"/>
          <w:i/>
          <w:iCs/>
          <w:color w:val="000000"/>
          <w:sz w:val="24"/>
          <w:szCs w:val="24"/>
        </w:rPr>
        <w:t>«</w:t>
      </w:r>
      <w:r w:rsidRPr="00CB414F">
        <w:rPr>
          <w:rStyle w:val="fontstyle01"/>
          <w:sz w:val="24"/>
          <w:szCs w:val="24"/>
        </w:rPr>
        <w:t>Анализ средств выразительности</w:t>
      </w:r>
      <w:r w:rsidRPr="00CB414F">
        <w:rPr>
          <w:rStyle w:val="fontstyle01"/>
          <w:rFonts w:ascii="Times New Roman" w:hAnsi="Times New Roman"/>
          <w:sz w:val="24"/>
          <w:szCs w:val="24"/>
        </w:rPr>
        <w:t>»</w:t>
      </w:r>
      <w:r w:rsidRPr="00CB414F">
        <w:rPr>
          <w:rFonts w:eastAsiaTheme="minorHAnsi"/>
          <w:color w:val="000000"/>
          <w:sz w:val="24"/>
          <w:szCs w:val="24"/>
        </w:rPr>
        <w:t xml:space="preserve"> (</w:t>
      </w:r>
      <w:r w:rsidRPr="00CB414F">
        <w:rPr>
          <w:sz w:val="24"/>
          <w:szCs w:val="24"/>
        </w:rPr>
        <w:t>55,26%)</w:t>
      </w:r>
      <w:r>
        <w:rPr>
          <w:sz w:val="24"/>
          <w:szCs w:val="24"/>
        </w:rPr>
        <w:t>).</w:t>
      </w:r>
      <w:proofErr w:type="gramEnd"/>
    </w:p>
    <w:p w14:paraId="5FAD0E89" w14:textId="77777777" w:rsidR="00844471" w:rsidRDefault="00844471" w:rsidP="00DB6335">
      <w:pPr>
        <w:pStyle w:val="a3"/>
        <w:spacing w:after="0" w:line="240" w:lineRule="auto"/>
        <w:ind w:left="0" w:firstLine="709"/>
        <w:jc w:val="both"/>
        <w:rPr>
          <w:rFonts w:ascii="Times New Roman" w:eastAsia="Times New Roman" w:hAnsi="Times New Roman"/>
          <w:bCs/>
          <w:i/>
          <w:iCs/>
          <w:sz w:val="24"/>
          <w:szCs w:val="24"/>
          <w:lang w:eastAsia="ru-RU"/>
        </w:rPr>
      </w:pPr>
    </w:p>
    <w:p w14:paraId="2AEB5E2B" w14:textId="61650155" w:rsidR="00406E15" w:rsidRDefault="00406E15" w:rsidP="00DB6335">
      <w:pPr>
        <w:pStyle w:val="a3"/>
        <w:spacing w:after="0" w:line="240" w:lineRule="auto"/>
        <w:ind w:left="708" w:firstLine="1"/>
        <w:jc w:val="both"/>
        <w:rPr>
          <w:rFonts w:ascii="Times New Roman" w:eastAsia="Times New Roman" w:hAnsi="Times New Roman"/>
          <w:b/>
          <w:i/>
          <w:iCs/>
          <w:sz w:val="24"/>
          <w:szCs w:val="24"/>
          <w:lang w:eastAsia="ru-RU"/>
        </w:rPr>
      </w:pPr>
      <w:r w:rsidRPr="00844471">
        <w:rPr>
          <w:rFonts w:ascii="Times New Roman" w:eastAsia="Times New Roman" w:hAnsi="Times New Roman"/>
          <w:b/>
          <w:i/>
          <w:iCs/>
          <w:sz w:val="24"/>
          <w:szCs w:val="24"/>
          <w:lang w:eastAsia="ru-RU"/>
        </w:rPr>
        <w:lastRenderedPageBreak/>
        <w:t>Перечень элементов содержания / умений</w:t>
      </w:r>
      <w:r w:rsidR="001628E4" w:rsidRPr="00844471">
        <w:rPr>
          <w:rFonts w:ascii="Times New Roman" w:eastAsia="Times New Roman" w:hAnsi="Times New Roman"/>
          <w:b/>
          <w:i/>
          <w:iCs/>
          <w:sz w:val="24"/>
          <w:szCs w:val="24"/>
          <w:lang w:eastAsia="ru-RU"/>
        </w:rPr>
        <w:t>, навыков,</w:t>
      </w:r>
      <w:r w:rsidRPr="00844471">
        <w:rPr>
          <w:rFonts w:ascii="Times New Roman" w:eastAsia="Times New Roman" w:hAnsi="Times New Roman"/>
          <w:b/>
          <w:i/>
          <w:iCs/>
          <w:sz w:val="24"/>
          <w:szCs w:val="24"/>
          <w:lang w:eastAsia="ru-RU"/>
        </w:rPr>
        <w:t xml:space="preserve"> видов </w:t>
      </w:r>
      <w:r w:rsidR="001628E4" w:rsidRPr="00844471">
        <w:rPr>
          <w:rFonts w:ascii="Times New Roman" w:eastAsia="Times New Roman" w:hAnsi="Times New Roman"/>
          <w:b/>
          <w:i/>
          <w:iCs/>
          <w:sz w:val="24"/>
          <w:szCs w:val="24"/>
          <w:lang w:eastAsia="ru-RU"/>
        </w:rPr>
        <w:t xml:space="preserve">познавательной </w:t>
      </w:r>
      <w:r w:rsidRPr="00844471">
        <w:rPr>
          <w:rFonts w:ascii="Times New Roman" w:eastAsia="Times New Roman" w:hAnsi="Times New Roman"/>
          <w:b/>
          <w:i/>
          <w:iCs/>
          <w:sz w:val="24"/>
          <w:szCs w:val="24"/>
          <w:lang w:eastAsia="ru-RU"/>
        </w:rPr>
        <w:t xml:space="preserve">деятельности, </w:t>
      </w:r>
      <w:r w:rsidR="001628E4" w:rsidRPr="00844471">
        <w:rPr>
          <w:rFonts w:ascii="Times New Roman" w:eastAsia="Times New Roman" w:hAnsi="Times New Roman"/>
          <w:b/>
          <w:i/>
          <w:iCs/>
          <w:sz w:val="24"/>
          <w:szCs w:val="24"/>
          <w:lang w:eastAsia="ru-RU"/>
        </w:rPr>
        <w:t>о</w:t>
      </w:r>
      <w:r w:rsidRPr="00844471">
        <w:rPr>
          <w:rFonts w:ascii="Times New Roman" w:eastAsia="Times New Roman" w:hAnsi="Times New Roman"/>
          <w:b/>
          <w:i/>
          <w:iCs/>
          <w:sz w:val="24"/>
          <w:szCs w:val="24"/>
          <w:lang w:eastAsia="ru-RU"/>
        </w:rPr>
        <w:t xml:space="preserve">своение которых всеми школьниками региона в целом, </w:t>
      </w:r>
      <w:r w:rsidR="001628E4" w:rsidRPr="00844471">
        <w:rPr>
          <w:rFonts w:ascii="Times New Roman" w:eastAsia="Times New Roman" w:hAnsi="Times New Roman"/>
          <w:b/>
          <w:i/>
          <w:iCs/>
          <w:sz w:val="24"/>
          <w:szCs w:val="24"/>
          <w:lang w:eastAsia="ru-RU"/>
        </w:rPr>
        <w:t xml:space="preserve">а также </w:t>
      </w:r>
      <w:r w:rsidRPr="00844471">
        <w:rPr>
          <w:rFonts w:ascii="Times New Roman" w:eastAsia="Times New Roman" w:hAnsi="Times New Roman"/>
          <w:b/>
          <w:i/>
          <w:iCs/>
          <w:sz w:val="24"/>
          <w:szCs w:val="24"/>
          <w:lang w:eastAsia="ru-RU"/>
        </w:rPr>
        <w:t>школьниками с разным уровнем подготовки нельзя считать достаточным</w:t>
      </w:r>
    </w:p>
    <w:p w14:paraId="7AF10A7E" w14:textId="77777777" w:rsidR="00DB6335" w:rsidRDefault="00DB6335" w:rsidP="00DB6335">
      <w:pPr>
        <w:pStyle w:val="a3"/>
        <w:spacing w:after="0" w:line="240" w:lineRule="auto"/>
        <w:ind w:left="708" w:firstLine="1"/>
        <w:jc w:val="both"/>
        <w:rPr>
          <w:rFonts w:ascii="Times New Roman" w:eastAsia="Times New Roman" w:hAnsi="Times New Roman"/>
          <w:b/>
          <w:i/>
          <w:iCs/>
          <w:sz w:val="24"/>
          <w:szCs w:val="24"/>
          <w:lang w:eastAsia="ru-RU"/>
        </w:rPr>
      </w:pPr>
    </w:p>
    <w:p w14:paraId="592DF5BA" w14:textId="4A83C38C" w:rsidR="00844471" w:rsidRDefault="00844471" w:rsidP="00DB6335">
      <w:pPr>
        <w:ind w:firstLine="709"/>
        <w:jc w:val="both"/>
      </w:pPr>
      <w:r w:rsidRPr="00AD44CA">
        <w:t xml:space="preserve">Представленные в таблице </w:t>
      </w:r>
      <w:r>
        <w:t>2-7</w:t>
      </w:r>
      <w:r w:rsidRPr="00AD44CA">
        <w:t xml:space="preserve"> </w:t>
      </w:r>
      <w:r w:rsidR="000E1F20">
        <w:t xml:space="preserve">настоящего статистико-аналитического отчета </w:t>
      </w:r>
      <w:r w:rsidRPr="00AD44CA">
        <w:t xml:space="preserve">данные позволяют </w:t>
      </w:r>
      <w:r w:rsidR="00EF5172">
        <w:t xml:space="preserve">определить </w:t>
      </w:r>
      <w:r w:rsidR="00EF5172" w:rsidRPr="00EF5172">
        <w:t>п</w:t>
      </w:r>
      <w:r w:rsidR="00EF5172" w:rsidRPr="00EF5172">
        <w:rPr>
          <w:rFonts w:eastAsia="Times New Roman"/>
        </w:rPr>
        <w:t>еречень элементов содержания / умений, навыков, видов познавательной деятельности, освоение которых всеми школьниками региона в целом, а также школьниками с разным уровнем подготовки нельзя считать достаточным</w:t>
      </w:r>
      <w:r w:rsidR="00EF5172">
        <w:t xml:space="preserve">. </w:t>
      </w:r>
      <w:r w:rsidRPr="00FE7C66">
        <w:t xml:space="preserve">Как правило, это задания, требующие знания смежных подсистем языка, сформированной способности осуществлять различные универсальные учебные действия, осознания структурно-семантической организации языковой системы в целом: </w:t>
      </w:r>
    </w:p>
    <w:p w14:paraId="4DBCE654" w14:textId="77777777" w:rsidR="009B6D7A" w:rsidRDefault="009B6D7A" w:rsidP="00DB6335">
      <w:pPr>
        <w:pStyle w:val="af9"/>
        <w:spacing w:before="0" w:line="240" w:lineRule="auto"/>
        <w:ind w:firstLine="709"/>
        <w:rPr>
          <w:sz w:val="24"/>
          <w:szCs w:val="24"/>
        </w:rPr>
      </w:pPr>
      <w:proofErr w:type="gramStart"/>
      <w:r w:rsidRPr="00FE7C66">
        <w:rPr>
          <w:sz w:val="24"/>
          <w:szCs w:val="24"/>
        </w:rPr>
        <w:t xml:space="preserve">– </w:t>
      </w:r>
      <w:r>
        <w:rPr>
          <w:sz w:val="24"/>
          <w:szCs w:val="24"/>
        </w:rPr>
        <w:t>«</w:t>
      </w:r>
      <w:r w:rsidRPr="000E1F20">
        <w:rPr>
          <w:sz w:val="24"/>
          <w:szCs w:val="24"/>
        </w:rPr>
        <w:t>Формирование навыков проведения синтаксического анализа предложения, а также многоаспектного анализа текста: опознавание основных единиц синтаксиса; проведение синтаксического анализа предложения, 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 распознавание распространённых и нераспространённых предложений, предложений осложнённой и неосложнённой структуры, полных и неполных; определение грамматической основы предложения;</w:t>
      </w:r>
      <w:proofErr w:type="gramEnd"/>
      <w:r w:rsidRPr="000E1F20">
        <w:rPr>
          <w:sz w:val="24"/>
          <w:szCs w:val="24"/>
        </w:rPr>
        <w:t xml:space="preserve"> опознавание сложного предложения, типов сложного предложения, сложных предложений с различными видами связи</w:t>
      </w:r>
      <w:r>
        <w:rPr>
          <w:sz w:val="24"/>
          <w:szCs w:val="24"/>
        </w:rPr>
        <w:t>» (</w:t>
      </w:r>
      <w:r w:rsidRPr="00F0522C">
        <w:rPr>
          <w:b/>
          <w:bCs/>
          <w:i/>
          <w:iCs/>
          <w:sz w:val="24"/>
          <w:szCs w:val="24"/>
        </w:rPr>
        <w:t>задание 2</w:t>
      </w:r>
      <w:r w:rsidRPr="00FE7C66">
        <w:rPr>
          <w:rStyle w:val="fontstyle01"/>
          <w:sz w:val="24"/>
          <w:szCs w:val="24"/>
        </w:rPr>
        <w:t xml:space="preserve"> «Синтаксический анализ предложения»</w:t>
      </w:r>
      <w:r w:rsidRPr="00FE7C66">
        <w:rPr>
          <w:sz w:val="24"/>
          <w:szCs w:val="24"/>
        </w:rPr>
        <w:t xml:space="preserve"> (</w:t>
      </w:r>
      <w:r>
        <w:rPr>
          <w:sz w:val="24"/>
          <w:szCs w:val="24"/>
        </w:rPr>
        <w:t>42</w:t>
      </w:r>
      <w:r w:rsidRPr="00FE7C66">
        <w:rPr>
          <w:sz w:val="24"/>
          <w:szCs w:val="24"/>
        </w:rPr>
        <w:t>,2</w:t>
      </w:r>
      <w:r>
        <w:rPr>
          <w:sz w:val="24"/>
          <w:szCs w:val="24"/>
        </w:rPr>
        <w:t>1</w:t>
      </w:r>
      <w:r w:rsidRPr="00FE7C66">
        <w:rPr>
          <w:sz w:val="24"/>
          <w:szCs w:val="24"/>
        </w:rPr>
        <w:t>%</w:t>
      </w:r>
      <w:r>
        <w:rPr>
          <w:sz w:val="24"/>
          <w:szCs w:val="24"/>
        </w:rPr>
        <w:t>));</w:t>
      </w:r>
    </w:p>
    <w:p w14:paraId="09E2B45C" w14:textId="389359F1" w:rsidR="00844471" w:rsidRDefault="00EF5172" w:rsidP="00DB6335">
      <w:pPr>
        <w:pStyle w:val="af9"/>
        <w:spacing w:before="0" w:line="240" w:lineRule="auto"/>
        <w:ind w:firstLine="709"/>
        <w:rPr>
          <w:sz w:val="24"/>
          <w:szCs w:val="24"/>
        </w:rPr>
      </w:pPr>
      <w:proofErr w:type="gramStart"/>
      <w:r w:rsidRPr="00EF5172">
        <w:rPr>
          <w:sz w:val="24"/>
          <w:szCs w:val="24"/>
        </w:rPr>
        <w:t>– «О</w:t>
      </w:r>
      <w:r w:rsidRPr="00094FF7">
        <w:rPr>
          <w:sz w:val="24"/>
          <w:szCs w:val="24"/>
        </w:rPr>
        <w:t>владение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поиск орфограммы и применение правил написания слов с орфограммами; освоение правил правописания служебных частей речи и умения применять их на письме;</w:t>
      </w:r>
      <w:proofErr w:type="gramEnd"/>
      <w:r w:rsidRPr="00094FF7">
        <w:rPr>
          <w:sz w:val="24"/>
          <w:szCs w:val="24"/>
        </w:rPr>
        <w:t xml:space="preserve"> применение правильного переноса слов; нормативное изменение форм существительных, прилагательных, местоимений, числительных, глаголов. Понимание определяющей роли языка в развитии интеллектуальных и творческих способностей личности, в процессе образования и самообразования: соблюдение основных языковых норм в устной и письменной речи</w:t>
      </w:r>
      <w:r>
        <w:rPr>
          <w:sz w:val="24"/>
          <w:szCs w:val="24"/>
        </w:rPr>
        <w:t>» (</w:t>
      </w:r>
      <w:r w:rsidR="00844471" w:rsidRPr="00094FF7">
        <w:rPr>
          <w:b/>
          <w:bCs/>
          <w:i/>
          <w:iCs/>
          <w:sz w:val="24"/>
          <w:szCs w:val="24"/>
        </w:rPr>
        <w:t>задание 5</w:t>
      </w:r>
      <w:r w:rsidR="00844471" w:rsidRPr="00094FF7">
        <w:rPr>
          <w:sz w:val="24"/>
          <w:szCs w:val="24"/>
        </w:rPr>
        <w:t xml:space="preserve"> «</w:t>
      </w:r>
      <w:r w:rsidR="00844471" w:rsidRPr="00094FF7">
        <w:rPr>
          <w:rStyle w:val="fontstyle01"/>
          <w:sz w:val="24"/>
          <w:szCs w:val="24"/>
        </w:rPr>
        <w:t xml:space="preserve">Орфографический анализ» </w:t>
      </w:r>
      <w:r w:rsidR="00844471" w:rsidRPr="00094FF7">
        <w:rPr>
          <w:sz w:val="24"/>
          <w:szCs w:val="24"/>
        </w:rPr>
        <w:t>(45,45%</w:t>
      </w:r>
      <w:r>
        <w:rPr>
          <w:sz w:val="24"/>
          <w:szCs w:val="24"/>
        </w:rPr>
        <w:t>)</w:t>
      </w:r>
      <w:r w:rsidR="00094FF7">
        <w:rPr>
          <w:sz w:val="24"/>
          <w:szCs w:val="24"/>
        </w:rPr>
        <w:t>)</w:t>
      </w:r>
      <w:r w:rsidR="009B6D7A">
        <w:rPr>
          <w:sz w:val="24"/>
          <w:szCs w:val="24"/>
        </w:rPr>
        <w:t>.</w:t>
      </w:r>
    </w:p>
    <w:p w14:paraId="0FE48C50" w14:textId="77777777" w:rsidR="000E1F20" w:rsidRDefault="000E1F20" w:rsidP="00DB6335">
      <w:pPr>
        <w:pStyle w:val="a3"/>
        <w:spacing w:after="0" w:line="240" w:lineRule="auto"/>
        <w:ind w:left="0" w:firstLine="709"/>
        <w:jc w:val="both"/>
        <w:rPr>
          <w:rFonts w:eastAsia="Times New Roman"/>
          <w:bCs/>
          <w:i/>
          <w:iCs/>
        </w:rPr>
      </w:pPr>
    </w:p>
    <w:p w14:paraId="6647BB1E" w14:textId="7EAB623C" w:rsidR="00406E15" w:rsidRPr="000E1F20" w:rsidRDefault="00406E15" w:rsidP="00DB6335">
      <w:pPr>
        <w:pStyle w:val="a3"/>
        <w:spacing w:after="0" w:line="240" w:lineRule="auto"/>
        <w:ind w:left="0" w:firstLine="709"/>
        <w:jc w:val="both"/>
        <w:rPr>
          <w:rFonts w:ascii="Times New Roman" w:eastAsia="Times New Roman" w:hAnsi="Times New Roman"/>
          <w:b/>
          <w:i/>
          <w:iCs/>
          <w:sz w:val="24"/>
          <w:szCs w:val="24"/>
          <w:lang w:eastAsia="ru-RU"/>
        </w:rPr>
      </w:pPr>
      <w:r w:rsidRPr="000E1F20">
        <w:rPr>
          <w:rFonts w:ascii="Times New Roman" w:eastAsia="Times New Roman" w:hAnsi="Times New Roman"/>
          <w:b/>
          <w:i/>
          <w:iCs/>
          <w:sz w:val="24"/>
          <w:szCs w:val="24"/>
        </w:rPr>
        <w:t xml:space="preserve">Выводы о вероятных причинах затруднений </w:t>
      </w:r>
      <w:r w:rsidR="00671A68" w:rsidRPr="000E1F20">
        <w:rPr>
          <w:rFonts w:ascii="Times New Roman" w:eastAsia="Times New Roman" w:hAnsi="Times New Roman"/>
          <w:b/>
          <w:i/>
          <w:iCs/>
          <w:sz w:val="24"/>
          <w:szCs w:val="24"/>
        </w:rPr>
        <w:t xml:space="preserve">и типичных </w:t>
      </w:r>
      <w:proofErr w:type="gramStart"/>
      <w:r w:rsidR="00671A68" w:rsidRPr="000E1F20">
        <w:rPr>
          <w:rFonts w:ascii="Times New Roman" w:eastAsia="Times New Roman" w:hAnsi="Times New Roman"/>
          <w:b/>
          <w:i/>
          <w:iCs/>
          <w:sz w:val="24"/>
          <w:szCs w:val="24"/>
        </w:rPr>
        <w:t>ошибок</w:t>
      </w:r>
      <w:proofErr w:type="gramEnd"/>
      <w:r w:rsidR="00671A68" w:rsidRPr="000E1F20">
        <w:rPr>
          <w:rFonts w:ascii="Times New Roman" w:eastAsia="Times New Roman" w:hAnsi="Times New Roman"/>
          <w:b/>
          <w:i/>
          <w:iCs/>
          <w:sz w:val="24"/>
          <w:szCs w:val="24"/>
        </w:rPr>
        <w:t xml:space="preserve"> обучающихся </w:t>
      </w:r>
      <w:r w:rsidRPr="000E1F20">
        <w:rPr>
          <w:rFonts w:ascii="Times New Roman" w:eastAsia="Times New Roman" w:hAnsi="Times New Roman"/>
          <w:b/>
          <w:i/>
          <w:iCs/>
          <w:sz w:val="24"/>
          <w:szCs w:val="24"/>
        </w:rPr>
        <w:t>субъекта Российской Федерации</w:t>
      </w:r>
    </w:p>
    <w:p w14:paraId="4D3F4819" w14:textId="2F7B1AB1" w:rsidR="00C914C9" w:rsidRPr="00FD56DD" w:rsidRDefault="00C914C9" w:rsidP="00DB6335">
      <w:pPr>
        <w:ind w:firstLine="709"/>
        <w:jc w:val="both"/>
      </w:pPr>
      <w:r w:rsidRPr="002A2659">
        <w:t>Типичны</w:t>
      </w:r>
      <w:r>
        <w:t xml:space="preserve">е </w:t>
      </w:r>
      <w:r w:rsidRPr="002A2659">
        <w:t xml:space="preserve">затруднения и ошибки обучающихся образовательных организаций </w:t>
      </w:r>
      <w:r>
        <w:t>Ленинградской области</w:t>
      </w:r>
      <w:r w:rsidRPr="002A2659">
        <w:t>, выявленны</w:t>
      </w:r>
      <w:r w:rsidR="00F60654">
        <w:t>е</w:t>
      </w:r>
      <w:r w:rsidRPr="002A2659">
        <w:t xml:space="preserve"> в ходе статистического и содержательного анализа </w:t>
      </w:r>
      <w:r w:rsidRPr="00080957">
        <w:t xml:space="preserve">результатов экзаменационной работы, </w:t>
      </w:r>
      <w:r w:rsidR="00F60654">
        <w:t>описаны в п.</w:t>
      </w:r>
      <w:r w:rsidRPr="00C914C9">
        <w:rPr>
          <w:b/>
          <w:bCs/>
        </w:rPr>
        <w:t xml:space="preserve"> </w:t>
      </w:r>
      <w:r w:rsidRPr="00FD56DD">
        <w:t>2.3.3.5.</w:t>
      </w:r>
      <w:r w:rsidR="00F60654" w:rsidRPr="00FD56DD">
        <w:t xml:space="preserve"> настоящего отчета.</w:t>
      </w:r>
    </w:p>
    <w:p w14:paraId="7FAF4D9D" w14:textId="77777777" w:rsidR="00CB414F" w:rsidRPr="000C5E88" w:rsidRDefault="00CB414F" w:rsidP="00DB6335">
      <w:pPr>
        <w:ind w:firstLine="709"/>
        <w:jc w:val="both"/>
        <w:rPr>
          <w:i/>
          <w:iCs/>
        </w:rPr>
      </w:pPr>
      <w:r w:rsidRPr="000C5E88">
        <w:rPr>
          <w:i/>
          <w:iCs/>
        </w:rPr>
        <w:t xml:space="preserve">Основные причины выявленных затруднений участников ОГЭ </w:t>
      </w:r>
    </w:p>
    <w:p w14:paraId="03418B2E" w14:textId="5BA0FD70" w:rsidR="00CB414F" w:rsidRPr="00CB414F" w:rsidRDefault="00CB414F" w:rsidP="00DB6335">
      <w:pPr>
        <w:ind w:firstLine="709"/>
        <w:jc w:val="both"/>
      </w:pPr>
      <w:r w:rsidRPr="00CB414F">
        <w:t xml:space="preserve">1. </w:t>
      </w:r>
      <w:r w:rsidR="00CE2371" w:rsidRPr="00CB414F">
        <w:t>Отсутствие системной, планомерной работы по отработке у обучающихся навыков сравнения, классификации, объяснения; умений проводить аналогии, находить противопоставления.</w:t>
      </w:r>
      <w:r w:rsidR="00CE2371">
        <w:t xml:space="preserve"> (Напомним, все з</w:t>
      </w:r>
      <w:r w:rsidR="00CE2371" w:rsidRPr="00BF1CCC">
        <w:t xml:space="preserve">адания </w:t>
      </w:r>
      <w:r w:rsidR="00CE2371">
        <w:t xml:space="preserve">КИМ ОГЭ, предполагавшие использование в первую очередь </w:t>
      </w:r>
      <w:r w:rsidR="00CE2371" w:rsidRPr="00BF1CCC">
        <w:t>логических универсальных учебны</w:t>
      </w:r>
      <w:r w:rsidR="00CE2371">
        <w:t xml:space="preserve">х действий, выполнены на удовлетворительном </w:t>
      </w:r>
      <w:r w:rsidR="00CE2371" w:rsidRPr="00FD56DD">
        <w:t>и низком уровне</w:t>
      </w:r>
      <w:r w:rsidR="00CE2371">
        <w:t xml:space="preserve">). </w:t>
      </w:r>
    </w:p>
    <w:p w14:paraId="0B83195C" w14:textId="1EC20DEB" w:rsidR="00FD56DD" w:rsidRDefault="00CB414F" w:rsidP="00DB6335">
      <w:pPr>
        <w:ind w:firstLine="709"/>
        <w:jc w:val="both"/>
        <w:rPr>
          <w:i/>
          <w:iCs/>
        </w:rPr>
      </w:pPr>
      <w:r w:rsidRPr="00CB414F">
        <w:t xml:space="preserve">2. </w:t>
      </w:r>
      <w:r w:rsidR="00CE2371" w:rsidRPr="00CB414F">
        <w:t>Недостаточность работы по повторению орфографии и пунктуации на уроках русского языка.</w:t>
      </w:r>
    </w:p>
    <w:p w14:paraId="029D89AF" w14:textId="34ED9137" w:rsidR="00CB414F" w:rsidRPr="00CB414F" w:rsidRDefault="00CB414F" w:rsidP="00DB6335">
      <w:pPr>
        <w:ind w:firstLine="709"/>
        <w:jc w:val="both"/>
      </w:pPr>
      <w:r w:rsidRPr="00CB414F">
        <w:t xml:space="preserve">3. </w:t>
      </w:r>
      <w:r w:rsidR="00CE2371" w:rsidRPr="00CB414F">
        <w:t xml:space="preserve">Недостаточность работы по формированию у </w:t>
      </w:r>
      <w:proofErr w:type="gramStart"/>
      <w:r w:rsidR="00CE2371" w:rsidRPr="00CB414F">
        <w:t>обучающихся</w:t>
      </w:r>
      <w:proofErr w:type="gramEnd"/>
      <w:r w:rsidR="00CE2371" w:rsidRPr="00CB414F">
        <w:t xml:space="preserve"> </w:t>
      </w:r>
      <w:proofErr w:type="spellStart"/>
      <w:r w:rsidR="00CE2371" w:rsidRPr="00CB414F">
        <w:t>метапредметного</w:t>
      </w:r>
      <w:proofErr w:type="spellEnd"/>
      <w:r w:rsidR="00CE2371" w:rsidRPr="00CB414F">
        <w:t xml:space="preserve"> умения создавать письменное монологическое высказывание.    </w:t>
      </w:r>
    </w:p>
    <w:p w14:paraId="70B7A347" w14:textId="77777777" w:rsidR="00CB414F" w:rsidRPr="00CB414F" w:rsidRDefault="00CB414F" w:rsidP="00DB6335">
      <w:pPr>
        <w:ind w:firstLine="709"/>
        <w:jc w:val="both"/>
      </w:pPr>
      <w:r w:rsidRPr="00CB414F">
        <w:t>4. Отсутствие системной, планомерной работы нам умением аргументировать свои суждения.</w:t>
      </w:r>
    </w:p>
    <w:p w14:paraId="4FFFCBE4" w14:textId="18E8A80D" w:rsidR="00CB414F" w:rsidRPr="00CB414F" w:rsidRDefault="00CB414F" w:rsidP="00DB6335">
      <w:pPr>
        <w:ind w:firstLine="709"/>
        <w:jc w:val="both"/>
      </w:pPr>
      <w:r w:rsidRPr="00CB414F">
        <w:t xml:space="preserve">5. </w:t>
      </w:r>
      <w:r w:rsidR="00CE2371" w:rsidRPr="00CB414F">
        <w:t>Отсутствие системной, планомерной работы с текстом, стремление заменить её работой с шаблоном.</w:t>
      </w:r>
    </w:p>
    <w:p w14:paraId="12E7500A" w14:textId="77777777" w:rsidR="00CB414F" w:rsidRPr="000C5E88" w:rsidRDefault="00CB414F" w:rsidP="00DB6335">
      <w:pPr>
        <w:ind w:firstLine="709"/>
        <w:jc w:val="both"/>
        <w:rPr>
          <w:i/>
          <w:iCs/>
        </w:rPr>
      </w:pPr>
      <w:r w:rsidRPr="000C5E88">
        <w:rPr>
          <w:i/>
          <w:iCs/>
        </w:rPr>
        <w:t>Причины получения выявленных типичных ошибочных ответов</w:t>
      </w:r>
    </w:p>
    <w:p w14:paraId="4EF64342" w14:textId="77777777" w:rsidR="00CB414F" w:rsidRPr="000C5E88" w:rsidRDefault="00CB414F" w:rsidP="00DB6335">
      <w:pPr>
        <w:ind w:firstLine="709"/>
        <w:jc w:val="both"/>
      </w:pPr>
      <w:r w:rsidRPr="000C5E88">
        <w:lastRenderedPageBreak/>
        <w:t>1. Проблемы преподавания русского языка в основной школе:</w:t>
      </w:r>
    </w:p>
    <w:p w14:paraId="587F1A95" w14:textId="056A4BA2" w:rsidR="00CB414F" w:rsidRPr="000C5E88" w:rsidRDefault="00A95FC7" w:rsidP="00DB6335">
      <w:pPr>
        <w:ind w:firstLine="709"/>
        <w:jc w:val="both"/>
      </w:pPr>
      <w:r w:rsidRPr="00EF5172">
        <w:t>–</w:t>
      </w:r>
      <w:r w:rsidR="00CB414F" w:rsidRPr="000C5E88">
        <w:t xml:space="preserve"> недостаточная работа над анализом текста;</w:t>
      </w:r>
    </w:p>
    <w:p w14:paraId="1F2BBDA4" w14:textId="22D7246F" w:rsidR="00CB414F" w:rsidRPr="000C5E88" w:rsidRDefault="00A95FC7" w:rsidP="00DB6335">
      <w:pPr>
        <w:ind w:firstLine="709"/>
        <w:jc w:val="both"/>
      </w:pPr>
      <w:r w:rsidRPr="00EF5172">
        <w:t>–</w:t>
      </w:r>
      <w:r w:rsidR="00CB414F" w:rsidRPr="000C5E88">
        <w:t xml:space="preserve"> отсутствие системной планомерной дифференцированной работы по повторению орфографии и пунктуации.</w:t>
      </w:r>
    </w:p>
    <w:p w14:paraId="6C170B8D" w14:textId="77777777" w:rsidR="00CB414F" w:rsidRPr="000C5E88" w:rsidRDefault="00CB414F" w:rsidP="00DB6335">
      <w:pPr>
        <w:ind w:firstLine="709"/>
        <w:jc w:val="both"/>
      </w:pPr>
      <w:r w:rsidRPr="000C5E88">
        <w:t>2. Недостатки в организации подготовки к ГИА по русскому языку:</w:t>
      </w:r>
    </w:p>
    <w:p w14:paraId="4B230B4B" w14:textId="5BF66EE2" w:rsidR="00CB414F" w:rsidRPr="000C5E88" w:rsidRDefault="00A95FC7" w:rsidP="00DB6335">
      <w:pPr>
        <w:ind w:firstLine="709"/>
        <w:jc w:val="both"/>
      </w:pPr>
      <w:r w:rsidRPr="00EF5172">
        <w:t>–</w:t>
      </w:r>
      <w:r w:rsidR="00CB414F" w:rsidRPr="000C5E88">
        <w:t xml:space="preserve"> недостаточная работа с официальными документами на сайте ФГБНУ «ФИПИ»;</w:t>
      </w:r>
    </w:p>
    <w:p w14:paraId="1A752BD1" w14:textId="3A74FE65" w:rsidR="00CB414F" w:rsidRPr="000C5E88" w:rsidRDefault="009A41F1" w:rsidP="00DB6335">
      <w:pPr>
        <w:ind w:firstLine="709"/>
        <w:jc w:val="both"/>
      </w:pPr>
      <w:r w:rsidRPr="005754B5">
        <w:rPr>
          <w:b/>
          <w:bCs/>
        </w:rPr>
        <w:t>–</w:t>
      </w:r>
      <w:r w:rsidR="00CB414F" w:rsidRPr="000C5E88">
        <w:t xml:space="preserve"> отсутствие системной работы с открытым банком заданий ОГЭ по русскому языку, критериями проверки и оценивания заданий Части 1, Части 3;</w:t>
      </w:r>
    </w:p>
    <w:p w14:paraId="1C1EB629" w14:textId="2EC9AA26" w:rsidR="00CB414F" w:rsidRDefault="00A95FC7" w:rsidP="00DB6335">
      <w:pPr>
        <w:ind w:firstLine="709"/>
        <w:jc w:val="both"/>
      </w:pPr>
      <w:r w:rsidRPr="00EF5172">
        <w:t>–</w:t>
      </w:r>
      <w:r w:rsidR="00CB414F" w:rsidRPr="000C5E88">
        <w:t xml:space="preserve"> слабая мотивация к повышению результата группы учащихся со средним уровнем подготовки.</w:t>
      </w:r>
    </w:p>
    <w:p w14:paraId="4C4CB4D5" w14:textId="77777777" w:rsidR="00CB414F" w:rsidRPr="000C5E88" w:rsidRDefault="00CB414F" w:rsidP="00DB6335">
      <w:pPr>
        <w:ind w:firstLine="709"/>
        <w:jc w:val="both"/>
        <w:rPr>
          <w:i/>
          <w:iCs/>
        </w:rPr>
      </w:pPr>
      <w:r w:rsidRPr="000C5E88">
        <w:rPr>
          <w:i/>
          <w:iCs/>
        </w:rPr>
        <w:t>Пути устранения типичных ошибок в ходе обучения школьников</w:t>
      </w:r>
    </w:p>
    <w:p w14:paraId="35C229AB" w14:textId="68351D8E" w:rsidR="00CB414F" w:rsidRPr="000C5E88" w:rsidRDefault="00CB414F" w:rsidP="00DB6335">
      <w:pPr>
        <w:ind w:firstLine="709"/>
        <w:jc w:val="both"/>
      </w:pPr>
      <w:r w:rsidRPr="000C5E88">
        <w:t xml:space="preserve">1. </w:t>
      </w:r>
      <w:r w:rsidR="00A95FC7" w:rsidRPr="000C5E88">
        <w:t xml:space="preserve">Работа всего педагогического коллектива над </w:t>
      </w:r>
      <w:r w:rsidR="00354C1E">
        <w:t>формированием и развитием</w:t>
      </w:r>
      <w:r w:rsidR="00A95FC7" w:rsidRPr="000C5E88">
        <w:t xml:space="preserve"> </w:t>
      </w:r>
      <w:r w:rsidR="00354C1E">
        <w:t xml:space="preserve">у обучающихся </w:t>
      </w:r>
      <w:proofErr w:type="spellStart"/>
      <w:r w:rsidR="00A95FC7" w:rsidRPr="000C5E88">
        <w:t>метапредметных</w:t>
      </w:r>
      <w:proofErr w:type="spellEnd"/>
      <w:r w:rsidR="00A95FC7" w:rsidRPr="000C5E88">
        <w:t xml:space="preserve"> умений и навыко</w:t>
      </w:r>
      <w:r w:rsidR="00354C1E">
        <w:t>в</w:t>
      </w:r>
      <w:r w:rsidR="00A95FC7" w:rsidRPr="000C5E88">
        <w:t>.</w:t>
      </w:r>
      <w:r w:rsidR="00A95FC7">
        <w:t xml:space="preserve"> </w:t>
      </w:r>
    </w:p>
    <w:p w14:paraId="74C55A3D" w14:textId="01E2C817" w:rsidR="00CB414F" w:rsidRPr="000C5E88" w:rsidRDefault="00CB414F" w:rsidP="00DB6335">
      <w:pPr>
        <w:ind w:firstLine="709"/>
        <w:jc w:val="both"/>
      </w:pPr>
      <w:r w:rsidRPr="000C5E88">
        <w:t xml:space="preserve">2. </w:t>
      </w:r>
      <w:r w:rsidR="00A95FC7" w:rsidRPr="000C5E88">
        <w:t xml:space="preserve">Через уроки литературы, внеурочную и внеклассную работу повышать читательский кругозор </w:t>
      </w:r>
      <w:proofErr w:type="gramStart"/>
      <w:r w:rsidR="00A95FC7" w:rsidRPr="000C5E88">
        <w:t>обучающихся</w:t>
      </w:r>
      <w:proofErr w:type="gramEnd"/>
      <w:r w:rsidR="00A95FC7" w:rsidRPr="000C5E88">
        <w:t>.</w:t>
      </w:r>
    </w:p>
    <w:p w14:paraId="5223BD30" w14:textId="77777777" w:rsidR="00CB414F" w:rsidRPr="000C5E88" w:rsidRDefault="00CB414F" w:rsidP="00DB6335">
      <w:pPr>
        <w:ind w:firstLine="709"/>
        <w:jc w:val="both"/>
      </w:pPr>
      <w:r w:rsidRPr="000C5E88">
        <w:t xml:space="preserve">3. При разработке стратегии подготовки к ГИА по русскому языку необходимо учитывать </w:t>
      </w:r>
    </w:p>
    <w:p w14:paraId="401DAAFC" w14:textId="5FB11422" w:rsidR="00CB414F" w:rsidRPr="000C5E88" w:rsidRDefault="009A41F1" w:rsidP="00DB6335">
      <w:pPr>
        <w:ind w:firstLine="709"/>
        <w:jc w:val="both"/>
      </w:pPr>
      <w:r w:rsidRPr="005754B5">
        <w:rPr>
          <w:b/>
          <w:bCs/>
        </w:rPr>
        <w:t>–</w:t>
      </w:r>
      <w:r w:rsidR="00CB414F" w:rsidRPr="000C5E88">
        <w:t xml:space="preserve"> уровень подготовки учащихся;</w:t>
      </w:r>
    </w:p>
    <w:p w14:paraId="4D356980" w14:textId="01527F2C" w:rsidR="00CB414F" w:rsidRPr="000C5E88" w:rsidRDefault="009A41F1" w:rsidP="00DB6335">
      <w:pPr>
        <w:ind w:firstLine="709"/>
        <w:jc w:val="both"/>
      </w:pPr>
      <w:r w:rsidRPr="005754B5">
        <w:rPr>
          <w:b/>
          <w:bCs/>
        </w:rPr>
        <w:t>–</w:t>
      </w:r>
      <w:r w:rsidR="00CB414F" w:rsidRPr="000C5E88">
        <w:t xml:space="preserve">  пробелы в знаниях;</w:t>
      </w:r>
    </w:p>
    <w:p w14:paraId="151D392E" w14:textId="66CA2B05" w:rsidR="00CB414F" w:rsidRPr="000C5E88" w:rsidRDefault="009A41F1" w:rsidP="00DB6335">
      <w:pPr>
        <w:ind w:firstLine="709"/>
        <w:jc w:val="both"/>
      </w:pPr>
      <w:r w:rsidRPr="005754B5">
        <w:rPr>
          <w:b/>
          <w:bCs/>
        </w:rPr>
        <w:t>–</w:t>
      </w:r>
      <w:r w:rsidR="00CB414F" w:rsidRPr="000C5E88">
        <w:t xml:space="preserve"> стратегию работы выпускника на экзамене.</w:t>
      </w:r>
    </w:p>
    <w:p w14:paraId="1D275FD9" w14:textId="762C658C" w:rsidR="00CB414F" w:rsidRPr="000C5E88" w:rsidRDefault="00CB414F" w:rsidP="00DB6335">
      <w:pPr>
        <w:ind w:firstLine="709"/>
        <w:jc w:val="both"/>
      </w:pPr>
      <w:r w:rsidRPr="000C5E88">
        <w:t>4. На уроках проводить работу по орфографии и пунктуации</w:t>
      </w:r>
      <w:r w:rsidR="00A95FC7">
        <w:t>, в том числе</w:t>
      </w:r>
      <w:r w:rsidRPr="000C5E88">
        <w:t xml:space="preserve"> </w:t>
      </w:r>
      <w:r w:rsidRPr="00A95FC7">
        <w:rPr>
          <w:i/>
          <w:iCs/>
        </w:rPr>
        <w:t>в контексте</w:t>
      </w:r>
      <w:r w:rsidR="00A95FC7">
        <w:rPr>
          <w:i/>
          <w:iCs/>
        </w:rPr>
        <w:t xml:space="preserve"> комплексной</w:t>
      </w:r>
      <w:r w:rsidRPr="00A95FC7">
        <w:rPr>
          <w:i/>
          <w:iCs/>
        </w:rPr>
        <w:t xml:space="preserve"> работы с текстом</w:t>
      </w:r>
      <w:r w:rsidRPr="000C5E88">
        <w:t>.</w:t>
      </w:r>
    </w:p>
    <w:p w14:paraId="0A94BBE9" w14:textId="77777777" w:rsidR="00CB414F" w:rsidRPr="000C5E88" w:rsidRDefault="00CB414F" w:rsidP="00DB6335">
      <w:pPr>
        <w:ind w:firstLine="709"/>
        <w:jc w:val="both"/>
      </w:pPr>
      <w:r w:rsidRPr="000C5E88">
        <w:t>5. При работе над сочинением учить целостному анализу текста.</w:t>
      </w:r>
    </w:p>
    <w:p w14:paraId="06F99657" w14:textId="77777777" w:rsidR="00CB414F" w:rsidRPr="000C5E88" w:rsidRDefault="00CB414F" w:rsidP="00DB6335">
      <w:pPr>
        <w:ind w:firstLine="709"/>
        <w:jc w:val="both"/>
      </w:pPr>
      <w:r w:rsidRPr="000C5E88">
        <w:t>6. Работать с деформированными текстами, выстраивая логические связи между его частями.</w:t>
      </w:r>
    </w:p>
    <w:p w14:paraId="30094007" w14:textId="77777777" w:rsidR="00CB414F" w:rsidRPr="000C5E88" w:rsidRDefault="00CB414F" w:rsidP="00DB6335">
      <w:pPr>
        <w:ind w:firstLine="709"/>
        <w:jc w:val="both"/>
      </w:pPr>
      <w:r w:rsidRPr="000C5E88">
        <w:t>7. Системно работать над редактированием текстов.</w:t>
      </w:r>
    </w:p>
    <w:p w14:paraId="6DEA1DC3" w14:textId="77777777" w:rsidR="00CB414F" w:rsidRPr="000C5E88" w:rsidRDefault="00CB414F" w:rsidP="00DB6335">
      <w:pPr>
        <w:ind w:firstLine="709"/>
        <w:jc w:val="both"/>
      </w:pPr>
      <w:r w:rsidRPr="000C5E88">
        <w:t xml:space="preserve">8. Применять </w:t>
      </w:r>
      <w:proofErr w:type="spellStart"/>
      <w:r w:rsidRPr="000C5E88">
        <w:t>критериальное</w:t>
      </w:r>
      <w:proofErr w:type="spellEnd"/>
      <w:r w:rsidRPr="000C5E88">
        <w:t xml:space="preserve"> оценивание с 5 класса.</w:t>
      </w:r>
    </w:p>
    <w:p w14:paraId="17A37051" w14:textId="77777777" w:rsidR="00B943EE" w:rsidRPr="009F4618" w:rsidRDefault="00B943EE" w:rsidP="00DB6CE2">
      <w:pPr>
        <w:pStyle w:val="a3"/>
        <w:spacing w:after="0" w:line="240" w:lineRule="auto"/>
        <w:ind w:left="709"/>
        <w:jc w:val="both"/>
        <w:rPr>
          <w:rFonts w:ascii="Times New Roman" w:eastAsia="Times New Roman" w:hAnsi="Times New Roman"/>
          <w:b/>
          <w:i/>
          <w:iCs/>
          <w:sz w:val="24"/>
          <w:szCs w:val="24"/>
          <w:lang w:eastAsia="ru-RU"/>
        </w:rPr>
      </w:pPr>
    </w:p>
    <w:p w14:paraId="6B423611" w14:textId="77777777" w:rsidR="005060D9" w:rsidRPr="005C6C0C" w:rsidRDefault="00661C2E" w:rsidP="00DB6CE2">
      <w:pPr>
        <w:jc w:val="both"/>
        <w:rPr>
          <w:b/>
          <w:bCs/>
          <w:sz w:val="28"/>
          <w:szCs w:val="28"/>
        </w:rPr>
      </w:pPr>
      <w:r w:rsidRPr="005C6C0C">
        <w:rPr>
          <w:b/>
          <w:bCs/>
          <w:sz w:val="28"/>
          <w:szCs w:val="28"/>
        </w:rPr>
        <w:t>2</w:t>
      </w:r>
      <w:r w:rsidR="003602B9" w:rsidRPr="005C6C0C">
        <w:rPr>
          <w:b/>
          <w:bCs/>
          <w:sz w:val="28"/>
          <w:szCs w:val="28"/>
        </w:rPr>
        <w:t>.</w:t>
      </w:r>
      <w:r w:rsidR="00A61E60" w:rsidRPr="005C6C0C">
        <w:rPr>
          <w:b/>
          <w:bCs/>
          <w:sz w:val="28"/>
          <w:szCs w:val="28"/>
        </w:rPr>
        <w:t>4</w:t>
      </w:r>
      <w:r w:rsidR="005060D9" w:rsidRPr="005C6C0C">
        <w:rPr>
          <w:b/>
          <w:bCs/>
          <w:sz w:val="28"/>
          <w:szCs w:val="28"/>
        </w:rPr>
        <w:t xml:space="preserve">. </w:t>
      </w:r>
      <w:r w:rsidR="003602B9" w:rsidRPr="005C6C0C">
        <w:rPr>
          <w:b/>
          <w:bCs/>
          <w:sz w:val="28"/>
          <w:szCs w:val="28"/>
        </w:rPr>
        <w:t>Рекомендации</w:t>
      </w:r>
      <w:r w:rsidR="00D6675C" w:rsidRPr="005C6C0C">
        <w:rPr>
          <w:rStyle w:val="a7"/>
          <w:b/>
          <w:bCs/>
          <w:sz w:val="28"/>
          <w:szCs w:val="28"/>
        </w:rPr>
        <w:footnoteReference w:id="4"/>
      </w:r>
      <w:r w:rsidR="003602B9" w:rsidRPr="005C6C0C">
        <w:rPr>
          <w:b/>
          <w:bCs/>
          <w:sz w:val="28"/>
          <w:szCs w:val="28"/>
        </w:rPr>
        <w:t xml:space="preserve"> по совершенствованию методики преподавания учебного предмета</w:t>
      </w:r>
    </w:p>
    <w:p w14:paraId="7A73EA69" w14:textId="77777777" w:rsidR="00643A8E" w:rsidRPr="005C6C0C" w:rsidRDefault="00643A8E" w:rsidP="00DB6CE2">
      <w:pPr>
        <w:ind w:firstLine="539"/>
        <w:jc w:val="both"/>
      </w:pPr>
    </w:p>
    <w:p w14:paraId="4BF4B5A8" w14:textId="77777777" w:rsidR="003602B9" w:rsidRPr="005C6C0C" w:rsidRDefault="003602B9" w:rsidP="00DB6CE2">
      <w:pPr>
        <w:pStyle w:val="a3"/>
        <w:spacing w:after="0" w:line="240" w:lineRule="auto"/>
        <w:ind w:left="0"/>
        <w:jc w:val="both"/>
        <w:rPr>
          <w:rFonts w:ascii="Times New Roman" w:eastAsia="Times New Roman" w:hAnsi="Times New Roman"/>
          <w:b/>
          <w:sz w:val="24"/>
          <w:szCs w:val="24"/>
          <w:lang w:eastAsia="ru-RU"/>
        </w:rPr>
      </w:pPr>
      <w:r w:rsidRPr="005C6C0C">
        <w:rPr>
          <w:rFonts w:ascii="Times New Roman" w:eastAsia="Times New Roman" w:hAnsi="Times New Roman"/>
          <w:b/>
          <w:sz w:val="24"/>
          <w:szCs w:val="24"/>
          <w:lang w:eastAsia="ru-RU"/>
        </w:rPr>
        <w:t>2.</w:t>
      </w:r>
      <w:r w:rsidR="002F4079" w:rsidRPr="005C6C0C">
        <w:rPr>
          <w:rFonts w:ascii="Times New Roman" w:eastAsia="Times New Roman" w:hAnsi="Times New Roman"/>
          <w:b/>
          <w:sz w:val="24"/>
          <w:szCs w:val="24"/>
          <w:lang w:eastAsia="ru-RU"/>
        </w:rPr>
        <w:t>4</w:t>
      </w:r>
      <w:r w:rsidRPr="005C6C0C">
        <w:rPr>
          <w:rFonts w:ascii="Times New Roman" w:eastAsia="Times New Roman" w:hAnsi="Times New Roman"/>
          <w:b/>
          <w:sz w:val="24"/>
          <w:szCs w:val="24"/>
          <w:lang w:eastAsia="ru-RU"/>
        </w:rPr>
        <w:t xml:space="preserve">.1. </w:t>
      </w:r>
      <w:r w:rsidR="000D4034" w:rsidRPr="005C6C0C">
        <w:rPr>
          <w:rFonts w:ascii="Times New Roman" w:eastAsia="Times New Roman" w:hAnsi="Times New Roman"/>
          <w:b/>
          <w:sz w:val="24"/>
          <w:szCs w:val="24"/>
          <w:lang w:eastAsia="ru-RU"/>
        </w:rPr>
        <w:t>Р</w:t>
      </w:r>
      <w:r w:rsidR="00643A8E" w:rsidRPr="005C6C0C">
        <w:rPr>
          <w:rFonts w:ascii="Times New Roman" w:eastAsia="Times New Roman" w:hAnsi="Times New Roman"/>
          <w:b/>
          <w:sz w:val="24"/>
          <w:szCs w:val="24"/>
          <w:lang w:eastAsia="ru-RU"/>
        </w:rPr>
        <w:t>екомендации по совершенствованию преподавания учебного предмета для всех обучающихся</w:t>
      </w:r>
    </w:p>
    <w:p w14:paraId="6E08A239" w14:textId="77777777" w:rsidR="00D04312" w:rsidRPr="00615951" w:rsidRDefault="00D04312" w:rsidP="00DB6335">
      <w:pPr>
        <w:ind w:firstLine="709"/>
        <w:jc w:val="both"/>
        <w:rPr>
          <w:shd w:val="clear" w:color="auto" w:fill="FFFFFF"/>
        </w:rPr>
      </w:pPr>
      <w:r w:rsidRPr="00615951">
        <w:t xml:space="preserve">Государственная итоговая аттестация по русскому языку в первую очередь демонстрирует степень </w:t>
      </w:r>
      <w:r w:rsidRPr="00615951">
        <w:rPr>
          <w:shd w:val="clear" w:color="auto" w:fill="FFFFFF"/>
        </w:rPr>
        <w:t xml:space="preserve">соответствия результатов освоения </w:t>
      </w:r>
      <w:proofErr w:type="gramStart"/>
      <w:r w:rsidRPr="00615951">
        <w:rPr>
          <w:shd w:val="clear" w:color="auto" w:fill="FFFFFF"/>
        </w:rPr>
        <w:t>обучающимися</w:t>
      </w:r>
      <w:proofErr w:type="gramEnd"/>
      <w:r w:rsidRPr="00615951">
        <w:rPr>
          <w:shd w:val="clear" w:color="auto" w:fill="FFFFFF"/>
        </w:rPr>
        <w:t xml:space="preserve"> </w:t>
      </w:r>
      <w:r w:rsidRPr="00615951">
        <w:t>программ по предмету</w:t>
      </w:r>
      <w:r w:rsidRPr="00615951">
        <w:rPr>
          <w:shd w:val="clear" w:color="auto" w:fill="FFFFFF"/>
        </w:rPr>
        <w:t xml:space="preserve"> требованиям федерального государственного образовательного стандарта. </w:t>
      </w:r>
    </w:p>
    <w:p w14:paraId="5C44632F" w14:textId="42E81A9A" w:rsidR="00D04312" w:rsidRPr="00615951" w:rsidRDefault="00D04312" w:rsidP="00DB6335">
      <w:pPr>
        <w:ind w:firstLine="709"/>
        <w:jc w:val="both"/>
      </w:pPr>
      <w:proofErr w:type="gramStart"/>
      <w:r w:rsidRPr="00615951">
        <w:t>Итоги ОГЭ 20</w:t>
      </w:r>
      <w:r w:rsidR="006C4C18">
        <w:t>22</w:t>
      </w:r>
      <w:r w:rsidRPr="00615951">
        <w:t xml:space="preserve"> года, как и последних предыдущих лет, свидетельствуют о том, что в Ленинградской области сложилась система обучения русскому языку, обеспечивающая достижение высокого уровня качества образовательных результатов по предмету, однако выполнение части заданий КИМ ОГЭ по-прежнему вызывает у обучающихся затруднения, часть заданий выполняется участниками ОГЭ с ошибками. </w:t>
      </w:r>
      <w:proofErr w:type="gramEnd"/>
    </w:p>
    <w:p w14:paraId="469DF34A" w14:textId="22D87F42" w:rsidR="00D04312" w:rsidRPr="00615951" w:rsidRDefault="00D04312" w:rsidP="00DB6335">
      <w:pPr>
        <w:ind w:firstLine="709"/>
        <w:jc w:val="both"/>
      </w:pPr>
      <w:r w:rsidRPr="00615951">
        <w:t>На основании анализа статистических данных о результатах выполнения отдельных заданий экзаменационной работы и ОГЭ по русскому языку в 202</w:t>
      </w:r>
      <w:r w:rsidR="00DB6335">
        <w:t>2</w:t>
      </w:r>
      <w:r w:rsidRPr="00615951">
        <w:t xml:space="preserve"> году в целом, анализа выявленных типичных затруднений и ошибок обучающихся предлагается ряд общих рекомендаций по совершенствованию организации и методики преподавания учебного предмета «Русский язык» в образовательных организациях Ленинградской области.</w:t>
      </w:r>
    </w:p>
    <w:p w14:paraId="348B4955" w14:textId="77777777" w:rsidR="00D04312" w:rsidRPr="00615951" w:rsidRDefault="00D04312" w:rsidP="00DB6335">
      <w:pPr>
        <w:ind w:firstLine="709"/>
        <w:jc w:val="both"/>
        <w:rPr>
          <w:i/>
          <w:iCs/>
        </w:rPr>
      </w:pPr>
      <w:r w:rsidRPr="00615951">
        <w:rPr>
          <w:i/>
          <w:iCs/>
        </w:rPr>
        <w:t xml:space="preserve">1. Для достижения требований к результатам образования, заявленных в </w:t>
      </w:r>
      <w:r w:rsidRPr="00615951">
        <w:rPr>
          <w:i/>
          <w:iCs/>
          <w:shd w:val="clear" w:color="auto" w:fill="FFFFFF"/>
        </w:rPr>
        <w:t xml:space="preserve">федеральном государственном образовательном стандарте, </w:t>
      </w:r>
      <w:r w:rsidRPr="00615951">
        <w:rPr>
          <w:i/>
          <w:iCs/>
        </w:rPr>
        <w:t>отраженных в содержании контрольно-измерительных материалов основного государственного экзамена по русскому языку,</w:t>
      </w:r>
    </w:p>
    <w:p w14:paraId="5E89077C" w14:textId="77777777" w:rsidR="00D04312" w:rsidRPr="00615951" w:rsidRDefault="00D04312" w:rsidP="00DB6335">
      <w:pPr>
        <w:numPr>
          <w:ilvl w:val="0"/>
          <w:numId w:val="13"/>
        </w:numPr>
        <w:tabs>
          <w:tab w:val="left" w:pos="993"/>
        </w:tabs>
        <w:ind w:firstLine="709"/>
        <w:jc w:val="both"/>
        <w:rPr>
          <w:rFonts w:eastAsia="Times New Roman"/>
        </w:rPr>
      </w:pPr>
      <w:r w:rsidRPr="00615951">
        <w:lastRenderedPageBreak/>
        <w:t xml:space="preserve">организовывать специальную работу в предметном обучении, направленную на </w:t>
      </w:r>
      <w:r w:rsidRPr="00615951">
        <w:rPr>
          <w:rFonts w:eastAsia="Times New Roman"/>
        </w:rPr>
        <w:t xml:space="preserve">формирование у обучающихся системных знаний по русскому языку, </w:t>
      </w:r>
      <w:r w:rsidRPr="00615951">
        <w:t xml:space="preserve">на выработку </w:t>
      </w:r>
      <w:r w:rsidRPr="00615951">
        <w:rPr>
          <w:rFonts w:eastAsia="Times New Roman"/>
        </w:rPr>
        <w:t>важнейших предметных умений и навыков, связанных с применением этих знаний в типовых и нетиповых учебных ситуациях:</w:t>
      </w:r>
    </w:p>
    <w:p w14:paraId="49F1166F" w14:textId="7D8F9BC8" w:rsidR="00D04312" w:rsidRPr="00615951" w:rsidRDefault="009A41F1" w:rsidP="00DB6335">
      <w:pPr>
        <w:ind w:firstLine="709"/>
        <w:jc w:val="both"/>
      </w:pPr>
      <w:r w:rsidRPr="005754B5">
        <w:rPr>
          <w:b/>
          <w:bCs/>
        </w:rPr>
        <w:t>–</w:t>
      </w:r>
      <w:r w:rsidR="00D04312" w:rsidRPr="00615951">
        <w:rPr>
          <w:rFonts w:eastAsia="Times New Roman"/>
        </w:rPr>
        <w:t xml:space="preserve"> </w:t>
      </w:r>
      <w:r w:rsidR="00D04312" w:rsidRPr="00615951">
        <w:t>умений использовать полученные знания по предмету для проведения разных видов анализа языковых единиц</w:t>
      </w:r>
      <w:r w:rsidR="00B67484">
        <w:t>: лексического, синтаксического, пунктуационного, орфографического, грамматического</w:t>
      </w:r>
      <w:r w:rsidR="00D04312" w:rsidRPr="00615951">
        <w:t>;</w:t>
      </w:r>
    </w:p>
    <w:p w14:paraId="7198B700" w14:textId="1C1425E0" w:rsidR="00DB12F3" w:rsidRPr="00615951" w:rsidRDefault="009A41F1" w:rsidP="00DB6335">
      <w:pPr>
        <w:ind w:firstLine="709"/>
        <w:jc w:val="both"/>
      </w:pPr>
      <w:r w:rsidRPr="005754B5">
        <w:rPr>
          <w:b/>
          <w:bCs/>
        </w:rPr>
        <w:t>–</w:t>
      </w:r>
      <w:r w:rsidR="00DB12F3" w:rsidRPr="00615951">
        <w:t xml:space="preserve"> навыков владения письменной речью, монологической контекстной речью; </w:t>
      </w:r>
    </w:p>
    <w:p w14:paraId="40F679DD" w14:textId="5F335DFF" w:rsidR="00D04312" w:rsidRPr="00615951" w:rsidRDefault="009A41F1" w:rsidP="00DB6335">
      <w:pPr>
        <w:ind w:firstLine="709"/>
        <w:jc w:val="both"/>
      </w:pPr>
      <w:r w:rsidRPr="005754B5">
        <w:rPr>
          <w:b/>
          <w:bCs/>
        </w:rPr>
        <w:t>–</w:t>
      </w:r>
      <w:r w:rsidR="00D04312" w:rsidRPr="00615951">
        <w:t xml:space="preserve"> умений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14:paraId="45DB2D9C" w14:textId="77777777" w:rsidR="00D04312" w:rsidRPr="0038260B" w:rsidRDefault="00D04312" w:rsidP="00DB6335">
      <w:pPr>
        <w:widowControl w:val="0"/>
        <w:numPr>
          <w:ilvl w:val="0"/>
          <w:numId w:val="14"/>
        </w:numPr>
        <w:pBdr>
          <w:top w:val="nil"/>
          <w:left w:val="nil"/>
          <w:bottom w:val="nil"/>
          <w:right w:val="nil"/>
          <w:between w:val="nil"/>
        </w:pBdr>
        <w:tabs>
          <w:tab w:val="left" w:pos="993"/>
        </w:tabs>
        <w:suppressAutoHyphens/>
        <w:ind w:left="0" w:firstLine="709"/>
        <w:jc w:val="both"/>
        <w:textDirection w:val="btLr"/>
        <w:textAlignment w:val="top"/>
        <w:outlineLvl w:val="0"/>
      </w:pPr>
      <w:r w:rsidRPr="00615951">
        <w:t xml:space="preserve">организовать целенаправленную системную образовательную деятельность по предмету, </w:t>
      </w:r>
      <w:r w:rsidRPr="0038260B">
        <w:t xml:space="preserve">ориентированную </w:t>
      </w:r>
    </w:p>
    <w:p w14:paraId="311F0309" w14:textId="1F95C8A8" w:rsidR="00D26F3F" w:rsidRPr="003F3E68" w:rsidRDefault="009A41F1" w:rsidP="00DB6335">
      <w:pPr>
        <w:pStyle w:val="af9"/>
        <w:spacing w:before="0" w:line="240" w:lineRule="auto"/>
        <w:ind w:firstLine="709"/>
        <w:rPr>
          <w:sz w:val="24"/>
          <w:szCs w:val="24"/>
        </w:rPr>
      </w:pPr>
      <w:r w:rsidRPr="005754B5">
        <w:rPr>
          <w:b/>
          <w:bCs/>
          <w:sz w:val="24"/>
          <w:szCs w:val="24"/>
        </w:rPr>
        <w:t>–</w:t>
      </w:r>
      <w:r w:rsidR="00D04312" w:rsidRPr="0038260B">
        <w:rPr>
          <w:sz w:val="24"/>
          <w:szCs w:val="24"/>
        </w:rPr>
        <w:t xml:space="preserve"> на формирование у обучающихся </w:t>
      </w:r>
      <w:proofErr w:type="spellStart"/>
      <w:r w:rsidR="00D04312" w:rsidRPr="0038260B">
        <w:rPr>
          <w:sz w:val="24"/>
          <w:szCs w:val="24"/>
        </w:rPr>
        <w:t>метапредметных</w:t>
      </w:r>
      <w:proofErr w:type="spellEnd"/>
      <w:r w:rsidR="00D04312" w:rsidRPr="0038260B">
        <w:rPr>
          <w:sz w:val="24"/>
          <w:szCs w:val="24"/>
        </w:rPr>
        <w:t xml:space="preserve"> умений, </w:t>
      </w:r>
      <w:proofErr w:type="gramStart"/>
      <w:r w:rsidR="00D04312" w:rsidRPr="0038260B">
        <w:rPr>
          <w:sz w:val="24"/>
          <w:szCs w:val="24"/>
        </w:rPr>
        <w:t>основанных</w:t>
      </w:r>
      <w:proofErr w:type="gramEnd"/>
      <w:r w:rsidR="00D04312" w:rsidRPr="0038260B">
        <w:rPr>
          <w:sz w:val="24"/>
          <w:szCs w:val="24"/>
        </w:rPr>
        <w:t xml:space="preserve"> в том числе на </w:t>
      </w:r>
      <w:r w:rsidR="0038260B" w:rsidRPr="00812F13">
        <w:rPr>
          <w:i/>
          <w:iCs/>
          <w:sz w:val="24"/>
          <w:szCs w:val="24"/>
        </w:rPr>
        <w:t xml:space="preserve">логических </w:t>
      </w:r>
      <w:r w:rsidR="00D04312" w:rsidRPr="00812F13">
        <w:rPr>
          <w:i/>
          <w:iCs/>
          <w:sz w:val="24"/>
          <w:szCs w:val="24"/>
        </w:rPr>
        <w:t>универсальных учебных действиях</w:t>
      </w:r>
      <w:r w:rsidR="00D04312" w:rsidRPr="0038260B">
        <w:rPr>
          <w:sz w:val="24"/>
          <w:szCs w:val="24"/>
        </w:rPr>
        <w:t>,</w:t>
      </w:r>
      <w:r w:rsidR="00D26F3F">
        <w:rPr>
          <w:sz w:val="24"/>
          <w:szCs w:val="24"/>
        </w:rPr>
        <w:t xml:space="preserve"> </w:t>
      </w:r>
      <w:r w:rsidR="00D26F3F" w:rsidRPr="00D26F3F">
        <w:rPr>
          <w:i/>
          <w:iCs/>
          <w:sz w:val="24"/>
          <w:szCs w:val="24"/>
        </w:rPr>
        <w:t>общих интеллектуальных умениях</w:t>
      </w:r>
      <w:r w:rsidR="00D26F3F">
        <w:rPr>
          <w:sz w:val="24"/>
          <w:szCs w:val="24"/>
        </w:rPr>
        <w:t>,</w:t>
      </w:r>
      <w:r w:rsidR="00D04312" w:rsidRPr="0038260B">
        <w:rPr>
          <w:sz w:val="24"/>
          <w:szCs w:val="24"/>
        </w:rPr>
        <w:t xml:space="preserve"> таких, </w:t>
      </w:r>
      <w:r w:rsidR="0038260B">
        <w:rPr>
          <w:sz w:val="24"/>
          <w:szCs w:val="24"/>
        </w:rPr>
        <w:t xml:space="preserve">как </w:t>
      </w:r>
      <w:r w:rsidR="0038260B" w:rsidRPr="0004376E">
        <w:rPr>
          <w:sz w:val="24"/>
          <w:szCs w:val="24"/>
        </w:rPr>
        <w:t xml:space="preserve">анализ, </w:t>
      </w:r>
      <w:r w:rsidR="00D26F3F" w:rsidRPr="00D26F3F">
        <w:rPr>
          <w:sz w:val="24"/>
          <w:szCs w:val="24"/>
        </w:rPr>
        <w:t>умени</w:t>
      </w:r>
      <w:r w:rsidR="008A7CC5">
        <w:rPr>
          <w:sz w:val="24"/>
          <w:szCs w:val="24"/>
        </w:rPr>
        <w:t>е</w:t>
      </w:r>
      <w:r w:rsidR="00D26F3F" w:rsidRPr="00D26F3F">
        <w:rPr>
          <w:sz w:val="24"/>
          <w:szCs w:val="24"/>
        </w:rPr>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sidR="00D26F3F">
        <w:rPr>
          <w:sz w:val="24"/>
          <w:szCs w:val="24"/>
        </w:rPr>
        <w:t xml:space="preserve"> языковых единиц</w:t>
      </w:r>
      <w:r w:rsidR="00D26F3F" w:rsidRPr="00D26F3F">
        <w:rPr>
          <w:sz w:val="24"/>
          <w:szCs w:val="24"/>
        </w:rPr>
        <w:t xml:space="preserve">, устанавливать причинно-следственные связи, строить логическое рассуждение </w:t>
      </w:r>
      <w:r w:rsidR="00D26F3F">
        <w:rPr>
          <w:sz w:val="24"/>
          <w:szCs w:val="24"/>
        </w:rPr>
        <w:t xml:space="preserve">при применении орфографических, пунктуационных </w:t>
      </w:r>
      <w:r w:rsidR="00D26F3F" w:rsidRPr="003F3E68">
        <w:rPr>
          <w:sz w:val="24"/>
          <w:szCs w:val="24"/>
        </w:rPr>
        <w:t>правил, языковом анализе текста, предложения, словосочетания, слова</w:t>
      </w:r>
      <w:r w:rsidR="00D26F3F" w:rsidRPr="00D26F3F">
        <w:rPr>
          <w:sz w:val="24"/>
          <w:szCs w:val="24"/>
        </w:rPr>
        <w:t xml:space="preserve">, умозаключение (индуктивное, дедуктивное и по аналогии) и делать выводы; создавать, применять и преобразовывать знаки и символы, модели и схемы для решения учебных и познавательных задач по предмету; умений осуществлять широкий </w:t>
      </w:r>
      <w:proofErr w:type="spellStart"/>
      <w:r w:rsidR="00D26F3F" w:rsidRPr="00D26F3F">
        <w:rPr>
          <w:sz w:val="24"/>
          <w:szCs w:val="24"/>
        </w:rPr>
        <w:t>внутрипредметный</w:t>
      </w:r>
      <w:proofErr w:type="spellEnd"/>
      <w:r w:rsidR="00D26F3F" w:rsidRPr="00D26F3F">
        <w:rPr>
          <w:sz w:val="24"/>
          <w:szCs w:val="24"/>
        </w:rPr>
        <w:t xml:space="preserve"> и </w:t>
      </w:r>
      <w:proofErr w:type="spellStart"/>
      <w:r w:rsidR="00D26F3F" w:rsidRPr="00D26F3F">
        <w:rPr>
          <w:sz w:val="24"/>
          <w:szCs w:val="24"/>
        </w:rPr>
        <w:t>межпредметный</w:t>
      </w:r>
      <w:proofErr w:type="spellEnd"/>
      <w:r w:rsidR="00D26F3F" w:rsidRPr="00D26F3F">
        <w:rPr>
          <w:sz w:val="24"/>
          <w:szCs w:val="24"/>
        </w:rPr>
        <w:t xml:space="preserve"> перенос знаний и способов действий</w:t>
      </w:r>
      <w:r w:rsidR="008A7CC5">
        <w:rPr>
          <w:sz w:val="24"/>
          <w:szCs w:val="24"/>
        </w:rPr>
        <w:t>;</w:t>
      </w:r>
    </w:p>
    <w:p w14:paraId="0AB15DD6" w14:textId="348F24EB" w:rsidR="00DB12F3" w:rsidRPr="0038260B" w:rsidRDefault="009A41F1" w:rsidP="00DB6335">
      <w:pPr>
        <w:pStyle w:val="af9"/>
        <w:spacing w:before="0" w:line="240" w:lineRule="auto"/>
        <w:ind w:firstLine="709"/>
        <w:rPr>
          <w:sz w:val="24"/>
          <w:szCs w:val="24"/>
        </w:rPr>
      </w:pPr>
      <w:r w:rsidRPr="005754B5">
        <w:rPr>
          <w:b/>
          <w:bCs/>
          <w:sz w:val="24"/>
          <w:szCs w:val="24"/>
        </w:rPr>
        <w:t>–</w:t>
      </w:r>
      <w:r w:rsidR="003F3E68" w:rsidRPr="0038260B">
        <w:rPr>
          <w:sz w:val="24"/>
          <w:szCs w:val="24"/>
        </w:rPr>
        <w:t xml:space="preserve"> на формирование у </w:t>
      </w:r>
      <w:proofErr w:type="gramStart"/>
      <w:r w:rsidR="003F3E68" w:rsidRPr="0038260B">
        <w:rPr>
          <w:sz w:val="24"/>
          <w:szCs w:val="24"/>
        </w:rPr>
        <w:t>обучающихся</w:t>
      </w:r>
      <w:proofErr w:type="gramEnd"/>
      <w:r w:rsidR="003F3E68">
        <w:rPr>
          <w:iCs/>
          <w:sz w:val="24"/>
          <w:szCs w:val="24"/>
        </w:rPr>
        <w:t xml:space="preserve"> </w:t>
      </w:r>
      <w:proofErr w:type="spellStart"/>
      <w:r w:rsidR="003F3E68" w:rsidRPr="00812F13">
        <w:rPr>
          <w:i/>
          <w:iCs/>
          <w:sz w:val="24"/>
          <w:szCs w:val="24"/>
        </w:rPr>
        <w:t>общеучебных</w:t>
      </w:r>
      <w:proofErr w:type="spellEnd"/>
      <w:r w:rsidR="00DB12F3" w:rsidRPr="00812F13">
        <w:rPr>
          <w:i/>
          <w:iCs/>
          <w:sz w:val="24"/>
          <w:szCs w:val="24"/>
        </w:rPr>
        <w:t xml:space="preserve"> УУД</w:t>
      </w:r>
      <w:r w:rsidR="00812F13" w:rsidRPr="00812F13">
        <w:rPr>
          <w:i/>
          <w:iCs/>
          <w:sz w:val="24"/>
          <w:szCs w:val="24"/>
        </w:rPr>
        <w:t>,</w:t>
      </w:r>
      <w:r w:rsidR="00812F13">
        <w:rPr>
          <w:sz w:val="24"/>
          <w:szCs w:val="24"/>
        </w:rPr>
        <w:t xml:space="preserve"> позволяющих школьникам успешно осуществлять</w:t>
      </w:r>
      <w:r w:rsidR="00DB12F3" w:rsidRPr="003F3E68">
        <w:rPr>
          <w:sz w:val="24"/>
          <w:szCs w:val="24"/>
        </w:rPr>
        <w:t xml:space="preserve"> поиск и</w:t>
      </w:r>
      <w:r w:rsidR="00DB12F3" w:rsidRPr="003F3E68">
        <w:rPr>
          <w:spacing w:val="1"/>
          <w:sz w:val="24"/>
          <w:szCs w:val="24"/>
        </w:rPr>
        <w:t xml:space="preserve"> </w:t>
      </w:r>
      <w:r w:rsidR="00DB12F3" w:rsidRPr="003F3E68">
        <w:rPr>
          <w:sz w:val="24"/>
          <w:szCs w:val="24"/>
        </w:rPr>
        <w:t>выделение</w:t>
      </w:r>
      <w:r w:rsidR="00DB12F3" w:rsidRPr="003F3E68">
        <w:rPr>
          <w:spacing w:val="-5"/>
          <w:sz w:val="24"/>
          <w:szCs w:val="24"/>
        </w:rPr>
        <w:t xml:space="preserve"> </w:t>
      </w:r>
      <w:r w:rsidR="00DB12F3" w:rsidRPr="003F3E68">
        <w:rPr>
          <w:sz w:val="24"/>
          <w:szCs w:val="24"/>
        </w:rPr>
        <w:t>информации; ориенти</w:t>
      </w:r>
      <w:r w:rsidR="00DB12F3" w:rsidRPr="0038260B">
        <w:rPr>
          <w:sz w:val="24"/>
          <w:szCs w:val="24"/>
        </w:rPr>
        <w:t>ровк</w:t>
      </w:r>
      <w:r w:rsidR="00812F13">
        <w:rPr>
          <w:sz w:val="24"/>
          <w:szCs w:val="24"/>
        </w:rPr>
        <w:t>у</w:t>
      </w:r>
      <w:r w:rsidR="00DB12F3" w:rsidRPr="0038260B">
        <w:rPr>
          <w:spacing w:val="-3"/>
          <w:sz w:val="24"/>
          <w:szCs w:val="24"/>
        </w:rPr>
        <w:t xml:space="preserve"> </w:t>
      </w:r>
      <w:r w:rsidR="00DB12F3" w:rsidRPr="0038260B">
        <w:rPr>
          <w:sz w:val="24"/>
          <w:szCs w:val="24"/>
        </w:rPr>
        <w:t>в</w:t>
      </w:r>
      <w:r w:rsidR="00DB12F3" w:rsidRPr="0038260B">
        <w:rPr>
          <w:spacing w:val="-4"/>
          <w:sz w:val="24"/>
          <w:szCs w:val="24"/>
        </w:rPr>
        <w:t xml:space="preserve"> </w:t>
      </w:r>
      <w:r w:rsidR="00DB12F3" w:rsidRPr="0038260B">
        <w:rPr>
          <w:sz w:val="24"/>
          <w:szCs w:val="24"/>
        </w:rPr>
        <w:t>содержании текста; отвечать</w:t>
      </w:r>
      <w:r w:rsidR="00DB12F3" w:rsidRPr="0038260B">
        <w:rPr>
          <w:spacing w:val="-3"/>
          <w:sz w:val="24"/>
          <w:szCs w:val="24"/>
        </w:rPr>
        <w:t xml:space="preserve"> </w:t>
      </w:r>
      <w:r w:rsidR="00DB12F3" w:rsidRPr="0038260B">
        <w:rPr>
          <w:sz w:val="24"/>
          <w:szCs w:val="24"/>
        </w:rPr>
        <w:t>на</w:t>
      </w:r>
      <w:r w:rsidR="00DB12F3" w:rsidRPr="0038260B">
        <w:rPr>
          <w:spacing w:val="-4"/>
          <w:sz w:val="24"/>
          <w:szCs w:val="24"/>
        </w:rPr>
        <w:t xml:space="preserve"> </w:t>
      </w:r>
      <w:r w:rsidR="00DB12F3" w:rsidRPr="0038260B">
        <w:rPr>
          <w:sz w:val="24"/>
          <w:szCs w:val="24"/>
        </w:rPr>
        <w:t>вопросы, используя</w:t>
      </w:r>
      <w:r w:rsidR="00DB12F3" w:rsidRPr="0038260B">
        <w:rPr>
          <w:spacing w:val="-2"/>
          <w:sz w:val="24"/>
          <w:szCs w:val="24"/>
        </w:rPr>
        <w:t xml:space="preserve"> </w:t>
      </w:r>
      <w:r w:rsidR="00DB12F3" w:rsidRPr="0038260B">
        <w:rPr>
          <w:sz w:val="24"/>
          <w:szCs w:val="24"/>
        </w:rPr>
        <w:t>явно</w:t>
      </w:r>
      <w:r w:rsidR="00DB12F3" w:rsidRPr="0038260B">
        <w:rPr>
          <w:spacing w:val="-4"/>
          <w:sz w:val="24"/>
          <w:szCs w:val="24"/>
        </w:rPr>
        <w:t xml:space="preserve"> </w:t>
      </w:r>
      <w:r w:rsidR="00DB12F3" w:rsidRPr="0038260B">
        <w:rPr>
          <w:sz w:val="24"/>
          <w:szCs w:val="24"/>
        </w:rPr>
        <w:t>заданную</w:t>
      </w:r>
      <w:r w:rsidR="00DB12F3" w:rsidRPr="0038260B">
        <w:rPr>
          <w:spacing w:val="-4"/>
          <w:sz w:val="24"/>
          <w:szCs w:val="24"/>
        </w:rPr>
        <w:t xml:space="preserve"> </w:t>
      </w:r>
      <w:r w:rsidR="00DB12F3" w:rsidRPr="0038260B">
        <w:rPr>
          <w:sz w:val="24"/>
          <w:szCs w:val="24"/>
        </w:rPr>
        <w:t>в</w:t>
      </w:r>
      <w:r w:rsidR="00DB12F3" w:rsidRPr="0038260B">
        <w:rPr>
          <w:spacing w:val="-1"/>
          <w:sz w:val="24"/>
          <w:szCs w:val="24"/>
        </w:rPr>
        <w:t xml:space="preserve"> </w:t>
      </w:r>
      <w:r w:rsidR="00DB12F3" w:rsidRPr="0038260B">
        <w:rPr>
          <w:sz w:val="24"/>
          <w:szCs w:val="24"/>
        </w:rPr>
        <w:t>тексте информацию; интерпретировать</w:t>
      </w:r>
      <w:r w:rsidR="00DB12F3" w:rsidRPr="0038260B">
        <w:rPr>
          <w:spacing w:val="-8"/>
          <w:sz w:val="24"/>
          <w:szCs w:val="24"/>
        </w:rPr>
        <w:t xml:space="preserve"> </w:t>
      </w:r>
      <w:r w:rsidR="00DB12F3" w:rsidRPr="0038260B">
        <w:rPr>
          <w:sz w:val="24"/>
          <w:szCs w:val="24"/>
        </w:rPr>
        <w:t>информацию, отвечать</w:t>
      </w:r>
      <w:r w:rsidR="00DB12F3" w:rsidRPr="0038260B">
        <w:rPr>
          <w:spacing w:val="-5"/>
          <w:sz w:val="24"/>
          <w:szCs w:val="24"/>
        </w:rPr>
        <w:t xml:space="preserve"> </w:t>
      </w:r>
      <w:r w:rsidR="00DB12F3" w:rsidRPr="0038260B">
        <w:rPr>
          <w:sz w:val="24"/>
          <w:szCs w:val="24"/>
        </w:rPr>
        <w:t>на</w:t>
      </w:r>
      <w:r w:rsidR="00DB12F3" w:rsidRPr="0038260B">
        <w:rPr>
          <w:spacing w:val="-5"/>
          <w:sz w:val="24"/>
          <w:szCs w:val="24"/>
        </w:rPr>
        <w:t xml:space="preserve"> </w:t>
      </w:r>
      <w:r w:rsidR="00DB12F3" w:rsidRPr="0038260B">
        <w:rPr>
          <w:sz w:val="24"/>
          <w:szCs w:val="24"/>
        </w:rPr>
        <w:t>вопросы,</w:t>
      </w:r>
      <w:r w:rsidR="00DB12F3" w:rsidRPr="0038260B">
        <w:rPr>
          <w:spacing w:val="-2"/>
          <w:sz w:val="24"/>
          <w:szCs w:val="24"/>
        </w:rPr>
        <w:t xml:space="preserve"> </w:t>
      </w:r>
      <w:r w:rsidR="00DB12F3" w:rsidRPr="0038260B">
        <w:rPr>
          <w:sz w:val="24"/>
          <w:szCs w:val="24"/>
        </w:rPr>
        <w:t>используя неявно</w:t>
      </w:r>
      <w:r w:rsidR="00DB12F3" w:rsidRPr="0038260B">
        <w:rPr>
          <w:spacing w:val="-6"/>
          <w:sz w:val="24"/>
          <w:szCs w:val="24"/>
        </w:rPr>
        <w:t xml:space="preserve"> </w:t>
      </w:r>
      <w:r w:rsidR="00DB12F3" w:rsidRPr="0038260B">
        <w:rPr>
          <w:sz w:val="24"/>
          <w:szCs w:val="24"/>
        </w:rPr>
        <w:t>заданную</w:t>
      </w:r>
      <w:r w:rsidR="00DB12F3" w:rsidRPr="0038260B">
        <w:rPr>
          <w:spacing w:val="-2"/>
          <w:sz w:val="24"/>
          <w:szCs w:val="24"/>
        </w:rPr>
        <w:t xml:space="preserve"> </w:t>
      </w:r>
      <w:r w:rsidR="00DB12F3" w:rsidRPr="0038260B">
        <w:rPr>
          <w:sz w:val="24"/>
          <w:szCs w:val="24"/>
        </w:rPr>
        <w:t>информацию; оценивать</w:t>
      </w:r>
      <w:r w:rsidR="00DB12F3" w:rsidRPr="0038260B">
        <w:rPr>
          <w:spacing w:val="-6"/>
          <w:sz w:val="24"/>
          <w:szCs w:val="24"/>
        </w:rPr>
        <w:t xml:space="preserve"> </w:t>
      </w:r>
      <w:r w:rsidR="00DB12F3" w:rsidRPr="0038260B">
        <w:rPr>
          <w:sz w:val="24"/>
          <w:szCs w:val="24"/>
        </w:rPr>
        <w:t>достоверность информации,</w:t>
      </w:r>
      <w:r w:rsidR="00DB12F3" w:rsidRPr="0038260B">
        <w:rPr>
          <w:spacing w:val="-7"/>
          <w:sz w:val="24"/>
          <w:szCs w:val="24"/>
        </w:rPr>
        <w:t xml:space="preserve"> </w:t>
      </w:r>
      <w:r w:rsidR="00DB12F3" w:rsidRPr="0038260B">
        <w:rPr>
          <w:sz w:val="24"/>
          <w:szCs w:val="24"/>
        </w:rPr>
        <w:t>высказывать оценочные</w:t>
      </w:r>
      <w:r w:rsidR="00DB12F3" w:rsidRPr="0038260B">
        <w:rPr>
          <w:spacing w:val="-4"/>
          <w:sz w:val="24"/>
          <w:szCs w:val="24"/>
        </w:rPr>
        <w:t xml:space="preserve"> </w:t>
      </w:r>
      <w:r w:rsidR="00DB12F3" w:rsidRPr="0038260B">
        <w:rPr>
          <w:sz w:val="24"/>
          <w:szCs w:val="24"/>
        </w:rPr>
        <w:t>суждения на</w:t>
      </w:r>
      <w:r w:rsidR="00DB12F3" w:rsidRPr="0038260B">
        <w:rPr>
          <w:spacing w:val="-4"/>
          <w:sz w:val="24"/>
          <w:szCs w:val="24"/>
        </w:rPr>
        <w:t xml:space="preserve"> </w:t>
      </w:r>
      <w:r w:rsidR="00DB12F3" w:rsidRPr="0038260B">
        <w:rPr>
          <w:sz w:val="24"/>
          <w:szCs w:val="24"/>
        </w:rPr>
        <w:t>основе текста</w:t>
      </w:r>
      <w:r w:rsidR="00D26F3F">
        <w:rPr>
          <w:sz w:val="24"/>
          <w:szCs w:val="24"/>
        </w:rPr>
        <w:t>.</w:t>
      </w:r>
    </w:p>
    <w:p w14:paraId="4AA615BB" w14:textId="77777777" w:rsidR="00D04312" w:rsidRPr="00615951" w:rsidRDefault="00D04312" w:rsidP="00DB6335">
      <w:pPr>
        <w:ind w:firstLine="709"/>
        <w:jc w:val="both"/>
        <w:rPr>
          <w:i/>
          <w:iCs/>
        </w:rPr>
      </w:pPr>
      <w:r w:rsidRPr="00615951">
        <w:rPr>
          <w:rFonts w:eastAsia="Times New Roman"/>
          <w:i/>
          <w:iCs/>
          <w:color w:val="000000"/>
        </w:rPr>
        <w:t xml:space="preserve">2. Данные целевые ориентиры </w:t>
      </w:r>
      <w:r w:rsidRPr="00615951">
        <w:rPr>
          <w:i/>
          <w:iCs/>
          <w:spacing w:val="-1"/>
        </w:rPr>
        <w:t xml:space="preserve">в преподавании предмета </w:t>
      </w:r>
      <w:r w:rsidRPr="00615951">
        <w:rPr>
          <w:i/>
          <w:iCs/>
          <w:spacing w:val="-5"/>
        </w:rPr>
        <w:t xml:space="preserve">на современном этапе </w:t>
      </w:r>
      <w:r w:rsidRPr="00615951">
        <w:rPr>
          <w:rFonts w:eastAsia="Times New Roman"/>
          <w:i/>
          <w:iCs/>
          <w:color w:val="000000"/>
        </w:rPr>
        <w:t xml:space="preserve">определяют необходимость </w:t>
      </w:r>
      <w:r w:rsidRPr="00615951">
        <w:rPr>
          <w:i/>
          <w:iCs/>
          <w:spacing w:val="-5"/>
        </w:rPr>
        <w:t xml:space="preserve">актуализации важнейших принципов, направлений, подходов </w:t>
      </w:r>
      <w:r w:rsidRPr="00615951">
        <w:rPr>
          <w:i/>
          <w:iCs/>
        </w:rPr>
        <w:t>в обучении русскому языку.</w:t>
      </w:r>
    </w:p>
    <w:p w14:paraId="609C7528" w14:textId="77777777" w:rsidR="00D04312" w:rsidRPr="00615951" w:rsidRDefault="00D04312" w:rsidP="00DB6335">
      <w:pPr>
        <w:ind w:firstLine="709"/>
        <w:jc w:val="both"/>
        <w:rPr>
          <w:spacing w:val="-2"/>
        </w:rPr>
      </w:pPr>
      <w:r w:rsidRPr="00615951">
        <w:t>К</w:t>
      </w:r>
      <w:r w:rsidRPr="00615951">
        <w:rPr>
          <w:spacing w:val="-2"/>
        </w:rPr>
        <w:t>оммуникативная направленность курса</w:t>
      </w:r>
      <w:r w:rsidRPr="00615951">
        <w:rPr>
          <w:spacing w:val="-1"/>
        </w:rPr>
        <w:t xml:space="preserve"> должна найти выражение в</w:t>
      </w:r>
      <w:r w:rsidRPr="00615951">
        <w:rPr>
          <w:i/>
          <w:iCs/>
        </w:rPr>
        <w:t xml:space="preserve"> </w:t>
      </w:r>
      <w:r w:rsidRPr="00615951">
        <w:rPr>
          <w:i/>
          <w:iCs/>
          <w:spacing w:val="-4"/>
        </w:rPr>
        <w:t>коммуникативно-</w:t>
      </w:r>
      <w:proofErr w:type="spellStart"/>
      <w:r w:rsidRPr="00615951">
        <w:rPr>
          <w:i/>
          <w:iCs/>
          <w:spacing w:val="-4"/>
        </w:rPr>
        <w:t>деятельностном</w:t>
      </w:r>
      <w:proofErr w:type="spellEnd"/>
      <w:r w:rsidRPr="00615951">
        <w:rPr>
          <w:i/>
          <w:iCs/>
          <w:spacing w:val="-4"/>
        </w:rPr>
        <w:t>,</w:t>
      </w:r>
      <w:r w:rsidRPr="00615951">
        <w:rPr>
          <w:i/>
          <w:iCs/>
          <w:spacing w:val="-3"/>
        </w:rPr>
        <w:t xml:space="preserve"> </w:t>
      </w:r>
      <w:proofErr w:type="spellStart"/>
      <w:r w:rsidRPr="00615951">
        <w:rPr>
          <w:i/>
          <w:iCs/>
          <w:spacing w:val="-4"/>
        </w:rPr>
        <w:t>текстоориентированном</w:t>
      </w:r>
      <w:proofErr w:type="spellEnd"/>
      <w:r w:rsidRPr="00615951">
        <w:rPr>
          <w:i/>
          <w:iCs/>
          <w:spacing w:val="-3"/>
        </w:rPr>
        <w:t xml:space="preserve"> </w:t>
      </w:r>
      <w:r w:rsidRPr="00615951">
        <w:rPr>
          <w:spacing w:val="-4"/>
        </w:rPr>
        <w:t>подходах</w:t>
      </w:r>
      <w:r w:rsidRPr="00615951">
        <w:rPr>
          <w:spacing w:val="-3"/>
        </w:rPr>
        <w:t xml:space="preserve"> к</w:t>
      </w:r>
      <w:r w:rsidRPr="00615951">
        <w:rPr>
          <w:spacing w:val="-2"/>
        </w:rPr>
        <w:t xml:space="preserve"> </w:t>
      </w:r>
      <w:r w:rsidRPr="00615951">
        <w:rPr>
          <w:spacing w:val="-3"/>
        </w:rPr>
        <w:t>обучению.</w:t>
      </w:r>
    </w:p>
    <w:p w14:paraId="6D4771A5" w14:textId="77777777" w:rsidR="00D04312" w:rsidRPr="00615951" w:rsidRDefault="00D04312" w:rsidP="00DB6335">
      <w:pPr>
        <w:ind w:firstLine="709"/>
        <w:jc w:val="both"/>
      </w:pPr>
      <w:r w:rsidRPr="00615951">
        <w:rPr>
          <w:spacing w:val="-3"/>
        </w:rPr>
        <w:t>З</w:t>
      </w:r>
      <w:r w:rsidRPr="00615951">
        <w:t>адача учителя</w:t>
      </w:r>
      <w:r w:rsidRPr="00615951">
        <w:rPr>
          <w:spacing w:val="1"/>
        </w:rPr>
        <w:t xml:space="preserve"> </w:t>
      </w:r>
      <w:r w:rsidRPr="00615951">
        <w:t>–</w:t>
      </w:r>
      <w:r w:rsidRPr="00615951">
        <w:rPr>
          <w:spacing w:val="1"/>
        </w:rPr>
        <w:t xml:space="preserve"> </w:t>
      </w:r>
      <w:r w:rsidRPr="00615951">
        <w:t>целенаправленное,</w:t>
      </w:r>
      <w:r w:rsidRPr="00615951">
        <w:rPr>
          <w:spacing w:val="1"/>
        </w:rPr>
        <w:t xml:space="preserve"> </w:t>
      </w:r>
      <w:r w:rsidRPr="00615951">
        <w:t>систематическое</w:t>
      </w:r>
      <w:r w:rsidRPr="00615951">
        <w:rPr>
          <w:spacing w:val="1"/>
        </w:rPr>
        <w:t xml:space="preserve"> </w:t>
      </w:r>
      <w:r w:rsidRPr="00615951">
        <w:t>обучение</w:t>
      </w:r>
      <w:r w:rsidRPr="00615951">
        <w:rPr>
          <w:spacing w:val="1"/>
        </w:rPr>
        <w:t xml:space="preserve"> школьников </w:t>
      </w:r>
      <w:r w:rsidRPr="00615951">
        <w:t>всем</w:t>
      </w:r>
      <w:r w:rsidRPr="00615951">
        <w:rPr>
          <w:spacing w:val="1"/>
        </w:rPr>
        <w:t xml:space="preserve"> </w:t>
      </w:r>
      <w:r w:rsidRPr="00615951">
        <w:t>видам</w:t>
      </w:r>
      <w:r w:rsidRPr="00615951">
        <w:rPr>
          <w:spacing w:val="1"/>
        </w:rPr>
        <w:t xml:space="preserve"> </w:t>
      </w:r>
      <w:r w:rsidRPr="00615951">
        <w:t>речевой</w:t>
      </w:r>
      <w:r w:rsidRPr="00615951">
        <w:rPr>
          <w:spacing w:val="1"/>
        </w:rPr>
        <w:t xml:space="preserve"> </w:t>
      </w:r>
      <w:r w:rsidRPr="00615951">
        <w:t>деятельности</w:t>
      </w:r>
      <w:r w:rsidRPr="00615951">
        <w:rPr>
          <w:spacing w:val="1"/>
        </w:rPr>
        <w:t xml:space="preserve"> </w:t>
      </w:r>
      <w:r w:rsidRPr="00615951">
        <w:t>с</w:t>
      </w:r>
      <w:r w:rsidRPr="00615951">
        <w:rPr>
          <w:spacing w:val="1"/>
        </w:rPr>
        <w:t xml:space="preserve"> </w:t>
      </w:r>
      <w:r w:rsidRPr="00615951">
        <w:t>учетом</w:t>
      </w:r>
      <w:r w:rsidRPr="00615951">
        <w:rPr>
          <w:spacing w:val="1"/>
        </w:rPr>
        <w:t xml:space="preserve"> </w:t>
      </w:r>
      <w:r w:rsidRPr="00615951">
        <w:t>их</w:t>
      </w:r>
      <w:r w:rsidRPr="00615951">
        <w:rPr>
          <w:spacing w:val="1"/>
        </w:rPr>
        <w:t xml:space="preserve"> </w:t>
      </w:r>
      <w:r w:rsidRPr="00615951">
        <w:t>взаимосвязей.</w:t>
      </w:r>
      <w:r w:rsidRPr="00615951">
        <w:rPr>
          <w:spacing w:val="1"/>
        </w:rPr>
        <w:t xml:space="preserve"> </w:t>
      </w:r>
      <w:r w:rsidRPr="00615951">
        <w:t>Разные</w:t>
      </w:r>
      <w:r w:rsidRPr="00615951">
        <w:rPr>
          <w:spacing w:val="1"/>
        </w:rPr>
        <w:t xml:space="preserve"> </w:t>
      </w:r>
      <w:r w:rsidRPr="00615951">
        <w:t>виды</w:t>
      </w:r>
      <w:r w:rsidRPr="00615951">
        <w:rPr>
          <w:spacing w:val="1"/>
        </w:rPr>
        <w:t xml:space="preserve"> </w:t>
      </w:r>
      <w:r w:rsidRPr="00615951">
        <w:t>изложений,</w:t>
      </w:r>
      <w:r w:rsidRPr="00615951">
        <w:rPr>
          <w:spacing w:val="1"/>
        </w:rPr>
        <w:t xml:space="preserve"> </w:t>
      </w:r>
      <w:r w:rsidRPr="00615951">
        <w:t>сочинения</w:t>
      </w:r>
      <w:r w:rsidRPr="00615951">
        <w:rPr>
          <w:spacing w:val="1"/>
        </w:rPr>
        <w:t xml:space="preserve"> </w:t>
      </w:r>
      <w:r w:rsidRPr="00615951">
        <w:t>разных жанров,</w:t>
      </w:r>
      <w:r w:rsidRPr="00615951">
        <w:rPr>
          <w:spacing w:val="-3"/>
        </w:rPr>
        <w:t xml:space="preserve"> </w:t>
      </w:r>
      <w:r w:rsidRPr="00615951">
        <w:t>развернутые</w:t>
      </w:r>
      <w:r w:rsidRPr="00615951">
        <w:rPr>
          <w:spacing w:val="-1"/>
        </w:rPr>
        <w:t xml:space="preserve"> </w:t>
      </w:r>
      <w:r w:rsidRPr="00615951">
        <w:t>аргументированные</w:t>
      </w:r>
      <w:r w:rsidRPr="00615951">
        <w:rPr>
          <w:spacing w:val="-3"/>
        </w:rPr>
        <w:t xml:space="preserve"> </w:t>
      </w:r>
      <w:r w:rsidRPr="00615951">
        <w:t>письменные</w:t>
      </w:r>
      <w:r w:rsidRPr="00615951">
        <w:rPr>
          <w:spacing w:val="-3"/>
        </w:rPr>
        <w:t xml:space="preserve"> </w:t>
      </w:r>
      <w:r w:rsidRPr="00615951">
        <w:t>и</w:t>
      </w:r>
      <w:r w:rsidRPr="00615951">
        <w:rPr>
          <w:spacing w:val="1"/>
        </w:rPr>
        <w:t xml:space="preserve"> </w:t>
      </w:r>
      <w:r w:rsidRPr="00615951">
        <w:t>устные</w:t>
      </w:r>
      <w:r w:rsidRPr="00615951">
        <w:rPr>
          <w:spacing w:val="-3"/>
        </w:rPr>
        <w:t xml:space="preserve"> </w:t>
      </w:r>
      <w:r w:rsidRPr="00615951">
        <w:t>ответы на</w:t>
      </w:r>
      <w:r w:rsidRPr="00615951">
        <w:rPr>
          <w:spacing w:val="-3"/>
        </w:rPr>
        <w:t xml:space="preserve"> </w:t>
      </w:r>
      <w:r w:rsidRPr="00615951">
        <w:t>вопросы – это</w:t>
      </w:r>
      <w:r w:rsidRPr="00615951">
        <w:rPr>
          <w:spacing w:val="1"/>
        </w:rPr>
        <w:t xml:space="preserve"> </w:t>
      </w:r>
      <w:r w:rsidRPr="00615951">
        <w:t>те</w:t>
      </w:r>
      <w:r w:rsidRPr="00615951">
        <w:rPr>
          <w:spacing w:val="1"/>
        </w:rPr>
        <w:t xml:space="preserve"> </w:t>
      </w:r>
      <w:r w:rsidRPr="00615951">
        <w:t>виды</w:t>
      </w:r>
      <w:r w:rsidRPr="00615951">
        <w:rPr>
          <w:spacing w:val="1"/>
        </w:rPr>
        <w:t xml:space="preserve"> </w:t>
      </w:r>
      <w:r w:rsidRPr="00615951">
        <w:t>работ,</w:t>
      </w:r>
      <w:r w:rsidRPr="00615951">
        <w:rPr>
          <w:spacing w:val="1"/>
        </w:rPr>
        <w:t xml:space="preserve"> </w:t>
      </w:r>
      <w:r w:rsidRPr="00615951">
        <w:t>которые</w:t>
      </w:r>
      <w:r w:rsidRPr="00615951">
        <w:rPr>
          <w:spacing w:val="1"/>
        </w:rPr>
        <w:t xml:space="preserve"> </w:t>
      </w:r>
      <w:r w:rsidRPr="00615951">
        <w:t>позволят</w:t>
      </w:r>
      <w:r w:rsidRPr="00615951">
        <w:rPr>
          <w:spacing w:val="1"/>
        </w:rPr>
        <w:t xml:space="preserve"> с</w:t>
      </w:r>
      <w:r w:rsidRPr="00615951">
        <w:t>формировать</w:t>
      </w:r>
      <w:r w:rsidRPr="00615951">
        <w:rPr>
          <w:spacing w:val="1"/>
        </w:rPr>
        <w:t xml:space="preserve"> у обучающихся </w:t>
      </w:r>
      <w:r w:rsidRPr="00615951">
        <w:t>комплекс</w:t>
      </w:r>
      <w:r w:rsidRPr="00615951">
        <w:rPr>
          <w:spacing w:val="1"/>
        </w:rPr>
        <w:t xml:space="preserve"> </w:t>
      </w:r>
      <w:r w:rsidRPr="00615951">
        <w:t>речевых,</w:t>
      </w:r>
      <w:r w:rsidRPr="00615951">
        <w:rPr>
          <w:spacing w:val="1"/>
        </w:rPr>
        <w:t xml:space="preserve"> </w:t>
      </w:r>
      <w:r w:rsidRPr="00615951">
        <w:t>коммуникативных</w:t>
      </w:r>
      <w:r w:rsidRPr="00615951">
        <w:rPr>
          <w:spacing w:val="1"/>
        </w:rPr>
        <w:t xml:space="preserve"> </w:t>
      </w:r>
      <w:r w:rsidRPr="00615951">
        <w:t>умений</w:t>
      </w:r>
      <w:r w:rsidRPr="00615951">
        <w:rPr>
          <w:spacing w:val="1"/>
        </w:rPr>
        <w:t xml:space="preserve"> </w:t>
      </w:r>
      <w:r w:rsidRPr="00615951">
        <w:t>и</w:t>
      </w:r>
      <w:r w:rsidRPr="00615951">
        <w:rPr>
          <w:spacing w:val="1"/>
        </w:rPr>
        <w:t xml:space="preserve"> </w:t>
      </w:r>
      <w:r w:rsidRPr="00615951">
        <w:t>навыков,</w:t>
      </w:r>
      <w:r w:rsidRPr="00615951">
        <w:rPr>
          <w:spacing w:val="1"/>
        </w:rPr>
        <w:t xml:space="preserve"> </w:t>
      </w:r>
      <w:r w:rsidRPr="00615951">
        <w:t>проверяемых</w:t>
      </w:r>
      <w:r w:rsidRPr="00615951">
        <w:rPr>
          <w:spacing w:val="1"/>
        </w:rPr>
        <w:t xml:space="preserve"> </w:t>
      </w:r>
      <w:r w:rsidRPr="00615951">
        <w:t>в</w:t>
      </w:r>
      <w:r w:rsidRPr="00615951">
        <w:rPr>
          <w:spacing w:val="1"/>
        </w:rPr>
        <w:t xml:space="preserve"> </w:t>
      </w:r>
      <w:r w:rsidRPr="00615951">
        <w:t>формате</w:t>
      </w:r>
      <w:r w:rsidRPr="00615951">
        <w:rPr>
          <w:spacing w:val="1"/>
        </w:rPr>
        <w:t xml:space="preserve"> </w:t>
      </w:r>
      <w:r w:rsidRPr="00615951">
        <w:t>ОГЭ.</w:t>
      </w:r>
      <w:r w:rsidRPr="00615951">
        <w:rPr>
          <w:spacing w:val="1"/>
        </w:rPr>
        <w:t xml:space="preserve"> </w:t>
      </w:r>
    </w:p>
    <w:p w14:paraId="68DFB948" w14:textId="77777777" w:rsidR="00D04312" w:rsidRPr="00615951" w:rsidRDefault="00D04312" w:rsidP="00DB6335">
      <w:pPr>
        <w:ind w:firstLine="709"/>
        <w:jc w:val="both"/>
      </w:pPr>
      <w:proofErr w:type="spellStart"/>
      <w:r w:rsidRPr="00615951">
        <w:t>Текстоориентированное</w:t>
      </w:r>
      <w:proofErr w:type="spellEnd"/>
      <w:r w:rsidRPr="00615951">
        <w:rPr>
          <w:spacing w:val="1"/>
        </w:rPr>
        <w:t xml:space="preserve"> </w:t>
      </w:r>
      <w:r w:rsidRPr="00615951">
        <w:t>обучение</w:t>
      </w:r>
      <w:r w:rsidRPr="00615951">
        <w:rPr>
          <w:spacing w:val="1"/>
        </w:rPr>
        <w:t xml:space="preserve"> предполагает </w:t>
      </w:r>
      <w:r w:rsidRPr="00615951">
        <w:t>обязательное</w:t>
      </w:r>
      <w:r w:rsidRPr="00615951">
        <w:rPr>
          <w:spacing w:val="1"/>
        </w:rPr>
        <w:t xml:space="preserve"> </w:t>
      </w:r>
      <w:r w:rsidRPr="00615951">
        <w:t>включение</w:t>
      </w:r>
      <w:r w:rsidRPr="00615951">
        <w:rPr>
          <w:spacing w:val="1"/>
        </w:rPr>
        <w:t xml:space="preserve"> </w:t>
      </w:r>
      <w:r w:rsidRPr="00615951">
        <w:t>в</w:t>
      </w:r>
      <w:r w:rsidRPr="00615951">
        <w:rPr>
          <w:spacing w:val="61"/>
        </w:rPr>
        <w:t xml:space="preserve"> </w:t>
      </w:r>
      <w:r w:rsidRPr="00615951">
        <w:t>систему</w:t>
      </w:r>
      <w:r w:rsidRPr="00615951">
        <w:rPr>
          <w:spacing w:val="1"/>
        </w:rPr>
        <w:t xml:space="preserve"> </w:t>
      </w:r>
      <w:r w:rsidRPr="00615951">
        <w:t>работы</w:t>
      </w:r>
      <w:r w:rsidRPr="00615951">
        <w:rPr>
          <w:spacing w:val="-1"/>
        </w:rPr>
        <w:t xml:space="preserve"> по предмету </w:t>
      </w:r>
      <w:r w:rsidRPr="00615951">
        <w:t>заданий</w:t>
      </w:r>
    </w:p>
    <w:p w14:paraId="69D3E030" w14:textId="6CCEB15D" w:rsidR="00D04312" w:rsidRPr="00615951" w:rsidRDefault="009A41F1" w:rsidP="00DB6335">
      <w:pPr>
        <w:ind w:firstLine="709"/>
        <w:jc w:val="both"/>
        <w:rPr>
          <w:spacing w:val="-8"/>
        </w:rPr>
      </w:pPr>
      <w:r w:rsidRPr="005754B5">
        <w:rPr>
          <w:b/>
          <w:bCs/>
        </w:rPr>
        <w:t>–</w:t>
      </w:r>
      <w:r w:rsidR="00D04312" w:rsidRPr="00615951">
        <w:t xml:space="preserve"> </w:t>
      </w:r>
      <w:r w:rsidR="00D04312" w:rsidRPr="00615951">
        <w:rPr>
          <w:spacing w:val="-5"/>
        </w:rPr>
        <w:t xml:space="preserve">по </w:t>
      </w:r>
      <w:proofErr w:type="spellStart"/>
      <w:r w:rsidR="00D04312" w:rsidRPr="00615951">
        <w:rPr>
          <w:spacing w:val="-5"/>
        </w:rPr>
        <w:t>текстоведческому</w:t>
      </w:r>
      <w:proofErr w:type="spellEnd"/>
      <w:r w:rsidR="00D04312" w:rsidRPr="00615951">
        <w:rPr>
          <w:spacing w:val="-5"/>
        </w:rPr>
        <w:t xml:space="preserve"> </w:t>
      </w:r>
      <w:r w:rsidR="00D04312" w:rsidRPr="00615951">
        <w:rPr>
          <w:spacing w:val="-4"/>
        </w:rPr>
        <w:t xml:space="preserve">и </w:t>
      </w:r>
      <w:proofErr w:type="spellStart"/>
      <w:r w:rsidR="00D04312" w:rsidRPr="00615951">
        <w:rPr>
          <w:spacing w:val="-4"/>
        </w:rPr>
        <w:t>речеведческому</w:t>
      </w:r>
      <w:proofErr w:type="spellEnd"/>
      <w:r w:rsidR="00D04312" w:rsidRPr="00615951">
        <w:rPr>
          <w:spacing w:val="-4"/>
        </w:rPr>
        <w:t xml:space="preserve"> анализу (сформулировать тему, основную</w:t>
      </w:r>
      <w:r w:rsidR="00D04312" w:rsidRPr="00615951">
        <w:rPr>
          <w:spacing w:val="-3"/>
        </w:rPr>
        <w:t xml:space="preserve"> </w:t>
      </w:r>
      <w:r w:rsidR="00D04312" w:rsidRPr="00615951">
        <w:rPr>
          <w:spacing w:val="-8"/>
        </w:rPr>
        <w:t>мысль,</w:t>
      </w:r>
      <w:r w:rsidR="00D04312" w:rsidRPr="00615951">
        <w:rPr>
          <w:spacing w:val="-20"/>
        </w:rPr>
        <w:t xml:space="preserve"> </w:t>
      </w:r>
      <w:r w:rsidR="00D04312" w:rsidRPr="00615951">
        <w:rPr>
          <w:spacing w:val="-8"/>
        </w:rPr>
        <w:t>озаглавить</w:t>
      </w:r>
      <w:r w:rsidR="00D04312" w:rsidRPr="00615951">
        <w:rPr>
          <w:spacing w:val="-19"/>
        </w:rPr>
        <w:t xml:space="preserve"> </w:t>
      </w:r>
      <w:r w:rsidR="00D04312" w:rsidRPr="00615951">
        <w:rPr>
          <w:spacing w:val="-8"/>
        </w:rPr>
        <w:t>текст,</w:t>
      </w:r>
      <w:r w:rsidR="00D04312" w:rsidRPr="00615951">
        <w:rPr>
          <w:spacing w:val="-15"/>
        </w:rPr>
        <w:t xml:space="preserve"> </w:t>
      </w:r>
      <w:r w:rsidR="00D04312" w:rsidRPr="00615951">
        <w:rPr>
          <w:spacing w:val="-8"/>
        </w:rPr>
        <w:t>составить</w:t>
      </w:r>
      <w:r w:rsidR="00D04312" w:rsidRPr="00615951">
        <w:rPr>
          <w:spacing w:val="-19"/>
        </w:rPr>
        <w:t xml:space="preserve"> </w:t>
      </w:r>
      <w:r w:rsidR="00D04312" w:rsidRPr="00615951">
        <w:rPr>
          <w:spacing w:val="-8"/>
        </w:rPr>
        <w:t>его</w:t>
      </w:r>
      <w:r w:rsidR="00D04312" w:rsidRPr="00615951">
        <w:rPr>
          <w:spacing w:val="-20"/>
        </w:rPr>
        <w:t xml:space="preserve"> </w:t>
      </w:r>
      <w:r w:rsidR="00D04312" w:rsidRPr="00615951">
        <w:rPr>
          <w:spacing w:val="-8"/>
        </w:rPr>
        <w:t>план</w:t>
      </w:r>
      <w:r w:rsidR="00D04312" w:rsidRPr="00615951">
        <w:rPr>
          <w:spacing w:val="-18"/>
        </w:rPr>
        <w:t xml:space="preserve"> </w:t>
      </w:r>
      <w:r w:rsidR="00D04312" w:rsidRPr="00615951">
        <w:rPr>
          <w:spacing w:val="-8"/>
        </w:rPr>
        <w:t>и</w:t>
      </w:r>
      <w:r w:rsidR="00D04312" w:rsidRPr="00615951">
        <w:rPr>
          <w:spacing w:val="-16"/>
        </w:rPr>
        <w:t xml:space="preserve"> </w:t>
      </w:r>
      <w:r w:rsidR="00D04312" w:rsidRPr="00615951">
        <w:rPr>
          <w:spacing w:val="-8"/>
        </w:rPr>
        <w:t>др.);</w:t>
      </w:r>
    </w:p>
    <w:p w14:paraId="004C73E6" w14:textId="06FEA398" w:rsidR="00D04312" w:rsidRPr="00615951" w:rsidRDefault="009A41F1" w:rsidP="00DB6335">
      <w:pPr>
        <w:ind w:firstLine="709"/>
        <w:jc w:val="both"/>
        <w:rPr>
          <w:spacing w:val="-2"/>
        </w:rPr>
      </w:pPr>
      <w:r w:rsidRPr="005754B5">
        <w:rPr>
          <w:b/>
          <w:bCs/>
        </w:rPr>
        <w:t>–</w:t>
      </w:r>
      <w:r w:rsidR="00D04312" w:rsidRPr="00615951">
        <w:rPr>
          <w:spacing w:val="-8"/>
        </w:rPr>
        <w:t xml:space="preserve"> </w:t>
      </w:r>
      <w:r w:rsidR="00D04312" w:rsidRPr="00615951">
        <w:rPr>
          <w:spacing w:val="-3"/>
        </w:rPr>
        <w:t>по</w:t>
      </w:r>
      <w:r w:rsidR="00D04312" w:rsidRPr="00615951">
        <w:rPr>
          <w:spacing w:val="-19"/>
        </w:rPr>
        <w:t xml:space="preserve"> </w:t>
      </w:r>
      <w:r w:rsidR="00D04312" w:rsidRPr="00615951">
        <w:rPr>
          <w:spacing w:val="-3"/>
        </w:rPr>
        <w:t>комплексному</w:t>
      </w:r>
      <w:r w:rsidR="00D04312" w:rsidRPr="00615951">
        <w:rPr>
          <w:spacing w:val="-14"/>
        </w:rPr>
        <w:t xml:space="preserve"> </w:t>
      </w:r>
      <w:r w:rsidR="00D04312" w:rsidRPr="00615951">
        <w:rPr>
          <w:spacing w:val="-3"/>
        </w:rPr>
        <w:t>(многоаспектному)</w:t>
      </w:r>
      <w:r w:rsidR="00D04312" w:rsidRPr="00615951">
        <w:t xml:space="preserve"> </w:t>
      </w:r>
      <w:r w:rsidR="00D04312" w:rsidRPr="00615951">
        <w:rPr>
          <w:spacing w:val="-2"/>
        </w:rPr>
        <w:t>анализу</w:t>
      </w:r>
      <w:r w:rsidR="00D04312" w:rsidRPr="00615951">
        <w:rPr>
          <w:spacing w:val="-4"/>
        </w:rPr>
        <w:t xml:space="preserve"> </w:t>
      </w:r>
      <w:r w:rsidR="00D04312" w:rsidRPr="00615951">
        <w:rPr>
          <w:spacing w:val="-2"/>
        </w:rPr>
        <w:t>текста;</w:t>
      </w:r>
    </w:p>
    <w:p w14:paraId="1006E598" w14:textId="5690D2A2" w:rsidR="00D04312" w:rsidRPr="00615951" w:rsidRDefault="009A41F1" w:rsidP="00DB6335">
      <w:pPr>
        <w:ind w:firstLine="709"/>
        <w:jc w:val="both"/>
      </w:pPr>
      <w:r w:rsidRPr="005754B5">
        <w:rPr>
          <w:b/>
          <w:bCs/>
        </w:rPr>
        <w:t>–</w:t>
      </w:r>
      <w:r w:rsidR="00D04312" w:rsidRPr="00615951">
        <w:rPr>
          <w:spacing w:val="-2"/>
        </w:rPr>
        <w:t xml:space="preserve"> заданий </w:t>
      </w:r>
      <w:r w:rsidR="00D04312" w:rsidRPr="00615951">
        <w:t>на</w:t>
      </w:r>
      <w:r w:rsidR="00D04312" w:rsidRPr="00615951">
        <w:rPr>
          <w:spacing w:val="1"/>
        </w:rPr>
        <w:t xml:space="preserve"> </w:t>
      </w:r>
      <w:r w:rsidR="00D04312" w:rsidRPr="00615951">
        <w:t>построение</w:t>
      </w:r>
      <w:r w:rsidR="00D04312" w:rsidRPr="00615951">
        <w:rPr>
          <w:spacing w:val="1"/>
        </w:rPr>
        <w:t xml:space="preserve"> </w:t>
      </w:r>
      <w:r w:rsidR="00D04312" w:rsidRPr="00615951">
        <w:t>типовых</w:t>
      </w:r>
      <w:r w:rsidR="00D04312" w:rsidRPr="00615951">
        <w:rPr>
          <w:spacing w:val="1"/>
        </w:rPr>
        <w:t xml:space="preserve"> </w:t>
      </w:r>
      <w:r w:rsidR="00D04312" w:rsidRPr="00615951">
        <w:t>фрагментов</w:t>
      </w:r>
      <w:r w:rsidR="00D04312" w:rsidRPr="00615951">
        <w:rPr>
          <w:spacing w:val="1"/>
        </w:rPr>
        <w:t xml:space="preserve"> </w:t>
      </w:r>
      <w:r w:rsidR="00D04312" w:rsidRPr="00615951">
        <w:t>текста,</w:t>
      </w:r>
      <w:r w:rsidR="00D04312" w:rsidRPr="00615951">
        <w:rPr>
          <w:spacing w:val="1"/>
        </w:rPr>
        <w:t xml:space="preserve"> </w:t>
      </w:r>
      <w:r w:rsidR="00D04312" w:rsidRPr="00615951">
        <w:t>анализ</w:t>
      </w:r>
      <w:r w:rsidR="00D04312" w:rsidRPr="00615951">
        <w:rPr>
          <w:spacing w:val="1"/>
        </w:rPr>
        <w:t xml:space="preserve"> </w:t>
      </w:r>
      <w:r w:rsidR="00D04312" w:rsidRPr="00615951">
        <w:t>его</w:t>
      </w:r>
      <w:r w:rsidR="00D04312" w:rsidRPr="00615951">
        <w:rPr>
          <w:spacing w:val="1"/>
        </w:rPr>
        <w:t xml:space="preserve"> </w:t>
      </w:r>
      <w:r w:rsidR="00D04312" w:rsidRPr="00615951">
        <w:t>композиции,</w:t>
      </w:r>
      <w:r w:rsidR="00D04312" w:rsidRPr="00615951">
        <w:rPr>
          <w:spacing w:val="1"/>
        </w:rPr>
        <w:t xml:space="preserve"> </w:t>
      </w:r>
      <w:r w:rsidR="00D04312" w:rsidRPr="00615951">
        <w:t>редактирование</w:t>
      </w:r>
      <w:r w:rsidR="00D04312" w:rsidRPr="00615951">
        <w:rPr>
          <w:spacing w:val="-2"/>
        </w:rPr>
        <w:t xml:space="preserve"> </w:t>
      </w:r>
      <w:r w:rsidR="00D04312" w:rsidRPr="00615951">
        <w:t>и</w:t>
      </w:r>
      <w:r w:rsidR="00D04312" w:rsidRPr="00615951">
        <w:rPr>
          <w:spacing w:val="1"/>
        </w:rPr>
        <w:t xml:space="preserve"> </w:t>
      </w:r>
      <w:r w:rsidR="00D04312" w:rsidRPr="00615951">
        <w:t>др.</w:t>
      </w:r>
    </w:p>
    <w:p w14:paraId="73A2C40B" w14:textId="77777777" w:rsidR="00D04312" w:rsidRPr="00615951" w:rsidRDefault="00D04312" w:rsidP="00DB6335">
      <w:pPr>
        <w:ind w:firstLine="709"/>
        <w:jc w:val="both"/>
      </w:pPr>
      <w:proofErr w:type="gramStart"/>
      <w:r w:rsidRPr="00615951">
        <w:t>Методически грамотная организация педагогом работы обучающихся с текстом на</w:t>
      </w:r>
      <w:r w:rsidRPr="00615951">
        <w:rPr>
          <w:spacing w:val="1"/>
        </w:rPr>
        <w:t xml:space="preserve"> </w:t>
      </w:r>
      <w:r w:rsidRPr="00615951">
        <w:t>протяжении</w:t>
      </w:r>
      <w:r w:rsidRPr="00615951">
        <w:rPr>
          <w:spacing w:val="1"/>
        </w:rPr>
        <w:t xml:space="preserve"> изучения ими </w:t>
      </w:r>
      <w:r w:rsidRPr="00615951">
        <w:t>всего</w:t>
      </w:r>
      <w:r w:rsidRPr="00615951">
        <w:rPr>
          <w:spacing w:val="1"/>
        </w:rPr>
        <w:t xml:space="preserve"> </w:t>
      </w:r>
      <w:r w:rsidRPr="00615951">
        <w:t>курса</w:t>
      </w:r>
      <w:r w:rsidRPr="00615951">
        <w:rPr>
          <w:spacing w:val="1"/>
        </w:rPr>
        <w:t xml:space="preserve"> </w:t>
      </w:r>
      <w:r w:rsidRPr="00615951">
        <w:t>русского языка</w:t>
      </w:r>
      <w:r w:rsidRPr="00615951">
        <w:rPr>
          <w:spacing w:val="1"/>
        </w:rPr>
        <w:t xml:space="preserve"> </w:t>
      </w:r>
      <w:r w:rsidRPr="00615951">
        <w:t xml:space="preserve">вооружит школьников </w:t>
      </w:r>
      <w:r w:rsidRPr="00615951">
        <w:rPr>
          <w:spacing w:val="-4"/>
        </w:rPr>
        <w:t>навыком чтения (ознакомительным, просмотровым, поисковым) учебных, научно-</w:t>
      </w:r>
      <w:r w:rsidRPr="00615951">
        <w:t>популярных,</w:t>
      </w:r>
      <w:r w:rsidRPr="00615951">
        <w:rPr>
          <w:spacing w:val="-1"/>
        </w:rPr>
        <w:t xml:space="preserve"> </w:t>
      </w:r>
      <w:r w:rsidRPr="00615951">
        <w:t>публицистических</w:t>
      </w:r>
      <w:r w:rsidRPr="00615951">
        <w:rPr>
          <w:spacing w:val="2"/>
        </w:rPr>
        <w:t xml:space="preserve"> </w:t>
      </w:r>
      <w:r w:rsidRPr="00615951">
        <w:t xml:space="preserve">текстов; </w:t>
      </w:r>
      <w:proofErr w:type="spellStart"/>
      <w:r w:rsidRPr="00615951">
        <w:rPr>
          <w:spacing w:val="-2"/>
        </w:rPr>
        <w:t>общеучебными</w:t>
      </w:r>
      <w:proofErr w:type="spellEnd"/>
      <w:r w:rsidRPr="00615951">
        <w:rPr>
          <w:spacing w:val="-13"/>
        </w:rPr>
        <w:t xml:space="preserve"> </w:t>
      </w:r>
      <w:r w:rsidRPr="00615951">
        <w:rPr>
          <w:spacing w:val="-2"/>
        </w:rPr>
        <w:t>умениями</w:t>
      </w:r>
      <w:r w:rsidRPr="00615951">
        <w:rPr>
          <w:spacing w:val="-6"/>
        </w:rPr>
        <w:t xml:space="preserve"> </w:t>
      </w:r>
      <w:r w:rsidRPr="00615951">
        <w:rPr>
          <w:spacing w:val="-1"/>
        </w:rPr>
        <w:t>работы</w:t>
      </w:r>
      <w:r w:rsidRPr="00615951">
        <w:rPr>
          <w:spacing w:val="-7"/>
        </w:rPr>
        <w:t xml:space="preserve"> </w:t>
      </w:r>
      <w:r w:rsidRPr="00615951">
        <w:rPr>
          <w:spacing w:val="-1"/>
        </w:rPr>
        <w:t>с</w:t>
      </w:r>
      <w:r w:rsidRPr="00615951">
        <w:rPr>
          <w:spacing w:val="-7"/>
        </w:rPr>
        <w:t xml:space="preserve"> </w:t>
      </w:r>
      <w:r w:rsidRPr="00615951">
        <w:rPr>
          <w:spacing w:val="-1"/>
        </w:rPr>
        <w:t>книгой,</w:t>
      </w:r>
      <w:r w:rsidRPr="00615951">
        <w:rPr>
          <w:spacing w:val="-7"/>
        </w:rPr>
        <w:t xml:space="preserve"> </w:t>
      </w:r>
      <w:r w:rsidRPr="00615951">
        <w:rPr>
          <w:spacing w:val="-1"/>
        </w:rPr>
        <w:t>справочной</w:t>
      </w:r>
      <w:r w:rsidRPr="00615951">
        <w:rPr>
          <w:spacing w:val="-5"/>
        </w:rPr>
        <w:t xml:space="preserve"> </w:t>
      </w:r>
      <w:r w:rsidRPr="00615951">
        <w:rPr>
          <w:spacing w:val="-1"/>
        </w:rPr>
        <w:t xml:space="preserve">литературой; </w:t>
      </w:r>
      <w:r w:rsidRPr="00615951">
        <w:t>умением анализировать текст, обращая внимание на эстетическую функцию</w:t>
      </w:r>
      <w:r w:rsidRPr="00615951">
        <w:rPr>
          <w:spacing w:val="1"/>
        </w:rPr>
        <w:t xml:space="preserve"> </w:t>
      </w:r>
      <w:r w:rsidRPr="00615951">
        <w:t xml:space="preserve">языка; </w:t>
      </w:r>
      <w:r w:rsidRPr="00615951">
        <w:rPr>
          <w:spacing w:val="-1"/>
        </w:rPr>
        <w:t>умением</w:t>
      </w:r>
      <w:r w:rsidRPr="00615951">
        <w:rPr>
          <w:spacing w:val="-14"/>
        </w:rPr>
        <w:t xml:space="preserve"> </w:t>
      </w:r>
      <w:r w:rsidRPr="00615951">
        <w:rPr>
          <w:spacing w:val="-1"/>
        </w:rPr>
        <w:t>интерпретации</w:t>
      </w:r>
      <w:r w:rsidRPr="00615951">
        <w:rPr>
          <w:spacing w:val="-6"/>
        </w:rPr>
        <w:t xml:space="preserve"> </w:t>
      </w:r>
      <w:r w:rsidRPr="00615951">
        <w:rPr>
          <w:spacing w:val="-1"/>
        </w:rPr>
        <w:t>и</w:t>
      </w:r>
      <w:r w:rsidRPr="00615951">
        <w:rPr>
          <w:spacing w:val="-2"/>
        </w:rPr>
        <w:t xml:space="preserve"> </w:t>
      </w:r>
      <w:r w:rsidRPr="00615951">
        <w:rPr>
          <w:spacing w:val="-1"/>
        </w:rPr>
        <w:t>создания</w:t>
      </w:r>
      <w:r w:rsidRPr="00615951">
        <w:rPr>
          <w:spacing w:val="-6"/>
        </w:rPr>
        <w:t xml:space="preserve"> </w:t>
      </w:r>
      <w:r w:rsidRPr="00615951">
        <w:rPr>
          <w:spacing w:val="-1"/>
        </w:rPr>
        <w:t>текстов</w:t>
      </w:r>
      <w:r w:rsidRPr="00615951">
        <w:rPr>
          <w:spacing w:val="-5"/>
        </w:rPr>
        <w:t xml:space="preserve"> </w:t>
      </w:r>
      <w:r w:rsidRPr="00615951">
        <w:t>разных</w:t>
      </w:r>
      <w:r w:rsidRPr="00615951">
        <w:rPr>
          <w:spacing w:val="-1"/>
        </w:rPr>
        <w:t xml:space="preserve"> </w:t>
      </w:r>
      <w:r w:rsidRPr="00615951">
        <w:t>стилей</w:t>
      </w:r>
      <w:r w:rsidRPr="00615951">
        <w:rPr>
          <w:spacing w:val="-6"/>
        </w:rPr>
        <w:t xml:space="preserve"> </w:t>
      </w:r>
      <w:r w:rsidRPr="00615951">
        <w:t>и</w:t>
      </w:r>
      <w:r w:rsidRPr="00615951">
        <w:rPr>
          <w:spacing w:val="-2"/>
        </w:rPr>
        <w:t xml:space="preserve"> </w:t>
      </w:r>
      <w:r w:rsidRPr="00615951">
        <w:t>жанров.</w:t>
      </w:r>
      <w:proofErr w:type="gramEnd"/>
    </w:p>
    <w:p w14:paraId="4647E1AC" w14:textId="77777777" w:rsidR="00D04312" w:rsidRPr="00615951" w:rsidRDefault="00D04312" w:rsidP="00DB6335">
      <w:pPr>
        <w:ind w:firstLine="709"/>
        <w:jc w:val="both"/>
      </w:pPr>
      <w:r w:rsidRPr="00615951">
        <w:lastRenderedPageBreak/>
        <w:t xml:space="preserve">Актуализация </w:t>
      </w:r>
      <w:r w:rsidRPr="00615951">
        <w:rPr>
          <w:i/>
          <w:iCs/>
        </w:rPr>
        <w:t>сознательно-коммуникативного принципа</w:t>
      </w:r>
      <w:r w:rsidRPr="00615951">
        <w:t xml:space="preserve"> обучения обусловлена особой ролью теоретических лингвистических знаний для успешного формирования практических речевых умений обучающихся. </w:t>
      </w:r>
      <w:proofErr w:type="gramStart"/>
      <w:r w:rsidRPr="00615951">
        <w:t>Повысить эффективность работы по данному направлению может специальная система учебной работы, направленная на помощь ученику в освоении системы родного языка, овладении на этой основе нормами литературного языка в его устной и письменной формах, усовершенствовании речевой практики, а также выбор эффективных форм, методов, технологий обучения русскому языку.</w:t>
      </w:r>
      <w:proofErr w:type="gramEnd"/>
      <w:r w:rsidRPr="00615951">
        <w:t xml:space="preserve"> Учащиеся под руководством педагога должны пройти путь от спонтанного, свободного пользования речью через изучение языковой теории к осознанной, нормированной, но тоже свободной речевой деятельности.</w:t>
      </w:r>
    </w:p>
    <w:p w14:paraId="4EA96351" w14:textId="77777777" w:rsidR="00D04312" w:rsidRPr="00615951" w:rsidRDefault="00D04312" w:rsidP="00DB6335">
      <w:pPr>
        <w:ind w:firstLine="709"/>
        <w:jc w:val="both"/>
      </w:pPr>
      <w:r w:rsidRPr="00615951">
        <w:rPr>
          <w:i/>
          <w:iCs/>
        </w:rPr>
        <w:t>Практико-ориентированное обучение</w:t>
      </w:r>
      <w:r w:rsidRPr="00615951">
        <w:t xml:space="preserve"> должно соотноситься с решением задач формирования функциональной грамотности обучающихся. Актуальным на современном этапе становится изучение языка во </w:t>
      </w:r>
      <w:proofErr w:type="gramStart"/>
      <w:r w:rsidRPr="00615951">
        <w:t>взаимозависимости</w:t>
      </w:r>
      <w:proofErr w:type="gramEnd"/>
      <w:r w:rsidRPr="00615951">
        <w:t xml:space="preserve"> как единиц различных уровней, так и объектов изучения. Так, </w:t>
      </w:r>
      <w:proofErr w:type="spellStart"/>
      <w:r w:rsidRPr="00615951">
        <w:t>правописно</w:t>
      </w:r>
      <w:proofErr w:type="spellEnd"/>
      <w:r w:rsidRPr="00615951">
        <w:t>-орфографическая направленность в обучении русскому языку должна проявляться не только в проведении регулярных тренингов по разделам школьной программы по русскому языку (орфографических, пунктуационных), но стать как условием и элементом общей культуры обучающегося, готового к речевому общению в письменной форме.</w:t>
      </w:r>
    </w:p>
    <w:p w14:paraId="5354007A" w14:textId="77777777" w:rsidR="00D04312" w:rsidRPr="00615951" w:rsidRDefault="00D04312" w:rsidP="00DB6335">
      <w:pPr>
        <w:ind w:firstLine="709"/>
        <w:jc w:val="both"/>
      </w:pPr>
      <w:r w:rsidRPr="00615951">
        <w:rPr>
          <w:i/>
          <w:iCs/>
        </w:rPr>
        <w:t>Актуализация идей дифференцированного и личностно ориентированного обучения</w:t>
      </w:r>
      <w:r w:rsidRPr="00615951">
        <w:t xml:space="preserve"> позволит за счет изменения в структуре, содержании и организации образовательного процесса расширить возможности выстраивания </w:t>
      </w:r>
      <w:proofErr w:type="gramStart"/>
      <w:r w:rsidRPr="00615951">
        <w:t>обучающимися</w:t>
      </w:r>
      <w:proofErr w:type="gramEnd"/>
      <w:r w:rsidRPr="00615951">
        <w:t xml:space="preserve"> индивидуальной образовательной траектории. Организация </w:t>
      </w:r>
      <w:proofErr w:type="spellStart"/>
      <w:r w:rsidRPr="00615951">
        <w:t>разноуровневой</w:t>
      </w:r>
      <w:proofErr w:type="spellEnd"/>
      <w:r w:rsidRPr="00615951">
        <w:t xml:space="preserve"> работы на уроке русского языка позволит учесть интересы учащихся с высокими и низкими образовательными результатами, с разным уровнем владения русским языком в полиэтническом классе.</w:t>
      </w:r>
    </w:p>
    <w:p w14:paraId="58A3314B" w14:textId="77777777" w:rsidR="00D04312" w:rsidRPr="00615951" w:rsidRDefault="00D04312" w:rsidP="00DB6335">
      <w:pPr>
        <w:ind w:firstLine="709"/>
        <w:jc w:val="both"/>
      </w:pPr>
      <w:r w:rsidRPr="00615951">
        <w:t xml:space="preserve">Основополагающим в практике обучения русскому языку в должен стать </w:t>
      </w:r>
      <w:r w:rsidRPr="00615951">
        <w:rPr>
          <w:i/>
          <w:iCs/>
        </w:rPr>
        <w:t>развивающий принцип обучения</w:t>
      </w:r>
      <w:r w:rsidRPr="00615951">
        <w:t>, предполагающий, что в самой системе постижения содержания учебного материала по предмету заложены условия формирования мышления – умения анализировать, сравнивать, строить аналогии, обобщать и систематизировать, доказывать и опровергать, определять и объяснять понятия, ставить и разрешать проблемы.</w:t>
      </w:r>
    </w:p>
    <w:p w14:paraId="07A6F672" w14:textId="77777777" w:rsidR="00D04312" w:rsidRPr="00615951" w:rsidRDefault="00D04312" w:rsidP="00DB6335">
      <w:pPr>
        <w:ind w:firstLine="709"/>
        <w:jc w:val="both"/>
        <w:rPr>
          <w:rFonts w:eastAsia="Times New Roman"/>
          <w:color w:val="000000"/>
        </w:rPr>
      </w:pPr>
      <w:r w:rsidRPr="00615951">
        <w:t xml:space="preserve">3. </w:t>
      </w:r>
      <w:r w:rsidRPr="00615951">
        <w:rPr>
          <w:rFonts w:eastAsia="Times New Roman"/>
          <w:i/>
          <w:iCs/>
          <w:color w:val="000000"/>
        </w:rPr>
        <w:t>Реализацию методических систем развивающего обучения русскому языку, способствующих интеллектуальному развитию обучающихся через формирование у них опыта продуктивных видов учебно-познавательной деятельности,</w:t>
      </w:r>
      <w:r w:rsidRPr="00615951">
        <w:rPr>
          <w:rFonts w:eastAsia="Times New Roman"/>
          <w:color w:val="000000"/>
        </w:rPr>
        <w:t xml:space="preserve"> </w:t>
      </w:r>
      <w:r w:rsidRPr="00615951">
        <w:rPr>
          <w:rFonts w:eastAsia="Times New Roman"/>
          <w:i/>
          <w:iCs/>
          <w:color w:val="000000"/>
        </w:rPr>
        <w:t>рекомендуем осуществлять, опираясь на использование</w:t>
      </w:r>
      <w:r w:rsidRPr="00615951">
        <w:rPr>
          <w:rFonts w:eastAsia="Times New Roman"/>
          <w:color w:val="000000"/>
        </w:rPr>
        <w:t xml:space="preserve"> </w:t>
      </w:r>
      <w:r w:rsidRPr="00615951">
        <w:rPr>
          <w:rFonts w:eastAsia="Times New Roman"/>
          <w:i/>
          <w:iCs/>
          <w:color w:val="000000"/>
        </w:rPr>
        <w:t>следующих</w:t>
      </w:r>
    </w:p>
    <w:p w14:paraId="2B4931FB" w14:textId="77777777" w:rsidR="00D04312" w:rsidRPr="00615951" w:rsidRDefault="00D04312" w:rsidP="00DB6335">
      <w:pPr>
        <w:numPr>
          <w:ilvl w:val="0"/>
          <w:numId w:val="14"/>
        </w:numPr>
        <w:tabs>
          <w:tab w:val="left" w:pos="993"/>
        </w:tabs>
        <w:ind w:left="0" w:firstLine="709"/>
        <w:jc w:val="both"/>
        <w:rPr>
          <w:rFonts w:eastAsia="Times New Roman"/>
          <w:color w:val="000000"/>
        </w:rPr>
      </w:pPr>
      <w:r w:rsidRPr="00615951">
        <w:rPr>
          <w:rFonts w:eastAsia="Times New Roman"/>
          <w:color w:val="000000"/>
        </w:rPr>
        <w:t>педагогических технологий:</w:t>
      </w:r>
    </w:p>
    <w:p w14:paraId="320F375C" w14:textId="0DDA7AAE" w:rsidR="00D04312" w:rsidRPr="00615951" w:rsidRDefault="009A41F1" w:rsidP="00DB6335">
      <w:pPr>
        <w:ind w:firstLine="709"/>
        <w:jc w:val="both"/>
        <w:rPr>
          <w:rFonts w:eastAsia="Times New Roman"/>
          <w:color w:val="000000"/>
        </w:rPr>
      </w:pPr>
      <w:proofErr w:type="gramStart"/>
      <w:r w:rsidRPr="005754B5">
        <w:rPr>
          <w:b/>
          <w:bCs/>
        </w:rPr>
        <w:t>–</w:t>
      </w:r>
      <w:r w:rsidR="00D04312" w:rsidRPr="00615951">
        <w:rPr>
          <w:rFonts w:eastAsia="Times New Roman"/>
          <w:color w:val="000000"/>
        </w:rPr>
        <w:t xml:space="preserve"> технологии проблемно-интегративного обучения, обеспечивающей вовлечение обучающихся в проблемно-поисковую деятельность, которая является основой продуктивных видов учебно-познавательной деятельности (исследовательской, проектной), способствует формированию у школьников научного типа мышления, способности к самостоятельному поиску путей решения поставленной задачи на основе </w:t>
      </w:r>
      <w:proofErr w:type="spellStart"/>
      <w:r w:rsidR="00D04312" w:rsidRPr="00615951">
        <w:rPr>
          <w:rFonts w:eastAsia="Times New Roman"/>
          <w:color w:val="000000"/>
        </w:rPr>
        <w:t>внутрипредметного</w:t>
      </w:r>
      <w:proofErr w:type="spellEnd"/>
      <w:r w:rsidR="00D04312" w:rsidRPr="00615951">
        <w:rPr>
          <w:rFonts w:eastAsia="Times New Roman"/>
          <w:color w:val="000000"/>
        </w:rPr>
        <w:t xml:space="preserve"> и </w:t>
      </w:r>
      <w:proofErr w:type="spellStart"/>
      <w:r w:rsidR="00D04312" w:rsidRPr="00615951">
        <w:rPr>
          <w:rFonts w:eastAsia="Times New Roman"/>
          <w:color w:val="000000"/>
        </w:rPr>
        <w:t>межпредметного</w:t>
      </w:r>
      <w:proofErr w:type="spellEnd"/>
      <w:r w:rsidR="00D04312" w:rsidRPr="00615951">
        <w:rPr>
          <w:rFonts w:eastAsia="Times New Roman"/>
          <w:color w:val="000000"/>
        </w:rPr>
        <w:t xml:space="preserve"> отбора, переноса и применения знаний и способов действий;</w:t>
      </w:r>
      <w:proofErr w:type="gramEnd"/>
    </w:p>
    <w:p w14:paraId="0CCBA1B6" w14:textId="6C316A20" w:rsidR="00D04312" w:rsidRPr="00615951" w:rsidRDefault="009A41F1" w:rsidP="00DB6335">
      <w:pPr>
        <w:widowControl w:val="0"/>
        <w:pBdr>
          <w:top w:val="nil"/>
          <w:left w:val="nil"/>
          <w:bottom w:val="nil"/>
          <w:right w:val="nil"/>
          <w:between w:val="nil"/>
        </w:pBdr>
        <w:ind w:firstLine="709"/>
        <w:jc w:val="both"/>
        <w:rPr>
          <w:rFonts w:eastAsia="Times New Roman"/>
          <w:color w:val="000000"/>
        </w:rPr>
      </w:pPr>
      <w:r w:rsidRPr="005754B5">
        <w:rPr>
          <w:b/>
          <w:bCs/>
        </w:rPr>
        <w:t>–</w:t>
      </w:r>
      <w:r w:rsidR="00D04312" w:rsidRPr="00615951">
        <w:rPr>
          <w:rFonts w:eastAsia="Times New Roman"/>
          <w:color w:val="000000"/>
        </w:rPr>
        <w:t xml:space="preserve"> технологий проектного обучения;</w:t>
      </w:r>
    </w:p>
    <w:p w14:paraId="7B077C0F" w14:textId="157AF64E" w:rsidR="00D04312" w:rsidRPr="00615951" w:rsidRDefault="009A41F1" w:rsidP="00DB6335">
      <w:pPr>
        <w:widowControl w:val="0"/>
        <w:pBdr>
          <w:top w:val="nil"/>
          <w:left w:val="nil"/>
          <w:bottom w:val="nil"/>
          <w:right w:val="nil"/>
          <w:between w:val="nil"/>
        </w:pBdr>
        <w:ind w:firstLine="709"/>
        <w:jc w:val="both"/>
        <w:rPr>
          <w:rFonts w:eastAsia="Times New Roman"/>
          <w:color w:val="000000"/>
        </w:rPr>
      </w:pPr>
      <w:r w:rsidRPr="005754B5">
        <w:rPr>
          <w:b/>
          <w:bCs/>
        </w:rPr>
        <w:t>–</w:t>
      </w:r>
      <w:r w:rsidR="00D04312" w:rsidRPr="00615951">
        <w:rPr>
          <w:rFonts w:eastAsia="Times New Roman"/>
          <w:b/>
          <w:bCs/>
          <w:color w:val="000000"/>
        </w:rPr>
        <w:t xml:space="preserve"> </w:t>
      </w:r>
      <w:r w:rsidR="00D04312" w:rsidRPr="00615951">
        <w:rPr>
          <w:rFonts w:eastAsia="Times New Roman"/>
          <w:color w:val="000000"/>
        </w:rPr>
        <w:t>технологий формирования универсальных учебных действий;</w:t>
      </w:r>
    </w:p>
    <w:p w14:paraId="692F4D73" w14:textId="41EE6E35" w:rsidR="00D04312" w:rsidRPr="00615951" w:rsidRDefault="009A41F1" w:rsidP="00DB6335">
      <w:pPr>
        <w:widowControl w:val="0"/>
        <w:pBdr>
          <w:top w:val="nil"/>
          <w:left w:val="nil"/>
          <w:bottom w:val="nil"/>
          <w:right w:val="nil"/>
          <w:between w:val="nil"/>
        </w:pBdr>
        <w:ind w:firstLine="709"/>
        <w:jc w:val="both"/>
        <w:rPr>
          <w:rFonts w:eastAsia="Times New Roman"/>
          <w:color w:val="000000"/>
        </w:rPr>
      </w:pPr>
      <w:r w:rsidRPr="005754B5">
        <w:rPr>
          <w:b/>
          <w:bCs/>
        </w:rPr>
        <w:t>–</w:t>
      </w:r>
      <w:r w:rsidR="00D04312" w:rsidRPr="00615951">
        <w:rPr>
          <w:rFonts w:eastAsia="Times New Roman"/>
          <w:color w:val="000000"/>
        </w:rPr>
        <w:t xml:space="preserve"> технологий индивидуально-дифференцированного обучения и др.;</w:t>
      </w:r>
    </w:p>
    <w:p w14:paraId="56BB144F" w14:textId="77777777" w:rsidR="00D04312" w:rsidRPr="00615951" w:rsidRDefault="00D04312" w:rsidP="00DB6335">
      <w:pPr>
        <w:widowControl w:val="0"/>
        <w:numPr>
          <w:ilvl w:val="0"/>
          <w:numId w:val="14"/>
        </w:numPr>
        <w:pBdr>
          <w:top w:val="nil"/>
          <w:left w:val="nil"/>
          <w:bottom w:val="nil"/>
          <w:right w:val="nil"/>
          <w:between w:val="nil"/>
        </w:pBdr>
        <w:tabs>
          <w:tab w:val="left" w:pos="993"/>
        </w:tabs>
        <w:ind w:left="0" w:firstLine="709"/>
        <w:jc w:val="both"/>
        <w:rPr>
          <w:rFonts w:eastAsia="Times New Roman"/>
          <w:color w:val="000000"/>
        </w:rPr>
      </w:pPr>
      <w:r w:rsidRPr="00615951">
        <w:rPr>
          <w:rFonts w:eastAsia="Times New Roman"/>
          <w:color w:val="000000"/>
        </w:rPr>
        <w:t>форм организации обучения:</w:t>
      </w:r>
    </w:p>
    <w:p w14:paraId="62070B3D" w14:textId="6527A785" w:rsidR="00D04312" w:rsidRPr="00615951" w:rsidRDefault="009A41F1" w:rsidP="00DB6335">
      <w:pPr>
        <w:widowControl w:val="0"/>
        <w:pBdr>
          <w:top w:val="nil"/>
          <w:left w:val="nil"/>
          <w:bottom w:val="nil"/>
          <w:right w:val="nil"/>
          <w:between w:val="nil"/>
        </w:pBdr>
        <w:tabs>
          <w:tab w:val="left" w:pos="993"/>
        </w:tabs>
        <w:ind w:firstLine="709"/>
        <w:jc w:val="both"/>
        <w:rPr>
          <w:rFonts w:eastAsia="Times New Roman"/>
          <w:color w:val="000000"/>
        </w:rPr>
      </w:pPr>
      <w:r w:rsidRPr="005754B5">
        <w:rPr>
          <w:b/>
          <w:bCs/>
        </w:rPr>
        <w:t>–</w:t>
      </w:r>
      <w:r w:rsidR="00D04312" w:rsidRPr="00615951">
        <w:rPr>
          <w:rFonts w:eastAsia="Times New Roman"/>
          <w:color w:val="000000"/>
        </w:rPr>
        <w:t xml:space="preserve"> урочная работа: проблемные уроки; уроки-исследования; уроки решения лингвистических задач и др.;</w:t>
      </w:r>
    </w:p>
    <w:p w14:paraId="43471C9E" w14:textId="1FA850BD" w:rsidR="00D04312" w:rsidRPr="00615951" w:rsidRDefault="009A41F1" w:rsidP="00DB6335">
      <w:pPr>
        <w:widowControl w:val="0"/>
        <w:pBdr>
          <w:top w:val="nil"/>
          <w:left w:val="nil"/>
          <w:bottom w:val="nil"/>
          <w:right w:val="nil"/>
          <w:between w:val="nil"/>
        </w:pBdr>
        <w:tabs>
          <w:tab w:val="left" w:pos="993"/>
        </w:tabs>
        <w:ind w:firstLine="709"/>
        <w:jc w:val="both"/>
        <w:rPr>
          <w:rFonts w:eastAsia="Times New Roman"/>
          <w:color w:val="000000"/>
        </w:rPr>
      </w:pPr>
      <w:r w:rsidRPr="005754B5">
        <w:rPr>
          <w:b/>
          <w:bCs/>
        </w:rPr>
        <w:t>–</w:t>
      </w:r>
      <w:r w:rsidR="00D04312" w:rsidRPr="00615951">
        <w:rPr>
          <w:rFonts w:eastAsia="Times New Roman"/>
          <w:color w:val="000000"/>
        </w:rPr>
        <w:t xml:space="preserve"> внеурочная работа: проектные и исследовательские мастерские, лингвистические практикумы и др.;</w:t>
      </w:r>
    </w:p>
    <w:p w14:paraId="1A21C419" w14:textId="77777777" w:rsidR="00D04312" w:rsidRPr="00615951" w:rsidRDefault="00D04312" w:rsidP="00DB6335">
      <w:pPr>
        <w:widowControl w:val="0"/>
        <w:numPr>
          <w:ilvl w:val="0"/>
          <w:numId w:val="15"/>
        </w:numPr>
        <w:pBdr>
          <w:top w:val="nil"/>
          <w:left w:val="nil"/>
          <w:bottom w:val="nil"/>
          <w:right w:val="nil"/>
          <w:between w:val="nil"/>
        </w:pBdr>
        <w:tabs>
          <w:tab w:val="left" w:pos="993"/>
        </w:tabs>
        <w:ind w:left="0" w:firstLine="709"/>
        <w:jc w:val="both"/>
        <w:rPr>
          <w:rFonts w:eastAsia="Times New Roman"/>
          <w:color w:val="000000"/>
        </w:rPr>
      </w:pPr>
      <w:r w:rsidRPr="00615951">
        <w:rPr>
          <w:rFonts w:eastAsia="Times New Roman"/>
          <w:color w:val="000000"/>
        </w:rPr>
        <w:t>методов обучения:</w:t>
      </w:r>
    </w:p>
    <w:p w14:paraId="1C6CBFBC" w14:textId="61A06585" w:rsidR="00D04312" w:rsidRPr="00615951" w:rsidRDefault="009A41F1" w:rsidP="00DB6335">
      <w:pPr>
        <w:widowControl w:val="0"/>
        <w:pBdr>
          <w:top w:val="nil"/>
          <w:left w:val="nil"/>
          <w:bottom w:val="nil"/>
          <w:right w:val="nil"/>
          <w:between w:val="nil"/>
        </w:pBdr>
        <w:ind w:firstLine="709"/>
        <w:jc w:val="both"/>
        <w:rPr>
          <w:rFonts w:eastAsia="Times New Roman"/>
          <w:color w:val="000000"/>
        </w:rPr>
      </w:pPr>
      <w:r w:rsidRPr="005754B5">
        <w:rPr>
          <w:b/>
          <w:bCs/>
        </w:rPr>
        <w:t>–</w:t>
      </w:r>
      <w:r w:rsidR="00D04312" w:rsidRPr="00615951">
        <w:rPr>
          <w:rFonts w:eastAsia="Times New Roman"/>
          <w:color w:val="000000"/>
        </w:rPr>
        <w:t xml:space="preserve"> проблемное изложение. </w:t>
      </w:r>
      <w:proofErr w:type="gramStart"/>
      <w:r w:rsidR="00D04312" w:rsidRPr="00615951">
        <w:rPr>
          <w:rFonts w:eastAsia="Times New Roman"/>
          <w:color w:val="000000"/>
        </w:rPr>
        <w:t xml:space="preserve">На разных этапах изучения курса русского языка при организации работы с обучающимися, имеющими разный уровень стартовых возможностей, рекомендуем использовать модификации метода: на начальном этапе изучения курса – метод монологического проблемного изложения; на этапе формирования целостной системы знаний, умений, навыков обучающихся по предмету – метод диалогического проблемного изложения; на </w:t>
      </w:r>
      <w:r w:rsidR="00D04312" w:rsidRPr="00615951">
        <w:rPr>
          <w:rFonts w:eastAsia="Times New Roman"/>
          <w:color w:val="000000"/>
        </w:rPr>
        <w:lastRenderedPageBreak/>
        <w:t>завершающем этапе – метод самостоятельной проблемно-поисковой деятельности под управлением учителя;</w:t>
      </w:r>
      <w:proofErr w:type="gramEnd"/>
    </w:p>
    <w:p w14:paraId="1304622C" w14:textId="406B025C" w:rsidR="00D04312" w:rsidRPr="00615951" w:rsidRDefault="009A41F1" w:rsidP="00DB6335">
      <w:pPr>
        <w:widowControl w:val="0"/>
        <w:pBdr>
          <w:top w:val="nil"/>
          <w:left w:val="nil"/>
          <w:bottom w:val="nil"/>
          <w:right w:val="nil"/>
          <w:between w:val="nil"/>
        </w:pBdr>
        <w:ind w:firstLine="709"/>
        <w:jc w:val="both"/>
      </w:pPr>
      <w:r w:rsidRPr="005754B5">
        <w:rPr>
          <w:b/>
          <w:bCs/>
        </w:rPr>
        <w:t>–</w:t>
      </w:r>
      <w:r w:rsidR="00D04312" w:rsidRPr="00615951">
        <w:t xml:space="preserve"> </w:t>
      </w:r>
      <w:r w:rsidR="00D04312" w:rsidRPr="009A41F1">
        <w:rPr>
          <w:b/>
          <w:bCs/>
          <w:i/>
          <w:iCs/>
        </w:rPr>
        <w:t>логические методы обучения</w:t>
      </w:r>
      <w:r w:rsidR="00D04312" w:rsidRPr="00615951">
        <w:t xml:space="preserve"> (сравнение, классификация и др.). </w:t>
      </w:r>
      <w:proofErr w:type="gramStart"/>
      <w:r w:rsidR="00D04312" w:rsidRPr="00615951">
        <w:t>Для повышения эффективности применения данных методов рекомендуем шире использовать задания и упражнения, направленные на развитие аналитико-синтетического мышления обучающихся, формирование у школьников умения находить общие и отличительные признаки сравниваемых объектов («Разделите на группы…», «Выпишите…», «Добавьте…»); упражнения, направленные на формирование умения определять отношения между понятиями, выделять общее понятие («К словам, обозначающим частные понятия, добавьте слова, обозначающие общие понятия»);</w:t>
      </w:r>
      <w:proofErr w:type="gramEnd"/>
      <w:r w:rsidR="00D04312" w:rsidRPr="00615951">
        <w:t xml:space="preserve"> упражнения, направленные на формирование умения делить объекты на классы по заданному основанию («Выпишите, учитывая основание…», «Добавьте, учитывая основание…», «Разделите, учитывая основание …») и др.;</w:t>
      </w:r>
    </w:p>
    <w:p w14:paraId="2A36E16A" w14:textId="784CBDD7" w:rsidR="00D04312" w:rsidRPr="00615951" w:rsidRDefault="009A41F1" w:rsidP="00DB6335">
      <w:pPr>
        <w:ind w:firstLine="709"/>
        <w:jc w:val="both"/>
      </w:pPr>
      <w:r w:rsidRPr="005754B5">
        <w:rPr>
          <w:b/>
          <w:bCs/>
        </w:rPr>
        <w:t>–</w:t>
      </w:r>
      <w:r w:rsidR="00D04312" w:rsidRPr="00615951">
        <w:t xml:space="preserve"> лингвистический эксперимент (положительный, отрицательный, альтернативный, ассоциативный, семантический и др.). Использование данного метода проверки условий функционирования того или иного языкового элемента позволит эксплицировать языковое чутье обучающегося с целью верификации языковых моделей (моделей языкового стандарта) или функционально-речевых моделей, представляющих собой частный случай языковых. В последнем случае перед учеником будет стоять задача констатировать возможность или невозможность сказать не что-либо вообще, а подготовить монологическое высказывание в определенном стилистическом и нормативном контексте;</w:t>
      </w:r>
    </w:p>
    <w:p w14:paraId="16727887" w14:textId="4D663F0D" w:rsidR="00D04312" w:rsidRPr="00615951" w:rsidRDefault="009A41F1" w:rsidP="00DB6335">
      <w:pPr>
        <w:ind w:firstLine="709"/>
        <w:jc w:val="both"/>
      </w:pPr>
      <w:r w:rsidRPr="005754B5">
        <w:rPr>
          <w:b/>
          <w:bCs/>
        </w:rPr>
        <w:t>–</w:t>
      </w:r>
      <w:r w:rsidR="00D04312" w:rsidRPr="00615951">
        <w:t xml:space="preserve"> знаково-символическое моделирование. Язык априори является знаковой системой, тяготеет к внутреннему и внешнему построению разнообразных моделей, поэтому без опоры на существующие модели (фонетические, словообразовательные, синтаксические и т. д.) обучение русскому языку невозможно. Построение модели и ее преобразование наглядно отображает и степень осознания учащимися полученного знания и умение его (знания) практического применения;</w:t>
      </w:r>
    </w:p>
    <w:p w14:paraId="40867E6D" w14:textId="671BBBE2" w:rsidR="00D04312" w:rsidRPr="00615951" w:rsidRDefault="009A41F1" w:rsidP="00DB6335">
      <w:pPr>
        <w:ind w:firstLine="709"/>
        <w:jc w:val="both"/>
        <w:rPr>
          <w:rFonts w:eastAsia="Times New Roman"/>
          <w:color w:val="000000"/>
        </w:rPr>
      </w:pPr>
      <w:r w:rsidRPr="005754B5">
        <w:rPr>
          <w:b/>
          <w:bCs/>
        </w:rPr>
        <w:t>–</w:t>
      </w:r>
      <w:r w:rsidR="00D04312" w:rsidRPr="00615951">
        <w:t xml:space="preserve"> </w:t>
      </w:r>
      <w:r w:rsidR="00D04312" w:rsidRPr="00615951">
        <w:rPr>
          <w:rFonts w:eastAsia="Times New Roman"/>
          <w:color w:val="000000"/>
        </w:rPr>
        <w:t xml:space="preserve">реализация </w:t>
      </w:r>
      <w:proofErr w:type="spellStart"/>
      <w:r w:rsidR="00D04312" w:rsidRPr="00615951">
        <w:rPr>
          <w:rFonts w:eastAsia="Times New Roman"/>
          <w:color w:val="000000"/>
        </w:rPr>
        <w:t>внутрипредметных</w:t>
      </w:r>
      <w:proofErr w:type="spellEnd"/>
      <w:r w:rsidR="00D04312" w:rsidRPr="00615951">
        <w:rPr>
          <w:rFonts w:eastAsia="Times New Roman"/>
          <w:color w:val="000000"/>
        </w:rPr>
        <w:t xml:space="preserve"> и </w:t>
      </w:r>
      <w:proofErr w:type="spellStart"/>
      <w:r w:rsidR="00D04312" w:rsidRPr="00615951">
        <w:rPr>
          <w:rFonts w:eastAsia="Times New Roman"/>
          <w:color w:val="000000"/>
        </w:rPr>
        <w:t>межпредметных</w:t>
      </w:r>
      <w:proofErr w:type="spellEnd"/>
      <w:r w:rsidR="00D04312" w:rsidRPr="00615951">
        <w:rPr>
          <w:rFonts w:eastAsia="Times New Roman"/>
          <w:color w:val="000000"/>
        </w:rPr>
        <w:t xml:space="preserve"> связей и др.;</w:t>
      </w:r>
    </w:p>
    <w:p w14:paraId="02ACFBF6" w14:textId="77777777" w:rsidR="00D04312" w:rsidRPr="00615951" w:rsidRDefault="00D04312" w:rsidP="00DB6335">
      <w:pPr>
        <w:numPr>
          <w:ilvl w:val="0"/>
          <w:numId w:val="15"/>
        </w:numPr>
        <w:ind w:left="0" w:firstLine="709"/>
        <w:jc w:val="both"/>
        <w:rPr>
          <w:rFonts w:eastAsia="Times New Roman"/>
          <w:color w:val="000000"/>
        </w:rPr>
      </w:pPr>
      <w:r w:rsidRPr="00615951">
        <w:rPr>
          <w:rFonts w:eastAsia="Times New Roman"/>
          <w:i/>
          <w:iCs/>
          <w:color w:val="000000"/>
        </w:rPr>
        <w:t>средств обучения</w:t>
      </w:r>
      <w:r w:rsidRPr="00615951">
        <w:rPr>
          <w:rFonts w:eastAsia="Times New Roman"/>
          <w:color w:val="000000"/>
        </w:rPr>
        <w:t>:</w:t>
      </w:r>
    </w:p>
    <w:p w14:paraId="414AB01C" w14:textId="61DCA709" w:rsidR="00D04312" w:rsidRPr="00615951" w:rsidRDefault="009A41F1" w:rsidP="00DB6335">
      <w:pPr>
        <w:widowControl w:val="0"/>
        <w:pBdr>
          <w:top w:val="nil"/>
          <w:left w:val="nil"/>
          <w:bottom w:val="nil"/>
          <w:right w:val="nil"/>
          <w:between w:val="nil"/>
        </w:pBdr>
        <w:ind w:firstLine="709"/>
        <w:jc w:val="both"/>
        <w:rPr>
          <w:rFonts w:eastAsia="Times New Roman"/>
          <w:color w:val="000000"/>
        </w:rPr>
      </w:pPr>
      <w:r w:rsidRPr="005754B5">
        <w:rPr>
          <w:b/>
          <w:bCs/>
        </w:rPr>
        <w:t>–</w:t>
      </w:r>
      <w:r w:rsidR="00D04312" w:rsidRPr="00615951">
        <w:rPr>
          <w:rFonts w:eastAsia="Times New Roman"/>
          <w:color w:val="000000"/>
        </w:rPr>
        <w:t xml:space="preserve"> система учебных проблем, в том числе </w:t>
      </w:r>
      <w:proofErr w:type="spellStart"/>
      <w:r w:rsidR="00D04312" w:rsidRPr="00615951">
        <w:rPr>
          <w:rFonts w:eastAsia="Times New Roman"/>
          <w:color w:val="000000"/>
        </w:rPr>
        <w:t>межпредметных</w:t>
      </w:r>
      <w:proofErr w:type="spellEnd"/>
      <w:r w:rsidR="00D04312" w:rsidRPr="00615951">
        <w:rPr>
          <w:rFonts w:eastAsia="Times New Roman"/>
          <w:color w:val="000000"/>
        </w:rPr>
        <w:t>, реализуемая в условиях урочной и внеурочной работы обучающихся по русскому языку;</w:t>
      </w:r>
    </w:p>
    <w:p w14:paraId="6952EE4D" w14:textId="61360B44" w:rsidR="00D04312" w:rsidRPr="00615951" w:rsidRDefault="009A41F1" w:rsidP="00DB6335">
      <w:pPr>
        <w:widowControl w:val="0"/>
        <w:pBdr>
          <w:top w:val="nil"/>
          <w:left w:val="nil"/>
          <w:bottom w:val="nil"/>
          <w:right w:val="nil"/>
          <w:between w:val="nil"/>
        </w:pBdr>
        <w:ind w:firstLine="709"/>
        <w:jc w:val="both"/>
        <w:rPr>
          <w:rFonts w:eastAsia="Times New Roman"/>
          <w:color w:val="000000"/>
        </w:rPr>
      </w:pPr>
      <w:r w:rsidRPr="005754B5">
        <w:rPr>
          <w:b/>
          <w:bCs/>
        </w:rPr>
        <w:t>–</w:t>
      </w:r>
      <w:r w:rsidR="00D04312" w:rsidRPr="00615951">
        <w:rPr>
          <w:rFonts w:eastAsia="Times New Roman"/>
          <w:color w:val="000000"/>
        </w:rPr>
        <w:t xml:space="preserve"> система упражнений разного уровня сложности, в том числе тех, в формулировке заданий которых используются различные источники информации (текст, таблица, модель) или содержится недостаточная, избыточная или контекстная информация;</w:t>
      </w:r>
    </w:p>
    <w:p w14:paraId="2D8CDF6F" w14:textId="4D83FFEB" w:rsidR="00D04312" w:rsidRPr="00615951" w:rsidRDefault="009A41F1" w:rsidP="00DB6335">
      <w:pPr>
        <w:widowControl w:val="0"/>
        <w:pBdr>
          <w:top w:val="nil"/>
          <w:left w:val="nil"/>
          <w:bottom w:val="nil"/>
          <w:right w:val="nil"/>
          <w:between w:val="nil"/>
        </w:pBdr>
        <w:ind w:firstLine="709"/>
        <w:jc w:val="both"/>
        <w:rPr>
          <w:rFonts w:eastAsia="Times New Roman"/>
          <w:color w:val="000000"/>
        </w:rPr>
      </w:pPr>
      <w:r w:rsidRPr="005754B5">
        <w:rPr>
          <w:b/>
          <w:bCs/>
        </w:rPr>
        <w:t>–</w:t>
      </w:r>
      <w:r w:rsidR="00D04312" w:rsidRPr="00615951">
        <w:rPr>
          <w:rFonts w:eastAsia="Times New Roman"/>
          <w:color w:val="000000"/>
        </w:rPr>
        <w:t xml:space="preserve"> знаково-символические модели разной степени обобщённости;</w:t>
      </w:r>
    </w:p>
    <w:p w14:paraId="1064688A" w14:textId="2CEC24D4" w:rsidR="00D04312" w:rsidRPr="00615951" w:rsidRDefault="009A41F1" w:rsidP="00DB6335">
      <w:pPr>
        <w:widowControl w:val="0"/>
        <w:pBdr>
          <w:top w:val="nil"/>
          <w:left w:val="nil"/>
          <w:bottom w:val="nil"/>
          <w:right w:val="nil"/>
          <w:between w:val="nil"/>
        </w:pBdr>
        <w:ind w:firstLine="709"/>
        <w:jc w:val="both"/>
        <w:rPr>
          <w:rFonts w:eastAsia="Times New Roman"/>
        </w:rPr>
      </w:pPr>
      <w:r w:rsidRPr="005754B5">
        <w:rPr>
          <w:b/>
          <w:bCs/>
        </w:rPr>
        <w:t>–</w:t>
      </w:r>
      <w:r w:rsidR="00D04312" w:rsidRPr="00615951">
        <w:rPr>
          <w:rFonts w:eastAsia="Times New Roman"/>
        </w:rPr>
        <w:t xml:space="preserve"> </w:t>
      </w:r>
      <w:proofErr w:type="spellStart"/>
      <w:r w:rsidR="00D04312" w:rsidRPr="00615951">
        <w:rPr>
          <w:rFonts w:eastAsia="Times New Roman"/>
        </w:rPr>
        <w:t>внутрипредметные</w:t>
      </w:r>
      <w:proofErr w:type="spellEnd"/>
      <w:r w:rsidR="00D04312" w:rsidRPr="00615951">
        <w:rPr>
          <w:rFonts w:eastAsia="Times New Roman"/>
        </w:rPr>
        <w:t xml:space="preserve"> и </w:t>
      </w:r>
      <w:proofErr w:type="spellStart"/>
      <w:r w:rsidR="00D04312" w:rsidRPr="00615951">
        <w:rPr>
          <w:rFonts w:eastAsia="Times New Roman"/>
        </w:rPr>
        <w:t>межпредметные</w:t>
      </w:r>
      <w:proofErr w:type="spellEnd"/>
      <w:r w:rsidR="00D04312" w:rsidRPr="00615951">
        <w:rPr>
          <w:rFonts w:eastAsia="Times New Roman"/>
        </w:rPr>
        <w:t xml:space="preserve"> связи и др.</w:t>
      </w:r>
    </w:p>
    <w:p w14:paraId="770B26FC" w14:textId="15C6A1E8" w:rsidR="00D04312" w:rsidRPr="00615951" w:rsidRDefault="00D04312" w:rsidP="00DB6335">
      <w:pPr>
        <w:ind w:firstLine="709"/>
        <w:jc w:val="both"/>
      </w:pPr>
      <w:r w:rsidRPr="002252B7">
        <w:t xml:space="preserve">4. </w:t>
      </w:r>
      <w:r w:rsidRPr="002252B7">
        <w:rPr>
          <w:rFonts w:eastAsia="Times New Roman"/>
          <w:i/>
          <w:iCs/>
        </w:rPr>
        <w:t>В ходе решения образовательными организациями, педагогами Ленинградской области задач достижения требований ФГОС к результатам образования по русскому языку рекомендуем особое внимание уделить элементам содержания предмета, проверяемым заданиями ОГЭ, усвоение которых всеми школьниками региона в целом, школьниками с разным уровнем подготовки нельзя считать достаточным</w:t>
      </w:r>
      <w:r w:rsidRPr="00615951">
        <w:rPr>
          <w:rFonts w:eastAsia="Times New Roman"/>
          <w:bCs/>
          <w:i/>
          <w:iCs/>
        </w:rPr>
        <w:t xml:space="preserve">, </w:t>
      </w:r>
      <w:r w:rsidRPr="00615951">
        <w:rPr>
          <w:rFonts w:eastAsia="Times New Roman"/>
          <w:bCs/>
        </w:rPr>
        <w:t>с</w:t>
      </w:r>
      <w:r w:rsidRPr="00615951">
        <w:rPr>
          <w:rFonts w:eastAsia="Times New Roman"/>
        </w:rPr>
        <w:t xml:space="preserve">реди таковых: </w:t>
      </w:r>
      <w:proofErr w:type="gramStart"/>
      <w:r w:rsidRPr="00615951">
        <w:t xml:space="preserve">«Формирование навыков проведения различных видов анализа слова </w:t>
      </w:r>
      <w:r w:rsidRPr="00615951">
        <w:rPr>
          <w:color w:val="000000"/>
        </w:rPr>
        <w:t>(фонетического,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опознавание основных единиц синтаксиса; проведение синтаксического анализа предложения, определение синтаксической роли самостоятельных частей речи в предложении; умение выделять словосочетание в составе предложения, определение главного и зависимого слова в словосочетании;</w:t>
      </w:r>
      <w:proofErr w:type="gramEnd"/>
      <w:r w:rsidRPr="00615951">
        <w:rPr>
          <w:color w:val="000000"/>
        </w:rPr>
        <w:t xml:space="preserve"> </w:t>
      </w:r>
      <w:proofErr w:type="gramStart"/>
      <w:r w:rsidRPr="00615951">
        <w:rPr>
          <w:color w:val="000000"/>
        </w:rPr>
        <w:t>определение вида предложения по цели высказывания и эмоциональной окраске; 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 распознавание распространённых и нераспространённых предложений, предложений осложнённой и неосложнённой структуры, полных и неполных; определение грамматической основы предложения; опознавание сложного предложения, типов сложного предложения, сложных предложений с различными видами связи;</w:t>
      </w:r>
      <w:proofErr w:type="gramEnd"/>
      <w:r w:rsidRPr="00615951">
        <w:rPr>
          <w:color w:val="000000"/>
        </w:rPr>
        <w:t xml:space="preserve"> </w:t>
      </w:r>
      <w:proofErr w:type="gramStart"/>
      <w:r w:rsidRPr="00615951">
        <w:rPr>
          <w:color w:val="000000"/>
        </w:rPr>
        <w:t xml:space="preserve">выделение средств </w:t>
      </w:r>
      <w:r w:rsidRPr="00615951">
        <w:rPr>
          <w:color w:val="000000"/>
        </w:rPr>
        <w:lastRenderedPageBreak/>
        <w:t>синтаксической связи между частями сложного предложения</w:t>
      </w:r>
      <w:r w:rsidRPr="00615951">
        <w:t>» (</w:t>
      </w:r>
      <w:r w:rsidRPr="00615951">
        <w:rPr>
          <w:i/>
          <w:iCs/>
        </w:rPr>
        <w:t>задание 2:</w:t>
      </w:r>
      <w:proofErr w:type="gramEnd"/>
      <w:r w:rsidRPr="00615951">
        <w:rPr>
          <w:i/>
          <w:iCs/>
        </w:rPr>
        <w:t xml:space="preserve"> </w:t>
      </w:r>
      <w:proofErr w:type="gramStart"/>
      <w:r w:rsidRPr="00615951">
        <w:rPr>
          <w:i/>
          <w:iCs/>
        </w:rPr>
        <w:t>Синтаксический анализ</w:t>
      </w:r>
      <w:r w:rsidRPr="00615951">
        <w:t>); «</w:t>
      </w:r>
      <w:r w:rsidRPr="00615951">
        <w:rPr>
          <w:color w:val="000000"/>
        </w:rPr>
        <w:t>Овладение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поиск орфограммы и применение правил написания слов с орфограммами;</w:t>
      </w:r>
      <w:proofErr w:type="gramEnd"/>
      <w:r w:rsidRPr="00615951">
        <w:rPr>
          <w:color w:val="000000"/>
        </w:rPr>
        <w:t xml:space="preserve"> освоение правил правописания служебных частей речи и умения применять их на письме; применение правильного переноса слов; нормативное изменение форм существительных, прилагательных, местоимений, числительных, глаголов. </w:t>
      </w:r>
      <w:proofErr w:type="gramStart"/>
      <w:r w:rsidRPr="00615951">
        <w:rPr>
          <w:color w:val="000000"/>
        </w:rPr>
        <w:t>Понимание определяющей роли языка в развитии интеллектуальных и творческих способностей личности, в процессе образования и самообразования: соблюдение основных языковых норм в устной и письменной речи</w:t>
      </w:r>
      <w:r w:rsidRPr="00615951">
        <w:t>» (</w:t>
      </w:r>
      <w:r w:rsidRPr="00615951">
        <w:rPr>
          <w:i/>
          <w:iCs/>
          <w:color w:val="000000"/>
        </w:rPr>
        <w:t>задание 5:</w:t>
      </w:r>
      <w:proofErr w:type="gramEnd"/>
      <w:r w:rsidRPr="00615951">
        <w:rPr>
          <w:i/>
          <w:iCs/>
          <w:color w:val="000000"/>
        </w:rPr>
        <w:t xml:space="preserve"> </w:t>
      </w:r>
      <w:proofErr w:type="gramStart"/>
      <w:r w:rsidRPr="00615951">
        <w:rPr>
          <w:bCs/>
          <w:i/>
          <w:iCs/>
          <w:color w:val="231F20"/>
          <w:w w:val="105"/>
        </w:rPr>
        <w:t>Орфографический анализ</w:t>
      </w:r>
      <w:r w:rsidRPr="00615951">
        <w:t>).</w:t>
      </w:r>
      <w:proofErr w:type="gramEnd"/>
    </w:p>
    <w:p w14:paraId="38CDCE10" w14:textId="77777777" w:rsidR="00022800" w:rsidRDefault="00022800" w:rsidP="00DB6335">
      <w:pPr>
        <w:pStyle w:val="a3"/>
        <w:spacing w:after="0" w:line="240" w:lineRule="auto"/>
        <w:ind w:left="0" w:firstLine="709"/>
        <w:jc w:val="both"/>
        <w:rPr>
          <w:rFonts w:ascii="Times New Roman" w:eastAsia="Times New Roman" w:hAnsi="Times New Roman"/>
          <w:b/>
          <w:i/>
          <w:iCs/>
          <w:sz w:val="24"/>
          <w:szCs w:val="24"/>
          <w:lang w:eastAsia="ru-RU"/>
        </w:rPr>
      </w:pPr>
    </w:p>
    <w:p w14:paraId="01E37BE0" w14:textId="19E31C9F" w:rsidR="00D04312" w:rsidRPr="00615951" w:rsidRDefault="00D04312" w:rsidP="00DB6335">
      <w:pPr>
        <w:pStyle w:val="a3"/>
        <w:spacing w:after="0" w:line="240" w:lineRule="auto"/>
        <w:ind w:left="0" w:firstLine="709"/>
        <w:jc w:val="both"/>
        <w:rPr>
          <w:rFonts w:ascii="Times New Roman" w:eastAsia="Times New Roman" w:hAnsi="Times New Roman"/>
          <w:b/>
          <w:i/>
          <w:iCs/>
          <w:color w:val="000000"/>
          <w:sz w:val="24"/>
          <w:szCs w:val="24"/>
        </w:rPr>
      </w:pPr>
      <w:r w:rsidRPr="00615951">
        <w:rPr>
          <w:rFonts w:ascii="Times New Roman" w:eastAsia="Times New Roman" w:hAnsi="Times New Roman"/>
          <w:b/>
          <w:i/>
          <w:iCs/>
          <w:sz w:val="24"/>
          <w:szCs w:val="24"/>
          <w:lang w:eastAsia="ru-RU"/>
        </w:rPr>
        <w:t xml:space="preserve">В целях преодоления затруднений и ошибок обучающихся, обусловленных неполным усвоением </w:t>
      </w:r>
      <w:r w:rsidRPr="00615951">
        <w:rPr>
          <w:rFonts w:ascii="Times New Roman" w:eastAsia="Times New Roman" w:hAnsi="Times New Roman"/>
          <w:b/>
          <w:i/>
          <w:iCs/>
          <w:color w:val="000000"/>
          <w:sz w:val="24"/>
          <w:szCs w:val="24"/>
        </w:rPr>
        <w:t>элементов содержания предмета, рекомендуем</w:t>
      </w:r>
    </w:p>
    <w:p w14:paraId="0A0ED46D" w14:textId="77777777" w:rsidR="00D04312" w:rsidRPr="00615951" w:rsidRDefault="00D04312" w:rsidP="00DB6335">
      <w:pPr>
        <w:pStyle w:val="a3"/>
        <w:spacing w:after="0" w:line="240" w:lineRule="auto"/>
        <w:ind w:left="0" w:firstLine="709"/>
        <w:jc w:val="both"/>
        <w:rPr>
          <w:rFonts w:ascii="Times New Roman" w:eastAsia="Times New Roman" w:hAnsi="Times New Roman"/>
          <w:b/>
          <w:i/>
          <w:iCs/>
          <w:color w:val="000000"/>
          <w:sz w:val="24"/>
          <w:szCs w:val="24"/>
        </w:rPr>
      </w:pPr>
      <w:r w:rsidRPr="002252B7">
        <w:rPr>
          <w:rFonts w:ascii="Times New Roman" w:eastAsia="Times New Roman" w:hAnsi="Times New Roman"/>
          <w:b/>
          <w:i/>
          <w:iCs/>
          <w:color w:val="000000"/>
          <w:sz w:val="24"/>
          <w:szCs w:val="24"/>
        </w:rPr>
        <w:t xml:space="preserve">1. </w:t>
      </w:r>
      <w:r w:rsidRPr="002252B7">
        <w:rPr>
          <w:rFonts w:ascii="Times New Roman" w:hAnsi="Times New Roman"/>
          <w:b/>
          <w:i/>
          <w:iCs/>
          <w:sz w:val="24"/>
          <w:szCs w:val="24"/>
        </w:rPr>
        <w:t>Использовать возможности системного подхода</w:t>
      </w:r>
      <w:r w:rsidRPr="002252B7">
        <w:rPr>
          <w:rFonts w:ascii="Times New Roman" w:hAnsi="Times New Roman"/>
          <w:bCs/>
          <w:i/>
          <w:iCs/>
          <w:sz w:val="24"/>
          <w:szCs w:val="24"/>
        </w:rPr>
        <w:t>,</w:t>
      </w:r>
      <w:r w:rsidRPr="00615951">
        <w:rPr>
          <w:rFonts w:ascii="Times New Roman" w:hAnsi="Times New Roman"/>
          <w:bCs/>
          <w:sz w:val="24"/>
          <w:szCs w:val="24"/>
        </w:rPr>
        <w:t xml:space="preserve"> определяющего строгую последовательность, логику усвоения лингвистического материала, создающего условия для преодоления фрагментарности курса русского языка, в формировании лингвистической компетенции </w:t>
      </w:r>
      <w:proofErr w:type="gramStart"/>
      <w:r w:rsidRPr="00615951">
        <w:rPr>
          <w:rFonts w:ascii="Times New Roman" w:hAnsi="Times New Roman"/>
          <w:bCs/>
          <w:sz w:val="24"/>
          <w:szCs w:val="24"/>
        </w:rPr>
        <w:t>обучающихся</w:t>
      </w:r>
      <w:proofErr w:type="gramEnd"/>
      <w:r w:rsidRPr="00615951">
        <w:rPr>
          <w:rFonts w:ascii="Times New Roman" w:hAnsi="Times New Roman"/>
          <w:bCs/>
          <w:sz w:val="24"/>
          <w:szCs w:val="24"/>
        </w:rPr>
        <w:t xml:space="preserve">. </w:t>
      </w:r>
    </w:p>
    <w:p w14:paraId="75F81A08" w14:textId="6972BB59" w:rsidR="00D04312" w:rsidRPr="00615951" w:rsidRDefault="00D04312" w:rsidP="00DB6335">
      <w:pPr>
        <w:ind w:firstLine="709"/>
        <w:jc w:val="both"/>
      </w:pPr>
      <w:r w:rsidRPr="00615951">
        <w:tab/>
        <w:t>Задача учителя состоит в построен</w:t>
      </w:r>
      <w:proofErr w:type="gramStart"/>
      <w:r w:rsidRPr="00615951">
        <w:t>ии ие</w:t>
      </w:r>
      <w:proofErr w:type="gramEnd"/>
      <w:r w:rsidRPr="00615951">
        <w:t xml:space="preserve">рархии понятий, изучении их во взаимосвязи в практической деятельности с языковым материалом. Так, чтобы справиться с заданием 5 Основного государственного экзамена, участнику ОГЭ необходимо уметь выделять морфему в слове, квалифицировать </w:t>
      </w:r>
      <w:proofErr w:type="spellStart"/>
      <w:r w:rsidRPr="00615951">
        <w:t>частеречную</w:t>
      </w:r>
      <w:proofErr w:type="spellEnd"/>
      <w:r w:rsidRPr="00615951">
        <w:t xml:space="preserve"> принадлежность слова, квалифицировать орфограмму. Поэтому для успешного выполнения этого задания необходимы знания по орфоэпии, </w:t>
      </w:r>
      <w:proofErr w:type="spellStart"/>
      <w:r w:rsidRPr="00615951">
        <w:t>морфемике</w:t>
      </w:r>
      <w:proofErr w:type="spellEnd"/>
      <w:r w:rsidRPr="00615951">
        <w:t>, морфологии, лексике</w:t>
      </w:r>
      <w:r w:rsidR="001913EE">
        <w:t>, синтаксису</w:t>
      </w:r>
      <w:r w:rsidRPr="00615951">
        <w:t>. Всем этим умениям необходимо уделять должное внимание в процессе изучения курса, а на этапе подготовки к экзамену нужно организовать системное повторение этих разделов.</w:t>
      </w:r>
    </w:p>
    <w:p w14:paraId="4A0BAD33" w14:textId="77777777" w:rsidR="00D04312" w:rsidRPr="00615951" w:rsidRDefault="00D04312" w:rsidP="00DB6335">
      <w:pPr>
        <w:ind w:firstLine="709"/>
        <w:jc w:val="both"/>
      </w:pPr>
      <w:r w:rsidRPr="00615951">
        <w:t xml:space="preserve">Успешность формирования орфографического умения зависит от уровня осознания языковой сущности каждой орфографической ситуации и от умения проводить языковой анализ в процессе письма: на этапе обнаружения орфограммы, этапе языковой квалификации явления и этапе применения правила. </w:t>
      </w:r>
      <w:proofErr w:type="gramStart"/>
      <w:r w:rsidRPr="00615951">
        <w:t>Чтобы экзаменуемые не допускали ошибок в морфемном анализе, учитель должен убедить обучающихся в том, что анализ слова по составу является разновидностью смыслового анализа, в ходе которого вычленяются значимые части слова, т. е. морфемы, а также результатом словообразовательного анализа, заключающегося в установлении последовательности и особенностей образования того или иного слова.</w:t>
      </w:r>
      <w:proofErr w:type="gramEnd"/>
      <w:r w:rsidRPr="00615951">
        <w:t xml:space="preserve"> Решить поставленные задачи помогут словари. Пользу в освоении орфографических навыков при выполнении задания 5 может оказать задание, ориентированное на словообразовательный анализ.</w:t>
      </w:r>
    </w:p>
    <w:p w14:paraId="3D0066F4" w14:textId="77777777" w:rsidR="00D04312" w:rsidRPr="00615951" w:rsidRDefault="00D04312" w:rsidP="00DB6335">
      <w:pPr>
        <w:ind w:firstLine="709"/>
        <w:jc w:val="both"/>
      </w:pPr>
      <w:r w:rsidRPr="00615951">
        <w:t xml:space="preserve">Значимую роль в отработке орфографических навыков и формировании лингвистической компетенции должен играть этимологический анализ. Важнейшим умением, которое учитель должен формировать у обучающихся, является умение подбора однокоренных слов. Во время повторения можно включить в работу по морфемному анализу слова с этимологическими приставками: </w:t>
      </w:r>
      <w:proofErr w:type="spellStart"/>
      <w:r w:rsidRPr="00615951">
        <w:t>ис</w:t>
      </w:r>
      <w:proofErr w:type="spellEnd"/>
      <w:r w:rsidRPr="00615951">
        <w:t xml:space="preserve"> – исчез, искусство, искажать или с этимологическими суффиксами: </w:t>
      </w:r>
      <w:proofErr w:type="gramStart"/>
      <w:r w:rsidRPr="00615951">
        <w:t>ба</w:t>
      </w:r>
      <w:proofErr w:type="gramEnd"/>
      <w:r w:rsidRPr="00615951">
        <w:t xml:space="preserve"> – свадьба, молотьба и т. п. Безусловно, необходимо подчеркнуть специфику морфемного строения этих слов в современном русском языке. </w:t>
      </w:r>
    </w:p>
    <w:p w14:paraId="537A67EB" w14:textId="01F4F56A" w:rsidR="00D04312" w:rsidRDefault="00D04312" w:rsidP="00DB6335">
      <w:pPr>
        <w:ind w:firstLine="709"/>
        <w:jc w:val="both"/>
        <w:rPr>
          <w:color w:val="000000"/>
        </w:rPr>
      </w:pPr>
      <w:r w:rsidRPr="00615951">
        <w:t xml:space="preserve">Особое внимание в ходе повторения и систематизации материала по орфографии рекомендуем уделять </w:t>
      </w:r>
      <w:r w:rsidRPr="00615951">
        <w:rPr>
          <w:color w:val="000000"/>
        </w:rPr>
        <w:t xml:space="preserve">навыкам правописания личных окончаний глаголов и суффиксов причастий. Избежать ошибок при выполнении </w:t>
      </w:r>
      <w:proofErr w:type="gramStart"/>
      <w:r w:rsidRPr="00615951">
        <w:rPr>
          <w:color w:val="000000"/>
        </w:rPr>
        <w:t>обучающимися</w:t>
      </w:r>
      <w:proofErr w:type="gramEnd"/>
      <w:r w:rsidRPr="00615951">
        <w:rPr>
          <w:color w:val="000000"/>
        </w:rPr>
        <w:t xml:space="preserve"> задания 5 ОГЭ помогут тренировки в трансформировании инфинитива в личные формы глагола и наоборот, а также системная работа над формированием у обучающихся умений восстановить неопределенную форму производящего глагола.</w:t>
      </w:r>
    </w:p>
    <w:p w14:paraId="66B9B5C4" w14:textId="21524E39" w:rsidR="00932C31" w:rsidRPr="00932C31" w:rsidRDefault="00932C31" w:rsidP="00DB6335">
      <w:pPr>
        <w:shd w:val="clear" w:color="auto" w:fill="FFFFFF"/>
        <w:ind w:firstLine="709"/>
        <w:jc w:val="both"/>
      </w:pPr>
      <w:r w:rsidRPr="002252B7">
        <w:rPr>
          <w:b/>
          <w:bCs/>
          <w:i/>
          <w:iCs/>
        </w:rPr>
        <w:lastRenderedPageBreak/>
        <w:t>2. Расширить спектр применяемых на уроке русского языка заданий по орфографии и пунктуации.</w:t>
      </w:r>
      <w:r w:rsidRPr="009F25F8">
        <w:t xml:space="preserve"> </w:t>
      </w:r>
      <w:r>
        <w:t>Это «расширение»</w:t>
      </w:r>
      <w:r w:rsidRPr="009F25F8">
        <w:t xml:space="preserve"> может быть </w:t>
      </w:r>
      <w:r>
        <w:t>обеспечено</w:t>
      </w:r>
      <w:r w:rsidRPr="009F25F8">
        <w:t xml:space="preserve"> и </w:t>
      </w:r>
      <w:r w:rsidRPr="00932C31">
        <w:t>благодаря актуализации проверенных временем, доказавших свою эффективность упражнений:</w:t>
      </w:r>
    </w:p>
    <w:p w14:paraId="0FC35633" w14:textId="1199A1C5" w:rsidR="00932C31" w:rsidRDefault="00932C31" w:rsidP="00DB6335">
      <w:pPr>
        <w:shd w:val="clear" w:color="auto" w:fill="FFFFFF"/>
        <w:ind w:firstLine="709"/>
        <w:jc w:val="both"/>
      </w:pPr>
      <w:r>
        <w:rPr>
          <w:i/>
          <w:iCs/>
        </w:rPr>
        <w:t>1)</w:t>
      </w:r>
      <w:r w:rsidRPr="009F25F8">
        <w:rPr>
          <w:i/>
          <w:iCs/>
        </w:rPr>
        <w:t xml:space="preserve"> </w:t>
      </w:r>
      <w:proofErr w:type="spellStart"/>
      <w:r w:rsidRPr="009F25F8">
        <w:rPr>
          <w:i/>
          <w:iCs/>
        </w:rPr>
        <w:t>имитативны</w:t>
      </w:r>
      <w:r>
        <w:rPr>
          <w:i/>
          <w:iCs/>
        </w:rPr>
        <w:t>х</w:t>
      </w:r>
      <w:proofErr w:type="spellEnd"/>
      <w:r w:rsidRPr="009F25F8">
        <w:rPr>
          <w:i/>
          <w:iCs/>
        </w:rPr>
        <w:t xml:space="preserve"> упражнени</w:t>
      </w:r>
      <w:r>
        <w:rPr>
          <w:i/>
          <w:iCs/>
        </w:rPr>
        <w:t>й</w:t>
      </w:r>
      <w:r>
        <w:t xml:space="preserve">: </w:t>
      </w:r>
    </w:p>
    <w:p w14:paraId="53CE9EFE" w14:textId="0FB8ACF2" w:rsidR="00932C31" w:rsidRDefault="00C43E7E" w:rsidP="00DB6335">
      <w:pPr>
        <w:shd w:val="clear" w:color="auto" w:fill="FFFFFF"/>
        <w:ind w:firstLine="709"/>
        <w:jc w:val="both"/>
      </w:pPr>
      <w:r w:rsidRPr="005754B5">
        <w:rPr>
          <w:b/>
          <w:bCs/>
        </w:rPr>
        <w:t>–</w:t>
      </w:r>
      <w:r w:rsidR="00932C31">
        <w:t xml:space="preserve"> </w:t>
      </w:r>
      <w:r w:rsidR="00932C31" w:rsidRPr="009F25F8">
        <w:t>чтение слов или текста с установкой на нахождение орфограмм</w:t>
      </w:r>
      <w:r w:rsidR="00932C31">
        <w:t xml:space="preserve">, </w:t>
      </w:r>
      <w:proofErr w:type="spellStart"/>
      <w:r w:rsidR="00932C31">
        <w:t>пунктограмм</w:t>
      </w:r>
      <w:proofErr w:type="spellEnd"/>
      <w:r w:rsidR="00932C31" w:rsidRPr="009F25F8">
        <w:t>;</w:t>
      </w:r>
      <w:r w:rsidR="00932C31">
        <w:t xml:space="preserve"> </w:t>
      </w:r>
    </w:p>
    <w:p w14:paraId="4887B38A" w14:textId="460E7808" w:rsidR="00932C31" w:rsidRDefault="00C43E7E" w:rsidP="00DB6335">
      <w:pPr>
        <w:shd w:val="clear" w:color="auto" w:fill="FFFFFF"/>
        <w:ind w:firstLine="709"/>
        <w:jc w:val="both"/>
      </w:pPr>
      <w:r w:rsidRPr="005754B5">
        <w:rPr>
          <w:b/>
          <w:bCs/>
        </w:rPr>
        <w:t>–</w:t>
      </w:r>
      <w:r w:rsidR="00932C31">
        <w:t xml:space="preserve"> </w:t>
      </w:r>
      <w:r w:rsidR="00932C31" w:rsidRPr="009F25F8">
        <w:t>в необходимых случаях – уточнение того, ч</w:t>
      </w:r>
      <w:r w:rsidR="00932C31">
        <w:t>то</w:t>
      </w:r>
      <w:r w:rsidR="00932C31" w:rsidRPr="009F25F8">
        <w:t xml:space="preserve"> память не сохранила;</w:t>
      </w:r>
      <w:r w:rsidR="00932C31">
        <w:t xml:space="preserve"> </w:t>
      </w:r>
    </w:p>
    <w:p w14:paraId="18FF89F4" w14:textId="1547CF63" w:rsidR="00932C31" w:rsidRDefault="00C43E7E" w:rsidP="00DB6335">
      <w:pPr>
        <w:shd w:val="clear" w:color="auto" w:fill="FFFFFF"/>
        <w:ind w:firstLine="709"/>
        <w:jc w:val="both"/>
      </w:pPr>
      <w:r w:rsidRPr="005754B5">
        <w:rPr>
          <w:b/>
          <w:bCs/>
        </w:rPr>
        <w:t>–</w:t>
      </w:r>
      <w:r w:rsidR="00932C31">
        <w:t xml:space="preserve"> </w:t>
      </w:r>
      <w:r w:rsidR="00932C31" w:rsidRPr="009F25F8">
        <w:t>выделение орфограмм;</w:t>
      </w:r>
      <w:r w:rsidR="00932C31">
        <w:t xml:space="preserve"> </w:t>
      </w:r>
    </w:p>
    <w:p w14:paraId="1E5C20CC" w14:textId="5399C3A0" w:rsidR="00932C31" w:rsidRDefault="00C43E7E" w:rsidP="00DB6335">
      <w:pPr>
        <w:shd w:val="clear" w:color="auto" w:fill="FFFFFF"/>
        <w:ind w:firstLine="709"/>
        <w:jc w:val="both"/>
      </w:pPr>
      <w:r w:rsidRPr="005754B5">
        <w:rPr>
          <w:b/>
          <w:bCs/>
        </w:rPr>
        <w:t>–</w:t>
      </w:r>
      <w:r w:rsidR="00932C31">
        <w:t xml:space="preserve"> </w:t>
      </w:r>
      <w:r w:rsidR="00932C31" w:rsidRPr="009F25F8">
        <w:t xml:space="preserve">комментарий к орфограммам </w:t>
      </w:r>
      <w:r w:rsidR="00932C31">
        <w:t xml:space="preserve">и </w:t>
      </w:r>
      <w:proofErr w:type="spellStart"/>
      <w:r w:rsidR="00932C31">
        <w:t>пунктограммам</w:t>
      </w:r>
      <w:proofErr w:type="spellEnd"/>
      <w:r w:rsidR="00932C31">
        <w:t xml:space="preserve"> </w:t>
      </w:r>
      <w:r w:rsidR="00932C31" w:rsidRPr="009F25F8">
        <w:t>вслух или про себя;</w:t>
      </w:r>
      <w:r w:rsidR="00932C31">
        <w:t xml:space="preserve"> </w:t>
      </w:r>
    </w:p>
    <w:p w14:paraId="4F62ECB4" w14:textId="3C92C9F9" w:rsidR="00932C31" w:rsidRPr="009A41F1" w:rsidRDefault="00C43E7E" w:rsidP="00DB6335">
      <w:pPr>
        <w:shd w:val="clear" w:color="auto" w:fill="FFFFFF"/>
        <w:ind w:firstLine="709"/>
        <w:jc w:val="both"/>
        <w:rPr>
          <w:b/>
          <w:bCs/>
        </w:rPr>
      </w:pPr>
      <w:r w:rsidRPr="005754B5">
        <w:rPr>
          <w:b/>
          <w:bCs/>
        </w:rPr>
        <w:t>–</w:t>
      </w:r>
      <w:r w:rsidR="00932C31">
        <w:t xml:space="preserve"> </w:t>
      </w:r>
      <w:r w:rsidR="00932C31" w:rsidRPr="009F25F8">
        <w:t>проверка орфограмм</w:t>
      </w:r>
      <w:r w:rsidR="00932C31" w:rsidRPr="00487D1D">
        <w:t xml:space="preserve"> </w:t>
      </w:r>
      <w:r w:rsidR="00932C31">
        <w:t>по</w:t>
      </w:r>
      <w:r w:rsidR="00932C31" w:rsidRPr="009F25F8">
        <w:t xml:space="preserve"> алгоритму</w:t>
      </w:r>
      <w:r w:rsidR="00932C31">
        <w:t>,</w:t>
      </w:r>
      <w:r w:rsidR="00932C31" w:rsidRPr="009F25F8">
        <w:t xml:space="preserve"> обычно</w:t>
      </w:r>
      <w:r w:rsidR="00932C31">
        <w:t xml:space="preserve"> </w:t>
      </w:r>
      <w:r w:rsidR="00932C31" w:rsidRPr="009F25F8">
        <w:t>свернутому</w:t>
      </w:r>
      <w:r w:rsidR="009A41F1">
        <w:t xml:space="preserve">. </w:t>
      </w:r>
      <w:r w:rsidR="009A41F1" w:rsidRPr="009A41F1">
        <w:t>И др.</w:t>
      </w:r>
    </w:p>
    <w:p w14:paraId="5305D942" w14:textId="1FF1CA66" w:rsidR="00932C31" w:rsidRPr="009F25F8" w:rsidRDefault="00932C31" w:rsidP="00DB6335">
      <w:pPr>
        <w:shd w:val="clear" w:color="auto" w:fill="FFFFFF"/>
        <w:ind w:firstLine="709"/>
        <w:jc w:val="both"/>
      </w:pPr>
      <w:r>
        <w:t>В связи с этим н</w:t>
      </w:r>
      <w:r w:rsidRPr="009F25F8">
        <w:t>а урок</w:t>
      </w:r>
      <w:r w:rsidR="00C43E7E">
        <w:t>ах</w:t>
      </w:r>
      <w:r w:rsidRPr="009F25F8">
        <w:t xml:space="preserve"> русского языка </w:t>
      </w:r>
      <w:r w:rsidR="00C43E7E">
        <w:t xml:space="preserve">в 5 – 9 классах </w:t>
      </w:r>
      <w:r w:rsidRPr="009F25F8">
        <w:t xml:space="preserve">могут </w:t>
      </w:r>
      <w:r>
        <w:t xml:space="preserve">и должны </w:t>
      </w:r>
      <w:r w:rsidRPr="009F25F8">
        <w:t xml:space="preserve">найти место все виды обучающего </w:t>
      </w:r>
      <w:r>
        <w:t xml:space="preserve">и контрольного </w:t>
      </w:r>
      <w:r w:rsidRPr="009F25F8">
        <w:t xml:space="preserve">списывания: списывание с орфографическим </w:t>
      </w:r>
      <w:r>
        <w:t xml:space="preserve">и (или) пунктуационным комментированием, </w:t>
      </w:r>
      <w:r w:rsidRPr="009F25F8">
        <w:t xml:space="preserve">списывание с выделением орфограмм, списывание со вставкой пропущенных букв, </w:t>
      </w:r>
      <w:r>
        <w:t xml:space="preserve">знаков препинания, </w:t>
      </w:r>
      <w:r w:rsidRPr="009F25F8">
        <w:t>списывание с частичной перестройкой текста</w:t>
      </w:r>
      <w:r>
        <w:t xml:space="preserve"> </w:t>
      </w:r>
      <w:r w:rsidRPr="009F25F8">
        <w:t>и пр.</w:t>
      </w:r>
      <w:r>
        <w:t>;</w:t>
      </w:r>
    </w:p>
    <w:p w14:paraId="226CAACB" w14:textId="77777777" w:rsidR="00932C31" w:rsidRPr="009F25F8" w:rsidRDefault="00932C31" w:rsidP="00DB6335">
      <w:pPr>
        <w:shd w:val="clear" w:color="auto" w:fill="FFFFFF"/>
        <w:ind w:firstLine="709"/>
        <w:jc w:val="both"/>
        <w:rPr>
          <w:i/>
          <w:iCs/>
        </w:rPr>
      </w:pPr>
      <w:r>
        <w:t xml:space="preserve">2) </w:t>
      </w:r>
      <w:r w:rsidRPr="007C631E">
        <w:rPr>
          <w:i/>
          <w:iCs/>
        </w:rPr>
        <w:t>подробно</w:t>
      </w:r>
      <w:r>
        <w:rPr>
          <w:i/>
          <w:iCs/>
        </w:rPr>
        <w:t>го</w:t>
      </w:r>
      <w:r w:rsidRPr="007C631E">
        <w:rPr>
          <w:i/>
          <w:iCs/>
        </w:rPr>
        <w:t>, полно</w:t>
      </w:r>
      <w:r>
        <w:rPr>
          <w:i/>
          <w:iCs/>
        </w:rPr>
        <w:t>го</w:t>
      </w:r>
      <w:r w:rsidRPr="007C631E">
        <w:rPr>
          <w:i/>
          <w:iCs/>
        </w:rPr>
        <w:t xml:space="preserve"> и кратко</w:t>
      </w:r>
      <w:r>
        <w:rPr>
          <w:i/>
          <w:iCs/>
        </w:rPr>
        <w:t>го</w:t>
      </w:r>
      <w:r w:rsidRPr="007C631E">
        <w:rPr>
          <w:i/>
          <w:iCs/>
        </w:rPr>
        <w:t>, свернуто</w:t>
      </w:r>
      <w:r>
        <w:rPr>
          <w:i/>
          <w:iCs/>
        </w:rPr>
        <w:t>го</w:t>
      </w:r>
      <w:r w:rsidRPr="007C631E">
        <w:rPr>
          <w:i/>
          <w:iCs/>
        </w:rPr>
        <w:t xml:space="preserve"> комментировани</w:t>
      </w:r>
      <w:r>
        <w:rPr>
          <w:i/>
          <w:iCs/>
        </w:rPr>
        <w:t>я</w:t>
      </w:r>
    </w:p>
    <w:p w14:paraId="3DE10437" w14:textId="62813A7A" w:rsidR="00932C31" w:rsidRDefault="00932C31" w:rsidP="00DB6335">
      <w:pPr>
        <w:pStyle w:val="20"/>
        <w:shd w:val="clear" w:color="auto" w:fill="auto"/>
        <w:spacing w:after="0" w:line="240" w:lineRule="auto"/>
        <w:ind w:firstLine="709"/>
        <w:jc w:val="both"/>
        <w:rPr>
          <w:sz w:val="24"/>
          <w:szCs w:val="24"/>
        </w:rPr>
      </w:pPr>
      <w:r w:rsidRPr="00886556">
        <w:rPr>
          <w:sz w:val="24"/>
          <w:szCs w:val="24"/>
        </w:rPr>
        <w:t xml:space="preserve">В сущности, подробное, полное и краткое, свернутое комментирование – это один из видов анализа, разбора. Оно может быть </w:t>
      </w:r>
      <w:r>
        <w:rPr>
          <w:sz w:val="24"/>
          <w:szCs w:val="24"/>
        </w:rPr>
        <w:t xml:space="preserve">использовано при решении проблем, связанных с </w:t>
      </w:r>
      <w:r w:rsidRPr="00886556">
        <w:rPr>
          <w:sz w:val="24"/>
          <w:szCs w:val="24"/>
        </w:rPr>
        <w:t>затруднения</w:t>
      </w:r>
      <w:r>
        <w:rPr>
          <w:sz w:val="24"/>
          <w:szCs w:val="24"/>
        </w:rPr>
        <w:t>ми школьников</w:t>
      </w:r>
      <w:r w:rsidRPr="00886556">
        <w:rPr>
          <w:sz w:val="24"/>
          <w:szCs w:val="24"/>
        </w:rPr>
        <w:t xml:space="preserve"> в объяснении, доказательстве своего выбора</w:t>
      </w:r>
      <w:r w:rsidRPr="00621F3D">
        <w:rPr>
          <w:sz w:val="24"/>
          <w:szCs w:val="24"/>
        </w:rPr>
        <w:t xml:space="preserve"> </w:t>
      </w:r>
      <w:r w:rsidRPr="0039405C">
        <w:rPr>
          <w:sz w:val="24"/>
          <w:szCs w:val="24"/>
        </w:rPr>
        <w:t>при выполнении заданий</w:t>
      </w:r>
      <w:r w:rsidR="00C43E7E">
        <w:rPr>
          <w:sz w:val="24"/>
          <w:szCs w:val="24"/>
        </w:rPr>
        <w:t xml:space="preserve"> 2, 5 ОГЭ</w:t>
      </w:r>
      <w:r w:rsidRPr="00886556">
        <w:rPr>
          <w:sz w:val="24"/>
          <w:szCs w:val="24"/>
        </w:rPr>
        <w:t xml:space="preserve">. </w:t>
      </w:r>
    </w:p>
    <w:p w14:paraId="42A6A291" w14:textId="206C893C" w:rsidR="00932C31" w:rsidRPr="00952E40" w:rsidRDefault="00932C31" w:rsidP="00DB6335">
      <w:pPr>
        <w:pStyle w:val="20"/>
        <w:shd w:val="clear" w:color="auto" w:fill="auto"/>
        <w:spacing w:after="0" w:line="240" w:lineRule="auto"/>
        <w:ind w:firstLine="709"/>
        <w:jc w:val="both"/>
        <w:rPr>
          <w:sz w:val="24"/>
          <w:szCs w:val="24"/>
        </w:rPr>
      </w:pPr>
      <w:r w:rsidRPr="005C20BE">
        <w:rPr>
          <w:sz w:val="24"/>
          <w:szCs w:val="24"/>
        </w:rPr>
        <w:t>Напомним механизм комментирова</w:t>
      </w:r>
      <w:r>
        <w:rPr>
          <w:sz w:val="24"/>
          <w:szCs w:val="24"/>
        </w:rPr>
        <w:t>нного письма</w:t>
      </w:r>
      <w:r w:rsidRPr="005C20BE">
        <w:rPr>
          <w:sz w:val="24"/>
          <w:szCs w:val="24"/>
        </w:rPr>
        <w:t>, который педагог может использовать на уроке: чтение текста или его запись; последовательное указание орфограмм; к каждой орфограмме – комментарий: тип орфограммы, правильное написание; в конце предложения – комментирование пунктуации.</w:t>
      </w:r>
      <w:r>
        <w:rPr>
          <w:sz w:val="24"/>
          <w:szCs w:val="24"/>
        </w:rPr>
        <w:t xml:space="preserve"> </w:t>
      </w:r>
      <w:r w:rsidRPr="00952E40">
        <w:rPr>
          <w:sz w:val="24"/>
          <w:szCs w:val="24"/>
        </w:rPr>
        <w:t>Навык комментирова</w:t>
      </w:r>
      <w:r>
        <w:rPr>
          <w:sz w:val="24"/>
          <w:szCs w:val="24"/>
        </w:rPr>
        <w:t>нного письма</w:t>
      </w:r>
      <w:r w:rsidRPr="00952E40">
        <w:rPr>
          <w:sz w:val="24"/>
          <w:szCs w:val="24"/>
        </w:rPr>
        <w:t xml:space="preserve"> необходим ученику.</w:t>
      </w:r>
      <w:r>
        <w:rPr>
          <w:sz w:val="24"/>
          <w:szCs w:val="24"/>
        </w:rPr>
        <w:t xml:space="preserve"> Он </w:t>
      </w:r>
      <w:r w:rsidRPr="00952E40">
        <w:rPr>
          <w:sz w:val="24"/>
          <w:szCs w:val="24"/>
        </w:rPr>
        <w:t>предполагает одновременность письма и комментирования. Стремиться к этому необходимо: именно такой темп</w:t>
      </w:r>
      <w:r>
        <w:rPr>
          <w:sz w:val="24"/>
          <w:szCs w:val="24"/>
        </w:rPr>
        <w:t xml:space="preserve"> </w:t>
      </w:r>
      <w:r w:rsidRPr="00952E40">
        <w:rPr>
          <w:sz w:val="24"/>
          <w:szCs w:val="24"/>
        </w:rPr>
        <w:t xml:space="preserve">нужен человеку в жизни. И от этого темпа, по мере его достижения, ученик, овладевающий грамотным письмом, постепенно переходит к автоматизму, к навыку безошибочного письма. </w:t>
      </w:r>
    </w:p>
    <w:p w14:paraId="49EB23D6" w14:textId="69AF59FB" w:rsidR="001913EE" w:rsidRPr="009F25F8" w:rsidRDefault="00C43E7E" w:rsidP="00DB6335">
      <w:pPr>
        <w:ind w:firstLine="709"/>
        <w:jc w:val="both"/>
      </w:pPr>
      <w:r w:rsidRPr="00C43E7E">
        <w:rPr>
          <w:i/>
          <w:iCs/>
        </w:rPr>
        <w:t xml:space="preserve">3) </w:t>
      </w:r>
      <w:r w:rsidR="001913EE" w:rsidRPr="00C43E7E">
        <w:rPr>
          <w:i/>
          <w:iCs/>
        </w:rPr>
        <w:t>Рекомендуем также актуализировать хорошо известные частные методы и способы организации обучения орфографии,</w:t>
      </w:r>
      <w:r w:rsidR="001913EE" w:rsidRPr="001913EE">
        <w:t xml:space="preserve"> позволяющие интенсифицировать образовательный процесс, достичь требуемого образовательного результата</w:t>
      </w:r>
      <w:r w:rsidR="001913EE" w:rsidRPr="001913EE">
        <w:rPr>
          <w:spacing w:val="1"/>
        </w:rPr>
        <w:t>:</w:t>
      </w:r>
      <w:r w:rsidR="001913EE" w:rsidRPr="009F25F8">
        <w:t xml:space="preserve"> метод свернутых информационных</w:t>
      </w:r>
      <w:r w:rsidR="001913EE" w:rsidRPr="009F25F8">
        <w:rPr>
          <w:spacing w:val="1"/>
        </w:rPr>
        <w:t xml:space="preserve"> </w:t>
      </w:r>
      <w:r w:rsidR="001913EE" w:rsidRPr="009F25F8">
        <w:t>структур, блоковый</w:t>
      </w:r>
      <w:r w:rsidR="001913EE" w:rsidRPr="009F25F8">
        <w:rPr>
          <w:spacing w:val="1"/>
        </w:rPr>
        <w:t xml:space="preserve"> </w:t>
      </w:r>
      <w:r w:rsidR="001913EE" w:rsidRPr="009F25F8">
        <w:t>или</w:t>
      </w:r>
      <w:r w:rsidR="001913EE" w:rsidRPr="009F25F8">
        <w:rPr>
          <w:spacing w:val="1"/>
        </w:rPr>
        <w:t xml:space="preserve"> </w:t>
      </w:r>
      <w:r w:rsidR="001913EE" w:rsidRPr="009F25F8">
        <w:t>«групповой»</w:t>
      </w:r>
      <w:r w:rsidR="001913EE" w:rsidRPr="009F25F8">
        <w:rPr>
          <w:spacing w:val="1"/>
        </w:rPr>
        <w:t xml:space="preserve"> </w:t>
      </w:r>
      <w:r w:rsidR="001913EE" w:rsidRPr="009F25F8">
        <w:t>метод</w:t>
      </w:r>
      <w:r w:rsidR="001913EE" w:rsidRPr="009F25F8">
        <w:rPr>
          <w:spacing w:val="1"/>
        </w:rPr>
        <w:t xml:space="preserve"> </w:t>
      </w:r>
      <w:r w:rsidR="001913EE" w:rsidRPr="009F25F8">
        <w:t>повторения, способ организации</w:t>
      </w:r>
      <w:r w:rsidR="001913EE" w:rsidRPr="009F25F8">
        <w:rPr>
          <w:spacing w:val="-2"/>
        </w:rPr>
        <w:t xml:space="preserve"> </w:t>
      </w:r>
      <w:r w:rsidR="001913EE" w:rsidRPr="009F25F8">
        <w:t>занятий</w:t>
      </w:r>
      <w:r w:rsidR="001913EE" w:rsidRPr="009F25F8">
        <w:rPr>
          <w:spacing w:val="-2"/>
        </w:rPr>
        <w:t xml:space="preserve"> </w:t>
      </w:r>
      <w:r w:rsidR="001913EE" w:rsidRPr="009F25F8">
        <w:t>по принципу</w:t>
      </w:r>
      <w:r w:rsidR="001913EE" w:rsidRPr="009F25F8">
        <w:rPr>
          <w:spacing w:val="-6"/>
        </w:rPr>
        <w:t xml:space="preserve"> </w:t>
      </w:r>
      <w:r w:rsidR="001913EE" w:rsidRPr="009F25F8">
        <w:t>«учитель</w:t>
      </w:r>
      <w:r w:rsidR="001913EE" w:rsidRPr="009F25F8">
        <w:rPr>
          <w:spacing w:val="1"/>
        </w:rPr>
        <w:t xml:space="preserve"> </w:t>
      </w:r>
      <w:r w:rsidR="001913EE" w:rsidRPr="009F25F8">
        <w:t>–</w:t>
      </w:r>
      <w:r w:rsidR="001913EE" w:rsidRPr="009F25F8">
        <w:rPr>
          <w:spacing w:val="-1"/>
        </w:rPr>
        <w:t xml:space="preserve"> </w:t>
      </w:r>
      <w:r w:rsidR="001913EE" w:rsidRPr="009F25F8">
        <w:t>ученик–</w:t>
      </w:r>
      <w:r w:rsidR="001913EE" w:rsidRPr="009F25F8">
        <w:rPr>
          <w:spacing w:val="-2"/>
        </w:rPr>
        <w:t xml:space="preserve"> </w:t>
      </w:r>
      <w:r w:rsidR="001913EE" w:rsidRPr="009F25F8">
        <w:t>ученик».</w:t>
      </w:r>
    </w:p>
    <w:p w14:paraId="5CCAB41D" w14:textId="6299834B" w:rsidR="001913EE" w:rsidRPr="009F25F8" w:rsidRDefault="001913EE" w:rsidP="00DB6335">
      <w:pPr>
        <w:ind w:firstLine="709"/>
        <w:jc w:val="both"/>
      </w:pPr>
      <w:r w:rsidRPr="009F25F8">
        <w:rPr>
          <w:i/>
          <w:iCs/>
        </w:rPr>
        <w:t>Метод свернутых информационных</w:t>
      </w:r>
      <w:r w:rsidRPr="009F25F8">
        <w:rPr>
          <w:i/>
          <w:iCs/>
          <w:spacing w:val="1"/>
        </w:rPr>
        <w:t xml:space="preserve"> </w:t>
      </w:r>
      <w:r w:rsidRPr="009F25F8">
        <w:rPr>
          <w:i/>
          <w:iCs/>
        </w:rPr>
        <w:t>структур</w:t>
      </w:r>
      <w:r w:rsidRPr="009F25F8">
        <w:rPr>
          <w:spacing w:val="1"/>
        </w:rPr>
        <w:t xml:space="preserve"> </w:t>
      </w:r>
      <w:r w:rsidRPr="009F25F8">
        <w:t xml:space="preserve">(О. П. </w:t>
      </w:r>
      <w:proofErr w:type="spellStart"/>
      <w:r w:rsidRPr="009F25F8">
        <w:t>Околелов</w:t>
      </w:r>
      <w:proofErr w:type="spellEnd"/>
      <w:r>
        <w:t xml:space="preserve"> и др.</w:t>
      </w:r>
      <w:r w:rsidRPr="009F25F8">
        <w:t>) предполагает</w:t>
      </w:r>
      <w:r w:rsidRPr="009F25F8">
        <w:rPr>
          <w:spacing w:val="1"/>
        </w:rPr>
        <w:t xml:space="preserve"> систематизацию</w:t>
      </w:r>
      <w:r w:rsidRPr="009F25F8">
        <w:t xml:space="preserve"> всех имеющихся у учеников знаний и умений в таблицах, алгоритмах, схемах с отражением в них причинно-следственных зависимостей между явлениями языка, классификацией их на основе</w:t>
      </w:r>
      <w:r w:rsidRPr="009F25F8">
        <w:rPr>
          <w:spacing w:val="1"/>
        </w:rPr>
        <w:t xml:space="preserve"> </w:t>
      </w:r>
      <w:r w:rsidRPr="009F25F8">
        <w:t>одного</w:t>
      </w:r>
      <w:r>
        <w:t xml:space="preserve"> </w:t>
      </w:r>
      <w:r w:rsidRPr="009F25F8">
        <w:t>или</w:t>
      </w:r>
      <w:r>
        <w:t xml:space="preserve"> </w:t>
      </w:r>
      <w:r w:rsidRPr="009F25F8">
        <w:t>нескольких</w:t>
      </w:r>
      <w:r>
        <w:t xml:space="preserve"> </w:t>
      </w:r>
      <w:r w:rsidRPr="009F25F8">
        <w:t>признаков,</w:t>
      </w:r>
      <w:r>
        <w:t xml:space="preserve"> </w:t>
      </w:r>
      <w:r w:rsidRPr="009F25F8">
        <w:t>демонстрацией</w:t>
      </w:r>
      <w:r>
        <w:t xml:space="preserve"> </w:t>
      </w:r>
      <w:r w:rsidRPr="009F25F8">
        <w:t xml:space="preserve">общего </w:t>
      </w:r>
      <w:r w:rsidRPr="009F25F8">
        <w:rPr>
          <w:spacing w:val="-67"/>
        </w:rPr>
        <w:t xml:space="preserve"> </w:t>
      </w:r>
      <w:r w:rsidRPr="009F25F8">
        <w:t>и</w:t>
      </w:r>
      <w:r w:rsidRPr="009F25F8">
        <w:rPr>
          <w:spacing w:val="-2"/>
        </w:rPr>
        <w:t xml:space="preserve"> </w:t>
      </w:r>
      <w:r w:rsidRPr="009F25F8">
        <w:t>различного в</w:t>
      </w:r>
      <w:r w:rsidRPr="009F25F8">
        <w:rPr>
          <w:spacing w:val="-1"/>
        </w:rPr>
        <w:t xml:space="preserve"> </w:t>
      </w:r>
      <w:r w:rsidRPr="009F25F8">
        <w:t>системе</w:t>
      </w:r>
      <w:r w:rsidRPr="009F25F8">
        <w:rPr>
          <w:spacing w:val="-2"/>
        </w:rPr>
        <w:t xml:space="preserve"> </w:t>
      </w:r>
      <w:r w:rsidRPr="009F25F8">
        <w:t>взаимосвязанных</w:t>
      </w:r>
      <w:r w:rsidRPr="009F25F8">
        <w:rPr>
          <w:spacing w:val="-1"/>
        </w:rPr>
        <w:t xml:space="preserve"> </w:t>
      </w:r>
      <w:r w:rsidRPr="009F25F8">
        <w:t>языковых единиц.</w:t>
      </w:r>
      <w:r w:rsidRPr="00372150">
        <w:t xml:space="preserve"> </w:t>
      </w:r>
      <w:r>
        <w:t>Как и комментированное письмо, он</w:t>
      </w:r>
      <w:r w:rsidRPr="00886556">
        <w:t xml:space="preserve"> может быть </w:t>
      </w:r>
      <w:r>
        <w:t xml:space="preserve">использован при решении проблем, связанных с </w:t>
      </w:r>
      <w:r w:rsidRPr="00886556">
        <w:t>затруднения</w:t>
      </w:r>
      <w:r>
        <w:t>ми школьников</w:t>
      </w:r>
      <w:r w:rsidRPr="00886556">
        <w:t xml:space="preserve"> в объяснении, доказательстве своего выбора, своей точки зрения </w:t>
      </w:r>
      <w:r w:rsidRPr="00372150">
        <w:t>в письменной форме</w:t>
      </w:r>
      <w:r w:rsidRPr="00621F3D">
        <w:t xml:space="preserve"> </w:t>
      </w:r>
      <w:r w:rsidRPr="0039405C">
        <w:t xml:space="preserve">при выполнении заданий </w:t>
      </w:r>
      <w:r w:rsidR="00C43E7E">
        <w:t>ОГЭ</w:t>
      </w:r>
      <w:r>
        <w:t>.</w:t>
      </w:r>
    </w:p>
    <w:p w14:paraId="676CA189" w14:textId="77777777" w:rsidR="001913EE" w:rsidRPr="00165111" w:rsidRDefault="001913EE" w:rsidP="00DB6335">
      <w:pPr>
        <w:ind w:firstLine="709"/>
        <w:jc w:val="both"/>
        <w:rPr>
          <w:rFonts w:ascii="TimesNewRomanPSMT" w:hAnsi="TimesNewRomanPSMT"/>
        </w:rPr>
      </w:pPr>
      <w:r w:rsidRPr="009F25F8">
        <w:rPr>
          <w:rFonts w:ascii="TimesNewRomanPSMT" w:hAnsi="TimesNewRomanPSMT"/>
        </w:rPr>
        <w:t>Алгоритм – это точное и легко понимаемое описание (или предписание) выполняемого шаг за шагом решения задачи определенного типа. При точном соблюдении всех «шагов» алгоритм приводит к правильному решению задачи</w:t>
      </w:r>
      <w:r>
        <w:rPr>
          <w:rFonts w:ascii="TimesNewRomanPSMT" w:hAnsi="TimesNewRomanPSMT"/>
        </w:rPr>
        <w:t>, к верному</w:t>
      </w:r>
      <w:r w:rsidRPr="00165111">
        <w:rPr>
          <w:b/>
          <w:bCs/>
        </w:rPr>
        <w:t xml:space="preserve"> </w:t>
      </w:r>
      <w:r w:rsidRPr="00165111">
        <w:t>объяснению тех или иных языковых явлений.</w:t>
      </w:r>
    </w:p>
    <w:p w14:paraId="4D7DFF47" w14:textId="77777777" w:rsidR="001913EE" w:rsidRPr="009F25F8" w:rsidRDefault="001913EE" w:rsidP="00DB6335">
      <w:pPr>
        <w:ind w:firstLine="709"/>
        <w:jc w:val="both"/>
        <w:rPr>
          <w:rFonts w:ascii="TimesNewRomanPSMT" w:hAnsi="TimesNewRomanPSMT"/>
        </w:rPr>
      </w:pPr>
      <w:r>
        <w:rPr>
          <w:rFonts w:ascii="TimesNewRomanPSMT" w:hAnsi="TimesNewRomanPSMT"/>
        </w:rPr>
        <w:t xml:space="preserve">Рассмотрим примеры </w:t>
      </w:r>
      <w:r w:rsidRPr="009F25F8">
        <w:rPr>
          <w:rFonts w:ascii="TimesNewRomanPSMT" w:hAnsi="TimesNewRomanPSMT"/>
        </w:rPr>
        <w:t>алгоритмов подробнее:</w:t>
      </w:r>
    </w:p>
    <w:p w14:paraId="75B71FF4" w14:textId="77777777" w:rsidR="001913EE" w:rsidRPr="009F25F8" w:rsidRDefault="001913EE" w:rsidP="00DB6335">
      <w:pPr>
        <w:ind w:firstLine="709"/>
        <w:jc w:val="both"/>
        <w:rPr>
          <w:rFonts w:ascii="TimesNewRomanPSMT" w:hAnsi="TimesNewRomanPSMT"/>
        </w:rPr>
      </w:pPr>
      <w:r w:rsidRPr="009F25F8">
        <w:rPr>
          <w:noProof/>
        </w:rPr>
        <w:lastRenderedPageBreak/>
        <w:drawing>
          <wp:inline distT="0" distB="0" distL="0" distR="0" wp14:anchorId="6C95E78D" wp14:editId="4DE10E4C">
            <wp:extent cx="4124325" cy="19907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24325" cy="1990725"/>
                    </a:xfrm>
                    <a:prstGeom prst="rect">
                      <a:avLst/>
                    </a:prstGeom>
                  </pic:spPr>
                </pic:pic>
              </a:graphicData>
            </a:graphic>
          </wp:inline>
        </w:drawing>
      </w:r>
    </w:p>
    <w:p w14:paraId="0D51D9B1" w14:textId="77777777" w:rsidR="001913EE" w:rsidRPr="009F25F8" w:rsidRDefault="001913EE" w:rsidP="00DB6335">
      <w:pPr>
        <w:ind w:firstLine="709"/>
        <w:jc w:val="both"/>
        <w:rPr>
          <w:rFonts w:ascii="TimesNewRomanPSMT" w:hAnsi="TimesNewRomanPSMT"/>
        </w:rPr>
      </w:pPr>
      <w:r w:rsidRPr="009F25F8">
        <w:rPr>
          <w:rFonts w:ascii="TimesNewRomanPSMT" w:hAnsi="TimesNewRomanPSMT"/>
        </w:rPr>
        <w:t xml:space="preserve">Такой тип орфографического алгоритма разработан Л. Н. </w:t>
      </w:r>
      <w:proofErr w:type="spellStart"/>
      <w:r w:rsidRPr="009F25F8">
        <w:rPr>
          <w:rFonts w:ascii="TimesNewRomanPSMT" w:hAnsi="TimesNewRomanPSMT"/>
        </w:rPr>
        <w:t>Ландой</w:t>
      </w:r>
      <w:proofErr w:type="spellEnd"/>
      <w:r w:rsidRPr="009F25F8">
        <w:rPr>
          <w:rFonts w:ascii="TimesNewRomanPSMT" w:hAnsi="TimesNewRomanPSMT"/>
        </w:rPr>
        <w:t xml:space="preserve"> и А. И. Власенковым</w:t>
      </w:r>
      <w:r w:rsidRPr="009F25F8">
        <w:rPr>
          <w:rFonts w:ascii="TimesNewRomanPSMT" w:hAnsi="TimesNewRomanPSMT"/>
        </w:rPr>
        <w:br/>
        <w:t>в 1965–1966 гг.</w:t>
      </w:r>
    </w:p>
    <w:p w14:paraId="18190D22" w14:textId="77777777" w:rsidR="001913EE" w:rsidRPr="009F25F8" w:rsidRDefault="001913EE" w:rsidP="00DB6335">
      <w:pPr>
        <w:ind w:firstLine="709"/>
        <w:jc w:val="both"/>
        <w:rPr>
          <w:rFonts w:ascii="TimesNewRomanPSMT" w:hAnsi="TimesNewRomanPSMT"/>
        </w:rPr>
      </w:pPr>
      <w:r w:rsidRPr="009F25F8">
        <w:rPr>
          <w:rFonts w:ascii="TimesNewRomanPSMT" w:hAnsi="TimesNewRomanPSMT"/>
        </w:rPr>
        <w:t xml:space="preserve">Рассуждение по шагам алгоритма (слова </w:t>
      </w:r>
      <w:r w:rsidRPr="009F25F8">
        <w:rPr>
          <w:rFonts w:ascii="TimesNewRomanPS-ItalicMT" w:hAnsi="TimesNewRomanPS-ItalicMT"/>
          <w:i/>
          <w:iCs/>
        </w:rPr>
        <w:t>подъем, поехал, поднял)</w:t>
      </w:r>
      <w:r w:rsidRPr="009F25F8">
        <w:rPr>
          <w:rFonts w:ascii="TimesNewRomanPSMT" w:hAnsi="TimesNewRomanPSMT"/>
        </w:rPr>
        <w:t xml:space="preserve">: </w:t>
      </w:r>
    </w:p>
    <w:p w14:paraId="14197CD0" w14:textId="77777777" w:rsidR="001913EE" w:rsidRPr="009F25F8" w:rsidRDefault="001913EE" w:rsidP="00DB6335">
      <w:pPr>
        <w:ind w:firstLine="709"/>
        <w:jc w:val="both"/>
        <w:rPr>
          <w:rFonts w:ascii="TimesNewRomanPSMT" w:hAnsi="TimesNewRomanPSMT"/>
        </w:rPr>
      </w:pPr>
      <w:r w:rsidRPr="009F25F8">
        <w:rPr>
          <w:rFonts w:ascii="TimesNewRomanPSMT" w:hAnsi="TimesNewRomanPSMT"/>
        </w:rPr>
        <w:t xml:space="preserve">1-й шаг: в слове </w:t>
      </w:r>
      <w:r w:rsidRPr="009F25F8">
        <w:rPr>
          <w:rFonts w:ascii="TimesNewRomanPS-ItalicMT" w:hAnsi="TimesNewRomanPS-ItalicMT"/>
          <w:i/>
          <w:iCs/>
        </w:rPr>
        <w:t xml:space="preserve">подъем </w:t>
      </w:r>
      <w:r w:rsidRPr="009F25F8">
        <w:rPr>
          <w:rFonts w:ascii="TimesNewRomanPSMT" w:hAnsi="TimesNewRomanPSMT"/>
        </w:rPr>
        <w:t xml:space="preserve">орфограмма на употребление </w:t>
      </w:r>
      <w:r w:rsidRPr="009F25F8">
        <w:rPr>
          <w:rFonts w:ascii="TimesNewRomanPS-ItalicMT" w:hAnsi="TimesNewRomanPS-ItalicMT"/>
          <w:i/>
          <w:iCs/>
        </w:rPr>
        <w:t>ъ</w:t>
      </w:r>
      <w:r w:rsidRPr="009F25F8">
        <w:rPr>
          <w:rFonts w:ascii="TimesNewRomanPSMT" w:hAnsi="TimesNewRomanPSMT"/>
        </w:rPr>
        <w:t xml:space="preserve">, 2-й шаг: в слове </w:t>
      </w:r>
      <w:r w:rsidRPr="009F25F8">
        <w:rPr>
          <w:rFonts w:ascii="TimesNewRomanPS-ItalicMT" w:hAnsi="TimesNewRomanPS-ItalicMT"/>
          <w:i/>
          <w:iCs/>
        </w:rPr>
        <w:t xml:space="preserve">подъем </w:t>
      </w:r>
      <w:r w:rsidRPr="009F25F8">
        <w:rPr>
          <w:rFonts w:ascii="TimesNewRomanPSMT" w:hAnsi="TimesNewRomanPSMT"/>
        </w:rPr>
        <w:t xml:space="preserve">есть приставка </w:t>
      </w:r>
      <w:r w:rsidRPr="009F25F8">
        <w:rPr>
          <w:rFonts w:ascii="TimesNewRomanPS-ItalicMT" w:hAnsi="TimesNewRomanPS-ItalicMT"/>
          <w:i/>
          <w:iCs/>
        </w:rPr>
        <w:t>под-</w:t>
      </w:r>
      <w:r w:rsidRPr="009F25F8">
        <w:rPr>
          <w:rFonts w:ascii="TimesNewRomanPSMT" w:hAnsi="TimesNewRomanPSMT"/>
        </w:rPr>
        <w:t xml:space="preserve">, 3-й шаг: приставка </w:t>
      </w:r>
      <w:r w:rsidRPr="009F25F8">
        <w:rPr>
          <w:rFonts w:ascii="TimesNewRomanPS-ItalicMT" w:hAnsi="TimesNewRomanPS-ItalicMT"/>
          <w:i/>
          <w:iCs/>
        </w:rPr>
        <w:t>по</w:t>
      </w:r>
      <w:proofErr w:type="gramStart"/>
      <w:r w:rsidRPr="009F25F8">
        <w:rPr>
          <w:rFonts w:ascii="TimesNewRomanPS-ItalicMT" w:hAnsi="TimesNewRomanPS-ItalicMT"/>
          <w:i/>
          <w:iCs/>
        </w:rPr>
        <w:t>д-</w:t>
      </w:r>
      <w:proofErr w:type="gramEnd"/>
      <w:r w:rsidRPr="009F25F8">
        <w:rPr>
          <w:rFonts w:ascii="TimesNewRomanPS-ItalicMT" w:hAnsi="TimesNewRomanPS-ItalicMT"/>
          <w:i/>
          <w:iCs/>
        </w:rPr>
        <w:t xml:space="preserve"> </w:t>
      </w:r>
      <w:r w:rsidRPr="009F25F8">
        <w:rPr>
          <w:rFonts w:ascii="TimesNewRomanPSMT" w:hAnsi="TimesNewRomanPSMT"/>
        </w:rPr>
        <w:t xml:space="preserve">оканчивается на согласный, 4-й шаг: после приставки – гласная буква </w:t>
      </w:r>
      <w:r w:rsidRPr="009F25F8">
        <w:rPr>
          <w:rFonts w:ascii="TimesNewRomanPS-ItalicMT" w:hAnsi="TimesNewRomanPS-ItalicMT"/>
          <w:i/>
          <w:iCs/>
        </w:rPr>
        <w:t>е</w:t>
      </w:r>
      <w:r w:rsidRPr="009F25F8">
        <w:rPr>
          <w:rFonts w:ascii="TimesNewRomanPSMT" w:hAnsi="TimesNewRomanPSMT"/>
        </w:rPr>
        <w:t xml:space="preserve">. Значит, пишется </w:t>
      </w:r>
      <w:r w:rsidRPr="009F25F8">
        <w:rPr>
          <w:rFonts w:ascii="TimesNewRomanPS-ItalicMT" w:hAnsi="TimesNewRomanPS-ItalicMT"/>
          <w:i/>
          <w:iCs/>
        </w:rPr>
        <w:t xml:space="preserve">ъ </w:t>
      </w:r>
      <w:r w:rsidRPr="009F25F8">
        <w:rPr>
          <w:rFonts w:ascii="TimesNewRomanPSMT" w:hAnsi="TimesNewRomanPSMT"/>
        </w:rPr>
        <w:t xml:space="preserve">по правилу его употребления (правило русской графики). </w:t>
      </w:r>
    </w:p>
    <w:p w14:paraId="30D5F887" w14:textId="77777777" w:rsidR="001913EE" w:rsidRPr="009F25F8" w:rsidRDefault="001913EE" w:rsidP="00DB6335">
      <w:pPr>
        <w:ind w:firstLine="709"/>
        <w:jc w:val="both"/>
        <w:rPr>
          <w:rFonts w:ascii="TimesNewRomanPSMT" w:hAnsi="TimesNewRomanPSMT"/>
        </w:rPr>
      </w:pPr>
      <w:r w:rsidRPr="009F25F8">
        <w:rPr>
          <w:rFonts w:ascii="TimesNewRomanPSMT" w:hAnsi="TimesNewRomanPSMT"/>
        </w:rPr>
        <w:t xml:space="preserve">1-й шаг: по произношению в слове </w:t>
      </w:r>
      <w:proofErr w:type="gramStart"/>
      <w:r w:rsidRPr="009F25F8">
        <w:rPr>
          <w:rFonts w:ascii="TimesNewRomanPS-ItalicMT" w:hAnsi="TimesNewRomanPS-ItalicMT"/>
          <w:i/>
          <w:iCs/>
        </w:rPr>
        <w:t>поехал</w:t>
      </w:r>
      <w:proofErr w:type="gramEnd"/>
      <w:r w:rsidRPr="009F25F8">
        <w:rPr>
          <w:rFonts w:ascii="TimesNewRomanPS-ItalicMT" w:hAnsi="TimesNewRomanPS-ItalicMT"/>
          <w:i/>
          <w:iCs/>
        </w:rPr>
        <w:t xml:space="preserve"> </w:t>
      </w:r>
      <w:r w:rsidRPr="009F25F8">
        <w:rPr>
          <w:rFonts w:ascii="TimesNewRomanPSMT" w:hAnsi="TimesNewRomanPSMT"/>
        </w:rPr>
        <w:t>слышится [</w:t>
      </w:r>
      <w:proofErr w:type="spellStart"/>
      <w:r w:rsidRPr="009F25F8">
        <w:rPr>
          <w:rFonts w:ascii="TimesNewRomanPSMT" w:hAnsi="TimesNewRomanPSMT"/>
        </w:rPr>
        <w:t>jэ</w:t>
      </w:r>
      <w:proofErr w:type="spellEnd"/>
      <w:r w:rsidRPr="009F25F8">
        <w:rPr>
          <w:rFonts w:ascii="TimesNewRomanPSMT" w:hAnsi="TimesNewRomanPSMT"/>
        </w:rPr>
        <w:t xml:space="preserve">]. Орфограмма на употребление </w:t>
      </w:r>
      <w:r w:rsidRPr="009F25F8">
        <w:rPr>
          <w:rFonts w:ascii="TimesNewRomanPS-ItalicMT" w:hAnsi="TimesNewRomanPS-ItalicMT"/>
          <w:i/>
          <w:iCs/>
        </w:rPr>
        <w:t>ъ</w:t>
      </w:r>
      <w:r w:rsidRPr="009F25F8">
        <w:rPr>
          <w:rFonts w:ascii="TimesNewRomanPSMT" w:hAnsi="TimesNewRomanPSMT"/>
        </w:rPr>
        <w:t xml:space="preserve">. 2-й шаг: в этом слове есть приставка </w:t>
      </w:r>
      <w:r w:rsidRPr="009F25F8">
        <w:rPr>
          <w:rFonts w:ascii="TimesNewRomanPS-ItalicMT" w:hAnsi="TimesNewRomanPS-ItalicMT"/>
          <w:i/>
          <w:iCs/>
        </w:rPr>
        <w:t xml:space="preserve">по-. </w:t>
      </w:r>
      <w:r w:rsidRPr="009F25F8">
        <w:rPr>
          <w:rFonts w:ascii="TimesNewRomanPSMT" w:hAnsi="TimesNewRomanPSMT"/>
        </w:rPr>
        <w:t xml:space="preserve">3-й шаг: но она оканчивается не на согласный, а на гласный </w:t>
      </w:r>
      <w:r w:rsidRPr="009F25F8">
        <w:rPr>
          <w:rFonts w:ascii="TimesNewRomanPS-ItalicMT" w:hAnsi="TimesNewRomanPS-ItalicMT"/>
          <w:i/>
          <w:iCs/>
        </w:rPr>
        <w:t xml:space="preserve">о. </w:t>
      </w:r>
      <w:r w:rsidRPr="009F25F8">
        <w:rPr>
          <w:rFonts w:ascii="TimesNewRomanPSMT" w:hAnsi="TimesNewRomanPSMT"/>
        </w:rPr>
        <w:t xml:space="preserve">Следовательно, </w:t>
      </w:r>
      <w:r w:rsidRPr="009F25F8">
        <w:rPr>
          <w:rFonts w:ascii="TimesNewRomanPS-ItalicMT" w:hAnsi="TimesNewRomanPS-ItalicMT"/>
          <w:i/>
          <w:iCs/>
        </w:rPr>
        <w:t xml:space="preserve">ъ </w:t>
      </w:r>
      <w:r w:rsidRPr="009F25F8">
        <w:rPr>
          <w:rFonts w:ascii="TimesNewRomanPSMT" w:hAnsi="TimesNewRomanPSMT"/>
        </w:rPr>
        <w:t>не пишется. (4-й шаг не нужен, задача решена.)</w:t>
      </w:r>
    </w:p>
    <w:p w14:paraId="1BAC1907" w14:textId="77777777" w:rsidR="001913EE" w:rsidRPr="009F25F8" w:rsidRDefault="001913EE" w:rsidP="00DB6335">
      <w:pPr>
        <w:ind w:firstLine="709"/>
        <w:jc w:val="both"/>
        <w:rPr>
          <w:rFonts w:ascii="TimesNewRomanPSMT" w:hAnsi="TimesNewRomanPSMT"/>
        </w:rPr>
      </w:pPr>
      <w:r w:rsidRPr="009F25F8">
        <w:rPr>
          <w:rFonts w:ascii="TimesNewRomanPSMT" w:hAnsi="TimesNewRomanPSMT"/>
        </w:rPr>
        <w:t xml:space="preserve">1-й шаг: проверим, нет ли в слове </w:t>
      </w:r>
      <w:r w:rsidRPr="009F25F8">
        <w:rPr>
          <w:rFonts w:ascii="TimesNewRomanPS-ItalicMT" w:hAnsi="TimesNewRomanPS-ItalicMT"/>
          <w:i/>
          <w:iCs/>
        </w:rPr>
        <w:t xml:space="preserve">поднял </w:t>
      </w:r>
      <w:r w:rsidRPr="009F25F8">
        <w:rPr>
          <w:rFonts w:ascii="TimesNewRomanPSMT" w:hAnsi="TimesNewRomanPSMT"/>
        </w:rPr>
        <w:t xml:space="preserve">твердого знака. 2-й шаг: в проверяемом слове есть приставка </w:t>
      </w:r>
      <w:r w:rsidRPr="009F25F8">
        <w:rPr>
          <w:rFonts w:ascii="TimesNewRomanPS-ItalicMT" w:hAnsi="TimesNewRomanPS-ItalicMT"/>
          <w:i/>
          <w:iCs/>
        </w:rPr>
        <w:t>по</w:t>
      </w:r>
      <w:proofErr w:type="gramStart"/>
      <w:r w:rsidRPr="009F25F8">
        <w:rPr>
          <w:rFonts w:ascii="TimesNewRomanPS-ItalicMT" w:hAnsi="TimesNewRomanPS-ItalicMT"/>
          <w:i/>
          <w:iCs/>
        </w:rPr>
        <w:t>д-</w:t>
      </w:r>
      <w:proofErr w:type="gramEnd"/>
      <w:r w:rsidRPr="009F25F8">
        <w:rPr>
          <w:rFonts w:ascii="TimesNewRomanPS-ItalicMT" w:hAnsi="TimesNewRomanPS-ItalicMT"/>
          <w:i/>
          <w:iCs/>
        </w:rPr>
        <w:t xml:space="preserve">. </w:t>
      </w:r>
      <w:r w:rsidRPr="009F25F8">
        <w:rPr>
          <w:rFonts w:ascii="TimesNewRomanPSMT" w:hAnsi="TimesNewRomanPSMT"/>
        </w:rPr>
        <w:t xml:space="preserve">Продолжим проверку. 3-й шаг: приставка </w:t>
      </w:r>
      <w:r w:rsidRPr="009F25F8">
        <w:rPr>
          <w:rFonts w:ascii="TimesNewRomanPS-ItalicMT" w:hAnsi="TimesNewRomanPS-ItalicMT"/>
          <w:i/>
          <w:iCs/>
        </w:rPr>
        <w:t xml:space="preserve">под- </w:t>
      </w:r>
      <w:r w:rsidRPr="009F25F8">
        <w:rPr>
          <w:rFonts w:ascii="TimesNewRomanPSMT" w:hAnsi="TimesNewRomanPSMT"/>
        </w:rPr>
        <w:t xml:space="preserve">оканчивается на согласный. Продолжим проверку. 4-й шаг: после приставки нет гласных </w:t>
      </w:r>
      <w:r w:rsidRPr="009F25F8">
        <w:rPr>
          <w:rFonts w:ascii="TimesNewRomanPS-ItalicMT" w:hAnsi="TimesNewRomanPS-ItalicMT"/>
          <w:i/>
          <w:iCs/>
        </w:rPr>
        <w:t>е, ё, я</w:t>
      </w:r>
      <w:r w:rsidRPr="009F25F8">
        <w:rPr>
          <w:rFonts w:ascii="TimesNewRomanPSMT" w:hAnsi="TimesNewRomanPSMT"/>
        </w:rPr>
        <w:t xml:space="preserve">, есть согласный </w:t>
      </w:r>
      <w:r w:rsidRPr="009F25F8">
        <w:rPr>
          <w:rFonts w:ascii="TimesNewRomanPS-ItalicMT" w:hAnsi="TimesNewRomanPS-ItalicMT"/>
          <w:i/>
          <w:iCs/>
        </w:rPr>
        <w:t>н</w:t>
      </w:r>
      <w:r w:rsidRPr="009F25F8">
        <w:rPr>
          <w:rFonts w:ascii="TimesNewRomanPSMT" w:hAnsi="TimesNewRomanPSMT"/>
        </w:rPr>
        <w:t xml:space="preserve">. Следовательно, </w:t>
      </w:r>
      <w:r w:rsidRPr="009F25F8">
        <w:rPr>
          <w:rFonts w:ascii="TimesNewRomanPS-ItalicMT" w:hAnsi="TimesNewRomanPS-ItalicMT"/>
          <w:i/>
          <w:iCs/>
        </w:rPr>
        <w:t xml:space="preserve">ъ </w:t>
      </w:r>
      <w:r w:rsidRPr="009F25F8">
        <w:rPr>
          <w:rFonts w:ascii="TimesNewRomanPSMT" w:hAnsi="TimesNewRomanPSMT"/>
        </w:rPr>
        <w:t>не пишется.</w:t>
      </w:r>
    </w:p>
    <w:p w14:paraId="3448EE0C" w14:textId="77777777" w:rsidR="001913EE" w:rsidRPr="009F25F8" w:rsidRDefault="001913EE" w:rsidP="00DB6335">
      <w:pPr>
        <w:ind w:firstLine="709"/>
        <w:jc w:val="both"/>
        <w:rPr>
          <w:rFonts w:ascii="TimesNewRomanPSMT" w:hAnsi="TimesNewRomanPSMT"/>
        </w:rPr>
      </w:pPr>
      <w:r w:rsidRPr="009F25F8">
        <w:rPr>
          <w:rFonts w:ascii="TimesNewRomanPSMT" w:hAnsi="TimesNewRomanPSMT"/>
        </w:rPr>
        <w:t xml:space="preserve">Такое подробное рассуждение необходимо лишь на начальных этапах овладения алгоритмом, затем оно постепенно сокращается, «свертывается». </w:t>
      </w:r>
    </w:p>
    <w:p w14:paraId="0731BA09" w14:textId="77777777" w:rsidR="008A6FC9" w:rsidRDefault="001913EE" w:rsidP="00DB6335">
      <w:pPr>
        <w:ind w:firstLine="709"/>
        <w:jc w:val="both"/>
        <w:rPr>
          <w:spacing w:val="1"/>
        </w:rPr>
      </w:pPr>
      <w:r w:rsidRPr="009F25F8">
        <w:t>Графическое представление информации (В. П.</w:t>
      </w:r>
      <w:r w:rsidRPr="009F25F8">
        <w:rPr>
          <w:spacing w:val="1"/>
        </w:rPr>
        <w:t xml:space="preserve"> </w:t>
      </w:r>
      <w:r w:rsidRPr="009F25F8">
        <w:t xml:space="preserve">Шаталов, Ю. А. </w:t>
      </w:r>
      <w:proofErr w:type="spellStart"/>
      <w:r w:rsidRPr="009F25F8">
        <w:t>Поташкина</w:t>
      </w:r>
      <w:proofErr w:type="spellEnd"/>
      <w:r w:rsidRPr="009F25F8">
        <w:t xml:space="preserve"> и др.) в виде алгоритма </w:t>
      </w:r>
      <w:r w:rsidR="00932C31">
        <w:t xml:space="preserve">также </w:t>
      </w:r>
      <w:r w:rsidRPr="009F25F8">
        <w:t>оказывается</w:t>
      </w:r>
      <w:r w:rsidRPr="009F25F8">
        <w:rPr>
          <w:spacing w:val="1"/>
        </w:rPr>
        <w:t xml:space="preserve"> </w:t>
      </w:r>
      <w:r w:rsidRPr="009F25F8">
        <w:t>незаменимым</w:t>
      </w:r>
      <w:r w:rsidRPr="009F25F8">
        <w:rPr>
          <w:spacing w:val="1"/>
        </w:rPr>
        <w:t xml:space="preserve"> </w:t>
      </w:r>
      <w:r w:rsidRPr="009F25F8">
        <w:t>способом для систематизации и обобщения языкового</w:t>
      </w:r>
      <w:r w:rsidRPr="009F25F8">
        <w:rPr>
          <w:spacing w:val="1"/>
        </w:rPr>
        <w:t xml:space="preserve"> </w:t>
      </w:r>
      <w:r w:rsidRPr="009F25F8">
        <w:t>материала.</w:t>
      </w:r>
      <w:r w:rsidRPr="009F25F8">
        <w:rPr>
          <w:spacing w:val="1"/>
        </w:rPr>
        <w:t xml:space="preserve"> </w:t>
      </w:r>
    </w:p>
    <w:p w14:paraId="5EB4F07F" w14:textId="402FDCAD" w:rsidR="001913EE" w:rsidRPr="00932C31" w:rsidRDefault="001913EE" w:rsidP="00DB6335">
      <w:pPr>
        <w:ind w:firstLine="709"/>
        <w:jc w:val="both"/>
        <w:rPr>
          <w:spacing w:val="1"/>
        </w:rPr>
      </w:pPr>
      <w:r>
        <w:t>Богатейший материал по использованию схем-таблиц по орфографии и пунктуации представлен С. И. Львовой в методических рекомендациях для учителя к комплекту наглядных пособий «</w:t>
      </w:r>
      <w:r w:rsidRPr="008A6FC9">
        <w:t>Работа со схемами-таблицами по орфографии и пунктуации</w:t>
      </w:r>
      <w:r>
        <w:t xml:space="preserve">» (М.: Дрофа, 2003; </w:t>
      </w:r>
      <w:r w:rsidRPr="009F25F8">
        <w:rPr>
          <w:rFonts w:ascii="TimesNewRomanPSMT" w:hAnsi="TimesNewRomanPSMT"/>
        </w:rPr>
        <w:t>–</w:t>
      </w:r>
      <w:r>
        <w:t xml:space="preserve"> </w:t>
      </w:r>
      <w:r>
        <w:rPr>
          <w:lang w:val="en-US"/>
        </w:rPr>
        <w:t>URL</w:t>
      </w:r>
      <w:r w:rsidRPr="00E97296">
        <w:t xml:space="preserve">: </w:t>
      </w:r>
      <w:hyperlink r:id="rId17" w:history="1">
        <w:r w:rsidRPr="00932C31">
          <w:rPr>
            <w:rStyle w:val="afb"/>
            <w:color w:val="auto"/>
            <w:u w:val="none"/>
            <w:lang w:val="en-US"/>
          </w:rPr>
          <w:t>https</w:t>
        </w:r>
        <w:r w:rsidRPr="00932C31">
          <w:rPr>
            <w:rStyle w:val="afb"/>
            <w:color w:val="auto"/>
            <w:u w:val="none"/>
          </w:rPr>
          <w:t>://</w:t>
        </w:r>
        <w:proofErr w:type="spellStart"/>
        <w:r w:rsidRPr="00932C31">
          <w:rPr>
            <w:rStyle w:val="afb"/>
            <w:color w:val="auto"/>
            <w:u w:val="none"/>
            <w:lang w:val="en-US"/>
          </w:rPr>
          <w:t>rosuchebnik</w:t>
        </w:r>
        <w:proofErr w:type="spellEnd"/>
        <w:r w:rsidRPr="00932C31">
          <w:rPr>
            <w:rStyle w:val="afb"/>
            <w:color w:val="auto"/>
            <w:u w:val="none"/>
          </w:rPr>
          <w:t>.</w:t>
        </w:r>
        <w:proofErr w:type="spellStart"/>
        <w:r w:rsidRPr="00932C31">
          <w:rPr>
            <w:rStyle w:val="afb"/>
            <w:color w:val="auto"/>
            <w:u w:val="none"/>
            <w:lang w:val="en-US"/>
          </w:rPr>
          <w:t>ru</w:t>
        </w:r>
        <w:proofErr w:type="spellEnd"/>
        <w:r w:rsidRPr="00932C31">
          <w:rPr>
            <w:rStyle w:val="afb"/>
            <w:color w:val="auto"/>
            <w:u w:val="none"/>
          </w:rPr>
          <w:t>/</w:t>
        </w:r>
        <w:r w:rsidRPr="00932C31">
          <w:rPr>
            <w:rStyle w:val="afb"/>
            <w:color w:val="auto"/>
            <w:u w:val="none"/>
            <w:lang w:val="en-US"/>
          </w:rPr>
          <w:t>material</w:t>
        </w:r>
        <w:r w:rsidRPr="00932C31">
          <w:rPr>
            <w:rStyle w:val="afb"/>
            <w:color w:val="auto"/>
            <w:u w:val="none"/>
          </w:rPr>
          <w:t>/</w:t>
        </w:r>
        <w:proofErr w:type="spellStart"/>
        <w:r w:rsidRPr="00932C31">
          <w:rPr>
            <w:rStyle w:val="afb"/>
            <w:color w:val="auto"/>
            <w:u w:val="none"/>
            <w:lang w:val="en-US"/>
          </w:rPr>
          <w:t>rabota</w:t>
        </w:r>
        <w:proofErr w:type="spellEnd"/>
        <w:r w:rsidRPr="00932C31">
          <w:rPr>
            <w:rStyle w:val="afb"/>
            <w:color w:val="auto"/>
            <w:u w:val="none"/>
          </w:rPr>
          <w:t>-</w:t>
        </w:r>
        <w:r w:rsidRPr="00932C31">
          <w:rPr>
            <w:rStyle w:val="afb"/>
            <w:color w:val="auto"/>
            <w:u w:val="none"/>
            <w:lang w:val="en-US"/>
          </w:rPr>
          <w:t>so</w:t>
        </w:r>
        <w:r w:rsidRPr="00932C31">
          <w:rPr>
            <w:rStyle w:val="afb"/>
            <w:color w:val="auto"/>
            <w:u w:val="none"/>
          </w:rPr>
          <w:t>-</w:t>
        </w:r>
        <w:proofErr w:type="spellStart"/>
        <w:r w:rsidRPr="00932C31">
          <w:rPr>
            <w:rStyle w:val="afb"/>
            <w:color w:val="auto"/>
            <w:u w:val="none"/>
            <w:lang w:val="en-US"/>
          </w:rPr>
          <w:t>shemami</w:t>
        </w:r>
        <w:proofErr w:type="spellEnd"/>
        <w:r w:rsidRPr="00932C31">
          <w:rPr>
            <w:rStyle w:val="afb"/>
            <w:color w:val="auto"/>
            <w:u w:val="none"/>
          </w:rPr>
          <w:t>-</w:t>
        </w:r>
        <w:proofErr w:type="spellStart"/>
        <w:r w:rsidRPr="00932C31">
          <w:rPr>
            <w:rStyle w:val="afb"/>
            <w:color w:val="auto"/>
            <w:u w:val="none"/>
            <w:lang w:val="en-US"/>
          </w:rPr>
          <w:t>tablicami</w:t>
        </w:r>
        <w:proofErr w:type="spellEnd"/>
        <w:r w:rsidRPr="00932C31">
          <w:rPr>
            <w:rStyle w:val="afb"/>
            <w:color w:val="auto"/>
            <w:u w:val="none"/>
          </w:rPr>
          <w:t>-</w:t>
        </w:r>
        <w:proofErr w:type="spellStart"/>
        <w:r w:rsidRPr="00932C31">
          <w:rPr>
            <w:rStyle w:val="afb"/>
            <w:color w:val="auto"/>
            <w:u w:val="none"/>
            <w:lang w:val="en-US"/>
          </w:rPr>
          <w:t>po</w:t>
        </w:r>
        <w:proofErr w:type="spellEnd"/>
        <w:r w:rsidRPr="00932C31">
          <w:rPr>
            <w:rStyle w:val="afb"/>
            <w:color w:val="auto"/>
            <w:u w:val="none"/>
          </w:rPr>
          <w:t>-</w:t>
        </w:r>
        <w:proofErr w:type="spellStart"/>
        <w:r w:rsidRPr="00932C31">
          <w:rPr>
            <w:rStyle w:val="afb"/>
            <w:color w:val="auto"/>
            <w:u w:val="none"/>
            <w:lang w:val="en-US"/>
          </w:rPr>
          <w:t>orfografii</w:t>
        </w:r>
        <w:proofErr w:type="spellEnd"/>
        <w:r w:rsidRPr="00932C31">
          <w:rPr>
            <w:rStyle w:val="afb"/>
            <w:color w:val="auto"/>
            <w:u w:val="none"/>
          </w:rPr>
          <w:t>-</w:t>
        </w:r>
        <w:proofErr w:type="spellStart"/>
        <w:r w:rsidRPr="00932C31">
          <w:rPr>
            <w:rStyle w:val="afb"/>
            <w:color w:val="auto"/>
            <w:u w:val="none"/>
            <w:lang w:val="en-US"/>
          </w:rPr>
          <w:t>i</w:t>
        </w:r>
        <w:proofErr w:type="spellEnd"/>
        <w:r w:rsidRPr="00932C31">
          <w:rPr>
            <w:rStyle w:val="afb"/>
            <w:color w:val="auto"/>
            <w:u w:val="none"/>
          </w:rPr>
          <w:t>-</w:t>
        </w:r>
        <w:proofErr w:type="spellStart"/>
        <w:r w:rsidRPr="00932C31">
          <w:rPr>
            <w:rStyle w:val="afb"/>
            <w:color w:val="auto"/>
            <w:u w:val="none"/>
            <w:lang w:val="en-US"/>
          </w:rPr>
          <w:t>punktuacii</w:t>
        </w:r>
        <w:proofErr w:type="spellEnd"/>
        <w:r w:rsidRPr="00932C31">
          <w:rPr>
            <w:rStyle w:val="afb"/>
            <w:color w:val="auto"/>
            <w:u w:val="none"/>
          </w:rPr>
          <w:t>-</w:t>
        </w:r>
        <w:proofErr w:type="spellStart"/>
        <w:r w:rsidRPr="00932C31">
          <w:rPr>
            <w:rStyle w:val="afb"/>
            <w:color w:val="auto"/>
            <w:u w:val="none"/>
            <w:lang w:val="en-US"/>
          </w:rPr>
          <w:t>russkiy</w:t>
        </w:r>
        <w:proofErr w:type="spellEnd"/>
        <w:r w:rsidRPr="00932C31">
          <w:rPr>
            <w:rStyle w:val="afb"/>
            <w:color w:val="auto"/>
            <w:u w:val="none"/>
          </w:rPr>
          <w:t>-</w:t>
        </w:r>
        <w:proofErr w:type="spellStart"/>
        <w:r w:rsidRPr="00932C31">
          <w:rPr>
            <w:rStyle w:val="afb"/>
            <w:color w:val="auto"/>
            <w:u w:val="none"/>
            <w:lang w:val="en-US"/>
          </w:rPr>
          <w:t>yazyk</w:t>
        </w:r>
        <w:proofErr w:type="spellEnd"/>
        <w:r w:rsidRPr="00932C31">
          <w:rPr>
            <w:rStyle w:val="afb"/>
            <w:color w:val="auto"/>
            <w:u w:val="none"/>
          </w:rPr>
          <w:t>/</w:t>
        </w:r>
      </w:hyperlink>
      <w:r w:rsidRPr="00932C31">
        <w:t>).</w:t>
      </w:r>
    </w:p>
    <w:p w14:paraId="5E7B17E5" w14:textId="77777777" w:rsidR="001913EE" w:rsidRPr="009F25F8" w:rsidRDefault="001913EE" w:rsidP="00DB6335">
      <w:pPr>
        <w:ind w:firstLine="709"/>
        <w:jc w:val="both"/>
        <w:rPr>
          <w:spacing w:val="1"/>
        </w:rPr>
      </w:pPr>
      <w:r w:rsidRPr="009F25F8">
        <w:t>В настоящее время метод</w:t>
      </w:r>
      <w:r w:rsidRPr="009F25F8">
        <w:rPr>
          <w:spacing w:val="1"/>
        </w:rPr>
        <w:t xml:space="preserve"> </w:t>
      </w:r>
      <w:r w:rsidRPr="009F25F8">
        <w:t>свернутых</w:t>
      </w:r>
      <w:r w:rsidRPr="009F25F8">
        <w:rPr>
          <w:spacing w:val="1"/>
        </w:rPr>
        <w:t xml:space="preserve"> </w:t>
      </w:r>
      <w:r w:rsidRPr="009F25F8">
        <w:t>информационных</w:t>
      </w:r>
      <w:r w:rsidRPr="009F25F8">
        <w:rPr>
          <w:spacing w:val="1"/>
        </w:rPr>
        <w:t xml:space="preserve"> </w:t>
      </w:r>
      <w:r w:rsidRPr="009F25F8">
        <w:t>структур</w:t>
      </w:r>
      <w:r w:rsidRPr="009F25F8">
        <w:rPr>
          <w:spacing w:val="70"/>
        </w:rPr>
        <w:t xml:space="preserve"> </w:t>
      </w:r>
      <w:r w:rsidRPr="009F25F8">
        <w:t>используется в значительной части учебников. Если</w:t>
      </w:r>
      <w:r w:rsidRPr="009F25F8">
        <w:rPr>
          <w:spacing w:val="1"/>
        </w:rPr>
        <w:t xml:space="preserve"> </w:t>
      </w:r>
      <w:proofErr w:type="gramStart"/>
      <w:r w:rsidRPr="009F25F8">
        <w:t>обучающимся</w:t>
      </w:r>
      <w:proofErr w:type="gramEnd"/>
      <w:r w:rsidRPr="009F25F8">
        <w:rPr>
          <w:spacing w:val="1"/>
        </w:rPr>
        <w:t xml:space="preserve"> </w:t>
      </w:r>
      <w:r w:rsidRPr="009F25F8">
        <w:t>предлагается</w:t>
      </w:r>
      <w:r w:rsidRPr="009F25F8">
        <w:rPr>
          <w:spacing w:val="1"/>
        </w:rPr>
        <w:t xml:space="preserve"> </w:t>
      </w:r>
      <w:r w:rsidRPr="009F25F8">
        <w:t>готовый</w:t>
      </w:r>
      <w:r w:rsidRPr="009F25F8">
        <w:rPr>
          <w:spacing w:val="1"/>
        </w:rPr>
        <w:t xml:space="preserve"> </w:t>
      </w:r>
      <w:r w:rsidRPr="009F25F8">
        <w:t>вариант</w:t>
      </w:r>
      <w:r w:rsidRPr="009F25F8">
        <w:rPr>
          <w:spacing w:val="1"/>
        </w:rPr>
        <w:t xml:space="preserve"> </w:t>
      </w:r>
      <w:r w:rsidRPr="009F25F8">
        <w:t>таблицы</w:t>
      </w:r>
      <w:r>
        <w:rPr>
          <w:spacing w:val="1"/>
        </w:rPr>
        <w:t xml:space="preserve">, </w:t>
      </w:r>
      <w:r w:rsidRPr="009F25F8">
        <w:t>их</w:t>
      </w:r>
      <w:r w:rsidRPr="009F25F8">
        <w:rPr>
          <w:spacing w:val="1"/>
        </w:rPr>
        <w:t xml:space="preserve"> </w:t>
      </w:r>
      <w:r w:rsidRPr="009F25F8">
        <w:t>задача,</w:t>
      </w:r>
      <w:r w:rsidRPr="009F25F8">
        <w:rPr>
          <w:spacing w:val="1"/>
        </w:rPr>
        <w:t xml:space="preserve"> </w:t>
      </w:r>
      <w:r w:rsidRPr="009F25F8">
        <w:t>кроме</w:t>
      </w:r>
      <w:r w:rsidRPr="009F25F8">
        <w:rPr>
          <w:spacing w:val="1"/>
        </w:rPr>
        <w:t xml:space="preserve"> </w:t>
      </w:r>
      <w:r w:rsidRPr="009F25F8">
        <w:t>анализа,</w:t>
      </w:r>
      <w:r w:rsidRPr="009F25F8">
        <w:rPr>
          <w:spacing w:val="1"/>
        </w:rPr>
        <w:t xml:space="preserve"> </w:t>
      </w:r>
      <w:r w:rsidRPr="009F25F8">
        <w:t>заключается</w:t>
      </w:r>
      <w:r w:rsidRPr="009F25F8">
        <w:rPr>
          <w:spacing w:val="1"/>
        </w:rPr>
        <w:t xml:space="preserve"> </w:t>
      </w:r>
      <w:r w:rsidRPr="009F25F8">
        <w:t>в</w:t>
      </w:r>
      <w:r w:rsidRPr="009F25F8">
        <w:rPr>
          <w:spacing w:val="1"/>
        </w:rPr>
        <w:t xml:space="preserve"> </w:t>
      </w:r>
      <w:r w:rsidRPr="009F25F8">
        <w:t>графическом</w:t>
      </w:r>
      <w:r w:rsidRPr="009F25F8">
        <w:rPr>
          <w:spacing w:val="1"/>
        </w:rPr>
        <w:t xml:space="preserve"> </w:t>
      </w:r>
      <w:r w:rsidRPr="009F25F8">
        <w:t>комментарии: выделении морфем, условных подчёркиваниях и т. п.</w:t>
      </w:r>
      <w:r>
        <w:t xml:space="preserve"> </w:t>
      </w:r>
      <w:r w:rsidRPr="009F25F8">
        <w:t>Авторы некоторых учебников предлагают</w:t>
      </w:r>
      <w:r w:rsidRPr="009F25F8">
        <w:rPr>
          <w:spacing w:val="1"/>
        </w:rPr>
        <w:t xml:space="preserve"> </w:t>
      </w:r>
      <w:r w:rsidRPr="009F25F8">
        <w:t>информацию в виде частично заполненных таблиц, предназначенных</w:t>
      </w:r>
      <w:r w:rsidRPr="009F25F8">
        <w:rPr>
          <w:spacing w:val="1"/>
        </w:rPr>
        <w:t xml:space="preserve"> </w:t>
      </w:r>
      <w:r w:rsidRPr="009F25F8">
        <w:t>для</w:t>
      </w:r>
      <w:r w:rsidRPr="009F25F8">
        <w:rPr>
          <w:spacing w:val="1"/>
        </w:rPr>
        <w:t xml:space="preserve"> </w:t>
      </w:r>
      <w:r w:rsidRPr="009F25F8">
        <w:t>дальнейшей</w:t>
      </w:r>
      <w:r w:rsidRPr="009F25F8">
        <w:rPr>
          <w:spacing w:val="1"/>
        </w:rPr>
        <w:t xml:space="preserve"> </w:t>
      </w:r>
      <w:r w:rsidRPr="009F25F8">
        <w:t>творческой</w:t>
      </w:r>
      <w:r w:rsidRPr="009F25F8">
        <w:rPr>
          <w:spacing w:val="1"/>
        </w:rPr>
        <w:t xml:space="preserve"> </w:t>
      </w:r>
      <w:r w:rsidRPr="009F25F8">
        <w:t>работы</w:t>
      </w:r>
      <w:r w:rsidRPr="009F25F8">
        <w:rPr>
          <w:spacing w:val="1"/>
        </w:rPr>
        <w:t xml:space="preserve"> </w:t>
      </w:r>
      <w:r w:rsidRPr="009F25F8">
        <w:t>школьников.</w:t>
      </w:r>
      <w:r w:rsidRPr="009F25F8">
        <w:rPr>
          <w:spacing w:val="1"/>
        </w:rPr>
        <w:t xml:space="preserve"> </w:t>
      </w:r>
      <w:r w:rsidRPr="009F25F8">
        <w:t xml:space="preserve">Таблицу или ее графы надо озаглавить, предложить свои примеры, сделать выводы, объяснить, почему </w:t>
      </w:r>
      <w:proofErr w:type="gramStart"/>
      <w:r w:rsidRPr="009F25F8">
        <w:t>примеры</w:t>
      </w:r>
      <w:proofErr w:type="gramEnd"/>
      <w:r w:rsidRPr="009F25F8">
        <w:rPr>
          <w:spacing w:val="1"/>
        </w:rPr>
        <w:t xml:space="preserve"> </w:t>
      </w:r>
      <w:r w:rsidRPr="009F25F8">
        <w:t>таким образом разнесены по графам, завершить заполнение той</w:t>
      </w:r>
      <w:r w:rsidRPr="009F25F8">
        <w:rPr>
          <w:spacing w:val="1"/>
        </w:rPr>
        <w:t xml:space="preserve"> </w:t>
      </w:r>
      <w:r w:rsidRPr="009F25F8">
        <w:t xml:space="preserve">или иной графы и т. д. </w:t>
      </w:r>
      <w:r>
        <w:t>М</w:t>
      </w:r>
      <w:r w:rsidRPr="009F25F8">
        <w:t>еханическое репродуктивное</w:t>
      </w:r>
      <w:r w:rsidRPr="009F25F8">
        <w:rPr>
          <w:spacing w:val="6"/>
        </w:rPr>
        <w:t xml:space="preserve"> </w:t>
      </w:r>
      <w:r w:rsidRPr="009F25F8">
        <w:t>усвоение</w:t>
      </w:r>
      <w:r w:rsidRPr="009F25F8">
        <w:rPr>
          <w:spacing w:val="7"/>
        </w:rPr>
        <w:t xml:space="preserve"> </w:t>
      </w:r>
      <w:r w:rsidRPr="009F25F8">
        <w:t>содержания</w:t>
      </w:r>
      <w:r w:rsidRPr="009F25F8">
        <w:rPr>
          <w:spacing w:val="11"/>
        </w:rPr>
        <w:t xml:space="preserve"> </w:t>
      </w:r>
      <w:r w:rsidRPr="009F25F8">
        <w:t>таблиц</w:t>
      </w:r>
      <w:r w:rsidRPr="009F25F8">
        <w:rPr>
          <w:spacing w:val="12"/>
        </w:rPr>
        <w:t xml:space="preserve"> </w:t>
      </w:r>
      <w:r w:rsidRPr="009F25F8">
        <w:t>в</w:t>
      </w:r>
      <w:r w:rsidRPr="009F25F8">
        <w:rPr>
          <w:spacing w:val="7"/>
        </w:rPr>
        <w:t xml:space="preserve"> </w:t>
      </w:r>
      <w:r w:rsidRPr="009F25F8">
        <w:t>таких</w:t>
      </w:r>
      <w:r w:rsidRPr="009F25F8">
        <w:rPr>
          <w:spacing w:val="6"/>
        </w:rPr>
        <w:t xml:space="preserve"> </w:t>
      </w:r>
      <w:r w:rsidRPr="009F25F8">
        <w:t>учебниках</w:t>
      </w:r>
      <w:r w:rsidRPr="009F25F8">
        <w:rPr>
          <w:spacing w:val="7"/>
        </w:rPr>
        <w:t xml:space="preserve"> </w:t>
      </w:r>
      <w:r w:rsidRPr="009F25F8">
        <w:t>исключено.</w:t>
      </w:r>
    </w:p>
    <w:p w14:paraId="78ACF55D" w14:textId="77777777" w:rsidR="001913EE" w:rsidRPr="009F25F8" w:rsidRDefault="001913EE" w:rsidP="00DB6335">
      <w:pPr>
        <w:ind w:firstLine="709"/>
        <w:jc w:val="both"/>
      </w:pPr>
      <w:r w:rsidRPr="009F25F8">
        <w:rPr>
          <w:bCs/>
          <w:iCs/>
        </w:rPr>
        <w:t xml:space="preserve">Приведем в качестве примера использование </w:t>
      </w:r>
      <w:r w:rsidRPr="009F25F8">
        <w:rPr>
          <w:bCs/>
          <w:i/>
        </w:rPr>
        <w:t>блокового</w:t>
      </w:r>
      <w:r w:rsidRPr="009F25F8">
        <w:rPr>
          <w:bCs/>
          <w:i/>
          <w:spacing w:val="1"/>
        </w:rPr>
        <w:t xml:space="preserve"> </w:t>
      </w:r>
      <w:r w:rsidRPr="009F25F8">
        <w:rPr>
          <w:bCs/>
          <w:i/>
        </w:rPr>
        <w:t>или</w:t>
      </w:r>
      <w:r w:rsidRPr="009F25F8">
        <w:rPr>
          <w:bCs/>
          <w:i/>
          <w:spacing w:val="1"/>
        </w:rPr>
        <w:t xml:space="preserve"> </w:t>
      </w:r>
      <w:r w:rsidRPr="009F25F8">
        <w:rPr>
          <w:bCs/>
          <w:i/>
        </w:rPr>
        <w:t>«группового»</w:t>
      </w:r>
      <w:r w:rsidRPr="009F25F8">
        <w:rPr>
          <w:bCs/>
          <w:i/>
          <w:spacing w:val="1"/>
        </w:rPr>
        <w:t xml:space="preserve"> </w:t>
      </w:r>
      <w:r w:rsidRPr="009F25F8">
        <w:rPr>
          <w:bCs/>
          <w:i/>
        </w:rPr>
        <w:t>метода организации</w:t>
      </w:r>
      <w:r w:rsidRPr="009F25F8">
        <w:rPr>
          <w:bCs/>
          <w:i/>
          <w:spacing w:val="1"/>
        </w:rPr>
        <w:t xml:space="preserve"> </w:t>
      </w:r>
      <w:r w:rsidRPr="009F25F8">
        <w:rPr>
          <w:bCs/>
          <w:i/>
        </w:rPr>
        <w:t>повторения</w:t>
      </w:r>
      <w:r w:rsidRPr="009F25F8">
        <w:rPr>
          <w:bCs/>
          <w:i/>
          <w:spacing w:val="1"/>
        </w:rPr>
        <w:t xml:space="preserve"> </w:t>
      </w:r>
      <w:r w:rsidRPr="009F25F8">
        <w:rPr>
          <w:bCs/>
          <w:i/>
        </w:rPr>
        <w:t>основных</w:t>
      </w:r>
      <w:r w:rsidRPr="009F25F8">
        <w:rPr>
          <w:bCs/>
          <w:i/>
          <w:spacing w:val="1"/>
        </w:rPr>
        <w:t xml:space="preserve"> </w:t>
      </w:r>
      <w:r w:rsidRPr="009F25F8">
        <w:rPr>
          <w:bCs/>
          <w:i/>
        </w:rPr>
        <w:t>орфографических правил</w:t>
      </w:r>
      <w:r w:rsidRPr="009F25F8">
        <w:rPr>
          <w:bCs/>
          <w:iCs/>
        </w:rPr>
        <w:t xml:space="preserve">. </w:t>
      </w:r>
    </w:p>
    <w:p w14:paraId="1E4DF0EA" w14:textId="77777777" w:rsidR="001913EE" w:rsidRPr="009F25F8" w:rsidRDefault="001913EE" w:rsidP="00DB6335">
      <w:pPr>
        <w:ind w:firstLine="709"/>
        <w:jc w:val="both"/>
      </w:pPr>
      <w:r w:rsidRPr="009F25F8">
        <w:t>Орфограммы,</w:t>
      </w:r>
      <w:r w:rsidRPr="009F25F8">
        <w:rPr>
          <w:spacing w:val="1"/>
        </w:rPr>
        <w:t xml:space="preserve"> </w:t>
      </w:r>
      <w:r w:rsidRPr="009F25F8">
        <w:t>объединённые либо локализацией (все орфограммы, касающиеся правописания</w:t>
      </w:r>
      <w:r w:rsidRPr="009F25F8">
        <w:rPr>
          <w:spacing w:val="1"/>
        </w:rPr>
        <w:t xml:space="preserve"> </w:t>
      </w:r>
      <w:r w:rsidRPr="009F25F8">
        <w:t>безударной гласной в корне, правописание приставок), либо единством правила</w:t>
      </w:r>
      <w:r w:rsidRPr="00AF7575">
        <w:t xml:space="preserve"> (не </w:t>
      </w:r>
      <w:r w:rsidRPr="009F25F8">
        <w:t>с</w:t>
      </w:r>
      <w:r w:rsidRPr="009F25F8">
        <w:rPr>
          <w:spacing w:val="1"/>
        </w:rPr>
        <w:t xml:space="preserve"> </w:t>
      </w:r>
      <w:r w:rsidRPr="009F25F8">
        <w:t>разными</w:t>
      </w:r>
      <w:r w:rsidRPr="009F25F8">
        <w:rPr>
          <w:spacing w:val="1"/>
        </w:rPr>
        <w:t xml:space="preserve"> </w:t>
      </w:r>
      <w:r w:rsidRPr="009F25F8">
        <w:t>частями</w:t>
      </w:r>
      <w:r w:rsidRPr="009F25F8">
        <w:rPr>
          <w:spacing w:val="1"/>
        </w:rPr>
        <w:t xml:space="preserve"> </w:t>
      </w:r>
      <w:r w:rsidRPr="009F25F8">
        <w:t>речи;</w:t>
      </w:r>
      <w:r w:rsidRPr="009F25F8">
        <w:rPr>
          <w:spacing w:val="1"/>
        </w:rPr>
        <w:t xml:space="preserve"> </w:t>
      </w:r>
      <w:r w:rsidRPr="009F25F8">
        <w:t>слитное,</w:t>
      </w:r>
      <w:r w:rsidRPr="009F25F8">
        <w:rPr>
          <w:spacing w:val="1"/>
        </w:rPr>
        <w:t xml:space="preserve"> </w:t>
      </w:r>
      <w:r w:rsidRPr="009F25F8">
        <w:t>раздельное</w:t>
      </w:r>
      <w:r w:rsidRPr="009F25F8">
        <w:rPr>
          <w:spacing w:val="1"/>
        </w:rPr>
        <w:t xml:space="preserve"> </w:t>
      </w:r>
      <w:r w:rsidRPr="009F25F8">
        <w:t>и</w:t>
      </w:r>
      <w:r w:rsidRPr="009F25F8">
        <w:rPr>
          <w:spacing w:val="1"/>
        </w:rPr>
        <w:t xml:space="preserve"> </w:t>
      </w:r>
      <w:r w:rsidRPr="009F25F8">
        <w:t>дефисное</w:t>
      </w:r>
      <w:r w:rsidRPr="009F25F8">
        <w:rPr>
          <w:spacing w:val="1"/>
        </w:rPr>
        <w:t xml:space="preserve"> </w:t>
      </w:r>
      <w:r w:rsidRPr="009F25F8">
        <w:t>написание</w:t>
      </w:r>
      <w:r w:rsidRPr="009F25F8">
        <w:rPr>
          <w:spacing w:val="1"/>
        </w:rPr>
        <w:t xml:space="preserve"> </w:t>
      </w:r>
      <w:r w:rsidRPr="009F25F8">
        <w:t xml:space="preserve">различных частей речи) </w:t>
      </w:r>
      <w:r>
        <w:t>повторяются</w:t>
      </w:r>
      <w:r w:rsidRPr="009F25F8">
        <w:t xml:space="preserve"> в едином комплексе.</w:t>
      </w:r>
      <w:r w:rsidRPr="009F25F8">
        <w:rPr>
          <w:spacing w:val="-1"/>
        </w:rPr>
        <w:t xml:space="preserve"> </w:t>
      </w:r>
      <w:r w:rsidRPr="009F25F8">
        <w:t>Например, правило</w:t>
      </w:r>
      <w:r w:rsidRPr="009F25F8">
        <w:rPr>
          <w:spacing w:val="71"/>
        </w:rPr>
        <w:t xml:space="preserve"> </w:t>
      </w:r>
      <w:r w:rsidRPr="009F25F8">
        <w:t>правописания</w:t>
      </w:r>
      <w:r w:rsidRPr="009F25F8">
        <w:rPr>
          <w:spacing w:val="1"/>
        </w:rPr>
        <w:t xml:space="preserve"> </w:t>
      </w:r>
      <w:r w:rsidRPr="009F25F8">
        <w:t>безударных</w:t>
      </w:r>
      <w:r w:rsidRPr="009F25F8">
        <w:rPr>
          <w:spacing w:val="1"/>
        </w:rPr>
        <w:t xml:space="preserve"> </w:t>
      </w:r>
      <w:r w:rsidRPr="009F25F8">
        <w:t>гласных</w:t>
      </w:r>
      <w:r w:rsidRPr="009F25F8">
        <w:rPr>
          <w:spacing w:val="1"/>
        </w:rPr>
        <w:t xml:space="preserve"> </w:t>
      </w:r>
      <w:r w:rsidRPr="009F25F8">
        <w:t>в</w:t>
      </w:r>
      <w:r w:rsidRPr="009F25F8">
        <w:rPr>
          <w:spacing w:val="1"/>
        </w:rPr>
        <w:t xml:space="preserve"> </w:t>
      </w:r>
      <w:proofErr w:type="gramStart"/>
      <w:r w:rsidRPr="009F25F8">
        <w:t>корне</w:t>
      </w:r>
      <w:r w:rsidRPr="009F25F8">
        <w:rPr>
          <w:spacing w:val="1"/>
        </w:rPr>
        <w:t xml:space="preserve"> </w:t>
      </w:r>
      <w:r w:rsidRPr="009F25F8">
        <w:t>слова</w:t>
      </w:r>
      <w:proofErr w:type="gramEnd"/>
      <w:r w:rsidRPr="009F25F8">
        <w:rPr>
          <w:spacing w:val="1"/>
        </w:rPr>
        <w:t xml:space="preserve"> повторяется </w:t>
      </w:r>
      <w:r w:rsidRPr="009F25F8">
        <w:t>единым</w:t>
      </w:r>
      <w:r w:rsidRPr="009F25F8">
        <w:rPr>
          <w:spacing w:val="1"/>
        </w:rPr>
        <w:t xml:space="preserve"> </w:t>
      </w:r>
      <w:r w:rsidRPr="009F25F8">
        <w:t xml:space="preserve">блоком. </w:t>
      </w:r>
    </w:p>
    <w:p w14:paraId="2F200BDD" w14:textId="77777777" w:rsidR="001913EE" w:rsidRPr="009F25F8" w:rsidRDefault="001913EE" w:rsidP="00DB6335">
      <w:pPr>
        <w:ind w:firstLine="709"/>
        <w:jc w:val="both"/>
        <w:rPr>
          <w:spacing w:val="1"/>
        </w:rPr>
      </w:pPr>
      <w:r w:rsidRPr="009F25F8">
        <w:t>Ученики</w:t>
      </w:r>
      <w:r w:rsidRPr="009F25F8">
        <w:rPr>
          <w:spacing w:val="1"/>
        </w:rPr>
        <w:t xml:space="preserve"> </w:t>
      </w:r>
      <w:r w:rsidRPr="009F25F8">
        <w:t>в</w:t>
      </w:r>
      <w:r w:rsidRPr="009F25F8">
        <w:rPr>
          <w:spacing w:val="1"/>
        </w:rPr>
        <w:t xml:space="preserve"> </w:t>
      </w:r>
      <w:r w:rsidRPr="009F25F8">
        <w:t>процессе</w:t>
      </w:r>
      <w:r w:rsidRPr="009F25F8">
        <w:rPr>
          <w:spacing w:val="1"/>
        </w:rPr>
        <w:t xml:space="preserve"> </w:t>
      </w:r>
      <w:r w:rsidRPr="009F25F8">
        <w:t>повторения создают</w:t>
      </w:r>
      <w:r w:rsidRPr="009F25F8">
        <w:rPr>
          <w:spacing w:val="1"/>
        </w:rPr>
        <w:t xml:space="preserve"> </w:t>
      </w:r>
      <w:r w:rsidRPr="009F25F8">
        <w:t>опорный</w:t>
      </w:r>
      <w:r w:rsidRPr="009F25F8">
        <w:rPr>
          <w:spacing w:val="1"/>
        </w:rPr>
        <w:t xml:space="preserve"> </w:t>
      </w:r>
      <w:r w:rsidRPr="009F25F8">
        <w:t>конспект.</w:t>
      </w:r>
      <w:r w:rsidRPr="009F25F8">
        <w:rPr>
          <w:spacing w:val="1"/>
        </w:rPr>
        <w:t xml:space="preserve"> </w:t>
      </w:r>
      <w:r w:rsidRPr="009F25F8">
        <w:t>Этот</w:t>
      </w:r>
      <w:r w:rsidRPr="009F25F8">
        <w:rPr>
          <w:spacing w:val="1"/>
        </w:rPr>
        <w:t xml:space="preserve"> </w:t>
      </w:r>
      <w:r w:rsidRPr="009F25F8">
        <w:t>опорный</w:t>
      </w:r>
      <w:r w:rsidRPr="009F25F8">
        <w:rPr>
          <w:spacing w:val="1"/>
        </w:rPr>
        <w:t xml:space="preserve"> </w:t>
      </w:r>
      <w:r w:rsidRPr="009F25F8">
        <w:t>конспект</w:t>
      </w:r>
      <w:r w:rsidRPr="009F25F8">
        <w:rPr>
          <w:spacing w:val="1"/>
        </w:rPr>
        <w:t xml:space="preserve"> </w:t>
      </w:r>
      <w:r w:rsidRPr="009F25F8">
        <w:t>становится</w:t>
      </w:r>
      <w:r w:rsidRPr="009F25F8">
        <w:rPr>
          <w:spacing w:val="1"/>
        </w:rPr>
        <w:t xml:space="preserve"> </w:t>
      </w:r>
      <w:r w:rsidRPr="009F25F8">
        <w:t>своеобразной</w:t>
      </w:r>
      <w:r w:rsidRPr="009F25F8">
        <w:rPr>
          <w:spacing w:val="1"/>
        </w:rPr>
        <w:t xml:space="preserve"> </w:t>
      </w:r>
      <w:r w:rsidRPr="009F25F8">
        <w:t>подсказкой</w:t>
      </w:r>
      <w:r w:rsidRPr="009F25F8">
        <w:rPr>
          <w:spacing w:val="1"/>
        </w:rPr>
        <w:t xml:space="preserve"> </w:t>
      </w:r>
      <w:r w:rsidRPr="009F25F8">
        <w:t>на</w:t>
      </w:r>
      <w:r w:rsidRPr="009F25F8">
        <w:rPr>
          <w:spacing w:val="1"/>
        </w:rPr>
        <w:t xml:space="preserve"> </w:t>
      </w:r>
      <w:r w:rsidRPr="009F25F8">
        <w:t>последующих</w:t>
      </w:r>
      <w:r w:rsidRPr="009F25F8">
        <w:rPr>
          <w:spacing w:val="1"/>
        </w:rPr>
        <w:t xml:space="preserve"> </w:t>
      </w:r>
      <w:r w:rsidRPr="009F25F8">
        <w:t>занятиях</w:t>
      </w:r>
      <w:r w:rsidRPr="009F25F8">
        <w:rPr>
          <w:spacing w:val="1"/>
        </w:rPr>
        <w:t xml:space="preserve"> </w:t>
      </w:r>
      <w:r w:rsidRPr="009F25F8">
        <w:t>по</w:t>
      </w:r>
      <w:r w:rsidRPr="009F25F8">
        <w:rPr>
          <w:spacing w:val="1"/>
        </w:rPr>
        <w:t xml:space="preserve"> </w:t>
      </w:r>
      <w:r w:rsidRPr="009F25F8">
        <w:t>повторению</w:t>
      </w:r>
      <w:r w:rsidRPr="009F25F8">
        <w:rPr>
          <w:spacing w:val="1"/>
        </w:rPr>
        <w:t xml:space="preserve"> </w:t>
      </w:r>
      <w:r w:rsidRPr="009F25F8">
        <w:t>правописания</w:t>
      </w:r>
      <w:r w:rsidRPr="009F25F8">
        <w:rPr>
          <w:spacing w:val="1"/>
        </w:rPr>
        <w:t xml:space="preserve"> </w:t>
      </w:r>
      <w:r w:rsidRPr="009F25F8">
        <w:t>безударных</w:t>
      </w:r>
      <w:r w:rsidRPr="009F25F8">
        <w:rPr>
          <w:spacing w:val="1"/>
        </w:rPr>
        <w:t xml:space="preserve"> </w:t>
      </w:r>
      <w:r w:rsidRPr="009F25F8">
        <w:t>гласных</w:t>
      </w:r>
      <w:r w:rsidRPr="009F25F8">
        <w:rPr>
          <w:spacing w:val="1"/>
        </w:rPr>
        <w:t xml:space="preserve"> </w:t>
      </w:r>
      <w:r w:rsidRPr="009F25F8">
        <w:t>в</w:t>
      </w:r>
      <w:r w:rsidRPr="009F25F8">
        <w:rPr>
          <w:spacing w:val="1"/>
        </w:rPr>
        <w:t xml:space="preserve"> </w:t>
      </w:r>
      <w:proofErr w:type="gramStart"/>
      <w:r w:rsidRPr="009F25F8">
        <w:t>корне</w:t>
      </w:r>
      <w:r w:rsidRPr="009F25F8">
        <w:rPr>
          <w:spacing w:val="1"/>
        </w:rPr>
        <w:t xml:space="preserve"> </w:t>
      </w:r>
      <w:r w:rsidRPr="009F25F8">
        <w:t>слова</w:t>
      </w:r>
      <w:proofErr w:type="gramEnd"/>
      <w:r w:rsidRPr="009F25F8">
        <w:t>.</w:t>
      </w:r>
      <w:r w:rsidRPr="009F25F8">
        <w:rPr>
          <w:spacing w:val="1"/>
        </w:rPr>
        <w:t xml:space="preserve"> </w:t>
      </w:r>
    </w:p>
    <w:p w14:paraId="7B73E25E" w14:textId="77777777" w:rsidR="001913EE" w:rsidRPr="009F25F8" w:rsidRDefault="001913EE" w:rsidP="00DB6335">
      <w:pPr>
        <w:ind w:firstLine="709"/>
        <w:jc w:val="both"/>
      </w:pPr>
      <w:r w:rsidRPr="009F25F8">
        <w:lastRenderedPageBreak/>
        <w:t>Для</w:t>
      </w:r>
      <w:r w:rsidRPr="009F25F8">
        <w:rPr>
          <w:spacing w:val="1"/>
        </w:rPr>
        <w:t xml:space="preserve"> </w:t>
      </w:r>
      <w:r w:rsidRPr="009F25F8">
        <w:t>школьников</w:t>
      </w:r>
      <w:r w:rsidRPr="009F25F8">
        <w:rPr>
          <w:spacing w:val="1"/>
        </w:rPr>
        <w:t xml:space="preserve"> </w:t>
      </w:r>
      <w:r w:rsidRPr="009F25F8">
        <w:t>подобная форма повторения правила становится удобным наглядным пособием</w:t>
      </w:r>
      <w:r w:rsidRPr="009F25F8">
        <w:rPr>
          <w:spacing w:val="1"/>
        </w:rPr>
        <w:t xml:space="preserve"> </w:t>
      </w:r>
      <w:r w:rsidRPr="009F25F8">
        <w:t>в</w:t>
      </w:r>
      <w:r w:rsidRPr="009F25F8">
        <w:rPr>
          <w:spacing w:val="-1"/>
        </w:rPr>
        <w:t xml:space="preserve"> </w:t>
      </w:r>
      <w:r w:rsidRPr="009F25F8">
        <w:t>усвоении правила.</w:t>
      </w:r>
    </w:p>
    <w:p w14:paraId="27C01C1F" w14:textId="77777777" w:rsidR="001913EE" w:rsidRPr="009F25F8" w:rsidRDefault="001913EE" w:rsidP="00DB6335">
      <w:pPr>
        <w:ind w:firstLine="709"/>
        <w:jc w:val="both"/>
        <w:rPr>
          <w:i/>
          <w:iCs/>
        </w:rPr>
      </w:pPr>
      <w:r w:rsidRPr="009F25F8">
        <w:rPr>
          <w:i/>
          <w:iCs/>
        </w:rPr>
        <w:t>Пример опорного</w:t>
      </w:r>
      <w:r w:rsidRPr="009F25F8">
        <w:rPr>
          <w:i/>
          <w:iCs/>
          <w:spacing w:val="1"/>
        </w:rPr>
        <w:t xml:space="preserve"> </w:t>
      </w:r>
      <w:r w:rsidRPr="009F25F8">
        <w:rPr>
          <w:i/>
          <w:iCs/>
        </w:rPr>
        <w:t>конспекта</w:t>
      </w:r>
    </w:p>
    <w:p w14:paraId="1003A15D" w14:textId="77777777" w:rsidR="001913EE" w:rsidRPr="006A1338" w:rsidRDefault="001913EE" w:rsidP="00DB6335">
      <w:pPr>
        <w:ind w:firstLine="709"/>
        <w:jc w:val="both"/>
        <w:rPr>
          <w:b/>
          <w:bCs/>
          <w:i/>
          <w:iCs/>
        </w:rPr>
      </w:pPr>
      <w:r w:rsidRPr="006A1338">
        <w:rPr>
          <w:b/>
          <w:bCs/>
          <w:i/>
          <w:iCs/>
        </w:rPr>
        <w:t>Правописание</w:t>
      </w:r>
      <w:r w:rsidRPr="006A1338">
        <w:rPr>
          <w:b/>
          <w:bCs/>
          <w:i/>
          <w:iCs/>
          <w:spacing w:val="-3"/>
        </w:rPr>
        <w:t xml:space="preserve"> </w:t>
      </w:r>
      <w:r w:rsidRPr="006A1338">
        <w:rPr>
          <w:b/>
          <w:bCs/>
          <w:i/>
          <w:iCs/>
        </w:rPr>
        <w:t>безударных</w:t>
      </w:r>
      <w:r w:rsidRPr="006A1338">
        <w:rPr>
          <w:b/>
          <w:bCs/>
          <w:i/>
          <w:iCs/>
          <w:spacing w:val="-2"/>
        </w:rPr>
        <w:t xml:space="preserve"> </w:t>
      </w:r>
      <w:r w:rsidRPr="006A1338">
        <w:rPr>
          <w:b/>
          <w:bCs/>
          <w:i/>
          <w:iCs/>
        </w:rPr>
        <w:t>гласных</w:t>
      </w:r>
      <w:r w:rsidRPr="006A1338">
        <w:rPr>
          <w:b/>
          <w:bCs/>
          <w:i/>
          <w:iCs/>
          <w:spacing w:val="-2"/>
        </w:rPr>
        <w:t xml:space="preserve"> </w:t>
      </w:r>
      <w:r w:rsidRPr="006A1338">
        <w:rPr>
          <w:b/>
          <w:bCs/>
          <w:i/>
          <w:iCs/>
        </w:rPr>
        <w:t>в</w:t>
      </w:r>
      <w:r w:rsidRPr="006A1338">
        <w:rPr>
          <w:b/>
          <w:bCs/>
          <w:i/>
          <w:iCs/>
          <w:spacing w:val="-4"/>
        </w:rPr>
        <w:t xml:space="preserve"> </w:t>
      </w:r>
      <w:r w:rsidRPr="006A1338">
        <w:rPr>
          <w:b/>
          <w:bCs/>
          <w:i/>
          <w:iCs/>
        </w:rPr>
        <w:t>корнях</w:t>
      </w:r>
      <w:r w:rsidRPr="006A1338">
        <w:rPr>
          <w:b/>
          <w:bCs/>
          <w:i/>
          <w:iCs/>
          <w:spacing w:val="-3"/>
        </w:rPr>
        <w:t xml:space="preserve"> </w:t>
      </w:r>
      <w:r w:rsidRPr="006A1338">
        <w:rPr>
          <w:b/>
          <w:bCs/>
          <w:i/>
          <w:iCs/>
        </w:rPr>
        <w:t>слов</w:t>
      </w:r>
    </w:p>
    <w:p w14:paraId="765226ED" w14:textId="77777777" w:rsidR="001913EE" w:rsidRPr="009F25F8" w:rsidRDefault="001913EE" w:rsidP="00DB6335">
      <w:pPr>
        <w:widowControl w:val="0"/>
        <w:tabs>
          <w:tab w:val="left" w:pos="1629"/>
          <w:tab w:val="left" w:pos="1630"/>
        </w:tabs>
        <w:autoSpaceDE w:val="0"/>
        <w:autoSpaceDN w:val="0"/>
        <w:ind w:firstLine="709"/>
        <w:rPr>
          <w:bCs/>
          <w:i/>
          <w:iCs/>
        </w:rPr>
      </w:pPr>
      <w:proofErr w:type="gramStart"/>
      <w:r w:rsidRPr="009F25F8">
        <w:rPr>
          <w:bCs/>
          <w:i/>
          <w:iCs/>
        </w:rPr>
        <w:t>проверяемых</w:t>
      </w:r>
      <w:proofErr w:type="gramEnd"/>
      <w:r w:rsidRPr="009F25F8">
        <w:rPr>
          <w:bCs/>
          <w:i/>
          <w:iCs/>
          <w:spacing w:val="-5"/>
        </w:rPr>
        <w:t xml:space="preserve"> </w:t>
      </w:r>
      <w:r w:rsidRPr="009F25F8">
        <w:rPr>
          <w:bCs/>
          <w:i/>
          <w:iCs/>
        </w:rPr>
        <w:t>ударением:</w:t>
      </w:r>
    </w:p>
    <w:p w14:paraId="48AC5080" w14:textId="77777777" w:rsidR="001913EE" w:rsidRPr="009F25F8" w:rsidRDefault="001913EE" w:rsidP="00DB6335">
      <w:pPr>
        <w:widowControl w:val="0"/>
        <w:tabs>
          <w:tab w:val="left" w:pos="1629"/>
          <w:tab w:val="left" w:pos="1630"/>
        </w:tabs>
        <w:autoSpaceDE w:val="0"/>
        <w:autoSpaceDN w:val="0"/>
        <w:ind w:firstLine="709"/>
      </w:pPr>
      <w:r w:rsidRPr="009F25F8">
        <w:t>изменить</w:t>
      </w:r>
      <w:r w:rsidRPr="009F25F8">
        <w:rPr>
          <w:spacing w:val="25"/>
        </w:rPr>
        <w:t>,</w:t>
      </w:r>
      <w:r w:rsidRPr="009F25F8">
        <w:rPr>
          <w:spacing w:val="27"/>
        </w:rPr>
        <w:t xml:space="preserve"> </w:t>
      </w:r>
      <w:r w:rsidRPr="009F25F8">
        <w:t>подобрать</w:t>
      </w:r>
      <w:r w:rsidRPr="009F25F8">
        <w:rPr>
          <w:spacing w:val="26"/>
        </w:rPr>
        <w:t xml:space="preserve"> </w:t>
      </w:r>
      <w:r w:rsidRPr="009F25F8">
        <w:t>однокоренное</w:t>
      </w:r>
      <w:r w:rsidRPr="009F25F8">
        <w:rPr>
          <w:spacing w:val="25"/>
        </w:rPr>
        <w:t xml:space="preserve"> </w:t>
      </w:r>
      <w:r w:rsidRPr="009F25F8">
        <w:t>слово</w:t>
      </w:r>
      <w:r w:rsidRPr="009F25F8">
        <w:rPr>
          <w:spacing w:val="30"/>
        </w:rPr>
        <w:t xml:space="preserve"> </w:t>
      </w:r>
      <w:r w:rsidRPr="009F25F8">
        <w:t>(записываются</w:t>
      </w:r>
      <w:r w:rsidRPr="009F25F8">
        <w:rPr>
          <w:spacing w:val="22"/>
        </w:rPr>
        <w:t xml:space="preserve"> </w:t>
      </w:r>
      <w:r w:rsidRPr="008B4E57">
        <w:t>примеры слов</w:t>
      </w:r>
      <w:r w:rsidRPr="009F25F8">
        <w:t>);</w:t>
      </w:r>
    </w:p>
    <w:p w14:paraId="159928D3" w14:textId="77777777" w:rsidR="001913EE" w:rsidRPr="009F25F8" w:rsidRDefault="001913EE" w:rsidP="00DB6335">
      <w:pPr>
        <w:widowControl w:val="0"/>
        <w:tabs>
          <w:tab w:val="left" w:pos="1629"/>
          <w:tab w:val="left" w:pos="1630"/>
        </w:tabs>
        <w:autoSpaceDE w:val="0"/>
        <w:autoSpaceDN w:val="0"/>
        <w:ind w:firstLine="709"/>
        <w:rPr>
          <w:b/>
        </w:rPr>
      </w:pPr>
      <w:r w:rsidRPr="009F25F8">
        <w:rPr>
          <w:i/>
          <w:iCs/>
        </w:rPr>
        <w:t>не</w:t>
      </w:r>
      <w:r w:rsidRPr="009F25F8">
        <w:rPr>
          <w:i/>
          <w:iCs/>
          <w:spacing w:val="-4"/>
        </w:rPr>
        <w:t xml:space="preserve"> </w:t>
      </w:r>
      <w:proofErr w:type="gramStart"/>
      <w:r w:rsidRPr="009F25F8">
        <w:rPr>
          <w:i/>
          <w:iCs/>
        </w:rPr>
        <w:t>проверяемых</w:t>
      </w:r>
      <w:proofErr w:type="gramEnd"/>
      <w:r w:rsidRPr="009F25F8">
        <w:rPr>
          <w:i/>
          <w:iCs/>
          <w:spacing w:val="-2"/>
        </w:rPr>
        <w:t xml:space="preserve"> </w:t>
      </w:r>
      <w:r w:rsidRPr="009F25F8">
        <w:rPr>
          <w:i/>
          <w:iCs/>
        </w:rPr>
        <w:t>ударением</w:t>
      </w:r>
      <w:r w:rsidRPr="009F25F8">
        <w:t>:</w:t>
      </w:r>
    </w:p>
    <w:p w14:paraId="2FBFF6D4" w14:textId="77777777" w:rsidR="001913EE" w:rsidRPr="009F25F8" w:rsidRDefault="001913EE" w:rsidP="00DB6335">
      <w:pPr>
        <w:widowControl w:val="0"/>
        <w:tabs>
          <w:tab w:val="left" w:pos="1629"/>
          <w:tab w:val="left" w:pos="1630"/>
        </w:tabs>
        <w:autoSpaceDE w:val="0"/>
        <w:autoSpaceDN w:val="0"/>
        <w:ind w:firstLine="709"/>
        <w:rPr>
          <w:spacing w:val="-3"/>
        </w:rPr>
      </w:pPr>
      <w:r w:rsidRPr="009F25F8">
        <w:t>запомнить</w:t>
      </w:r>
      <w:r w:rsidRPr="009F25F8">
        <w:rPr>
          <w:spacing w:val="-3"/>
        </w:rPr>
        <w:t>,</w:t>
      </w:r>
      <w:r w:rsidRPr="009F25F8">
        <w:rPr>
          <w:spacing w:val="-2"/>
        </w:rPr>
        <w:t xml:space="preserve"> </w:t>
      </w:r>
      <w:r w:rsidRPr="009F25F8">
        <w:t>проверить</w:t>
      </w:r>
      <w:r w:rsidRPr="009F25F8">
        <w:rPr>
          <w:spacing w:val="-3"/>
        </w:rPr>
        <w:t xml:space="preserve"> </w:t>
      </w:r>
      <w:r w:rsidRPr="009F25F8">
        <w:t>по</w:t>
      </w:r>
      <w:r w:rsidRPr="009F25F8">
        <w:rPr>
          <w:spacing w:val="-1"/>
        </w:rPr>
        <w:t xml:space="preserve"> </w:t>
      </w:r>
      <w:r w:rsidRPr="009F25F8">
        <w:t>словарю</w:t>
      </w:r>
      <w:r w:rsidRPr="009F25F8">
        <w:rPr>
          <w:spacing w:val="-2"/>
        </w:rPr>
        <w:t xml:space="preserve"> </w:t>
      </w:r>
      <w:r w:rsidRPr="009F25F8">
        <w:t>(записываются</w:t>
      </w:r>
      <w:r w:rsidRPr="009F25F8">
        <w:rPr>
          <w:spacing w:val="-5"/>
        </w:rPr>
        <w:t xml:space="preserve"> </w:t>
      </w:r>
      <w:r w:rsidRPr="009F25F8">
        <w:t>примеры</w:t>
      </w:r>
      <w:r w:rsidRPr="009F25F8">
        <w:rPr>
          <w:spacing w:val="-2"/>
        </w:rPr>
        <w:t xml:space="preserve"> </w:t>
      </w:r>
      <w:r w:rsidRPr="009F25F8">
        <w:t>слов);</w:t>
      </w:r>
    </w:p>
    <w:p w14:paraId="726CE420" w14:textId="77777777" w:rsidR="001913EE" w:rsidRPr="009F25F8" w:rsidRDefault="001913EE" w:rsidP="00DB6335">
      <w:pPr>
        <w:widowControl w:val="0"/>
        <w:tabs>
          <w:tab w:val="left" w:pos="1629"/>
          <w:tab w:val="left" w:pos="1630"/>
        </w:tabs>
        <w:autoSpaceDE w:val="0"/>
        <w:autoSpaceDN w:val="0"/>
        <w:ind w:firstLine="709"/>
        <w:rPr>
          <w:b/>
          <w:i/>
          <w:iCs/>
        </w:rPr>
      </w:pPr>
      <w:r w:rsidRPr="009F25F8">
        <w:rPr>
          <w:i/>
          <w:iCs/>
        </w:rPr>
        <w:t>чередующихся:</w:t>
      </w:r>
    </w:p>
    <w:p w14:paraId="567899E8" w14:textId="77777777" w:rsidR="001913EE" w:rsidRPr="009F25F8" w:rsidRDefault="001913EE" w:rsidP="00DB6335">
      <w:pPr>
        <w:widowControl w:val="0"/>
        <w:tabs>
          <w:tab w:val="left" w:pos="1629"/>
          <w:tab w:val="left" w:pos="1630"/>
        </w:tabs>
        <w:autoSpaceDE w:val="0"/>
        <w:autoSpaceDN w:val="0"/>
        <w:ind w:firstLine="709"/>
        <w:rPr>
          <w:b/>
          <w:i/>
          <w:iCs/>
        </w:rPr>
      </w:pPr>
      <w:r w:rsidRPr="009F25F8">
        <w:rPr>
          <w:i/>
        </w:rPr>
        <w:t>зависят</w:t>
      </w:r>
      <w:r w:rsidRPr="009F25F8">
        <w:rPr>
          <w:i/>
          <w:spacing w:val="-1"/>
        </w:rPr>
        <w:t xml:space="preserve"> </w:t>
      </w:r>
      <w:r w:rsidRPr="009F25F8">
        <w:rPr>
          <w:i/>
        </w:rPr>
        <w:t>от</w:t>
      </w:r>
    </w:p>
    <w:p w14:paraId="6BB543E7" w14:textId="77777777" w:rsidR="001913EE" w:rsidRPr="009F25F8" w:rsidRDefault="001913EE" w:rsidP="00DB6335">
      <w:pPr>
        <w:widowControl w:val="0"/>
        <w:tabs>
          <w:tab w:val="left" w:pos="1629"/>
          <w:tab w:val="left" w:pos="1630"/>
        </w:tabs>
        <w:autoSpaceDE w:val="0"/>
        <w:autoSpaceDN w:val="0"/>
        <w:ind w:firstLine="709"/>
        <w:rPr>
          <w:b/>
          <w:i/>
          <w:iCs/>
        </w:rPr>
      </w:pPr>
      <w:r w:rsidRPr="009F25F8">
        <w:rPr>
          <w:i/>
          <w:iCs/>
        </w:rPr>
        <w:t>суффикса</w:t>
      </w:r>
      <w:proofErr w:type="gramStart"/>
      <w:r w:rsidRPr="009F25F8">
        <w:rPr>
          <w:i/>
          <w:iCs/>
          <w:spacing w:val="-2"/>
        </w:rPr>
        <w:t xml:space="preserve"> </w:t>
      </w:r>
      <w:r w:rsidRPr="009F25F8">
        <w:rPr>
          <w:i/>
          <w:iCs/>
        </w:rPr>
        <w:t>А</w:t>
      </w:r>
      <w:proofErr w:type="gramEnd"/>
      <w:r w:rsidRPr="009F25F8">
        <w:rPr>
          <w:spacing w:val="-3"/>
        </w:rPr>
        <w:t xml:space="preserve"> </w:t>
      </w:r>
      <w:r w:rsidRPr="009F25F8">
        <w:t>(записываются</w:t>
      </w:r>
      <w:r w:rsidRPr="009F25F8">
        <w:rPr>
          <w:spacing w:val="-2"/>
        </w:rPr>
        <w:t xml:space="preserve"> </w:t>
      </w:r>
      <w:r w:rsidRPr="009F25F8">
        <w:t>корни</w:t>
      </w:r>
      <w:r w:rsidRPr="009F25F8">
        <w:rPr>
          <w:spacing w:val="-2"/>
        </w:rPr>
        <w:t xml:space="preserve"> </w:t>
      </w:r>
      <w:r w:rsidRPr="009F25F8">
        <w:t>и</w:t>
      </w:r>
      <w:r w:rsidRPr="009F25F8">
        <w:rPr>
          <w:spacing w:val="-5"/>
        </w:rPr>
        <w:t xml:space="preserve"> </w:t>
      </w:r>
      <w:r w:rsidRPr="009F25F8">
        <w:t>примеры</w:t>
      </w:r>
      <w:r w:rsidRPr="009F25F8">
        <w:rPr>
          <w:spacing w:val="-1"/>
        </w:rPr>
        <w:t xml:space="preserve"> </w:t>
      </w:r>
      <w:r w:rsidRPr="009F25F8">
        <w:t>слов);</w:t>
      </w:r>
    </w:p>
    <w:p w14:paraId="23FAE0F7" w14:textId="77777777" w:rsidR="001913EE" w:rsidRPr="009F25F8" w:rsidRDefault="001913EE" w:rsidP="00DB6335">
      <w:pPr>
        <w:widowControl w:val="0"/>
        <w:tabs>
          <w:tab w:val="left" w:pos="1629"/>
          <w:tab w:val="left" w:pos="1630"/>
        </w:tabs>
        <w:autoSpaceDE w:val="0"/>
        <w:autoSpaceDN w:val="0"/>
        <w:ind w:firstLine="709"/>
        <w:rPr>
          <w:b/>
          <w:i/>
          <w:iCs/>
        </w:rPr>
      </w:pPr>
      <w:r w:rsidRPr="009F25F8">
        <w:t>последующих</w:t>
      </w:r>
      <w:r w:rsidRPr="009F25F8">
        <w:rPr>
          <w:spacing w:val="36"/>
        </w:rPr>
        <w:t xml:space="preserve"> </w:t>
      </w:r>
      <w:r w:rsidRPr="009F25F8">
        <w:t>согласных</w:t>
      </w:r>
      <w:r w:rsidRPr="009F25F8">
        <w:rPr>
          <w:spacing w:val="35"/>
        </w:rPr>
        <w:t xml:space="preserve"> </w:t>
      </w:r>
      <w:r w:rsidRPr="009F25F8">
        <w:t>в</w:t>
      </w:r>
      <w:r w:rsidRPr="009F25F8">
        <w:rPr>
          <w:spacing w:val="35"/>
        </w:rPr>
        <w:t xml:space="preserve"> </w:t>
      </w:r>
      <w:r w:rsidRPr="009F25F8">
        <w:t>корне</w:t>
      </w:r>
      <w:r w:rsidRPr="009F25F8">
        <w:rPr>
          <w:spacing w:val="34"/>
        </w:rPr>
        <w:t xml:space="preserve"> </w:t>
      </w:r>
      <w:r w:rsidRPr="009F25F8">
        <w:t>(записываются</w:t>
      </w:r>
      <w:r w:rsidRPr="009F25F8">
        <w:rPr>
          <w:spacing w:val="35"/>
        </w:rPr>
        <w:t xml:space="preserve"> </w:t>
      </w:r>
      <w:r w:rsidRPr="009F25F8">
        <w:t>корни</w:t>
      </w:r>
      <w:r w:rsidRPr="009F25F8">
        <w:rPr>
          <w:spacing w:val="35"/>
        </w:rPr>
        <w:t xml:space="preserve"> </w:t>
      </w:r>
      <w:r w:rsidRPr="009F25F8">
        <w:t>и</w:t>
      </w:r>
      <w:r w:rsidRPr="009F25F8">
        <w:rPr>
          <w:spacing w:val="36"/>
        </w:rPr>
        <w:t xml:space="preserve"> </w:t>
      </w:r>
      <w:r w:rsidRPr="009F25F8">
        <w:t>примеры</w:t>
      </w:r>
      <w:r w:rsidRPr="009F25F8">
        <w:rPr>
          <w:spacing w:val="-67"/>
        </w:rPr>
        <w:t xml:space="preserve"> </w:t>
      </w:r>
      <w:r w:rsidRPr="009F25F8">
        <w:t>слов);</w:t>
      </w:r>
    </w:p>
    <w:p w14:paraId="6A953ADF" w14:textId="77777777" w:rsidR="001913EE" w:rsidRPr="009F25F8" w:rsidRDefault="001913EE" w:rsidP="00DB6335">
      <w:pPr>
        <w:widowControl w:val="0"/>
        <w:tabs>
          <w:tab w:val="left" w:pos="1629"/>
          <w:tab w:val="left" w:pos="1630"/>
        </w:tabs>
        <w:autoSpaceDE w:val="0"/>
        <w:autoSpaceDN w:val="0"/>
        <w:ind w:firstLine="709"/>
        <w:rPr>
          <w:b/>
          <w:i/>
          <w:iCs/>
        </w:rPr>
      </w:pPr>
      <w:r w:rsidRPr="009F25F8">
        <w:rPr>
          <w:i/>
          <w:iCs/>
        </w:rPr>
        <w:t>места</w:t>
      </w:r>
      <w:r w:rsidRPr="009F25F8">
        <w:rPr>
          <w:i/>
          <w:iCs/>
          <w:spacing w:val="-3"/>
        </w:rPr>
        <w:t xml:space="preserve"> </w:t>
      </w:r>
      <w:r w:rsidRPr="009F25F8">
        <w:rPr>
          <w:i/>
          <w:iCs/>
        </w:rPr>
        <w:t>ударения</w:t>
      </w:r>
      <w:r w:rsidRPr="009F25F8">
        <w:rPr>
          <w:spacing w:val="-1"/>
        </w:rPr>
        <w:t xml:space="preserve"> </w:t>
      </w:r>
      <w:r w:rsidRPr="009F25F8">
        <w:t>(записываются</w:t>
      </w:r>
      <w:r w:rsidRPr="009F25F8">
        <w:rPr>
          <w:spacing w:val="-2"/>
        </w:rPr>
        <w:t xml:space="preserve"> </w:t>
      </w:r>
      <w:r w:rsidRPr="009F25F8">
        <w:t>корни</w:t>
      </w:r>
      <w:r w:rsidRPr="009F25F8">
        <w:rPr>
          <w:spacing w:val="-5"/>
        </w:rPr>
        <w:t xml:space="preserve"> </w:t>
      </w:r>
      <w:r w:rsidRPr="009F25F8">
        <w:t>и</w:t>
      </w:r>
      <w:r w:rsidRPr="009F25F8">
        <w:rPr>
          <w:spacing w:val="-5"/>
        </w:rPr>
        <w:t xml:space="preserve"> </w:t>
      </w:r>
      <w:r w:rsidRPr="009F25F8">
        <w:t>примеры</w:t>
      </w:r>
      <w:r w:rsidRPr="009F25F8">
        <w:rPr>
          <w:spacing w:val="-2"/>
        </w:rPr>
        <w:t xml:space="preserve"> </w:t>
      </w:r>
      <w:r w:rsidRPr="009F25F8">
        <w:t>слов);</w:t>
      </w:r>
    </w:p>
    <w:p w14:paraId="7A00605D" w14:textId="77777777" w:rsidR="001913EE" w:rsidRPr="009F25F8" w:rsidRDefault="001913EE" w:rsidP="00DB6335">
      <w:pPr>
        <w:widowControl w:val="0"/>
        <w:tabs>
          <w:tab w:val="left" w:pos="1629"/>
          <w:tab w:val="left" w:pos="1630"/>
        </w:tabs>
        <w:autoSpaceDE w:val="0"/>
        <w:autoSpaceDN w:val="0"/>
        <w:ind w:firstLine="709"/>
      </w:pPr>
      <w:r w:rsidRPr="009F25F8">
        <w:rPr>
          <w:i/>
          <w:iCs/>
        </w:rPr>
        <w:t>значения</w:t>
      </w:r>
      <w:r w:rsidRPr="009F25F8">
        <w:rPr>
          <w:i/>
          <w:iCs/>
          <w:spacing w:val="-2"/>
        </w:rPr>
        <w:t xml:space="preserve"> </w:t>
      </w:r>
      <w:r w:rsidRPr="009F25F8">
        <w:rPr>
          <w:i/>
          <w:iCs/>
        </w:rPr>
        <w:t>слова</w:t>
      </w:r>
      <w:r w:rsidRPr="009F25F8">
        <w:rPr>
          <w:spacing w:val="-3"/>
        </w:rPr>
        <w:t xml:space="preserve"> </w:t>
      </w:r>
      <w:r w:rsidRPr="009F25F8">
        <w:t>(записываются</w:t>
      </w:r>
      <w:r w:rsidRPr="009F25F8">
        <w:rPr>
          <w:spacing w:val="-2"/>
        </w:rPr>
        <w:t xml:space="preserve"> </w:t>
      </w:r>
      <w:r w:rsidRPr="009F25F8">
        <w:t>корни</w:t>
      </w:r>
      <w:r w:rsidRPr="009F25F8">
        <w:rPr>
          <w:spacing w:val="-4"/>
        </w:rPr>
        <w:t xml:space="preserve"> </w:t>
      </w:r>
      <w:r w:rsidRPr="009F25F8">
        <w:t>и</w:t>
      </w:r>
      <w:r w:rsidRPr="009F25F8">
        <w:rPr>
          <w:spacing w:val="-4"/>
        </w:rPr>
        <w:t xml:space="preserve"> </w:t>
      </w:r>
      <w:r w:rsidRPr="009F25F8">
        <w:t>примеры</w:t>
      </w:r>
      <w:r w:rsidRPr="009F25F8">
        <w:rPr>
          <w:spacing w:val="-2"/>
        </w:rPr>
        <w:t xml:space="preserve"> </w:t>
      </w:r>
      <w:r w:rsidRPr="009F25F8">
        <w:t>слов).</w:t>
      </w:r>
    </w:p>
    <w:p w14:paraId="7B7DCA71" w14:textId="77777777" w:rsidR="001913EE" w:rsidRPr="009F25F8" w:rsidRDefault="001913EE" w:rsidP="00DB6335">
      <w:pPr>
        <w:ind w:firstLine="709"/>
        <w:jc w:val="both"/>
      </w:pPr>
      <w:r w:rsidRPr="009F25F8">
        <w:t>Организация</w:t>
      </w:r>
      <w:r w:rsidRPr="009F25F8">
        <w:rPr>
          <w:spacing w:val="1"/>
        </w:rPr>
        <w:t xml:space="preserve"> </w:t>
      </w:r>
      <w:r w:rsidRPr="009F25F8">
        <w:t>занятий</w:t>
      </w:r>
      <w:r w:rsidRPr="009F25F8">
        <w:rPr>
          <w:spacing w:val="1"/>
        </w:rPr>
        <w:t xml:space="preserve"> </w:t>
      </w:r>
      <w:r w:rsidRPr="009F25F8">
        <w:t>по</w:t>
      </w:r>
      <w:r w:rsidRPr="009F25F8">
        <w:rPr>
          <w:spacing w:val="1"/>
        </w:rPr>
        <w:t xml:space="preserve"> </w:t>
      </w:r>
      <w:r w:rsidRPr="009F25F8">
        <w:t>принципу</w:t>
      </w:r>
      <w:r w:rsidRPr="009F25F8">
        <w:rPr>
          <w:spacing w:val="1"/>
        </w:rPr>
        <w:t xml:space="preserve"> </w:t>
      </w:r>
      <w:r w:rsidRPr="009F25F8">
        <w:rPr>
          <w:bCs/>
          <w:i/>
        </w:rPr>
        <w:t>«учитель</w:t>
      </w:r>
      <w:r w:rsidRPr="009F25F8">
        <w:rPr>
          <w:bCs/>
          <w:i/>
          <w:spacing w:val="1"/>
        </w:rPr>
        <w:t xml:space="preserve"> </w:t>
      </w:r>
      <w:r w:rsidRPr="009F25F8">
        <w:rPr>
          <w:bCs/>
          <w:i/>
        </w:rPr>
        <w:t>–</w:t>
      </w:r>
      <w:r w:rsidRPr="009F25F8">
        <w:rPr>
          <w:bCs/>
          <w:i/>
          <w:spacing w:val="1"/>
        </w:rPr>
        <w:t xml:space="preserve"> </w:t>
      </w:r>
      <w:r w:rsidRPr="009F25F8">
        <w:rPr>
          <w:bCs/>
          <w:i/>
        </w:rPr>
        <w:t>ученик</w:t>
      </w:r>
      <w:r w:rsidRPr="009F25F8">
        <w:rPr>
          <w:bCs/>
          <w:i/>
          <w:spacing w:val="1"/>
        </w:rPr>
        <w:t xml:space="preserve"> </w:t>
      </w:r>
      <w:r w:rsidRPr="009F25F8">
        <w:rPr>
          <w:bCs/>
          <w:i/>
        </w:rPr>
        <w:t>–</w:t>
      </w:r>
      <w:r w:rsidRPr="009F25F8">
        <w:rPr>
          <w:bCs/>
          <w:i/>
          <w:spacing w:val="1"/>
        </w:rPr>
        <w:t xml:space="preserve"> </w:t>
      </w:r>
      <w:r w:rsidRPr="009F25F8">
        <w:rPr>
          <w:bCs/>
          <w:i/>
        </w:rPr>
        <w:t>ученик»</w:t>
      </w:r>
      <w:r w:rsidRPr="009F25F8">
        <w:rPr>
          <w:b/>
          <w:i/>
          <w:spacing w:val="1"/>
        </w:rPr>
        <w:t xml:space="preserve"> </w:t>
      </w:r>
      <w:r w:rsidRPr="009F25F8">
        <w:t>предполагает</w:t>
      </w:r>
      <w:r w:rsidRPr="009F25F8">
        <w:rPr>
          <w:spacing w:val="1"/>
        </w:rPr>
        <w:t xml:space="preserve"> </w:t>
      </w:r>
      <w:r w:rsidRPr="009F25F8">
        <w:t>такой</w:t>
      </w:r>
      <w:r w:rsidRPr="009F25F8">
        <w:rPr>
          <w:spacing w:val="1"/>
        </w:rPr>
        <w:t xml:space="preserve"> </w:t>
      </w:r>
      <w:r w:rsidRPr="009F25F8">
        <w:t>способ</w:t>
      </w:r>
      <w:r w:rsidRPr="009F25F8">
        <w:rPr>
          <w:spacing w:val="1"/>
        </w:rPr>
        <w:t xml:space="preserve"> </w:t>
      </w:r>
      <w:r w:rsidRPr="009F25F8">
        <w:t>передачи</w:t>
      </w:r>
      <w:r w:rsidRPr="009F25F8">
        <w:rPr>
          <w:spacing w:val="1"/>
        </w:rPr>
        <w:t xml:space="preserve"> </w:t>
      </w:r>
      <w:r w:rsidRPr="009F25F8">
        <w:t>знаний,</w:t>
      </w:r>
      <w:r w:rsidRPr="009F25F8">
        <w:rPr>
          <w:spacing w:val="1"/>
        </w:rPr>
        <w:t xml:space="preserve"> </w:t>
      </w:r>
      <w:r w:rsidRPr="009F25F8">
        <w:t>который</w:t>
      </w:r>
      <w:r w:rsidRPr="009F25F8">
        <w:rPr>
          <w:spacing w:val="1"/>
        </w:rPr>
        <w:t xml:space="preserve"> </w:t>
      </w:r>
      <w:r w:rsidRPr="009F25F8">
        <w:t>идёт</w:t>
      </w:r>
      <w:r w:rsidRPr="009F25F8">
        <w:rPr>
          <w:spacing w:val="1"/>
        </w:rPr>
        <w:t xml:space="preserve"> </w:t>
      </w:r>
      <w:r w:rsidRPr="009F25F8">
        <w:t>от</w:t>
      </w:r>
      <w:r w:rsidRPr="009F25F8">
        <w:rPr>
          <w:spacing w:val="1"/>
        </w:rPr>
        <w:t xml:space="preserve"> </w:t>
      </w:r>
      <w:r w:rsidRPr="009F25F8">
        <w:t>ученика</w:t>
      </w:r>
      <w:r w:rsidRPr="009F25F8">
        <w:rPr>
          <w:spacing w:val="70"/>
        </w:rPr>
        <w:t xml:space="preserve"> </w:t>
      </w:r>
      <w:r w:rsidRPr="009F25F8">
        <w:t>к</w:t>
      </w:r>
      <w:r w:rsidRPr="009F25F8">
        <w:rPr>
          <w:spacing w:val="1"/>
        </w:rPr>
        <w:t xml:space="preserve"> </w:t>
      </w:r>
      <w:r w:rsidRPr="009F25F8">
        <w:t>ученику под руководством и наблюдением педагога. В методической литературе</w:t>
      </w:r>
      <w:r w:rsidRPr="009F25F8">
        <w:rPr>
          <w:spacing w:val="-67"/>
        </w:rPr>
        <w:t xml:space="preserve"> </w:t>
      </w:r>
      <w:r w:rsidRPr="009F25F8">
        <w:t>подобный</w:t>
      </w:r>
      <w:r w:rsidRPr="009F25F8">
        <w:rPr>
          <w:spacing w:val="1"/>
        </w:rPr>
        <w:t xml:space="preserve"> </w:t>
      </w:r>
      <w:r w:rsidRPr="009F25F8">
        <w:t>способ</w:t>
      </w:r>
      <w:r w:rsidRPr="009F25F8">
        <w:rPr>
          <w:spacing w:val="1"/>
        </w:rPr>
        <w:t xml:space="preserve"> </w:t>
      </w:r>
      <w:r w:rsidRPr="009F25F8">
        <w:t>называется</w:t>
      </w:r>
      <w:r w:rsidRPr="009F25F8">
        <w:rPr>
          <w:spacing w:val="1"/>
        </w:rPr>
        <w:t xml:space="preserve"> </w:t>
      </w:r>
      <w:r w:rsidRPr="009F25F8">
        <w:t>«консультацией»</w:t>
      </w:r>
      <w:r w:rsidRPr="009F25F8">
        <w:rPr>
          <w:spacing w:val="1"/>
        </w:rPr>
        <w:t xml:space="preserve">. Он </w:t>
      </w:r>
      <w:r w:rsidRPr="009F25F8">
        <w:t>широко</w:t>
      </w:r>
      <w:r w:rsidRPr="009F25F8">
        <w:rPr>
          <w:spacing w:val="1"/>
        </w:rPr>
        <w:t xml:space="preserve"> </w:t>
      </w:r>
      <w:r w:rsidRPr="009F25F8">
        <w:t>применяется</w:t>
      </w:r>
      <w:r w:rsidRPr="009F25F8">
        <w:rPr>
          <w:spacing w:val="1"/>
        </w:rPr>
        <w:t xml:space="preserve"> </w:t>
      </w:r>
      <w:r w:rsidRPr="009F25F8">
        <w:t>в методике</w:t>
      </w:r>
      <w:r w:rsidRPr="009F25F8">
        <w:rPr>
          <w:spacing w:val="1"/>
        </w:rPr>
        <w:t xml:space="preserve"> </w:t>
      </w:r>
      <w:r w:rsidRPr="009F25F8">
        <w:t>В. П.</w:t>
      </w:r>
      <w:r w:rsidRPr="009F25F8">
        <w:rPr>
          <w:spacing w:val="1"/>
        </w:rPr>
        <w:t xml:space="preserve"> </w:t>
      </w:r>
      <w:r w:rsidRPr="009F25F8">
        <w:t>Шаталова.</w:t>
      </w:r>
      <w:r w:rsidRPr="009F25F8">
        <w:rPr>
          <w:spacing w:val="1"/>
        </w:rPr>
        <w:t xml:space="preserve"> </w:t>
      </w:r>
      <w:r w:rsidRPr="009F25F8">
        <w:t>Тот</w:t>
      </w:r>
      <w:r w:rsidRPr="009F25F8">
        <w:rPr>
          <w:spacing w:val="1"/>
        </w:rPr>
        <w:t xml:space="preserve"> </w:t>
      </w:r>
      <w:r w:rsidRPr="009F25F8">
        <w:t>ученик,</w:t>
      </w:r>
      <w:r w:rsidRPr="009F25F8">
        <w:rPr>
          <w:spacing w:val="1"/>
        </w:rPr>
        <w:t xml:space="preserve"> </w:t>
      </w:r>
      <w:r w:rsidRPr="009F25F8">
        <w:t>который</w:t>
      </w:r>
      <w:r w:rsidRPr="009F25F8">
        <w:rPr>
          <w:spacing w:val="1"/>
        </w:rPr>
        <w:t xml:space="preserve"> </w:t>
      </w:r>
      <w:r w:rsidRPr="009F25F8">
        <w:t>вслед</w:t>
      </w:r>
      <w:r w:rsidRPr="009F25F8">
        <w:rPr>
          <w:spacing w:val="1"/>
        </w:rPr>
        <w:t xml:space="preserve"> </w:t>
      </w:r>
      <w:r w:rsidRPr="009F25F8">
        <w:t>за</w:t>
      </w:r>
      <w:r w:rsidRPr="009F25F8">
        <w:rPr>
          <w:spacing w:val="1"/>
        </w:rPr>
        <w:t xml:space="preserve"> </w:t>
      </w:r>
      <w:r w:rsidRPr="009F25F8">
        <w:t>учителем</w:t>
      </w:r>
      <w:r w:rsidRPr="009F25F8">
        <w:rPr>
          <w:spacing w:val="1"/>
        </w:rPr>
        <w:t xml:space="preserve"> </w:t>
      </w:r>
      <w:r w:rsidRPr="009F25F8">
        <w:t>помогает усвоить трудный материал другому учащемуся, сам в процессе консультации нередко лучше усваивает и понимает</w:t>
      </w:r>
      <w:r w:rsidRPr="009F25F8">
        <w:rPr>
          <w:spacing w:val="1"/>
        </w:rPr>
        <w:t xml:space="preserve"> </w:t>
      </w:r>
      <w:r w:rsidRPr="009F25F8">
        <w:t>материал.</w:t>
      </w:r>
    </w:p>
    <w:p w14:paraId="23CC383B" w14:textId="77777777" w:rsidR="001913EE" w:rsidRPr="009F25F8" w:rsidRDefault="001913EE" w:rsidP="00DB6335">
      <w:pPr>
        <w:ind w:firstLine="709"/>
        <w:jc w:val="both"/>
      </w:pPr>
      <w:r w:rsidRPr="009F25F8">
        <w:t xml:space="preserve">Эффективным способом повышения качества </w:t>
      </w:r>
      <w:proofErr w:type="gramStart"/>
      <w:r w:rsidRPr="009F25F8">
        <w:t>обучения по предмету</w:t>
      </w:r>
      <w:proofErr w:type="gramEnd"/>
      <w:r w:rsidRPr="009F25F8">
        <w:t xml:space="preserve"> является использование индивидуальных образовательных программ в обучении школьников (ИОМ, ИУП и др.). </w:t>
      </w:r>
    </w:p>
    <w:p w14:paraId="7A6BD0CB" w14:textId="6C356CEE" w:rsidR="006A1338" w:rsidRPr="002252B7" w:rsidRDefault="00C43E7E" w:rsidP="00DB6335">
      <w:pPr>
        <w:ind w:firstLine="709"/>
        <w:jc w:val="both"/>
        <w:rPr>
          <w:rFonts w:eastAsia="Calibri"/>
          <w:b/>
          <w:bCs/>
          <w:i/>
          <w:iCs/>
        </w:rPr>
      </w:pPr>
      <w:r w:rsidRPr="002252B7">
        <w:rPr>
          <w:b/>
          <w:bCs/>
          <w:i/>
          <w:iCs/>
        </w:rPr>
        <w:t>3</w:t>
      </w:r>
      <w:r w:rsidR="00D04312" w:rsidRPr="002252B7">
        <w:rPr>
          <w:b/>
          <w:bCs/>
          <w:i/>
          <w:iCs/>
        </w:rPr>
        <w:t xml:space="preserve">. </w:t>
      </w:r>
      <w:r w:rsidR="006A1338" w:rsidRPr="002252B7">
        <w:rPr>
          <w:b/>
          <w:bCs/>
          <w:i/>
          <w:iCs/>
        </w:rPr>
        <w:t>У</w:t>
      </w:r>
      <w:r w:rsidR="006A1338" w:rsidRPr="002252B7">
        <w:rPr>
          <w:rFonts w:eastAsia="Calibri"/>
          <w:b/>
          <w:bCs/>
          <w:i/>
          <w:iCs/>
        </w:rPr>
        <w:t xml:space="preserve">читывать особенности </w:t>
      </w:r>
      <w:proofErr w:type="gramStart"/>
      <w:r w:rsidR="006A1338" w:rsidRPr="002252B7">
        <w:rPr>
          <w:rFonts w:eastAsia="Calibri"/>
          <w:b/>
          <w:bCs/>
          <w:i/>
          <w:iCs/>
        </w:rPr>
        <w:t>методических подходов</w:t>
      </w:r>
      <w:proofErr w:type="gramEnd"/>
      <w:r w:rsidR="006A1338" w:rsidRPr="002252B7">
        <w:rPr>
          <w:rFonts w:eastAsia="Calibri"/>
          <w:b/>
          <w:bCs/>
          <w:i/>
          <w:iCs/>
        </w:rPr>
        <w:t xml:space="preserve"> к формированию у обучающихся ключевых синтаксических и пунктуационных умений на разных ступенях обучения. </w:t>
      </w:r>
    </w:p>
    <w:p w14:paraId="1535E8FF" w14:textId="2A86B5ED" w:rsidR="006A1338" w:rsidRDefault="006A1338" w:rsidP="00DB6335">
      <w:pPr>
        <w:ind w:firstLine="709"/>
        <w:jc w:val="both"/>
      </w:pPr>
      <w:r w:rsidRPr="009F25F8">
        <w:rPr>
          <w:rFonts w:eastAsia="Calibri"/>
        </w:rPr>
        <w:t>В 5–7</w:t>
      </w:r>
      <w:r>
        <w:rPr>
          <w:rFonts w:eastAsia="Calibri"/>
        </w:rPr>
        <w:t xml:space="preserve"> </w:t>
      </w:r>
      <w:r w:rsidRPr="009F25F8">
        <w:rPr>
          <w:rFonts w:eastAsia="Calibri"/>
        </w:rPr>
        <w:t xml:space="preserve">классах доминирующим является формально-грамматический подход. </w:t>
      </w:r>
      <w:r w:rsidRPr="009F25F8">
        <w:rPr>
          <w:iCs/>
        </w:rPr>
        <w:t>Грамматические знаки препинания</w:t>
      </w:r>
      <w:r w:rsidRPr="009F25F8">
        <w:t xml:space="preserve"> – знаки, обусловленные строением предложения, его синтаксисом, строго обязательные, отражающие грамматическое членение речи: знаки препинания на стыке частей сложного предложения, для выделения грамматически не связанных членов предложения (обращение), при однородных сказуемых, знаки, выделяющие </w:t>
      </w:r>
      <w:proofErr w:type="gramStart"/>
      <w:r w:rsidRPr="009F25F8">
        <w:t>определения-причастные</w:t>
      </w:r>
      <w:proofErr w:type="gramEnd"/>
      <w:r w:rsidRPr="009F25F8">
        <w:t xml:space="preserve"> обороты и обстоятельства-деепричастные обороты, знаки препинания в предложениях с прямой речью. </w:t>
      </w:r>
    </w:p>
    <w:p w14:paraId="50382BD1" w14:textId="77777777" w:rsidR="006A1338" w:rsidRPr="009F25F8" w:rsidRDefault="006A1338" w:rsidP="00DB6335">
      <w:pPr>
        <w:ind w:firstLine="709"/>
        <w:jc w:val="both"/>
        <w:rPr>
          <w:rFonts w:eastAsia="Calibri"/>
        </w:rPr>
      </w:pPr>
      <w:proofErr w:type="gramStart"/>
      <w:r>
        <w:t xml:space="preserve">В 8–9 </w:t>
      </w:r>
      <w:r w:rsidRPr="009F25F8">
        <w:t xml:space="preserve">классах системный подход в изучении синтаксиса предполагает углубление знаний на основе освоения </w:t>
      </w:r>
      <w:r w:rsidRPr="009F25F8">
        <w:rPr>
          <w:rFonts w:eastAsia="Calibri"/>
        </w:rPr>
        <w:t xml:space="preserve">формально-грамматических и </w:t>
      </w:r>
      <w:r w:rsidRPr="009F25F8">
        <w:t>смысловых отношений синтаксических единиц в простом осложнённом и сложном предложениях.</w:t>
      </w:r>
      <w:proofErr w:type="gramEnd"/>
      <w:r w:rsidRPr="009F25F8">
        <w:t xml:space="preserve"> </w:t>
      </w:r>
      <w:r w:rsidRPr="009F25F8">
        <w:rPr>
          <w:iCs/>
        </w:rPr>
        <w:t>Смысловые знаки препинания</w:t>
      </w:r>
      <w:r w:rsidRPr="009F25F8">
        <w:t xml:space="preserve"> (при обособлении, присоединении, уточнении, между однородными определениями) дополняют систему пунктуации русского языка. </w:t>
      </w:r>
    </w:p>
    <w:p w14:paraId="15F5DF13" w14:textId="77777777" w:rsidR="006A1338" w:rsidRDefault="006A1338" w:rsidP="00DB6335">
      <w:pPr>
        <w:shd w:val="clear" w:color="auto" w:fill="FFFFFF"/>
        <w:ind w:firstLine="709"/>
        <w:jc w:val="both"/>
      </w:pPr>
      <w:r>
        <w:t>Важно о</w:t>
      </w:r>
      <w:r w:rsidRPr="009F25F8">
        <w:t>рганизовать ра</w:t>
      </w:r>
      <w:r>
        <w:t xml:space="preserve">боту по развитию пунктуационных </w:t>
      </w:r>
      <w:r w:rsidRPr="009F25F8">
        <w:t>умений обучающихся с опорой на функционально-семантический подход в обучении русскому языку. Пунктуационные умения предполагают и грамматико-синтаксические, и речевые операции. Осознание структуры синтаксической конструкции школьниками происходит с опорой на синтаксические познания и отражает способность школьников соотносить конкретный языковой материал с отвлеченной схемой, а выбор необходимого знака предполагает синтаксические и пунктуационные умения, способность соотносить конкретный материал со схемой и с образцом и понимание смысловых оттенков той или иной конструкции. Именно поэтому в практике обучения русскому языку рекомендуем шире использовать современные методические системы, ориентирующие на комплексное изучение разделов «Синтаксис» и «Пунктуация», богатейшие возможности материала современных учебников по русскому языку.</w:t>
      </w:r>
    </w:p>
    <w:p w14:paraId="63EB8A9C" w14:textId="4BBBC054" w:rsidR="00D04312" w:rsidRPr="00615951" w:rsidRDefault="006A1338" w:rsidP="00DB6335">
      <w:pPr>
        <w:ind w:firstLine="709"/>
        <w:jc w:val="both"/>
      </w:pPr>
      <w:r w:rsidRPr="002252B7">
        <w:rPr>
          <w:b/>
          <w:bCs/>
          <w:i/>
          <w:iCs/>
        </w:rPr>
        <w:t>4</w:t>
      </w:r>
      <w:r w:rsidR="00D04312" w:rsidRPr="002252B7">
        <w:rPr>
          <w:b/>
          <w:bCs/>
          <w:i/>
          <w:iCs/>
        </w:rPr>
        <w:t>. Проводить регулярные тренинги по разделам школьной программы</w:t>
      </w:r>
      <w:r w:rsidR="00D04312" w:rsidRPr="002252B7">
        <w:rPr>
          <w:i/>
          <w:iCs/>
        </w:rPr>
        <w:t xml:space="preserve"> </w:t>
      </w:r>
      <w:r w:rsidR="00D04312" w:rsidRPr="00615951">
        <w:t>по русскому языку (орфографические, пунктуационные и др.) на текстовом материале, предлагаемом ФГБНУ «Федеральный институт педагогических измерений» (интерактивный «Открытый банк заданий ОГЭ).</w:t>
      </w:r>
    </w:p>
    <w:p w14:paraId="5E317131" w14:textId="552C7FD3" w:rsidR="00D04312" w:rsidRPr="00615951" w:rsidRDefault="006A1338" w:rsidP="00DB6335">
      <w:pPr>
        <w:ind w:firstLine="709"/>
        <w:jc w:val="both"/>
      </w:pPr>
      <w:r w:rsidRPr="002252B7">
        <w:rPr>
          <w:b/>
          <w:bCs/>
          <w:i/>
          <w:iCs/>
        </w:rPr>
        <w:lastRenderedPageBreak/>
        <w:t>5</w:t>
      </w:r>
      <w:r w:rsidR="00D04312" w:rsidRPr="002252B7">
        <w:rPr>
          <w:b/>
          <w:bCs/>
          <w:i/>
          <w:iCs/>
        </w:rPr>
        <w:t>. Углублять работу с содержательными аспектами текста</w:t>
      </w:r>
      <w:r w:rsidR="00D04312" w:rsidRPr="00615951">
        <w:t xml:space="preserve">, в частности особое внимание уделять умениям обнаруживать главную информацию в тексте, формулировать тему, выявлять проблематику, объяснять лексическое значение незнакомых слов исходя из контекста, а также последовательно работать над формированием аналитических умений учащихся. При организации данной работы шире использовать стратегии и приемы смыслового чтения. </w:t>
      </w:r>
    </w:p>
    <w:p w14:paraId="29D03B92" w14:textId="112B6708" w:rsidR="00D04312" w:rsidRPr="00615951" w:rsidRDefault="006A1338" w:rsidP="00DB6335">
      <w:pPr>
        <w:ind w:firstLine="709"/>
        <w:jc w:val="both"/>
      </w:pPr>
      <w:r w:rsidRPr="002252B7">
        <w:rPr>
          <w:b/>
          <w:bCs/>
          <w:i/>
          <w:iCs/>
        </w:rPr>
        <w:t>6</w:t>
      </w:r>
      <w:r w:rsidR="00D04312" w:rsidRPr="002252B7">
        <w:rPr>
          <w:b/>
          <w:bCs/>
          <w:i/>
          <w:iCs/>
        </w:rPr>
        <w:t>. Включать в материалы уроков русского языка в 5–9 классах задания, связанные с анализом целостного текста</w:t>
      </w:r>
      <w:r w:rsidR="00D04312" w:rsidRPr="00615951">
        <w:t xml:space="preserve">: комплексная работа с текстом позволит углубить и расширить представления будущих участников ОГЭ о различных языковых явлениях, увидеть содержательное, стилевое и структурное единство текста и тем самым снизить риск ошибок. Анализ целостного текста позволит совершенствовать логическое мышление, умение видеть не только формальную, но и смысловую связь между частями текста. Эта рекомендация обусловлена тем, что большинство заданий ОГЭ, предъявляемых в форме текста и микротекста, тесно связаны между собой и позволяют совершенствовать культуру речи участников ОГЭ, их логические и </w:t>
      </w:r>
      <w:proofErr w:type="spellStart"/>
      <w:r w:rsidR="00D04312" w:rsidRPr="00615951">
        <w:t>речеведческие</w:t>
      </w:r>
      <w:proofErr w:type="spellEnd"/>
      <w:r w:rsidR="00D04312" w:rsidRPr="00615951">
        <w:t xml:space="preserve"> умения.</w:t>
      </w:r>
    </w:p>
    <w:p w14:paraId="348A108E" w14:textId="79DFD8D1" w:rsidR="00D04312" w:rsidRPr="006A1338" w:rsidRDefault="006A1338" w:rsidP="00DB6335">
      <w:pPr>
        <w:ind w:firstLine="709"/>
        <w:jc w:val="both"/>
      </w:pPr>
      <w:r>
        <w:t>7</w:t>
      </w:r>
      <w:r w:rsidR="00D04312" w:rsidRPr="00615951">
        <w:t xml:space="preserve">. С целью формирования у обучающихся умений строить связное речевое высказывание систематически проводить письменные работы разных типов и уровней сложности и </w:t>
      </w:r>
      <w:r w:rsidR="00D04312" w:rsidRPr="002252B7">
        <w:rPr>
          <w:b/>
          <w:bCs/>
          <w:i/>
          <w:iCs/>
        </w:rPr>
        <w:t>усилить аналитическую работу над результатами</w:t>
      </w:r>
      <w:r w:rsidR="00D04312" w:rsidRPr="006A1338">
        <w:rPr>
          <w:b/>
          <w:bCs/>
        </w:rPr>
        <w:t xml:space="preserve"> </w:t>
      </w:r>
      <w:r w:rsidR="00D04312" w:rsidRPr="006A1338">
        <w:t>их выполнения, начиная с 5 класса.</w:t>
      </w:r>
    </w:p>
    <w:p w14:paraId="4613D491" w14:textId="4A32550E" w:rsidR="00E130AA" w:rsidRDefault="006A1338" w:rsidP="00DB6335">
      <w:pPr>
        <w:ind w:firstLine="709"/>
        <w:jc w:val="both"/>
      </w:pPr>
      <w:r>
        <w:t>8</w:t>
      </w:r>
      <w:r w:rsidR="00D04312" w:rsidRPr="00615951">
        <w:t xml:space="preserve">. Включить в систему работы на уроке задания и упражнения, направленные на </w:t>
      </w:r>
      <w:r w:rsidR="00D04312" w:rsidRPr="002252B7">
        <w:rPr>
          <w:b/>
          <w:bCs/>
          <w:i/>
          <w:iCs/>
        </w:rPr>
        <w:t>редактирование и корректирование текста</w:t>
      </w:r>
      <w:r w:rsidR="00D04312" w:rsidRPr="00615951">
        <w:t xml:space="preserve">. </w:t>
      </w:r>
      <w:r w:rsidR="00E130AA">
        <w:t xml:space="preserve">Данную работу можно проводить с опорой на реализацию основных принципов обучения редактированию, предложенных Т. А. </w:t>
      </w:r>
      <w:proofErr w:type="spellStart"/>
      <w:r w:rsidR="00E130AA">
        <w:t>Ладыженской</w:t>
      </w:r>
      <w:proofErr w:type="spellEnd"/>
      <w:r w:rsidR="00E130AA">
        <w:t>:</w:t>
      </w:r>
    </w:p>
    <w:p w14:paraId="01CE9539" w14:textId="4E5F1E0D" w:rsidR="00E130AA" w:rsidRDefault="00E130AA" w:rsidP="00DB6335">
      <w:pPr>
        <w:shd w:val="clear" w:color="auto" w:fill="FFFFFF"/>
        <w:ind w:firstLine="709"/>
        <w:jc w:val="both"/>
      </w:pPr>
      <w:r w:rsidRPr="009F25F8">
        <w:rPr>
          <w:rFonts w:eastAsia="Calibri"/>
        </w:rPr>
        <w:t>–</w:t>
      </w:r>
      <w:r>
        <w:t xml:space="preserve"> редактирование должно проводиться систематически;</w:t>
      </w:r>
    </w:p>
    <w:p w14:paraId="6D3F5750" w14:textId="45CA2E0B" w:rsidR="00E130AA" w:rsidRDefault="00E130AA" w:rsidP="00DB6335">
      <w:pPr>
        <w:shd w:val="clear" w:color="auto" w:fill="FFFFFF"/>
        <w:ind w:firstLine="709"/>
        <w:jc w:val="both"/>
      </w:pPr>
      <w:r w:rsidRPr="009F25F8">
        <w:rPr>
          <w:rFonts w:eastAsia="Calibri"/>
        </w:rPr>
        <w:t>–</w:t>
      </w:r>
      <w:r>
        <w:t xml:space="preserve"> должно быть целенаправленным;</w:t>
      </w:r>
    </w:p>
    <w:p w14:paraId="32058D54" w14:textId="7A29EB73" w:rsidR="00E130AA" w:rsidRDefault="00E130AA" w:rsidP="00DB6335">
      <w:pPr>
        <w:shd w:val="clear" w:color="auto" w:fill="FFFFFF"/>
        <w:ind w:firstLine="709"/>
        <w:jc w:val="both"/>
      </w:pPr>
      <w:r w:rsidRPr="009F25F8">
        <w:rPr>
          <w:rFonts w:eastAsia="Calibri"/>
        </w:rPr>
        <w:t>–</w:t>
      </w:r>
      <w:r>
        <w:t xml:space="preserve"> целесообразно начинать обучение редактированию с анализа чужих текстов;</w:t>
      </w:r>
    </w:p>
    <w:p w14:paraId="1A0BA443" w14:textId="25D3CFDC" w:rsidR="00E130AA" w:rsidRDefault="00E130AA" w:rsidP="00DB6335">
      <w:pPr>
        <w:shd w:val="clear" w:color="auto" w:fill="FFFFFF"/>
        <w:ind w:firstLine="709"/>
        <w:jc w:val="both"/>
      </w:pPr>
      <w:r w:rsidRPr="009F25F8">
        <w:rPr>
          <w:rFonts w:eastAsia="Calibri"/>
        </w:rPr>
        <w:t>–</w:t>
      </w:r>
      <w:r>
        <w:t xml:space="preserve"> должно связываться с работой по рецензированию (письменному и устному);</w:t>
      </w:r>
    </w:p>
    <w:p w14:paraId="4BA96286" w14:textId="7CA32F86" w:rsidR="00E130AA" w:rsidRDefault="00E130AA" w:rsidP="00DB6335">
      <w:pPr>
        <w:shd w:val="clear" w:color="auto" w:fill="FFFFFF"/>
        <w:ind w:firstLine="709"/>
        <w:jc w:val="both"/>
      </w:pPr>
      <w:r w:rsidRPr="009F25F8">
        <w:rPr>
          <w:rFonts w:eastAsia="Calibri"/>
        </w:rPr>
        <w:t>–</w:t>
      </w:r>
      <w:r>
        <w:rPr>
          <w:rFonts w:eastAsia="Calibri"/>
        </w:rPr>
        <w:t xml:space="preserve"> </w:t>
      </w:r>
      <w:r>
        <w:t xml:space="preserve">предполагает обучение технике правки и алгоритмам </w:t>
      </w:r>
      <w:proofErr w:type="spellStart"/>
      <w:r>
        <w:t>саморедактирования</w:t>
      </w:r>
      <w:proofErr w:type="spellEnd"/>
      <w:r>
        <w:t xml:space="preserve"> (с использованием трех видов чтения).</w:t>
      </w:r>
    </w:p>
    <w:p w14:paraId="08497E74" w14:textId="77777777" w:rsidR="00E130AA" w:rsidRDefault="00E130AA" w:rsidP="00DB6335">
      <w:pPr>
        <w:shd w:val="clear" w:color="auto" w:fill="FFFFFF"/>
        <w:ind w:firstLine="709"/>
        <w:jc w:val="both"/>
      </w:pPr>
      <w:r w:rsidRPr="009F25F8">
        <w:t xml:space="preserve">При этом целесообразно проводить редактирование (коллективное или индивидуальное) </w:t>
      </w:r>
      <w:r>
        <w:t>письменных высказываний</w:t>
      </w:r>
      <w:r w:rsidRPr="009F25F8">
        <w:t xml:space="preserve">, используя </w:t>
      </w:r>
      <w:proofErr w:type="spellStart"/>
      <w:r w:rsidRPr="009F25F8">
        <w:t>критериальный</w:t>
      </w:r>
      <w:proofErr w:type="spellEnd"/>
      <w:r w:rsidRPr="009F25F8">
        <w:t xml:space="preserve"> подход к оцениванию </w:t>
      </w:r>
      <w:r>
        <w:t xml:space="preserve">письменного </w:t>
      </w:r>
      <w:r w:rsidRPr="009F25F8">
        <w:t>высказывания учащихся</w:t>
      </w:r>
      <w:r>
        <w:t>.</w:t>
      </w:r>
    </w:p>
    <w:p w14:paraId="73079A4E" w14:textId="1DB3C8BE" w:rsidR="003602B9" w:rsidRPr="00E130AA" w:rsidRDefault="00E130AA" w:rsidP="00DB6335">
      <w:pPr>
        <w:shd w:val="clear" w:color="auto" w:fill="FFFFFF"/>
        <w:ind w:firstLine="709"/>
        <w:jc w:val="both"/>
      </w:pPr>
      <w:r w:rsidRPr="002252B7">
        <w:rPr>
          <w:b/>
          <w:bCs/>
          <w:i/>
          <w:iCs/>
        </w:rPr>
        <w:t>9. П</w:t>
      </w:r>
      <w:r w:rsidR="006A1338" w:rsidRPr="002252B7">
        <w:rPr>
          <w:b/>
          <w:bCs/>
          <w:i/>
          <w:iCs/>
        </w:rPr>
        <w:t>родолжить планомерную деятельность</w:t>
      </w:r>
      <w:r w:rsidRPr="002252B7">
        <w:rPr>
          <w:b/>
          <w:bCs/>
          <w:i/>
          <w:iCs/>
        </w:rPr>
        <w:t xml:space="preserve"> </w:t>
      </w:r>
      <w:r w:rsidR="006A1338" w:rsidRPr="002252B7">
        <w:rPr>
          <w:b/>
          <w:bCs/>
          <w:i/>
          <w:iCs/>
        </w:rPr>
        <w:t xml:space="preserve">по отработке </w:t>
      </w:r>
      <w:r w:rsidRPr="002252B7">
        <w:rPr>
          <w:b/>
          <w:bCs/>
          <w:i/>
          <w:iCs/>
        </w:rPr>
        <w:t>каллиграфических навыков</w:t>
      </w:r>
      <w:r>
        <w:t>, «</w:t>
      </w:r>
      <w:r w:rsidR="006A1338" w:rsidRPr="00E130AA">
        <w:t>чистоты</w:t>
      </w:r>
      <w:r>
        <w:t>»</w:t>
      </w:r>
      <w:r w:rsidR="006A1338" w:rsidRPr="00E130AA">
        <w:t xml:space="preserve"> письма: особенности письма (почерк) и качество оформления 1 и 3 части вызывают много нареканий со стороны экспертов, а качество</w:t>
      </w:r>
      <w:r>
        <w:t xml:space="preserve"> </w:t>
      </w:r>
      <w:r w:rsidR="006A1338" w:rsidRPr="00E130AA">
        <w:t>записи ответов в бланке № 1 вызывает трудности в верификации ответов и ведет к снижению показателей из-за неграмотно или непонятно записанного</w:t>
      </w:r>
      <w:r>
        <w:t xml:space="preserve"> </w:t>
      </w:r>
      <w:r w:rsidR="006A1338" w:rsidRPr="00E130AA">
        <w:t>слова или словосочетания.</w:t>
      </w:r>
    </w:p>
    <w:p w14:paraId="72AE988C" w14:textId="77777777" w:rsidR="00D04312" w:rsidRPr="005C6C0C" w:rsidRDefault="00D04312" w:rsidP="00DB6CE2">
      <w:pPr>
        <w:pStyle w:val="a3"/>
        <w:spacing w:after="0" w:line="240" w:lineRule="auto"/>
        <w:ind w:left="0"/>
        <w:jc w:val="both"/>
        <w:rPr>
          <w:rFonts w:ascii="Times New Roman" w:eastAsia="Times New Roman" w:hAnsi="Times New Roman"/>
          <w:b/>
          <w:sz w:val="24"/>
          <w:szCs w:val="24"/>
          <w:lang w:eastAsia="ru-RU"/>
        </w:rPr>
      </w:pPr>
    </w:p>
    <w:p w14:paraId="05B78DB6" w14:textId="77777777" w:rsidR="003602B9" w:rsidRPr="005C6C0C" w:rsidRDefault="003602B9" w:rsidP="00DB6CE2">
      <w:pPr>
        <w:pStyle w:val="a3"/>
        <w:spacing w:after="0" w:line="240" w:lineRule="auto"/>
        <w:ind w:left="0"/>
        <w:jc w:val="both"/>
        <w:rPr>
          <w:rFonts w:ascii="Times New Roman" w:eastAsia="Times New Roman" w:hAnsi="Times New Roman"/>
          <w:b/>
          <w:sz w:val="24"/>
          <w:szCs w:val="24"/>
          <w:lang w:eastAsia="ru-RU"/>
        </w:rPr>
      </w:pPr>
      <w:r w:rsidRPr="005C6C0C">
        <w:rPr>
          <w:rFonts w:ascii="Times New Roman" w:eastAsia="Times New Roman" w:hAnsi="Times New Roman"/>
          <w:b/>
          <w:sz w:val="24"/>
          <w:szCs w:val="24"/>
          <w:lang w:eastAsia="ru-RU"/>
        </w:rPr>
        <w:t>2.</w:t>
      </w:r>
      <w:r w:rsidR="002F4079" w:rsidRPr="005C6C0C">
        <w:rPr>
          <w:rFonts w:ascii="Times New Roman" w:eastAsia="Times New Roman" w:hAnsi="Times New Roman"/>
          <w:b/>
          <w:sz w:val="24"/>
          <w:szCs w:val="24"/>
          <w:lang w:eastAsia="ru-RU"/>
        </w:rPr>
        <w:t>4</w:t>
      </w:r>
      <w:r w:rsidRPr="005C6C0C">
        <w:rPr>
          <w:rFonts w:ascii="Times New Roman" w:eastAsia="Times New Roman" w:hAnsi="Times New Roman"/>
          <w:b/>
          <w:sz w:val="24"/>
          <w:szCs w:val="24"/>
          <w:lang w:eastAsia="ru-RU"/>
        </w:rPr>
        <w:t xml:space="preserve">.2. </w:t>
      </w:r>
      <w:r w:rsidR="000D4034" w:rsidRPr="005C6C0C">
        <w:rPr>
          <w:rFonts w:ascii="Times New Roman" w:eastAsia="Times New Roman" w:hAnsi="Times New Roman"/>
          <w:b/>
          <w:sz w:val="24"/>
          <w:szCs w:val="24"/>
          <w:lang w:eastAsia="ru-RU"/>
        </w:rPr>
        <w:t>Р</w:t>
      </w:r>
      <w:r w:rsidRPr="005C6C0C">
        <w:rPr>
          <w:rFonts w:ascii="Times New Roman" w:eastAsia="Times New Roman" w:hAnsi="Times New Roman"/>
          <w:b/>
          <w:sz w:val="24"/>
          <w:szCs w:val="24"/>
          <w:lang w:eastAsia="ru-RU"/>
        </w:rPr>
        <w:t>екомендации</w:t>
      </w:r>
      <w:r w:rsidR="00643A8E" w:rsidRPr="005C6C0C">
        <w:rPr>
          <w:rFonts w:ascii="Times New Roman" w:eastAsia="Times New Roman" w:hAnsi="Times New Roman"/>
          <w:b/>
          <w:sz w:val="24"/>
          <w:szCs w:val="24"/>
          <w:lang w:eastAsia="ru-RU"/>
        </w:rPr>
        <w:t xml:space="preserve"> по организации дифференцированного обучения школьников с разным уровнем предметной подготовки </w:t>
      </w:r>
    </w:p>
    <w:p w14:paraId="6DC43DD4" w14:textId="77777777" w:rsidR="003602B9" w:rsidRPr="005C6C0C" w:rsidRDefault="003602B9" w:rsidP="00DB6CE2">
      <w:pPr>
        <w:pStyle w:val="a3"/>
        <w:spacing w:after="0" w:line="240" w:lineRule="auto"/>
        <w:ind w:left="0"/>
        <w:jc w:val="both"/>
        <w:rPr>
          <w:rFonts w:ascii="Times New Roman" w:eastAsia="Times New Roman" w:hAnsi="Times New Roman"/>
          <w:b/>
          <w:sz w:val="24"/>
          <w:szCs w:val="24"/>
          <w:lang w:eastAsia="ru-RU"/>
        </w:rPr>
      </w:pPr>
    </w:p>
    <w:p w14:paraId="79D66CCD" w14:textId="77777777" w:rsidR="00345ABD" w:rsidRPr="00022800" w:rsidRDefault="00345ABD" w:rsidP="00022800">
      <w:pPr>
        <w:tabs>
          <w:tab w:val="left" w:pos="426"/>
        </w:tabs>
        <w:ind w:firstLine="709"/>
        <w:contextualSpacing/>
        <w:jc w:val="both"/>
      </w:pPr>
      <w:r w:rsidRPr="00022800">
        <w:t xml:space="preserve">Основной государственный экзамен является в первую очередь испытанием, проверяющим индивидуальные достижения участника экзамена по предмету, поэтому трудно переоценить значение учета индивидуальных особенностей обучающихся в освоении школьного курса и дифференцированного подхода к обучению русскому языку. </w:t>
      </w:r>
    </w:p>
    <w:p w14:paraId="3218E6BD" w14:textId="77777777" w:rsidR="00345ABD" w:rsidRPr="00022800" w:rsidRDefault="00345ABD" w:rsidP="00022800">
      <w:pPr>
        <w:pStyle w:val="a3"/>
        <w:tabs>
          <w:tab w:val="left" w:pos="426"/>
        </w:tabs>
        <w:spacing w:after="0" w:line="240" w:lineRule="auto"/>
        <w:ind w:left="0" w:firstLine="709"/>
        <w:jc w:val="both"/>
        <w:rPr>
          <w:rFonts w:ascii="Times New Roman" w:hAnsi="Times New Roman"/>
          <w:sz w:val="24"/>
          <w:szCs w:val="24"/>
        </w:rPr>
      </w:pPr>
      <w:proofErr w:type="gramStart"/>
      <w:r w:rsidRPr="00022800">
        <w:rPr>
          <w:rFonts w:ascii="Times New Roman" w:hAnsi="Times New Roman"/>
          <w:sz w:val="24"/>
          <w:szCs w:val="24"/>
        </w:rPr>
        <w:t>Для повышения эффективности подготовки к ОГЭ учителю-словеснику необходимо определить уровень подготовленности и мотивации к экзамену каждого ученика; объективно оценить потенциальные возможности школьника; выявить и зафиксировать в Карте личных достижений существенные пробелы в подготовке каждого ученика; составить план индивидуальной работы с учениками, разработать задания и рекомендации для самостоятельной работы</w:t>
      </w:r>
      <w:bookmarkStart w:id="16" w:name="_Hlk40689578"/>
      <w:r w:rsidRPr="00022800">
        <w:rPr>
          <w:rFonts w:ascii="Times New Roman" w:hAnsi="Times New Roman"/>
          <w:sz w:val="24"/>
          <w:szCs w:val="24"/>
        </w:rPr>
        <w:t xml:space="preserve">; поддерживать ситуацию успеха и формировать позитивное отношение обучающегося к контролю. </w:t>
      </w:r>
      <w:proofErr w:type="gramEnd"/>
    </w:p>
    <w:bookmarkEnd w:id="16"/>
    <w:p w14:paraId="0058BAA7" w14:textId="77777777" w:rsidR="00345ABD" w:rsidRPr="00022800" w:rsidRDefault="00345ABD" w:rsidP="00022800">
      <w:pPr>
        <w:widowControl w:val="0"/>
        <w:tabs>
          <w:tab w:val="left" w:pos="426"/>
        </w:tabs>
        <w:ind w:firstLine="709"/>
        <w:jc w:val="both"/>
        <w:rPr>
          <w:rFonts w:eastAsia="Times New Roman"/>
        </w:rPr>
      </w:pPr>
      <w:r w:rsidRPr="00022800">
        <w:rPr>
          <w:rFonts w:eastAsia="Times New Roman"/>
          <w:i/>
          <w:iCs/>
        </w:rPr>
        <w:t xml:space="preserve">При дифференциации подготовки к ОГЭ учитывать следующие типологические группы </w:t>
      </w:r>
      <w:proofErr w:type="gramStart"/>
      <w:r w:rsidRPr="00022800">
        <w:rPr>
          <w:rFonts w:eastAsia="Times New Roman"/>
          <w:i/>
          <w:iCs/>
        </w:rPr>
        <w:t>обучающихся</w:t>
      </w:r>
      <w:proofErr w:type="gramEnd"/>
      <w:r w:rsidRPr="00022800">
        <w:rPr>
          <w:rFonts w:eastAsia="Times New Roman"/>
        </w:rPr>
        <w:t>:</w:t>
      </w:r>
    </w:p>
    <w:p w14:paraId="66FD51E9" w14:textId="77777777" w:rsidR="00345ABD" w:rsidRPr="00022800" w:rsidRDefault="00345ABD" w:rsidP="00022800">
      <w:pPr>
        <w:widowControl w:val="0"/>
        <w:tabs>
          <w:tab w:val="left" w:pos="426"/>
        </w:tabs>
        <w:ind w:firstLine="709"/>
        <w:jc w:val="both"/>
        <w:rPr>
          <w:rFonts w:eastAsia="Times New Roman"/>
        </w:rPr>
      </w:pPr>
      <w:r w:rsidRPr="00022800">
        <w:rPr>
          <w:rFonts w:eastAsia="Times New Roman"/>
        </w:rPr>
        <w:t xml:space="preserve">обучающие с недостаточным уровнем подготовки: при выполнении диагностических работ </w:t>
      </w:r>
      <w:r w:rsidRPr="00022800">
        <w:rPr>
          <w:rFonts w:eastAsia="Times New Roman"/>
        </w:rPr>
        <w:lastRenderedPageBreak/>
        <w:t>набирают от 0 до 13 тестовых баллов;</w:t>
      </w:r>
    </w:p>
    <w:p w14:paraId="1F3C4F29" w14:textId="77777777" w:rsidR="00345ABD" w:rsidRPr="00022800" w:rsidRDefault="00345ABD" w:rsidP="00022800">
      <w:pPr>
        <w:widowControl w:val="0"/>
        <w:tabs>
          <w:tab w:val="left" w:pos="426"/>
        </w:tabs>
        <w:ind w:firstLine="709"/>
        <w:jc w:val="both"/>
        <w:rPr>
          <w:rFonts w:eastAsia="Times New Roman"/>
        </w:rPr>
      </w:pPr>
      <w:r w:rsidRPr="00022800">
        <w:rPr>
          <w:rFonts w:eastAsia="Times New Roman"/>
        </w:rPr>
        <w:t>обучающиеся с допустимым уровнем подготовки: при выполнении диагностических работ набирают от 14 до 22 тестовых баллов;</w:t>
      </w:r>
    </w:p>
    <w:p w14:paraId="67B58EE4" w14:textId="77777777" w:rsidR="00345ABD" w:rsidRPr="00022800" w:rsidRDefault="00345ABD" w:rsidP="00022800">
      <w:pPr>
        <w:widowControl w:val="0"/>
        <w:tabs>
          <w:tab w:val="left" w:pos="426"/>
        </w:tabs>
        <w:ind w:firstLine="709"/>
        <w:jc w:val="both"/>
        <w:rPr>
          <w:rFonts w:eastAsia="Times New Roman"/>
        </w:rPr>
      </w:pPr>
      <w:r w:rsidRPr="00022800">
        <w:rPr>
          <w:rFonts w:eastAsia="Times New Roman"/>
        </w:rPr>
        <w:t>обучающиеся с достаточным уровнем подготовки: при выполнении диагностических работ набирают от 23 до 28 тестовых баллов;</w:t>
      </w:r>
    </w:p>
    <w:p w14:paraId="3B37A71B" w14:textId="77777777" w:rsidR="00345ABD" w:rsidRPr="00022800" w:rsidRDefault="00345ABD" w:rsidP="00022800">
      <w:pPr>
        <w:widowControl w:val="0"/>
        <w:tabs>
          <w:tab w:val="left" w:pos="426"/>
        </w:tabs>
        <w:ind w:firstLine="709"/>
        <w:jc w:val="both"/>
        <w:rPr>
          <w:rFonts w:eastAsia="Times New Roman"/>
        </w:rPr>
      </w:pPr>
      <w:r w:rsidRPr="00022800">
        <w:rPr>
          <w:rFonts w:eastAsia="Times New Roman"/>
        </w:rPr>
        <w:t>обучающиеся с высоким уровнем подготовки: при выполнении диагностических работ набирают от 29 до 33 тестовых баллов.</w:t>
      </w:r>
    </w:p>
    <w:p w14:paraId="61128E53" w14:textId="77777777" w:rsidR="00345ABD" w:rsidRPr="00022800" w:rsidRDefault="00345ABD" w:rsidP="00022800">
      <w:pPr>
        <w:widowControl w:val="0"/>
        <w:tabs>
          <w:tab w:val="left" w:pos="426"/>
        </w:tabs>
        <w:ind w:firstLine="709"/>
        <w:jc w:val="both"/>
        <w:rPr>
          <w:rFonts w:eastAsia="Times New Roman"/>
          <w:i/>
          <w:iCs/>
        </w:rPr>
      </w:pPr>
      <w:r w:rsidRPr="00022800">
        <w:rPr>
          <w:rFonts w:eastAsia="Times New Roman"/>
          <w:i/>
          <w:iCs/>
        </w:rPr>
        <w:t xml:space="preserve">Индивидуальные (индивидуально-групповые) стратегии сопровождения </w:t>
      </w:r>
      <w:proofErr w:type="gramStart"/>
      <w:r w:rsidRPr="00022800">
        <w:rPr>
          <w:rFonts w:eastAsia="Times New Roman"/>
          <w:i/>
          <w:iCs/>
        </w:rPr>
        <w:t>обучающихся</w:t>
      </w:r>
      <w:proofErr w:type="gramEnd"/>
    </w:p>
    <w:p w14:paraId="1FEAE5FD" w14:textId="77777777" w:rsidR="00345ABD" w:rsidRPr="00022800" w:rsidRDefault="00345ABD" w:rsidP="00022800">
      <w:pPr>
        <w:widowControl w:val="0"/>
        <w:tabs>
          <w:tab w:val="left" w:pos="426"/>
        </w:tabs>
        <w:ind w:firstLine="709"/>
        <w:jc w:val="both"/>
        <w:rPr>
          <w:rFonts w:eastAsia="Times New Roman"/>
          <w:bCs/>
        </w:rPr>
      </w:pPr>
      <w:r w:rsidRPr="00022800">
        <w:rPr>
          <w:rFonts w:eastAsia="Times New Roman"/>
          <w:bCs/>
        </w:rPr>
        <w:t>с недостаточным уровнем подготовки: ориентировать обучающихся на достижение устойчивого результата выполнения диагностических работ в объёме не менее 60% от максимального тестового балла;</w:t>
      </w:r>
    </w:p>
    <w:p w14:paraId="1185DA9A" w14:textId="77777777" w:rsidR="00345ABD" w:rsidRPr="00022800" w:rsidRDefault="00345ABD" w:rsidP="00022800">
      <w:pPr>
        <w:widowControl w:val="0"/>
        <w:tabs>
          <w:tab w:val="left" w:pos="426"/>
        </w:tabs>
        <w:ind w:firstLine="709"/>
        <w:jc w:val="both"/>
        <w:rPr>
          <w:rFonts w:eastAsia="Times New Roman"/>
          <w:bCs/>
        </w:rPr>
      </w:pPr>
      <w:r w:rsidRPr="00022800">
        <w:rPr>
          <w:rFonts w:eastAsia="Times New Roman"/>
          <w:bCs/>
        </w:rPr>
        <w:t>с допустимым уровнем подготовки: ориентировать обучающихся на достижение устойчивого результата выполнения диагностических работ в объёме не менее 70% от максимального тестового балла;</w:t>
      </w:r>
    </w:p>
    <w:p w14:paraId="5720088E" w14:textId="77777777" w:rsidR="00345ABD" w:rsidRPr="00022800" w:rsidRDefault="00345ABD" w:rsidP="00022800">
      <w:pPr>
        <w:widowControl w:val="0"/>
        <w:tabs>
          <w:tab w:val="left" w:pos="426"/>
        </w:tabs>
        <w:ind w:firstLine="709"/>
        <w:jc w:val="both"/>
        <w:rPr>
          <w:rFonts w:eastAsia="Times New Roman"/>
          <w:bCs/>
        </w:rPr>
      </w:pPr>
      <w:r w:rsidRPr="00022800">
        <w:rPr>
          <w:rFonts w:eastAsia="Times New Roman"/>
          <w:bCs/>
        </w:rPr>
        <w:t>с достаточным уровнем подготовки: ориентировать обучающихся на достижение устойчивого результата выполнения диагностических работ в объёме не менее 90% от максимального тестового балла;</w:t>
      </w:r>
    </w:p>
    <w:p w14:paraId="02F51BC9" w14:textId="77777777" w:rsidR="00345ABD" w:rsidRPr="00022800" w:rsidRDefault="00345ABD" w:rsidP="00022800">
      <w:pPr>
        <w:widowControl w:val="0"/>
        <w:tabs>
          <w:tab w:val="left" w:pos="426"/>
        </w:tabs>
        <w:ind w:firstLine="709"/>
        <w:jc w:val="both"/>
        <w:rPr>
          <w:rFonts w:eastAsia="Times New Roman"/>
        </w:rPr>
      </w:pPr>
      <w:r w:rsidRPr="00022800">
        <w:rPr>
          <w:rFonts w:eastAsia="Times New Roman"/>
          <w:bCs/>
        </w:rPr>
        <w:t>с высоким уровнем подготовки: ориентировать</w:t>
      </w:r>
      <w:r w:rsidRPr="00022800">
        <w:rPr>
          <w:rFonts w:eastAsia="Times New Roman"/>
        </w:rPr>
        <w:t xml:space="preserve"> обучающихся на достижение устойчивого результата выполнения диагностических работ в объёме не менее 95% от максимального </w:t>
      </w:r>
      <w:r w:rsidRPr="00022800">
        <w:rPr>
          <w:rFonts w:eastAsia="Times New Roman"/>
          <w:bCs/>
        </w:rPr>
        <w:t xml:space="preserve">тестового </w:t>
      </w:r>
      <w:r w:rsidRPr="00022800">
        <w:rPr>
          <w:rFonts w:eastAsia="Times New Roman"/>
        </w:rPr>
        <w:t>балла.</w:t>
      </w:r>
    </w:p>
    <w:p w14:paraId="1037AC97" w14:textId="77777777" w:rsidR="00345ABD" w:rsidRPr="00022800" w:rsidRDefault="00345ABD" w:rsidP="00022800">
      <w:pPr>
        <w:tabs>
          <w:tab w:val="left" w:pos="426"/>
        </w:tabs>
        <w:ind w:firstLine="709"/>
        <w:jc w:val="center"/>
        <w:rPr>
          <w:rFonts w:eastAsia="Times New Roman"/>
        </w:rPr>
      </w:pPr>
      <w:r w:rsidRPr="00022800">
        <w:rPr>
          <w:rFonts w:eastAsia="Times New Roman"/>
        </w:rPr>
        <w:t>Группа 1</w:t>
      </w:r>
    </w:p>
    <w:p w14:paraId="42E4C3AC" w14:textId="36754708" w:rsidR="00345ABD" w:rsidRPr="00022800" w:rsidRDefault="00345ABD" w:rsidP="00022800">
      <w:pPr>
        <w:tabs>
          <w:tab w:val="left" w:pos="426"/>
        </w:tabs>
        <w:ind w:firstLine="709"/>
        <w:jc w:val="center"/>
        <w:rPr>
          <w:b/>
          <w:i/>
        </w:rPr>
      </w:pPr>
      <w:r w:rsidRPr="00022800">
        <w:rPr>
          <w:b/>
          <w:i/>
        </w:rPr>
        <w:t>(</w:t>
      </w:r>
      <w:proofErr w:type="gramStart"/>
      <w:r w:rsidRPr="00022800">
        <w:rPr>
          <w:b/>
          <w:i/>
        </w:rPr>
        <w:t>экзаменуемые</w:t>
      </w:r>
      <w:proofErr w:type="gramEnd"/>
      <w:r w:rsidRPr="00022800">
        <w:rPr>
          <w:b/>
          <w:i/>
        </w:rPr>
        <w:t>, набирающие от 0 до 13 тестовых баллов)</w:t>
      </w:r>
    </w:p>
    <w:p w14:paraId="652B03A8" w14:textId="3A833F32" w:rsidR="00345ABD" w:rsidRPr="00022800" w:rsidRDefault="00345ABD" w:rsidP="00022800">
      <w:pPr>
        <w:pStyle w:val="af9"/>
        <w:spacing w:before="0" w:line="240" w:lineRule="auto"/>
        <w:ind w:firstLine="709"/>
        <w:rPr>
          <w:sz w:val="24"/>
          <w:szCs w:val="24"/>
        </w:rPr>
      </w:pPr>
      <w:r w:rsidRPr="00022800">
        <w:rPr>
          <w:sz w:val="24"/>
          <w:szCs w:val="24"/>
        </w:rPr>
        <w:t xml:space="preserve">В группе участников ОГЭ, набравших от 0 до 13 баллов, процент выполнения заданий варьируется от 7,26% до 75,00%. Среднее значение доли выполнения участниками данной группы задания части 3 составляет 37,46%, части 1– 33,24%. Практическая грамотность – 19,55%. </w:t>
      </w:r>
    </w:p>
    <w:p w14:paraId="0411D058" w14:textId="2555BC71" w:rsidR="00345ABD" w:rsidRPr="00022800" w:rsidRDefault="00345ABD" w:rsidP="00022800">
      <w:pPr>
        <w:pStyle w:val="af9"/>
        <w:spacing w:before="0" w:line="240" w:lineRule="auto"/>
        <w:ind w:firstLine="709"/>
        <w:rPr>
          <w:sz w:val="24"/>
          <w:szCs w:val="24"/>
        </w:rPr>
      </w:pPr>
      <w:r w:rsidRPr="00022800">
        <w:rPr>
          <w:sz w:val="24"/>
          <w:szCs w:val="24"/>
        </w:rPr>
        <w:t>Таким образом, недостаточно освоенными участниками данной группы следует считать все элементы содержания общего образования по русскому языку.</w:t>
      </w:r>
    </w:p>
    <w:p w14:paraId="0E65EB2F" w14:textId="541AC564" w:rsidR="00345ABD" w:rsidRPr="00022800" w:rsidRDefault="00345ABD" w:rsidP="00022800">
      <w:pPr>
        <w:widowControl w:val="0"/>
        <w:pBdr>
          <w:top w:val="nil"/>
          <w:left w:val="nil"/>
          <w:bottom w:val="nil"/>
          <w:right w:val="nil"/>
          <w:between w:val="nil"/>
        </w:pBdr>
        <w:tabs>
          <w:tab w:val="left" w:pos="851"/>
        </w:tabs>
        <w:ind w:firstLine="709"/>
        <w:jc w:val="both"/>
        <w:rPr>
          <w:rFonts w:eastAsia="Times New Roman"/>
          <w:i/>
          <w:iCs/>
        </w:rPr>
      </w:pPr>
      <w:r w:rsidRPr="00022800">
        <w:rPr>
          <w:i/>
          <w:iCs/>
        </w:rPr>
        <w:t>Основные рекомендации</w:t>
      </w:r>
      <w:r w:rsidRPr="00022800">
        <w:rPr>
          <w:rFonts w:eastAsia="Times New Roman"/>
          <w:i/>
          <w:iCs/>
        </w:rPr>
        <w:t xml:space="preserve"> по организации дифференцированного обучения школьников с низким уровнем предметной подготовки </w:t>
      </w:r>
    </w:p>
    <w:p w14:paraId="18AC7164" w14:textId="169358A0" w:rsidR="00345ABD" w:rsidRPr="00022800" w:rsidRDefault="00345ABD" w:rsidP="00022800">
      <w:pPr>
        <w:ind w:firstLine="709"/>
        <w:jc w:val="both"/>
      </w:pPr>
      <w:r w:rsidRPr="00022800">
        <w:t xml:space="preserve">1. Своевременно диагностировать пробелы в знаниях, умениях и навыках обучающихся. </w:t>
      </w:r>
    </w:p>
    <w:p w14:paraId="2A86BF6E" w14:textId="77777777" w:rsidR="00345ABD" w:rsidRPr="00022800" w:rsidRDefault="00345ABD" w:rsidP="00022800">
      <w:pPr>
        <w:tabs>
          <w:tab w:val="left" w:pos="426"/>
        </w:tabs>
        <w:ind w:firstLine="709"/>
        <w:contextualSpacing/>
        <w:jc w:val="both"/>
      </w:pPr>
      <w:r w:rsidRPr="00022800">
        <w:t>2. Апробировать методику мотивированного управления учебной работой ученика, изменив парадигму деятельности учителя (учитель</w:t>
      </w:r>
      <w:r w:rsidRPr="00022800">
        <w:rPr>
          <w:b/>
          <w:i/>
        </w:rPr>
        <w:t xml:space="preserve"> – </w:t>
      </w:r>
      <w:r w:rsidRPr="00022800">
        <w:t>консультант</w:t>
      </w:r>
      <w:r w:rsidRPr="00022800">
        <w:rPr>
          <w:b/>
          <w:i/>
        </w:rPr>
        <w:t xml:space="preserve"> – </w:t>
      </w:r>
      <w:r w:rsidRPr="00022800">
        <w:t>координатор</w:t>
      </w:r>
      <w:r w:rsidRPr="00022800">
        <w:rPr>
          <w:b/>
          <w:i/>
        </w:rPr>
        <w:t xml:space="preserve"> – </w:t>
      </w:r>
      <w:r w:rsidRPr="00022800">
        <w:t>помощник</w:t>
      </w:r>
      <w:r w:rsidRPr="00022800">
        <w:rPr>
          <w:b/>
          <w:i/>
        </w:rPr>
        <w:t xml:space="preserve"> – </w:t>
      </w:r>
      <w:r w:rsidRPr="00022800">
        <w:t>исследователь).</w:t>
      </w:r>
    </w:p>
    <w:p w14:paraId="0E6A97FC" w14:textId="77777777" w:rsidR="00345ABD" w:rsidRPr="00022800" w:rsidRDefault="00345ABD" w:rsidP="00022800">
      <w:pPr>
        <w:tabs>
          <w:tab w:val="left" w:pos="426"/>
        </w:tabs>
        <w:ind w:firstLine="709"/>
        <w:contextualSpacing/>
        <w:jc w:val="both"/>
        <w:rPr>
          <w:rFonts w:ascii="Symbol" w:hAnsi="Symbol"/>
        </w:rPr>
      </w:pPr>
      <w:r w:rsidRPr="00022800">
        <w:t xml:space="preserve">3. Апробировать новые инструменты организации предметного содержания учебного материала: поэтапное предъявление материала, необходимое для освоения предметного содержания по русскому языку; алгоритм решения заданий блока и отдельного задания; </w:t>
      </w:r>
      <w:proofErr w:type="spellStart"/>
      <w:r w:rsidRPr="00022800">
        <w:t>операционализация</w:t>
      </w:r>
      <w:proofErr w:type="spellEnd"/>
      <w:r w:rsidRPr="00022800">
        <w:t xml:space="preserve"> умений, необходимых для выполнения заданий блока, предъявленных в подборке дидактического материала, и др.</w:t>
      </w:r>
    </w:p>
    <w:p w14:paraId="2A555ACA" w14:textId="77777777" w:rsidR="00345ABD" w:rsidRPr="00022800" w:rsidRDefault="00345ABD" w:rsidP="00022800">
      <w:pPr>
        <w:tabs>
          <w:tab w:val="left" w:pos="426"/>
        </w:tabs>
        <w:ind w:firstLine="709"/>
        <w:contextualSpacing/>
        <w:jc w:val="both"/>
      </w:pPr>
      <w:r w:rsidRPr="00022800">
        <w:t xml:space="preserve">4. </w:t>
      </w:r>
      <w:r w:rsidRPr="00022800">
        <w:rPr>
          <w:rFonts w:eastAsia="Times New Roman"/>
        </w:rPr>
        <w:t xml:space="preserve">Включить в образовательный процесс по предмету упражнения, направленные на обогащение словарного запаса </w:t>
      </w:r>
      <w:proofErr w:type="gramStart"/>
      <w:r w:rsidRPr="00022800">
        <w:rPr>
          <w:rFonts w:eastAsia="Times New Roman"/>
        </w:rPr>
        <w:t>обучающихся</w:t>
      </w:r>
      <w:proofErr w:type="gramEnd"/>
      <w:r w:rsidRPr="00022800">
        <w:rPr>
          <w:rFonts w:eastAsia="Times New Roman"/>
        </w:rPr>
        <w:t>, повышение орфографической и пунктуационной грамотности (списывание текста, графический орфографический и пунктуационный анализ текста, выборочные и распределительные диктанты, сжатые и подробные изложения).</w:t>
      </w:r>
      <w:r w:rsidRPr="00022800">
        <w:t xml:space="preserve"> </w:t>
      </w:r>
    </w:p>
    <w:p w14:paraId="2788D2B9" w14:textId="77777777" w:rsidR="00345ABD" w:rsidRPr="00022800" w:rsidRDefault="00345ABD" w:rsidP="00022800">
      <w:pPr>
        <w:tabs>
          <w:tab w:val="left" w:pos="426"/>
        </w:tabs>
        <w:ind w:firstLine="709"/>
        <w:contextualSpacing/>
        <w:jc w:val="both"/>
      </w:pPr>
      <w:r w:rsidRPr="00022800">
        <w:rPr>
          <w:rFonts w:eastAsia="Times New Roman"/>
        </w:rPr>
        <w:t>П</w:t>
      </w:r>
      <w:r w:rsidRPr="00022800">
        <w:t>ри выполнении указанных упражнений рекомендуется проведение    индивидуальных консультаций, подробного инструктажа о порядке выполнения заданий, о возможных затруднениях, использование опорных карточек-консультаций.</w:t>
      </w:r>
    </w:p>
    <w:p w14:paraId="4708C6CB" w14:textId="5197B995" w:rsidR="00345ABD" w:rsidRPr="00022800" w:rsidRDefault="00345ABD" w:rsidP="00022800">
      <w:pPr>
        <w:tabs>
          <w:tab w:val="left" w:pos="426"/>
        </w:tabs>
        <w:ind w:firstLine="709"/>
        <w:contextualSpacing/>
        <w:jc w:val="both"/>
      </w:pPr>
      <w:r w:rsidRPr="00022800">
        <w:t xml:space="preserve">5. </w:t>
      </w:r>
      <w:r w:rsidRPr="00022800">
        <w:rPr>
          <w:rFonts w:eastAsia="Times New Roman"/>
        </w:rPr>
        <w:t xml:space="preserve">Формировать и </w:t>
      </w:r>
      <w:r w:rsidRPr="00022800">
        <w:t>совершенствовать навыки использования школьниками стратегий и приемов смыслового чтения</w:t>
      </w:r>
      <w:r w:rsidRPr="00022800">
        <w:rPr>
          <w:rFonts w:ascii="Times-Roman" w:hAnsi="Times-Roman"/>
        </w:rPr>
        <w:t xml:space="preserve">, с помощью которых </w:t>
      </w:r>
      <w:r w:rsidRPr="00022800">
        <w:rPr>
          <w:rFonts w:ascii="TimesNewRoman" w:hAnsi="TimesNewRoman"/>
        </w:rPr>
        <w:t xml:space="preserve">учащиеся овладевают навыком чтения </w:t>
      </w:r>
      <w:r w:rsidRPr="00022800">
        <w:rPr>
          <w:rFonts w:ascii="Times-Roman" w:hAnsi="Times-Roman"/>
        </w:rPr>
        <w:t>(</w:t>
      </w:r>
      <w:r w:rsidRPr="00022800">
        <w:rPr>
          <w:rFonts w:ascii="TimesNewRoman" w:hAnsi="TimesNewRoman"/>
        </w:rPr>
        <w:t>ознакомительным</w:t>
      </w:r>
      <w:r w:rsidRPr="00022800">
        <w:rPr>
          <w:rFonts w:ascii="Times-Roman" w:hAnsi="Times-Roman"/>
        </w:rPr>
        <w:t xml:space="preserve">, </w:t>
      </w:r>
      <w:r w:rsidRPr="00022800">
        <w:rPr>
          <w:rFonts w:ascii="TimesNewRoman" w:hAnsi="TimesNewRoman"/>
        </w:rPr>
        <w:t>просмотровым</w:t>
      </w:r>
      <w:r w:rsidRPr="00022800">
        <w:rPr>
          <w:rFonts w:ascii="Times-Roman" w:hAnsi="Times-Roman"/>
        </w:rPr>
        <w:t xml:space="preserve">, </w:t>
      </w:r>
      <w:r w:rsidRPr="00022800">
        <w:rPr>
          <w:rFonts w:ascii="TimesNewRoman" w:hAnsi="TimesNewRoman"/>
        </w:rPr>
        <w:t>поисковым</w:t>
      </w:r>
      <w:r w:rsidRPr="00022800">
        <w:rPr>
          <w:rFonts w:ascii="Times-Roman" w:hAnsi="Times-Roman"/>
        </w:rPr>
        <w:t xml:space="preserve">) </w:t>
      </w:r>
      <w:r w:rsidRPr="00022800">
        <w:rPr>
          <w:rFonts w:ascii="TimesNewRoman" w:hAnsi="TimesNewRoman"/>
        </w:rPr>
        <w:t>учебных</w:t>
      </w:r>
      <w:r w:rsidRPr="00022800">
        <w:rPr>
          <w:rFonts w:ascii="Times-Roman" w:hAnsi="Times-Roman"/>
        </w:rPr>
        <w:t xml:space="preserve">, </w:t>
      </w:r>
      <w:r w:rsidRPr="00022800">
        <w:rPr>
          <w:rFonts w:ascii="TimesNewRoman" w:hAnsi="TimesNewRoman"/>
        </w:rPr>
        <w:t>научно-популярных</w:t>
      </w:r>
      <w:r w:rsidRPr="00022800">
        <w:rPr>
          <w:rFonts w:ascii="Times-Roman" w:hAnsi="Times-Roman"/>
        </w:rPr>
        <w:t xml:space="preserve">, </w:t>
      </w:r>
      <w:r w:rsidRPr="00022800">
        <w:rPr>
          <w:rFonts w:ascii="TimesNewRoman" w:hAnsi="TimesNewRoman"/>
        </w:rPr>
        <w:t>публицистических текстов</w:t>
      </w:r>
      <w:r w:rsidRPr="00022800">
        <w:rPr>
          <w:rFonts w:ascii="Times-Roman" w:hAnsi="Times-Roman"/>
        </w:rPr>
        <w:t xml:space="preserve">; </w:t>
      </w:r>
      <w:proofErr w:type="spellStart"/>
      <w:r w:rsidRPr="00022800">
        <w:rPr>
          <w:rFonts w:ascii="TimesNewRoman" w:hAnsi="TimesNewRoman"/>
        </w:rPr>
        <w:t>общеучебными</w:t>
      </w:r>
      <w:proofErr w:type="spellEnd"/>
      <w:r w:rsidRPr="00022800">
        <w:rPr>
          <w:rFonts w:ascii="TimesNewRoman" w:hAnsi="TimesNewRoman"/>
        </w:rPr>
        <w:t xml:space="preserve"> умениями работы с книгой</w:t>
      </w:r>
      <w:r w:rsidRPr="00022800">
        <w:rPr>
          <w:rFonts w:ascii="Times-Roman" w:hAnsi="Times-Roman"/>
        </w:rPr>
        <w:t xml:space="preserve">, </w:t>
      </w:r>
      <w:r w:rsidRPr="00022800">
        <w:rPr>
          <w:rFonts w:ascii="TimesNewRoman" w:hAnsi="TimesNewRoman"/>
        </w:rPr>
        <w:t>справочной литературой</w:t>
      </w:r>
      <w:r w:rsidRPr="00022800">
        <w:rPr>
          <w:rFonts w:ascii="Times-Roman" w:hAnsi="Times-Roman"/>
        </w:rPr>
        <w:t xml:space="preserve">; </w:t>
      </w:r>
      <w:r w:rsidRPr="00022800">
        <w:rPr>
          <w:rFonts w:ascii="TimesNewRoman" w:hAnsi="TimesNewRoman"/>
        </w:rPr>
        <w:t>умением анализировать текст</w:t>
      </w:r>
      <w:r w:rsidRPr="00022800">
        <w:rPr>
          <w:rFonts w:ascii="Times-Roman" w:hAnsi="Times-Roman"/>
        </w:rPr>
        <w:t xml:space="preserve">, </w:t>
      </w:r>
      <w:r w:rsidRPr="00022800">
        <w:rPr>
          <w:rFonts w:ascii="TimesNewRoman" w:hAnsi="TimesNewRoman"/>
        </w:rPr>
        <w:t>обращая внимание на эстетическую функцию языка</w:t>
      </w:r>
      <w:r w:rsidRPr="00022800">
        <w:rPr>
          <w:rFonts w:ascii="Times-Roman" w:hAnsi="Times-Roman"/>
        </w:rPr>
        <w:t xml:space="preserve">; </w:t>
      </w:r>
      <w:r w:rsidRPr="00022800">
        <w:rPr>
          <w:rFonts w:ascii="TimesNewRoman" w:hAnsi="TimesNewRoman"/>
        </w:rPr>
        <w:t>умением интерпретации и создания текстов различных стилей и жанров.</w:t>
      </w:r>
    </w:p>
    <w:p w14:paraId="36BF2D71" w14:textId="77777777" w:rsidR="00345ABD" w:rsidRPr="00022800" w:rsidRDefault="00345ABD" w:rsidP="00022800">
      <w:pPr>
        <w:tabs>
          <w:tab w:val="left" w:pos="426"/>
        </w:tabs>
        <w:ind w:firstLine="709"/>
        <w:contextualSpacing/>
        <w:jc w:val="both"/>
      </w:pPr>
      <w:r w:rsidRPr="00022800">
        <w:lastRenderedPageBreak/>
        <w:t xml:space="preserve">7. </w:t>
      </w:r>
      <w:r w:rsidRPr="00022800">
        <w:rPr>
          <w:rFonts w:eastAsia="Times New Roman"/>
        </w:rPr>
        <w:t>Разработать и апробировать алгоритмы для выполнения работы с текстом, обеспечивающие его адекватное восприятие.</w:t>
      </w:r>
    </w:p>
    <w:p w14:paraId="5F3F1DC4" w14:textId="77777777" w:rsidR="00345ABD" w:rsidRPr="00022800" w:rsidRDefault="00345ABD" w:rsidP="00022800">
      <w:pPr>
        <w:tabs>
          <w:tab w:val="left" w:pos="426"/>
        </w:tabs>
        <w:ind w:firstLine="709"/>
        <w:contextualSpacing/>
        <w:jc w:val="both"/>
      </w:pPr>
      <w:r w:rsidRPr="00022800">
        <w:rPr>
          <w:rFonts w:eastAsia="Times New Roman"/>
        </w:rPr>
        <w:t xml:space="preserve">8. </w:t>
      </w:r>
      <w:r w:rsidRPr="00022800">
        <w:t>Использовать соответствующие индивидуальным образовательным потребностям обучающихся дидактические материалы: специальные обучающие таблицы, плакаты и схемы для самоконтроля, карточки заданий, карточки-тренажёры и др.</w:t>
      </w:r>
    </w:p>
    <w:p w14:paraId="1365E09E" w14:textId="77777777" w:rsidR="00345ABD" w:rsidRPr="00022800" w:rsidRDefault="00345ABD" w:rsidP="00022800">
      <w:pPr>
        <w:tabs>
          <w:tab w:val="left" w:pos="426"/>
        </w:tabs>
        <w:ind w:firstLine="709"/>
        <w:contextualSpacing/>
        <w:jc w:val="both"/>
      </w:pPr>
      <w:r w:rsidRPr="00022800">
        <w:t xml:space="preserve">9. Вооружить </w:t>
      </w:r>
      <w:proofErr w:type="gramStart"/>
      <w:r w:rsidRPr="00022800">
        <w:t>обучающихся</w:t>
      </w:r>
      <w:proofErr w:type="gramEnd"/>
      <w:r w:rsidRPr="00022800">
        <w:t xml:space="preserve"> навыками осуществления самоуправления и </w:t>
      </w:r>
      <w:proofErr w:type="spellStart"/>
      <w:r w:rsidRPr="00022800">
        <w:t>взаимоуправления</w:t>
      </w:r>
      <w:proofErr w:type="spellEnd"/>
      <w:r w:rsidRPr="00022800">
        <w:t xml:space="preserve"> учебно-познавательной деятельностью; навыками планирования </w:t>
      </w:r>
      <w:r w:rsidRPr="00022800">
        <w:rPr>
          <w:rFonts w:ascii="Symbol" w:hAnsi="Symbol"/>
        </w:rPr>
        <w:t></w:t>
      </w:r>
      <w:r w:rsidRPr="00022800">
        <w:t>работы в индивидуальном темпе, распределения времени; приемами осуществления рефлексии в ходе учебной деятельности и в конце каждого учебного занятия и др.</w:t>
      </w:r>
    </w:p>
    <w:p w14:paraId="4666BCE7" w14:textId="77777777" w:rsidR="00345ABD" w:rsidRPr="00022800" w:rsidRDefault="00345ABD" w:rsidP="00022800">
      <w:pPr>
        <w:tabs>
          <w:tab w:val="left" w:pos="426"/>
        </w:tabs>
        <w:ind w:firstLine="709"/>
        <w:jc w:val="center"/>
        <w:rPr>
          <w:rFonts w:eastAsia="Times New Roman"/>
        </w:rPr>
      </w:pPr>
      <w:r w:rsidRPr="00022800">
        <w:rPr>
          <w:rFonts w:eastAsia="Times New Roman"/>
        </w:rPr>
        <w:t>Группа 2</w:t>
      </w:r>
    </w:p>
    <w:p w14:paraId="6E69C9E6" w14:textId="130900EC" w:rsidR="00345ABD" w:rsidRPr="00022800" w:rsidRDefault="00345ABD" w:rsidP="00022800">
      <w:pPr>
        <w:pStyle w:val="a3"/>
        <w:tabs>
          <w:tab w:val="left" w:pos="426"/>
          <w:tab w:val="left" w:pos="993"/>
        </w:tabs>
        <w:spacing w:after="0" w:line="240" w:lineRule="auto"/>
        <w:ind w:left="0" w:firstLine="709"/>
        <w:jc w:val="center"/>
        <w:rPr>
          <w:rFonts w:ascii="Times New Roman" w:hAnsi="Times New Roman"/>
          <w:b/>
          <w:i/>
          <w:sz w:val="24"/>
          <w:szCs w:val="24"/>
        </w:rPr>
      </w:pPr>
      <w:r w:rsidRPr="00022800">
        <w:rPr>
          <w:rFonts w:ascii="Times New Roman" w:hAnsi="Times New Roman"/>
          <w:b/>
          <w:i/>
          <w:sz w:val="24"/>
          <w:szCs w:val="24"/>
        </w:rPr>
        <w:t>(</w:t>
      </w:r>
      <w:proofErr w:type="gramStart"/>
      <w:r w:rsidRPr="00022800">
        <w:rPr>
          <w:rFonts w:ascii="Times New Roman" w:hAnsi="Times New Roman"/>
          <w:b/>
          <w:i/>
          <w:sz w:val="24"/>
          <w:szCs w:val="24"/>
        </w:rPr>
        <w:t>экзаменуемые</w:t>
      </w:r>
      <w:proofErr w:type="gramEnd"/>
      <w:r w:rsidRPr="00022800">
        <w:rPr>
          <w:rFonts w:ascii="Times New Roman" w:hAnsi="Times New Roman"/>
          <w:b/>
          <w:i/>
          <w:sz w:val="24"/>
          <w:szCs w:val="24"/>
        </w:rPr>
        <w:t>, набирающие от 14 до 22 тестовых баллов)</w:t>
      </w:r>
    </w:p>
    <w:p w14:paraId="1D1C204A" w14:textId="5FCF0C1F" w:rsidR="00031E94" w:rsidRPr="00022800" w:rsidRDefault="00031E94" w:rsidP="00022800">
      <w:pPr>
        <w:widowControl w:val="0"/>
        <w:pBdr>
          <w:top w:val="nil"/>
          <w:left w:val="nil"/>
          <w:bottom w:val="nil"/>
          <w:right w:val="nil"/>
          <w:between w:val="nil"/>
        </w:pBdr>
        <w:tabs>
          <w:tab w:val="left" w:pos="851"/>
        </w:tabs>
        <w:ind w:firstLine="709"/>
        <w:jc w:val="both"/>
      </w:pPr>
      <w:r w:rsidRPr="00022800">
        <w:t xml:space="preserve">В группе участников ОГЭ, набравших от 14 до 22 баллов, процент выполнения заданий варьируется от 17,53% до 88,70%. </w:t>
      </w:r>
      <w:r w:rsidRPr="00022800">
        <w:rPr>
          <w:rFonts w:eastAsia="Times New Roman"/>
        </w:rPr>
        <w:t xml:space="preserve">Среднее значение доли выполнения участниками данной группы задания части 3 составляет </w:t>
      </w:r>
      <w:r w:rsidRPr="00022800">
        <w:t>81,79</w:t>
      </w:r>
      <w:r w:rsidRPr="00022800">
        <w:rPr>
          <w:rFonts w:eastAsia="Times New Roman"/>
        </w:rPr>
        <w:t>%, части 1 – 77,73%.</w:t>
      </w:r>
      <w:r w:rsidRPr="00022800">
        <w:t xml:space="preserve"> Практическая грамотность – 34,80%. Фактическая точность речи экзаменуемого – 83,30%.</w:t>
      </w:r>
    </w:p>
    <w:p w14:paraId="42786B0F" w14:textId="77777777" w:rsidR="00031E94" w:rsidRPr="00022800" w:rsidRDefault="00031E94" w:rsidP="00022800">
      <w:pPr>
        <w:widowControl w:val="0"/>
        <w:pBdr>
          <w:top w:val="nil"/>
          <w:left w:val="nil"/>
          <w:bottom w:val="nil"/>
          <w:right w:val="nil"/>
          <w:between w:val="nil"/>
        </w:pBdr>
        <w:tabs>
          <w:tab w:val="left" w:pos="851"/>
        </w:tabs>
        <w:ind w:firstLine="709"/>
        <w:jc w:val="both"/>
      </w:pPr>
      <w:r w:rsidRPr="00022800">
        <w:t>Недостаточно освоенными данной группой участников ОГЭ следует считать следующие элементы содержания общего образования по русскому языку: задание 2 –</w:t>
      </w:r>
      <w:r w:rsidRPr="00022800">
        <w:rPr>
          <w:rStyle w:val="fontstyle01"/>
          <w:color w:val="auto"/>
          <w:sz w:val="24"/>
          <w:szCs w:val="24"/>
        </w:rPr>
        <w:t xml:space="preserve"> «Синтаксический анализ предложения»</w:t>
      </w:r>
      <w:r w:rsidRPr="00022800">
        <w:t xml:space="preserve"> (28,83%); задание 5 – «</w:t>
      </w:r>
      <w:r w:rsidRPr="00022800">
        <w:rPr>
          <w:rStyle w:val="fontstyle01"/>
          <w:color w:val="auto"/>
          <w:sz w:val="24"/>
          <w:szCs w:val="24"/>
        </w:rPr>
        <w:t xml:space="preserve">Орфографический анализ» </w:t>
      </w:r>
      <w:r w:rsidRPr="00022800">
        <w:t>(31,41%); задание 3 – «</w:t>
      </w:r>
      <w:r w:rsidRPr="00022800">
        <w:rPr>
          <w:rStyle w:val="fontstyle01"/>
          <w:rFonts w:ascii="Times New Roman" w:hAnsi="Times New Roman"/>
          <w:color w:val="auto"/>
          <w:sz w:val="24"/>
          <w:szCs w:val="24"/>
        </w:rPr>
        <w:t>Пунктуационный анализ предложения</w:t>
      </w:r>
      <w:r w:rsidRPr="00022800">
        <w:rPr>
          <w:rStyle w:val="fontstyle01"/>
          <w:color w:val="auto"/>
          <w:sz w:val="24"/>
          <w:szCs w:val="24"/>
        </w:rPr>
        <w:t xml:space="preserve">» </w:t>
      </w:r>
      <w:r w:rsidRPr="00022800">
        <w:t>(38,76%);  задание 7 – «</w:t>
      </w:r>
      <w:r w:rsidRPr="00022800">
        <w:rPr>
          <w:rStyle w:val="fontstyle01"/>
          <w:rFonts w:ascii="Times New Roman" w:hAnsi="Times New Roman"/>
          <w:color w:val="auto"/>
          <w:sz w:val="24"/>
          <w:szCs w:val="24"/>
        </w:rPr>
        <w:t>Анализ средств выразительности</w:t>
      </w:r>
      <w:r w:rsidRPr="00022800">
        <w:rPr>
          <w:rStyle w:val="fontstyle01"/>
          <w:color w:val="auto"/>
          <w:sz w:val="24"/>
          <w:szCs w:val="24"/>
        </w:rPr>
        <w:t xml:space="preserve">» </w:t>
      </w:r>
      <w:r w:rsidRPr="00022800">
        <w:t xml:space="preserve">(40,82%); задания 1, 9 – </w:t>
      </w:r>
      <w:r w:rsidRPr="00022800">
        <w:rPr>
          <w:rStyle w:val="fontstyle01"/>
          <w:color w:val="auto"/>
          <w:sz w:val="24"/>
          <w:szCs w:val="24"/>
        </w:rPr>
        <w:t>«Соблюдение грамматических норм»</w:t>
      </w:r>
      <w:r w:rsidRPr="00022800">
        <w:t xml:space="preserve"> (40,21%); </w:t>
      </w:r>
      <w:r w:rsidRPr="00022800">
        <w:rPr>
          <w:rStyle w:val="fontstyle01"/>
          <w:color w:val="auto"/>
          <w:sz w:val="24"/>
          <w:szCs w:val="24"/>
        </w:rPr>
        <w:t>«Соблюдение орфографических норм»</w:t>
      </w:r>
      <w:r w:rsidRPr="00022800">
        <w:t xml:space="preserve"> (23,68%); </w:t>
      </w:r>
      <w:r w:rsidRPr="00022800">
        <w:rPr>
          <w:rStyle w:val="fontstyle01"/>
          <w:color w:val="auto"/>
          <w:sz w:val="24"/>
          <w:szCs w:val="24"/>
        </w:rPr>
        <w:t>«Соблюдение пунктуационных норм»</w:t>
      </w:r>
      <w:r w:rsidRPr="00022800">
        <w:t xml:space="preserve"> (17,53%).</w:t>
      </w:r>
    </w:p>
    <w:p w14:paraId="215A56C1" w14:textId="28EF93B9" w:rsidR="00031E94" w:rsidRPr="00850C21" w:rsidRDefault="00785940" w:rsidP="00785940">
      <w:pPr>
        <w:pStyle w:val="af9"/>
        <w:spacing w:before="0" w:line="240" w:lineRule="auto"/>
        <w:ind w:firstLine="709"/>
        <w:rPr>
          <w:rStyle w:val="fontstyle01"/>
          <w:rFonts w:ascii="Times New Roman" w:hAnsi="Times New Roman"/>
          <w:color w:val="auto"/>
          <w:sz w:val="24"/>
          <w:szCs w:val="24"/>
        </w:rPr>
      </w:pPr>
      <w:r w:rsidRPr="00785940">
        <w:rPr>
          <w:sz w:val="24"/>
          <w:szCs w:val="24"/>
        </w:rPr>
        <w:t>Удовлетворительный уровень выполнения заданий КИМ ОГЭ по предмету выпускники данной группы показали по следующим проверяемым элементам содержания</w:t>
      </w:r>
      <w:r w:rsidR="00031E94" w:rsidRPr="00785940">
        <w:t xml:space="preserve">: </w:t>
      </w:r>
      <w:r w:rsidR="00031E94" w:rsidRPr="00850C21">
        <w:rPr>
          <w:sz w:val="24"/>
          <w:szCs w:val="24"/>
        </w:rPr>
        <w:t>задание 8 – «</w:t>
      </w:r>
      <w:r w:rsidR="00031E94" w:rsidRPr="00850C21">
        <w:rPr>
          <w:rStyle w:val="fontstyle01"/>
          <w:rFonts w:ascii="Times New Roman" w:hAnsi="Times New Roman"/>
          <w:color w:val="auto"/>
          <w:sz w:val="24"/>
          <w:szCs w:val="24"/>
        </w:rPr>
        <w:t>Лексический анализ»</w:t>
      </w:r>
      <w:r w:rsidR="00031E94" w:rsidRPr="00850C21">
        <w:rPr>
          <w:sz w:val="24"/>
          <w:szCs w:val="24"/>
        </w:rPr>
        <w:t xml:space="preserve"> (70,77%); – задание 6 – «</w:t>
      </w:r>
      <w:r w:rsidR="00031E94" w:rsidRPr="00850C21">
        <w:rPr>
          <w:rStyle w:val="fontstyle01"/>
          <w:rFonts w:ascii="Times New Roman" w:hAnsi="Times New Roman"/>
          <w:color w:val="auto"/>
          <w:sz w:val="24"/>
          <w:szCs w:val="24"/>
        </w:rPr>
        <w:t>Анализ содержания текста»</w:t>
      </w:r>
      <w:r w:rsidR="00031E94" w:rsidRPr="00850C21">
        <w:rPr>
          <w:sz w:val="24"/>
          <w:szCs w:val="24"/>
        </w:rPr>
        <w:t xml:space="preserve"> (67,72%); задания 1, 9 – </w:t>
      </w:r>
      <w:r w:rsidR="00031E94" w:rsidRPr="00850C21">
        <w:rPr>
          <w:rStyle w:val="fontstyle01"/>
          <w:color w:val="auto"/>
          <w:sz w:val="24"/>
          <w:szCs w:val="24"/>
        </w:rPr>
        <w:t>«Соблюдение речевых норм» (</w:t>
      </w:r>
      <w:r w:rsidR="00031E94" w:rsidRPr="00850C21">
        <w:rPr>
          <w:sz w:val="24"/>
          <w:szCs w:val="24"/>
        </w:rPr>
        <w:t>57,80%</w:t>
      </w:r>
      <w:r w:rsidR="00031E94" w:rsidRPr="00850C21">
        <w:rPr>
          <w:rStyle w:val="fontstyle01"/>
          <w:color w:val="auto"/>
          <w:sz w:val="24"/>
          <w:szCs w:val="24"/>
        </w:rPr>
        <w:t>).</w:t>
      </w:r>
    </w:p>
    <w:p w14:paraId="43501BD1" w14:textId="0197C601" w:rsidR="00031E94" w:rsidRPr="00022800" w:rsidRDefault="00031E94" w:rsidP="00022800">
      <w:pPr>
        <w:widowControl w:val="0"/>
        <w:pBdr>
          <w:top w:val="nil"/>
          <w:left w:val="nil"/>
          <w:bottom w:val="nil"/>
          <w:right w:val="nil"/>
          <w:between w:val="nil"/>
        </w:pBdr>
        <w:tabs>
          <w:tab w:val="left" w:pos="851"/>
        </w:tabs>
        <w:ind w:firstLine="709"/>
        <w:jc w:val="both"/>
      </w:pPr>
      <w:r w:rsidRPr="00022800">
        <w:t xml:space="preserve">Результаты более 75%, свидетельствующие о достаточно высоком уровне выполнения заданий, участники экзамена показали по следующим проверяемым элементам содержания: задание 1 «Сжатое изложение содержания прослушанного текста» – </w:t>
      </w:r>
      <w:r w:rsidRPr="00022800">
        <w:rPr>
          <w:rStyle w:val="fontstyle01"/>
          <w:color w:val="auto"/>
          <w:sz w:val="24"/>
          <w:szCs w:val="24"/>
        </w:rPr>
        <w:t xml:space="preserve">«Письменное воспроизведение текста с заданной степенью свернутости» </w:t>
      </w:r>
      <w:r w:rsidRPr="00022800">
        <w:t xml:space="preserve">(82,47%); «Информационная обработка текста, умение передавать содержание прослушанного текста» (75,53%); «Смысловая цельность, речевая связность и последовательность изложения» (75,21%); </w:t>
      </w:r>
      <w:proofErr w:type="gramStart"/>
      <w:r w:rsidRPr="00022800">
        <w:t>задание 9 «Создание текстов разных стилей и функционально-смысловых типов речи (сочинение)» – «</w:t>
      </w:r>
      <w:r w:rsidRPr="00022800">
        <w:rPr>
          <w:rStyle w:val="fontstyle01"/>
          <w:color w:val="auto"/>
          <w:sz w:val="24"/>
          <w:szCs w:val="24"/>
        </w:rPr>
        <w:t>Проведение р</w:t>
      </w:r>
      <w:r w:rsidRPr="00022800">
        <w:rPr>
          <w:lang w:eastAsia="en-US"/>
        </w:rPr>
        <w:t>ассуждения на теоретическом уровне</w:t>
      </w:r>
      <w:r w:rsidRPr="00022800">
        <w:t>», «</w:t>
      </w:r>
      <w:r w:rsidRPr="00022800">
        <w:rPr>
          <w:rStyle w:val="fontstyle01"/>
          <w:color w:val="auto"/>
          <w:sz w:val="24"/>
          <w:szCs w:val="24"/>
        </w:rPr>
        <w:t>Объяснение содержания фрагмента»</w:t>
      </w:r>
      <w:r w:rsidRPr="00022800">
        <w:t xml:space="preserve">, </w:t>
      </w:r>
      <w:r w:rsidRPr="00022800">
        <w:rPr>
          <w:rStyle w:val="fontstyle01"/>
          <w:color w:val="auto"/>
          <w:sz w:val="24"/>
          <w:szCs w:val="24"/>
        </w:rPr>
        <w:t xml:space="preserve">«Наличие определения и комментария к нему» </w:t>
      </w:r>
      <w:r w:rsidRPr="00022800">
        <w:t>(84,16%); «Наличие примеров-аргументов в работе», «Наличие примеров-иллюстраций в работе» (77,01%); «Смысловая цельность, речевая связность и последовательность сочинения» (77,28%); «Композиционная стройность работы» (88,70%); задания 1, 9 – «Фактическая точность письменной речи» (83,30%);</w:t>
      </w:r>
      <w:proofErr w:type="gramEnd"/>
      <w:r w:rsidRPr="00022800">
        <w:t xml:space="preserve"> </w:t>
      </w:r>
      <w:r w:rsidRPr="00022800">
        <w:rPr>
          <w:rStyle w:val="fontstyle01"/>
          <w:color w:val="auto"/>
          <w:sz w:val="24"/>
          <w:szCs w:val="24"/>
        </w:rPr>
        <w:t xml:space="preserve">«Соблюдение речевых норм» (77,93%); </w:t>
      </w:r>
      <w:r w:rsidRPr="00022800">
        <w:t>задание 4 – «</w:t>
      </w:r>
      <w:r w:rsidRPr="00022800">
        <w:rPr>
          <w:rStyle w:val="fontstyle01"/>
          <w:rFonts w:ascii="Times New Roman" w:hAnsi="Times New Roman"/>
          <w:color w:val="auto"/>
          <w:sz w:val="24"/>
          <w:szCs w:val="24"/>
        </w:rPr>
        <w:t xml:space="preserve">Синтаксический анализ словосочетания. Замена словосочетания </w:t>
      </w:r>
      <w:proofErr w:type="gramStart"/>
      <w:r w:rsidRPr="00022800">
        <w:rPr>
          <w:rStyle w:val="fontstyle01"/>
          <w:rFonts w:ascii="Times New Roman" w:hAnsi="Times New Roman"/>
          <w:color w:val="auto"/>
          <w:sz w:val="24"/>
          <w:szCs w:val="24"/>
        </w:rPr>
        <w:t>синонимичным</w:t>
      </w:r>
      <w:proofErr w:type="gramEnd"/>
      <w:r w:rsidRPr="00022800">
        <w:rPr>
          <w:rStyle w:val="fontstyle01"/>
          <w:rFonts w:ascii="Times New Roman" w:hAnsi="Times New Roman"/>
          <w:color w:val="auto"/>
          <w:sz w:val="24"/>
          <w:szCs w:val="24"/>
        </w:rPr>
        <w:t>»</w:t>
      </w:r>
      <w:r w:rsidRPr="00022800">
        <w:t xml:space="preserve"> (80,84%).</w:t>
      </w:r>
    </w:p>
    <w:p w14:paraId="7BB24DD2" w14:textId="6C18AC2D" w:rsidR="00031E94" w:rsidRPr="00022800" w:rsidRDefault="00031E94" w:rsidP="00022800">
      <w:pPr>
        <w:widowControl w:val="0"/>
        <w:pBdr>
          <w:top w:val="nil"/>
          <w:left w:val="nil"/>
          <w:bottom w:val="nil"/>
          <w:right w:val="nil"/>
          <w:between w:val="nil"/>
        </w:pBdr>
        <w:tabs>
          <w:tab w:val="left" w:pos="851"/>
        </w:tabs>
        <w:ind w:firstLine="709"/>
        <w:jc w:val="both"/>
        <w:rPr>
          <w:rFonts w:eastAsia="Times New Roman"/>
          <w:i/>
          <w:iCs/>
        </w:rPr>
      </w:pPr>
      <w:r w:rsidRPr="00022800">
        <w:rPr>
          <w:i/>
          <w:iCs/>
        </w:rPr>
        <w:t>Основные рекомендации</w:t>
      </w:r>
      <w:r w:rsidRPr="00022800">
        <w:rPr>
          <w:rFonts w:eastAsia="Times New Roman"/>
          <w:i/>
          <w:iCs/>
        </w:rPr>
        <w:t xml:space="preserve"> по организации дифференцированного обучения школьников с удовлетворительным уровнем предметной подготовки </w:t>
      </w:r>
    </w:p>
    <w:p w14:paraId="244FE966" w14:textId="586667AE" w:rsidR="00C170EC" w:rsidRPr="00022800" w:rsidRDefault="00345ABD" w:rsidP="00022800">
      <w:pPr>
        <w:ind w:firstLine="709"/>
        <w:jc w:val="both"/>
      </w:pPr>
      <w:r w:rsidRPr="00022800">
        <w:t>1. Усилить внимание к формированию лингвистической компетенции обучающихся, к освоению ими орфографических и пунктуационных умений, умений анализа языковых единиц (задания № 2,</w:t>
      </w:r>
      <w:r w:rsidR="00C170EC" w:rsidRPr="00022800">
        <w:t xml:space="preserve"> 3, 5, 7 и 1, 9 по критериям </w:t>
      </w:r>
      <w:r w:rsidR="00C170EC" w:rsidRPr="00022800">
        <w:rPr>
          <w:rStyle w:val="fontstyle01"/>
          <w:color w:val="auto"/>
          <w:sz w:val="24"/>
          <w:szCs w:val="24"/>
        </w:rPr>
        <w:t>«Соблюдение орфографических норм»</w:t>
      </w:r>
      <w:r w:rsidR="00C170EC" w:rsidRPr="00022800">
        <w:t xml:space="preserve">, </w:t>
      </w:r>
      <w:r w:rsidR="00C170EC" w:rsidRPr="00022800">
        <w:rPr>
          <w:rStyle w:val="fontstyle01"/>
          <w:color w:val="auto"/>
          <w:sz w:val="24"/>
          <w:szCs w:val="24"/>
        </w:rPr>
        <w:t>«Соблюдение пунктуационных норм»)</w:t>
      </w:r>
      <w:r w:rsidRPr="00022800">
        <w:t xml:space="preserve">. </w:t>
      </w:r>
    </w:p>
    <w:p w14:paraId="77F6F3F4" w14:textId="7A3BCCE9" w:rsidR="0001568B" w:rsidRPr="00022800" w:rsidRDefault="0001568B" w:rsidP="00022800">
      <w:pPr>
        <w:pStyle w:val="af9"/>
        <w:spacing w:before="0" w:line="240" w:lineRule="auto"/>
        <w:ind w:firstLine="709"/>
        <w:rPr>
          <w:sz w:val="24"/>
          <w:szCs w:val="24"/>
        </w:rPr>
      </w:pPr>
      <w:r w:rsidRPr="00022800">
        <w:rPr>
          <w:sz w:val="24"/>
          <w:szCs w:val="24"/>
        </w:rPr>
        <w:t xml:space="preserve">2. </w:t>
      </w:r>
      <w:proofErr w:type="gramStart"/>
      <w:r w:rsidRPr="00022800">
        <w:rPr>
          <w:sz w:val="24"/>
          <w:szCs w:val="24"/>
        </w:rPr>
        <w:t xml:space="preserve">Усилить внимание к формированию </w:t>
      </w:r>
      <w:r w:rsidR="008D33F9" w:rsidRPr="00022800">
        <w:rPr>
          <w:sz w:val="24"/>
          <w:szCs w:val="24"/>
        </w:rPr>
        <w:t xml:space="preserve">у школьников </w:t>
      </w:r>
      <w:r w:rsidR="00BA0815" w:rsidRPr="00022800">
        <w:rPr>
          <w:sz w:val="24"/>
          <w:szCs w:val="24"/>
        </w:rPr>
        <w:t>логических УУД: анализ, сравнение, классификация, установление</w:t>
      </w:r>
      <w:r w:rsidR="00BA0815" w:rsidRPr="00022800">
        <w:rPr>
          <w:spacing w:val="1"/>
          <w:sz w:val="24"/>
          <w:szCs w:val="24"/>
        </w:rPr>
        <w:t xml:space="preserve"> </w:t>
      </w:r>
      <w:r w:rsidR="00BA0815" w:rsidRPr="00022800">
        <w:rPr>
          <w:sz w:val="24"/>
          <w:szCs w:val="24"/>
        </w:rPr>
        <w:t>причинно-следственных связей, построение логической цепи рассуждений</w:t>
      </w:r>
      <w:r w:rsidR="00A32B45" w:rsidRPr="00022800">
        <w:rPr>
          <w:sz w:val="24"/>
          <w:szCs w:val="24"/>
        </w:rPr>
        <w:t>, являющихся</w:t>
      </w:r>
      <w:r w:rsidR="006D671E" w:rsidRPr="00022800">
        <w:rPr>
          <w:sz w:val="24"/>
          <w:szCs w:val="24"/>
        </w:rPr>
        <w:t xml:space="preserve"> необходимой основой для проведения обучающимися всех видов языкового анализа</w:t>
      </w:r>
      <w:r w:rsidR="00BA0815" w:rsidRPr="00022800">
        <w:rPr>
          <w:sz w:val="24"/>
          <w:szCs w:val="24"/>
        </w:rPr>
        <w:t xml:space="preserve">; </w:t>
      </w:r>
      <w:proofErr w:type="spellStart"/>
      <w:r w:rsidR="00BA0815" w:rsidRPr="00022800">
        <w:rPr>
          <w:sz w:val="24"/>
          <w:szCs w:val="24"/>
        </w:rPr>
        <w:t>общеучебных</w:t>
      </w:r>
      <w:proofErr w:type="spellEnd"/>
      <w:r w:rsidR="00BA0815" w:rsidRPr="00022800">
        <w:rPr>
          <w:sz w:val="24"/>
          <w:szCs w:val="24"/>
        </w:rPr>
        <w:t xml:space="preserve"> УУД: </w:t>
      </w:r>
      <w:r w:rsidRPr="00022800">
        <w:rPr>
          <w:sz w:val="24"/>
          <w:szCs w:val="24"/>
        </w:rPr>
        <w:t>поиск и</w:t>
      </w:r>
      <w:r w:rsidRPr="00022800">
        <w:rPr>
          <w:spacing w:val="1"/>
          <w:sz w:val="24"/>
          <w:szCs w:val="24"/>
        </w:rPr>
        <w:t xml:space="preserve"> </w:t>
      </w:r>
      <w:r w:rsidRPr="00022800">
        <w:rPr>
          <w:sz w:val="24"/>
          <w:szCs w:val="24"/>
        </w:rPr>
        <w:t>выделение</w:t>
      </w:r>
      <w:r w:rsidRPr="00022800">
        <w:rPr>
          <w:spacing w:val="-5"/>
          <w:sz w:val="24"/>
          <w:szCs w:val="24"/>
        </w:rPr>
        <w:t xml:space="preserve"> </w:t>
      </w:r>
      <w:r w:rsidRPr="00022800">
        <w:rPr>
          <w:sz w:val="24"/>
          <w:szCs w:val="24"/>
        </w:rPr>
        <w:t>информации; ориентировка</w:t>
      </w:r>
      <w:r w:rsidRPr="00022800">
        <w:rPr>
          <w:spacing w:val="-3"/>
          <w:sz w:val="24"/>
          <w:szCs w:val="24"/>
        </w:rPr>
        <w:t xml:space="preserve"> </w:t>
      </w:r>
      <w:r w:rsidRPr="00022800">
        <w:rPr>
          <w:sz w:val="24"/>
          <w:szCs w:val="24"/>
        </w:rPr>
        <w:t>в</w:t>
      </w:r>
      <w:r w:rsidRPr="00022800">
        <w:rPr>
          <w:spacing w:val="-4"/>
          <w:sz w:val="24"/>
          <w:szCs w:val="24"/>
        </w:rPr>
        <w:t xml:space="preserve"> </w:t>
      </w:r>
      <w:r w:rsidRPr="00022800">
        <w:rPr>
          <w:sz w:val="24"/>
          <w:szCs w:val="24"/>
        </w:rPr>
        <w:t>содержании текста; умение отвечать</w:t>
      </w:r>
      <w:r w:rsidRPr="00022800">
        <w:rPr>
          <w:spacing w:val="-3"/>
          <w:sz w:val="24"/>
          <w:szCs w:val="24"/>
        </w:rPr>
        <w:t xml:space="preserve"> </w:t>
      </w:r>
      <w:r w:rsidRPr="00022800">
        <w:rPr>
          <w:sz w:val="24"/>
          <w:szCs w:val="24"/>
        </w:rPr>
        <w:t>на</w:t>
      </w:r>
      <w:r w:rsidRPr="00022800">
        <w:rPr>
          <w:spacing w:val="-4"/>
          <w:sz w:val="24"/>
          <w:szCs w:val="24"/>
        </w:rPr>
        <w:t xml:space="preserve"> </w:t>
      </w:r>
      <w:r w:rsidRPr="00022800">
        <w:rPr>
          <w:sz w:val="24"/>
          <w:szCs w:val="24"/>
        </w:rPr>
        <w:t>вопросы, используя</w:t>
      </w:r>
      <w:r w:rsidRPr="00022800">
        <w:rPr>
          <w:spacing w:val="-2"/>
          <w:sz w:val="24"/>
          <w:szCs w:val="24"/>
        </w:rPr>
        <w:t xml:space="preserve"> </w:t>
      </w:r>
      <w:r w:rsidRPr="00022800">
        <w:rPr>
          <w:sz w:val="24"/>
          <w:szCs w:val="24"/>
        </w:rPr>
        <w:t>явно</w:t>
      </w:r>
      <w:r w:rsidRPr="00022800">
        <w:rPr>
          <w:spacing w:val="-4"/>
          <w:sz w:val="24"/>
          <w:szCs w:val="24"/>
        </w:rPr>
        <w:t xml:space="preserve"> </w:t>
      </w:r>
      <w:r w:rsidRPr="00022800">
        <w:rPr>
          <w:sz w:val="24"/>
          <w:szCs w:val="24"/>
        </w:rPr>
        <w:t>заданную</w:t>
      </w:r>
      <w:r w:rsidRPr="00022800">
        <w:rPr>
          <w:spacing w:val="-4"/>
          <w:sz w:val="24"/>
          <w:szCs w:val="24"/>
        </w:rPr>
        <w:t xml:space="preserve"> </w:t>
      </w:r>
      <w:r w:rsidRPr="00022800">
        <w:rPr>
          <w:sz w:val="24"/>
          <w:szCs w:val="24"/>
        </w:rPr>
        <w:t>в</w:t>
      </w:r>
      <w:r w:rsidRPr="00022800">
        <w:rPr>
          <w:spacing w:val="-1"/>
          <w:sz w:val="24"/>
          <w:szCs w:val="24"/>
        </w:rPr>
        <w:t xml:space="preserve"> </w:t>
      </w:r>
      <w:r w:rsidRPr="00022800">
        <w:rPr>
          <w:sz w:val="24"/>
          <w:szCs w:val="24"/>
        </w:rPr>
        <w:t>тексте информацию; умение интерпретировать</w:t>
      </w:r>
      <w:r w:rsidRPr="00022800">
        <w:rPr>
          <w:spacing w:val="-8"/>
          <w:sz w:val="24"/>
          <w:szCs w:val="24"/>
        </w:rPr>
        <w:t xml:space="preserve"> </w:t>
      </w:r>
      <w:r w:rsidRPr="00022800">
        <w:rPr>
          <w:sz w:val="24"/>
          <w:szCs w:val="24"/>
        </w:rPr>
        <w:t>информацию, отвечать</w:t>
      </w:r>
      <w:r w:rsidRPr="00022800">
        <w:rPr>
          <w:spacing w:val="-5"/>
          <w:sz w:val="24"/>
          <w:szCs w:val="24"/>
        </w:rPr>
        <w:t xml:space="preserve"> </w:t>
      </w:r>
      <w:r w:rsidRPr="00022800">
        <w:rPr>
          <w:sz w:val="24"/>
          <w:szCs w:val="24"/>
        </w:rPr>
        <w:t>на</w:t>
      </w:r>
      <w:r w:rsidRPr="00022800">
        <w:rPr>
          <w:spacing w:val="-5"/>
          <w:sz w:val="24"/>
          <w:szCs w:val="24"/>
        </w:rPr>
        <w:t xml:space="preserve"> </w:t>
      </w:r>
      <w:r w:rsidRPr="00022800">
        <w:rPr>
          <w:sz w:val="24"/>
          <w:szCs w:val="24"/>
        </w:rPr>
        <w:t>вопросы,</w:t>
      </w:r>
      <w:r w:rsidRPr="00022800">
        <w:rPr>
          <w:spacing w:val="-2"/>
          <w:sz w:val="24"/>
          <w:szCs w:val="24"/>
        </w:rPr>
        <w:t xml:space="preserve"> </w:t>
      </w:r>
      <w:r w:rsidRPr="00022800">
        <w:rPr>
          <w:sz w:val="24"/>
          <w:szCs w:val="24"/>
        </w:rPr>
        <w:t>используя неявно</w:t>
      </w:r>
      <w:r w:rsidRPr="00022800">
        <w:rPr>
          <w:spacing w:val="-6"/>
          <w:sz w:val="24"/>
          <w:szCs w:val="24"/>
        </w:rPr>
        <w:t xml:space="preserve"> </w:t>
      </w:r>
      <w:r w:rsidRPr="00022800">
        <w:rPr>
          <w:sz w:val="24"/>
          <w:szCs w:val="24"/>
        </w:rPr>
        <w:t>заданную</w:t>
      </w:r>
      <w:r w:rsidRPr="00022800">
        <w:rPr>
          <w:spacing w:val="-2"/>
          <w:sz w:val="24"/>
          <w:szCs w:val="24"/>
        </w:rPr>
        <w:t xml:space="preserve"> </w:t>
      </w:r>
      <w:r w:rsidRPr="00022800">
        <w:rPr>
          <w:sz w:val="24"/>
          <w:szCs w:val="24"/>
        </w:rPr>
        <w:t>информацию;</w:t>
      </w:r>
      <w:proofErr w:type="gramEnd"/>
      <w:r w:rsidRPr="00022800">
        <w:rPr>
          <w:sz w:val="24"/>
          <w:szCs w:val="24"/>
        </w:rPr>
        <w:t xml:space="preserve"> умение</w:t>
      </w:r>
      <w:r w:rsidRPr="00022800">
        <w:rPr>
          <w:spacing w:val="1"/>
          <w:sz w:val="24"/>
          <w:szCs w:val="24"/>
        </w:rPr>
        <w:t xml:space="preserve"> </w:t>
      </w:r>
      <w:r w:rsidRPr="00022800">
        <w:rPr>
          <w:sz w:val="24"/>
          <w:szCs w:val="24"/>
        </w:rPr>
        <w:t>с</w:t>
      </w:r>
      <w:r w:rsidRPr="00022800">
        <w:rPr>
          <w:spacing w:val="1"/>
          <w:sz w:val="24"/>
          <w:szCs w:val="24"/>
        </w:rPr>
        <w:t xml:space="preserve"> </w:t>
      </w:r>
      <w:r w:rsidRPr="00022800">
        <w:rPr>
          <w:sz w:val="24"/>
          <w:szCs w:val="24"/>
        </w:rPr>
        <w:t>достаточной</w:t>
      </w:r>
      <w:r w:rsidRPr="00022800">
        <w:rPr>
          <w:spacing w:val="1"/>
          <w:sz w:val="24"/>
          <w:szCs w:val="24"/>
        </w:rPr>
        <w:t xml:space="preserve"> </w:t>
      </w:r>
      <w:r w:rsidRPr="00022800">
        <w:rPr>
          <w:sz w:val="24"/>
          <w:szCs w:val="24"/>
        </w:rPr>
        <w:t>полнотой</w:t>
      </w:r>
      <w:r w:rsidRPr="00022800">
        <w:rPr>
          <w:spacing w:val="1"/>
          <w:sz w:val="24"/>
          <w:szCs w:val="24"/>
        </w:rPr>
        <w:t xml:space="preserve"> </w:t>
      </w:r>
      <w:r w:rsidRPr="00022800">
        <w:rPr>
          <w:sz w:val="24"/>
          <w:szCs w:val="24"/>
        </w:rPr>
        <w:t>и</w:t>
      </w:r>
      <w:r w:rsidRPr="00022800">
        <w:rPr>
          <w:spacing w:val="1"/>
          <w:sz w:val="24"/>
          <w:szCs w:val="24"/>
        </w:rPr>
        <w:t xml:space="preserve"> </w:t>
      </w:r>
      <w:r w:rsidRPr="00022800">
        <w:rPr>
          <w:sz w:val="24"/>
          <w:szCs w:val="24"/>
        </w:rPr>
        <w:t>точностью выражать</w:t>
      </w:r>
      <w:r w:rsidRPr="00022800">
        <w:rPr>
          <w:spacing w:val="1"/>
          <w:sz w:val="24"/>
          <w:szCs w:val="24"/>
        </w:rPr>
        <w:t xml:space="preserve"> </w:t>
      </w:r>
      <w:r w:rsidRPr="00022800">
        <w:rPr>
          <w:sz w:val="24"/>
          <w:szCs w:val="24"/>
        </w:rPr>
        <w:t>свои</w:t>
      </w:r>
      <w:r w:rsidRPr="00022800">
        <w:rPr>
          <w:spacing w:val="1"/>
          <w:sz w:val="24"/>
          <w:szCs w:val="24"/>
        </w:rPr>
        <w:t xml:space="preserve"> </w:t>
      </w:r>
      <w:r w:rsidRPr="00022800">
        <w:rPr>
          <w:sz w:val="24"/>
          <w:szCs w:val="24"/>
        </w:rPr>
        <w:t>мысли</w:t>
      </w:r>
      <w:r w:rsidRPr="00022800">
        <w:rPr>
          <w:spacing w:val="1"/>
          <w:sz w:val="24"/>
          <w:szCs w:val="24"/>
        </w:rPr>
        <w:t xml:space="preserve"> </w:t>
      </w:r>
      <w:r w:rsidRPr="00022800">
        <w:rPr>
          <w:sz w:val="24"/>
          <w:szCs w:val="24"/>
        </w:rPr>
        <w:t>в</w:t>
      </w:r>
      <w:r w:rsidRPr="00022800">
        <w:rPr>
          <w:spacing w:val="1"/>
          <w:sz w:val="24"/>
          <w:szCs w:val="24"/>
        </w:rPr>
        <w:t xml:space="preserve"> </w:t>
      </w:r>
      <w:r w:rsidRPr="00022800">
        <w:rPr>
          <w:sz w:val="24"/>
          <w:szCs w:val="24"/>
        </w:rPr>
        <w:t xml:space="preserve">соответствии с </w:t>
      </w:r>
      <w:r w:rsidRPr="00022800">
        <w:rPr>
          <w:sz w:val="24"/>
          <w:szCs w:val="24"/>
        </w:rPr>
        <w:lastRenderedPageBreak/>
        <w:t>задачами и</w:t>
      </w:r>
      <w:r w:rsidRPr="00022800">
        <w:rPr>
          <w:spacing w:val="1"/>
          <w:sz w:val="24"/>
          <w:szCs w:val="24"/>
        </w:rPr>
        <w:t xml:space="preserve"> </w:t>
      </w:r>
      <w:r w:rsidRPr="00022800">
        <w:rPr>
          <w:sz w:val="24"/>
          <w:szCs w:val="24"/>
        </w:rPr>
        <w:t>условиями</w:t>
      </w:r>
      <w:r w:rsidRPr="00022800">
        <w:rPr>
          <w:spacing w:val="1"/>
          <w:sz w:val="24"/>
          <w:szCs w:val="24"/>
        </w:rPr>
        <w:t xml:space="preserve"> </w:t>
      </w:r>
      <w:r w:rsidRPr="00022800">
        <w:rPr>
          <w:sz w:val="24"/>
          <w:szCs w:val="24"/>
        </w:rPr>
        <w:t>коммуникации; умение осознанно использовать речевые средства в соответствии с задачей коммуникации</w:t>
      </w:r>
      <w:r w:rsidR="00BA0815" w:rsidRPr="00022800">
        <w:rPr>
          <w:sz w:val="24"/>
          <w:szCs w:val="24"/>
        </w:rPr>
        <w:t>.</w:t>
      </w:r>
    </w:p>
    <w:p w14:paraId="1E854F18" w14:textId="54049849" w:rsidR="00345ABD" w:rsidRPr="00022800" w:rsidRDefault="0001568B" w:rsidP="00022800">
      <w:pPr>
        <w:ind w:firstLine="709"/>
        <w:jc w:val="both"/>
        <w:rPr>
          <w:rFonts w:eastAsia="Times New Roman"/>
        </w:rPr>
      </w:pPr>
      <w:r w:rsidRPr="00022800">
        <w:t>3</w:t>
      </w:r>
      <w:r w:rsidR="00345ABD" w:rsidRPr="00022800">
        <w:t>. Проводить регулярные тренинги по разделам школьной программы по русскому языку (орфографические, пунктуационные и др.)</w:t>
      </w:r>
      <w:r w:rsidR="00345ABD" w:rsidRPr="00022800">
        <w:rPr>
          <w:rFonts w:eastAsia="Times New Roman"/>
        </w:rPr>
        <w:t xml:space="preserve">, направленные на повышение эффективности выполнения </w:t>
      </w:r>
      <w:proofErr w:type="gramStart"/>
      <w:r w:rsidR="00345ABD" w:rsidRPr="00022800">
        <w:rPr>
          <w:rFonts w:eastAsia="Times New Roman"/>
        </w:rPr>
        <w:t>обучающимися</w:t>
      </w:r>
      <w:proofErr w:type="gramEnd"/>
      <w:r w:rsidR="00345ABD" w:rsidRPr="00022800">
        <w:rPr>
          <w:rFonts w:eastAsia="Times New Roman"/>
        </w:rPr>
        <w:t xml:space="preserve"> заданий </w:t>
      </w:r>
      <w:r w:rsidR="006D671E" w:rsidRPr="00022800">
        <w:t xml:space="preserve">2, 3, 5 </w:t>
      </w:r>
      <w:r w:rsidR="006D671E" w:rsidRPr="00022800">
        <w:rPr>
          <w:rFonts w:eastAsia="Times New Roman"/>
        </w:rPr>
        <w:t>ч</w:t>
      </w:r>
      <w:r w:rsidR="00345ABD" w:rsidRPr="00022800">
        <w:rPr>
          <w:rFonts w:eastAsia="Times New Roman"/>
        </w:rPr>
        <w:t xml:space="preserve">асти 2 КИМ, заданий 1, 9 частей 1, 2 КИМ </w:t>
      </w:r>
      <w:r w:rsidR="00345ABD" w:rsidRPr="00022800">
        <w:t>О</w:t>
      </w:r>
      <w:r w:rsidR="00345ABD" w:rsidRPr="00022800">
        <w:rPr>
          <w:rFonts w:eastAsia="Times New Roman"/>
        </w:rPr>
        <w:t>ГЭ по русскому языку.</w:t>
      </w:r>
    </w:p>
    <w:p w14:paraId="7B380A35" w14:textId="709DE6ED" w:rsidR="00345ABD" w:rsidRPr="00022800" w:rsidRDefault="0001568B" w:rsidP="00022800">
      <w:pPr>
        <w:ind w:firstLine="709"/>
        <w:jc w:val="both"/>
        <w:rPr>
          <w:rFonts w:eastAsia="Times New Roman"/>
        </w:rPr>
      </w:pPr>
      <w:r w:rsidRPr="00022800">
        <w:t>4</w:t>
      </w:r>
      <w:r w:rsidR="00345ABD" w:rsidRPr="00022800">
        <w:t>. Углублять работу с содержательными аспектами текста на основе совершенствования навыков использования школьниками стратегий и приемов смыслового чтения</w:t>
      </w:r>
      <w:r w:rsidR="00345ABD" w:rsidRPr="00022800">
        <w:rPr>
          <w:rFonts w:ascii="TimesNewRoman" w:hAnsi="TimesNewRoman"/>
        </w:rPr>
        <w:t>.</w:t>
      </w:r>
    </w:p>
    <w:p w14:paraId="2FEC7FD4" w14:textId="44663058" w:rsidR="00345ABD" w:rsidRPr="00022800" w:rsidRDefault="0001568B" w:rsidP="00022800">
      <w:pPr>
        <w:ind w:firstLine="709"/>
        <w:jc w:val="both"/>
        <w:rPr>
          <w:rFonts w:eastAsia="Times New Roman"/>
        </w:rPr>
      </w:pPr>
      <w:r w:rsidRPr="00022800">
        <w:rPr>
          <w:rFonts w:eastAsia="Times New Roman"/>
        </w:rPr>
        <w:t>5</w:t>
      </w:r>
      <w:r w:rsidR="00345ABD" w:rsidRPr="00022800">
        <w:t xml:space="preserve">. </w:t>
      </w:r>
      <w:r w:rsidR="00345ABD" w:rsidRPr="00022800">
        <w:rPr>
          <w:rFonts w:eastAsia="Times New Roman"/>
        </w:rPr>
        <w:t>Применять коммуникативно-диалоговые приёмы, обеспечивающие понимание текста.</w:t>
      </w:r>
    </w:p>
    <w:p w14:paraId="1EF0A323" w14:textId="44E2600C" w:rsidR="00345ABD" w:rsidRPr="00022800" w:rsidRDefault="0001568B" w:rsidP="00022800">
      <w:pPr>
        <w:ind w:firstLine="709"/>
        <w:jc w:val="both"/>
        <w:rPr>
          <w:rFonts w:eastAsia="Times New Roman"/>
        </w:rPr>
      </w:pPr>
      <w:r w:rsidRPr="00022800">
        <w:rPr>
          <w:rFonts w:eastAsia="Times New Roman"/>
        </w:rPr>
        <w:t>6</w:t>
      </w:r>
      <w:r w:rsidR="00345ABD" w:rsidRPr="00022800">
        <w:t xml:space="preserve">. </w:t>
      </w:r>
      <w:r w:rsidR="00345ABD" w:rsidRPr="00022800">
        <w:rPr>
          <w:rFonts w:eastAsia="Times New Roman"/>
        </w:rPr>
        <w:t>Использовать в образовательной практике р</w:t>
      </w:r>
      <w:r w:rsidR="00345ABD" w:rsidRPr="00022800">
        <w:t>азные виды изложений, сочинений разных жанров, развернутые аргументированные письменные и устные ответы на вопросы – те виды работ, которые позволяют формировать комплекс речевых, коммуникативных умений и навыков, проверяемых в формате ОГЭ.</w:t>
      </w:r>
    </w:p>
    <w:p w14:paraId="10AF3542" w14:textId="71327502" w:rsidR="00345ABD" w:rsidRPr="00022800" w:rsidRDefault="0001568B" w:rsidP="00022800">
      <w:pPr>
        <w:tabs>
          <w:tab w:val="left" w:pos="426"/>
        </w:tabs>
        <w:ind w:firstLine="709"/>
        <w:contextualSpacing/>
        <w:jc w:val="both"/>
        <w:rPr>
          <w:rFonts w:eastAsia="Times New Roman"/>
        </w:rPr>
      </w:pPr>
      <w:r w:rsidRPr="00022800">
        <w:rPr>
          <w:rFonts w:eastAsia="Times New Roman"/>
        </w:rPr>
        <w:t>7</w:t>
      </w:r>
      <w:r w:rsidR="00345ABD" w:rsidRPr="00022800">
        <w:rPr>
          <w:rFonts w:eastAsia="Times New Roman"/>
        </w:rPr>
        <w:t xml:space="preserve">. </w:t>
      </w:r>
      <w:r w:rsidR="00345ABD" w:rsidRPr="00022800">
        <w:t>Усилить аналитическую работу над результатами выполнения письменных работ разных типов и уровней сложности.</w:t>
      </w:r>
    </w:p>
    <w:p w14:paraId="2C9AD9A7" w14:textId="5406F850" w:rsidR="00345ABD" w:rsidRPr="00022800" w:rsidRDefault="0001568B" w:rsidP="00022800">
      <w:pPr>
        <w:tabs>
          <w:tab w:val="left" w:pos="426"/>
        </w:tabs>
        <w:ind w:firstLine="709"/>
        <w:contextualSpacing/>
        <w:jc w:val="both"/>
      </w:pPr>
      <w:r w:rsidRPr="00022800">
        <w:rPr>
          <w:rFonts w:eastAsia="Times New Roman"/>
        </w:rPr>
        <w:t>8</w:t>
      </w:r>
      <w:r w:rsidR="00345ABD" w:rsidRPr="00022800">
        <w:rPr>
          <w:rFonts w:eastAsia="Times New Roman"/>
        </w:rPr>
        <w:t xml:space="preserve">. </w:t>
      </w:r>
      <w:r w:rsidR="00345ABD" w:rsidRPr="00022800">
        <w:t>Вооружить школьников навыками осуществления самоуправления учебно-познавательной деятельностью, навыками осуществления рефлексии и др.</w:t>
      </w:r>
    </w:p>
    <w:p w14:paraId="5428C234" w14:textId="4F5313E4" w:rsidR="00345ABD" w:rsidRPr="00022800" w:rsidRDefault="00345ABD" w:rsidP="00022800">
      <w:pPr>
        <w:tabs>
          <w:tab w:val="left" w:pos="426"/>
        </w:tabs>
        <w:ind w:firstLine="709"/>
        <w:jc w:val="center"/>
        <w:rPr>
          <w:rFonts w:eastAsia="Times New Roman"/>
        </w:rPr>
      </w:pPr>
      <w:r w:rsidRPr="00022800">
        <w:rPr>
          <w:rFonts w:eastAsia="Times New Roman"/>
        </w:rPr>
        <w:t>Группа 3</w:t>
      </w:r>
    </w:p>
    <w:p w14:paraId="3AAF191C" w14:textId="77777777" w:rsidR="00345ABD" w:rsidRPr="00022800" w:rsidRDefault="00345ABD" w:rsidP="00022800">
      <w:pPr>
        <w:tabs>
          <w:tab w:val="left" w:pos="426"/>
        </w:tabs>
        <w:ind w:firstLine="709"/>
        <w:jc w:val="center"/>
        <w:rPr>
          <w:rFonts w:eastAsia="Times New Roman"/>
        </w:rPr>
      </w:pPr>
      <w:r w:rsidRPr="00022800">
        <w:rPr>
          <w:b/>
          <w:i/>
        </w:rPr>
        <w:t>(</w:t>
      </w:r>
      <w:proofErr w:type="gramStart"/>
      <w:r w:rsidRPr="00022800">
        <w:rPr>
          <w:b/>
          <w:i/>
        </w:rPr>
        <w:t>экзаменуемые</w:t>
      </w:r>
      <w:proofErr w:type="gramEnd"/>
      <w:r w:rsidRPr="00022800">
        <w:rPr>
          <w:b/>
          <w:i/>
        </w:rPr>
        <w:t>, набирающие от 23 до 28 тестовых баллов)</w:t>
      </w:r>
    </w:p>
    <w:p w14:paraId="08C0BC8B" w14:textId="77777777" w:rsidR="006E2EB0" w:rsidRDefault="005F04B0" w:rsidP="00022800">
      <w:pPr>
        <w:widowControl w:val="0"/>
        <w:pBdr>
          <w:top w:val="nil"/>
          <w:left w:val="nil"/>
          <w:bottom w:val="nil"/>
          <w:right w:val="nil"/>
          <w:between w:val="nil"/>
        </w:pBdr>
        <w:tabs>
          <w:tab w:val="left" w:pos="851"/>
        </w:tabs>
        <w:ind w:firstLine="709"/>
        <w:jc w:val="both"/>
      </w:pPr>
      <w:r w:rsidRPr="00022800">
        <w:t xml:space="preserve">В группе участников ОГЭ, набравших от </w:t>
      </w:r>
      <w:r w:rsidRPr="00022800">
        <w:rPr>
          <w:rFonts w:eastAsia="Times New Roman"/>
        </w:rPr>
        <w:t>23 до 28 первичных баллов</w:t>
      </w:r>
      <w:r w:rsidRPr="00022800">
        <w:t xml:space="preserve">, процент выполнения заданий варьируется от 40,07% до 95,36%. </w:t>
      </w:r>
      <w:r w:rsidRPr="00022800">
        <w:rPr>
          <w:rFonts w:eastAsia="Times New Roman"/>
        </w:rPr>
        <w:t>Среднее значение доли выполнения участниками данной группы задания части 3 составляет</w:t>
      </w:r>
      <w:r w:rsidR="006E2EB0">
        <w:rPr>
          <w:rFonts w:eastAsia="Times New Roman"/>
        </w:rPr>
        <w:t xml:space="preserve"> </w:t>
      </w:r>
      <w:r w:rsidRPr="00022800">
        <w:t>90,53</w:t>
      </w:r>
      <w:r w:rsidRPr="00022800">
        <w:rPr>
          <w:rFonts w:eastAsia="Times New Roman"/>
        </w:rPr>
        <w:t>%, части 1 – 90,88%.</w:t>
      </w:r>
      <w:r w:rsidRPr="00022800">
        <w:t xml:space="preserve"> Практическая грамотность – 69,10%. Фактическая точность речи экзаменуемого – 89,49%. </w:t>
      </w:r>
    </w:p>
    <w:p w14:paraId="5EC90648" w14:textId="77777777" w:rsidR="006E2EB0" w:rsidRPr="006E2EB0" w:rsidRDefault="005F04B0" w:rsidP="00022800">
      <w:pPr>
        <w:widowControl w:val="0"/>
        <w:pBdr>
          <w:top w:val="nil"/>
          <w:left w:val="nil"/>
          <w:bottom w:val="nil"/>
          <w:right w:val="nil"/>
          <w:between w:val="nil"/>
        </w:pBdr>
        <w:tabs>
          <w:tab w:val="left" w:pos="851"/>
        </w:tabs>
        <w:ind w:firstLine="709"/>
        <w:jc w:val="both"/>
      </w:pPr>
      <w:r w:rsidRPr="006E2EB0">
        <w:t>Недостаточно освоенными данной группой участников ОГЭ следует считать следующие элементы содержания общего образования по русскому языку: задание 2</w:t>
      </w:r>
      <w:r w:rsidRPr="006E2EB0">
        <w:rPr>
          <w:b/>
          <w:bCs/>
          <w:i/>
          <w:iCs/>
        </w:rPr>
        <w:t xml:space="preserve"> </w:t>
      </w:r>
      <w:r w:rsidRPr="006E2EB0">
        <w:rPr>
          <w:b/>
          <w:bCs/>
        </w:rPr>
        <w:t>–</w:t>
      </w:r>
      <w:r w:rsidRPr="006E2EB0">
        <w:rPr>
          <w:rStyle w:val="fontstyle01"/>
          <w:color w:val="auto"/>
          <w:sz w:val="24"/>
          <w:szCs w:val="24"/>
        </w:rPr>
        <w:t xml:space="preserve"> «Синтаксический анализ предложения»</w:t>
      </w:r>
      <w:r w:rsidRPr="006E2EB0">
        <w:t xml:space="preserve"> (35,79%); задание 5</w:t>
      </w:r>
      <w:r w:rsidRPr="006E2EB0">
        <w:rPr>
          <w:b/>
          <w:bCs/>
          <w:i/>
          <w:iCs/>
        </w:rPr>
        <w:t xml:space="preserve"> </w:t>
      </w:r>
      <w:r w:rsidRPr="006E2EB0">
        <w:rPr>
          <w:b/>
          <w:bCs/>
        </w:rPr>
        <w:t>–</w:t>
      </w:r>
      <w:r w:rsidRPr="006E2EB0">
        <w:t xml:space="preserve"> «</w:t>
      </w:r>
      <w:r w:rsidRPr="006E2EB0">
        <w:rPr>
          <w:rStyle w:val="fontstyle01"/>
          <w:color w:val="auto"/>
          <w:sz w:val="24"/>
          <w:szCs w:val="24"/>
        </w:rPr>
        <w:t xml:space="preserve">Орфографический анализ» </w:t>
      </w:r>
      <w:r w:rsidRPr="006E2EB0">
        <w:t xml:space="preserve">(40,07%). </w:t>
      </w:r>
    </w:p>
    <w:p w14:paraId="1A5B902B" w14:textId="77777777" w:rsidR="006E2EB0" w:rsidRDefault="006E2EB0" w:rsidP="006E2EB0">
      <w:pPr>
        <w:pStyle w:val="af9"/>
        <w:spacing w:before="0" w:line="240" w:lineRule="auto"/>
        <w:ind w:firstLine="709"/>
        <w:rPr>
          <w:sz w:val="24"/>
          <w:szCs w:val="24"/>
        </w:rPr>
      </w:pPr>
      <w:r w:rsidRPr="006E2EB0">
        <w:rPr>
          <w:sz w:val="24"/>
          <w:szCs w:val="24"/>
        </w:rPr>
        <w:t>Удовлетворительный уровень выполнения заданий КИМ ОГЭ по предмету выпускники данной группы показали по следующим проверяемым элементам содержания</w:t>
      </w:r>
      <w:r w:rsidR="005F04B0" w:rsidRPr="006E2EB0">
        <w:rPr>
          <w:sz w:val="24"/>
          <w:szCs w:val="24"/>
        </w:rPr>
        <w:t>: задание 3</w:t>
      </w:r>
      <w:r w:rsidR="005F04B0" w:rsidRPr="006E2EB0">
        <w:rPr>
          <w:b/>
          <w:bCs/>
          <w:i/>
          <w:iCs/>
          <w:sz w:val="24"/>
          <w:szCs w:val="24"/>
        </w:rPr>
        <w:t xml:space="preserve"> </w:t>
      </w:r>
      <w:r w:rsidR="005F04B0" w:rsidRPr="006E2EB0">
        <w:rPr>
          <w:b/>
          <w:bCs/>
          <w:sz w:val="24"/>
          <w:szCs w:val="24"/>
        </w:rPr>
        <w:t>–</w:t>
      </w:r>
      <w:r w:rsidR="005F04B0" w:rsidRPr="006E2EB0">
        <w:rPr>
          <w:sz w:val="24"/>
          <w:szCs w:val="24"/>
        </w:rPr>
        <w:t xml:space="preserve"> «</w:t>
      </w:r>
      <w:r w:rsidR="005F04B0" w:rsidRPr="006E2EB0">
        <w:rPr>
          <w:rStyle w:val="fontstyle01"/>
          <w:rFonts w:ascii="Times New Roman" w:hAnsi="Times New Roman"/>
          <w:color w:val="auto"/>
          <w:sz w:val="24"/>
          <w:szCs w:val="24"/>
        </w:rPr>
        <w:t>Пунктуационный анализ предложения</w:t>
      </w:r>
      <w:r w:rsidR="005F04B0" w:rsidRPr="006E2EB0">
        <w:rPr>
          <w:rStyle w:val="fontstyle01"/>
          <w:color w:val="auto"/>
          <w:sz w:val="24"/>
          <w:szCs w:val="24"/>
        </w:rPr>
        <w:t xml:space="preserve">» </w:t>
      </w:r>
      <w:r w:rsidR="005F04B0" w:rsidRPr="006E2EB0">
        <w:rPr>
          <w:sz w:val="24"/>
          <w:szCs w:val="24"/>
        </w:rPr>
        <w:t>(54,71%); задание 7</w:t>
      </w:r>
      <w:r w:rsidR="005F04B0" w:rsidRPr="006E2EB0">
        <w:rPr>
          <w:b/>
          <w:bCs/>
          <w:i/>
          <w:iCs/>
          <w:sz w:val="24"/>
          <w:szCs w:val="24"/>
        </w:rPr>
        <w:t xml:space="preserve"> </w:t>
      </w:r>
      <w:r w:rsidR="005F04B0" w:rsidRPr="006E2EB0">
        <w:rPr>
          <w:b/>
          <w:bCs/>
          <w:sz w:val="24"/>
          <w:szCs w:val="24"/>
        </w:rPr>
        <w:t>–</w:t>
      </w:r>
      <w:r w:rsidR="005F04B0" w:rsidRPr="006E2EB0">
        <w:rPr>
          <w:sz w:val="24"/>
          <w:szCs w:val="24"/>
        </w:rPr>
        <w:t xml:space="preserve"> «</w:t>
      </w:r>
      <w:r w:rsidR="005F04B0" w:rsidRPr="006E2EB0">
        <w:rPr>
          <w:rStyle w:val="fontstyle01"/>
          <w:rFonts w:ascii="Times New Roman" w:hAnsi="Times New Roman"/>
          <w:color w:val="auto"/>
          <w:sz w:val="24"/>
          <w:szCs w:val="24"/>
        </w:rPr>
        <w:t>Анализ средств выразительности</w:t>
      </w:r>
      <w:r w:rsidR="005F04B0" w:rsidRPr="006E2EB0">
        <w:rPr>
          <w:rStyle w:val="fontstyle01"/>
          <w:color w:val="auto"/>
          <w:sz w:val="24"/>
          <w:szCs w:val="24"/>
        </w:rPr>
        <w:t xml:space="preserve">» </w:t>
      </w:r>
      <w:r w:rsidR="005F04B0" w:rsidRPr="006E2EB0">
        <w:rPr>
          <w:sz w:val="24"/>
          <w:szCs w:val="24"/>
        </w:rPr>
        <w:t>(51,21%); задания 1, 9 –</w:t>
      </w:r>
      <w:r w:rsidR="005F04B0" w:rsidRPr="006E2EB0">
        <w:rPr>
          <w:rStyle w:val="fontstyle01"/>
          <w:color w:val="auto"/>
          <w:sz w:val="24"/>
          <w:szCs w:val="24"/>
        </w:rPr>
        <w:t>«Соблюдение грамматических норм»</w:t>
      </w:r>
      <w:r w:rsidR="005F04B0" w:rsidRPr="006E2EB0">
        <w:rPr>
          <w:sz w:val="24"/>
          <w:szCs w:val="24"/>
        </w:rPr>
        <w:t xml:space="preserve"> (73,14%); </w:t>
      </w:r>
      <w:r w:rsidR="005F04B0" w:rsidRPr="006E2EB0">
        <w:rPr>
          <w:rStyle w:val="fontstyle01"/>
          <w:color w:val="auto"/>
          <w:sz w:val="24"/>
          <w:szCs w:val="24"/>
        </w:rPr>
        <w:t>«Соблюдение орфографических норм»</w:t>
      </w:r>
      <w:r w:rsidR="005F04B0" w:rsidRPr="006E2EB0">
        <w:rPr>
          <w:sz w:val="24"/>
          <w:szCs w:val="24"/>
        </w:rPr>
        <w:t xml:space="preserve"> (65,95%); </w:t>
      </w:r>
      <w:r w:rsidR="005F04B0" w:rsidRPr="006E2EB0">
        <w:rPr>
          <w:rStyle w:val="fontstyle01"/>
          <w:color w:val="auto"/>
          <w:sz w:val="24"/>
          <w:szCs w:val="24"/>
        </w:rPr>
        <w:t>«Соблюдение пунктуационных норм»</w:t>
      </w:r>
      <w:r w:rsidR="005F04B0" w:rsidRPr="006E2EB0">
        <w:rPr>
          <w:sz w:val="24"/>
          <w:szCs w:val="24"/>
        </w:rPr>
        <w:t xml:space="preserve"> (56,42%). </w:t>
      </w:r>
    </w:p>
    <w:p w14:paraId="774E4D6D" w14:textId="56EB424E" w:rsidR="005F04B0" w:rsidRPr="006E2EB0" w:rsidRDefault="005F04B0" w:rsidP="006E2EB0">
      <w:pPr>
        <w:pStyle w:val="af9"/>
        <w:spacing w:before="0" w:line="240" w:lineRule="auto"/>
        <w:ind w:firstLine="709"/>
        <w:rPr>
          <w:sz w:val="24"/>
          <w:szCs w:val="24"/>
        </w:rPr>
      </w:pPr>
      <w:r w:rsidRPr="006E2EB0">
        <w:rPr>
          <w:sz w:val="24"/>
          <w:szCs w:val="24"/>
        </w:rPr>
        <w:t>Результаты более 75%, свидетельствующие о достаточно высоком уровне выполнения заданий, участники экзамена показали по следующим проверяемым элементам содержания: задание 1</w:t>
      </w:r>
      <w:r w:rsidRPr="006E2EB0">
        <w:rPr>
          <w:b/>
          <w:bCs/>
          <w:i/>
          <w:iCs/>
          <w:sz w:val="24"/>
          <w:szCs w:val="24"/>
        </w:rPr>
        <w:t xml:space="preserve"> </w:t>
      </w:r>
      <w:r w:rsidRPr="006E2EB0">
        <w:rPr>
          <w:sz w:val="24"/>
          <w:szCs w:val="24"/>
        </w:rPr>
        <w:t>«Сжатое изложение содержания прослушанного текста»</w:t>
      </w:r>
      <w:r w:rsidRPr="006E2EB0">
        <w:rPr>
          <w:b/>
          <w:bCs/>
          <w:sz w:val="24"/>
          <w:szCs w:val="24"/>
        </w:rPr>
        <w:t xml:space="preserve"> – </w:t>
      </w:r>
      <w:r w:rsidRPr="006E2EB0">
        <w:rPr>
          <w:rStyle w:val="fontstyle01"/>
          <w:color w:val="auto"/>
          <w:sz w:val="24"/>
          <w:szCs w:val="24"/>
        </w:rPr>
        <w:t xml:space="preserve">«Письменное воспроизведение текста с заданной степенью свернутости» </w:t>
      </w:r>
      <w:r w:rsidRPr="006E2EB0">
        <w:rPr>
          <w:sz w:val="24"/>
          <w:szCs w:val="24"/>
        </w:rPr>
        <w:t xml:space="preserve">(93,12%); «Информационная обработка текста, умение передавать содержание прослушанного текста» (90,74%); «Смысловая цельность, речевая связность и последовательность изложения» (88,77%); </w:t>
      </w:r>
      <w:proofErr w:type="gramStart"/>
      <w:r w:rsidRPr="006E2EB0">
        <w:rPr>
          <w:sz w:val="24"/>
          <w:szCs w:val="24"/>
        </w:rPr>
        <w:t>задание 9</w:t>
      </w:r>
      <w:r w:rsidRPr="006E2EB0">
        <w:rPr>
          <w:b/>
          <w:bCs/>
          <w:i/>
          <w:iCs/>
          <w:sz w:val="24"/>
          <w:szCs w:val="24"/>
        </w:rPr>
        <w:t xml:space="preserve"> </w:t>
      </w:r>
      <w:r w:rsidRPr="006E2EB0">
        <w:rPr>
          <w:i/>
          <w:iCs/>
          <w:sz w:val="24"/>
          <w:szCs w:val="24"/>
        </w:rPr>
        <w:t>«</w:t>
      </w:r>
      <w:r w:rsidRPr="006E2EB0">
        <w:rPr>
          <w:sz w:val="24"/>
          <w:szCs w:val="24"/>
        </w:rPr>
        <w:t>Создание текстов разных стилей и функционально-смысловых типов речи (сочинение)»</w:t>
      </w:r>
      <w:r w:rsidRPr="006E2EB0">
        <w:rPr>
          <w:b/>
          <w:bCs/>
          <w:sz w:val="24"/>
          <w:szCs w:val="24"/>
        </w:rPr>
        <w:t xml:space="preserve"> –</w:t>
      </w:r>
      <w:r w:rsidRPr="006E2EB0">
        <w:rPr>
          <w:sz w:val="24"/>
          <w:szCs w:val="24"/>
        </w:rPr>
        <w:t xml:space="preserve"> «</w:t>
      </w:r>
      <w:r w:rsidRPr="006E2EB0">
        <w:rPr>
          <w:rStyle w:val="fontstyle01"/>
          <w:color w:val="auto"/>
          <w:sz w:val="24"/>
          <w:szCs w:val="24"/>
        </w:rPr>
        <w:t>Проведение р</w:t>
      </w:r>
      <w:r w:rsidRPr="006E2EB0">
        <w:rPr>
          <w:sz w:val="24"/>
          <w:szCs w:val="24"/>
          <w:lang w:eastAsia="en-US"/>
        </w:rPr>
        <w:t>ассуждения на теоретическом уровне</w:t>
      </w:r>
      <w:r w:rsidRPr="006E2EB0">
        <w:rPr>
          <w:sz w:val="24"/>
          <w:szCs w:val="24"/>
        </w:rPr>
        <w:t>», «</w:t>
      </w:r>
      <w:r w:rsidRPr="006E2EB0">
        <w:rPr>
          <w:rStyle w:val="fontstyle01"/>
          <w:color w:val="auto"/>
          <w:sz w:val="24"/>
          <w:szCs w:val="24"/>
        </w:rPr>
        <w:t>Объяснение содержания фрагмента»</w:t>
      </w:r>
      <w:r w:rsidRPr="006E2EB0">
        <w:rPr>
          <w:sz w:val="24"/>
          <w:szCs w:val="24"/>
        </w:rPr>
        <w:t xml:space="preserve">, </w:t>
      </w:r>
      <w:r w:rsidRPr="006E2EB0">
        <w:rPr>
          <w:rStyle w:val="fontstyle01"/>
          <w:color w:val="auto"/>
          <w:sz w:val="24"/>
          <w:szCs w:val="24"/>
        </w:rPr>
        <w:t xml:space="preserve">«Наличие определения и комментария к нему» </w:t>
      </w:r>
      <w:r w:rsidRPr="006E2EB0">
        <w:rPr>
          <w:sz w:val="24"/>
          <w:szCs w:val="24"/>
        </w:rPr>
        <w:t>(91,55%); «Наличие примеров-аргументов в работе», «Наличие примеров-иллюстраций в работе» (77,01%); «Смысловая цельность, речевая связность и последовательность сочинения» (88,12%); «Композиционная стройность работы» (95,36%); задания 1, 9 – «Фактическая точность письменной речи» (89,49%);</w:t>
      </w:r>
      <w:proofErr w:type="gramEnd"/>
      <w:r w:rsidRPr="006E2EB0">
        <w:rPr>
          <w:sz w:val="24"/>
          <w:szCs w:val="24"/>
        </w:rPr>
        <w:t xml:space="preserve"> </w:t>
      </w:r>
      <w:r w:rsidRPr="006E2EB0">
        <w:rPr>
          <w:rStyle w:val="fontstyle01"/>
          <w:color w:val="auto"/>
          <w:sz w:val="24"/>
          <w:szCs w:val="24"/>
        </w:rPr>
        <w:t>«Соблюдение речевых норм» (</w:t>
      </w:r>
      <w:r w:rsidRPr="006E2EB0">
        <w:rPr>
          <w:sz w:val="24"/>
          <w:szCs w:val="24"/>
        </w:rPr>
        <w:t>80,90</w:t>
      </w:r>
      <w:r w:rsidRPr="006E2EB0">
        <w:rPr>
          <w:rStyle w:val="fontstyle01"/>
          <w:color w:val="auto"/>
          <w:sz w:val="24"/>
          <w:szCs w:val="24"/>
        </w:rPr>
        <w:t xml:space="preserve">%); </w:t>
      </w:r>
      <w:r w:rsidRPr="006E2EB0">
        <w:rPr>
          <w:sz w:val="24"/>
          <w:szCs w:val="24"/>
        </w:rPr>
        <w:t>задание 4</w:t>
      </w:r>
      <w:r w:rsidRPr="006E2EB0">
        <w:rPr>
          <w:b/>
          <w:bCs/>
          <w:i/>
          <w:iCs/>
          <w:sz w:val="24"/>
          <w:szCs w:val="24"/>
        </w:rPr>
        <w:t xml:space="preserve"> </w:t>
      </w:r>
      <w:r w:rsidRPr="006E2EB0">
        <w:rPr>
          <w:b/>
          <w:bCs/>
          <w:sz w:val="24"/>
          <w:szCs w:val="24"/>
        </w:rPr>
        <w:t>–</w:t>
      </w:r>
      <w:r w:rsidRPr="006E2EB0">
        <w:rPr>
          <w:i/>
          <w:iCs/>
          <w:sz w:val="24"/>
          <w:szCs w:val="24"/>
        </w:rPr>
        <w:t xml:space="preserve"> «</w:t>
      </w:r>
      <w:r w:rsidRPr="006E2EB0">
        <w:rPr>
          <w:rStyle w:val="fontstyle01"/>
          <w:rFonts w:ascii="Times New Roman" w:hAnsi="Times New Roman"/>
          <w:color w:val="auto"/>
          <w:sz w:val="24"/>
          <w:szCs w:val="24"/>
        </w:rPr>
        <w:t xml:space="preserve">Синтаксический анализ словосочетания. </w:t>
      </w:r>
      <w:proofErr w:type="gramStart"/>
      <w:r w:rsidRPr="006E2EB0">
        <w:rPr>
          <w:rStyle w:val="fontstyle01"/>
          <w:rFonts w:ascii="Times New Roman" w:hAnsi="Times New Roman"/>
          <w:color w:val="auto"/>
          <w:sz w:val="24"/>
          <w:szCs w:val="24"/>
        </w:rPr>
        <w:t>Замена словосочетания синонимичным»</w:t>
      </w:r>
      <w:r w:rsidRPr="006E2EB0">
        <w:rPr>
          <w:sz w:val="24"/>
          <w:szCs w:val="24"/>
        </w:rPr>
        <w:t xml:space="preserve"> 90,50%); задание 8 </w:t>
      </w:r>
      <w:r w:rsidRPr="006E2EB0">
        <w:rPr>
          <w:b/>
          <w:bCs/>
          <w:sz w:val="24"/>
          <w:szCs w:val="24"/>
        </w:rPr>
        <w:t xml:space="preserve">– </w:t>
      </w:r>
      <w:r w:rsidRPr="006E2EB0">
        <w:rPr>
          <w:sz w:val="24"/>
          <w:szCs w:val="24"/>
        </w:rPr>
        <w:t>«</w:t>
      </w:r>
      <w:r w:rsidRPr="006E2EB0">
        <w:rPr>
          <w:rStyle w:val="fontstyle01"/>
          <w:rFonts w:ascii="Times New Roman" w:hAnsi="Times New Roman"/>
          <w:color w:val="auto"/>
          <w:sz w:val="24"/>
          <w:szCs w:val="24"/>
        </w:rPr>
        <w:t>Лексический анализ»</w:t>
      </w:r>
      <w:r w:rsidRPr="006E2EB0">
        <w:rPr>
          <w:sz w:val="24"/>
          <w:szCs w:val="24"/>
        </w:rPr>
        <w:t xml:space="preserve"> (80,37%); задание 6 </w:t>
      </w:r>
      <w:r w:rsidRPr="006E2EB0">
        <w:rPr>
          <w:b/>
          <w:bCs/>
          <w:sz w:val="24"/>
          <w:szCs w:val="24"/>
        </w:rPr>
        <w:t xml:space="preserve">– </w:t>
      </w:r>
      <w:r w:rsidRPr="006E2EB0">
        <w:rPr>
          <w:sz w:val="24"/>
          <w:szCs w:val="24"/>
        </w:rPr>
        <w:t>«</w:t>
      </w:r>
      <w:r w:rsidRPr="006E2EB0">
        <w:rPr>
          <w:rStyle w:val="fontstyle01"/>
          <w:rFonts w:ascii="Times New Roman" w:hAnsi="Times New Roman"/>
          <w:color w:val="auto"/>
          <w:sz w:val="24"/>
          <w:szCs w:val="24"/>
        </w:rPr>
        <w:t>Анализ содержания текста»</w:t>
      </w:r>
      <w:r w:rsidRPr="006E2EB0">
        <w:rPr>
          <w:sz w:val="24"/>
          <w:szCs w:val="24"/>
        </w:rPr>
        <w:t xml:space="preserve"> (77,89%).</w:t>
      </w:r>
      <w:proofErr w:type="gramEnd"/>
    </w:p>
    <w:p w14:paraId="05AE57EF" w14:textId="2AB4AF42" w:rsidR="005F04B0" w:rsidRPr="00022800" w:rsidRDefault="005F04B0" w:rsidP="00022800">
      <w:pPr>
        <w:widowControl w:val="0"/>
        <w:pBdr>
          <w:top w:val="nil"/>
          <w:left w:val="nil"/>
          <w:bottom w:val="nil"/>
          <w:right w:val="nil"/>
          <w:between w:val="nil"/>
        </w:pBdr>
        <w:tabs>
          <w:tab w:val="left" w:pos="851"/>
        </w:tabs>
        <w:ind w:firstLine="709"/>
        <w:jc w:val="both"/>
        <w:rPr>
          <w:rFonts w:eastAsia="Times New Roman"/>
          <w:i/>
          <w:iCs/>
        </w:rPr>
      </w:pPr>
      <w:r w:rsidRPr="00022800">
        <w:rPr>
          <w:i/>
          <w:iCs/>
        </w:rPr>
        <w:t>Основные рекомендации</w:t>
      </w:r>
      <w:r w:rsidRPr="00022800">
        <w:rPr>
          <w:rFonts w:eastAsia="Times New Roman"/>
          <w:i/>
          <w:iCs/>
        </w:rPr>
        <w:t xml:space="preserve"> по организации дифференцированного обучения школьников с </w:t>
      </w:r>
      <w:r w:rsidR="00807516" w:rsidRPr="00022800">
        <w:rPr>
          <w:rFonts w:eastAsia="Times New Roman"/>
          <w:i/>
          <w:iCs/>
        </w:rPr>
        <w:t>достаточно высоким</w:t>
      </w:r>
      <w:r w:rsidRPr="00022800">
        <w:rPr>
          <w:rFonts w:eastAsia="Times New Roman"/>
          <w:i/>
          <w:iCs/>
        </w:rPr>
        <w:t xml:space="preserve"> уровнем предметной подготовки </w:t>
      </w:r>
    </w:p>
    <w:p w14:paraId="6A63274D" w14:textId="77777777" w:rsidR="00345ABD" w:rsidRPr="00022800" w:rsidRDefault="00345ABD" w:rsidP="00022800">
      <w:pPr>
        <w:tabs>
          <w:tab w:val="left" w:pos="426"/>
        </w:tabs>
        <w:ind w:firstLine="709"/>
        <w:contextualSpacing/>
        <w:jc w:val="both"/>
      </w:pPr>
      <w:r w:rsidRPr="00022800">
        <w:rPr>
          <w:rFonts w:eastAsia="Times New Roman"/>
        </w:rPr>
        <w:t>1. Обеспечить</w:t>
      </w:r>
      <w:r w:rsidRPr="00022800">
        <w:t xml:space="preserve"> выбор форм работы, способствующих интенсификации обучения: проведение разминок по всем разделам языкознания, разных видов лингвистического разбора языковых единиц и лингвистического анализа текста. </w:t>
      </w:r>
    </w:p>
    <w:p w14:paraId="78E7B6E5" w14:textId="2F36827C" w:rsidR="00345ABD" w:rsidRPr="00022800" w:rsidRDefault="00345ABD" w:rsidP="00022800">
      <w:pPr>
        <w:tabs>
          <w:tab w:val="left" w:pos="426"/>
        </w:tabs>
        <w:ind w:firstLine="709"/>
        <w:contextualSpacing/>
        <w:jc w:val="both"/>
        <w:rPr>
          <w:rFonts w:eastAsia="Times New Roman"/>
        </w:rPr>
      </w:pPr>
      <w:r w:rsidRPr="00022800">
        <w:rPr>
          <w:rFonts w:eastAsia="Times New Roman"/>
        </w:rPr>
        <w:lastRenderedPageBreak/>
        <w:t>2. Включить в систему индивидуальной самостоятельной работы учащихся упражнения и задания, обеспечивающие повышение эффективности выполнения заданий № 2, 5</w:t>
      </w:r>
      <w:r w:rsidR="005F04B0" w:rsidRPr="00022800">
        <w:rPr>
          <w:rFonts w:eastAsia="Times New Roman"/>
        </w:rPr>
        <w:t xml:space="preserve"> </w:t>
      </w:r>
      <w:r w:rsidRPr="00022800">
        <w:rPr>
          <w:rFonts w:eastAsia="Times New Roman"/>
        </w:rPr>
        <w:t xml:space="preserve">ОГЭ по русскому языку, вызывающих затруднения. </w:t>
      </w:r>
    </w:p>
    <w:p w14:paraId="6C606E0B" w14:textId="77777777" w:rsidR="00345ABD" w:rsidRPr="00022800" w:rsidRDefault="00345ABD" w:rsidP="00022800">
      <w:pPr>
        <w:tabs>
          <w:tab w:val="left" w:pos="426"/>
        </w:tabs>
        <w:ind w:firstLine="709"/>
        <w:contextualSpacing/>
        <w:jc w:val="both"/>
        <w:rPr>
          <w:rFonts w:eastAsia="Times New Roman"/>
        </w:rPr>
      </w:pPr>
      <w:r w:rsidRPr="00022800">
        <w:rPr>
          <w:rFonts w:eastAsia="Times New Roman"/>
        </w:rPr>
        <w:t>3. Обеспечить повышение мотивации школьников к творческой речевой деятельности, направленной на создание оригинальных собственных текстов на основе исходного текста (задание 9 КИМ ОГЭ по русскому языку).</w:t>
      </w:r>
    </w:p>
    <w:p w14:paraId="74340216" w14:textId="59388D89" w:rsidR="00345ABD" w:rsidRPr="00022800" w:rsidRDefault="00345ABD" w:rsidP="00022800">
      <w:pPr>
        <w:ind w:firstLine="709"/>
        <w:jc w:val="both"/>
        <w:rPr>
          <w:rFonts w:eastAsia="Times New Roman"/>
        </w:rPr>
      </w:pPr>
      <w:r w:rsidRPr="00022800">
        <w:t xml:space="preserve">4. </w:t>
      </w:r>
      <w:r w:rsidRPr="00022800">
        <w:rPr>
          <w:rFonts w:eastAsia="Times New Roman"/>
        </w:rPr>
        <w:t>Систематически использовать коммуникативно-диалоговые технологии для повышения результатов творческой деятельности.</w:t>
      </w:r>
    </w:p>
    <w:p w14:paraId="0A40F6B0" w14:textId="77777777" w:rsidR="00345ABD" w:rsidRPr="00022800" w:rsidRDefault="00345ABD" w:rsidP="00022800">
      <w:pPr>
        <w:tabs>
          <w:tab w:val="left" w:pos="426"/>
        </w:tabs>
        <w:ind w:firstLine="709"/>
        <w:jc w:val="center"/>
        <w:rPr>
          <w:rFonts w:eastAsia="Times New Roman"/>
        </w:rPr>
      </w:pPr>
      <w:r w:rsidRPr="00022800">
        <w:rPr>
          <w:rFonts w:eastAsia="Times New Roman"/>
        </w:rPr>
        <w:t>Группа 4</w:t>
      </w:r>
    </w:p>
    <w:p w14:paraId="7944789A" w14:textId="77777777" w:rsidR="00345ABD" w:rsidRPr="00022800" w:rsidRDefault="00345ABD" w:rsidP="00022800">
      <w:pPr>
        <w:tabs>
          <w:tab w:val="left" w:pos="0"/>
          <w:tab w:val="left" w:pos="426"/>
        </w:tabs>
        <w:ind w:firstLine="709"/>
        <w:jc w:val="center"/>
        <w:rPr>
          <w:b/>
          <w:i/>
        </w:rPr>
      </w:pPr>
      <w:r w:rsidRPr="00022800">
        <w:rPr>
          <w:b/>
          <w:i/>
        </w:rPr>
        <w:t>(</w:t>
      </w:r>
      <w:proofErr w:type="gramStart"/>
      <w:r w:rsidRPr="00022800">
        <w:rPr>
          <w:b/>
          <w:i/>
        </w:rPr>
        <w:t>экзаменуемые</w:t>
      </w:r>
      <w:proofErr w:type="gramEnd"/>
      <w:r w:rsidRPr="00022800">
        <w:rPr>
          <w:b/>
          <w:i/>
        </w:rPr>
        <w:t>, набирающие от 28 до 33 тестовых баллов)</w:t>
      </w:r>
    </w:p>
    <w:p w14:paraId="69B7F9C5" w14:textId="01D8342D" w:rsidR="00807516" w:rsidRPr="00022800" w:rsidRDefault="00807516" w:rsidP="00022800">
      <w:pPr>
        <w:widowControl w:val="0"/>
        <w:pBdr>
          <w:top w:val="nil"/>
          <w:left w:val="nil"/>
          <w:bottom w:val="nil"/>
          <w:right w:val="nil"/>
          <w:between w:val="nil"/>
        </w:pBdr>
        <w:tabs>
          <w:tab w:val="left" w:pos="851"/>
        </w:tabs>
        <w:ind w:firstLine="709"/>
        <w:jc w:val="both"/>
      </w:pPr>
      <w:r w:rsidRPr="00022800">
        <w:t xml:space="preserve">В группе участников ОГЭ, набравших от </w:t>
      </w:r>
      <w:r w:rsidRPr="00022800">
        <w:rPr>
          <w:rFonts w:eastAsia="Times New Roman"/>
        </w:rPr>
        <w:t>29 до 33 первичных баллов</w:t>
      </w:r>
      <w:r w:rsidRPr="00022800">
        <w:t xml:space="preserve">, процент выполнения заданий варьируется от 64,19% до 99,20%. </w:t>
      </w:r>
      <w:r w:rsidRPr="00022800">
        <w:rPr>
          <w:rFonts w:eastAsia="Times New Roman"/>
        </w:rPr>
        <w:t xml:space="preserve">Среднее значение доли выполнения участниками данной группы задания части 3 составляет </w:t>
      </w:r>
      <w:r w:rsidRPr="00022800">
        <w:t>96,68</w:t>
      </w:r>
      <w:r w:rsidRPr="00022800">
        <w:rPr>
          <w:rFonts w:eastAsia="Times New Roman"/>
        </w:rPr>
        <w:t>%, части 1 – 97,92%.</w:t>
      </w:r>
      <w:r w:rsidRPr="00022800">
        <w:t xml:space="preserve"> Практическая грамотность – 91,95%. Фактическая точность речи экзаменуемого – 96,61%.</w:t>
      </w:r>
    </w:p>
    <w:p w14:paraId="51F5F84C" w14:textId="77777777" w:rsidR="00807516" w:rsidRPr="00022800" w:rsidRDefault="00807516" w:rsidP="00022800">
      <w:pPr>
        <w:pStyle w:val="a3"/>
        <w:spacing w:after="0" w:line="240" w:lineRule="auto"/>
        <w:ind w:left="0" w:firstLine="709"/>
        <w:jc w:val="both"/>
        <w:rPr>
          <w:sz w:val="24"/>
          <w:szCs w:val="24"/>
        </w:rPr>
      </w:pPr>
      <w:proofErr w:type="gramStart"/>
      <w:r w:rsidRPr="00022800">
        <w:rPr>
          <w:rFonts w:ascii="Times New Roman" w:hAnsi="Times New Roman"/>
          <w:bCs/>
          <w:sz w:val="24"/>
          <w:szCs w:val="24"/>
          <w:lang w:eastAsia="ru-RU"/>
        </w:rPr>
        <w:t>Наиболее подготовленные</w:t>
      </w:r>
      <w:r w:rsidRPr="00022800">
        <w:rPr>
          <w:rFonts w:ascii="Times New Roman" w:hAnsi="Times New Roman"/>
          <w:b/>
          <w:sz w:val="24"/>
          <w:szCs w:val="24"/>
          <w:lang w:eastAsia="ru-RU"/>
        </w:rPr>
        <w:t xml:space="preserve"> </w:t>
      </w:r>
      <w:r w:rsidRPr="00022800">
        <w:rPr>
          <w:rFonts w:ascii="Times New Roman" w:hAnsi="Times New Roman"/>
          <w:sz w:val="24"/>
          <w:szCs w:val="24"/>
          <w:lang w:eastAsia="ru-RU"/>
        </w:rPr>
        <w:t xml:space="preserve">участники экзамена, </w:t>
      </w:r>
      <w:r w:rsidRPr="00022800">
        <w:rPr>
          <w:rFonts w:ascii="Times New Roman" w:hAnsi="Times New Roman"/>
          <w:sz w:val="24"/>
          <w:szCs w:val="24"/>
        </w:rPr>
        <w:t xml:space="preserve">набравшие от 29 до 33 баллов, </w:t>
      </w:r>
      <w:r w:rsidRPr="00022800">
        <w:rPr>
          <w:rFonts w:ascii="Times New Roman" w:hAnsi="Times New Roman"/>
          <w:sz w:val="24"/>
          <w:szCs w:val="24"/>
          <w:lang w:eastAsia="ru-RU"/>
        </w:rPr>
        <w:t xml:space="preserve">продемонстрировали достаточно высокий уровень </w:t>
      </w:r>
      <w:proofErr w:type="spellStart"/>
      <w:r w:rsidRPr="00022800">
        <w:rPr>
          <w:rFonts w:ascii="Times New Roman" w:hAnsi="Times New Roman"/>
          <w:sz w:val="24"/>
          <w:szCs w:val="24"/>
          <w:lang w:eastAsia="ru-RU"/>
        </w:rPr>
        <w:t>сформированности</w:t>
      </w:r>
      <w:proofErr w:type="spellEnd"/>
      <w:r w:rsidRPr="00022800">
        <w:rPr>
          <w:rFonts w:ascii="Times New Roman" w:hAnsi="Times New Roman"/>
          <w:sz w:val="24"/>
          <w:szCs w:val="24"/>
          <w:lang w:eastAsia="ru-RU"/>
        </w:rPr>
        <w:t xml:space="preserve"> лингвистической, языковой и коммуникативной компетенций по значительной части </w:t>
      </w:r>
      <w:r w:rsidRPr="00022800">
        <w:rPr>
          <w:rFonts w:ascii="Times New Roman" w:hAnsi="Times New Roman"/>
          <w:sz w:val="24"/>
          <w:szCs w:val="24"/>
        </w:rPr>
        <w:t xml:space="preserve">проверяемых элементов содержания. </w:t>
      </w:r>
      <w:proofErr w:type="gramEnd"/>
    </w:p>
    <w:p w14:paraId="64436482" w14:textId="780B3C33" w:rsidR="00807516" w:rsidRPr="00022800" w:rsidRDefault="003174C4" w:rsidP="003174C4">
      <w:pPr>
        <w:pStyle w:val="af9"/>
        <w:spacing w:before="0" w:line="240" w:lineRule="auto"/>
        <w:ind w:firstLine="709"/>
        <w:rPr>
          <w:sz w:val="24"/>
          <w:szCs w:val="24"/>
        </w:rPr>
      </w:pPr>
      <w:r>
        <w:rPr>
          <w:sz w:val="24"/>
          <w:szCs w:val="24"/>
        </w:rPr>
        <w:t>У</w:t>
      </w:r>
      <w:r w:rsidRPr="00F63A89">
        <w:rPr>
          <w:sz w:val="24"/>
          <w:szCs w:val="24"/>
        </w:rPr>
        <w:t>довлетворительн</w:t>
      </w:r>
      <w:r>
        <w:rPr>
          <w:sz w:val="24"/>
          <w:szCs w:val="24"/>
        </w:rPr>
        <w:t>ый</w:t>
      </w:r>
      <w:r w:rsidRPr="00F63A89">
        <w:rPr>
          <w:sz w:val="24"/>
          <w:szCs w:val="24"/>
        </w:rPr>
        <w:t xml:space="preserve"> уров</w:t>
      </w:r>
      <w:r>
        <w:rPr>
          <w:sz w:val="24"/>
          <w:szCs w:val="24"/>
        </w:rPr>
        <w:t xml:space="preserve">ень выполнения </w:t>
      </w:r>
      <w:r w:rsidRPr="00F63A89">
        <w:rPr>
          <w:sz w:val="24"/>
          <w:szCs w:val="24"/>
        </w:rPr>
        <w:t xml:space="preserve">заданий КИМ </w:t>
      </w:r>
      <w:r>
        <w:rPr>
          <w:sz w:val="24"/>
          <w:szCs w:val="24"/>
        </w:rPr>
        <w:t xml:space="preserve">ОГЭ по предмету </w:t>
      </w:r>
      <w:r w:rsidRPr="00F63A89">
        <w:rPr>
          <w:sz w:val="24"/>
          <w:szCs w:val="24"/>
        </w:rPr>
        <w:t xml:space="preserve">выпускники </w:t>
      </w:r>
      <w:r>
        <w:rPr>
          <w:sz w:val="24"/>
          <w:szCs w:val="24"/>
        </w:rPr>
        <w:t xml:space="preserve">данной группы </w:t>
      </w:r>
      <w:r w:rsidRPr="00F63A89">
        <w:rPr>
          <w:sz w:val="24"/>
          <w:szCs w:val="24"/>
        </w:rPr>
        <w:t>показали по следующим проверяемым элементам содержания</w:t>
      </w:r>
      <w:r w:rsidR="00807516" w:rsidRPr="00022800">
        <w:rPr>
          <w:sz w:val="24"/>
          <w:szCs w:val="24"/>
        </w:rPr>
        <w:t>: задание 2</w:t>
      </w:r>
      <w:r w:rsidR="00807516" w:rsidRPr="00022800">
        <w:rPr>
          <w:rFonts w:eastAsiaTheme="minorHAnsi"/>
          <w:b/>
          <w:bCs/>
          <w:i/>
          <w:iCs/>
          <w:sz w:val="24"/>
          <w:szCs w:val="24"/>
        </w:rPr>
        <w:t xml:space="preserve"> </w:t>
      </w:r>
      <w:r w:rsidR="00807516" w:rsidRPr="00022800">
        <w:rPr>
          <w:b/>
          <w:bCs/>
        </w:rPr>
        <w:t>–</w:t>
      </w:r>
      <w:r w:rsidR="00807516" w:rsidRPr="00022800">
        <w:rPr>
          <w:sz w:val="24"/>
          <w:szCs w:val="24"/>
        </w:rPr>
        <w:t xml:space="preserve"> «</w:t>
      </w:r>
      <w:r w:rsidR="00807516" w:rsidRPr="00022800">
        <w:rPr>
          <w:rStyle w:val="fontstyle01"/>
          <w:rFonts w:ascii="Times New Roman" w:hAnsi="Times New Roman"/>
          <w:color w:val="auto"/>
          <w:sz w:val="24"/>
          <w:szCs w:val="24"/>
        </w:rPr>
        <w:t>Синтаксический анализ предложения</w:t>
      </w:r>
      <w:r w:rsidR="00807516" w:rsidRPr="00022800">
        <w:rPr>
          <w:rStyle w:val="fontstyle01"/>
          <w:color w:val="auto"/>
          <w:sz w:val="24"/>
          <w:szCs w:val="24"/>
        </w:rPr>
        <w:t xml:space="preserve">» </w:t>
      </w:r>
      <w:r w:rsidR="00807516" w:rsidRPr="00022800">
        <w:rPr>
          <w:sz w:val="24"/>
          <w:szCs w:val="24"/>
        </w:rPr>
        <w:t>(64,19%); задание 5</w:t>
      </w:r>
      <w:r w:rsidR="00807516" w:rsidRPr="00022800">
        <w:rPr>
          <w:rFonts w:eastAsiaTheme="minorHAnsi"/>
          <w:sz w:val="24"/>
          <w:szCs w:val="24"/>
        </w:rPr>
        <w:t xml:space="preserve"> </w:t>
      </w:r>
      <w:r w:rsidR="00807516" w:rsidRPr="00022800">
        <w:t>–</w:t>
      </w:r>
      <w:r w:rsidR="00807516" w:rsidRPr="00022800">
        <w:rPr>
          <w:sz w:val="24"/>
          <w:szCs w:val="24"/>
        </w:rPr>
        <w:t xml:space="preserve"> «</w:t>
      </w:r>
      <w:r w:rsidR="00807516" w:rsidRPr="00022800">
        <w:rPr>
          <w:rStyle w:val="fontstyle01"/>
          <w:rFonts w:ascii="Times New Roman" w:hAnsi="Times New Roman"/>
          <w:color w:val="auto"/>
          <w:sz w:val="24"/>
          <w:szCs w:val="24"/>
        </w:rPr>
        <w:t>Орфографический анализ</w:t>
      </w:r>
      <w:r w:rsidR="00807516" w:rsidRPr="00022800">
        <w:rPr>
          <w:rStyle w:val="fontstyle01"/>
          <w:color w:val="auto"/>
          <w:sz w:val="24"/>
          <w:szCs w:val="24"/>
        </w:rPr>
        <w:t xml:space="preserve">» </w:t>
      </w:r>
      <w:r w:rsidR="004A4541">
        <w:rPr>
          <w:rStyle w:val="fontstyle01"/>
          <w:color w:val="auto"/>
          <w:sz w:val="24"/>
          <w:szCs w:val="24"/>
        </w:rPr>
        <w:t>(</w:t>
      </w:r>
      <w:r w:rsidR="00807516" w:rsidRPr="00022800">
        <w:rPr>
          <w:sz w:val="24"/>
          <w:szCs w:val="24"/>
        </w:rPr>
        <w:t>66,82%)</w:t>
      </w:r>
      <w:r>
        <w:rPr>
          <w:sz w:val="24"/>
          <w:szCs w:val="24"/>
        </w:rPr>
        <w:t>.</w:t>
      </w:r>
    </w:p>
    <w:p w14:paraId="0873B475" w14:textId="77777777" w:rsidR="00807516" w:rsidRPr="00022800" w:rsidRDefault="00807516" w:rsidP="00022800">
      <w:pPr>
        <w:pStyle w:val="a3"/>
        <w:spacing w:after="0" w:line="240" w:lineRule="auto"/>
        <w:ind w:left="0" w:firstLine="709"/>
        <w:jc w:val="both"/>
        <w:rPr>
          <w:rFonts w:ascii="Times New Roman" w:eastAsia="Times New Roman" w:hAnsi="Times New Roman"/>
          <w:sz w:val="24"/>
          <w:szCs w:val="24"/>
        </w:rPr>
      </w:pPr>
      <w:r w:rsidRPr="00022800">
        <w:rPr>
          <w:rFonts w:ascii="Times New Roman" w:eastAsia="Times New Roman" w:hAnsi="Times New Roman"/>
          <w:sz w:val="24"/>
          <w:szCs w:val="24"/>
        </w:rPr>
        <w:t>В данной группе участников ОГЭ отсутствуют недостаточно освоенные элементы содержания общего образования по предмету.</w:t>
      </w:r>
    </w:p>
    <w:p w14:paraId="4E84EB01" w14:textId="7C2742D9" w:rsidR="00807516" w:rsidRPr="00022800" w:rsidRDefault="00807516" w:rsidP="00022800">
      <w:pPr>
        <w:widowControl w:val="0"/>
        <w:pBdr>
          <w:top w:val="nil"/>
          <w:left w:val="nil"/>
          <w:bottom w:val="nil"/>
          <w:right w:val="nil"/>
          <w:between w:val="nil"/>
        </w:pBdr>
        <w:tabs>
          <w:tab w:val="left" w:pos="851"/>
        </w:tabs>
        <w:ind w:firstLine="709"/>
        <w:jc w:val="both"/>
        <w:rPr>
          <w:rFonts w:eastAsia="Times New Roman"/>
          <w:i/>
          <w:iCs/>
        </w:rPr>
      </w:pPr>
      <w:r w:rsidRPr="00022800">
        <w:rPr>
          <w:i/>
          <w:iCs/>
        </w:rPr>
        <w:t>Основные рекомендации</w:t>
      </w:r>
      <w:r w:rsidRPr="00022800">
        <w:rPr>
          <w:rFonts w:eastAsia="Times New Roman"/>
          <w:i/>
          <w:iCs/>
        </w:rPr>
        <w:t xml:space="preserve"> по организации дифференцированного обучения школьников с высоким уровнем предметной подготовки </w:t>
      </w:r>
    </w:p>
    <w:p w14:paraId="52D3B4C3" w14:textId="77777777" w:rsidR="00345ABD" w:rsidRPr="00022800" w:rsidRDefault="00345ABD" w:rsidP="00022800">
      <w:pPr>
        <w:tabs>
          <w:tab w:val="left" w:pos="426"/>
        </w:tabs>
        <w:ind w:firstLine="709"/>
        <w:contextualSpacing/>
        <w:jc w:val="both"/>
        <w:rPr>
          <w:rFonts w:eastAsia="Times New Roman"/>
        </w:rPr>
      </w:pPr>
      <w:r w:rsidRPr="00022800">
        <w:rPr>
          <w:rFonts w:eastAsia="Times New Roman"/>
        </w:rPr>
        <w:t xml:space="preserve">1. </w:t>
      </w:r>
      <w:r w:rsidRPr="00022800">
        <w:t xml:space="preserve">Целенаправленно формировать все компоненты исследовательской культуры </w:t>
      </w:r>
      <w:proofErr w:type="gramStart"/>
      <w:r w:rsidRPr="00022800">
        <w:t>обучающихся</w:t>
      </w:r>
      <w:proofErr w:type="gramEnd"/>
      <w:r w:rsidRPr="00022800">
        <w:t>.</w:t>
      </w:r>
      <w:r w:rsidRPr="00022800">
        <w:rPr>
          <w:rFonts w:eastAsia="Times New Roman"/>
        </w:rPr>
        <w:t xml:space="preserve"> Создавать условия для работы над индивидуальными исследовательскими проектами по тематике предметных областей «Русский язык» и «Родной (русский) язык».</w:t>
      </w:r>
    </w:p>
    <w:p w14:paraId="1ECA90C2" w14:textId="77777777" w:rsidR="00345ABD" w:rsidRPr="00022800" w:rsidRDefault="00345ABD" w:rsidP="00022800">
      <w:pPr>
        <w:tabs>
          <w:tab w:val="left" w:pos="426"/>
        </w:tabs>
        <w:ind w:firstLine="709"/>
        <w:contextualSpacing/>
        <w:jc w:val="both"/>
        <w:rPr>
          <w:rFonts w:eastAsia="Times New Roman"/>
        </w:rPr>
      </w:pPr>
      <w:r w:rsidRPr="00022800">
        <w:rPr>
          <w:rFonts w:eastAsia="Times New Roman"/>
        </w:rPr>
        <w:t xml:space="preserve">2. </w:t>
      </w:r>
      <w:proofErr w:type="gramStart"/>
      <w:r w:rsidRPr="00022800">
        <w:rPr>
          <w:rFonts w:eastAsia="Times New Roman"/>
        </w:rPr>
        <w:t xml:space="preserve">Активно стимулировать интерес школьников к самостоятельной творческой речевой деятельности в предметной и </w:t>
      </w:r>
      <w:proofErr w:type="spellStart"/>
      <w:r w:rsidRPr="00022800">
        <w:rPr>
          <w:rFonts w:eastAsia="Times New Roman"/>
        </w:rPr>
        <w:t>метапредметной</w:t>
      </w:r>
      <w:proofErr w:type="spellEnd"/>
      <w:r w:rsidRPr="00022800">
        <w:rPr>
          <w:rFonts w:eastAsia="Times New Roman"/>
        </w:rPr>
        <w:t xml:space="preserve"> областях в урочное и внеурочное время.</w:t>
      </w:r>
      <w:proofErr w:type="gramEnd"/>
    </w:p>
    <w:p w14:paraId="5C2015E0" w14:textId="77777777" w:rsidR="00345ABD" w:rsidRPr="00022800" w:rsidRDefault="00345ABD" w:rsidP="00022800">
      <w:pPr>
        <w:tabs>
          <w:tab w:val="left" w:pos="426"/>
        </w:tabs>
        <w:ind w:firstLine="709"/>
        <w:contextualSpacing/>
        <w:jc w:val="both"/>
        <w:rPr>
          <w:rFonts w:eastAsia="Times New Roman"/>
        </w:rPr>
      </w:pPr>
      <w:r w:rsidRPr="00022800">
        <w:rPr>
          <w:rFonts w:eastAsia="Times New Roman"/>
        </w:rPr>
        <w:t xml:space="preserve">3. Совершенствовать письменную речь обучающихся, оттачивать их языковую зоркость. </w:t>
      </w:r>
    </w:p>
    <w:p w14:paraId="55F42371" w14:textId="77777777" w:rsidR="00345ABD" w:rsidRPr="00022800" w:rsidRDefault="00345ABD" w:rsidP="00022800">
      <w:pPr>
        <w:tabs>
          <w:tab w:val="left" w:pos="426"/>
        </w:tabs>
        <w:ind w:firstLine="709"/>
        <w:contextualSpacing/>
        <w:jc w:val="both"/>
        <w:rPr>
          <w:rFonts w:eastAsia="Times New Roman"/>
        </w:rPr>
      </w:pPr>
      <w:r w:rsidRPr="00022800">
        <w:rPr>
          <w:rFonts w:eastAsia="Times New Roman"/>
        </w:rPr>
        <w:t>4. Совершенствовать</w:t>
      </w:r>
      <w:r w:rsidRPr="00022800">
        <w:t xml:space="preserve"> умения обучающихся осуществлять речевой самоконтроль</w:t>
      </w:r>
      <w:r w:rsidRPr="00022800">
        <w:rPr>
          <w:rFonts w:eastAsia="Times New Roman"/>
        </w:rPr>
        <w:t xml:space="preserve"> через систематическое редактирование собственных ответов, через разбор примеров типичных языковых нарушений.</w:t>
      </w:r>
    </w:p>
    <w:p w14:paraId="38C3F92A" w14:textId="77777777" w:rsidR="00345ABD" w:rsidRPr="00022800" w:rsidRDefault="00345ABD" w:rsidP="00022800">
      <w:pPr>
        <w:tabs>
          <w:tab w:val="left" w:pos="426"/>
        </w:tabs>
        <w:ind w:firstLine="709"/>
        <w:contextualSpacing/>
        <w:jc w:val="both"/>
      </w:pPr>
      <w:r w:rsidRPr="00022800">
        <w:t xml:space="preserve">Таким образом, для обеспечения высокого уровня качества усвоения учебных программ по русскому языку и с целью повышения эффективности подготовки обучающихся к ОГЭ по русскому языку необходимо использовать </w:t>
      </w:r>
      <w:proofErr w:type="spellStart"/>
      <w:r w:rsidRPr="00022800">
        <w:t>текстоцентрический</w:t>
      </w:r>
      <w:proofErr w:type="spellEnd"/>
      <w:r w:rsidRPr="00022800">
        <w:t>, системно-</w:t>
      </w:r>
      <w:proofErr w:type="spellStart"/>
      <w:r w:rsidRPr="00022800">
        <w:t>деятельностный</w:t>
      </w:r>
      <w:proofErr w:type="spellEnd"/>
      <w:r w:rsidRPr="00022800">
        <w:t xml:space="preserve"> подходы к преподаванию предмета, направленные на формирование коммуникативных компетенций и на развитие </w:t>
      </w:r>
      <w:proofErr w:type="spellStart"/>
      <w:r w:rsidRPr="00022800">
        <w:t>общеучебной</w:t>
      </w:r>
      <w:proofErr w:type="spellEnd"/>
      <w:r w:rsidRPr="00022800">
        <w:t xml:space="preserve"> компетентности в области смыслового и функционального чтения. </w:t>
      </w:r>
    </w:p>
    <w:p w14:paraId="513A8F88" w14:textId="77777777" w:rsidR="00345ABD" w:rsidRPr="00022800" w:rsidRDefault="00345ABD" w:rsidP="00022800">
      <w:pPr>
        <w:tabs>
          <w:tab w:val="left" w:pos="426"/>
        </w:tabs>
        <w:ind w:firstLine="709"/>
        <w:contextualSpacing/>
        <w:jc w:val="both"/>
      </w:pPr>
      <w:r w:rsidRPr="00022800">
        <w:t xml:space="preserve">Подготовка к ГИА по русскому языку, независимо от формата экзамена, должна выстраиваться в обязательном соответствии с нормативно-документальной базой, сопровождающей организацию и проведение государственной аттестации в текущем году. </w:t>
      </w:r>
    </w:p>
    <w:p w14:paraId="1A73ACFC" w14:textId="77777777" w:rsidR="00807516" w:rsidRPr="00022800" w:rsidRDefault="00345ABD" w:rsidP="00022800">
      <w:pPr>
        <w:tabs>
          <w:tab w:val="left" w:pos="426"/>
        </w:tabs>
        <w:ind w:firstLine="709"/>
        <w:contextualSpacing/>
        <w:jc w:val="both"/>
      </w:pPr>
      <w:r w:rsidRPr="00022800">
        <w:t xml:space="preserve">Учитель выпускного класса должен быть знаком с федеральными нормативными документами (сайты http://www.fipi.ru; http://opengia.ru; http://www.ege.edu.ru), использовать в работе материалы ФГБНУ «ФИПИ»: </w:t>
      </w:r>
    </w:p>
    <w:p w14:paraId="101B0DB5" w14:textId="1B032E91" w:rsidR="00807516" w:rsidRPr="00022800" w:rsidRDefault="00807516" w:rsidP="00022800">
      <w:pPr>
        <w:tabs>
          <w:tab w:val="left" w:pos="426"/>
        </w:tabs>
        <w:ind w:firstLine="709"/>
        <w:contextualSpacing/>
        <w:jc w:val="both"/>
      </w:pPr>
      <w:r w:rsidRPr="00022800">
        <w:rPr>
          <w:rFonts w:eastAsia="Times New Roman"/>
        </w:rPr>
        <w:t xml:space="preserve">– </w:t>
      </w:r>
      <w:r w:rsidRPr="00022800">
        <w:t>о</w:t>
      </w:r>
      <w:r w:rsidR="00345ABD" w:rsidRPr="00022800">
        <w:t xml:space="preserve">ткрытый банк заданий </w:t>
      </w:r>
      <w:hyperlink r:id="rId18" w:history="1">
        <w:r w:rsidRPr="00022800">
          <w:rPr>
            <w:rStyle w:val="afb"/>
            <w:color w:val="auto"/>
            <w:u w:val="none"/>
          </w:rPr>
          <w:t>https://fipi.ru/oge/otkrytyy-bank-zadaniy-oge</w:t>
        </w:r>
      </w:hyperlink>
      <w:r w:rsidR="00345ABD" w:rsidRPr="00022800">
        <w:t xml:space="preserve">; </w:t>
      </w:r>
    </w:p>
    <w:p w14:paraId="552650F0" w14:textId="30F1A556" w:rsidR="00807516" w:rsidRPr="00022800" w:rsidRDefault="00807516" w:rsidP="00022800">
      <w:pPr>
        <w:tabs>
          <w:tab w:val="left" w:pos="426"/>
        </w:tabs>
        <w:ind w:firstLine="709"/>
        <w:contextualSpacing/>
        <w:jc w:val="both"/>
      </w:pPr>
      <w:r w:rsidRPr="00022800">
        <w:rPr>
          <w:rFonts w:eastAsia="Times New Roman"/>
        </w:rPr>
        <w:t xml:space="preserve">– </w:t>
      </w:r>
      <w:r w:rsidRPr="00022800">
        <w:t>у</w:t>
      </w:r>
      <w:r w:rsidR="00345ABD" w:rsidRPr="00022800">
        <w:t xml:space="preserve">нифицированные учебные материалы для подготовки председателей и экспертов предметных комиссий ОГЭ </w:t>
      </w:r>
      <w:hyperlink r:id="rId19" w:history="1">
        <w:r w:rsidRPr="00022800">
          <w:rPr>
            <w:rStyle w:val="afb"/>
            <w:color w:val="auto"/>
            <w:u w:val="none"/>
          </w:rPr>
          <w:t>https://fipi.ru/oge/dlya-predmetnyh-komissiy-subektov-rf</w:t>
        </w:r>
      </w:hyperlink>
      <w:r w:rsidR="00345ABD" w:rsidRPr="00022800">
        <w:t xml:space="preserve">; </w:t>
      </w:r>
    </w:p>
    <w:p w14:paraId="06358D15" w14:textId="3CAEA123" w:rsidR="00345ABD" w:rsidRPr="00022800" w:rsidRDefault="00807516" w:rsidP="00022800">
      <w:pPr>
        <w:tabs>
          <w:tab w:val="left" w:pos="426"/>
        </w:tabs>
        <w:ind w:firstLine="709"/>
        <w:contextualSpacing/>
        <w:jc w:val="both"/>
      </w:pPr>
      <w:r w:rsidRPr="00022800">
        <w:rPr>
          <w:rFonts w:eastAsia="Times New Roman"/>
        </w:rPr>
        <w:t xml:space="preserve">– </w:t>
      </w:r>
      <w:r w:rsidR="00345ABD" w:rsidRPr="00022800">
        <w:t xml:space="preserve">рекомендованные ФГБНУ «ФИПИ» пособия. </w:t>
      </w:r>
    </w:p>
    <w:p w14:paraId="0D0991E7" w14:textId="77777777" w:rsidR="00CD5D54" w:rsidRPr="00022800" w:rsidRDefault="00807516" w:rsidP="00022800">
      <w:pPr>
        <w:tabs>
          <w:tab w:val="left" w:pos="426"/>
        </w:tabs>
        <w:ind w:firstLine="709"/>
        <w:contextualSpacing/>
        <w:jc w:val="both"/>
      </w:pPr>
      <w:r w:rsidRPr="00022800">
        <w:t>Региональные материалы также могут оказать существенную методическую поддержку учителю русского языка и литературы:</w:t>
      </w:r>
    </w:p>
    <w:p w14:paraId="1187C51E" w14:textId="435171E0" w:rsidR="00807516" w:rsidRPr="00022800" w:rsidRDefault="00807516" w:rsidP="00022800">
      <w:pPr>
        <w:tabs>
          <w:tab w:val="left" w:pos="426"/>
        </w:tabs>
        <w:ind w:firstLine="709"/>
        <w:contextualSpacing/>
        <w:jc w:val="both"/>
      </w:pPr>
      <w:r w:rsidRPr="00022800">
        <w:rPr>
          <w:rFonts w:eastAsia="Times New Roman"/>
        </w:rPr>
        <w:lastRenderedPageBreak/>
        <w:t>–</w:t>
      </w:r>
      <w:r w:rsidR="00CD5D54" w:rsidRPr="00022800">
        <w:t xml:space="preserve"> материалы межрегионального практико-ориентированного семинара «Основные подходы к преподаванию русского языка в образовательных </w:t>
      </w:r>
      <w:proofErr w:type="gramStart"/>
      <w:r w:rsidR="00CD5D54" w:rsidRPr="00022800">
        <w:t>организациях</w:t>
      </w:r>
      <w:proofErr w:type="gramEnd"/>
      <w:r w:rsidR="00CD5D54" w:rsidRPr="00022800">
        <w:t xml:space="preserve"> с высокой долей обучающихся с рисками учебной </w:t>
      </w:r>
      <w:proofErr w:type="spellStart"/>
      <w:r w:rsidR="00CD5D54" w:rsidRPr="00022800">
        <w:t>неуспешности</w:t>
      </w:r>
      <w:proofErr w:type="spellEnd"/>
      <w:r w:rsidR="00CD5D54" w:rsidRPr="00022800">
        <w:t>» (</w:t>
      </w:r>
      <w:hyperlink r:id="rId20" w:history="1">
        <w:r w:rsidR="00CD5D54" w:rsidRPr="00022800">
          <w:rPr>
            <w:rStyle w:val="afb"/>
            <w:color w:val="auto"/>
            <w:u w:val="none"/>
          </w:rPr>
          <w:t>https://school460.ru/?p=1922</w:t>
        </w:r>
      </w:hyperlink>
      <w:r w:rsidR="00CD5D54" w:rsidRPr="00022800">
        <w:t>);</w:t>
      </w:r>
    </w:p>
    <w:p w14:paraId="02ED2D7F" w14:textId="6C6D3F9F" w:rsidR="00CD5D54" w:rsidRPr="00022800" w:rsidRDefault="00CD5D54" w:rsidP="00022800">
      <w:pPr>
        <w:tabs>
          <w:tab w:val="left" w:pos="426"/>
        </w:tabs>
        <w:ind w:firstLine="709"/>
        <w:contextualSpacing/>
        <w:jc w:val="both"/>
        <w:rPr>
          <w:rStyle w:val="af6"/>
          <w:b w:val="0"/>
          <w:bCs w:val="0"/>
          <w:shd w:val="clear" w:color="auto" w:fill="FFFFFF"/>
        </w:rPr>
      </w:pPr>
      <w:r w:rsidRPr="00022800">
        <w:rPr>
          <w:rFonts w:eastAsia="Times New Roman"/>
        </w:rPr>
        <w:t>–</w:t>
      </w:r>
      <w:r w:rsidRPr="00022800">
        <w:t xml:space="preserve"> </w:t>
      </w:r>
      <w:r w:rsidR="001D6A3F" w:rsidRPr="00022800">
        <w:t>видео</w:t>
      </w:r>
      <w:r w:rsidRPr="00022800">
        <w:t xml:space="preserve">материалы </w:t>
      </w:r>
      <w:r w:rsidRPr="00022800">
        <w:rPr>
          <w:rFonts w:eastAsia="Times New Roman"/>
        </w:rPr>
        <w:t>«</w:t>
      </w:r>
      <w:r w:rsidRPr="00022800">
        <w:rPr>
          <w:rStyle w:val="af6"/>
          <w:b w:val="0"/>
          <w:bCs w:val="0"/>
          <w:shd w:val="clear" w:color="auto" w:fill="FFFFFF"/>
        </w:rPr>
        <w:t xml:space="preserve">Система работы со </w:t>
      </w:r>
      <w:proofErr w:type="gramStart"/>
      <w:r w:rsidRPr="00022800">
        <w:rPr>
          <w:rStyle w:val="af6"/>
          <w:b w:val="0"/>
          <w:bCs w:val="0"/>
          <w:shd w:val="clear" w:color="auto" w:fill="FFFFFF"/>
        </w:rPr>
        <w:t>слабоуспевающими</w:t>
      </w:r>
      <w:proofErr w:type="gramEnd"/>
      <w:r w:rsidRPr="00022800">
        <w:rPr>
          <w:rStyle w:val="af6"/>
          <w:b w:val="0"/>
          <w:bCs w:val="0"/>
          <w:shd w:val="clear" w:color="auto" w:fill="FFFFFF"/>
        </w:rPr>
        <w:t xml:space="preserve"> обучающимися: подготовка к ГИА» (</w:t>
      </w:r>
      <w:hyperlink r:id="rId21" w:history="1">
        <w:r w:rsidRPr="00022800">
          <w:rPr>
            <w:rStyle w:val="afb"/>
            <w:color w:val="auto"/>
            <w:u w:val="none"/>
            <w:shd w:val="clear" w:color="auto" w:fill="FFFFFF"/>
          </w:rPr>
          <w:t>https://drive.google.com/file/d/12mATptGpPgzf2fWFmSr3Nj8Rre1DTnTF/view</w:t>
        </w:r>
      </w:hyperlink>
      <w:r w:rsidRPr="00022800">
        <w:rPr>
          <w:rStyle w:val="af6"/>
          <w:b w:val="0"/>
          <w:bCs w:val="0"/>
          <w:shd w:val="clear" w:color="auto" w:fill="FFFFFF"/>
        </w:rPr>
        <w:t>);</w:t>
      </w:r>
    </w:p>
    <w:p w14:paraId="1A07F73C" w14:textId="31CB518A" w:rsidR="00CD5D54" w:rsidRPr="00022800" w:rsidRDefault="00CD5D54" w:rsidP="00022800">
      <w:pPr>
        <w:tabs>
          <w:tab w:val="left" w:pos="426"/>
        </w:tabs>
        <w:ind w:firstLine="709"/>
        <w:contextualSpacing/>
        <w:jc w:val="both"/>
      </w:pPr>
      <w:r w:rsidRPr="00022800">
        <w:rPr>
          <w:rFonts w:eastAsia="Times New Roman"/>
        </w:rPr>
        <w:t>–</w:t>
      </w:r>
      <w:r w:rsidRPr="00022800">
        <w:t xml:space="preserve"> </w:t>
      </w:r>
      <w:r w:rsidR="001D6A3F" w:rsidRPr="00022800">
        <w:t xml:space="preserve">видеоматериалы </w:t>
      </w:r>
      <w:r w:rsidR="00AF18B3" w:rsidRPr="00022800">
        <w:t xml:space="preserve">«Основные результаты ОГЭ по русскому языку в Ленинградской области в 2021 году: </w:t>
      </w:r>
      <w:hyperlink r:id="rId22" w:history="1">
        <w:r w:rsidR="00AF18B3" w:rsidRPr="00022800">
          <w:rPr>
            <w:rStyle w:val="afb"/>
            <w:color w:val="auto"/>
            <w:u w:val="none"/>
          </w:rPr>
          <w:t>https://www.youtube.com/watch?v=XhcVm6M01U0</w:t>
        </w:r>
      </w:hyperlink>
      <w:r w:rsidR="00AF18B3" w:rsidRPr="00022800">
        <w:t>;</w:t>
      </w:r>
    </w:p>
    <w:p w14:paraId="19F7CAD9" w14:textId="596F0490" w:rsidR="00AF18B3" w:rsidRPr="00022800" w:rsidRDefault="00AF18B3" w:rsidP="00022800">
      <w:pPr>
        <w:tabs>
          <w:tab w:val="left" w:pos="426"/>
        </w:tabs>
        <w:ind w:firstLine="709"/>
        <w:contextualSpacing/>
        <w:jc w:val="both"/>
      </w:pPr>
      <w:r w:rsidRPr="00022800">
        <w:rPr>
          <w:rFonts w:eastAsia="Times New Roman"/>
        </w:rPr>
        <w:t>–</w:t>
      </w:r>
      <w:r w:rsidRPr="00022800">
        <w:t xml:space="preserve"> </w:t>
      </w:r>
      <w:r w:rsidR="001D6A3F" w:rsidRPr="00022800">
        <w:t xml:space="preserve">видеоматериалы </w:t>
      </w:r>
      <w:r w:rsidRPr="00022800">
        <w:t xml:space="preserve">«Особенности КИМ ОГЭ по русскому языку 2022 года»: </w:t>
      </w:r>
      <w:hyperlink r:id="rId23" w:history="1">
        <w:r w:rsidRPr="00022800">
          <w:rPr>
            <w:rStyle w:val="afb"/>
            <w:color w:val="auto"/>
            <w:u w:val="none"/>
          </w:rPr>
          <w:t>https://www.youtube.com/watch?v=XhcVm6M01U0</w:t>
        </w:r>
      </w:hyperlink>
      <w:r w:rsidR="001D6A3F" w:rsidRPr="00022800">
        <w:t>.</w:t>
      </w:r>
    </w:p>
    <w:p w14:paraId="4F722057" w14:textId="5DEA79AD" w:rsidR="00345ABD" w:rsidRPr="00022800" w:rsidRDefault="00345ABD" w:rsidP="00022800">
      <w:pPr>
        <w:tabs>
          <w:tab w:val="left" w:pos="284"/>
          <w:tab w:val="left" w:pos="426"/>
        </w:tabs>
        <w:ind w:firstLine="709"/>
        <w:contextualSpacing/>
        <w:jc w:val="both"/>
        <w:rPr>
          <w:bCs/>
        </w:rPr>
      </w:pPr>
      <w:r w:rsidRPr="00022800">
        <w:t xml:space="preserve">В процессе подготовки к ГИА в 9 классе необходимо также предусмотреть естественные трудности технического характера, связанные с форматом экзамена. </w:t>
      </w:r>
      <w:r w:rsidRPr="00022800">
        <w:rPr>
          <w:bCs/>
        </w:rPr>
        <w:t xml:space="preserve">В связи с этим целесообразно   запланировать работу по практическому освоению учащимися инструктивных рекомендаций, рекомендаций по рациональному использованию времени при выполнении заданий.  </w:t>
      </w:r>
    </w:p>
    <w:p w14:paraId="32E489D1" w14:textId="77777777" w:rsidR="003602B9" w:rsidRPr="005C6C0C" w:rsidRDefault="003602B9" w:rsidP="00DB6CE2">
      <w:pPr>
        <w:pStyle w:val="a3"/>
        <w:spacing w:after="0" w:line="240" w:lineRule="auto"/>
        <w:ind w:left="0"/>
        <w:jc w:val="both"/>
        <w:rPr>
          <w:rFonts w:ascii="Times New Roman" w:eastAsia="Times New Roman" w:hAnsi="Times New Roman"/>
          <w:b/>
          <w:sz w:val="24"/>
          <w:szCs w:val="24"/>
          <w:lang w:eastAsia="ru-RU"/>
        </w:rPr>
      </w:pPr>
    </w:p>
    <w:p w14:paraId="0487F6FD" w14:textId="77777777" w:rsidR="007A74B7" w:rsidRPr="005C6C0C" w:rsidRDefault="0079316A" w:rsidP="00DB6CE2">
      <w:pPr>
        <w:jc w:val="both"/>
        <w:rPr>
          <w:b/>
          <w:bCs/>
          <w:sz w:val="28"/>
          <w:szCs w:val="28"/>
        </w:rPr>
      </w:pPr>
      <w:r w:rsidRPr="005C6C0C">
        <w:rPr>
          <w:b/>
          <w:bCs/>
          <w:sz w:val="28"/>
          <w:szCs w:val="28"/>
        </w:rPr>
        <w:t>2.</w:t>
      </w:r>
      <w:r w:rsidR="002F4079" w:rsidRPr="005C6C0C">
        <w:rPr>
          <w:b/>
          <w:bCs/>
          <w:sz w:val="28"/>
          <w:szCs w:val="28"/>
        </w:rPr>
        <w:t>5</w:t>
      </w:r>
      <w:r w:rsidRPr="005C6C0C">
        <w:rPr>
          <w:b/>
          <w:bCs/>
          <w:sz w:val="28"/>
          <w:szCs w:val="28"/>
        </w:rPr>
        <w:t xml:space="preserve">. </w:t>
      </w:r>
      <w:proofErr w:type="gramStart"/>
      <w:r w:rsidRPr="005C6C0C">
        <w:rPr>
          <w:b/>
          <w:bCs/>
          <w:sz w:val="28"/>
          <w:szCs w:val="28"/>
        </w:rPr>
        <w:t>Информация о публикации (размещении) на открытых для общего доступа</w:t>
      </w:r>
      <w:r w:rsidR="002D3263" w:rsidRPr="005C6C0C">
        <w:rPr>
          <w:b/>
          <w:bCs/>
          <w:sz w:val="28"/>
          <w:szCs w:val="28"/>
        </w:rPr>
        <w:t xml:space="preserve"> на</w:t>
      </w:r>
      <w:r w:rsidRPr="005C6C0C">
        <w:rPr>
          <w:b/>
          <w:bCs/>
          <w:sz w:val="28"/>
          <w:szCs w:val="28"/>
        </w:rPr>
        <w:t xml:space="preserve"> страницах информационно-коммуникационных </w:t>
      </w:r>
      <w:proofErr w:type="spellStart"/>
      <w:r w:rsidRPr="005C6C0C">
        <w:rPr>
          <w:b/>
          <w:bCs/>
          <w:sz w:val="28"/>
          <w:szCs w:val="28"/>
        </w:rPr>
        <w:t>интернет-ресурсах</w:t>
      </w:r>
      <w:proofErr w:type="spellEnd"/>
      <w:r w:rsidRPr="005C6C0C">
        <w:rPr>
          <w:b/>
          <w:bCs/>
          <w:sz w:val="28"/>
          <w:szCs w:val="28"/>
        </w:rPr>
        <w:t xml:space="preserve"> ОИВ (подведомственных учреждений) в неизменном или расширенном виде приведенных в статистико-аналитическом отчете рекомендаций по совершенствованию преподавания учебного предмета для всех обучающихся, а также по организации дифференцированного обучения школьников с разным уровнем предметной подготовки. </w:t>
      </w:r>
      <w:proofErr w:type="gramEnd"/>
    </w:p>
    <w:p w14:paraId="78619FB0" w14:textId="77777777" w:rsidR="00290F80" w:rsidRPr="005C6C0C" w:rsidRDefault="00290F80" w:rsidP="00DB6CE2">
      <w:pPr>
        <w:pStyle w:val="a3"/>
        <w:tabs>
          <w:tab w:val="left" w:pos="172"/>
        </w:tabs>
        <w:spacing w:line="240" w:lineRule="auto"/>
        <w:ind w:left="0"/>
        <w:jc w:val="both"/>
        <w:rPr>
          <w:rFonts w:ascii="Times New Roman" w:hAnsi="Times New Roman"/>
          <w:sz w:val="6"/>
          <w:szCs w:val="28"/>
        </w:rPr>
      </w:pPr>
    </w:p>
    <w:p w14:paraId="2BA5B3B8" w14:textId="77777777" w:rsidR="00B01067" w:rsidRDefault="002D3263" w:rsidP="00B01067">
      <w:pPr>
        <w:ind w:firstLine="708"/>
        <w:jc w:val="both"/>
      </w:pPr>
      <w:r w:rsidRPr="005C6C0C">
        <w:rPr>
          <w:rFonts w:eastAsia="Times New Roman"/>
          <w:b/>
        </w:rPr>
        <w:t>2.6.1. </w:t>
      </w:r>
      <w:r w:rsidR="0079316A" w:rsidRPr="005C6C0C">
        <w:rPr>
          <w:rFonts w:eastAsia="Times New Roman"/>
          <w:b/>
        </w:rPr>
        <w:t>Адрес страницы размещения</w:t>
      </w:r>
      <w:r w:rsidR="002F4079" w:rsidRPr="005C6C0C">
        <w:rPr>
          <w:rFonts w:eastAsia="Times New Roman"/>
          <w:b/>
        </w:rPr>
        <w:t xml:space="preserve"> </w:t>
      </w:r>
      <w:r w:rsidR="00B01067">
        <w:t xml:space="preserve">Сайт комитета общего и профессионального образования Ленинградской области: </w:t>
      </w:r>
      <w:hyperlink r:id="rId24" w:history="1">
        <w:r w:rsidR="00B01067">
          <w:rPr>
            <w:rStyle w:val="afb"/>
          </w:rPr>
          <w:t>https://edu.lenobl.ru/ru/law/regionalnye-instrumenty-upravleniya-kachestvom-obrazovaniya-2021-2022/sistema-ocenki-kachestva-podgotovki-obuchayushihsya/adresnye-rekomendacii-po-rezultatam-analiza/</w:t>
        </w:r>
      </w:hyperlink>
    </w:p>
    <w:p w14:paraId="54381042" w14:textId="3CC0DE60" w:rsidR="007A74B7" w:rsidRPr="005C6C0C" w:rsidRDefault="007A74B7" w:rsidP="00DB6CE2">
      <w:pPr>
        <w:pStyle w:val="a3"/>
        <w:spacing w:after="0" w:line="240" w:lineRule="auto"/>
        <w:ind w:left="0"/>
        <w:jc w:val="both"/>
        <w:rPr>
          <w:rFonts w:ascii="Times New Roman" w:hAnsi="Times New Roman"/>
        </w:rPr>
      </w:pPr>
    </w:p>
    <w:p w14:paraId="46685B90" w14:textId="77777777" w:rsidR="007A74B7" w:rsidRPr="005C6C0C" w:rsidRDefault="007A74B7" w:rsidP="00DB6CE2">
      <w:pPr>
        <w:pStyle w:val="a3"/>
        <w:spacing w:after="0" w:line="240" w:lineRule="auto"/>
        <w:ind w:left="0"/>
        <w:jc w:val="both"/>
        <w:rPr>
          <w:rFonts w:ascii="Times New Roman" w:eastAsia="Times New Roman" w:hAnsi="Times New Roman"/>
        </w:rPr>
      </w:pPr>
    </w:p>
    <w:p w14:paraId="2C8D8219" w14:textId="45E8EA82" w:rsidR="007A74B7" w:rsidRPr="005C6C0C" w:rsidRDefault="002D3263" w:rsidP="00DB6CE2">
      <w:pPr>
        <w:pStyle w:val="a3"/>
        <w:spacing w:after="0" w:line="240" w:lineRule="auto"/>
        <w:ind w:left="0"/>
        <w:jc w:val="both"/>
        <w:rPr>
          <w:rFonts w:ascii="Times New Roman" w:hAnsi="Times New Roman"/>
        </w:rPr>
      </w:pPr>
      <w:r w:rsidRPr="005C6C0C">
        <w:rPr>
          <w:rFonts w:ascii="Times New Roman" w:eastAsia="Times New Roman" w:hAnsi="Times New Roman"/>
          <w:b/>
          <w:sz w:val="24"/>
          <w:szCs w:val="24"/>
          <w:lang w:eastAsia="ru-RU"/>
        </w:rPr>
        <w:t>2.6.2. Д</w:t>
      </w:r>
      <w:r w:rsidR="0079316A" w:rsidRPr="005C6C0C">
        <w:rPr>
          <w:rFonts w:ascii="Times New Roman" w:eastAsia="Times New Roman" w:hAnsi="Times New Roman"/>
          <w:b/>
          <w:sz w:val="24"/>
          <w:szCs w:val="24"/>
          <w:lang w:eastAsia="ru-RU"/>
        </w:rPr>
        <w:t xml:space="preserve">ата размещения </w:t>
      </w:r>
      <w:r w:rsidR="00B01067">
        <w:rPr>
          <w:rFonts w:ascii="Times New Roman" w:eastAsia="Times New Roman" w:hAnsi="Times New Roman"/>
          <w:b/>
          <w:sz w:val="24"/>
          <w:szCs w:val="24"/>
          <w:lang w:eastAsia="ru-RU"/>
        </w:rPr>
        <w:t>01</w:t>
      </w:r>
      <w:r w:rsidR="0079316A" w:rsidRPr="005C6C0C">
        <w:rPr>
          <w:rFonts w:ascii="Times New Roman" w:eastAsia="Times New Roman" w:hAnsi="Times New Roman"/>
          <w:b/>
          <w:sz w:val="24"/>
          <w:szCs w:val="24"/>
          <w:lang w:eastAsia="ru-RU"/>
        </w:rPr>
        <w:t>.09.2022</w:t>
      </w:r>
    </w:p>
    <w:p w14:paraId="5791E847" w14:textId="77777777" w:rsidR="002D3263" w:rsidRPr="005C6C0C" w:rsidRDefault="002D3263" w:rsidP="00DB6CE2">
      <w:pPr>
        <w:jc w:val="both"/>
        <w:sectPr w:rsidR="002D3263" w:rsidRPr="005C6C0C" w:rsidSect="00270C07">
          <w:footerReference w:type="default" r:id="rId25"/>
          <w:pgSz w:w="11906" w:h="16838"/>
          <w:pgMar w:top="1134" w:right="567" w:bottom="1134" w:left="1134" w:header="709" w:footer="709" w:gutter="0"/>
          <w:cols w:space="708"/>
          <w:docGrid w:linePitch="360"/>
        </w:sectPr>
      </w:pPr>
    </w:p>
    <w:p w14:paraId="1388D2BF" w14:textId="131E592D" w:rsidR="00F613FE" w:rsidRPr="003C603C" w:rsidRDefault="00F613FE" w:rsidP="00DB6CE2">
      <w:pPr>
        <w:rPr>
          <w:b/>
          <w:sz w:val="28"/>
          <w:szCs w:val="28"/>
          <w:u w:val="single"/>
        </w:rPr>
      </w:pPr>
      <w:r w:rsidRPr="003C603C">
        <w:rPr>
          <w:sz w:val="28"/>
          <w:szCs w:val="28"/>
        </w:rPr>
        <w:lastRenderedPageBreak/>
        <w:t>СОСТАВИТЕЛИ ОТЧЕТА по учебному предмету</w:t>
      </w:r>
      <w:r w:rsidR="00FC2AB2" w:rsidRPr="003C603C">
        <w:rPr>
          <w:sz w:val="28"/>
          <w:szCs w:val="28"/>
        </w:rPr>
        <w:t xml:space="preserve"> </w:t>
      </w:r>
      <w:r w:rsidR="00FC2AB2" w:rsidRPr="003C603C">
        <w:rPr>
          <w:b/>
          <w:sz w:val="28"/>
          <w:szCs w:val="28"/>
          <w:u w:val="single"/>
        </w:rPr>
        <w:t>русский язык</w:t>
      </w:r>
    </w:p>
    <w:p w14:paraId="1BB1116F" w14:textId="77777777" w:rsidR="003C603C" w:rsidRPr="003C603C" w:rsidRDefault="003C603C" w:rsidP="00DB6CE2">
      <w:pPr>
        <w:rPr>
          <w:sz w:val="28"/>
          <w:szCs w:val="28"/>
        </w:rPr>
      </w:pPr>
    </w:p>
    <w:p w14:paraId="2620B5F0" w14:textId="24EC0805" w:rsidR="00F613FE" w:rsidRDefault="00F613FE" w:rsidP="00DB6CE2">
      <w:pPr>
        <w:rPr>
          <w:sz w:val="28"/>
          <w:szCs w:val="28"/>
        </w:rPr>
      </w:pPr>
      <w:r w:rsidRPr="005C6C0C">
        <w:rPr>
          <w:sz w:val="28"/>
          <w:szCs w:val="28"/>
        </w:rPr>
        <w:t>Наименование организации, проводящей анализ результатов ГИА</w:t>
      </w:r>
      <w:r w:rsidR="00681FE7">
        <w:rPr>
          <w:sz w:val="28"/>
          <w:szCs w:val="28"/>
        </w:rPr>
        <w:t>:</w:t>
      </w:r>
    </w:p>
    <w:p w14:paraId="0DFC670F" w14:textId="3758C9B3" w:rsidR="00681FE7" w:rsidRPr="005C6C0C" w:rsidRDefault="00681FE7" w:rsidP="00DB6CE2">
      <w:pPr>
        <w:rPr>
          <w:sz w:val="28"/>
          <w:szCs w:val="28"/>
        </w:rPr>
      </w:pPr>
      <w:bookmarkStart w:id="17" w:name="_GoBack"/>
      <w:r>
        <w:rPr>
          <w:sz w:val="28"/>
          <w:szCs w:val="28"/>
        </w:rPr>
        <w:t>ГА</w:t>
      </w:r>
      <w:r w:rsidR="00BF22B9">
        <w:rPr>
          <w:sz w:val="28"/>
          <w:szCs w:val="28"/>
        </w:rPr>
        <w:t>О</w:t>
      </w:r>
      <w:r>
        <w:rPr>
          <w:sz w:val="28"/>
          <w:szCs w:val="28"/>
        </w:rPr>
        <w:t>У ДПО «Ленинградский областной институт развития образования»</w:t>
      </w:r>
    </w:p>
    <w:bookmarkEnd w:id="17"/>
    <w:p w14:paraId="7D926022" w14:textId="77777777" w:rsidR="00C7496F" w:rsidRDefault="00C7496F" w:rsidP="00DB6CE2">
      <w:pPr>
        <w:ind w:right="-284"/>
        <w:rPr>
          <w:sz w:val="28"/>
          <w:szCs w:val="28"/>
        </w:rPr>
      </w:pPr>
    </w:p>
    <w:p w14:paraId="4FF07B40" w14:textId="77777777" w:rsidR="00290F80" w:rsidRPr="005C6C0C" w:rsidRDefault="00F613FE" w:rsidP="00DB6CE2">
      <w:pPr>
        <w:ind w:right="-284"/>
        <w:rPr>
          <w:sz w:val="28"/>
          <w:szCs w:val="28"/>
        </w:rPr>
      </w:pPr>
      <w:r w:rsidRPr="005C6C0C">
        <w:rPr>
          <w:sz w:val="28"/>
          <w:szCs w:val="28"/>
        </w:rPr>
        <w:t>Ответственные специалисты:</w:t>
      </w:r>
      <w:r w:rsidRPr="005C6C0C">
        <w:rPr>
          <w:sz w:val="28"/>
          <w:szCs w:val="28"/>
        </w:rPr>
        <w:br/>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317"/>
        <w:gridCol w:w="3318"/>
        <w:gridCol w:w="3318"/>
      </w:tblGrid>
      <w:tr w:rsidR="00290F80" w:rsidRPr="005C6C0C" w14:paraId="0B851C36" w14:textId="77777777" w:rsidTr="00A26A61">
        <w:tc>
          <w:tcPr>
            <w:tcW w:w="396" w:type="dxa"/>
          </w:tcPr>
          <w:p w14:paraId="57B52688" w14:textId="77777777" w:rsidR="00290F80" w:rsidRPr="005C6C0C" w:rsidRDefault="00290F80" w:rsidP="00DB6CE2">
            <w:pPr>
              <w:jc w:val="both"/>
              <w:rPr>
                <w:i/>
                <w:iCs/>
              </w:rPr>
            </w:pPr>
          </w:p>
        </w:tc>
        <w:tc>
          <w:tcPr>
            <w:tcW w:w="3317" w:type="dxa"/>
            <w:shd w:val="clear" w:color="auto" w:fill="auto"/>
          </w:tcPr>
          <w:p w14:paraId="5B9418E7" w14:textId="77777777" w:rsidR="007A74B7" w:rsidRPr="005C6C0C" w:rsidRDefault="00290F80" w:rsidP="00DB6CE2">
            <w:pPr>
              <w:jc w:val="both"/>
              <w:rPr>
                <w:i/>
                <w:iCs/>
              </w:rPr>
            </w:pPr>
            <w:r w:rsidRPr="005C6C0C">
              <w:rPr>
                <w:i/>
                <w:iCs/>
              </w:rPr>
              <w:t>Ответственный специалист, выполнявший анализ результатов ГИА-9 по предмету</w:t>
            </w:r>
          </w:p>
        </w:tc>
        <w:tc>
          <w:tcPr>
            <w:tcW w:w="3318" w:type="dxa"/>
            <w:shd w:val="clear" w:color="auto" w:fill="auto"/>
          </w:tcPr>
          <w:p w14:paraId="5B8C4C87" w14:textId="77777777" w:rsidR="00290F80" w:rsidRPr="005C6C0C" w:rsidRDefault="00290F80" w:rsidP="00DB6CE2">
            <w:pPr>
              <w:jc w:val="both"/>
              <w:rPr>
                <w:i/>
                <w:iCs/>
              </w:rPr>
            </w:pPr>
            <w:r w:rsidRPr="005C6C0C">
              <w:rPr>
                <w:i/>
                <w:iCs/>
              </w:rPr>
              <w:t>ФИО, место работы, должность, ученая степень, ученое звание</w:t>
            </w:r>
          </w:p>
        </w:tc>
        <w:tc>
          <w:tcPr>
            <w:tcW w:w="3318" w:type="dxa"/>
          </w:tcPr>
          <w:p w14:paraId="3060C57D" w14:textId="77777777" w:rsidR="00290F80" w:rsidRPr="005C6C0C" w:rsidRDefault="00197ADA" w:rsidP="00DB6CE2">
            <w:pPr>
              <w:jc w:val="both"/>
              <w:rPr>
                <w:i/>
                <w:iCs/>
              </w:rPr>
            </w:pPr>
            <w:r w:rsidRPr="005C6C0C">
              <w:rPr>
                <w:i/>
                <w:iCs/>
              </w:rPr>
              <w:t>Принадлежность специалиста к региональной ПК по учебному предмету, региональным организациям развития образования, повышения квалификации работников образования (при наличии)</w:t>
            </w:r>
          </w:p>
        </w:tc>
      </w:tr>
      <w:tr w:rsidR="00681FE7" w:rsidRPr="005C6C0C" w14:paraId="29B058CB" w14:textId="77777777" w:rsidTr="00F613FE">
        <w:trPr>
          <w:trHeight w:val="667"/>
        </w:trPr>
        <w:tc>
          <w:tcPr>
            <w:tcW w:w="396" w:type="dxa"/>
          </w:tcPr>
          <w:p w14:paraId="0C980841" w14:textId="77777777" w:rsidR="00681FE7" w:rsidRPr="005C6C0C" w:rsidRDefault="00681FE7" w:rsidP="00DB6CE2">
            <w:pPr>
              <w:jc w:val="both"/>
              <w:rPr>
                <w:i/>
                <w:iCs/>
              </w:rPr>
            </w:pPr>
            <w:r w:rsidRPr="005C6C0C">
              <w:rPr>
                <w:i/>
                <w:iCs/>
              </w:rPr>
              <w:t>1.</w:t>
            </w:r>
          </w:p>
        </w:tc>
        <w:tc>
          <w:tcPr>
            <w:tcW w:w="3317" w:type="dxa"/>
            <w:shd w:val="clear" w:color="auto" w:fill="auto"/>
          </w:tcPr>
          <w:p w14:paraId="3F8167C6" w14:textId="4429DDD7" w:rsidR="00681FE7" w:rsidRPr="005C6C0C" w:rsidRDefault="00681FE7" w:rsidP="00DB6CE2">
            <w:pPr>
              <w:jc w:val="both"/>
              <w:rPr>
                <w:i/>
                <w:iCs/>
              </w:rPr>
            </w:pPr>
          </w:p>
        </w:tc>
        <w:tc>
          <w:tcPr>
            <w:tcW w:w="3318" w:type="dxa"/>
            <w:shd w:val="clear" w:color="auto" w:fill="auto"/>
          </w:tcPr>
          <w:p w14:paraId="35D3E93A" w14:textId="28D2225E" w:rsidR="00681FE7" w:rsidRPr="00615951" w:rsidRDefault="00FC2AB2" w:rsidP="00DB6CE2">
            <w:pPr>
              <w:jc w:val="both"/>
              <w:rPr>
                <w:i/>
                <w:iCs/>
              </w:rPr>
            </w:pPr>
            <w:r w:rsidRPr="00615951">
              <w:rPr>
                <w:i/>
                <w:iCs/>
              </w:rPr>
              <w:t>Малышева Ирина Юрьевна</w:t>
            </w:r>
            <w:r>
              <w:rPr>
                <w:i/>
                <w:iCs/>
              </w:rPr>
              <w:t>,</w:t>
            </w:r>
            <w:r w:rsidRPr="00615951">
              <w:rPr>
                <w:i/>
                <w:iCs/>
              </w:rPr>
              <w:t xml:space="preserve"> </w:t>
            </w:r>
            <w:r w:rsidR="00681FE7" w:rsidRPr="00615951">
              <w:rPr>
                <w:i/>
                <w:iCs/>
              </w:rPr>
              <w:t>Доцент кафедры филологического и социально-гуманитарного образования ГАОУ ДПО «ЛОИРО».</w:t>
            </w:r>
          </w:p>
          <w:p w14:paraId="6276FFAD" w14:textId="1DA728F2" w:rsidR="00681FE7" w:rsidRPr="005C6C0C" w:rsidRDefault="00681FE7" w:rsidP="00DB6CE2">
            <w:pPr>
              <w:jc w:val="both"/>
              <w:rPr>
                <w:i/>
                <w:iCs/>
              </w:rPr>
            </w:pPr>
            <w:r w:rsidRPr="00615951">
              <w:rPr>
                <w:i/>
                <w:iCs/>
              </w:rPr>
              <w:t>Кандидат филологических наук</w:t>
            </w:r>
          </w:p>
        </w:tc>
        <w:tc>
          <w:tcPr>
            <w:tcW w:w="3318" w:type="dxa"/>
          </w:tcPr>
          <w:p w14:paraId="0A3B8D82" w14:textId="30DA7B58" w:rsidR="00681FE7" w:rsidRPr="005C6C0C" w:rsidRDefault="00681FE7" w:rsidP="00DB6CE2">
            <w:pPr>
              <w:jc w:val="center"/>
              <w:rPr>
                <w:i/>
                <w:iCs/>
              </w:rPr>
            </w:pPr>
            <w:r w:rsidRPr="00615951">
              <w:rPr>
                <w:i/>
                <w:iCs/>
              </w:rPr>
              <w:t>-</w:t>
            </w:r>
          </w:p>
        </w:tc>
      </w:tr>
      <w:tr w:rsidR="007E401C" w:rsidRPr="005C6C0C" w14:paraId="5A5368EB" w14:textId="77777777" w:rsidTr="00F613FE">
        <w:trPr>
          <w:trHeight w:val="667"/>
        </w:trPr>
        <w:tc>
          <w:tcPr>
            <w:tcW w:w="396" w:type="dxa"/>
          </w:tcPr>
          <w:p w14:paraId="2106AE01" w14:textId="77777777" w:rsidR="007E401C" w:rsidRPr="005C6C0C" w:rsidRDefault="007E401C" w:rsidP="00DB6CE2">
            <w:pPr>
              <w:jc w:val="both"/>
              <w:rPr>
                <w:i/>
                <w:iCs/>
              </w:rPr>
            </w:pPr>
          </w:p>
        </w:tc>
        <w:tc>
          <w:tcPr>
            <w:tcW w:w="3317" w:type="dxa"/>
            <w:shd w:val="clear" w:color="auto" w:fill="auto"/>
          </w:tcPr>
          <w:p w14:paraId="184E1DEE" w14:textId="71705A6C" w:rsidR="007E401C" w:rsidRPr="00615951" w:rsidRDefault="007E401C" w:rsidP="00DB6CE2">
            <w:pPr>
              <w:jc w:val="both"/>
              <w:rPr>
                <w:i/>
                <w:iCs/>
              </w:rPr>
            </w:pPr>
            <w:r w:rsidRPr="005B438E">
              <w:rPr>
                <w:i/>
                <w:iCs/>
              </w:rPr>
              <w:t>Специалисты, привлекаемые к анализу результатов ГИА-9</w:t>
            </w:r>
            <w:r>
              <w:rPr>
                <w:i/>
                <w:iCs/>
              </w:rPr>
              <w:t xml:space="preserve"> </w:t>
            </w:r>
            <w:r w:rsidRPr="005B438E">
              <w:rPr>
                <w:i/>
                <w:iCs/>
              </w:rPr>
              <w:t>по предмету</w:t>
            </w:r>
          </w:p>
        </w:tc>
        <w:tc>
          <w:tcPr>
            <w:tcW w:w="3318" w:type="dxa"/>
            <w:shd w:val="clear" w:color="auto" w:fill="auto"/>
          </w:tcPr>
          <w:p w14:paraId="07DEE478" w14:textId="7E49C569" w:rsidR="007E401C" w:rsidRPr="00615951" w:rsidRDefault="007E401C" w:rsidP="00DB6CE2">
            <w:pPr>
              <w:jc w:val="both"/>
              <w:rPr>
                <w:i/>
                <w:iCs/>
              </w:rPr>
            </w:pPr>
            <w:r w:rsidRPr="005B438E">
              <w:rPr>
                <w:i/>
                <w:iCs/>
              </w:rPr>
              <w:t>ФИО, место работы, должность, ученая степень, ученое звание</w:t>
            </w:r>
          </w:p>
        </w:tc>
        <w:tc>
          <w:tcPr>
            <w:tcW w:w="3318" w:type="dxa"/>
          </w:tcPr>
          <w:p w14:paraId="0CEF7B21" w14:textId="6F2747CD" w:rsidR="007E401C" w:rsidRPr="00615951" w:rsidRDefault="007E401C" w:rsidP="00DB6CE2">
            <w:pPr>
              <w:jc w:val="center"/>
              <w:rPr>
                <w:i/>
                <w:iCs/>
              </w:rPr>
            </w:pPr>
            <w:r w:rsidRPr="005B438E">
              <w:rPr>
                <w:i/>
                <w:iCs/>
              </w:rPr>
              <w:t>Принадлежность специалиста к региональной ПК по учебному предмету, региональным организациям развития образования, повышения квалификации работников образования (при наличии)</w:t>
            </w:r>
          </w:p>
        </w:tc>
      </w:tr>
      <w:tr w:rsidR="007E401C" w:rsidRPr="005C6C0C" w14:paraId="18C11E33" w14:textId="77777777" w:rsidTr="00F613FE">
        <w:trPr>
          <w:trHeight w:val="667"/>
        </w:trPr>
        <w:tc>
          <w:tcPr>
            <w:tcW w:w="396" w:type="dxa"/>
          </w:tcPr>
          <w:p w14:paraId="586959D4" w14:textId="77777777" w:rsidR="007E401C" w:rsidRPr="005C6C0C" w:rsidRDefault="007E401C" w:rsidP="00DB6CE2">
            <w:pPr>
              <w:jc w:val="both"/>
              <w:rPr>
                <w:i/>
                <w:iCs/>
              </w:rPr>
            </w:pPr>
          </w:p>
        </w:tc>
        <w:tc>
          <w:tcPr>
            <w:tcW w:w="3317" w:type="dxa"/>
            <w:shd w:val="clear" w:color="auto" w:fill="auto"/>
          </w:tcPr>
          <w:p w14:paraId="5CA7FC78" w14:textId="77777777" w:rsidR="007E401C" w:rsidRPr="00615951" w:rsidRDefault="007E401C" w:rsidP="00DB6CE2">
            <w:pPr>
              <w:jc w:val="both"/>
              <w:rPr>
                <w:i/>
                <w:iCs/>
              </w:rPr>
            </w:pPr>
          </w:p>
        </w:tc>
        <w:tc>
          <w:tcPr>
            <w:tcW w:w="3318" w:type="dxa"/>
            <w:shd w:val="clear" w:color="auto" w:fill="auto"/>
          </w:tcPr>
          <w:p w14:paraId="338D7B5C" w14:textId="0CD89DB9" w:rsidR="007E401C" w:rsidRPr="00615951" w:rsidRDefault="007E401C" w:rsidP="00FC2AB2">
            <w:pPr>
              <w:jc w:val="both"/>
              <w:rPr>
                <w:i/>
                <w:iCs/>
              </w:rPr>
            </w:pPr>
            <w:r w:rsidRPr="00681FE7">
              <w:t xml:space="preserve">Терехова Ольга Антоновна, учитель русского языка и литературы </w:t>
            </w:r>
            <w:r w:rsidRPr="00681FE7">
              <w:rPr>
                <w:color w:val="333333"/>
                <w:shd w:val="clear" w:color="auto" w:fill="FFFFFF"/>
              </w:rPr>
              <w:t>МКОУ «СОШ</w:t>
            </w:r>
            <w:r>
              <w:rPr>
                <w:color w:val="333333"/>
                <w:shd w:val="clear" w:color="auto" w:fill="FFFFFF"/>
              </w:rPr>
              <w:t xml:space="preserve"> </w:t>
            </w:r>
            <w:proofErr w:type="spellStart"/>
            <w:r>
              <w:rPr>
                <w:color w:val="333333"/>
                <w:shd w:val="clear" w:color="auto" w:fill="FFFFFF"/>
              </w:rPr>
              <w:t>Лисинский</w:t>
            </w:r>
            <w:proofErr w:type="spellEnd"/>
            <w:r>
              <w:rPr>
                <w:color w:val="333333"/>
                <w:shd w:val="clear" w:color="auto" w:fill="FFFFFF"/>
              </w:rPr>
              <w:t xml:space="preserve"> ЦО</w:t>
            </w:r>
            <w:r w:rsidRPr="00681FE7">
              <w:rPr>
                <w:color w:val="333333"/>
                <w:shd w:val="clear" w:color="auto" w:fill="FFFFFF"/>
              </w:rPr>
              <w:t xml:space="preserve">» </w:t>
            </w:r>
            <w:proofErr w:type="spellStart"/>
            <w:r w:rsidRPr="00681FE7">
              <w:rPr>
                <w:color w:val="333333"/>
                <w:shd w:val="clear" w:color="auto" w:fill="FFFFFF"/>
              </w:rPr>
              <w:t>Тосненского</w:t>
            </w:r>
            <w:proofErr w:type="spellEnd"/>
            <w:r w:rsidRPr="00681FE7">
              <w:rPr>
                <w:color w:val="333333"/>
                <w:shd w:val="clear" w:color="auto" w:fill="FFFFFF"/>
              </w:rPr>
              <w:t xml:space="preserve"> района Ленинградской области</w:t>
            </w:r>
          </w:p>
        </w:tc>
        <w:tc>
          <w:tcPr>
            <w:tcW w:w="3318" w:type="dxa"/>
          </w:tcPr>
          <w:p w14:paraId="55C24440" w14:textId="160096D1" w:rsidR="007E401C" w:rsidRPr="00615951" w:rsidRDefault="007E401C" w:rsidP="00DB6CE2">
            <w:pPr>
              <w:jc w:val="center"/>
              <w:rPr>
                <w:i/>
                <w:iCs/>
              </w:rPr>
            </w:pPr>
            <w:r w:rsidRPr="00681FE7">
              <w:t>председатель РПК</w:t>
            </w:r>
            <w:r>
              <w:t>.</w:t>
            </w:r>
          </w:p>
        </w:tc>
      </w:tr>
    </w:tbl>
    <w:p w14:paraId="05FCE240" w14:textId="77777777" w:rsidR="00290F80" w:rsidRPr="005C6C0C" w:rsidRDefault="00290F80" w:rsidP="00DB6CE2">
      <w:pPr>
        <w:rPr>
          <w:i/>
          <w:sz w:val="14"/>
        </w:rPr>
      </w:pPr>
    </w:p>
    <w:p w14:paraId="51807044" w14:textId="77777777" w:rsidR="00290F80" w:rsidRPr="005C6C0C" w:rsidRDefault="00290F80" w:rsidP="00DB6CE2">
      <w:pPr>
        <w:pStyle w:val="a3"/>
        <w:tabs>
          <w:tab w:val="left" w:pos="172"/>
        </w:tabs>
        <w:spacing w:line="240" w:lineRule="auto"/>
        <w:ind w:left="0"/>
        <w:jc w:val="both"/>
        <w:rPr>
          <w:rFonts w:ascii="Times New Roman" w:hAnsi="Times New Roman"/>
          <w:sz w:val="6"/>
          <w:szCs w:val="28"/>
        </w:rPr>
      </w:pPr>
    </w:p>
    <w:sectPr w:rsidR="00290F80" w:rsidRPr="005C6C0C" w:rsidSect="00270C07">
      <w:headerReference w:type="default" r:id="rId26"/>
      <w:footerReference w:type="default" r:id="rId2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BDD5F" w14:textId="77777777" w:rsidR="003E6344" w:rsidRDefault="003E6344" w:rsidP="005060D9">
      <w:r>
        <w:separator/>
      </w:r>
    </w:p>
  </w:endnote>
  <w:endnote w:type="continuationSeparator" w:id="0">
    <w:p w14:paraId="7F560017" w14:textId="77777777" w:rsidR="003E6344" w:rsidRDefault="003E6344"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
    <w:altName w:val="Times New Roman"/>
    <w:charset w:val="CC"/>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Italic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293881"/>
      <w:docPartObj>
        <w:docPartGallery w:val="Page Numbers (Bottom of Page)"/>
        <w:docPartUnique/>
      </w:docPartObj>
    </w:sdtPr>
    <w:sdtEndPr/>
    <w:sdtContent>
      <w:p w14:paraId="45E9BB3F" w14:textId="77777777" w:rsidR="00857E9B" w:rsidRDefault="00857E9B" w:rsidP="002133CF">
        <w:pPr>
          <w:pStyle w:val="ab"/>
          <w:jc w:val="right"/>
        </w:pPr>
        <w:r>
          <w:fldChar w:fldCharType="begin"/>
        </w:r>
        <w:r>
          <w:instrText xml:space="preserve"> PAGE   \* MERGEFORMAT </w:instrText>
        </w:r>
        <w:r>
          <w:fldChar w:fldCharType="separate"/>
        </w:r>
        <w:r w:rsidR="00BF22B9">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DF232" w14:textId="77777777" w:rsidR="00857E9B" w:rsidRPr="004323C9" w:rsidRDefault="00857E9B" w:rsidP="000D4034">
    <w:pPr>
      <w:pStyle w:val="ab"/>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sidR="00BF22B9">
      <w:rPr>
        <w:rFonts w:ascii="Times New Roman" w:hAnsi="Times New Roman"/>
        <w:noProof/>
        <w:sz w:val="24"/>
      </w:rPr>
      <w:t>65</w:t>
    </w:r>
    <w:r w:rsidRPr="004323C9">
      <w:rPr>
        <w:rFonts w:ascii="Times New Roman" w:hAnsi="Times New Roman"/>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6691"/>
      <w:docPartObj>
        <w:docPartGallery w:val="Page Numbers (Bottom of Page)"/>
        <w:docPartUnique/>
      </w:docPartObj>
    </w:sdtPr>
    <w:sdtEndPr/>
    <w:sdtContent>
      <w:p w14:paraId="5ACB2359" w14:textId="77777777" w:rsidR="00857E9B" w:rsidRDefault="00857E9B" w:rsidP="002133CF">
        <w:pPr>
          <w:pStyle w:val="ab"/>
          <w:jc w:val="right"/>
        </w:pPr>
        <w:r>
          <w:fldChar w:fldCharType="begin"/>
        </w:r>
        <w:r>
          <w:instrText xml:space="preserve"> PAGE   \* MERGEFORMAT </w:instrText>
        </w:r>
        <w:r>
          <w:fldChar w:fldCharType="separate"/>
        </w:r>
        <w:r w:rsidR="00BF22B9">
          <w:rPr>
            <w:noProof/>
          </w:rPr>
          <w:t>66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965AC" w14:textId="77777777" w:rsidR="003E6344" w:rsidRDefault="003E6344" w:rsidP="005060D9">
      <w:r>
        <w:separator/>
      </w:r>
    </w:p>
  </w:footnote>
  <w:footnote w:type="continuationSeparator" w:id="0">
    <w:p w14:paraId="3E104F96" w14:textId="77777777" w:rsidR="003E6344" w:rsidRDefault="003E6344" w:rsidP="005060D9">
      <w:r>
        <w:continuationSeparator/>
      </w:r>
    </w:p>
  </w:footnote>
  <w:footnote w:id="1">
    <w:p w14:paraId="5AC54BB7" w14:textId="77777777" w:rsidR="00857E9B" w:rsidRDefault="00857E9B">
      <w:pPr>
        <w:pStyle w:val="a5"/>
      </w:pPr>
      <w:r>
        <w:rPr>
          <w:rStyle w:val="a7"/>
        </w:rPr>
        <w:footnoteRef/>
      </w:r>
      <w:r>
        <w:t xml:space="preserve">  </w:t>
      </w:r>
      <w:r w:rsidRPr="005E0053">
        <w:rPr>
          <w:rFonts w:ascii="Times New Roman" w:hAnsi="Times New Roman"/>
        </w:rPr>
        <w:t>% - Процент от общего числа участников по предмету</w:t>
      </w:r>
    </w:p>
  </w:footnote>
  <w:footnote w:id="2">
    <w:p w14:paraId="5DF69CB2" w14:textId="77777777" w:rsidR="00857E9B" w:rsidRPr="00903AC5" w:rsidRDefault="00857E9B">
      <w:pPr>
        <w:pStyle w:val="a5"/>
        <w:rPr>
          <w:rFonts w:ascii="Times New Roman" w:hAnsi="Times New Roman"/>
        </w:rPr>
      </w:pPr>
      <w:r>
        <w:rPr>
          <w:rStyle w:val="a7"/>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 w:id="3">
    <w:p w14:paraId="58E6441C" w14:textId="77777777" w:rsidR="00857E9B" w:rsidRPr="007A5716" w:rsidRDefault="00857E9B" w:rsidP="007A5716">
      <w:pPr>
        <w:pStyle w:val="a3"/>
        <w:spacing w:after="120" w:line="240" w:lineRule="auto"/>
        <w:ind w:left="0"/>
        <w:jc w:val="both"/>
        <w:rPr>
          <w:rFonts w:ascii="Times New Roman" w:hAnsi="Times New Roman"/>
        </w:rPr>
      </w:pPr>
      <w:r w:rsidRPr="007A5716">
        <w:rPr>
          <w:rStyle w:val="a7"/>
          <w:rFonts w:ascii="Times New Roman" w:hAnsi="Times New Roman"/>
          <w:sz w:val="20"/>
          <w:szCs w:val="20"/>
        </w:rPr>
        <w:footnoteRef/>
      </w:r>
      <w:r w:rsidRPr="007A5716">
        <w:rPr>
          <w:rFonts w:ascii="Times New Roman" w:hAnsi="Times New Roman"/>
          <w:sz w:val="20"/>
          <w:szCs w:val="20"/>
        </w:rPr>
        <w:t xml:space="preserve"> </w:t>
      </w:r>
      <w:r w:rsidRPr="007A5716">
        <w:rPr>
          <w:rFonts w:ascii="Times New Roman" w:eastAsia="Times New Roman" w:hAnsi="Times New Roman"/>
          <w:sz w:val="20"/>
          <w:szCs w:val="20"/>
        </w:rPr>
        <w:t>Рекомендуется проводить анализ в случае, если количество участников в этом ОО достаточное для получения статистически достоверных результатов для сравнения</w:t>
      </w:r>
      <w:r w:rsidRPr="007A5716">
        <w:rPr>
          <w:rFonts w:ascii="Times New Roman" w:eastAsia="Times New Roman" w:hAnsi="Times New Roman"/>
          <w:sz w:val="20"/>
          <w:szCs w:val="20"/>
          <w:lang w:eastAsia="ru-RU"/>
        </w:rPr>
        <w:t>.</w:t>
      </w:r>
    </w:p>
  </w:footnote>
  <w:footnote w:id="4">
    <w:p w14:paraId="03BDA578" w14:textId="51AE5A0E" w:rsidR="00857E9B" w:rsidRDefault="00857E9B" w:rsidP="00D6675C">
      <w:pPr>
        <w:pStyle w:val="a5"/>
        <w:jc w:val="both"/>
      </w:pPr>
      <w:r>
        <w:rPr>
          <w:rStyle w:val="a7"/>
        </w:rPr>
        <w:footnoteRef/>
      </w:r>
      <w:r>
        <w:t xml:space="preserve"> </w:t>
      </w:r>
      <w:r w:rsidRPr="001538B8">
        <w:rPr>
          <w:rFonts w:ascii="Times New Roman" w:hAnsi="Times New Roman"/>
        </w:rPr>
        <w:t xml:space="preserve">Составление рекомендаций проводится на основе проведенного анализа результатов </w:t>
      </w:r>
      <w:r w:rsidR="00EB07F2">
        <w:rPr>
          <w:rFonts w:ascii="Times New Roman" w:hAnsi="Times New Roman"/>
        </w:rPr>
        <w:t>О</w:t>
      </w:r>
      <w:r w:rsidRPr="001538B8">
        <w:rPr>
          <w:rFonts w:ascii="Times New Roman" w:hAnsi="Times New Roman"/>
        </w:rPr>
        <w:t>ГЭ и анализа выполнения заданий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F3BAA" w14:textId="77777777" w:rsidR="00857E9B" w:rsidRDefault="00857E9B">
    <w:pPr>
      <w:pStyle w:val="af"/>
      <w:jc w:val="center"/>
    </w:pPr>
  </w:p>
  <w:p w14:paraId="55F0ABBE" w14:textId="77777777" w:rsidR="00857E9B" w:rsidRDefault="00857E9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10F3"/>
    <w:multiLevelType w:val="hybridMultilevel"/>
    <w:tmpl w:val="46BC0C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4A490F"/>
    <w:multiLevelType w:val="hybridMultilevel"/>
    <w:tmpl w:val="D69A7E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1D4F33"/>
    <w:multiLevelType w:val="hybridMultilevel"/>
    <w:tmpl w:val="F8E4F2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1D42F3B"/>
    <w:multiLevelType w:val="hybridMultilevel"/>
    <w:tmpl w:val="F8E4F2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22F5193"/>
    <w:multiLevelType w:val="hybridMultilevel"/>
    <w:tmpl w:val="F8E4F2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7AE23A0"/>
    <w:multiLevelType w:val="hybridMultilevel"/>
    <w:tmpl w:val="B76C2CA4"/>
    <w:lvl w:ilvl="0" w:tplc="0419000D">
      <w:start w:val="1"/>
      <w:numFmt w:val="bullet"/>
      <w:lvlText w:val=""/>
      <w:lvlJc w:val="left"/>
      <w:pPr>
        <w:ind w:left="4795" w:hanging="360"/>
      </w:pPr>
      <w:rPr>
        <w:rFonts w:ascii="Wingdings" w:hAnsi="Wingdings" w:hint="default"/>
      </w:rPr>
    </w:lvl>
    <w:lvl w:ilvl="1" w:tplc="0419000D">
      <w:start w:val="1"/>
      <w:numFmt w:val="bullet"/>
      <w:lvlText w:val=""/>
      <w:lvlJc w:val="left"/>
      <w:pPr>
        <w:ind w:left="5515" w:hanging="360"/>
      </w:pPr>
      <w:rPr>
        <w:rFonts w:ascii="Wingdings" w:hAnsi="Wingdings" w:hint="default"/>
      </w:rPr>
    </w:lvl>
    <w:lvl w:ilvl="2" w:tplc="04190005" w:tentative="1">
      <w:start w:val="1"/>
      <w:numFmt w:val="bullet"/>
      <w:lvlText w:val=""/>
      <w:lvlJc w:val="left"/>
      <w:pPr>
        <w:ind w:left="6235" w:hanging="360"/>
      </w:pPr>
      <w:rPr>
        <w:rFonts w:ascii="Wingdings" w:hAnsi="Wingdings" w:hint="default"/>
      </w:rPr>
    </w:lvl>
    <w:lvl w:ilvl="3" w:tplc="04190001" w:tentative="1">
      <w:start w:val="1"/>
      <w:numFmt w:val="bullet"/>
      <w:lvlText w:val=""/>
      <w:lvlJc w:val="left"/>
      <w:pPr>
        <w:ind w:left="6955" w:hanging="360"/>
      </w:pPr>
      <w:rPr>
        <w:rFonts w:ascii="Symbol" w:hAnsi="Symbol" w:hint="default"/>
      </w:rPr>
    </w:lvl>
    <w:lvl w:ilvl="4" w:tplc="04190003" w:tentative="1">
      <w:start w:val="1"/>
      <w:numFmt w:val="bullet"/>
      <w:lvlText w:val="o"/>
      <w:lvlJc w:val="left"/>
      <w:pPr>
        <w:ind w:left="7675" w:hanging="360"/>
      </w:pPr>
      <w:rPr>
        <w:rFonts w:ascii="Courier New" w:hAnsi="Courier New" w:cs="Courier New" w:hint="default"/>
      </w:rPr>
    </w:lvl>
    <w:lvl w:ilvl="5" w:tplc="04190005" w:tentative="1">
      <w:start w:val="1"/>
      <w:numFmt w:val="bullet"/>
      <w:lvlText w:val=""/>
      <w:lvlJc w:val="left"/>
      <w:pPr>
        <w:ind w:left="8395" w:hanging="360"/>
      </w:pPr>
      <w:rPr>
        <w:rFonts w:ascii="Wingdings" w:hAnsi="Wingdings" w:hint="default"/>
      </w:rPr>
    </w:lvl>
    <w:lvl w:ilvl="6" w:tplc="04190001" w:tentative="1">
      <w:start w:val="1"/>
      <w:numFmt w:val="bullet"/>
      <w:lvlText w:val=""/>
      <w:lvlJc w:val="left"/>
      <w:pPr>
        <w:ind w:left="9115" w:hanging="360"/>
      </w:pPr>
      <w:rPr>
        <w:rFonts w:ascii="Symbol" w:hAnsi="Symbol" w:hint="default"/>
      </w:rPr>
    </w:lvl>
    <w:lvl w:ilvl="7" w:tplc="04190003" w:tentative="1">
      <w:start w:val="1"/>
      <w:numFmt w:val="bullet"/>
      <w:lvlText w:val="o"/>
      <w:lvlJc w:val="left"/>
      <w:pPr>
        <w:ind w:left="9835" w:hanging="360"/>
      </w:pPr>
      <w:rPr>
        <w:rFonts w:ascii="Courier New" w:hAnsi="Courier New" w:cs="Courier New" w:hint="default"/>
      </w:rPr>
    </w:lvl>
    <w:lvl w:ilvl="8" w:tplc="04190005" w:tentative="1">
      <w:start w:val="1"/>
      <w:numFmt w:val="bullet"/>
      <w:lvlText w:val=""/>
      <w:lvlJc w:val="left"/>
      <w:pPr>
        <w:ind w:left="10555" w:hanging="360"/>
      </w:pPr>
      <w:rPr>
        <w:rFonts w:ascii="Wingdings" w:hAnsi="Wingdings" w:hint="default"/>
      </w:rPr>
    </w:lvl>
  </w:abstractNum>
  <w:abstractNum w:abstractNumId="7">
    <w:nsid w:val="4C0467C9"/>
    <w:multiLevelType w:val="hybridMultilevel"/>
    <w:tmpl w:val="B2C6D50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578250E"/>
    <w:multiLevelType w:val="hybridMultilevel"/>
    <w:tmpl w:val="B9903842"/>
    <w:lvl w:ilvl="0" w:tplc="0419000D">
      <w:start w:val="1"/>
      <w:numFmt w:val="bullet"/>
      <w:lvlText w:val=""/>
      <w:lvlJc w:val="left"/>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E023B14"/>
    <w:multiLevelType w:val="hybridMultilevel"/>
    <w:tmpl w:val="4D9CC30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95F3571"/>
    <w:multiLevelType w:val="hybridMultilevel"/>
    <w:tmpl w:val="DDFCCB3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EA448BC"/>
    <w:multiLevelType w:val="hybridMultilevel"/>
    <w:tmpl w:val="3A82009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8C03120"/>
    <w:multiLevelType w:val="hybridMultilevel"/>
    <w:tmpl w:val="CE2864B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4">
    <w:nsid w:val="7F6A5AFB"/>
    <w:multiLevelType w:val="hybridMultilevel"/>
    <w:tmpl w:val="1AE2D63A"/>
    <w:lvl w:ilvl="0" w:tplc="0419000D">
      <w:start w:val="1"/>
      <w:numFmt w:val="bullet"/>
      <w:lvlText w:val=""/>
      <w:lvlJc w:val="left"/>
      <w:pPr>
        <w:tabs>
          <w:tab w:val="num" w:pos="4795"/>
        </w:tabs>
        <w:ind w:left="4795" w:hanging="360"/>
      </w:pPr>
      <w:rPr>
        <w:rFonts w:ascii="Wingdings" w:hAnsi="Wingdings" w:hint="default"/>
        <w:color w:val="auto"/>
      </w:rPr>
    </w:lvl>
    <w:lvl w:ilvl="1" w:tplc="04190003">
      <w:start w:val="1"/>
      <w:numFmt w:val="bullet"/>
      <w:lvlText w:val="o"/>
      <w:lvlJc w:val="left"/>
      <w:pPr>
        <w:tabs>
          <w:tab w:val="num" w:pos="1969"/>
        </w:tabs>
        <w:ind w:left="1969" w:hanging="360"/>
      </w:pPr>
      <w:rPr>
        <w:rFonts w:ascii="Courier New" w:hAnsi="Courier New" w:hint="default"/>
      </w:rPr>
    </w:lvl>
    <w:lvl w:ilvl="2" w:tplc="04190005">
      <w:start w:val="1"/>
      <w:numFmt w:val="bullet"/>
      <w:lvlText w:val=""/>
      <w:lvlJc w:val="left"/>
      <w:pPr>
        <w:tabs>
          <w:tab w:val="num" w:pos="2689"/>
        </w:tabs>
        <w:ind w:left="2689" w:hanging="360"/>
      </w:pPr>
      <w:rPr>
        <w:rFonts w:ascii="Wingdings" w:hAnsi="Wingdings" w:hint="default"/>
      </w:rPr>
    </w:lvl>
    <w:lvl w:ilvl="3" w:tplc="04190001">
      <w:start w:val="1"/>
      <w:numFmt w:val="bullet"/>
      <w:lvlText w:val=""/>
      <w:lvlJc w:val="left"/>
      <w:pPr>
        <w:tabs>
          <w:tab w:val="num" w:pos="3409"/>
        </w:tabs>
        <w:ind w:left="3409" w:hanging="360"/>
      </w:pPr>
      <w:rPr>
        <w:rFonts w:ascii="Symbol" w:hAnsi="Symbol" w:hint="default"/>
      </w:rPr>
    </w:lvl>
    <w:lvl w:ilvl="4" w:tplc="04190003">
      <w:start w:val="1"/>
      <w:numFmt w:val="bullet"/>
      <w:lvlText w:val="o"/>
      <w:lvlJc w:val="left"/>
      <w:pPr>
        <w:tabs>
          <w:tab w:val="num" w:pos="4129"/>
        </w:tabs>
        <w:ind w:left="4129" w:hanging="360"/>
      </w:pPr>
      <w:rPr>
        <w:rFonts w:ascii="Courier New" w:hAnsi="Courier New" w:hint="default"/>
      </w:rPr>
    </w:lvl>
    <w:lvl w:ilvl="5" w:tplc="04190005">
      <w:start w:val="1"/>
      <w:numFmt w:val="bullet"/>
      <w:lvlText w:val=""/>
      <w:lvlJc w:val="left"/>
      <w:pPr>
        <w:tabs>
          <w:tab w:val="num" w:pos="4849"/>
        </w:tabs>
        <w:ind w:left="4849" w:hanging="360"/>
      </w:pPr>
      <w:rPr>
        <w:rFonts w:ascii="Wingdings" w:hAnsi="Wingdings" w:hint="default"/>
      </w:rPr>
    </w:lvl>
    <w:lvl w:ilvl="6" w:tplc="04190001">
      <w:start w:val="1"/>
      <w:numFmt w:val="bullet"/>
      <w:lvlText w:val=""/>
      <w:lvlJc w:val="left"/>
      <w:pPr>
        <w:tabs>
          <w:tab w:val="num" w:pos="5569"/>
        </w:tabs>
        <w:ind w:left="5569" w:hanging="360"/>
      </w:pPr>
      <w:rPr>
        <w:rFonts w:ascii="Symbol" w:hAnsi="Symbol" w:hint="default"/>
      </w:rPr>
    </w:lvl>
    <w:lvl w:ilvl="7" w:tplc="04190003">
      <w:start w:val="1"/>
      <w:numFmt w:val="bullet"/>
      <w:lvlText w:val="o"/>
      <w:lvlJc w:val="left"/>
      <w:pPr>
        <w:tabs>
          <w:tab w:val="num" w:pos="6289"/>
        </w:tabs>
        <w:ind w:left="6289" w:hanging="360"/>
      </w:pPr>
      <w:rPr>
        <w:rFonts w:ascii="Courier New" w:hAnsi="Courier New" w:hint="default"/>
      </w:rPr>
    </w:lvl>
    <w:lvl w:ilvl="8" w:tplc="04190005">
      <w:start w:val="1"/>
      <w:numFmt w:val="bullet"/>
      <w:lvlText w:val=""/>
      <w:lvlJc w:val="left"/>
      <w:pPr>
        <w:tabs>
          <w:tab w:val="num" w:pos="7009"/>
        </w:tabs>
        <w:ind w:left="7009" w:hanging="360"/>
      </w:pPr>
      <w:rPr>
        <w:rFonts w:ascii="Wingdings" w:hAnsi="Wingdings" w:hint="default"/>
      </w:rPr>
    </w:lvl>
  </w:abstractNum>
  <w:num w:numId="1">
    <w:abstractNumId w:val="13"/>
  </w:num>
  <w:num w:numId="2">
    <w:abstractNumId w:val="3"/>
  </w:num>
  <w:num w:numId="3">
    <w:abstractNumId w:val="5"/>
  </w:num>
  <w:num w:numId="4">
    <w:abstractNumId w:val="4"/>
  </w:num>
  <w:num w:numId="5">
    <w:abstractNumId w:val="2"/>
  </w:num>
  <w:num w:numId="6">
    <w:abstractNumId w:val="10"/>
  </w:num>
  <w:num w:numId="7">
    <w:abstractNumId w:val="12"/>
  </w:num>
  <w:num w:numId="8">
    <w:abstractNumId w:val="9"/>
  </w:num>
  <w:num w:numId="9">
    <w:abstractNumId w:val="7"/>
  </w:num>
  <w:num w:numId="10">
    <w:abstractNumId w:val="14"/>
  </w:num>
  <w:num w:numId="11">
    <w:abstractNumId w:val="6"/>
  </w:num>
  <w:num w:numId="12">
    <w:abstractNumId w:val="11"/>
  </w:num>
  <w:num w:numId="13">
    <w:abstractNumId w:val="8"/>
  </w:num>
  <w:num w:numId="14">
    <w:abstractNumId w:val="1"/>
  </w:num>
  <w:num w:numId="15">
    <w:abstractNumId w:val="0"/>
  </w:num>
  <w:num w:numId="16">
    <w:abstractNumId w:val="5"/>
  </w:num>
  <w:num w:numId="1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19"/>
    <w:rsid w:val="00002549"/>
    <w:rsid w:val="00002F19"/>
    <w:rsid w:val="00003E62"/>
    <w:rsid w:val="00006B1B"/>
    <w:rsid w:val="00010023"/>
    <w:rsid w:val="000144F9"/>
    <w:rsid w:val="00014CD8"/>
    <w:rsid w:val="00014DEF"/>
    <w:rsid w:val="00015593"/>
    <w:rsid w:val="0001568B"/>
    <w:rsid w:val="00016D61"/>
    <w:rsid w:val="00017B56"/>
    <w:rsid w:val="000210AE"/>
    <w:rsid w:val="00022800"/>
    <w:rsid w:val="00022E68"/>
    <w:rsid w:val="00025430"/>
    <w:rsid w:val="0002651E"/>
    <w:rsid w:val="00031E94"/>
    <w:rsid w:val="0003328C"/>
    <w:rsid w:val="00040584"/>
    <w:rsid w:val="00043224"/>
    <w:rsid w:val="000433CC"/>
    <w:rsid w:val="0004376E"/>
    <w:rsid w:val="00044306"/>
    <w:rsid w:val="00050BF5"/>
    <w:rsid w:val="0005205A"/>
    <w:rsid w:val="00054526"/>
    <w:rsid w:val="00054B49"/>
    <w:rsid w:val="00056A56"/>
    <w:rsid w:val="00056EFC"/>
    <w:rsid w:val="00061F9B"/>
    <w:rsid w:val="000643B6"/>
    <w:rsid w:val="00066D1E"/>
    <w:rsid w:val="000706C8"/>
    <w:rsid w:val="00070C53"/>
    <w:rsid w:val="000720BF"/>
    <w:rsid w:val="00076855"/>
    <w:rsid w:val="00080957"/>
    <w:rsid w:val="000816E9"/>
    <w:rsid w:val="00081BA8"/>
    <w:rsid w:val="00082EA5"/>
    <w:rsid w:val="000849F6"/>
    <w:rsid w:val="00084FBF"/>
    <w:rsid w:val="00086240"/>
    <w:rsid w:val="0008766C"/>
    <w:rsid w:val="00091059"/>
    <w:rsid w:val="00091CB1"/>
    <w:rsid w:val="00093F4D"/>
    <w:rsid w:val="00094A1E"/>
    <w:rsid w:val="00094FF7"/>
    <w:rsid w:val="00095642"/>
    <w:rsid w:val="000A06F3"/>
    <w:rsid w:val="000A0988"/>
    <w:rsid w:val="000A493A"/>
    <w:rsid w:val="000A53F8"/>
    <w:rsid w:val="000A7844"/>
    <w:rsid w:val="000B1190"/>
    <w:rsid w:val="000B369A"/>
    <w:rsid w:val="000B599C"/>
    <w:rsid w:val="000B65AC"/>
    <w:rsid w:val="000B751C"/>
    <w:rsid w:val="000C2DF0"/>
    <w:rsid w:val="000C5E88"/>
    <w:rsid w:val="000D0D02"/>
    <w:rsid w:val="000D0D58"/>
    <w:rsid w:val="000D171A"/>
    <w:rsid w:val="000D4034"/>
    <w:rsid w:val="000D615A"/>
    <w:rsid w:val="000D7A84"/>
    <w:rsid w:val="000E0643"/>
    <w:rsid w:val="000E1F20"/>
    <w:rsid w:val="000E6D5D"/>
    <w:rsid w:val="00102C80"/>
    <w:rsid w:val="00103862"/>
    <w:rsid w:val="00103D3C"/>
    <w:rsid w:val="00103D4E"/>
    <w:rsid w:val="001067B0"/>
    <w:rsid w:val="00106F69"/>
    <w:rsid w:val="00110570"/>
    <w:rsid w:val="00110845"/>
    <w:rsid w:val="00116E71"/>
    <w:rsid w:val="00116F2C"/>
    <w:rsid w:val="00120C47"/>
    <w:rsid w:val="00120FED"/>
    <w:rsid w:val="00122535"/>
    <w:rsid w:val="00122950"/>
    <w:rsid w:val="001234B7"/>
    <w:rsid w:val="0012377B"/>
    <w:rsid w:val="0012617C"/>
    <w:rsid w:val="00126A45"/>
    <w:rsid w:val="00130E58"/>
    <w:rsid w:val="00134B8C"/>
    <w:rsid w:val="00142E27"/>
    <w:rsid w:val="001433E6"/>
    <w:rsid w:val="0014461C"/>
    <w:rsid w:val="00146CF9"/>
    <w:rsid w:val="00150086"/>
    <w:rsid w:val="00150285"/>
    <w:rsid w:val="001539D1"/>
    <w:rsid w:val="00155342"/>
    <w:rsid w:val="001558B1"/>
    <w:rsid w:val="0016037A"/>
    <w:rsid w:val="00160B20"/>
    <w:rsid w:val="001616DC"/>
    <w:rsid w:val="001628E4"/>
    <w:rsid w:val="00162C73"/>
    <w:rsid w:val="00170011"/>
    <w:rsid w:val="0017107F"/>
    <w:rsid w:val="001724C2"/>
    <w:rsid w:val="00174654"/>
    <w:rsid w:val="00176A45"/>
    <w:rsid w:val="00181394"/>
    <w:rsid w:val="00184614"/>
    <w:rsid w:val="001853A0"/>
    <w:rsid w:val="001873B5"/>
    <w:rsid w:val="001906DC"/>
    <w:rsid w:val="001913EE"/>
    <w:rsid w:val="00193606"/>
    <w:rsid w:val="001936FC"/>
    <w:rsid w:val="001955EA"/>
    <w:rsid w:val="00196953"/>
    <w:rsid w:val="001979D0"/>
    <w:rsid w:val="00197ADA"/>
    <w:rsid w:val="001A01CA"/>
    <w:rsid w:val="001A05D7"/>
    <w:rsid w:val="001A0F00"/>
    <w:rsid w:val="001A1B88"/>
    <w:rsid w:val="001A2300"/>
    <w:rsid w:val="001A3778"/>
    <w:rsid w:val="001A4DB5"/>
    <w:rsid w:val="001A50EB"/>
    <w:rsid w:val="001A60EC"/>
    <w:rsid w:val="001A72A8"/>
    <w:rsid w:val="001B0018"/>
    <w:rsid w:val="001B1626"/>
    <w:rsid w:val="001B31B0"/>
    <w:rsid w:val="001B639B"/>
    <w:rsid w:val="001B707C"/>
    <w:rsid w:val="001B7D97"/>
    <w:rsid w:val="001C2175"/>
    <w:rsid w:val="001C4558"/>
    <w:rsid w:val="001C54B5"/>
    <w:rsid w:val="001C7195"/>
    <w:rsid w:val="001C7209"/>
    <w:rsid w:val="001D18B4"/>
    <w:rsid w:val="001D6A3F"/>
    <w:rsid w:val="001D7B78"/>
    <w:rsid w:val="001D7F20"/>
    <w:rsid w:val="001E1C43"/>
    <w:rsid w:val="001E221D"/>
    <w:rsid w:val="001E7F9B"/>
    <w:rsid w:val="001F1FAD"/>
    <w:rsid w:val="001F6F94"/>
    <w:rsid w:val="00203E7F"/>
    <w:rsid w:val="00204759"/>
    <w:rsid w:val="002057FB"/>
    <w:rsid w:val="0020653E"/>
    <w:rsid w:val="00206D26"/>
    <w:rsid w:val="002075E5"/>
    <w:rsid w:val="002123B7"/>
    <w:rsid w:val="002133CF"/>
    <w:rsid w:val="002141C3"/>
    <w:rsid w:val="0021523C"/>
    <w:rsid w:val="00215D3E"/>
    <w:rsid w:val="002178E5"/>
    <w:rsid w:val="00220162"/>
    <w:rsid w:val="00224F07"/>
    <w:rsid w:val="002252B7"/>
    <w:rsid w:val="002260D7"/>
    <w:rsid w:val="002314A3"/>
    <w:rsid w:val="00231AE5"/>
    <w:rsid w:val="002335EA"/>
    <w:rsid w:val="00234214"/>
    <w:rsid w:val="00234ED2"/>
    <w:rsid w:val="002370FC"/>
    <w:rsid w:val="00237B8C"/>
    <w:rsid w:val="002405DB"/>
    <w:rsid w:val="002414DC"/>
    <w:rsid w:val="00242113"/>
    <w:rsid w:val="00245885"/>
    <w:rsid w:val="00247CE2"/>
    <w:rsid w:val="002506A2"/>
    <w:rsid w:val="00254206"/>
    <w:rsid w:val="00255637"/>
    <w:rsid w:val="00257709"/>
    <w:rsid w:val="00260C1E"/>
    <w:rsid w:val="00265397"/>
    <w:rsid w:val="00265AFC"/>
    <w:rsid w:val="00267C71"/>
    <w:rsid w:val="00270342"/>
    <w:rsid w:val="00270C07"/>
    <w:rsid w:val="00271CFB"/>
    <w:rsid w:val="00271F08"/>
    <w:rsid w:val="002739D7"/>
    <w:rsid w:val="00273F22"/>
    <w:rsid w:val="00274FDE"/>
    <w:rsid w:val="002757EB"/>
    <w:rsid w:val="002766E5"/>
    <w:rsid w:val="00277A99"/>
    <w:rsid w:val="002813E2"/>
    <w:rsid w:val="002837F9"/>
    <w:rsid w:val="002849E5"/>
    <w:rsid w:val="0028577D"/>
    <w:rsid w:val="00286A8C"/>
    <w:rsid w:val="00290841"/>
    <w:rsid w:val="00290F80"/>
    <w:rsid w:val="00292494"/>
    <w:rsid w:val="002925F3"/>
    <w:rsid w:val="00293CED"/>
    <w:rsid w:val="002A2659"/>
    <w:rsid w:val="002A2F7F"/>
    <w:rsid w:val="002A3579"/>
    <w:rsid w:val="002A71BB"/>
    <w:rsid w:val="002A7674"/>
    <w:rsid w:val="002B0080"/>
    <w:rsid w:val="002B0F4F"/>
    <w:rsid w:val="002B19B6"/>
    <w:rsid w:val="002B320E"/>
    <w:rsid w:val="002B54A2"/>
    <w:rsid w:val="002C07FD"/>
    <w:rsid w:val="002C262F"/>
    <w:rsid w:val="002C5630"/>
    <w:rsid w:val="002C732B"/>
    <w:rsid w:val="002D1DF7"/>
    <w:rsid w:val="002D2A08"/>
    <w:rsid w:val="002D2F25"/>
    <w:rsid w:val="002D3263"/>
    <w:rsid w:val="002D38A7"/>
    <w:rsid w:val="002E09FC"/>
    <w:rsid w:val="002E1AF2"/>
    <w:rsid w:val="002E2466"/>
    <w:rsid w:val="002E361A"/>
    <w:rsid w:val="002E3E5B"/>
    <w:rsid w:val="002E601D"/>
    <w:rsid w:val="002E7D08"/>
    <w:rsid w:val="002F1DA9"/>
    <w:rsid w:val="002F1E80"/>
    <w:rsid w:val="002F2CBC"/>
    <w:rsid w:val="002F3571"/>
    <w:rsid w:val="002F3B40"/>
    <w:rsid w:val="002F4079"/>
    <w:rsid w:val="002F4303"/>
    <w:rsid w:val="002F4729"/>
    <w:rsid w:val="002F65F5"/>
    <w:rsid w:val="002F789E"/>
    <w:rsid w:val="002F7FBA"/>
    <w:rsid w:val="00302D55"/>
    <w:rsid w:val="00306DEA"/>
    <w:rsid w:val="00307DDA"/>
    <w:rsid w:val="003172FD"/>
    <w:rsid w:val="003174C4"/>
    <w:rsid w:val="0032136E"/>
    <w:rsid w:val="0032228B"/>
    <w:rsid w:val="003226C1"/>
    <w:rsid w:val="00324B63"/>
    <w:rsid w:val="00332156"/>
    <w:rsid w:val="00334061"/>
    <w:rsid w:val="003343A4"/>
    <w:rsid w:val="00336016"/>
    <w:rsid w:val="003441EC"/>
    <w:rsid w:val="003459DE"/>
    <w:rsid w:val="00345ABD"/>
    <w:rsid w:val="00346DC3"/>
    <w:rsid w:val="00350780"/>
    <w:rsid w:val="00354C1E"/>
    <w:rsid w:val="00355202"/>
    <w:rsid w:val="003602B9"/>
    <w:rsid w:val="003612C1"/>
    <w:rsid w:val="00362894"/>
    <w:rsid w:val="00371A77"/>
    <w:rsid w:val="00371D73"/>
    <w:rsid w:val="00372187"/>
    <w:rsid w:val="003722C8"/>
    <w:rsid w:val="00374D5A"/>
    <w:rsid w:val="00375F0F"/>
    <w:rsid w:val="0037623E"/>
    <w:rsid w:val="00376CDA"/>
    <w:rsid w:val="003821CA"/>
    <w:rsid w:val="0038260B"/>
    <w:rsid w:val="00382D2F"/>
    <w:rsid w:val="0038460D"/>
    <w:rsid w:val="00384A28"/>
    <w:rsid w:val="00385A0D"/>
    <w:rsid w:val="00386365"/>
    <w:rsid w:val="00386C1D"/>
    <w:rsid w:val="003908FC"/>
    <w:rsid w:val="00390E30"/>
    <w:rsid w:val="00394A2D"/>
    <w:rsid w:val="0039516C"/>
    <w:rsid w:val="003A079E"/>
    <w:rsid w:val="003A1491"/>
    <w:rsid w:val="003A1A04"/>
    <w:rsid w:val="003A254E"/>
    <w:rsid w:val="003A4EAE"/>
    <w:rsid w:val="003A66F0"/>
    <w:rsid w:val="003B1674"/>
    <w:rsid w:val="003B6AF7"/>
    <w:rsid w:val="003B6E55"/>
    <w:rsid w:val="003B7037"/>
    <w:rsid w:val="003C0A6C"/>
    <w:rsid w:val="003C56D3"/>
    <w:rsid w:val="003C603C"/>
    <w:rsid w:val="003C6CF2"/>
    <w:rsid w:val="003C77BA"/>
    <w:rsid w:val="003D343C"/>
    <w:rsid w:val="003D4074"/>
    <w:rsid w:val="003D445C"/>
    <w:rsid w:val="003E2147"/>
    <w:rsid w:val="003E6344"/>
    <w:rsid w:val="003F166F"/>
    <w:rsid w:val="003F3C2A"/>
    <w:rsid w:val="003F3E68"/>
    <w:rsid w:val="003F4913"/>
    <w:rsid w:val="003F5D5E"/>
    <w:rsid w:val="003F71C0"/>
    <w:rsid w:val="004003EC"/>
    <w:rsid w:val="0040043F"/>
    <w:rsid w:val="004017D3"/>
    <w:rsid w:val="00402232"/>
    <w:rsid w:val="0040333B"/>
    <w:rsid w:val="004035B9"/>
    <w:rsid w:val="004051EF"/>
    <w:rsid w:val="00405213"/>
    <w:rsid w:val="00405371"/>
    <w:rsid w:val="00405EB0"/>
    <w:rsid w:val="00406E15"/>
    <w:rsid w:val="00410E35"/>
    <w:rsid w:val="004138A6"/>
    <w:rsid w:val="0041413A"/>
    <w:rsid w:val="00416727"/>
    <w:rsid w:val="00416A8D"/>
    <w:rsid w:val="0042265C"/>
    <w:rsid w:val="004230B2"/>
    <w:rsid w:val="0042675E"/>
    <w:rsid w:val="004270B9"/>
    <w:rsid w:val="00430108"/>
    <w:rsid w:val="00430428"/>
    <w:rsid w:val="00434062"/>
    <w:rsid w:val="00435955"/>
    <w:rsid w:val="00435D7D"/>
    <w:rsid w:val="00436A7B"/>
    <w:rsid w:val="00445B28"/>
    <w:rsid w:val="00446BD3"/>
    <w:rsid w:val="00447158"/>
    <w:rsid w:val="00450CFC"/>
    <w:rsid w:val="004519A3"/>
    <w:rsid w:val="00451CD1"/>
    <w:rsid w:val="00452B2B"/>
    <w:rsid w:val="00454703"/>
    <w:rsid w:val="004557E5"/>
    <w:rsid w:val="00461AC6"/>
    <w:rsid w:val="00462FB8"/>
    <w:rsid w:val="004635C4"/>
    <w:rsid w:val="00464991"/>
    <w:rsid w:val="00465EFE"/>
    <w:rsid w:val="00473696"/>
    <w:rsid w:val="00475424"/>
    <w:rsid w:val="00475B0F"/>
    <w:rsid w:val="00475D0D"/>
    <w:rsid w:val="004857A5"/>
    <w:rsid w:val="00485B75"/>
    <w:rsid w:val="00490044"/>
    <w:rsid w:val="00490B5F"/>
    <w:rsid w:val="00491859"/>
    <w:rsid w:val="00492336"/>
    <w:rsid w:val="00492B8E"/>
    <w:rsid w:val="004930C2"/>
    <w:rsid w:val="004A06AF"/>
    <w:rsid w:val="004A330D"/>
    <w:rsid w:val="004A4541"/>
    <w:rsid w:val="004A5ABB"/>
    <w:rsid w:val="004B3383"/>
    <w:rsid w:val="004B6262"/>
    <w:rsid w:val="004B62AB"/>
    <w:rsid w:val="004B7980"/>
    <w:rsid w:val="004B7D4F"/>
    <w:rsid w:val="004C0DD4"/>
    <w:rsid w:val="004C265B"/>
    <w:rsid w:val="004C535D"/>
    <w:rsid w:val="004C7DA5"/>
    <w:rsid w:val="004D12C4"/>
    <w:rsid w:val="004D547E"/>
    <w:rsid w:val="004D5ABD"/>
    <w:rsid w:val="004D6F21"/>
    <w:rsid w:val="004D7F25"/>
    <w:rsid w:val="004E1F1F"/>
    <w:rsid w:val="004E2F99"/>
    <w:rsid w:val="004E49F8"/>
    <w:rsid w:val="004E57CE"/>
    <w:rsid w:val="004E75FD"/>
    <w:rsid w:val="004F2095"/>
    <w:rsid w:val="004F5227"/>
    <w:rsid w:val="004F5312"/>
    <w:rsid w:val="004F53E7"/>
    <w:rsid w:val="005018EB"/>
    <w:rsid w:val="0050227B"/>
    <w:rsid w:val="00503206"/>
    <w:rsid w:val="00503C6B"/>
    <w:rsid w:val="00503E5A"/>
    <w:rsid w:val="005054E5"/>
    <w:rsid w:val="005060D9"/>
    <w:rsid w:val="00513275"/>
    <w:rsid w:val="0051413D"/>
    <w:rsid w:val="00514ACB"/>
    <w:rsid w:val="00516E83"/>
    <w:rsid w:val="005171C9"/>
    <w:rsid w:val="00517937"/>
    <w:rsid w:val="0052069B"/>
    <w:rsid w:val="00520C8B"/>
    <w:rsid w:val="00520DFB"/>
    <w:rsid w:val="00523D4D"/>
    <w:rsid w:val="00527522"/>
    <w:rsid w:val="00532DB2"/>
    <w:rsid w:val="00536427"/>
    <w:rsid w:val="00536868"/>
    <w:rsid w:val="005403F2"/>
    <w:rsid w:val="00541B5C"/>
    <w:rsid w:val="00545CB3"/>
    <w:rsid w:val="005530BC"/>
    <w:rsid w:val="0055722F"/>
    <w:rsid w:val="00560114"/>
    <w:rsid w:val="00561201"/>
    <w:rsid w:val="00562F1B"/>
    <w:rsid w:val="005671B0"/>
    <w:rsid w:val="005702F9"/>
    <w:rsid w:val="005737F4"/>
    <w:rsid w:val="005754B5"/>
    <w:rsid w:val="00575A70"/>
    <w:rsid w:val="005768B7"/>
    <w:rsid w:val="00576BF1"/>
    <w:rsid w:val="00576F38"/>
    <w:rsid w:val="00582071"/>
    <w:rsid w:val="00582FCC"/>
    <w:rsid w:val="0058376C"/>
    <w:rsid w:val="00583C57"/>
    <w:rsid w:val="00585071"/>
    <w:rsid w:val="00585594"/>
    <w:rsid w:val="00592F13"/>
    <w:rsid w:val="00592F70"/>
    <w:rsid w:val="005939E3"/>
    <w:rsid w:val="00594D0E"/>
    <w:rsid w:val="005A1024"/>
    <w:rsid w:val="005A1EEE"/>
    <w:rsid w:val="005B044B"/>
    <w:rsid w:val="005B055D"/>
    <w:rsid w:val="005B2033"/>
    <w:rsid w:val="005B2A7F"/>
    <w:rsid w:val="005B33E0"/>
    <w:rsid w:val="005B52FC"/>
    <w:rsid w:val="005B699E"/>
    <w:rsid w:val="005C11F7"/>
    <w:rsid w:val="005C14CC"/>
    <w:rsid w:val="005C1FDD"/>
    <w:rsid w:val="005C4CBD"/>
    <w:rsid w:val="005C556D"/>
    <w:rsid w:val="005C5C69"/>
    <w:rsid w:val="005C6C0C"/>
    <w:rsid w:val="005D192D"/>
    <w:rsid w:val="005D3428"/>
    <w:rsid w:val="005D47B2"/>
    <w:rsid w:val="005D60BB"/>
    <w:rsid w:val="005D7A62"/>
    <w:rsid w:val="005D7B42"/>
    <w:rsid w:val="005E0053"/>
    <w:rsid w:val="005E0411"/>
    <w:rsid w:val="005E15AE"/>
    <w:rsid w:val="005E1F3E"/>
    <w:rsid w:val="005E2E6E"/>
    <w:rsid w:val="005F04B0"/>
    <w:rsid w:val="005F2021"/>
    <w:rsid w:val="005F25B7"/>
    <w:rsid w:val="005F702E"/>
    <w:rsid w:val="00600034"/>
    <w:rsid w:val="006013E3"/>
    <w:rsid w:val="00602C7D"/>
    <w:rsid w:val="00602EE9"/>
    <w:rsid w:val="00603E0B"/>
    <w:rsid w:val="00604DB0"/>
    <w:rsid w:val="0061189C"/>
    <w:rsid w:val="00614730"/>
    <w:rsid w:val="006147E9"/>
    <w:rsid w:val="00614AB8"/>
    <w:rsid w:val="00622BD0"/>
    <w:rsid w:val="006235E2"/>
    <w:rsid w:val="00624888"/>
    <w:rsid w:val="00625C60"/>
    <w:rsid w:val="0062684D"/>
    <w:rsid w:val="00626F5D"/>
    <w:rsid w:val="006304F0"/>
    <w:rsid w:val="0063214E"/>
    <w:rsid w:val="006328F2"/>
    <w:rsid w:val="00637707"/>
    <w:rsid w:val="00637B13"/>
    <w:rsid w:val="00643A8E"/>
    <w:rsid w:val="0064641B"/>
    <w:rsid w:val="00646B9A"/>
    <w:rsid w:val="006509DE"/>
    <w:rsid w:val="00650CAA"/>
    <w:rsid w:val="006527B1"/>
    <w:rsid w:val="00652AF5"/>
    <w:rsid w:val="006533DF"/>
    <w:rsid w:val="00653487"/>
    <w:rsid w:val="00655742"/>
    <w:rsid w:val="00656169"/>
    <w:rsid w:val="0065647A"/>
    <w:rsid w:val="0065725B"/>
    <w:rsid w:val="00661C2E"/>
    <w:rsid w:val="00662083"/>
    <w:rsid w:val="00663236"/>
    <w:rsid w:val="00663543"/>
    <w:rsid w:val="006645D6"/>
    <w:rsid w:val="00664742"/>
    <w:rsid w:val="00671A68"/>
    <w:rsid w:val="006735F4"/>
    <w:rsid w:val="0067529A"/>
    <w:rsid w:val="00675683"/>
    <w:rsid w:val="006761D4"/>
    <w:rsid w:val="006805C0"/>
    <w:rsid w:val="00680D14"/>
    <w:rsid w:val="00681FE7"/>
    <w:rsid w:val="0068434B"/>
    <w:rsid w:val="0069159F"/>
    <w:rsid w:val="00693E6C"/>
    <w:rsid w:val="00694AF1"/>
    <w:rsid w:val="006A1338"/>
    <w:rsid w:val="006A498A"/>
    <w:rsid w:val="006A7091"/>
    <w:rsid w:val="006A7270"/>
    <w:rsid w:val="006A74AB"/>
    <w:rsid w:val="006A7623"/>
    <w:rsid w:val="006A7DC0"/>
    <w:rsid w:val="006B0558"/>
    <w:rsid w:val="006B1E26"/>
    <w:rsid w:val="006B24D3"/>
    <w:rsid w:val="006B5B40"/>
    <w:rsid w:val="006B6614"/>
    <w:rsid w:val="006C171D"/>
    <w:rsid w:val="006C2B74"/>
    <w:rsid w:val="006C33E6"/>
    <w:rsid w:val="006C498C"/>
    <w:rsid w:val="006C4C18"/>
    <w:rsid w:val="006C6E4D"/>
    <w:rsid w:val="006D2A12"/>
    <w:rsid w:val="006D300E"/>
    <w:rsid w:val="006D3B64"/>
    <w:rsid w:val="006D3ED9"/>
    <w:rsid w:val="006D4BB1"/>
    <w:rsid w:val="006D4D6B"/>
    <w:rsid w:val="006D4D88"/>
    <w:rsid w:val="006D5136"/>
    <w:rsid w:val="006D671E"/>
    <w:rsid w:val="006E09DD"/>
    <w:rsid w:val="006E17AE"/>
    <w:rsid w:val="006E2EB0"/>
    <w:rsid w:val="006E517A"/>
    <w:rsid w:val="006E68F5"/>
    <w:rsid w:val="006E6DA9"/>
    <w:rsid w:val="006E7977"/>
    <w:rsid w:val="006F3365"/>
    <w:rsid w:val="006F534C"/>
    <w:rsid w:val="006F67F1"/>
    <w:rsid w:val="006F70BA"/>
    <w:rsid w:val="006F76D7"/>
    <w:rsid w:val="007002CF"/>
    <w:rsid w:val="0070121E"/>
    <w:rsid w:val="00701F1A"/>
    <w:rsid w:val="0070327F"/>
    <w:rsid w:val="00703494"/>
    <w:rsid w:val="00713CA5"/>
    <w:rsid w:val="00714AA5"/>
    <w:rsid w:val="007152A6"/>
    <w:rsid w:val="00717EAF"/>
    <w:rsid w:val="00721323"/>
    <w:rsid w:val="00721484"/>
    <w:rsid w:val="00723DD1"/>
    <w:rsid w:val="00724773"/>
    <w:rsid w:val="00725E32"/>
    <w:rsid w:val="00730DD3"/>
    <w:rsid w:val="00733798"/>
    <w:rsid w:val="0073437B"/>
    <w:rsid w:val="007349AA"/>
    <w:rsid w:val="007400D1"/>
    <w:rsid w:val="00741DE1"/>
    <w:rsid w:val="00746924"/>
    <w:rsid w:val="00750786"/>
    <w:rsid w:val="00751509"/>
    <w:rsid w:val="00751E0E"/>
    <w:rsid w:val="007527E5"/>
    <w:rsid w:val="00753044"/>
    <w:rsid w:val="00754A43"/>
    <w:rsid w:val="00754D6A"/>
    <w:rsid w:val="007550CF"/>
    <w:rsid w:val="0075520C"/>
    <w:rsid w:val="00756A4A"/>
    <w:rsid w:val="0076000E"/>
    <w:rsid w:val="00763A64"/>
    <w:rsid w:val="00767677"/>
    <w:rsid w:val="0077011C"/>
    <w:rsid w:val="007773F0"/>
    <w:rsid w:val="00780B3E"/>
    <w:rsid w:val="00784B22"/>
    <w:rsid w:val="00785940"/>
    <w:rsid w:val="00791A2B"/>
    <w:rsid w:val="00791F29"/>
    <w:rsid w:val="0079316A"/>
    <w:rsid w:val="007A00D1"/>
    <w:rsid w:val="007A3C9F"/>
    <w:rsid w:val="007A52A3"/>
    <w:rsid w:val="007A543C"/>
    <w:rsid w:val="007A5716"/>
    <w:rsid w:val="007A74B7"/>
    <w:rsid w:val="007B0E21"/>
    <w:rsid w:val="007B16B2"/>
    <w:rsid w:val="007B2478"/>
    <w:rsid w:val="007B69A6"/>
    <w:rsid w:val="007B6F45"/>
    <w:rsid w:val="007B785F"/>
    <w:rsid w:val="007B793E"/>
    <w:rsid w:val="007C168F"/>
    <w:rsid w:val="007C1818"/>
    <w:rsid w:val="007C28A5"/>
    <w:rsid w:val="007C4148"/>
    <w:rsid w:val="007C4CB0"/>
    <w:rsid w:val="007C542B"/>
    <w:rsid w:val="007C6ABD"/>
    <w:rsid w:val="007D1416"/>
    <w:rsid w:val="007E00E8"/>
    <w:rsid w:val="007E02D9"/>
    <w:rsid w:val="007E2421"/>
    <w:rsid w:val="007E3785"/>
    <w:rsid w:val="007E401C"/>
    <w:rsid w:val="007E4980"/>
    <w:rsid w:val="007E4AF7"/>
    <w:rsid w:val="007E4CC3"/>
    <w:rsid w:val="007E5873"/>
    <w:rsid w:val="007E5C42"/>
    <w:rsid w:val="007E5DFD"/>
    <w:rsid w:val="007F0633"/>
    <w:rsid w:val="007F13F1"/>
    <w:rsid w:val="007F1E52"/>
    <w:rsid w:val="007F2237"/>
    <w:rsid w:val="007F284D"/>
    <w:rsid w:val="007F5E19"/>
    <w:rsid w:val="007F5EE2"/>
    <w:rsid w:val="007F75CF"/>
    <w:rsid w:val="00800E1C"/>
    <w:rsid w:val="00802730"/>
    <w:rsid w:val="00806E31"/>
    <w:rsid w:val="00807516"/>
    <w:rsid w:val="00812F13"/>
    <w:rsid w:val="008139D9"/>
    <w:rsid w:val="00813A5A"/>
    <w:rsid w:val="00817B42"/>
    <w:rsid w:val="00817C30"/>
    <w:rsid w:val="00820098"/>
    <w:rsid w:val="008215BB"/>
    <w:rsid w:val="0082195C"/>
    <w:rsid w:val="00821FD1"/>
    <w:rsid w:val="00824F78"/>
    <w:rsid w:val="00826125"/>
    <w:rsid w:val="008269E7"/>
    <w:rsid w:val="00826BF9"/>
    <w:rsid w:val="00827699"/>
    <w:rsid w:val="008313F7"/>
    <w:rsid w:val="00831F38"/>
    <w:rsid w:val="00835453"/>
    <w:rsid w:val="0083566F"/>
    <w:rsid w:val="00835859"/>
    <w:rsid w:val="0084204B"/>
    <w:rsid w:val="00842796"/>
    <w:rsid w:val="00843003"/>
    <w:rsid w:val="00843780"/>
    <w:rsid w:val="00844471"/>
    <w:rsid w:val="008445DF"/>
    <w:rsid w:val="008462D8"/>
    <w:rsid w:val="00846D04"/>
    <w:rsid w:val="00847CBC"/>
    <w:rsid w:val="00850C21"/>
    <w:rsid w:val="00855446"/>
    <w:rsid w:val="008555D2"/>
    <w:rsid w:val="00857290"/>
    <w:rsid w:val="00857E9B"/>
    <w:rsid w:val="008607DC"/>
    <w:rsid w:val="00863267"/>
    <w:rsid w:val="008674B6"/>
    <w:rsid w:val="008757C9"/>
    <w:rsid w:val="008764EC"/>
    <w:rsid w:val="0087757D"/>
    <w:rsid w:val="00877711"/>
    <w:rsid w:val="00885F7C"/>
    <w:rsid w:val="00887427"/>
    <w:rsid w:val="00887436"/>
    <w:rsid w:val="00892F20"/>
    <w:rsid w:val="008943FB"/>
    <w:rsid w:val="00895EDE"/>
    <w:rsid w:val="008A0A31"/>
    <w:rsid w:val="008A35A5"/>
    <w:rsid w:val="008A5155"/>
    <w:rsid w:val="008A6FC9"/>
    <w:rsid w:val="008A71C6"/>
    <w:rsid w:val="008A7CC5"/>
    <w:rsid w:val="008B383A"/>
    <w:rsid w:val="008B46A1"/>
    <w:rsid w:val="008B4D9F"/>
    <w:rsid w:val="008B6B92"/>
    <w:rsid w:val="008B7C55"/>
    <w:rsid w:val="008C3C27"/>
    <w:rsid w:val="008C46A9"/>
    <w:rsid w:val="008C4B1C"/>
    <w:rsid w:val="008D0B97"/>
    <w:rsid w:val="008D33F9"/>
    <w:rsid w:val="008D62F9"/>
    <w:rsid w:val="008E2F85"/>
    <w:rsid w:val="008E7AE8"/>
    <w:rsid w:val="008F01B9"/>
    <w:rsid w:val="008F02F1"/>
    <w:rsid w:val="008F3490"/>
    <w:rsid w:val="008F5B17"/>
    <w:rsid w:val="008F7157"/>
    <w:rsid w:val="008F75CD"/>
    <w:rsid w:val="008F7DBD"/>
    <w:rsid w:val="00901261"/>
    <w:rsid w:val="00901E54"/>
    <w:rsid w:val="00903006"/>
    <w:rsid w:val="00903AC5"/>
    <w:rsid w:val="00904361"/>
    <w:rsid w:val="00904513"/>
    <w:rsid w:val="00906444"/>
    <w:rsid w:val="00906985"/>
    <w:rsid w:val="00906DA6"/>
    <w:rsid w:val="00907E8A"/>
    <w:rsid w:val="009110F7"/>
    <w:rsid w:val="00913D30"/>
    <w:rsid w:val="0091608E"/>
    <w:rsid w:val="00922165"/>
    <w:rsid w:val="009230CB"/>
    <w:rsid w:val="009258FD"/>
    <w:rsid w:val="00931BA3"/>
    <w:rsid w:val="00932AB5"/>
    <w:rsid w:val="00932ACD"/>
    <w:rsid w:val="00932C31"/>
    <w:rsid w:val="00933281"/>
    <w:rsid w:val="00935C0D"/>
    <w:rsid w:val="00935CF7"/>
    <w:rsid w:val="0093634A"/>
    <w:rsid w:val="0093642A"/>
    <w:rsid w:val="009376FF"/>
    <w:rsid w:val="00937E96"/>
    <w:rsid w:val="0094050C"/>
    <w:rsid w:val="009409F5"/>
    <w:rsid w:val="00940FBA"/>
    <w:rsid w:val="00941190"/>
    <w:rsid w:val="0094223A"/>
    <w:rsid w:val="00942246"/>
    <w:rsid w:val="00944798"/>
    <w:rsid w:val="00946533"/>
    <w:rsid w:val="00951BEE"/>
    <w:rsid w:val="0095396A"/>
    <w:rsid w:val="00954409"/>
    <w:rsid w:val="0095463D"/>
    <w:rsid w:val="00967721"/>
    <w:rsid w:val="00970488"/>
    <w:rsid w:val="00973F0A"/>
    <w:rsid w:val="0097495A"/>
    <w:rsid w:val="00981B4D"/>
    <w:rsid w:val="00983F62"/>
    <w:rsid w:val="00987D61"/>
    <w:rsid w:val="00991091"/>
    <w:rsid w:val="009917AB"/>
    <w:rsid w:val="00991EA5"/>
    <w:rsid w:val="00992093"/>
    <w:rsid w:val="00995012"/>
    <w:rsid w:val="009955B0"/>
    <w:rsid w:val="009962DA"/>
    <w:rsid w:val="009A0B51"/>
    <w:rsid w:val="009A41F1"/>
    <w:rsid w:val="009A45AF"/>
    <w:rsid w:val="009A6F73"/>
    <w:rsid w:val="009A776B"/>
    <w:rsid w:val="009B0343"/>
    <w:rsid w:val="009B0C12"/>
    <w:rsid w:val="009B0D70"/>
    <w:rsid w:val="009B0E3B"/>
    <w:rsid w:val="009B11D4"/>
    <w:rsid w:val="009B177F"/>
    <w:rsid w:val="009B1953"/>
    <w:rsid w:val="009B4FC6"/>
    <w:rsid w:val="009B54B9"/>
    <w:rsid w:val="009B5730"/>
    <w:rsid w:val="009B6D7A"/>
    <w:rsid w:val="009B7069"/>
    <w:rsid w:val="009C1C55"/>
    <w:rsid w:val="009D0611"/>
    <w:rsid w:val="009D154B"/>
    <w:rsid w:val="009D4506"/>
    <w:rsid w:val="009D483B"/>
    <w:rsid w:val="009E196F"/>
    <w:rsid w:val="009E1A4A"/>
    <w:rsid w:val="009E25CC"/>
    <w:rsid w:val="009E357F"/>
    <w:rsid w:val="009E774F"/>
    <w:rsid w:val="009E7757"/>
    <w:rsid w:val="009F24B6"/>
    <w:rsid w:val="009F27AC"/>
    <w:rsid w:val="009F4618"/>
    <w:rsid w:val="009F523A"/>
    <w:rsid w:val="00A02CDA"/>
    <w:rsid w:val="00A04FA3"/>
    <w:rsid w:val="00A0536C"/>
    <w:rsid w:val="00A0549C"/>
    <w:rsid w:val="00A05693"/>
    <w:rsid w:val="00A0608B"/>
    <w:rsid w:val="00A0717A"/>
    <w:rsid w:val="00A17BD5"/>
    <w:rsid w:val="00A20241"/>
    <w:rsid w:val="00A20B80"/>
    <w:rsid w:val="00A2251F"/>
    <w:rsid w:val="00A23A64"/>
    <w:rsid w:val="00A2588F"/>
    <w:rsid w:val="00A26A61"/>
    <w:rsid w:val="00A27590"/>
    <w:rsid w:val="00A32B45"/>
    <w:rsid w:val="00A33092"/>
    <w:rsid w:val="00A33095"/>
    <w:rsid w:val="00A34126"/>
    <w:rsid w:val="00A343CC"/>
    <w:rsid w:val="00A42F8B"/>
    <w:rsid w:val="00A43F99"/>
    <w:rsid w:val="00A45999"/>
    <w:rsid w:val="00A47265"/>
    <w:rsid w:val="00A519A1"/>
    <w:rsid w:val="00A54D55"/>
    <w:rsid w:val="00A61B1F"/>
    <w:rsid w:val="00A61E60"/>
    <w:rsid w:val="00A6275D"/>
    <w:rsid w:val="00A64005"/>
    <w:rsid w:val="00A67518"/>
    <w:rsid w:val="00A67C9A"/>
    <w:rsid w:val="00A70595"/>
    <w:rsid w:val="00A71B5C"/>
    <w:rsid w:val="00A74565"/>
    <w:rsid w:val="00A74BC9"/>
    <w:rsid w:val="00A761D2"/>
    <w:rsid w:val="00A76AF3"/>
    <w:rsid w:val="00A803E1"/>
    <w:rsid w:val="00A80A00"/>
    <w:rsid w:val="00A81474"/>
    <w:rsid w:val="00A82BB0"/>
    <w:rsid w:val="00A90F6D"/>
    <w:rsid w:val="00A9105A"/>
    <w:rsid w:val="00A914C4"/>
    <w:rsid w:val="00A95FC7"/>
    <w:rsid w:val="00A96328"/>
    <w:rsid w:val="00A96CDF"/>
    <w:rsid w:val="00A97F75"/>
    <w:rsid w:val="00AA3C99"/>
    <w:rsid w:val="00AA5C4A"/>
    <w:rsid w:val="00AA5CF1"/>
    <w:rsid w:val="00AA61E7"/>
    <w:rsid w:val="00AA6948"/>
    <w:rsid w:val="00AA7921"/>
    <w:rsid w:val="00AB0BE0"/>
    <w:rsid w:val="00AB0F2F"/>
    <w:rsid w:val="00AB3BED"/>
    <w:rsid w:val="00AB6D86"/>
    <w:rsid w:val="00AC07A2"/>
    <w:rsid w:val="00AC24E6"/>
    <w:rsid w:val="00AC2936"/>
    <w:rsid w:val="00AC2E56"/>
    <w:rsid w:val="00AC3C44"/>
    <w:rsid w:val="00AC43B4"/>
    <w:rsid w:val="00AC6316"/>
    <w:rsid w:val="00AC6A8A"/>
    <w:rsid w:val="00AC793E"/>
    <w:rsid w:val="00AD3A36"/>
    <w:rsid w:val="00AD7A8E"/>
    <w:rsid w:val="00AE0271"/>
    <w:rsid w:val="00AE0549"/>
    <w:rsid w:val="00AE0FDF"/>
    <w:rsid w:val="00AE3FCD"/>
    <w:rsid w:val="00AE41A3"/>
    <w:rsid w:val="00AE7919"/>
    <w:rsid w:val="00AF007B"/>
    <w:rsid w:val="00AF0887"/>
    <w:rsid w:val="00AF131A"/>
    <w:rsid w:val="00AF18B3"/>
    <w:rsid w:val="00AF20C3"/>
    <w:rsid w:val="00AF322D"/>
    <w:rsid w:val="00AF452D"/>
    <w:rsid w:val="00AF4FA5"/>
    <w:rsid w:val="00AF50BA"/>
    <w:rsid w:val="00B000AB"/>
    <w:rsid w:val="00B00924"/>
    <w:rsid w:val="00B01067"/>
    <w:rsid w:val="00B05215"/>
    <w:rsid w:val="00B0551B"/>
    <w:rsid w:val="00B061B5"/>
    <w:rsid w:val="00B06BF1"/>
    <w:rsid w:val="00B07B30"/>
    <w:rsid w:val="00B155D3"/>
    <w:rsid w:val="00B22E15"/>
    <w:rsid w:val="00B24767"/>
    <w:rsid w:val="00B26745"/>
    <w:rsid w:val="00B26CB0"/>
    <w:rsid w:val="00B26F30"/>
    <w:rsid w:val="00B4440C"/>
    <w:rsid w:val="00B45ED7"/>
    <w:rsid w:val="00B479B7"/>
    <w:rsid w:val="00B50171"/>
    <w:rsid w:val="00B50AB2"/>
    <w:rsid w:val="00B539DB"/>
    <w:rsid w:val="00B56742"/>
    <w:rsid w:val="00B63182"/>
    <w:rsid w:val="00B64CC1"/>
    <w:rsid w:val="00B65D25"/>
    <w:rsid w:val="00B66E50"/>
    <w:rsid w:val="00B67484"/>
    <w:rsid w:val="00B71373"/>
    <w:rsid w:val="00B730F4"/>
    <w:rsid w:val="00B759AD"/>
    <w:rsid w:val="00B770F1"/>
    <w:rsid w:val="00B77160"/>
    <w:rsid w:val="00B832F0"/>
    <w:rsid w:val="00B84B3C"/>
    <w:rsid w:val="00B85590"/>
    <w:rsid w:val="00B943EE"/>
    <w:rsid w:val="00B944D5"/>
    <w:rsid w:val="00B9616B"/>
    <w:rsid w:val="00BA05DC"/>
    <w:rsid w:val="00BA0815"/>
    <w:rsid w:val="00BA414B"/>
    <w:rsid w:val="00BB14CB"/>
    <w:rsid w:val="00BB339B"/>
    <w:rsid w:val="00BB591B"/>
    <w:rsid w:val="00BB63A0"/>
    <w:rsid w:val="00BB6AD8"/>
    <w:rsid w:val="00BC1F52"/>
    <w:rsid w:val="00BC29FC"/>
    <w:rsid w:val="00BC3906"/>
    <w:rsid w:val="00BC3B99"/>
    <w:rsid w:val="00BC4DE4"/>
    <w:rsid w:val="00BC69C3"/>
    <w:rsid w:val="00BC6CF3"/>
    <w:rsid w:val="00BC7EC6"/>
    <w:rsid w:val="00BD3561"/>
    <w:rsid w:val="00BD48F6"/>
    <w:rsid w:val="00BD76C9"/>
    <w:rsid w:val="00BE42D2"/>
    <w:rsid w:val="00BE70B3"/>
    <w:rsid w:val="00BF1CCC"/>
    <w:rsid w:val="00BF1F0D"/>
    <w:rsid w:val="00BF2173"/>
    <w:rsid w:val="00BF22B9"/>
    <w:rsid w:val="00BF23B5"/>
    <w:rsid w:val="00BF36E1"/>
    <w:rsid w:val="00C01C1C"/>
    <w:rsid w:val="00C07AC5"/>
    <w:rsid w:val="00C1478C"/>
    <w:rsid w:val="00C14D32"/>
    <w:rsid w:val="00C16784"/>
    <w:rsid w:val="00C170EC"/>
    <w:rsid w:val="00C171A1"/>
    <w:rsid w:val="00C24E8E"/>
    <w:rsid w:val="00C266B6"/>
    <w:rsid w:val="00C26A5B"/>
    <w:rsid w:val="00C30B8A"/>
    <w:rsid w:val="00C30DD4"/>
    <w:rsid w:val="00C321BF"/>
    <w:rsid w:val="00C327DD"/>
    <w:rsid w:val="00C34CFA"/>
    <w:rsid w:val="00C36503"/>
    <w:rsid w:val="00C36FE6"/>
    <w:rsid w:val="00C43E7E"/>
    <w:rsid w:val="00C45666"/>
    <w:rsid w:val="00C47198"/>
    <w:rsid w:val="00C51483"/>
    <w:rsid w:val="00C546AC"/>
    <w:rsid w:val="00C547F5"/>
    <w:rsid w:val="00C62BDA"/>
    <w:rsid w:val="00C72B2C"/>
    <w:rsid w:val="00C73199"/>
    <w:rsid w:val="00C7496F"/>
    <w:rsid w:val="00C75373"/>
    <w:rsid w:val="00C7758F"/>
    <w:rsid w:val="00C83142"/>
    <w:rsid w:val="00C907CA"/>
    <w:rsid w:val="00C90D82"/>
    <w:rsid w:val="00C90FDE"/>
    <w:rsid w:val="00C914C9"/>
    <w:rsid w:val="00C929F7"/>
    <w:rsid w:val="00C9364F"/>
    <w:rsid w:val="00C938CD"/>
    <w:rsid w:val="00C93971"/>
    <w:rsid w:val="00C93D98"/>
    <w:rsid w:val="00CA05DC"/>
    <w:rsid w:val="00CA1022"/>
    <w:rsid w:val="00CA641E"/>
    <w:rsid w:val="00CA67A8"/>
    <w:rsid w:val="00CA7D6A"/>
    <w:rsid w:val="00CB00D1"/>
    <w:rsid w:val="00CB1705"/>
    <w:rsid w:val="00CB1CE3"/>
    <w:rsid w:val="00CB1E0C"/>
    <w:rsid w:val="00CB220A"/>
    <w:rsid w:val="00CB414F"/>
    <w:rsid w:val="00CB5B04"/>
    <w:rsid w:val="00CB7CF6"/>
    <w:rsid w:val="00CB7DC3"/>
    <w:rsid w:val="00CC0B15"/>
    <w:rsid w:val="00CC1774"/>
    <w:rsid w:val="00CC199E"/>
    <w:rsid w:val="00CC4713"/>
    <w:rsid w:val="00CD2BF6"/>
    <w:rsid w:val="00CD41F2"/>
    <w:rsid w:val="00CD4C2B"/>
    <w:rsid w:val="00CD5D54"/>
    <w:rsid w:val="00CD66B9"/>
    <w:rsid w:val="00CD6830"/>
    <w:rsid w:val="00CE0DF7"/>
    <w:rsid w:val="00CE2371"/>
    <w:rsid w:val="00CE4A6D"/>
    <w:rsid w:val="00CE7779"/>
    <w:rsid w:val="00CF226A"/>
    <w:rsid w:val="00CF36F7"/>
    <w:rsid w:val="00CF3E30"/>
    <w:rsid w:val="00CF6B60"/>
    <w:rsid w:val="00D01DE2"/>
    <w:rsid w:val="00D04312"/>
    <w:rsid w:val="00D06AB0"/>
    <w:rsid w:val="00D10CA7"/>
    <w:rsid w:val="00D116BF"/>
    <w:rsid w:val="00D11FE3"/>
    <w:rsid w:val="00D16F40"/>
    <w:rsid w:val="00D200E3"/>
    <w:rsid w:val="00D20FF9"/>
    <w:rsid w:val="00D258F3"/>
    <w:rsid w:val="00D26DF3"/>
    <w:rsid w:val="00D26F3F"/>
    <w:rsid w:val="00D331AF"/>
    <w:rsid w:val="00D34806"/>
    <w:rsid w:val="00D40907"/>
    <w:rsid w:val="00D40F23"/>
    <w:rsid w:val="00D412CE"/>
    <w:rsid w:val="00D4417F"/>
    <w:rsid w:val="00D473D5"/>
    <w:rsid w:val="00D478AB"/>
    <w:rsid w:val="00D47916"/>
    <w:rsid w:val="00D511D6"/>
    <w:rsid w:val="00D519A4"/>
    <w:rsid w:val="00D5462F"/>
    <w:rsid w:val="00D549F5"/>
    <w:rsid w:val="00D54C98"/>
    <w:rsid w:val="00D54EE2"/>
    <w:rsid w:val="00D57D59"/>
    <w:rsid w:val="00D6098D"/>
    <w:rsid w:val="00D60D34"/>
    <w:rsid w:val="00D62DE1"/>
    <w:rsid w:val="00D6675C"/>
    <w:rsid w:val="00D67271"/>
    <w:rsid w:val="00D7062C"/>
    <w:rsid w:val="00D73A68"/>
    <w:rsid w:val="00D748E2"/>
    <w:rsid w:val="00D75A91"/>
    <w:rsid w:val="00D7687F"/>
    <w:rsid w:val="00D811D0"/>
    <w:rsid w:val="00D831A4"/>
    <w:rsid w:val="00D83CA6"/>
    <w:rsid w:val="00D854E5"/>
    <w:rsid w:val="00D928BE"/>
    <w:rsid w:val="00D92F97"/>
    <w:rsid w:val="00D934FF"/>
    <w:rsid w:val="00D9783C"/>
    <w:rsid w:val="00DA16AC"/>
    <w:rsid w:val="00DA1727"/>
    <w:rsid w:val="00DA1733"/>
    <w:rsid w:val="00DA34E0"/>
    <w:rsid w:val="00DA38FC"/>
    <w:rsid w:val="00DA7E2F"/>
    <w:rsid w:val="00DB08C7"/>
    <w:rsid w:val="00DB0B60"/>
    <w:rsid w:val="00DB12F3"/>
    <w:rsid w:val="00DB211E"/>
    <w:rsid w:val="00DB2AF1"/>
    <w:rsid w:val="00DB2B96"/>
    <w:rsid w:val="00DB597F"/>
    <w:rsid w:val="00DB6335"/>
    <w:rsid w:val="00DB6CE2"/>
    <w:rsid w:val="00DC1115"/>
    <w:rsid w:val="00DC2042"/>
    <w:rsid w:val="00DC2D86"/>
    <w:rsid w:val="00DC2F24"/>
    <w:rsid w:val="00DC395A"/>
    <w:rsid w:val="00DC3BD8"/>
    <w:rsid w:val="00DC42A4"/>
    <w:rsid w:val="00DC5DDB"/>
    <w:rsid w:val="00DC5E0A"/>
    <w:rsid w:val="00DC5E70"/>
    <w:rsid w:val="00DD1832"/>
    <w:rsid w:val="00DD27D6"/>
    <w:rsid w:val="00DD3192"/>
    <w:rsid w:val="00DD6BD5"/>
    <w:rsid w:val="00DD795F"/>
    <w:rsid w:val="00DE0530"/>
    <w:rsid w:val="00DE0D61"/>
    <w:rsid w:val="00DE101C"/>
    <w:rsid w:val="00DE1A42"/>
    <w:rsid w:val="00DE4BD3"/>
    <w:rsid w:val="00DF227F"/>
    <w:rsid w:val="00DF39DF"/>
    <w:rsid w:val="00DF3E48"/>
    <w:rsid w:val="00DF401F"/>
    <w:rsid w:val="00DF5D17"/>
    <w:rsid w:val="00DF6112"/>
    <w:rsid w:val="00E00460"/>
    <w:rsid w:val="00E035A1"/>
    <w:rsid w:val="00E04BD7"/>
    <w:rsid w:val="00E04E5A"/>
    <w:rsid w:val="00E12CB4"/>
    <w:rsid w:val="00E130AA"/>
    <w:rsid w:val="00E137F8"/>
    <w:rsid w:val="00E14168"/>
    <w:rsid w:val="00E20724"/>
    <w:rsid w:val="00E20C31"/>
    <w:rsid w:val="00E21630"/>
    <w:rsid w:val="00E22C74"/>
    <w:rsid w:val="00E2364D"/>
    <w:rsid w:val="00E255FB"/>
    <w:rsid w:val="00E26326"/>
    <w:rsid w:val="00E31CEB"/>
    <w:rsid w:val="00E3290F"/>
    <w:rsid w:val="00E33A93"/>
    <w:rsid w:val="00E35EEB"/>
    <w:rsid w:val="00E365A9"/>
    <w:rsid w:val="00E36968"/>
    <w:rsid w:val="00E37D00"/>
    <w:rsid w:val="00E41BFA"/>
    <w:rsid w:val="00E42674"/>
    <w:rsid w:val="00E469B9"/>
    <w:rsid w:val="00E477DA"/>
    <w:rsid w:val="00E47FC1"/>
    <w:rsid w:val="00E52C74"/>
    <w:rsid w:val="00E53AE9"/>
    <w:rsid w:val="00E53F29"/>
    <w:rsid w:val="00E54170"/>
    <w:rsid w:val="00E54DD9"/>
    <w:rsid w:val="00E55956"/>
    <w:rsid w:val="00E570AA"/>
    <w:rsid w:val="00E57478"/>
    <w:rsid w:val="00E616DD"/>
    <w:rsid w:val="00E624B6"/>
    <w:rsid w:val="00E62962"/>
    <w:rsid w:val="00E638A0"/>
    <w:rsid w:val="00E6409D"/>
    <w:rsid w:val="00E65FCA"/>
    <w:rsid w:val="00E66C98"/>
    <w:rsid w:val="00E67C93"/>
    <w:rsid w:val="00E71728"/>
    <w:rsid w:val="00E71D39"/>
    <w:rsid w:val="00E760D1"/>
    <w:rsid w:val="00E8013E"/>
    <w:rsid w:val="00E80A04"/>
    <w:rsid w:val="00E8270B"/>
    <w:rsid w:val="00E83474"/>
    <w:rsid w:val="00E83B9C"/>
    <w:rsid w:val="00E8517F"/>
    <w:rsid w:val="00E85F88"/>
    <w:rsid w:val="00E879C0"/>
    <w:rsid w:val="00E904B7"/>
    <w:rsid w:val="00E90E1C"/>
    <w:rsid w:val="00E92FBC"/>
    <w:rsid w:val="00E93087"/>
    <w:rsid w:val="00E9428E"/>
    <w:rsid w:val="00E979CD"/>
    <w:rsid w:val="00E97FC6"/>
    <w:rsid w:val="00EA081B"/>
    <w:rsid w:val="00EA2FE1"/>
    <w:rsid w:val="00EA3A39"/>
    <w:rsid w:val="00EA516B"/>
    <w:rsid w:val="00EA6632"/>
    <w:rsid w:val="00EB07F2"/>
    <w:rsid w:val="00EB12B4"/>
    <w:rsid w:val="00EB33A7"/>
    <w:rsid w:val="00EB3958"/>
    <w:rsid w:val="00EB58E5"/>
    <w:rsid w:val="00EB7C8C"/>
    <w:rsid w:val="00EC682C"/>
    <w:rsid w:val="00EC6912"/>
    <w:rsid w:val="00ED048A"/>
    <w:rsid w:val="00ED0F17"/>
    <w:rsid w:val="00ED18DA"/>
    <w:rsid w:val="00ED2876"/>
    <w:rsid w:val="00ED575D"/>
    <w:rsid w:val="00ED7087"/>
    <w:rsid w:val="00EE0723"/>
    <w:rsid w:val="00EE08E4"/>
    <w:rsid w:val="00EE2024"/>
    <w:rsid w:val="00EE525A"/>
    <w:rsid w:val="00EE65C8"/>
    <w:rsid w:val="00EF2CEA"/>
    <w:rsid w:val="00EF3C4B"/>
    <w:rsid w:val="00EF4B27"/>
    <w:rsid w:val="00EF5172"/>
    <w:rsid w:val="00EF7809"/>
    <w:rsid w:val="00F0048C"/>
    <w:rsid w:val="00F00DD3"/>
    <w:rsid w:val="00F00ECD"/>
    <w:rsid w:val="00F010CE"/>
    <w:rsid w:val="00F01256"/>
    <w:rsid w:val="00F01F87"/>
    <w:rsid w:val="00F0522C"/>
    <w:rsid w:val="00F10F95"/>
    <w:rsid w:val="00F17E38"/>
    <w:rsid w:val="00F21786"/>
    <w:rsid w:val="00F23056"/>
    <w:rsid w:val="00F256C5"/>
    <w:rsid w:val="00F27F1F"/>
    <w:rsid w:val="00F30041"/>
    <w:rsid w:val="00F32282"/>
    <w:rsid w:val="00F32591"/>
    <w:rsid w:val="00F34CA6"/>
    <w:rsid w:val="00F40835"/>
    <w:rsid w:val="00F4191D"/>
    <w:rsid w:val="00F43F49"/>
    <w:rsid w:val="00F46F8F"/>
    <w:rsid w:val="00F50DAD"/>
    <w:rsid w:val="00F52AF3"/>
    <w:rsid w:val="00F55278"/>
    <w:rsid w:val="00F5697D"/>
    <w:rsid w:val="00F60654"/>
    <w:rsid w:val="00F60A3E"/>
    <w:rsid w:val="00F613FE"/>
    <w:rsid w:val="00F61F0B"/>
    <w:rsid w:val="00F63249"/>
    <w:rsid w:val="00F63A89"/>
    <w:rsid w:val="00F67CB5"/>
    <w:rsid w:val="00F67D07"/>
    <w:rsid w:val="00F7066C"/>
    <w:rsid w:val="00F733C5"/>
    <w:rsid w:val="00F7700B"/>
    <w:rsid w:val="00F77E23"/>
    <w:rsid w:val="00F8032F"/>
    <w:rsid w:val="00F81C00"/>
    <w:rsid w:val="00F83A58"/>
    <w:rsid w:val="00F84C4B"/>
    <w:rsid w:val="00F90AF4"/>
    <w:rsid w:val="00F921F7"/>
    <w:rsid w:val="00F96B73"/>
    <w:rsid w:val="00F97F6F"/>
    <w:rsid w:val="00FA07C9"/>
    <w:rsid w:val="00FA4A60"/>
    <w:rsid w:val="00FA4C2E"/>
    <w:rsid w:val="00FB2735"/>
    <w:rsid w:val="00FB443D"/>
    <w:rsid w:val="00FB55BF"/>
    <w:rsid w:val="00FB6BD6"/>
    <w:rsid w:val="00FB73FC"/>
    <w:rsid w:val="00FC0438"/>
    <w:rsid w:val="00FC1A6B"/>
    <w:rsid w:val="00FC2AB2"/>
    <w:rsid w:val="00FC5277"/>
    <w:rsid w:val="00FD0F04"/>
    <w:rsid w:val="00FD19DE"/>
    <w:rsid w:val="00FD56DD"/>
    <w:rsid w:val="00FD70EF"/>
    <w:rsid w:val="00FE09AC"/>
    <w:rsid w:val="00FE1FF0"/>
    <w:rsid w:val="00FE2387"/>
    <w:rsid w:val="00FE2391"/>
    <w:rsid w:val="00FE3701"/>
    <w:rsid w:val="00FE483B"/>
    <w:rsid w:val="00FE644F"/>
    <w:rsid w:val="00FE6D23"/>
    <w:rsid w:val="00FE7214"/>
    <w:rsid w:val="00FE7C66"/>
    <w:rsid w:val="00FF0CEA"/>
    <w:rsid w:val="00FF2246"/>
    <w:rsid w:val="00FF3607"/>
    <w:rsid w:val="00FF6695"/>
    <w:rsid w:val="00FF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1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aliases w:val="Конфа НБ"/>
    <w:basedOn w:val="a"/>
    <w:link w:val="a4"/>
    <w:qFormat/>
    <w:rsid w:val="005060D9"/>
    <w:pPr>
      <w:spacing w:after="200" w:line="276" w:lineRule="auto"/>
      <w:ind w:left="720"/>
      <w:contextualSpacing/>
    </w:pPr>
    <w:rPr>
      <w:rFonts w:ascii="Calibri" w:eastAsia="Calibri" w:hAnsi="Calibri"/>
      <w:sz w:val="22"/>
      <w:szCs w:val="22"/>
      <w:lang w:eastAsia="en-US"/>
    </w:rPr>
  </w:style>
  <w:style w:type="paragraph" w:styleId="a5">
    <w:name w:val="footnote text"/>
    <w:basedOn w:val="a"/>
    <w:link w:val="a6"/>
    <w:uiPriority w:val="99"/>
    <w:unhideWhenUsed/>
    <w:rsid w:val="005060D9"/>
    <w:rPr>
      <w:rFonts w:ascii="Calibri" w:eastAsia="Calibri" w:hAnsi="Calibri"/>
      <w:sz w:val="20"/>
      <w:szCs w:val="20"/>
      <w:lang w:eastAsia="en-US"/>
    </w:rPr>
  </w:style>
  <w:style w:type="character" w:customStyle="1" w:styleId="a6">
    <w:name w:val="Текст сноски Знак"/>
    <w:basedOn w:val="a0"/>
    <w:link w:val="a5"/>
    <w:uiPriority w:val="99"/>
    <w:rsid w:val="005060D9"/>
    <w:rPr>
      <w:rFonts w:ascii="Calibri" w:eastAsia="Calibri" w:hAnsi="Calibri" w:cs="Times New Roman"/>
      <w:sz w:val="20"/>
      <w:szCs w:val="20"/>
    </w:rPr>
  </w:style>
  <w:style w:type="character" w:styleId="a7">
    <w:name w:val="footnote reference"/>
    <w:uiPriority w:val="99"/>
    <w:semiHidden/>
    <w:unhideWhenUsed/>
    <w:rsid w:val="005060D9"/>
    <w:rPr>
      <w:vertAlign w:val="superscript"/>
    </w:rPr>
  </w:style>
  <w:style w:type="table" w:styleId="a8">
    <w:name w:val="Table Grid"/>
    <w:basedOn w:val="a1"/>
    <w:uiPriority w:val="39"/>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aa"/>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a">
    <w:name w:val="Название Знак"/>
    <w:basedOn w:val="a0"/>
    <w:link w:val="a9"/>
    <w:uiPriority w:val="10"/>
    <w:rsid w:val="005060D9"/>
    <w:rPr>
      <w:rFonts w:ascii="Cambria" w:eastAsia="PMingLiU" w:hAnsi="Cambria" w:cs="Times New Roman"/>
      <w:color w:val="17365D"/>
      <w:spacing w:val="5"/>
      <w:kern w:val="28"/>
      <w:sz w:val="52"/>
      <w:szCs w:val="52"/>
    </w:rPr>
  </w:style>
  <w:style w:type="paragraph" w:styleId="ab">
    <w:name w:val="footer"/>
    <w:basedOn w:val="a"/>
    <w:link w:val="ac"/>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5060D9"/>
    <w:rPr>
      <w:rFonts w:ascii="Calibri" w:eastAsia="Calibri" w:hAnsi="Calibri" w:cs="Times New Roman"/>
    </w:rPr>
  </w:style>
  <w:style w:type="paragraph" w:styleId="ad">
    <w:name w:val="Balloon Text"/>
    <w:basedOn w:val="a"/>
    <w:link w:val="ae"/>
    <w:uiPriority w:val="99"/>
    <w:semiHidden/>
    <w:unhideWhenUsed/>
    <w:rsid w:val="001E7F9B"/>
    <w:rPr>
      <w:rFonts w:ascii="Tahoma" w:hAnsi="Tahoma" w:cs="Tahoma"/>
      <w:sz w:val="16"/>
      <w:szCs w:val="16"/>
    </w:rPr>
  </w:style>
  <w:style w:type="character" w:customStyle="1" w:styleId="ae">
    <w:name w:val="Текст выноски Знак"/>
    <w:basedOn w:val="a0"/>
    <w:link w:val="ad"/>
    <w:uiPriority w:val="99"/>
    <w:semiHidden/>
    <w:rsid w:val="001E7F9B"/>
    <w:rPr>
      <w:rFonts w:ascii="Tahoma" w:hAnsi="Tahoma" w:cs="Tahoma"/>
      <w:sz w:val="16"/>
      <w:szCs w:val="16"/>
      <w:lang w:eastAsia="ru-RU"/>
    </w:rPr>
  </w:style>
  <w:style w:type="paragraph" w:styleId="af">
    <w:name w:val="header"/>
    <w:basedOn w:val="a"/>
    <w:link w:val="af0"/>
    <w:uiPriority w:val="99"/>
    <w:unhideWhenUsed/>
    <w:rsid w:val="001E7F9B"/>
    <w:pPr>
      <w:tabs>
        <w:tab w:val="center" w:pos="4677"/>
        <w:tab w:val="right" w:pos="9355"/>
      </w:tabs>
    </w:pPr>
  </w:style>
  <w:style w:type="character" w:customStyle="1" w:styleId="af0">
    <w:name w:val="Верхний колонтитул Знак"/>
    <w:basedOn w:val="a0"/>
    <w:link w:val="af"/>
    <w:uiPriority w:val="99"/>
    <w:rsid w:val="001E7F9B"/>
    <w:rPr>
      <w:rFonts w:ascii="Times New Roman" w:hAnsi="Times New Roman" w:cs="Times New Roman"/>
      <w:sz w:val="24"/>
      <w:szCs w:val="24"/>
      <w:lang w:eastAsia="ru-RU"/>
    </w:rPr>
  </w:style>
  <w:style w:type="character" w:styleId="af1">
    <w:name w:val="annotation reference"/>
    <w:basedOn w:val="a0"/>
    <w:uiPriority w:val="99"/>
    <w:semiHidden/>
    <w:unhideWhenUsed/>
    <w:rsid w:val="0061189C"/>
    <w:rPr>
      <w:sz w:val="16"/>
      <w:szCs w:val="16"/>
    </w:rPr>
  </w:style>
  <w:style w:type="paragraph" w:styleId="af2">
    <w:name w:val="annotation text"/>
    <w:basedOn w:val="a"/>
    <w:link w:val="af3"/>
    <w:uiPriority w:val="99"/>
    <w:semiHidden/>
    <w:unhideWhenUsed/>
    <w:rsid w:val="0061189C"/>
    <w:rPr>
      <w:sz w:val="20"/>
      <w:szCs w:val="20"/>
    </w:rPr>
  </w:style>
  <w:style w:type="character" w:customStyle="1" w:styleId="af3">
    <w:name w:val="Текст примечания Знак"/>
    <w:basedOn w:val="a0"/>
    <w:link w:val="af2"/>
    <w:uiPriority w:val="99"/>
    <w:semiHidden/>
    <w:rsid w:val="0061189C"/>
    <w:rPr>
      <w:rFonts w:ascii="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61189C"/>
    <w:rPr>
      <w:b/>
      <w:bCs/>
    </w:rPr>
  </w:style>
  <w:style w:type="character" w:customStyle="1" w:styleId="af5">
    <w:name w:val="Тема примечания Знак"/>
    <w:basedOn w:val="af3"/>
    <w:link w:val="af4"/>
    <w:uiPriority w:val="99"/>
    <w:semiHidden/>
    <w:rsid w:val="0061189C"/>
    <w:rPr>
      <w:rFonts w:ascii="Times New Roman" w:hAnsi="Times New Roman" w:cs="Times New Roman"/>
      <w:b/>
      <w:bCs/>
      <w:sz w:val="20"/>
      <w:szCs w:val="20"/>
      <w:lang w:eastAsia="ru-RU"/>
    </w:rPr>
  </w:style>
  <w:style w:type="character" w:styleId="af6">
    <w:name w:val="Strong"/>
    <w:basedOn w:val="a0"/>
    <w:uiPriority w:val="22"/>
    <w:qFormat/>
    <w:rsid w:val="00A82BB0"/>
    <w:rPr>
      <w:b/>
      <w:bCs/>
    </w:rPr>
  </w:style>
  <w:style w:type="paragraph" w:styleId="af7">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8">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 w:type="paragraph" w:customStyle="1" w:styleId="s16">
    <w:name w:val="s_16"/>
    <w:basedOn w:val="a"/>
    <w:rsid w:val="00BF1F0D"/>
    <w:pPr>
      <w:spacing w:before="100" w:beforeAutospacing="1" w:after="100" w:afterAutospacing="1"/>
    </w:pPr>
    <w:rPr>
      <w:rFonts w:eastAsia="Times New Roman"/>
    </w:rPr>
  </w:style>
  <w:style w:type="character" w:customStyle="1" w:styleId="a4">
    <w:name w:val="Абзац списка Знак"/>
    <w:aliases w:val="Конфа НБ Знак"/>
    <w:link w:val="a3"/>
    <w:locked/>
    <w:rsid w:val="004F2095"/>
    <w:rPr>
      <w:rFonts w:ascii="Calibri" w:eastAsia="Calibri" w:hAnsi="Calibri" w:cs="Times New Roman"/>
    </w:rPr>
  </w:style>
  <w:style w:type="paragraph" w:styleId="af9">
    <w:name w:val="Body Text"/>
    <w:basedOn w:val="a"/>
    <w:link w:val="afa"/>
    <w:uiPriority w:val="99"/>
    <w:unhideWhenUsed/>
    <w:rsid w:val="004E1F1F"/>
    <w:pPr>
      <w:widowControl w:val="0"/>
      <w:shd w:val="clear" w:color="auto" w:fill="FFFFFF"/>
      <w:spacing w:before="180" w:line="259" w:lineRule="exact"/>
      <w:jc w:val="both"/>
    </w:pPr>
    <w:rPr>
      <w:rFonts w:eastAsia="Times New Roman"/>
      <w:sz w:val="20"/>
      <w:szCs w:val="20"/>
    </w:rPr>
  </w:style>
  <w:style w:type="character" w:customStyle="1" w:styleId="afa">
    <w:name w:val="Основной текст Знак"/>
    <w:basedOn w:val="a0"/>
    <w:link w:val="af9"/>
    <w:uiPriority w:val="99"/>
    <w:rsid w:val="004E1F1F"/>
    <w:rPr>
      <w:rFonts w:ascii="Times New Roman" w:eastAsia="Times New Roman" w:hAnsi="Times New Roman" w:cs="Times New Roman"/>
      <w:sz w:val="20"/>
      <w:szCs w:val="20"/>
      <w:shd w:val="clear" w:color="auto" w:fill="FFFFFF"/>
      <w:lang w:eastAsia="ru-RU"/>
    </w:rPr>
  </w:style>
  <w:style w:type="character" w:customStyle="1" w:styleId="fontstyle01">
    <w:name w:val="fontstyle01"/>
    <w:basedOn w:val="a0"/>
    <w:rsid w:val="002B320E"/>
    <w:rPr>
      <w:rFonts w:ascii="TimesNewRomanPSMT" w:hAnsi="TimesNewRomanPSMT" w:hint="default"/>
      <w:b w:val="0"/>
      <w:bCs w:val="0"/>
      <w:i w:val="0"/>
      <w:iCs w:val="0"/>
      <w:color w:val="000000"/>
      <w:sz w:val="28"/>
      <w:szCs w:val="28"/>
    </w:rPr>
  </w:style>
  <w:style w:type="character" w:customStyle="1" w:styleId="fontstyle21">
    <w:name w:val="fontstyle21"/>
    <w:basedOn w:val="a0"/>
    <w:rsid w:val="001C2175"/>
    <w:rPr>
      <w:rFonts w:ascii="TimesNewRoman" w:hAnsi="TimesNewRoman" w:hint="default"/>
      <w:b/>
      <w:bCs/>
      <w:i w:val="0"/>
      <w:iCs w:val="0"/>
      <w:color w:val="242021"/>
      <w:sz w:val="20"/>
      <w:szCs w:val="20"/>
    </w:rPr>
  </w:style>
  <w:style w:type="character" w:customStyle="1" w:styleId="fontstyle31">
    <w:name w:val="fontstyle31"/>
    <w:basedOn w:val="a0"/>
    <w:rsid w:val="001C2175"/>
    <w:rPr>
      <w:rFonts w:ascii="TimesNewRoman" w:hAnsi="TimesNewRoman" w:hint="default"/>
      <w:b/>
      <w:bCs/>
      <w:i w:val="0"/>
      <w:iCs w:val="0"/>
      <w:color w:val="242021"/>
      <w:sz w:val="20"/>
      <w:szCs w:val="20"/>
    </w:rPr>
  </w:style>
  <w:style w:type="character" w:customStyle="1" w:styleId="fontstyle41">
    <w:name w:val="fontstyle41"/>
    <w:basedOn w:val="a0"/>
    <w:rsid w:val="001C2175"/>
    <w:rPr>
      <w:rFonts w:ascii="TimesNewRoman" w:hAnsi="TimesNewRoman" w:hint="default"/>
      <w:b w:val="0"/>
      <w:bCs w:val="0"/>
      <w:i w:val="0"/>
      <w:iCs w:val="0"/>
      <w:color w:val="242021"/>
      <w:sz w:val="20"/>
      <w:szCs w:val="20"/>
    </w:rPr>
  </w:style>
  <w:style w:type="paragraph" w:customStyle="1" w:styleId="Default">
    <w:name w:val="Default"/>
    <w:rsid w:val="00C7758F"/>
    <w:pPr>
      <w:autoSpaceDE w:val="0"/>
      <w:autoSpaceDN w:val="0"/>
      <w:adjustRightInd w:val="0"/>
      <w:spacing w:after="0" w:line="240" w:lineRule="auto"/>
    </w:pPr>
    <w:rPr>
      <w:rFonts w:ascii="Times New Roman" w:hAnsi="Times New Roman" w:cs="Times New Roman"/>
      <w:color w:val="000000"/>
      <w:sz w:val="24"/>
      <w:szCs w:val="24"/>
    </w:rPr>
  </w:style>
  <w:style w:type="character" w:styleId="afb">
    <w:name w:val="Hyperlink"/>
    <w:basedOn w:val="a0"/>
    <w:uiPriority w:val="99"/>
    <w:unhideWhenUsed/>
    <w:rsid w:val="004017D3"/>
    <w:rPr>
      <w:color w:val="0000FF" w:themeColor="hyperlink"/>
      <w:u w:val="single"/>
    </w:rPr>
  </w:style>
  <w:style w:type="character" w:customStyle="1" w:styleId="2">
    <w:name w:val="Основной текст (2)_"/>
    <w:basedOn w:val="a0"/>
    <w:link w:val="20"/>
    <w:rsid w:val="00932C3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32C31"/>
    <w:pPr>
      <w:widowControl w:val="0"/>
      <w:shd w:val="clear" w:color="auto" w:fill="FFFFFF"/>
      <w:spacing w:after="2220" w:line="317" w:lineRule="exact"/>
      <w:ind w:hanging="340"/>
      <w:jc w:val="center"/>
    </w:pPr>
    <w:rPr>
      <w:rFonts w:eastAsia="Times New Roman"/>
      <w:sz w:val="28"/>
      <w:szCs w:val="28"/>
      <w:lang w:eastAsia="en-US"/>
    </w:rPr>
  </w:style>
  <w:style w:type="character" w:customStyle="1" w:styleId="11">
    <w:name w:val="Неразрешенное упоминание1"/>
    <w:basedOn w:val="a0"/>
    <w:uiPriority w:val="99"/>
    <w:semiHidden/>
    <w:unhideWhenUsed/>
    <w:rsid w:val="00807516"/>
    <w:rPr>
      <w:color w:val="605E5C"/>
      <w:shd w:val="clear" w:color="auto" w:fill="E1DFDD"/>
    </w:rPr>
  </w:style>
  <w:style w:type="paragraph" w:styleId="afc">
    <w:name w:val="Normal (Web)"/>
    <w:basedOn w:val="a"/>
    <w:uiPriority w:val="99"/>
    <w:semiHidden/>
    <w:unhideWhenUsed/>
    <w:rsid w:val="00AF18B3"/>
    <w:pPr>
      <w:spacing w:before="100" w:beforeAutospacing="1" w:after="100" w:afterAutospacing="1"/>
    </w:pPr>
    <w:rPr>
      <w:rFonts w:eastAsia="Times New Roman"/>
    </w:rPr>
  </w:style>
  <w:style w:type="character" w:styleId="afd">
    <w:name w:val="Emphasis"/>
    <w:basedOn w:val="a0"/>
    <w:uiPriority w:val="20"/>
    <w:qFormat/>
    <w:rsid w:val="003459D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aliases w:val="Конфа НБ"/>
    <w:basedOn w:val="a"/>
    <w:link w:val="a4"/>
    <w:qFormat/>
    <w:rsid w:val="005060D9"/>
    <w:pPr>
      <w:spacing w:after="200" w:line="276" w:lineRule="auto"/>
      <w:ind w:left="720"/>
      <w:contextualSpacing/>
    </w:pPr>
    <w:rPr>
      <w:rFonts w:ascii="Calibri" w:eastAsia="Calibri" w:hAnsi="Calibri"/>
      <w:sz w:val="22"/>
      <w:szCs w:val="22"/>
      <w:lang w:eastAsia="en-US"/>
    </w:rPr>
  </w:style>
  <w:style w:type="paragraph" w:styleId="a5">
    <w:name w:val="footnote text"/>
    <w:basedOn w:val="a"/>
    <w:link w:val="a6"/>
    <w:uiPriority w:val="99"/>
    <w:unhideWhenUsed/>
    <w:rsid w:val="005060D9"/>
    <w:rPr>
      <w:rFonts w:ascii="Calibri" w:eastAsia="Calibri" w:hAnsi="Calibri"/>
      <w:sz w:val="20"/>
      <w:szCs w:val="20"/>
      <w:lang w:eastAsia="en-US"/>
    </w:rPr>
  </w:style>
  <w:style w:type="character" w:customStyle="1" w:styleId="a6">
    <w:name w:val="Текст сноски Знак"/>
    <w:basedOn w:val="a0"/>
    <w:link w:val="a5"/>
    <w:uiPriority w:val="99"/>
    <w:rsid w:val="005060D9"/>
    <w:rPr>
      <w:rFonts w:ascii="Calibri" w:eastAsia="Calibri" w:hAnsi="Calibri" w:cs="Times New Roman"/>
      <w:sz w:val="20"/>
      <w:szCs w:val="20"/>
    </w:rPr>
  </w:style>
  <w:style w:type="character" w:styleId="a7">
    <w:name w:val="footnote reference"/>
    <w:uiPriority w:val="99"/>
    <w:semiHidden/>
    <w:unhideWhenUsed/>
    <w:rsid w:val="005060D9"/>
    <w:rPr>
      <w:vertAlign w:val="superscript"/>
    </w:rPr>
  </w:style>
  <w:style w:type="table" w:styleId="a8">
    <w:name w:val="Table Grid"/>
    <w:basedOn w:val="a1"/>
    <w:uiPriority w:val="39"/>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aa"/>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a">
    <w:name w:val="Название Знак"/>
    <w:basedOn w:val="a0"/>
    <w:link w:val="a9"/>
    <w:uiPriority w:val="10"/>
    <w:rsid w:val="005060D9"/>
    <w:rPr>
      <w:rFonts w:ascii="Cambria" w:eastAsia="PMingLiU" w:hAnsi="Cambria" w:cs="Times New Roman"/>
      <w:color w:val="17365D"/>
      <w:spacing w:val="5"/>
      <w:kern w:val="28"/>
      <w:sz w:val="52"/>
      <w:szCs w:val="52"/>
    </w:rPr>
  </w:style>
  <w:style w:type="paragraph" w:styleId="ab">
    <w:name w:val="footer"/>
    <w:basedOn w:val="a"/>
    <w:link w:val="ac"/>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5060D9"/>
    <w:rPr>
      <w:rFonts w:ascii="Calibri" w:eastAsia="Calibri" w:hAnsi="Calibri" w:cs="Times New Roman"/>
    </w:rPr>
  </w:style>
  <w:style w:type="paragraph" w:styleId="ad">
    <w:name w:val="Balloon Text"/>
    <w:basedOn w:val="a"/>
    <w:link w:val="ae"/>
    <w:uiPriority w:val="99"/>
    <w:semiHidden/>
    <w:unhideWhenUsed/>
    <w:rsid w:val="001E7F9B"/>
    <w:rPr>
      <w:rFonts w:ascii="Tahoma" w:hAnsi="Tahoma" w:cs="Tahoma"/>
      <w:sz w:val="16"/>
      <w:szCs w:val="16"/>
    </w:rPr>
  </w:style>
  <w:style w:type="character" w:customStyle="1" w:styleId="ae">
    <w:name w:val="Текст выноски Знак"/>
    <w:basedOn w:val="a0"/>
    <w:link w:val="ad"/>
    <w:uiPriority w:val="99"/>
    <w:semiHidden/>
    <w:rsid w:val="001E7F9B"/>
    <w:rPr>
      <w:rFonts w:ascii="Tahoma" w:hAnsi="Tahoma" w:cs="Tahoma"/>
      <w:sz w:val="16"/>
      <w:szCs w:val="16"/>
      <w:lang w:eastAsia="ru-RU"/>
    </w:rPr>
  </w:style>
  <w:style w:type="paragraph" w:styleId="af">
    <w:name w:val="header"/>
    <w:basedOn w:val="a"/>
    <w:link w:val="af0"/>
    <w:uiPriority w:val="99"/>
    <w:unhideWhenUsed/>
    <w:rsid w:val="001E7F9B"/>
    <w:pPr>
      <w:tabs>
        <w:tab w:val="center" w:pos="4677"/>
        <w:tab w:val="right" w:pos="9355"/>
      </w:tabs>
    </w:pPr>
  </w:style>
  <w:style w:type="character" w:customStyle="1" w:styleId="af0">
    <w:name w:val="Верхний колонтитул Знак"/>
    <w:basedOn w:val="a0"/>
    <w:link w:val="af"/>
    <w:uiPriority w:val="99"/>
    <w:rsid w:val="001E7F9B"/>
    <w:rPr>
      <w:rFonts w:ascii="Times New Roman" w:hAnsi="Times New Roman" w:cs="Times New Roman"/>
      <w:sz w:val="24"/>
      <w:szCs w:val="24"/>
      <w:lang w:eastAsia="ru-RU"/>
    </w:rPr>
  </w:style>
  <w:style w:type="character" w:styleId="af1">
    <w:name w:val="annotation reference"/>
    <w:basedOn w:val="a0"/>
    <w:uiPriority w:val="99"/>
    <w:semiHidden/>
    <w:unhideWhenUsed/>
    <w:rsid w:val="0061189C"/>
    <w:rPr>
      <w:sz w:val="16"/>
      <w:szCs w:val="16"/>
    </w:rPr>
  </w:style>
  <w:style w:type="paragraph" w:styleId="af2">
    <w:name w:val="annotation text"/>
    <w:basedOn w:val="a"/>
    <w:link w:val="af3"/>
    <w:uiPriority w:val="99"/>
    <w:semiHidden/>
    <w:unhideWhenUsed/>
    <w:rsid w:val="0061189C"/>
    <w:rPr>
      <w:sz w:val="20"/>
      <w:szCs w:val="20"/>
    </w:rPr>
  </w:style>
  <w:style w:type="character" w:customStyle="1" w:styleId="af3">
    <w:name w:val="Текст примечания Знак"/>
    <w:basedOn w:val="a0"/>
    <w:link w:val="af2"/>
    <w:uiPriority w:val="99"/>
    <w:semiHidden/>
    <w:rsid w:val="0061189C"/>
    <w:rPr>
      <w:rFonts w:ascii="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61189C"/>
    <w:rPr>
      <w:b/>
      <w:bCs/>
    </w:rPr>
  </w:style>
  <w:style w:type="character" w:customStyle="1" w:styleId="af5">
    <w:name w:val="Тема примечания Знак"/>
    <w:basedOn w:val="af3"/>
    <w:link w:val="af4"/>
    <w:uiPriority w:val="99"/>
    <w:semiHidden/>
    <w:rsid w:val="0061189C"/>
    <w:rPr>
      <w:rFonts w:ascii="Times New Roman" w:hAnsi="Times New Roman" w:cs="Times New Roman"/>
      <w:b/>
      <w:bCs/>
      <w:sz w:val="20"/>
      <w:szCs w:val="20"/>
      <w:lang w:eastAsia="ru-RU"/>
    </w:rPr>
  </w:style>
  <w:style w:type="character" w:styleId="af6">
    <w:name w:val="Strong"/>
    <w:basedOn w:val="a0"/>
    <w:uiPriority w:val="22"/>
    <w:qFormat/>
    <w:rsid w:val="00A82BB0"/>
    <w:rPr>
      <w:b/>
      <w:bCs/>
    </w:rPr>
  </w:style>
  <w:style w:type="paragraph" w:styleId="af7">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8">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 w:type="paragraph" w:customStyle="1" w:styleId="s16">
    <w:name w:val="s_16"/>
    <w:basedOn w:val="a"/>
    <w:rsid w:val="00BF1F0D"/>
    <w:pPr>
      <w:spacing w:before="100" w:beforeAutospacing="1" w:after="100" w:afterAutospacing="1"/>
    </w:pPr>
    <w:rPr>
      <w:rFonts w:eastAsia="Times New Roman"/>
    </w:rPr>
  </w:style>
  <w:style w:type="character" w:customStyle="1" w:styleId="a4">
    <w:name w:val="Абзац списка Знак"/>
    <w:aliases w:val="Конфа НБ Знак"/>
    <w:link w:val="a3"/>
    <w:locked/>
    <w:rsid w:val="004F2095"/>
    <w:rPr>
      <w:rFonts w:ascii="Calibri" w:eastAsia="Calibri" w:hAnsi="Calibri" w:cs="Times New Roman"/>
    </w:rPr>
  </w:style>
  <w:style w:type="paragraph" w:styleId="af9">
    <w:name w:val="Body Text"/>
    <w:basedOn w:val="a"/>
    <w:link w:val="afa"/>
    <w:uiPriority w:val="99"/>
    <w:unhideWhenUsed/>
    <w:rsid w:val="004E1F1F"/>
    <w:pPr>
      <w:widowControl w:val="0"/>
      <w:shd w:val="clear" w:color="auto" w:fill="FFFFFF"/>
      <w:spacing w:before="180" w:line="259" w:lineRule="exact"/>
      <w:jc w:val="both"/>
    </w:pPr>
    <w:rPr>
      <w:rFonts w:eastAsia="Times New Roman"/>
      <w:sz w:val="20"/>
      <w:szCs w:val="20"/>
    </w:rPr>
  </w:style>
  <w:style w:type="character" w:customStyle="1" w:styleId="afa">
    <w:name w:val="Основной текст Знак"/>
    <w:basedOn w:val="a0"/>
    <w:link w:val="af9"/>
    <w:uiPriority w:val="99"/>
    <w:rsid w:val="004E1F1F"/>
    <w:rPr>
      <w:rFonts w:ascii="Times New Roman" w:eastAsia="Times New Roman" w:hAnsi="Times New Roman" w:cs="Times New Roman"/>
      <w:sz w:val="20"/>
      <w:szCs w:val="20"/>
      <w:shd w:val="clear" w:color="auto" w:fill="FFFFFF"/>
      <w:lang w:eastAsia="ru-RU"/>
    </w:rPr>
  </w:style>
  <w:style w:type="character" w:customStyle="1" w:styleId="fontstyle01">
    <w:name w:val="fontstyle01"/>
    <w:basedOn w:val="a0"/>
    <w:rsid w:val="002B320E"/>
    <w:rPr>
      <w:rFonts w:ascii="TimesNewRomanPSMT" w:hAnsi="TimesNewRomanPSMT" w:hint="default"/>
      <w:b w:val="0"/>
      <w:bCs w:val="0"/>
      <w:i w:val="0"/>
      <w:iCs w:val="0"/>
      <w:color w:val="000000"/>
      <w:sz w:val="28"/>
      <w:szCs w:val="28"/>
    </w:rPr>
  </w:style>
  <w:style w:type="character" w:customStyle="1" w:styleId="fontstyle21">
    <w:name w:val="fontstyle21"/>
    <w:basedOn w:val="a0"/>
    <w:rsid w:val="001C2175"/>
    <w:rPr>
      <w:rFonts w:ascii="TimesNewRoman" w:hAnsi="TimesNewRoman" w:hint="default"/>
      <w:b/>
      <w:bCs/>
      <w:i w:val="0"/>
      <w:iCs w:val="0"/>
      <w:color w:val="242021"/>
      <w:sz w:val="20"/>
      <w:szCs w:val="20"/>
    </w:rPr>
  </w:style>
  <w:style w:type="character" w:customStyle="1" w:styleId="fontstyle31">
    <w:name w:val="fontstyle31"/>
    <w:basedOn w:val="a0"/>
    <w:rsid w:val="001C2175"/>
    <w:rPr>
      <w:rFonts w:ascii="TimesNewRoman" w:hAnsi="TimesNewRoman" w:hint="default"/>
      <w:b/>
      <w:bCs/>
      <w:i w:val="0"/>
      <w:iCs w:val="0"/>
      <w:color w:val="242021"/>
      <w:sz w:val="20"/>
      <w:szCs w:val="20"/>
    </w:rPr>
  </w:style>
  <w:style w:type="character" w:customStyle="1" w:styleId="fontstyle41">
    <w:name w:val="fontstyle41"/>
    <w:basedOn w:val="a0"/>
    <w:rsid w:val="001C2175"/>
    <w:rPr>
      <w:rFonts w:ascii="TimesNewRoman" w:hAnsi="TimesNewRoman" w:hint="default"/>
      <w:b w:val="0"/>
      <w:bCs w:val="0"/>
      <w:i w:val="0"/>
      <w:iCs w:val="0"/>
      <w:color w:val="242021"/>
      <w:sz w:val="20"/>
      <w:szCs w:val="20"/>
    </w:rPr>
  </w:style>
  <w:style w:type="paragraph" w:customStyle="1" w:styleId="Default">
    <w:name w:val="Default"/>
    <w:rsid w:val="00C7758F"/>
    <w:pPr>
      <w:autoSpaceDE w:val="0"/>
      <w:autoSpaceDN w:val="0"/>
      <w:adjustRightInd w:val="0"/>
      <w:spacing w:after="0" w:line="240" w:lineRule="auto"/>
    </w:pPr>
    <w:rPr>
      <w:rFonts w:ascii="Times New Roman" w:hAnsi="Times New Roman" w:cs="Times New Roman"/>
      <w:color w:val="000000"/>
      <w:sz w:val="24"/>
      <w:szCs w:val="24"/>
    </w:rPr>
  </w:style>
  <w:style w:type="character" w:styleId="afb">
    <w:name w:val="Hyperlink"/>
    <w:basedOn w:val="a0"/>
    <w:uiPriority w:val="99"/>
    <w:unhideWhenUsed/>
    <w:rsid w:val="004017D3"/>
    <w:rPr>
      <w:color w:val="0000FF" w:themeColor="hyperlink"/>
      <w:u w:val="single"/>
    </w:rPr>
  </w:style>
  <w:style w:type="character" w:customStyle="1" w:styleId="2">
    <w:name w:val="Основной текст (2)_"/>
    <w:basedOn w:val="a0"/>
    <w:link w:val="20"/>
    <w:rsid w:val="00932C3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32C31"/>
    <w:pPr>
      <w:widowControl w:val="0"/>
      <w:shd w:val="clear" w:color="auto" w:fill="FFFFFF"/>
      <w:spacing w:after="2220" w:line="317" w:lineRule="exact"/>
      <w:ind w:hanging="340"/>
      <w:jc w:val="center"/>
    </w:pPr>
    <w:rPr>
      <w:rFonts w:eastAsia="Times New Roman"/>
      <w:sz w:val="28"/>
      <w:szCs w:val="28"/>
      <w:lang w:eastAsia="en-US"/>
    </w:rPr>
  </w:style>
  <w:style w:type="character" w:customStyle="1" w:styleId="11">
    <w:name w:val="Неразрешенное упоминание1"/>
    <w:basedOn w:val="a0"/>
    <w:uiPriority w:val="99"/>
    <w:semiHidden/>
    <w:unhideWhenUsed/>
    <w:rsid w:val="00807516"/>
    <w:rPr>
      <w:color w:val="605E5C"/>
      <w:shd w:val="clear" w:color="auto" w:fill="E1DFDD"/>
    </w:rPr>
  </w:style>
  <w:style w:type="paragraph" w:styleId="afc">
    <w:name w:val="Normal (Web)"/>
    <w:basedOn w:val="a"/>
    <w:uiPriority w:val="99"/>
    <w:semiHidden/>
    <w:unhideWhenUsed/>
    <w:rsid w:val="00AF18B3"/>
    <w:pPr>
      <w:spacing w:before="100" w:beforeAutospacing="1" w:after="100" w:afterAutospacing="1"/>
    </w:pPr>
    <w:rPr>
      <w:rFonts w:eastAsia="Times New Roman"/>
    </w:rPr>
  </w:style>
  <w:style w:type="character" w:styleId="afd">
    <w:name w:val="Emphasis"/>
    <w:basedOn w:val="a0"/>
    <w:uiPriority w:val="20"/>
    <w:qFormat/>
    <w:rsid w:val="003459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6908">
      <w:bodyDiv w:val="1"/>
      <w:marLeft w:val="0"/>
      <w:marRight w:val="0"/>
      <w:marTop w:val="0"/>
      <w:marBottom w:val="0"/>
      <w:divBdr>
        <w:top w:val="none" w:sz="0" w:space="0" w:color="auto"/>
        <w:left w:val="none" w:sz="0" w:space="0" w:color="auto"/>
        <w:bottom w:val="none" w:sz="0" w:space="0" w:color="auto"/>
        <w:right w:val="none" w:sz="0" w:space="0" w:color="auto"/>
      </w:divBdr>
    </w:div>
    <w:div w:id="134106265">
      <w:bodyDiv w:val="1"/>
      <w:marLeft w:val="0"/>
      <w:marRight w:val="0"/>
      <w:marTop w:val="0"/>
      <w:marBottom w:val="0"/>
      <w:divBdr>
        <w:top w:val="none" w:sz="0" w:space="0" w:color="auto"/>
        <w:left w:val="none" w:sz="0" w:space="0" w:color="auto"/>
        <w:bottom w:val="none" w:sz="0" w:space="0" w:color="auto"/>
        <w:right w:val="none" w:sz="0" w:space="0" w:color="auto"/>
      </w:divBdr>
    </w:div>
    <w:div w:id="203711288">
      <w:bodyDiv w:val="1"/>
      <w:marLeft w:val="0"/>
      <w:marRight w:val="0"/>
      <w:marTop w:val="0"/>
      <w:marBottom w:val="0"/>
      <w:divBdr>
        <w:top w:val="none" w:sz="0" w:space="0" w:color="auto"/>
        <w:left w:val="none" w:sz="0" w:space="0" w:color="auto"/>
        <w:bottom w:val="none" w:sz="0" w:space="0" w:color="auto"/>
        <w:right w:val="none" w:sz="0" w:space="0" w:color="auto"/>
      </w:divBdr>
    </w:div>
    <w:div w:id="318076708">
      <w:bodyDiv w:val="1"/>
      <w:marLeft w:val="0"/>
      <w:marRight w:val="0"/>
      <w:marTop w:val="0"/>
      <w:marBottom w:val="0"/>
      <w:divBdr>
        <w:top w:val="none" w:sz="0" w:space="0" w:color="auto"/>
        <w:left w:val="none" w:sz="0" w:space="0" w:color="auto"/>
        <w:bottom w:val="none" w:sz="0" w:space="0" w:color="auto"/>
        <w:right w:val="none" w:sz="0" w:space="0" w:color="auto"/>
      </w:divBdr>
    </w:div>
    <w:div w:id="390082174">
      <w:bodyDiv w:val="1"/>
      <w:marLeft w:val="0"/>
      <w:marRight w:val="0"/>
      <w:marTop w:val="0"/>
      <w:marBottom w:val="0"/>
      <w:divBdr>
        <w:top w:val="none" w:sz="0" w:space="0" w:color="auto"/>
        <w:left w:val="none" w:sz="0" w:space="0" w:color="auto"/>
        <w:bottom w:val="none" w:sz="0" w:space="0" w:color="auto"/>
        <w:right w:val="none" w:sz="0" w:space="0" w:color="auto"/>
      </w:divBdr>
    </w:div>
    <w:div w:id="464196337">
      <w:bodyDiv w:val="1"/>
      <w:marLeft w:val="0"/>
      <w:marRight w:val="0"/>
      <w:marTop w:val="0"/>
      <w:marBottom w:val="0"/>
      <w:divBdr>
        <w:top w:val="none" w:sz="0" w:space="0" w:color="auto"/>
        <w:left w:val="none" w:sz="0" w:space="0" w:color="auto"/>
        <w:bottom w:val="none" w:sz="0" w:space="0" w:color="auto"/>
        <w:right w:val="none" w:sz="0" w:space="0" w:color="auto"/>
      </w:divBdr>
    </w:div>
    <w:div w:id="467941682">
      <w:bodyDiv w:val="1"/>
      <w:marLeft w:val="0"/>
      <w:marRight w:val="0"/>
      <w:marTop w:val="0"/>
      <w:marBottom w:val="0"/>
      <w:divBdr>
        <w:top w:val="none" w:sz="0" w:space="0" w:color="auto"/>
        <w:left w:val="none" w:sz="0" w:space="0" w:color="auto"/>
        <w:bottom w:val="none" w:sz="0" w:space="0" w:color="auto"/>
        <w:right w:val="none" w:sz="0" w:space="0" w:color="auto"/>
      </w:divBdr>
      <w:divsChild>
        <w:div w:id="708991262">
          <w:marLeft w:val="547"/>
          <w:marRight w:val="0"/>
          <w:marTop w:val="173"/>
          <w:marBottom w:val="0"/>
          <w:divBdr>
            <w:top w:val="none" w:sz="0" w:space="0" w:color="auto"/>
            <w:left w:val="none" w:sz="0" w:space="0" w:color="auto"/>
            <w:bottom w:val="none" w:sz="0" w:space="0" w:color="auto"/>
            <w:right w:val="none" w:sz="0" w:space="0" w:color="auto"/>
          </w:divBdr>
        </w:div>
        <w:div w:id="1647662728">
          <w:marLeft w:val="547"/>
          <w:marRight w:val="0"/>
          <w:marTop w:val="173"/>
          <w:marBottom w:val="0"/>
          <w:divBdr>
            <w:top w:val="none" w:sz="0" w:space="0" w:color="auto"/>
            <w:left w:val="none" w:sz="0" w:space="0" w:color="auto"/>
            <w:bottom w:val="none" w:sz="0" w:space="0" w:color="auto"/>
            <w:right w:val="none" w:sz="0" w:space="0" w:color="auto"/>
          </w:divBdr>
        </w:div>
        <w:div w:id="262348613">
          <w:marLeft w:val="547"/>
          <w:marRight w:val="0"/>
          <w:marTop w:val="173"/>
          <w:marBottom w:val="0"/>
          <w:divBdr>
            <w:top w:val="none" w:sz="0" w:space="0" w:color="auto"/>
            <w:left w:val="none" w:sz="0" w:space="0" w:color="auto"/>
            <w:bottom w:val="none" w:sz="0" w:space="0" w:color="auto"/>
            <w:right w:val="none" w:sz="0" w:space="0" w:color="auto"/>
          </w:divBdr>
        </w:div>
        <w:div w:id="640574050">
          <w:marLeft w:val="547"/>
          <w:marRight w:val="0"/>
          <w:marTop w:val="173"/>
          <w:marBottom w:val="0"/>
          <w:divBdr>
            <w:top w:val="none" w:sz="0" w:space="0" w:color="auto"/>
            <w:left w:val="none" w:sz="0" w:space="0" w:color="auto"/>
            <w:bottom w:val="none" w:sz="0" w:space="0" w:color="auto"/>
            <w:right w:val="none" w:sz="0" w:space="0" w:color="auto"/>
          </w:divBdr>
        </w:div>
        <w:div w:id="748356422">
          <w:marLeft w:val="547"/>
          <w:marRight w:val="0"/>
          <w:marTop w:val="173"/>
          <w:marBottom w:val="0"/>
          <w:divBdr>
            <w:top w:val="none" w:sz="0" w:space="0" w:color="auto"/>
            <w:left w:val="none" w:sz="0" w:space="0" w:color="auto"/>
            <w:bottom w:val="none" w:sz="0" w:space="0" w:color="auto"/>
            <w:right w:val="none" w:sz="0" w:space="0" w:color="auto"/>
          </w:divBdr>
        </w:div>
        <w:div w:id="758334745">
          <w:marLeft w:val="547"/>
          <w:marRight w:val="0"/>
          <w:marTop w:val="173"/>
          <w:marBottom w:val="0"/>
          <w:divBdr>
            <w:top w:val="none" w:sz="0" w:space="0" w:color="auto"/>
            <w:left w:val="none" w:sz="0" w:space="0" w:color="auto"/>
            <w:bottom w:val="none" w:sz="0" w:space="0" w:color="auto"/>
            <w:right w:val="none" w:sz="0" w:space="0" w:color="auto"/>
          </w:divBdr>
        </w:div>
        <w:div w:id="254363624">
          <w:marLeft w:val="547"/>
          <w:marRight w:val="0"/>
          <w:marTop w:val="173"/>
          <w:marBottom w:val="0"/>
          <w:divBdr>
            <w:top w:val="none" w:sz="0" w:space="0" w:color="auto"/>
            <w:left w:val="none" w:sz="0" w:space="0" w:color="auto"/>
            <w:bottom w:val="none" w:sz="0" w:space="0" w:color="auto"/>
            <w:right w:val="none" w:sz="0" w:space="0" w:color="auto"/>
          </w:divBdr>
        </w:div>
      </w:divsChild>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605385804">
      <w:bodyDiv w:val="1"/>
      <w:marLeft w:val="0"/>
      <w:marRight w:val="0"/>
      <w:marTop w:val="0"/>
      <w:marBottom w:val="0"/>
      <w:divBdr>
        <w:top w:val="none" w:sz="0" w:space="0" w:color="auto"/>
        <w:left w:val="none" w:sz="0" w:space="0" w:color="auto"/>
        <w:bottom w:val="none" w:sz="0" w:space="0" w:color="auto"/>
        <w:right w:val="none" w:sz="0" w:space="0" w:color="auto"/>
      </w:divBdr>
    </w:div>
    <w:div w:id="725373520">
      <w:bodyDiv w:val="1"/>
      <w:marLeft w:val="0"/>
      <w:marRight w:val="0"/>
      <w:marTop w:val="0"/>
      <w:marBottom w:val="0"/>
      <w:divBdr>
        <w:top w:val="none" w:sz="0" w:space="0" w:color="auto"/>
        <w:left w:val="none" w:sz="0" w:space="0" w:color="auto"/>
        <w:bottom w:val="none" w:sz="0" w:space="0" w:color="auto"/>
        <w:right w:val="none" w:sz="0" w:space="0" w:color="auto"/>
      </w:divBdr>
    </w:div>
    <w:div w:id="749929506">
      <w:bodyDiv w:val="1"/>
      <w:marLeft w:val="0"/>
      <w:marRight w:val="0"/>
      <w:marTop w:val="0"/>
      <w:marBottom w:val="0"/>
      <w:divBdr>
        <w:top w:val="none" w:sz="0" w:space="0" w:color="auto"/>
        <w:left w:val="none" w:sz="0" w:space="0" w:color="auto"/>
        <w:bottom w:val="none" w:sz="0" w:space="0" w:color="auto"/>
        <w:right w:val="none" w:sz="0" w:space="0" w:color="auto"/>
      </w:divBdr>
    </w:div>
    <w:div w:id="918562640">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1124470330">
      <w:bodyDiv w:val="1"/>
      <w:marLeft w:val="0"/>
      <w:marRight w:val="0"/>
      <w:marTop w:val="0"/>
      <w:marBottom w:val="0"/>
      <w:divBdr>
        <w:top w:val="none" w:sz="0" w:space="0" w:color="auto"/>
        <w:left w:val="none" w:sz="0" w:space="0" w:color="auto"/>
        <w:bottom w:val="none" w:sz="0" w:space="0" w:color="auto"/>
        <w:right w:val="none" w:sz="0" w:space="0" w:color="auto"/>
      </w:divBdr>
    </w:div>
    <w:div w:id="1139421007">
      <w:bodyDiv w:val="1"/>
      <w:marLeft w:val="0"/>
      <w:marRight w:val="0"/>
      <w:marTop w:val="0"/>
      <w:marBottom w:val="0"/>
      <w:divBdr>
        <w:top w:val="none" w:sz="0" w:space="0" w:color="auto"/>
        <w:left w:val="none" w:sz="0" w:space="0" w:color="auto"/>
        <w:bottom w:val="none" w:sz="0" w:space="0" w:color="auto"/>
        <w:right w:val="none" w:sz="0" w:space="0" w:color="auto"/>
      </w:divBdr>
    </w:div>
    <w:div w:id="1250195028">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98384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https://fipi.ru/oge/otkrytyy-bank-zadaniy-og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rive.google.com/file/d/12mATptGpPgzf2fWFmSr3Nj8Rre1DTnTF/view"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s://rosuchebnik.ru/material/rabota-so-shemami-tablicami-po-orfografii-i-punktuacii-russkiy-yazy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school460.ru/?p=192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s://edu.lenobl.ru/ru/law/regionalnye-instrumenty-upravleniya-kachestvom-obrazovaniya-2021-2022/sistema-ocenki-kachestva-podgotovki-obuchayushihsya/adresnye-rekomendacii-po-rezultatam-analiza/" TargetMode="Externa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hyperlink" Target="https://www.youtube.com/watch?v=XhcVm6M01U0" TargetMode="Externa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fipi.ru/oge/dlya-predmetnyh-komissiy-subektov-r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hyperlink" Target="https://www.youtube.com/watch?v=XhcVm6M01U0" TargetMode="Externa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D:\&#1048;&#1062;&#1054;&#1050;&#1054;\&#1057;&#1040;&#1054;_2022\&#1043;&#1048;&#1040;-9\&#1050;&#1086;&#1087;&#1080;&#1103;%20+&#1056;&#1091;&#1089;&#1089;&#1082;&#1080;&#1081;%20&#1103;&#1079;&#1099;&#108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023233879910868E-2"/>
          <c:y val="6.9529652351738247E-2"/>
          <c:w val="0.92085555515575712"/>
          <c:h val="0.77340160700771299"/>
        </c:manualLayout>
      </c:layout>
      <c:lineChart>
        <c:grouping val="stacke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'По_МО_после пересдач и АП'!$C$39:$AJ$39</c:f>
              <c:numCache>
                <c:formatCode>General</c:formatCode>
                <c:ptCount val="3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numCache>
            </c:numRef>
          </c:cat>
          <c:val>
            <c:numRef>
              <c:f>'По_МО_после пересдач и АП'!$C$40:$AJ$40</c:f>
              <c:numCache>
                <c:formatCode>General</c:formatCode>
                <c:ptCount val="34"/>
                <c:pt idx="0">
                  <c:v>2</c:v>
                </c:pt>
                <c:pt idx="1">
                  <c:v>1</c:v>
                </c:pt>
                <c:pt idx="2">
                  <c:v>0</c:v>
                </c:pt>
                <c:pt idx="3">
                  <c:v>0</c:v>
                </c:pt>
                <c:pt idx="4">
                  <c:v>2</c:v>
                </c:pt>
                <c:pt idx="5">
                  <c:v>1</c:v>
                </c:pt>
                <c:pt idx="6">
                  <c:v>2</c:v>
                </c:pt>
                <c:pt idx="7">
                  <c:v>0</c:v>
                </c:pt>
                <c:pt idx="8">
                  <c:v>4</c:v>
                </c:pt>
                <c:pt idx="9">
                  <c:v>7</c:v>
                </c:pt>
                <c:pt idx="10">
                  <c:v>8</c:v>
                </c:pt>
                <c:pt idx="11">
                  <c:v>7</c:v>
                </c:pt>
                <c:pt idx="12">
                  <c:v>15</c:v>
                </c:pt>
                <c:pt idx="13">
                  <c:v>13</c:v>
                </c:pt>
                <c:pt idx="14">
                  <c:v>82</c:v>
                </c:pt>
                <c:pt idx="15">
                  <c:v>92</c:v>
                </c:pt>
                <c:pt idx="16">
                  <c:v>150</c:v>
                </c:pt>
                <c:pt idx="17">
                  <c:v>203</c:v>
                </c:pt>
                <c:pt idx="18">
                  <c:v>310</c:v>
                </c:pt>
                <c:pt idx="19">
                  <c:v>363</c:v>
                </c:pt>
                <c:pt idx="20">
                  <c:v>466</c:v>
                </c:pt>
                <c:pt idx="21">
                  <c:v>558</c:v>
                </c:pt>
                <c:pt idx="22">
                  <c:v>752</c:v>
                </c:pt>
                <c:pt idx="23">
                  <c:v>842</c:v>
                </c:pt>
                <c:pt idx="24">
                  <c:v>914</c:v>
                </c:pt>
                <c:pt idx="25">
                  <c:v>1013</c:v>
                </c:pt>
                <c:pt idx="26">
                  <c:v>1088</c:v>
                </c:pt>
                <c:pt idx="27">
                  <c:v>1172</c:v>
                </c:pt>
                <c:pt idx="28">
                  <c:v>1166</c:v>
                </c:pt>
                <c:pt idx="29">
                  <c:v>1155</c:v>
                </c:pt>
                <c:pt idx="30">
                  <c:v>1126</c:v>
                </c:pt>
                <c:pt idx="31">
                  <c:v>962</c:v>
                </c:pt>
                <c:pt idx="32">
                  <c:v>725</c:v>
                </c:pt>
                <c:pt idx="33">
                  <c:v>347</c:v>
                </c:pt>
              </c:numCache>
            </c:numRef>
          </c:val>
          <c:smooth val="0"/>
          <c:extLst xmlns:c16r2="http://schemas.microsoft.com/office/drawing/2015/06/chart">
            <c:ext xmlns:c16="http://schemas.microsoft.com/office/drawing/2014/chart" uri="{C3380CC4-5D6E-409C-BE32-E72D297353CC}">
              <c16:uniqueId val="{00000000-9956-47E9-B5CB-26BF15B2C25B}"/>
            </c:ext>
          </c:extLst>
        </c:ser>
        <c:dLbls>
          <c:dLblPos val="t"/>
          <c:showLegendKey val="0"/>
          <c:showVal val="1"/>
          <c:showCatName val="0"/>
          <c:showSerName val="0"/>
          <c:showPercent val="0"/>
          <c:showBubbleSize val="0"/>
        </c:dLbls>
        <c:upDownBars>
          <c:gapWidth val="150"/>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marker val="1"/>
        <c:smooth val="0"/>
        <c:axId val="57827328"/>
        <c:axId val="105898560"/>
      </c:lineChart>
      <c:catAx>
        <c:axId val="578273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Количество</a:t>
                </a:r>
                <a:r>
                  <a:rPr lang="ru-RU" baseline="0"/>
                  <a:t> баллов</a:t>
                </a:r>
                <a:endParaRPr lang="ru-RU"/>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898560"/>
        <c:crossesAt val="0"/>
        <c:auto val="1"/>
        <c:lblAlgn val="ctr"/>
        <c:lblOffset val="100"/>
        <c:noMultiLvlLbl val="0"/>
      </c:catAx>
      <c:valAx>
        <c:axId val="105898560"/>
        <c:scaling>
          <c:orientation val="minMax"/>
          <c:max val="1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Количество участников</a:t>
                </a:r>
              </a:p>
            </c:rich>
          </c:tx>
          <c:overlay val="0"/>
          <c:spPr>
            <a:noFill/>
            <a:ln>
              <a:noFill/>
            </a:ln>
            <a:effectLst/>
          </c:spPr>
        </c:title>
        <c:numFmt formatCode="General" sourceLinked="0"/>
        <c:majorTickMark val="in"/>
        <c:minorTickMark val="none"/>
        <c:tickLblPos val="low"/>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827328"/>
        <c:crosses val="autoZero"/>
        <c:crossBetween val="between"/>
      </c:valAx>
      <c:spPr>
        <a:noFill/>
        <a:ln>
          <a:solidFill>
            <a:schemeClr val="tx1">
              <a:lumMod val="15000"/>
              <a:lumOff val="8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baseline="0">
                <a:effectLst/>
                <a:latin typeface="Times New Roman" panose="02020603050405020304" pitchFamily="18" charset="0"/>
                <a:cs typeface="Times New Roman" panose="02020603050405020304" pitchFamily="18" charset="0"/>
              </a:rPr>
              <a:t>Информация об участниках ОГЭ по русскому языку, набравших от 29 до 33 первичных баллов, </a:t>
            </a:r>
          </a:p>
          <a:p>
            <a:pPr>
              <a:defRPr sz="1400" b="0" i="0" u="none" strike="noStrike" kern="1200" spc="0" baseline="0">
                <a:solidFill>
                  <a:schemeClr val="tx1">
                    <a:lumMod val="65000"/>
                    <a:lumOff val="35000"/>
                  </a:schemeClr>
                </a:solidFill>
                <a:latin typeface="+mn-lt"/>
                <a:ea typeface="+mn-ea"/>
                <a:cs typeface="+mn-cs"/>
              </a:defRPr>
            </a:pPr>
            <a:r>
              <a:rPr lang="ru-RU" sz="1200" b="1" i="0" baseline="0">
                <a:effectLst/>
                <a:latin typeface="Times New Roman" panose="02020603050405020304" pitchFamily="18" charset="0"/>
                <a:cs typeface="Times New Roman" panose="02020603050405020304" pitchFamily="18" charset="0"/>
              </a:rPr>
              <a:t>получивших отметку «5»</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Лист1!$A$1:$A$18</c:f>
              <c:strCache>
                <c:ptCount val="18"/>
                <c:pt idx="0">
                  <c:v>Тихвинский</c:v>
                </c:pt>
                <c:pt idx="1">
                  <c:v>Гатчинский</c:v>
                </c:pt>
                <c:pt idx="2">
                  <c:v>Сосновоборский </c:v>
                </c:pt>
                <c:pt idx="3">
                  <c:v>Тосненский</c:v>
                </c:pt>
                <c:pt idx="4">
                  <c:v>Кировский</c:v>
                </c:pt>
                <c:pt idx="5">
                  <c:v>Лужский</c:v>
                </c:pt>
                <c:pt idx="6">
                  <c:v>Всеволожский</c:v>
                </c:pt>
                <c:pt idx="7">
                  <c:v>Подпорожский</c:v>
                </c:pt>
                <c:pt idx="8">
                  <c:v>Выборгский </c:v>
                </c:pt>
                <c:pt idx="9">
                  <c:v>Киришский</c:v>
                </c:pt>
                <c:pt idx="10">
                  <c:v>Волосовский</c:v>
                </c:pt>
                <c:pt idx="11">
                  <c:v>Сланцевский</c:v>
                </c:pt>
                <c:pt idx="12">
                  <c:v>Кингисеппский</c:v>
                </c:pt>
                <c:pt idx="13">
                  <c:v>Бокситогорский</c:v>
                </c:pt>
                <c:pt idx="14">
                  <c:v>Ломоносовский</c:v>
                </c:pt>
                <c:pt idx="15">
                  <c:v>Приозерский</c:v>
                </c:pt>
                <c:pt idx="16">
                  <c:v>Волховский</c:v>
                </c:pt>
                <c:pt idx="17">
                  <c:v>Лодейнопольский</c:v>
                </c:pt>
              </c:strCache>
            </c:strRef>
          </c:cat>
          <c:val>
            <c:numRef>
              <c:f>Лист1!$B$1:$B$18</c:f>
              <c:numCache>
                <c:formatCode>General</c:formatCode>
                <c:ptCount val="18"/>
                <c:pt idx="0">
                  <c:v>40.71</c:v>
                </c:pt>
                <c:pt idx="1">
                  <c:v>34.86</c:v>
                </c:pt>
                <c:pt idx="2">
                  <c:v>34.36</c:v>
                </c:pt>
                <c:pt idx="3">
                  <c:v>31.96</c:v>
                </c:pt>
                <c:pt idx="4">
                  <c:v>31.97</c:v>
                </c:pt>
                <c:pt idx="5">
                  <c:v>31.83</c:v>
                </c:pt>
                <c:pt idx="6">
                  <c:v>30.06</c:v>
                </c:pt>
                <c:pt idx="7">
                  <c:v>29.84</c:v>
                </c:pt>
                <c:pt idx="8">
                  <c:v>29.74</c:v>
                </c:pt>
                <c:pt idx="9">
                  <c:v>29.65</c:v>
                </c:pt>
                <c:pt idx="10">
                  <c:v>28.73</c:v>
                </c:pt>
                <c:pt idx="11">
                  <c:v>28.01</c:v>
                </c:pt>
                <c:pt idx="12">
                  <c:v>25.54</c:v>
                </c:pt>
                <c:pt idx="13">
                  <c:v>25.52</c:v>
                </c:pt>
                <c:pt idx="14">
                  <c:v>25.16</c:v>
                </c:pt>
                <c:pt idx="15">
                  <c:v>24.75</c:v>
                </c:pt>
                <c:pt idx="16">
                  <c:v>24.69</c:v>
                </c:pt>
                <c:pt idx="17">
                  <c:v>21.56</c:v>
                </c:pt>
              </c:numCache>
            </c:numRef>
          </c:val>
          <c:extLst xmlns:c16r2="http://schemas.microsoft.com/office/drawing/2015/06/chart">
            <c:ext xmlns:c16="http://schemas.microsoft.com/office/drawing/2014/chart" uri="{C3380CC4-5D6E-409C-BE32-E72D297353CC}">
              <c16:uniqueId val="{00000000-3DAF-4F5A-9EF5-1CAD372AE7E0}"/>
            </c:ext>
          </c:extLst>
        </c:ser>
        <c:dLbls>
          <c:showLegendKey val="0"/>
          <c:showVal val="0"/>
          <c:showCatName val="0"/>
          <c:showSerName val="0"/>
          <c:showPercent val="0"/>
          <c:showBubbleSize val="0"/>
        </c:dLbls>
        <c:gapWidth val="219"/>
        <c:overlap val="-27"/>
        <c:axId val="100945408"/>
        <c:axId val="114799104"/>
      </c:barChart>
      <c:catAx>
        <c:axId val="100945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799104"/>
        <c:crosses val="autoZero"/>
        <c:auto val="1"/>
        <c:lblAlgn val="ctr"/>
        <c:lblOffset val="100"/>
        <c:noMultiLvlLbl val="0"/>
      </c:catAx>
      <c:valAx>
        <c:axId val="114799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9454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baseline="0">
                <a:effectLst/>
                <a:latin typeface="Times New Roman" panose="02020603050405020304" pitchFamily="18" charset="0"/>
                <a:cs typeface="Times New Roman" panose="02020603050405020304" pitchFamily="18" charset="0"/>
              </a:rPr>
              <a:t>Информация об участниках ОГЭ по русскому языку, набравших от 23 до 28 первичных баллов, </a:t>
            </a:r>
          </a:p>
          <a:p>
            <a:pPr>
              <a:defRPr sz="1400" b="0" i="0" u="none" strike="noStrike" kern="1200" spc="0" baseline="0">
                <a:solidFill>
                  <a:schemeClr val="tx1">
                    <a:lumMod val="65000"/>
                    <a:lumOff val="35000"/>
                  </a:schemeClr>
                </a:solidFill>
                <a:latin typeface="+mn-lt"/>
                <a:ea typeface="+mn-ea"/>
                <a:cs typeface="+mn-cs"/>
              </a:defRPr>
            </a:pPr>
            <a:r>
              <a:rPr lang="ru-RU" sz="1200" b="1" i="0" baseline="0">
                <a:effectLst/>
                <a:latin typeface="Times New Roman" panose="02020603050405020304" pitchFamily="18" charset="0"/>
                <a:cs typeface="Times New Roman" panose="02020603050405020304" pitchFamily="18" charset="0"/>
              </a:rPr>
              <a:t>получивших отметку «4»</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Лист1!$A$1:$A$18</c:f>
              <c:strCache>
                <c:ptCount val="18"/>
                <c:pt idx="0">
                  <c:v>Волховский</c:v>
                </c:pt>
                <c:pt idx="1">
                  <c:v>Тосненский</c:v>
                </c:pt>
                <c:pt idx="2">
                  <c:v>Ломоносовский</c:v>
                </c:pt>
                <c:pt idx="3">
                  <c:v>Кировский</c:v>
                </c:pt>
                <c:pt idx="4">
                  <c:v>Приозерский</c:v>
                </c:pt>
                <c:pt idx="5">
                  <c:v>Всеволожский</c:v>
                </c:pt>
                <c:pt idx="6">
                  <c:v>Лодейнопольский</c:v>
                </c:pt>
                <c:pt idx="7">
                  <c:v>Сланцевский</c:v>
                </c:pt>
                <c:pt idx="8">
                  <c:v>Лужский</c:v>
                </c:pt>
                <c:pt idx="9">
                  <c:v>Волосовский</c:v>
                </c:pt>
                <c:pt idx="10">
                  <c:v>Сосновоборский </c:v>
                </c:pt>
                <c:pt idx="11">
                  <c:v>Тихвинский</c:v>
                </c:pt>
                <c:pt idx="12">
                  <c:v>Кингисеппский</c:v>
                </c:pt>
                <c:pt idx="13">
                  <c:v>Бокситогорский</c:v>
                </c:pt>
                <c:pt idx="14">
                  <c:v>Киришский</c:v>
                </c:pt>
                <c:pt idx="15">
                  <c:v>Выборгский </c:v>
                </c:pt>
                <c:pt idx="16">
                  <c:v>Подпорожский</c:v>
                </c:pt>
                <c:pt idx="17">
                  <c:v>Гатчинский</c:v>
                </c:pt>
              </c:strCache>
            </c:strRef>
          </c:cat>
          <c:val>
            <c:numRef>
              <c:f>Лист1!$B$1:$B$18</c:f>
              <c:numCache>
                <c:formatCode>General</c:formatCode>
                <c:ptCount val="18"/>
                <c:pt idx="0">
                  <c:v>44.22</c:v>
                </c:pt>
                <c:pt idx="1">
                  <c:v>43.86</c:v>
                </c:pt>
                <c:pt idx="2">
                  <c:v>42.52</c:v>
                </c:pt>
                <c:pt idx="3">
                  <c:v>41.83</c:v>
                </c:pt>
                <c:pt idx="4">
                  <c:v>41.75</c:v>
                </c:pt>
                <c:pt idx="5">
                  <c:v>40.659999999999997</c:v>
                </c:pt>
                <c:pt idx="6">
                  <c:v>40.369999999999997</c:v>
                </c:pt>
                <c:pt idx="7">
                  <c:v>39.299999999999997</c:v>
                </c:pt>
                <c:pt idx="8">
                  <c:v>39.049999999999997</c:v>
                </c:pt>
                <c:pt idx="9">
                  <c:v>38.950000000000003</c:v>
                </c:pt>
                <c:pt idx="10">
                  <c:v>38.24</c:v>
                </c:pt>
                <c:pt idx="11">
                  <c:v>38.229999999999997</c:v>
                </c:pt>
                <c:pt idx="12">
                  <c:v>38.15</c:v>
                </c:pt>
                <c:pt idx="13">
                  <c:v>38.020000000000003</c:v>
                </c:pt>
                <c:pt idx="14">
                  <c:v>37.42</c:v>
                </c:pt>
                <c:pt idx="15">
                  <c:v>36.76</c:v>
                </c:pt>
                <c:pt idx="16">
                  <c:v>36.049999999999997</c:v>
                </c:pt>
                <c:pt idx="17">
                  <c:v>33.229999999999997</c:v>
                </c:pt>
              </c:numCache>
            </c:numRef>
          </c:val>
          <c:extLst xmlns:c16r2="http://schemas.microsoft.com/office/drawing/2015/06/chart">
            <c:ext xmlns:c16="http://schemas.microsoft.com/office/drawing/2014/chart" uri="{C3380CC4-5D6E-409C-BE32-E72D297353CC}">
              <c16:uniqueId val="{00000000-CD9E-4C29-9AA1-A4CB39256688}"/>
            </c:ext>
          </c:extLst>
        </c:ser>
        <c:dLbls>
          <c:showLegendKey val="0"/>
          <c:showVal val="0"/>
          <c:showCatName val="0"/>
          <c:showSerName val="0"/>
          <c:showPercent val="0"/>
          <c:showBubbleSize val="0"/>
        </c:dLbls>
        <c:gapWidth val="219"/>
        <c:overlap val="-27"/>
        <c:axId val="114864128"/>
        <c:axId val="92071040"/>
      </c:barChart>
      <c:catAx>
        <c:axId val="114864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2071040"/>
        <c:crosses val="autoZero"/>
        <c:auto val="1"/>
        <c:lblAlgn val="ctr"/>
        <c:lblOffset val="100"/>
        <c:noMultiLvlLbl val="0"/>
      </c:catAx>
      <c:valAx>
        <c:axId val="92071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86412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baseline="0">
                <a:effectLst/>
                <a:latin typeface="Times New Roman" panose="02020603050405020304" pitchFamily="18" charset="0"/>
                <a:cs typeface="Times New Roman" panose="02020603050405020304" pitchFamily="18" charset="0"/>
              </a:rPr>
              <a:t>Информация об участниках ОГЭ по русскому языку, набравших от 14 до 22 первичных баллов, </a:t>
            </a:r>
          </a:p>
          <a:p>
            <a:pPr>
              <a:defRPr sz="1400" b="0" i="0" u="none" strike="noStrike" kern="1200" spc="0" baseline="0">
                <a:solidFill>
                  <a:schemeClr val="tx1">
                    <a:lumMod val="65000"/>
                    <a:lumOff val="35000"/>
                  </a:schemeClr>
                </a:solidFill>
                <a:latin typeface="+mn-lt"/>
                <a:ea typeface="+mn-ea"/>
                <a:cs typeface="+mn-cs"/>
              </a:defRPr>
            </a:pPr>
            <a:r>
              <a:rPr lang="ru-RU" sz="1200" b="1" i="0" baseline="0">
                <a:effectLst/>
                <a:latin typeface="Times New Roman" panose="02020603050405020304" pitchFamily="18" charset="0"/>
                <a:cs typeface="Times New Roman" panose="02020603050405020304" pitchFamily="18" charset="0"/>
              </a:rPr>
              <a:t>получивших отметку «3»</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Лист1!$A$1:$A$18</c:f>
              <c:strCache>
                <c:ptCount val="18"/>
                <c:pt idx="0">
                  <c:v>Лодейнопольский</c:v>
                </c:pt>
                <c:pt idx="1">
                  <c:v>Бокситогорский</c:v>
                </c:pt>
                <c:pt idx="2">
                  <c:v>Кингисеппский</c:v>
                </c:pt>
                <c:pt idx="3">
                  <c:v>Сланцевский</c:v>
                </c:pt>
                <c:pt idx="4">
                  <c:v>Выборгский </c:v>
                </c:pt>
                <c:pt idx="5">
                  <c:v>Подпорожский</c:v>
                </c:pt>
                <c:pt idx="6">
                  <c:v>Приозерский</c:v>
                </c:pt>
                <c:pt idx="7">
                  <c:v>Киришский</c:v>
                </c:pt>
                <c:pt idx="8">
                  <c:v>Ломоносовский</c:v>
                </c:pt>
                <c:pt idx="9">
                  <c:v>Волосовский</c:v>
                </c:pt>
                <c:pt idx="10">
                  <c:v>Волховский</c:v>
                </c:pt>
                <c:pt idx="11">
                  <c:v>Всеволожский</c:v>
                </c:pt>
                <c:pt idx="12">
                  <c:v>Лужский</c:v>
                </c:pt>
                <c:pt idx="13">
                  <c:v>Гатчинский</c:v>
                </c:pt>
                <c:pt idx="14">
                  <c:v>Сосновоборский </c:v>
                </c:pt>
                <c:pt idx="15">
                  <c:v>Кировский</c:v>
                </c:pt>
                <c:pt idx="16">
                  <c:v>Тосненский</c:v>
                </c:pt>
                <c:pt idx="17">
                  <c:v>Тихвинский</c:v>
                </c:pt>
              </c:strCache>
            </c:strRef>
          </c:cat>
          <c:val>
            <c:numRef>
              <c:f>Лист1!$B$1:$B$18</c:f>
              <c:numCache>
                <c:formatCode>General</c:formatCode>
                <c:ptCount val="18"/>
                <c:pt idx="0">
                  <c:v>37.61</c:v>
                </c:pt>
                <c:pt idx="1">
                  <c:v>35.42</c:v>
                </c:pt>
                <c:pt idx="2">
                  <c:v>34.46</c:v>
                </c:pt>
                <c:pt idx="3">
                  <c:v>33.69</c:v>
                </c:pt>
                <c:pt idx="4">
                  <c:v>33.36</c:v>
                </c:pt>
                <c:pt idx="5">
                  <c:v>33.33</c:v>
                </c:pt>
                <c:pt idx="6">
                  <c:v>33</c:v>
                </c:pt>
                <c:pt idx="7">
                  <c:v>32.409999999999997</c:v>
                </c:pt>
                <c:pt idx="8">
                  <c:v>32.1</c:v>
                </c:pt>
                <c:pt idx="9">
                  <c:v>31.77</c:v>
                </c:pt>
                <c:pt idx="10">
                  <c:v>30.86</c:v>
                </c:pt>
                <c:pt idx="11">
                  <c:v>28.97</c:v>
                </c:pt>
                <c:pt idx="12">
                  <c:v>28.89</c:v>
                </c:pt>
                <c:pt idx="13">
                  <c:v>28.02</c:v>
                </c:pt>
                <c:pt idx="14">
                  <c:v>27.4</c:v>
                </c:pt>
                <c:pt idx="15">
                  <c:v>26.06</c:v>
                </c:pt>
                <c:pt idx="16">
                  <c:v>23.82</c:v>
                </c:pt>
                <c:pt idx="17">
                  <c:v>20.88</c:v>
                </c:pt>
              </c:numCache>
            </c:numRef>
          </c:val>
          <c:extLst xmlns:c16r2="http://schemas.microsoft.com/office/drawing/2015/06/chart">
            <c:ext xmlns:c16="http://schemas.microsoft.com/office/drawing/2014/chart" uri="{C3380CC4-5D6E-409C-BE32-E72D297353CC}">
              <c16:uniqueId val="{00000000-FAE2-492D-BE4C-E8707650D83B}"/>
            </c:ext>
          </c:extLst>
        </c:ser>
        <c:dLbls>
          <c:showLegendKey val="0"/>
          <c:showVal val="0"/>
          <c:showCatName val="0"/>
          <c:showSerName val="0"/>
          <c:showPercent val="0"/>
          <c:showBubbleSize val="0"/>
        </c:dLbls>
        <c:gapWidth val="219"/>
        <c:overlap val="-27"/>
        <c:axId val="114864640"/>
        <c:axId val="92072768"/>
      </c:barChart>
      <c:catAx>
        <c:axId val="114864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2072768"/>
        <c:crosses val="autoZero"/>
        <c:auto val="1"/>
        <c:lblAlgn val="ctr"/>
        <c:lblOffset val="100"/>
        <c:noMultiLvlLbl val="0"/>
      </c:catAx>
      <c:valAx>
        <c:axId val="92072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8646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baseline="0">
                <a:effectLst/>
                <a:latin typeface="Times New Roman" panose="02020603050405020304" pitchFamily="18" charset="0"/>
                <a:cs typeface="Times New Roman" panose="02020603050405020304" pitchFamily="18" charset="0"/>
              </a:rPr>
              <a:t>Информация об участниках ОГЭ по русскому языку, набравших от 0 до 13 тестовых баллов</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Лист1!$A$1:$A$18</c:f>
              <c:strCache>
                <c:ptCount val="18"/>
                <c:pt idx="0">
                  <c:v>Кингисеппский</c:v>
                </c:pt>
                <c:pt idx="1">
                  <c:v>Бокситогорский</c:v>
                </c:pt>
                <c:pt idx="2">
                  <c:v>Гатчинский</c:v>
                </c:pt>
                <c:pt idx="3">
                  <c:v>Подпорожский</c:v>
                </c:pt>
                <c:pt idx="4">
                  <c:v>Волосовский</c:v>
                </c:pt>
                <c:pt idx="5">
                  <c:v>Киришский</c:v>
                </c:pt>
                <c:pt idx="6">
                  <c:v>Приозерский</c:v>
                </c:pt>
                <c:pt idx="7">
                  <c:v>Лодейнопольский</c:v>
                </c:pt>
                <c:pt idx="8">
                  <c:v>Тосненский</c:v>
                </c:pt>
                <c:pt idx="9">
                  <c:v>Волховский</c:v>
                </c:pt>
                <c:pt idx="10">
                  <c:v>Всеволожский</c:v>
                </c:pt>
                <c:pt idx="11">
                  <c:v>Лужский</c:v>
                </c:pt>
                <c:pt idx="12">
                  <c:v>Ломоносовский</c:v>
                </c:pt>
                <c:pt idx="13">
                  <c:v>Тихвинский</c:v>
                </c:pt>
                <c:pt idx="14">
                  <c:v>Выборгский </c:v>
                </c:pt>
                <c:pt idx="15">
                  <c:v>Кировский</c:v>
                </c:pt>
                <c:pt idx="16">
                  <c:v>Сланцевский</c:v>
                </c:pt>
                <c:pt idx="17">
                  <c:v>Сосновоборский </c:v>
                </c:pt>
              </c:strCache>
            </c:strRef>
          </c:cat>
          <c:val>
            <c:numRef>
              <c:f>Лист1!$B$1:$B$18</c:f>
              <c:numCache>
                <c:formatCode>General</c:formatCode>
                <c:ptCount val="18"/>
                <c:pt idx="0">
                  <c:v>1.85</c:v>
                </c:pt>
                <c:pt idx="1">
                  <c:v>1.04</c:v>
                </c:pt>
                <c:pt idx="2">
                  <c:v>0.89</c:v>
                </c:pt>
                <c:pt idx="3">
                  <c:v>0.78</c:v>
                </c:pt>
                <c:pt idx="4">
                  <c:v>0.55000000000000004</c:v>
                </c:pt>
                <c:pt idx="5">
                  <c:v>0.52</c:v>
                </c:pt>
                <c:pt idx="6">
                  <c:v>0.5</c:v>
                </c:pt>
                <c:pt idx="7">
                  <c:v>0.46</c:v>
                </c:pt>
                <c:pt idx="8">
                  <c:v>0.36</c:v>
                </c:pt>
                <c:pt idx="9">
                  <c:v>0.33</c:v>
                </c:pt>
                <c:pt idx="10">
                  <c:v>0.31</c:v>
                </c:pt>
                <c:pt idx="11">
                  <c:v>0.23</c:v>
                </c:pt>
                <c:pt idx="12">
                  <c:v>0.22</c:v>
                </c:pt>
                <c:pt idx="13">
                  <c:v>0.18</c:v>
                </c:pt>
                <c:pt idx="14">
                  <c:v>0.14000000000000001</c:v>
                </c:pt>
                <c:pt idx="15">
                  <c:v>0.14000000000000001</c:v>
                </c:pt>
                <c:pt idx="16">
                  <c:v>0</c:v>
                </c:pt>
                <c:pt idx="17">
                  <c:v>0</c:v>
                </c:pt>
              </c:numCache>
            </c:numRef>
          </c:val>
          <c:extLst xmlns:c16r2="http://schemas.microsoft.com/office/drawing/2015/06/chart">
            <c:ext xmlns:c16="http://schemas.microsoft.com/office/drawing/2014/chart" uri="{C3380CC4-5D6E-409C-BE32-E72D297353CC}">
              <c16:uniqueId val="{00000000-0364-4488-9E2B-8A066F628969}"/>
            </c:ext>
          </c:extLst>
        </c:ser>
        <c:dLbls>
          <c:showLegendKey val="0"/>
          <c:showVal val="0"/>
          <c:showCatName val="0"/>
          <c:showSerName val="0"/>
          <c:showPercent val="0"/>
          <c:showBubbleSize val="0"/>
        </c:dLbls>
        <c:gapWidth val="219"/>
        <c:overlap val="-27"/>
        <c:axId val="141636608"/>
        <c:axId val="92073920"/>
      </c:barChart>
      <c:catAx>
        <c:axId val="141636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2073920"/>
        <c:crosses val="autoZero"/>
        <c:auto val="1"/>
        <c:lblAlgn val="ctr"/>
        <c:lblOffset val="100"/>
        <c:noMultiLvlLbl val="0"/>
      </c:catAx>
      <c:valAx>
        <c:axId val="92073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6366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1" i="0" baseline="0">
                <a:effectLst/>
                <a:latin typeface="Times New Roman" panose="02020603050405020304" pitchFamily="18" charset="0"/>
                <a:cs typeface="Times New Roman" panose="02020603050405020304" pitchFamily="18" charset="0"/>
              </a:rPr>
              <a:t>Информация об участниках ОГЭ по русскому языку, </a:t>
            </a:r>
          </a:p>
          <a:p>
            <a:pPr>
              <a:defRPr sz="1400" b="0" i="0" u="none" strike="noStrike" kern="1200" spc="0" baseline="0">
                <a:solidFill>
                  <a:schemeClr val="tx1">
                    <a:lumMod val="65000"/>
                    <a:lumOff val="35000"/>
                  </a:schemeClr>
                </a:solidFill>
                <a:latin typeface="+mn-lt"/>
                <a:ea typeface="+mn-ea"/>
                <a:cs typeface="+mn-cs"/>
              </a:defRPr>
            </a:pPr>
            <a:r>
              <a:rPr lang="ru-RU" sz="1100" b="1" i="0" baseline="0">
                <a:effectLst/>
                <a:latin typeface="Times New Roman" panose="02020603050405020304" pitchFamily="18" charset="0"/>
                <a:cs typeface="Times New Roman" panose="02020603050405020304" pitchFamily="18" charset="0"/>
              </a:rPr>
              <a:t>набравших от 23 до 33 тестовых баллов</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[Книга1]Лист1!$A$1:$A$18</c:f>
              <c:strCache>
                <c:ptCount val="18"/>
                <c:pt idx="0">
                  <c:v>Тихвинский</c:v>
                </c:pt>
                <c:pt idx="1">
                  <c:v>Тосненский</c:v>
                </c:pt>
                <c:pt idx="2">
                  <c:v>Кировский</c:v>
                </c:pt>
                <c:pt idx="3">
                  <c:v>Сосновоборский </c:v>
                </c:pt>
                <c:pt idx="4">
                  <c:v>Лужский</c:v>
                </c:pt>
                <c:pt idx="5">
                  <c:v>Всеволожский</c:v>
                </c:pt>
                <c:pt idx="6">
                  <c:v>Гатчинский</c:v>
                </c:pt>
                <c:pt idx="7">
                  <c:v>Волховский</c:v>
                </c:pt>
                <c:pt idx="8">
                  <c:v>Волосовский</c:v>
                </c:pt>
                <c:pt idx="9">
                  <c:v>Ломоносовский</c:v>
                </c:pt>
                <c:pt idx="10">
                  <c:v>Киришский</c:v>
                </c:pt>
                <c:pt idx="11">
                  <c:v>Сланцевский</c:v>
                </c:pt>
                <c:pt idx="12">
                  <c:v>Выборгский </c:v>
                </c:pt>
                <c:pt idx="13">
                  <c:v>Приозерский</c:v>
                </c:pt>
                <c:pt idx="14">
                  <c:v>Подпорожский</c:v>
                </c:pt>
                <c:pt idx="15">
                  <c:v>Кингисеппский</c:v>
                </c:pt>
                <c:pt idx="16">
                  <c:v>Бокситогорский</c:v>
                </c:pt>
                <c:pt idx="17">
                  <c:v>Лодейнопольский</c:v>
                </c:pt>
              </c:strCache>
            </c:strRef>
          </c:cat>
          <c:val>
            <c:numRef>
              <c:f>[Книга1]Лист1!$B$1:$B$18</c:f>
              <c:numCache>
                <c:formatCode>General</c:formatCode>
                <c:ptCount val="18"/>
                <c:pt idx="0">
                  <c:v>78.94</c:v>
                </c:pt>
                <c:pt idx="1">
                  <c:v>75.819999999999993</c:v>
                </c:pt>
                <c:pt idx="2">
                  <c:v>73.8</c:v>
                </c:pt>
                <c:pt idx="3">
                  <c:v>72.599999999999994</c:v>
                </c:pt>
                <c:pt idx="4">
                  <c:v>70.88</c:v>
                </c:pt>
                <c:pt idx="5">
                  <c:v>70.72</c:v>
                </c:pt>
                <c:pt idx="6">
                  <c:v>69.09</c:v>
                </c:pt>
                <c:pt idx="7">
                  <c:v>68.91</c:v>
                </c:pt>
                <c:pt idx="8">
                  <c:v>67.680000000000007</c:v>
                </c:pt>
                <c:pt idx="9">
                  <c:v>67.680000000000007</c:v>
                </c:pt>
                <c:pt idx="10">
                  <c:v>67.41</c:v>
                </c:pt>
                <c:pt idx="11">
                  <c:v>67.31</c:v>
                </c:pt>
                <c:pt idx="12">
                  <c:v>66.5</c:v>
                </c:pt>
                <c:pt idx="13">
                  <c:v>66.5</c:v>
                </c:pt>
                <c:pt idx="14">
                  <c:v>65.89</c:v>
                </c:pt>
                <c:pt idx="15">
                  <c:v>63.69</c:v>
                </c:pt>
                <c:pt idx="16">
                  <c:v>63.54</c:v>
                </c:pt>
                <c:pt idx="17">
                  <c:v>61.93</c:v>
                </c:pt>
              </c:numCache>
            </c:numRef>
          </c:val>
          <c:extLst xmlns:c16r2="http://schemas.microsoft.com/office/drawing/2015/06/chart">
            <c:ext xmlns:c16="http://schemas.microsoft.com/office/drawing/2014/chart" uri="{C3380CC4-5D6E-409C-BE32-E72D297353CC}">
              <c16:uniqueId val="{00000000-8E41-4CD2-A409-2BBB15A09E3D}"/>
            </c:ext>
          </c:extLst>
        </c:ser>
        <c:dLbls>
          <c:showLegendKey val="0"/>
          <c:showVal val="0"/>
          <c:showCatName val="0"/>
          <c:showSerName val="0"/>
          <c:showPercent val="0"/>
          <c:showBubbleSize val="0"/>
        </c:dLbls>
        <c:gapWidth val="219"/>
        <c:overlap val="-27"/>
        <c:axId val="114865152"/>
        <c:axId val="92076224"/>
      </c:barChart>
      <c:catAx>
        <c:axId val="11486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2076224"/>
        <c:crosses val="autoZero"/>
        <c:auto val="1"/>
        <c:lblAlgn val="ctr"/>
        <c:lblOffset val="100"/>
        <c:noMultiLvlLbl val="0"/>
      </c:catAx>
      <c:valAx>
        <c:axId val="92076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86515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EE0EB-A134-4009-BB96-21A6AD3DF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31837</Words>
  <Characters>181477</Characters>
  <Application>Microsoft Office Word</Application>
  <DocSecurity>0</DocSecurity>
  <Lines>1512</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Викторовна Марьянчук</dc:creator>
  <cp:lastModifiedBy>Олеся Викторовна Марьянчук</cp:lastModifiedBy>
  <cp:revision>14</cp:revision>
  <cp:lastPrinted>2016-06-29T13:46:00Z</cp:lastPrinted>
  <dcterms:created xsi:type="dcterms:W3CDTF">2022-08-31T13:40:00Z</dcterms:created>
  <dcterms:modified xsi:type="dcterms:W3CDTF">2022-09-02T07:20:00Z</dcterms:modified>
</cp:coreProperties>
</file>