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27" w:rsidRPr="00393427" w:rsidRDefault="00393427" w:rsidP="00393427">
      <w:pPr>
        <w:spacing w:line="276" w:lineRule="auto"/>
        <w:jc w:val="center"/>
        <w:rPr>
          <w:rFonts w:eastAsia="Calibri"/>
          <w:b/>
          <w:sz w:val="32"/>
          <w:szCs w:val="28"/>
        </w:rPr>
      </w:pPr>
      <w:r w:rsidRPr="00393427"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393427" w:rsidRPr="00393427" w:rsidRDefault="00393427" w:rsidP="00393427">
      <w:pPr>
        <w:spacing w:line="276" w:lineRule="auto"/>
        <w:jc w:val="center"/>
        <w:rPr>
          <w:rFonts w:eastAsia="Calibri"/>
          <w:b/>
          <w:sz w:val="32"/>
          <w:szCs w:val="28"/>
          <w:u w:val="single"/>
        </w:rPr>
      </w:pPr>
      <w:r w:rsidRPr="00393427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 w:rsidRPr="00393427">
        <w:rPr>
          <w:rFonts w:eastAsia="Calibri"/>
          <w:b/>
          <w:sz w:val="32"/>
          <w:szCs w:val="28"/>
        </w:rPr>
        <w:br/>
        <w:t xml:space="preserve">по образовательным программам основного общего образования </w:t>
      </w:r>
      <w:r w:rsidRPr="00393427">
        <w:rPr>
          <w:rFonts w:eastAsia="Calibri"/>
          <w:b/>
          <w:sz w:val="32"/>
          <w:szCs w:val="28"/>
        </w:rPr>
        <w:br/>
        <w:t>в 2022 году</w:t>
      </w:r>
      <w:r w:rsidRPr="00393427">
        <w:rPr>
          <w:rFonts w:eastAsia="Calibri"/>
          <w:b/>
          <w:sz w:val="32"/>
          <w:szCs w:val="28"/>
        </w:rPr>
        <w:br/>
        <w:t xml:space="preserve">в </w:t>
      </w:r>
      <w:r w:rsidRPr="00393427">
        <w:rPr>
          <w:rFonts w:eastAsia="Calibri"/>
          <w:b/>
          <w:sz w:val="32"/>
          <w:szCs w:val="28"/>
          <w:u w:val="single"/>
        </w:rPr>
        <w:t xml:space="preserve">Ленинградской области </w:t>
      </w:r>
    </w:p>
    <w:p w:rsidR="00393427" w:rsidRPr="00393427" w:rsidRDefault="00393427" w:rsidP="007073A2">
      <w:pPr>
        <w:spacing w:before="120" w:after="120" w:line="276" w:lineRule="auto"/>
        <w:jc w:val="center"/>
        <w:rPr>
          <w:rFonts w:eastAsia="Calibri"/>
          <w:b/>
          <w:bCs/>
          <w:sz w:val="32"/>
          <w:szCs w:val="32"/>
        </w:rPr>
      </w:pPr>
      <w:r w:rsidRPr="00393427">
        <w:rPr>
          <w:rFonts w:eastAsia="Calibri"/>
          <w:b/>
          <w:bCs/>
          <w:sz w:val="32"/>
          <w:szCs w:val="32"/>
        </w:rPr>
        <w:t>ПОЯСНИТЕЛЬНАЯ ЗАПИСКА</w:t>
      </w:r>
    </w:p>
    <w:p w:rsidR="00393427" w:rsidRPr="00393427" w:rsidRDefault="00393427" w:rsidP="00393427">
      <w:pPr>
        <w:spacing w:line="276" w:lineRule="auto"/>
        <w:ind w:firstLine="567"/>
        <w:jc w:val="both"/>
        <w:rPr>
          <w:rFonts w:eastAsia="Calibri"/>
        </w:rPr>
      </w:pPr>
      <w:r w:rsidRPr="00393427">
        <w:rPr>
          <w:rFonts w:eastAsia="Calibri"/>
        </w:rPr>
        <w:t>Предлагаемый документ представляет статистико-аналитический отчет о результатах государственной итоговой аттестации по образовательным программам основного общего образования (далее – ГИА-9) в субъекте Российской Федерации (далее – отчет).</w:t>
      </w:r>
    </w:p>
    <w:p w:rsidR="00393427" w:rsidRPr="00393427" w:rsidRDefault="00393427" w:rsidP="00393427">
      <w:pPr>
        <w:spacing w:line="276" w:lineRule="auto"/>
        <w:ind w:firstLine="567"/>
        <w:jc w:val="both"/>
        <w:rPr>
          <w:rFonts w:eastAsia="Calibri"/>
        </w:rPr>
      </w:pPr>
      <w:r w:rsidRPr="00393427">
        <w:rPr>
          <w:rFonts w:eastAsia="Calibri"/>
        </w:rPr>
        <w:t xml:space="preserve">Целью отчета является </w:t>
      </w:r>
    </w:p>
    <w:p w:rsidR="00393427" w:rsidRPr="00393427" w:rsidRDefault="00393427" w:rsidP="00393427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393427">
        <w:rPr>
          <w:rFonts w:eastAsia="Calibri"/>
        </w:rPr>
        <w:t xml:space="preserve">представление статистических данных о результатах ГИА-9 в субъекте Российской Федерации; </w:t>
      </w:r>
    </w:p>
    <w:p w:rsidR="00393427" w:rsidRPr="00393427" w:rsidRDefault="00393427" w:rsidP="00393427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393427">
        <w:rPr>
          <w:rFonts w:eastAsia="Calibri"/>
        </w:rPr>
        <w:t xml:space="preserve">проведение </w:t>
      </w:r>
      <w:proofErr w:type="gramStart"/>
      <w:r w:rsidRPr="00393427">
        <w:rPr>
          <w:rFonts w:eastAsia="Calibri"/>
        </w:rPr>
        <w:t>методического анализа</w:t>
      </w:r>
      <w:proofErr w:type="gramEnd"/>
      <w:r w:rsidRPr="00393427">
        <w:rPr>
          <w:rFonts w:eastAsia="Calibri"/>
        </w:rPr>
        <w:t xml:space="preserve"> типичных затруднений участников ГИА-9 по учебному предмету и разработка рекомендаций по совершенствованию преподавания;</w:t>
      </w:r>
    </w:p>
    <w:p w:rsidR="00393427" w:rsidRPr="00393427" w:rsidRDefault="00393427" w:rsidP="00393427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</w:rPr>
      </w:pPr>
      <w:r w:rsidRPr="00393427">
        <w:rPr>
          <w:rFonts w:eastAsia="Calibri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393427" w:rsidRPr="00393427" w:rsidRDefault="00393427" w:rsidP="00393427">
      <w:pPr>
        <w:spacing w:line="276" w:lineRule="auto"/>
        <w:ind w:firstLine="567"/>
        <w:jc w:val="both"/>
        <w:rPr>
          <w:rFonts w:eastAsia="Calibri"/>
        </w:rPr>
      </w:pPr>
      <w:r w:rsidRPr="00393427">
        <w:rPr>
          <w:rFonts w:eastAsia="Calibri"/>
          <w:b/>
        </w:rPr>
        <w:t>Структура отчета</w:t>
      </w:r>
    </w:p>
    <w:p w:rsidR="00393427" w:rsidRPr="00393427" w:rsidRDefault="00393427" w:rsidP="00393427">
      <w:pPr>
        <w:spacing w:line="276" w:lineRule="auto"/>
        <w:ind w:firstLine="567"/>
        <w:jc w:val="both"/>
        <w:rPr>
          <w:rFonts w:eastAsia="Calibri"/>
        </w:rPr>
      </w:pPr>
      <w:r w:rsidRPr="00393427">
        <w:rPr>
          <w:rFonts w:eastAsia="Calibri"/>
        </w:rPr>
        <w:t>Отчет состоит из двух частей:</w:t>
      </w:r>
    </w:p>
    <w:p w:rsidR="00393427" w:rsidRPr="00393427" w:rsidRDefault="00393427" w:rsidP="00393427">
      <w:pPr>
        <w:spacing w:line="276" w:lineRule="auto"/>
        <w:ind w:firstLine="567"/>
        <w:contextualSpacing/>
        <w:jc w:val="both"/>
        <w:rPr>
          <w:rFonts w:eastAsia="Calibri"/>
          <w:szCs w:val="22"/>
          <w:lang w:eastAsia="en-US"/>
        </w:rPr>
      </w:pPr>
      <w:r w:rsidRPr="00393427">
        <w:rPr>
          <w:rFonts w:eastAsia="Calibri"/>
          <w:szCs w:val="22"/>
          <w:lang w:eastAsia="en-US"/>
        </w:rPr>
        <w:t>Глава 1 включает в себя общую информацию о результатах проведения ГИА-9 в субъекте Российской Федерации в 2022 году.</w:t>
      </w:r>
    </w:p>
    <w:p w:rsidR="00393427" w:rsidRPr="00393427" w:rsidRDefault="00393427" w:rsidP="00393427">
      <w:pPr>
        <w:spacing w:line="276" w:lineRule="auto"/>
        <w:ind w:firstLine="567"/>
        <w:jc w:val="both"/>
        <w:rPr>
          <w:rFonts w:eastAsia="Calibri"/>
        </w:rPr>
      </w:pPr>
      <w:r w:rsidRPr="00393427">
        <w:rPr>
          <w:rFonts w:eastAsia="Calibri"/>
        </w:rPr>
        <w:t xml:space="preserve">Глава 2 включает в себя </w:t>
      </w:r>
      <w:proofErr w:type="gramStart"/>
      <w:r w:rsidRPr="00393427">
        <w:rPr>
          <w:rFonts w:eastAsia="Calibri"/>
        </w:rPr>
        <w:t>Методический анализ</w:t>
      </w:r>
      <w:proofErr w:type="gramEnd"/>
      <w:r w:rsidRPr="00393427">
        <w:rPr>
          <w:rFonts w:eastAsia="Calibri"/>
        </w:rPr>
        <w:t xml:space="preserve"> результатов ОГЭ по учебному предмету и информацию о мероприятиях, запланированных для включения в «дорожную карту» по развитию региональной системы образования.</w:t>
      </w:r>
    </w:p>
    <w:p w:rsidR="00393427" w:rsidRPr="00393427" w:rsidRDefault="00393427" w:rsidP="00393427">
      <w:pPr>
        <w:spacing w:before="120" w:line="276" w:lineRule="auto"/>
        <w:ind w:firstLine="567"/>
        <w:jc w:val="both"/>
        <w:rPr>
          <w:rFonts w:eastAsia="Calibri"/>
          <w:b/>
        </w:rPr>
      </w:pPr>
      <w:r w:rsidRPr="00393427">
        <w:rPr>
          <w:rFonts w:eastAsia="Calibri"/>
          <w:b/>
        </w:rPr>
        <w:t>Отчет может быть использован:</w:t>
      </w:r>
    </w:p>
    <w:p w:rsidR="00393427" w:rsidRPr="00393427" w:rsidRDefault="00393427" w:rsidP="00393427">
      <w:pPr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393427">
        <w:rPr>
          <w:rFonts w:eastAsia="Calibri"/>
          <w:szCs w:val="22"/>
          <w:lang w:eastAsia="en-US"/>
        </w:rPr>
        <w:t xml:space="preserve">специалистами органов исполнительной власти, осуществляющих государственное управление в сфере образования (далее – ОИВ), для принятия управленческих решений по совершенствованию процесса обучения; </w:t>
      </w:r>
    </w:p>
    <w:p w:rsidR="00393427" w:rsidRPr="00393427" w:rsidRDefault="00393427" w:rsidP="00393427">
      <w:pPr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393427">
        <w:rPr>
          <w:rFonts w:eastAsia="Calibri"/>
          <w:szCs w:val="22"/>
          <w:lang w:eastAsia="en-US"/>
        </w:rPr>
        <w:t>специалистами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393427" w:rsidRPr="00393427" w:rsidRDefault="00393427" w:rsidP="00393427">
      <w:pPr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393427">
        <w:rPr>
          <w:rFonts w:eastAsia="Calibri"/>
          <w:szCs w:val="22"/>
          <w:lang w:eastAsia="en-US"/>
        </w:rPr>
        <w:t>методическими объединениями учителей-предметников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аттестации;</w:t>
      </w:r>
    </w:p>
    <w:p w:rsidR="00393427" w:rsidRPr="00393427" w:rsidRDefault="00393427" w:rsidP="00393427">
      <w:pPr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393427">
        <w:rPr>
          <w:rFonts w:eastAsia="Calibri"/>
          <w:szCs w:val="22"/>
          <w:lang w:eastAsia="en-US"/>
        </w:rPr>
        <w:t xml:space="preserve">руководителями образовательных организаций и учителями-предметниками при планировании учебного процесса и выборе технологий обучения. </w:t>
      </w:r>
    </w:p>
    <w:p w:rsidR="00E54DD9" w:rsidRDefault="00393427" w:rsidP="00393427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393427">
        <w:rPr>
          <w:rFonts w:eastAsia="Calibri"/>
        </w:rPr>
        <w:t>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(РИС ГИА-9), а также дополнительные сведения ОИВ.</w:t>
      </w:r>
      <w:r w:rsidR="00E54DD9">
        <w:rPr>
          <w:b/>
          <w:sz w:val="32"/>
          <w:szCs w:val="32"/>
        </w:rPr>
        <w:br w:type="page"/>
      </w:r>
    </w:p>
    <w:p w:rsidR="00E54DD9" w:rsidRPr="0056623D" w:rsidRDefault="00E54DD9" w:rsidP="006C567A">
      <w:pPr>
        <w:spacing w:line="276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основного общего образования в 2022 году</w:t>
      </w:r>
    </w:p>
    <w:p w:rsidR="00E54DD9" w:rsidRPr="00517937" w:rsidRDefault="00E54DD9" w:rsidP="006C567A">
      <w:pPr>
        <w:spacing w:line="276" w:lineRule="auto"/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="004930C2">
        <w:rPr>
          <w:b/>
          <w:sz w:val="32"/>
          <w:szCs w:val="28"/>
          <w:u w:val="single"/>
        </w:rPr>
        <w:t>Ленинградской области</w:t>
      </w:r>
      <w:r w:rsidRPr="00517937">
        <w:rPr>
          <w:b/>
          <w:sz w:val="32"/>
          <w:szCs w:val="28"/>
          <w:u w:val="single"/>
        </w:rPr>
        <w:t xml:space="preserve"> </w:t>
      </w:r>
    </w:p>
    <w:p w:rsidR="00E54DD9" w:rsidRDefault="00E54DD9" w:rsidP="006C567A">
      <w:pPr>
        <w:spacing w:line="276" w:lineRule="auto"/>
        <w:jc w:val="both"/>
        <w:rPr>
          <w:bCs/>
          <w:szCs w:val="28"/>
        </w:rPr>
      </w:pPr>
    </w:p>
    <w:p w:rsidR="00E54DD9" w:rsidRPr="00FF2246" w:rsidRDefault="00E54DD9" w:rsidP="006C567A">
      <w:pPr>
        <w:pStyle w:val="1"/>
        <w:spacing w:before="240" w:after="240"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09"/>
        <w:gridCol w:w="7904"/>
      </w:tblGrid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 w:rsidRPr="00FF2246">
              <w:t>АТЕ</w:t>
            </w:r>
          </w:p>
        </w:tc>
        <w:tc>
          <w:tcPr>
            <w:tcW w:w="3832" w:type="pct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6304F0" w:rsidRDefault="00E54DD9" w:rsidP="006C567A">
            <w:pPr>
              <w:widowControl w:val="0"/>
              <w:spacing w:line="276" w:lineRule="auto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54DD9" w:rsidRPr="001C11E0" w:rsidRDefault="00E54DD9" w:rsidP="006C567A">
            <w:pPr>
              <w:widowControl w:val="0"/>
              <w:spacing w:line="276" w:lineRule="auto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</w:pPr>
            <w:r w:rsidRPr="00FF2246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FF2246">
              <w:t>обучающихся</w:t>
            </w:r>
            <w:proofErr w:type="gramEnd"/>
            <w:r w:rsidRPr="00FF2246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proofErr w:type="spellStart"/>
            <w:r>
              <w:t>Рособрнадзор</w:t>
            </w:r>
            <w:proofErr w:type="spellEnd"/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Default="00E54DD9" w:rsidP="006C567A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E54DD9" w:rsidRPr="001C11E0" w:rsidRDefault="00E54DD9" w:rsidP="006C567A">
            <w:pPr>
              <w:widowControl w:val="0"/>
              <w:spacing w:line="276" w:lineRule="auto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  <w:rPr>
                <w:iCs/>
              </w:rPr>
            </w:pPr>
            <w:proofErr w:type="gramStart"/>
            <w:r w:rsidRPr="00FF2246">
              <w:rPr>
                <w:iCs/>
              </w:rPr>
              <w:t>Обучающиеся</w:t>
            </w:r>
            <w:proofErr w:type="gramEnd"/>
            <w:r w:rsidRPr="00FF2246">
              <w:rPr>
                <w:iCs/>
              </w:rPr>
              <w:t xml:space="preserve">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  <w:rPr>
                <w:iCs/>
              </w:rPr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54DD9" w:rsidRPr="00FF2246" w:rsidTr="007F5EE2">
        <w:trPr>
          <w:cantSplit/>
        </w:trPr>
        <w:tc>
          <w:tcPr>
            <w:tcW w:w="1168" w:type="pct"/>
          </w:tcPr>
          <w:p w:rsidR="00E54DD9" w:rsidRPr="00FF2246" w:rsidRDefault="00E54DD9" w:rsidP="006C567A">
            <w:pPr>
              <w:widowControl w:val="0"/>
              <w:spacing w:line="276" w:lineRule="auto"/>
            </w:pPr>
            <w:r>
              <w:t>ФПУ</w:t>
            </w:r>
          </w:p>
        </w:tc>
        <w:tc>
          <w:tcPr>
            <w:tcW w:w="3832" w:type="pct"/>
            <w:vAlign w:val="center"/>
          </w:tcPr>
          <w:p w:rsidR="00E54DD9" w:rsidRPr="00FF2246" w:rsidRDefault="00E54DD9" w:rsidP="006C567A">
            <w:pPr>
              <w:widowControl w:val="0"/>
              <w:spacing w:line="276" w:lineRule="auto"/>
              <w:jc w:val="both"/>
              <w:rPr>
                <w:iCs/>
              </w:rPr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:rsidR="00E54DD9" w:rsidRDefault="00E54DD9" w:rsidP="006C567A">
      <w:pPr>
        <w:spacing w:after="200" w:line="276" w:lineRule="auto"/>
        <w:rPr>
          <w:rStyle w:val="af6"/>
          <w:sz w:val="28"/>
          <w:szCs w:val="32"/>
        </w:rPr>
        <w:sectPr w:rsidR="00E54DD9" w:rsidSect="004A7FD0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6304F0" w:rsidRPr="00290F80" w:rsidRDefault="00981B4D" w:rsidP="006C567A">
      <w:pPr>
        <w:spacing w:line="276" w:lineRule="auto"/>
        <w:jc w:val="center"/>
        <w:rPr>
          <w:rStyle w:val="af6"/>
          <w:sz w:val="32"/>
          <w:szCs w:val="32"/>
        </w:rPr>
      </w:pPr>
      <w:r>
        <w:rPr>
          <w:rStyle w:val="af6"/>
          <w:sz w:val="32"/>
          <w:szCs w:val="32"/>
        </w:rPr>
        <w:lastRenderedPageBreak/>
        <w:t>ГЛАВА</w:t>
      </w:r>
      <w:r w:rsidRPr="00290F80">
        <w:rPr>
          <w:rStyle w:val="af6"/>
          <w:sz w:val="32"/>
          <w:szCs w:val="32"/>
        </w:rPr>
        <w:t xml:space="preserve"> </w:t>
      </w:r>
      <w:r w:rsidR="00931BA3" w:rsidRPr="00290F80">
        <w:rPr>
          <w:rStyle w:val="af6"/>
          <w:sz w:val="32"/>
          <w:szCs w:val="32"/>
        </w:rPr>
        <w:t>2</w:t>
      </w:r>
      <w:r w:rsidR="005060D9" w:rsidRPr="00290F80">
        <w:rPr>
          <w:rStyle w:val="af6"/>
          <w:sz w:val="32"/>
          <w:szCs w:val="32"/>
        </w:rPr>
        <w:t xml:space="preserve">. </w:t>
      </w:r>
    </w:p>
    <w:p w:rsidR="004930C2" w:rsidRDefault="005060D9" w:rsidP="006C567A">
      <w:pPr>
        <w:spacing w:line="276" w:lineRule="auto"/>
        <w:jc w:val="center"/>
        <w:rPr>
          <w:rStyle w:val="af6"/>
          <w:sz w:val="32"/>
          <w:szCs w:val="32"/>
        </w:rPr>
      </w:pPr>
      <w:proofErr w:type="gramStart"/>
      <w:r w:rsidRPr="00290F80">
        <w:rPr>
          <w:rStyle w:val="af6"/>
          <w:sz w:val="32"/>
          <w:szCs w:val="32"/>
        </w:rPr>
        <w:t>Методический анализ</w:t>
      </w:r>
      <w:proofErr w:type="gramEnd"/>
      <w:r w:rsidRPr="00290F80">
        <w:rPr>
          <w:rStyle w:val="af6"/>
          <w:sz w:val="32"/>
          <w:szCs w:val="32"/>
        </w:rPr>
        <w:t xml:space="preserve"> результатов </w:t>
      </w:r>
      <w:r w:rsidR="00931BA3" w:rsidRPr="00290F80">
        <w:rPr>
          <w:rStyle w:val="af6"/>
          <w:sz w:val="32"/>
          <w:szCs w:val="32"/>
        </w:rPr>
        <w:t>ОГЭ</w:t>
      </w:r>
      <w:r w:rsidRPr="00290F80">
        <w:rPr>
          <w:rStyle w:val="af6"/>
          <w:sz w:val="32"/>
          <w:szCs w:val="32"/>
        </w:rPr>
        <w:t xml:space="preserve"> </w:t>
      </w:r>
      <w:r w:rsidR="00CE7779" w:rsidRPr="00290F80">
        <w:rPr>
          <w:rStyle w:val="af6"/>
          <w:sz w:val="32"/>
          <w:szCs w:val="32"/>
        </w:rPr>
        <w:br/>
      </w:r>
      <w:r w:rsidRPr="00290F80">
        <w:rPr>
          <w:rStyle w:val="af6"/>
          <w:sz w:val="32"/>
          <w:szCs w:val="32"/>
        </w:rPr>
        <w:t xml:space="preserve">по </w:t>
      </w:r>
      <w:r w:rsidR="006D2A12" w:rsidRPr="00290F80">
        <w:rPr>
          <w:rStyle w:val="af6"/>
          <w:sz w:val="32"/>
          <w:szCs w:val="32"/>
        </w:rPr>
        <w:t>учебному предмету</w:t>
      </w:r>
    </w:p>
    <w:p w:rsidR="001944E1" w:rsidRPr="004930C2" w:rsidRDefault="00B61E1F" w:rsidP="00931F7E">
      <w:pPr>
        <w:spacing w:line="276" w:lineRule="auto"/>
        <w:jc w:val="center"/>
        <w:rPr>
          <w:b/>
          <w:bCs/>
          <w:sz w:val="28"/>
        </w:rPr>
      </w:pPr>
      <w:r>
        <w:rPr>
          <w:rStyle w:val="af6"/>
          <w:sz w:val="28"/>
        </w:rPr>
        <w:t>Химия</w:t>
      </w:r>
    </w:p>
    <w:p w:rsidR="005060D9" w:rsidRPr="006C498C" w:rsidRDefault="005E0053" w:rsidP="00931F7E">
      <w:pPr>
        <w:spacing w:line="276" w:lineRule="auto"/>
        <w:jc w:val="both"/>
        <w:rPr>
          <w:b/>
          <w:bCs/>
          <w:sz w:val="28"/>
          <w:szCs w:val="28"/>
        </w:rPr>
      </w:pPr>
      <w:bookmarkStart w:id="5" w:name="_Toc395183639"/>
      <w:bookmarkStart w:id="6" w:name="_Toc423954897"/>
      <w:bookmarkStart w:id="7" w:name="_Toc424490574"/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</w:t>
      </w:r>
      <w:bookmarkEnd w:id="5"/>
      <w:bookmarkEnd w:id="6"/>
      <w:bookmarkEnd w:id="7"/>
      <w:r w:rsidR="00A61E60" w:rsidRPr="006C498C">
        <w:rPr>
          <w:b/>
          <w:bCs/>
          <w:sz w:val="28"/>
          <w:szCs w:val="28"/>
        </w:rPr>
        <w:t>по категориям</w:t>
      </w:r>
    </w:p>
    <w:p w:rsidR="000849F6" w:rsidRPr="006C498C" w:rsidRDefault="000849F6" w:rsidP="006C567A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1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058"/>
        <w:gridCol w:w="1059"/>
        <w:gridCol w:w="1058"/>
        <w:gridCol w:w="1059"/>
        <w:gridCol w:w="1058"/>
        <w:gridCol w:w="1059"/>
      </w:tblGrid>
      <w:tr w:rsidR="005D4538" w:rsidRPr="000B6116" w:rsidTr="00931F7E">
        <w:trPr>
          <w:cantSplit/>
          <w:tblHeader/>
        </w:trPr>
        <w:tc>
          <w:tcPr>
            <w:tcW w:w="3828" w:type="dxa"/>
            <w:vMerge w:val="restart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color w:val="000000" w:themeColor="text1"/>
              </w:rPr>
            </w:pPr>
            <w:r w:rsidRPr="000B6116">
              <w:rPr>
                <w:b/>
                <w:noProof/>
                <w:color w:val="000000" w:themeColor="text1"/>
              </w:rPr>
              <w:t>Участники ОГЭ</w:t>
            </w:r>
          </w:p>
        </w:tc>
        <w:tc>
          <w:tcPr>
            <w:tcW w:w="2117" w:type="dxa"/>
            <w:gridSpan w:val="2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color w:val="000000" w:themeColor="text1"/>
              </w:rPr>
            </w:pPr>
            <w:r w:rsidRPr="000B6116">
              <w:rPr>
                <w:b/>
                <w:noProof/>
                <w:color w:val="000000" w:themeColor="text1"/>
              </w:rPr>
              <w:t>2018 г.</w:t>
            </w:r>
          </w:p>
        </w:tc>
        <w:tc>
          <w:tcPr>
            <w:tcW w:w="2117" w:type="dxa"/>
            <w:gridSpan w:val="2"/>
          </w:tcPr>
          <w:p w:rsidR="005D4538" w:rsidRPr="000B6116" w:rsidDel="00006B1B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color w:val="000000" w:themeColor="text1"/>
              </w:rPr>
            </w:pPr>
            <w:r w:rsidRPr="000B6116">
              <w:rPr>
                <w:b/>
                <w:noProof/>
                <w:color w:val="000000" w:themeColor="text1"/>
              </w:rPr>
              <w:t>2019 г.</w:t>
            </w:r>
          </w:p>
        </w:tc>
        <w:tc>
          <w:tcPr>
            <w:tcW w:w="2117" w:type="dxa"/>
            <w:gridSpan w:val="2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b/>
                <w:noProof/>
                <w:color w:val="000000" w:themeColor="text1"/>
              </w:rPr>
            </w:pPr>
            <w:r w:rsidRPr="000B6116">
              <w:rPr>
                <w:b/>
                <w:noProof/>
                <w:color w:val="000000" w:themeColor="text1"/>
              </w:rPr>
              <w:t>2022 г.</w:t>
            </w:r>
          </w:p>
        </w:tc>
      </w:tr>
      <w:tr w:rsidR="005D4538" w:rsidRPr="000B6116" w:rsidTr="00931F7E">
        <w:trPr>
          <w:cantSplit/>
          <w:tblHeader/>
        </w:trPr>
        <w:tc>
          <w:tcPr>
            <w:tcW w:w="3828" w:type="dxa"/>
            <w:vMerge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rPr>
                <w:b/>
                <w:noProof/>
                <w:color w:val="000000" w:themeColor="text1"/>
              </w:rPr>
            </w:pPr>
          </w:p>
        </w:tc>
        <w:tc>
          <w:tcPr>
            <w:tcW w:w="1058" w:type="dxa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чел.</w:t>
            </w:r>
          </w:p>
        </w:tc>
        <w:tc>
          <w:tcPr>
            <w:tcW w:w="1059" w:type="dxa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%</w:t>
            </w:r>
          </w:p>
        </w:tc>
        <w:tc>
          <w:tcPr>
            <w:tcW w:w="1058" w:type="dxa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чел.</w:t>
            </w:r>
          </w:p>
        </w:tc>
        <w:tc>
          <w:tcPr>
            <w:tcW w:w="1059" w:type="dxa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%</w:t>
            </w:r>
          </w:p>
        </w:tc>
        <w:tc>
          <w:tcPr>
            <w:tcW w:w="1058" w:type="dxa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чел.</w:t>
            </w:r>
          </w:p>
        </w:tc>
        <w:tc>
          <w:tcPr>
            <w:tcW w:w="1059" w:type="dxa"/>
            <w:vAlign w:val="center"/>
          </w:tcPr>
          <w:p w:rsidR="005D4538" w:rsidRPr="000B6116" w:rsidRDefault="005D4538" w:rsidP="006C567A">
            <w:pPr>
              <w:tabs>
                <w:tab w:val="left" w:pos="10320"/>
              </w:tabs>
              <w:spacing w:line="276" w:lineRule="auto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%</w:t>
            </w:r>
          </w:p>
        </w:tc>
      </w:tr>
      <w:tr w:rsidR="00B61E1F" w:rsidRPr="000B6116" w:rsidTr="00931F7E">
        <w:tc>
          <w:tcPr>
            <w:tcW w:w="3828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Выпускники текущего года, обучающиеся по программам ООО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1 501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100,00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1 463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100,00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1 128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100,00</w:t>
            </w:r>
          </w:p>
        </w:tc>
      </w:tr>
      <w:tr w:rsidR="00B61E1F" w:rsidRPr="000B6116" w:rsidTr="00931F7E">
        <w:tc>
          <w:tcPr>
            <w:tcW w:w="3828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Выпускники лицеев и гимназий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212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14,12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175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11,96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131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11,61</w:t>
            </w:r>
          </w:p>
        </w:tc>
      </w:tr>
      <w:tr w:rsidR="00B61E1F" w:rsidRPr="000B6116" w:rsidTr="00931F7E">
        <w:tc>
          <w:tcPr>
            <w:tcW w:w="3828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Выпускники СОШ</w:t>
            </w:r>
          </w:p>
        </w:tc>
        <w:tc>
          <w:tcPr>
            <w:tcW w:w="1058" w:type="dxa"/>
            <w:vAlign w:val="center"/>
          </w:tcPr>
          <w:p w:rsidR="00B61E1F" w:rsidRPr="000B6116" w:rsidRDefault="001271D3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1 207</w:t>
            </w:r>
          </w:p>
        </w:tc>
        <w:tc>
          <w:tcPr>
            <w:tcW w:w="1059" w:type="dxa"/>
            <w:vAlign w:val="center"/>
          </w:tcPr>
          <w:p w:rsidR="00B61E1F" w:rsidRPr="000B6116" w:rsidRDefault="001271D3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80,4</w:t>
            </w:r>
          </w:p>
        </w:tc>
        <w:tc>
          <w:tcPr>
            <w:tcW w:w="1058" w:type="dxa"/>
            <w:vAlign w:val="center"/>
          </w:tcPr>
          <w:p w:rsidR="00B61E1F" w:rsidRPr="000B6116" w:rsidRDefault="001271D3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1 209</w:t>
            </w:r>
          </w:p>
        </w:tc>
        <w:tc>
          <w:tcPr>
            <w:tcW w:w="1059" w:type="dxa"/>
            <w:vAlign w:val="center"/>
          </w:tcPr>
          <w:p w:rsidR="00B61E1F" w:rsidRPr="000B6116" w:rsidRDefault="001271D3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82,6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951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84,31</w:t>
            </w:r>
          </w:p>
        </w:tc>
      </w:tr>
      <w:tr w:rsidR="00B61E1F" w:rsidRPr="000B6116" w:rsidTr="00931F7E">
        <w:tc>
          <w:tcPr>
            <w:tcW w:w="3828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rPr>
                <w:color w:val="000000" w:themeColor="text1"/>
                <w:highlight w:val="yellow"/>
              </w:rPr>
            </w:pPr>
            <w:r w:rsidRPr="000B6116">
              <w:rPr>
                <w:color w:val="000000" w:themeColor="text1"/>
              </w:rPr>
              <w:t>Выпускники ООШ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75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5,00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69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4,72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43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3,81</w:t>
            </w:r>
          </w:p>
        </w:tc>
      </w:tr>
      <w:tr w:rsidR="00B61E1F" w:rsidRPr="000B6116" w:rsidTr="00931F7E">
        <w:tc>
          <w:tcPr>
            <w:tcW w:w="3828" w:type="dxa"/>
            <w:shd w:val="clear" w:color="auto" w:fill="auto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rPr>
                <w:color w:val="000000" w:themeColor="text1"/>
              </w:rPr>
            </w:pPr>
            <w:proofErr w:type="gramStart"/>
            <w:r w:rsidRPr="000B6116">
              <w:rPr>
                <w:color w:val="000000" w:themeColor="text1"/>
              </w:rPr>
              <w:t>Обучающиеся</w:t>
            </w:r>
            <w:proofErr w:type="gramEnd"/>
            <w:r w:rsidRPr="000B6116">
              <w:rPr>
                <w:color w:val="000000" w:themeColor="text1"/>
              </w:rPr>
              <w:t xml:space="preserve"> на дому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0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noProof/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0,0</w:t>
            </w:r>
          </w:p>
        </w:tc>
        <w:tc>
          <w:tcPr>
            <w:tcW w:w="1058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1</w:t>
            </w:r>
          </w:p>
        </w:tc>
        <w:tc>
          <w:tcPr>
            <w:tcW w:w="1059" w:type="dxa"/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0,07</w:t>
            </w:r>
          </w:p>
        </w:tc>
        <w:tc>
          <w:tcPr>
            <w:tcW w:w="1058" w:type="dxa"/>
            <w:vAlign w:val="center"/>
          </w:tcPr>
          <w:p w:rsidR="00B61E1F" w:rsidRPr="000B6116" w:rsidRDefault="00CA7A73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0</w:t>
            </w:r>
          </w:p>
        </w:tc>
        <w:tc>
          <w:tcPr>
            <w:tcW w:w="1059" w:type="dxa"/>
            <w:vAlign w:val="center"/>
          </w:tcPr>
          <w:p w:rsidR="00B61E1F" w:rsidRPr="000B6116" w:rsidRDefault="00CA7A73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0</w:t>
            </w:r>
          </w:p>
        </w:tc>
      </w:tr>
      <w:tr w:rsidR="00B61E1F" w:rsidRPr="000B6116" w:rsidTr="00931F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Участники с ограниченными возможностями здоровья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1F" w:rsidRPr="000B6116" w:rsidRDefault="00B61E1F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1F" w:rsidRPr="000B6116" w:rsidRDefault="001271D3" w:rsidP="006C567A">
            <w:pPr>
              <w:tabs>
                <w:tab w:val="left" w:pos="10320"/>
              </w:tabs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noProof/>
                <w:color w:val="000000" w:themeColor="text1"/>
              </w:rPr>
              <w:t>0</w:t>
            </w:r>
            <w:r w:rsidR="00B61E1F" w:rsidRPr="000B6116">
              <w:rPr>
                <w:noProof/>
                <w:color w:val="000000" w:themeColor="text1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1F" w:rsidRPr="000B6116" w:rsidRDefault="00B61E1F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0,34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1F" w:rsidRPr="000B6116" w:rsidRDefault="001271D3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1F" w:rsidRPr="000B6116" w:rsidRDefault="001271D3" w:rsidP="006C567A">
            <w:pPr>
              <w:spacing w:line="276" w:lineRule="auto"/>
              <w:ind w:left="-57" w:right="-57"/>
              <w:jc w:val="center"/>
              <w:rPr>
                <w:color w:val="000000" w:themeColor="text1"/>
              </w:rPr>
            </w:pPr>
            <w:r w:rsidRPr="000B6116">
              <w:rPr>
                <w:color w:val="000000" w:themeColor="text1"/>
              </w:rPr>
              <w:t>0,53</w:t>
            </w:r>
          </w:p>
        </w:tc>
      </w:tr>
    </w:tbl>
    <w:p w:rsidR="00B555FB" w:rsidRDefault="00686D1F" w:rsidP="00931F7E">
      <w:pPr>
        <w:spacing w:before="120" w:line="276" w:lineRule="auto"/>
        <w:ind w:firstLine="709"/>
        <w:jc w:val="both"/>
      </w:pPr>
      <w:bookmarkStart w:id="8" w:name="_Toc424490577"/>
      <w:r w:rsidRPr="00686D1F">
        <w:t xml:space="preserve">Данные </w:t>
      </w:r>
      <w:r w:rsidR="00363A8D">
        <w:t>таблицы 2-1 свидетельствуют</w:t>
      </w:r>
      <w:r w:rsidR="00122C8B">
        <w:t xml:space="preserve"> о снижении числа участников ОГЭ по химии в 2018 -</w:t>
      </w:r>
      <w:r w:rsidR="00B555FB">
        <w:t xml:space="preserve"> </w:t>
      </w:r>
      <w:r w:rsidR="000B6116">
        <w:t>2022 годах</w:t>
      </w:r>
      <w:r w:rsidR="000D6A91">
        <w:t>.</w:t>
      </w:r>
      <w:bookmarkEnd w:id="8"/>
      <w:r w:rsidR="00CA7A73">
        <w:t xml:space="preserve"> </w:t>
      </w:r>
    </w:p>
    <w:p w:rsidR="00D216FF" w:rsidRDefault="00CA7A73" w:rsidP="006C567A">
      <w:pPr>
        <w:spacing w:line="276" w:lineRule="auto"/>
        <w:ind w:firstLine="709"/>
        <w:jc w:val="both"/>
        <w:rPr>
          <w:color w:val="000000"/>
        </w:rPr>
      </w:pPr>
      <w:r>
        <w:t>М</w:t>
      </w:r>
      <w:r w:rsidRPr="00CA7A73">
        <w:rPr>
          <w:color w:val="000000"/>
        </w:rPr>
        <w:t xml:space="preserve">ожно </w:t>
      </w:r>
      <w:r w:rsidR="00D216FF">
        <w:rPr>
          <w:color w:val="000000"/>
        </w:rPr>
        <w:t>предположить</w:t>
      </w:r>
      <w:r w:rsidRPr="00CA7A73">
        <w:rPr>
          <w:color w:val="000000"/>
        </w:rPr>
        <w:t xml:space="preserve">, что </w:t>
      </w:r>
      <w:r>
        <w:rPr>
          <w:color w:val="000000"/>
        </w:rPr>
        <w:t>снижение</w:t>
      </w:r>
      <w:r w:rsidRPr="00CA7A73">
        <w:rPr>
          <w:color w:val="000000"/>
        </w:rPr>
        <w:t xml:space="preserve"> количеств</w:t>
      </w:r>
      <w:r>
        <w:rPr>
          <w:color w:val="000000"/>
        </w:rPr>
        <w:t>а</w:t>
      </w:r>
      <w:r w:rsidRPr="00CA7A73">
        <w:rPr>
          <w:color w:val="000000"/>
        </w:rPr>
        <w:t xml:space="preserve"> выпускников 9-ых классов, выбравших</w:t>
      </w:r>
      <w:r w:rsidR="000B6116">
        <w:rPr>
          <w:color w:val="000000"/>
        </w:rPr>
        <w:t xml:space="preserve"> </w:t>
      </w:r>
      <w:r w:rsidRPr="00CA7A73">
        <w:rPr>
          <w:color w:val="000000"/>
        </w:rPr>
        <w:t xml:space="preserve">сдавать </w:t>
      </w:r>
      <w:r>
        <w:rPr>
          <w:color w:val="000000"/>
        </w:rPr>
        <w:t>ОГЭ</w:t>
      </w:r>
      <w:r w:rsidRPr="00CA7A73">
        <w:rPr>
          <w:color w:val="000000"/>
        </w:rPr>
        <w:t xml:space="preserve"> по химии в 202</w:t>
      </w:r>
      <w:r>
        <w:rPr>
          <w:color w:val="000000"/>
        </w:rPr>
        <w:t>2</w:t>
      </w:r>
      <w:r w:rsidRPr="00CA7A73">
        <w:rPr>
          <w:color w:val="000000"/>
        </w:rPr>
        <w:t xml:space="preserve"> году</w:t>
      </w:r>
      <w:r w:rsidR="00B555FB">
        <w:rPr>
          <w:color w:val="000000"/>
        </w:rPr>
        <w:t>,</w:t>
      </w:r>
      <w:r w:rsidRPr="00CA7A73">
        <w:rPr>
          <w:color w:val="000000"/>
        </w:rPr>
        <w:t xml:space="preserve"> объясняется тем, </w:t>
      </w:r>
      <w:r>
        <w:rPr>
          <w:color w:val="000000"/>
        </w:rPr>
        <w:t>что</w:t>
      </w:r>
      <w:r w:rsidR="00D216FF">
        <w:rPr>
          <w:color w:val="000000"/>
        </w:rPr>
        <w:t>:</w:t>
      </w:r>
    </w:p>
    <w:p w:rsidR="00D216FF" w:rsidRDefault="00D216FF" w:rsidP="006C567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CA7A73">
        <w:rPr>
          <w:color w:val="000000"/>
        </w:rPr>
        <w:t xml:space="preserve"> в</w:t>
      </w:r>
      <w:r w:rsidR="00CA7A73" w:rsidRPr="00CA7A73">
        <w:rPr>
          <w:color w:val="000000"/>
        </w:rPr>
        <w:t xml:space="preserve"> </w:t>
      </w:r>
      <w:r w:rsidR="000B6116">
        <w:rPr>
          <w:color w:val="000000"/>
        </w:rPr>
        <w:t xml:space="preserve">2022 </w:t>
      </w:r>
      <w:r w:rsidR="00CA7A73" w:rsidRPr="00CA7A73">
        <w:rPr>
          <w:color w:val="000000"/>
        </w:rPr>
        <w:t xml:space="preserve">году </w:t>
      </w:r>
      <w:r w:rsidR="00CA7A73">
        <w:rPr>
          <w:color w:val="000000"/>
        </w:rPr>
        <w:t>в ОГЭ</w:t>
      </w:r>
      <w:r w:rsidR="00CA7A73" w:rsidRPr="00CA7A73">
        <w:rPr>
          <w:color w:val="000000"/>
        </w:rPr>
        <w:t xml:space="preserve"> по химии была впервые реализована практическ</w:t>
      </w:r>
      <w:r w:rsidR="00CA7A73">
        <w:rPr>
          <w:color w:val="000000"/>
        </w:rPr>
        <w:t>ая</w:t>
      </w:r>
      <w:r w:rsidR="00CA7A73" w:rsidRPr="00CA7A73">
        <w:rPr>
          <w:color w:val="000000"/>
        </w:rPr>
        <w:t xml:space="preserve"> част</w:t>
      </w:r>
      <w:r w:rsidR="00CA7A73">
        <w:rPr>
          <w:color w:val="000000"/>
        </w:rPr>
        <w:t>ь</w:t>
      </w:r>
      <w:r w:rsidR="00CA7A73" w:rsidRPr="00CA7A73">
        <w:rPr>
          <w:color w:val="000000"/>
        </w:rPr>
        <w:t xml:space="preserve"> (эксперимент), что</w:t>
      </w:r>
      <w:r>
        <w:rPr>
          <w:color w:val="000000"/>
        </w:rPr>
        <w:t>,</w:t>
      </w:r>
      <w:r w:rsidR="00CA7A73" w:rsidRPr="00CA7A73">
        <w:rPr>
          <w:color w:val="000000"/>
        </w:rPr>
        <w:t xml:space="preserve"> </w:t>
      </w:r>
      <w:r w:rsidR="00CA7A73">
        <w:rPr>
          <w:color w:val="000000"/>
        </w:rPr>
        <w:t>возможно</w:t>
      </w:r>
      <w:r>
        <w:rPr>
          <w:color w:val="000000"/>
        </w:rPr>
        <w:t>,</w:t>
      </w:r>
      <w:r w:rsidR="00CA7A73" w:rsidRPr="00CA7A73">
        <w:rPr>
          <w:color w:val="000000"/>
        </w:rPr>
        <w:t xml:space="preserve"> </w:t>
      </w:r>
      <w:r>
        <w:rPr>
          <w:color w:val="000000"/>
        </w:rPr>
        <w:t>привело к отказу</w:t>
      </w:r>
      <w:r w:rsidR="00CA7A73" w:rsidRPr="00CA7A73">
        <w:rPr>
          <w:color w:val="000000"/>
        </w:rPr>
        <w:t xml:space="preserve"> </w:t>
      </w:r>
      <w:r w:rsidR="00CA7A73">
        <w:rPr>
          <w:color w:val="000000"/>
        </w:rPr>
        <w:t xml:space="preserve">некоторых </w:t>
      </w:r>
      <w:r w:rsidR="00CA7A73" w:rsidRPr="00CA7A73">
        <w:rPr>
          <w:color w:val="000000"/>
        </w:rPr>
        <w:t xml:space="preserve">выпускников от сдачи </w:t>
      </w:r>
      <w:r w:rsidR="00CA7A73">
        <w:rPr>
          <w:color w:val="000000"/>
        </w:rPr>
        <w:t>ОГЭ</w:t>
      </w:r>
      <w:r w:rsidR="00CA7A73" w:rsidRPr="00CA7A73">
        <w:rPr>
          <w:color w:val="000000"/>
        </w:rPr>
        <w:t xml:space="preserve"> по химии</w:t>
      </w:r>
      <w:r>
        <w:rPr>
          <w:color w:val="000000"/>
        </w:rPr>
        <w:t>;</w:t>
      </w:r>
    </w:p>
    <w:p w:rsidR="007F63DD" w:rsidRDefault="007F63DD" w:rsidP="006C567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rFonts w:eastAsia="Times New Roman"/>
          <w:bCs/>
          <w:iCs/>
        </w:rPr>
        <w:t>слабая мотиваци</w:t>
      </w:r>
      <w:r w:rsidR="00595100">
        <w:rPr>
          <w:rFonts w:eastAsia="Times New Roman"/>
          <w:bCs/>
          <w:iCs/>
        </w:rPr>
        <w:t>я</w:t>
      </w:r>
      <w:r>
        <w:rPr>
          <w:rFonts w:eastAsia="Times New Roman"/>
          <w:bCs/>
          <w:iCs/>
        </w:rPr>
        <w:t xml:space="preserve"> к учению, отсутстви</w:t>
      </w:r>
      <w:r w:rsidR="00CB4929">
        <w:rPr>
          <w:rFonts w:eastAsia="Times New Roman"/>
          <w:bCs/>
          <w:iCs/>
        </w:rPr>
        <w:t xml:space="preserve">е интереса к предмету, так как </w:t>
      </w:r>
      <w:r>
        <w:rPr>
          <w:rFonts w:eastAsia="Times New Roman"/>
          <w:bCs/>
          <w:iCs/>
        </w:rPr>
        <w:t>для многих химия традиционно считается трудным предметом в сравнении с другими.</w:t>
      </w:r>
    </w:p>
    <w:p w:rsidR="005060D9" w:rsidRPr="006C498C" w:rsidRDefault="00903AC5" w:rsidP="007F1D6C">
      <w:p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6C498C">
        <w:rPr>
          <w:b/>
          <w:bCs/>
          <w:sz w:val="28"/>
          <w:szCs w:val="28"/>
        </w:rPr>
        <w:t>2</w:t>
      </w:r>
      <w:r w:rsidR="001B0018" w:rsidRPr="006C498C">
        <w:rPr>
          <w:b/>
          <w:bCs/>
          <w:sz w:val="28"/>
          <w:szCs w:val="28"/>
        </w:rPr>
        <w:t>.</w:t>
      </w:r>
      <w:r w:rsidRPr="006C498C">
        <w:rPr>
          <w:b/>
          <w:bCs/>
          <w:sz w:val="28"/>
          <w:szCs w:val="28"/>
        </w:rPr>
        <w:t>2</w:t>
      </w:r>
      <w:r w:rsidR="00C51483" w:rsidRPr="006C498C">
        <w:rPr>
          <w:b/>
          <w:bCs/>
          <w:sz w:val="28"/>
          <w:szCs w:val="28"/>
        </w:rPr>
        <w:t>. </w:t>
      </w:r>
      <w:r w:rsidR="001B0018" w:rsidRPr="006C498C">
        <w:rPr>
          <w:b/>
          <w:bCs/>
          <w:sz w:val="28"/>
          <w:szCs w:val="28"/>
        </w:rPr>
        <w:t>Основные результаты ОГЭ по</w:t>
      </w:r>
      <w:r w:rsidR="00461AC6" w:rsidRPr="006C498C">
        <w:rPr>
          <w:b/>
          <w:bCs/>
          <w:sz w:val="28"/>
          <w:szCs w:val="28"/>
        </w:rPr>
        <w:t xml:space="preserve"> учебному</w:t>
      </w:r>
      <w:r w:rsidR="001B0018" w:rsidRPr="006C498C">
        <w:rPr>
          <w:b/>
          <w:bCs/>
          <w:sz w:val="28"/>
          <w:szCs w:val="28"/>
        </w:rPr>
        <w:t xml:space="preserve"> предмету</w:t>
      </w:r>
    </w:p>
    <w:p w:rsidR="00A80A00" w:rsidRPr="006C498C" w:rsidRDefault="00A80A00" w:rsidP="006C567A">
      <w:pPr>
        <w:spacing w:line="276" w:lineRule="auto"/>
        <w:jc w:val="both"/>
        <w:rPr>
          <w:i/>
        </w:rPr>
      </w:pPr>
      <w:r w:rsidRPr="006C498C">
        <w:rPr>
          <w:b/>
        </w:rPr>
        <w:t>2.2.1</w:t>
      </w:r>
      <w:r w:rsidR="00C51483" w:rsidRPr="006C498C">
        <w:rPr>
          <w:b/>
        </w:rPr>
        <w:t>. </w:t>
      </w:r>
      <w:r w:rsidRPr="006C498C">
        <w:rPr>
          <w:b/>
        </w:rPr>
        <w:t xml:space="preserve">Диаграмма распределения первичных баллов участников ОГЭ по предмету </w:t>
      </w:r>
      <w:r w:rsidR="00DC5DDB" w:rsidRPr="006C498C">
        <w:rPr>
          <w:b/>
        </w:rPr>
        <w:br/>
      </w:r>
      <w:r w:rsidRPr="006C498C">
        <w:rPr>
          <w:b/>
        </w:rPr>
        <w:t>в 202</w:t>
      </w:r>
      <w:r w:rsidR="00C51483" w:rsidRPr="006C498C">
        <w:rPr>
          <w:b/>
        </w:rPr>
        <w:t>2</w:t>
      </w:r>
      <w:r w:rsidRPr="006C498C">
        <w:rPr>
          <w:b/>
        </w:rPr>
        <w:t xml:space="preserve"> г.</w:t>
      </w:r>
      <w:r w:rsidR="000E0643" w:rsidRPr="006C498C">
        <w:rPr>
          <w:b/>
        </w:rPr>
        <w:t xml:space="preserve"> </w:t>
      </w:r>
      <w:r w:rsidRPr="006C498C">
        <w:rPr>
          <w:i/>
        </w:rPr>
        <w:t>(количество участников, получивших тот или иной балл)</w:t>
      </w:r>
    </w:p>
    <w:p w:rsidR="007A74B7" w:rsidRPr="006C498C" w:rsidRDefault="007A74B7" w:rsidP="006C567A">
      <w:pPr>
        <w:tabs>
          <w:tab w:val="left" w:pos="2010"/>
        </w:tabs>
        <w:spacing w:line="276" w:lineRule="auto"/>
        <w:jc w:val="both"/>
        <w:rPr>
          <w:b/>
        </w:rPr>
      </w:pPr>
    </w:p>
    <w:p w:rsidR="000E0643" w:rsidRPr="006C498C" w:rsidRDefault="00B61E1F" w:rsidP="006C567A">
      <w:pPr>
        <w:spacing w:after="200" w:line="276" w:lineRule="auto"/>
        <w:rPr>
          <w:b/>
        </w:rPr>
      </w:pPr>
      <w:r>
        <w:rPr>
          <w:noProof/>
        </w:rPr>
        <w:drawing>
          <wp:inline distT="0" distB="0" distL="0" distR="0" wp14:anchorId="3D913E7D" wp14:editId="0817102A">
            <wp:extent cx="6659880" cy="2754630"/>
            <wp:effectExtent l="0" t="0" r="762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68AE" w:rsidRDefault="001B0018" w:rsidP="006C567A">
      <w:pPr>
        <w:spacing w:line="276" w:lineRule="auto"/>
        <w:jc w:val="center"/>
        <w:rPr>
          <w:b/>
        </w:rPr>
      </w:pPr>
      <w:r w:rsidRPr="006C498C">
        <w:rPr>
          <w:b/>
        </w:rPr>
        <w:lastRenderedPageBreak/>
        <w:t>2.</w:t>
      </w:r>
      <w:r w:rsidR="00903AC5" w:rsidRPr="006C498C">
        <w:rPr>
          <w:b/>
        </w:rPr>
        <w:t>2</w:t>
      </w:r>
      <w:r w:rsidRPr="006C498C">
        <w:rPr>
          <w:b/>
        </w:rPr>
        <w:t>.</w:t>
      </w:r>
      <w:r w:rsidR="00A80A00" w:rsidRPr="006C498C">
        <w:rPr>
          <w:b/>
        </w:rPr>
        <w:t>2</w:t>
      </w:r>
      <w:r w:rsidR="00F97F6F" w:rsidRPr="006C498C">
        <w:rPr>
          <w:b/>
        </w:rPr>
        <w:t>.</w:t>
      </w:r>
      <w:r w:rsidRPr="006C498C">
        <w:rPr>
          <w:b/>
        </w:rPr>
        <w:t xml:space="preserve"> </w:t>
      </w:r>
      <w:r w:rsidR="00614AB8" w:rsidRPr="006C498C">
        <w:rPr>
          <w:b/>
        </w:rPr>
        <w:t xml:space="preserve">Динамика результатов </w:t>
      </w:r>
      <w:r w:rsidRPr="006C498C">
        <w:rPr>
          <w:b/>
        </w:rPr>
        <w:t>О</w:t>
      </w:r>
      <w:r w:rsidR="00614AB8" w:rsidRPr="006C498C">
        <w:rPr>
          <w:b/>
        </w:rPr>
        <w:t xml:space="preserve">ГЭ по предмету </w:t>
      </w:r>
    </w:p>
    <w:p w:rsidR="000849F6" w:rsidRPr="006C498C" w:rsidRDefault="000849F6" w:rsidP="006C567A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2</w:t>
      </w:r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1292"/>
        <w:gridCol w:w="1292"/>
        <w:gridCol w:w="1274"/>
        <w:gridCol w:w="1274"/>
        <w:gridCol w:w="1276"/>
        <w:gridCol w:w="1276"/>
      </w:tblGrid>
      <w:tr w:rsidR="005D4538" w:rsidRPr="006C498C" w:rsidTr="005D4538">
        <w:trPr>
          <w:cantSplit/>
          <w:trHeight w:val="338"/>
          <w:tblHeader/>
          <w:jc w:val="center"/>
        </w:trPr>
        <w:tc>
          <w:tcPr>
            <w:tcW w:w="1701" w:type="dxa"/>
            <w:vMerge w:val="restart"/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Получили отметку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  <w:b/>
              </w:rPr>
            </w:pPr>
            <w:r w:rsidRPr="006C498C">
              <w:rPr>
                <w:rFonts w:eastAsia="MS Mincho"/>
                <w:b/>
              </w:rPr>
              <w:t>201</w:t>
            </w:r>
            <w:r>
              <w:rPr>
                <w:rFonts w:eastAsia="MS Mincho"/>
                <w:b/>
              </w:rPr>
              <w:t>8</w:t>
            </w:r>
            <w:r w:rsidRPr="006C498C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  <w:b/>
              </w:rPr>
            </w:pPr>
            <w:r w:rsidRPr="006C498C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19</w:t>
            </w:r>
            <w:r w:rsidRPr="006C498C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  <w:b/>
              </w:rPr>
            </w:pPr>
            <w:r w:rsidRPr="006C498C">
              <w:rPr>
                <w:rFonts w:eastAsia="MS Mincho"/>
                <w:b/>
              </w:rPr>
              <w:t>2022 г.</w:t>
            </w:r>
          </w:p>
        </w:tc>
      </w:tr>
      <w:tr w:rsidR="005D4538" w:rsidRPr="006C498C" w:rsidTr="005D4538">
        <w:trPr>
          <w:cantSplit/>
          <w:trHeight w:val="155"/>
          <w:tblHeader/>
          <w:jc w:val="center"/>
        </w:trPr>
        <w:tc>
          <w:tcPr>
            <w:tcW w:w="1701" w:type="dxa"/>
            <w:vMerge/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чел.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%</w:t>
            </w:r>
          </w:p>
        </w:tc>
        <w:tc>
          <w:tcPr>
            <w:tcW w:w="1274" w:type="dxa"/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чел.</w:t>
            </w:r>
          </w:p>
        </w:tc>
        <w:tc>
          <w:tcPr>
            <w:tcW w:w="1274" w:type="dxa"/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4538" w:rsidRPr="006C498C" w:rsidRDefault="005D4538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%</w:t>
            </w:r>
          </w:p>
        </w:tc>
      </w:tr>
      <w:tr w:rsidR="00B61E1F" w:rsidRPr="006C498C" w:rsidTr="005D4538">
        <w:trPr>
          <w:trHeight w:val="349"/>
          <w:jc w:val="center"/>
        </w:trPr>
        <w:tc>
          <w:tcPr>
            <w:tcW w:w="1701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t>«2»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0,0</w:t>
            </w:r>
          </w:p>
        </w:tc>
        <w:tc>
          <w:tcPr>
            <w:tcW w:w="1274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8</w:t>
            </w:r>
          </w:p>
        </w:tc>
        <w:tc>
          <w:tcPr>
            <w:tcW w:w="1274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0,8</w:t>
            </w:r>
          </w:p>
        </w:tc>
      </w:tr>
      <w:tr w:rsidR="00B61E1F" w:rsidRPr="006C498C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«3»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342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22,8</w:t>
            </w:r>
          </w:p>
        </w:tc>
        <w:tc>
          <w:tcPr>
            <w:tcW w:w="1274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328</w:t>
            </w:r>
          </w:p>
        </w:tc>
        <w:tc>
          <w:tcPr>
            <w:tcW w:w="1274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22,4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26,3</w:t>
            </w:r>
          </w:p>
        </w:tc>
      </w:tr>
      <w:tr w:rsidR="00B61E1F" w:rsidRPr="006C498C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«4»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684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45,6</w:t>
            </w:r>
          </w:p>
        </w:tc>
        <w:tc>
          <w:tcPr>
            <w:tcW w:w="1274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570</w:t>
            </w:r>
          </w:p>
        </w:tc>
        <w:tc>
          <w:tcPr>
            <w:tcW w:w="1274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1E1F" w:rsidRPr="004628F7" w:rsidRDefault="00B61E1F" w:rsidP="006C567A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1E1F" w:rsidRPr="004628F7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39,4</w:t>
            </w:r>
          </w:p>
        </w:tc>
      </w:tr>
      <w:tr w:rsidR="00B61E1F" w:rsidRPr="006C498C" w:rsidTr="005D4538">
        <w:trPr>
          <w:trHeight w:val="338"/>
          <w:jc w:val="center"/>
        </w:trPr>
        <w:tc>
          <w:tcPr>
            <w:tcW w:w="1701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6C498C">
              <w:rPr>
                <w:rFonts w:eastAsia="MS Mincho"/>
              </w:rPr>
              <w:t>«5»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475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31,6</w:t>
            </w:r>
          </w:p>
        </w:tc>
        <w:tc>
          <w:tcPr>
            <w:tcW w:w="1274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557</w:t>
            </w:r>
          </w:p>
        </w:tc>
        <w:tc>
          <w:tcPr>
            <w:tcW w:w="1274" w:type="dxa"/>
            <w:vAlign w:val="center"/>
          </w:tcPr>
          <w:p w:rsidR="00B61E1F" w:rsidRPr="006C498C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 w:rsidRPr="00754C2A">
              <w:rPr>
                <w:rFonts w:eastAsia="MS Mincho"/>
              </w:rPr>
              <w:t>38,1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1E1F" w:rsidRPr="004628F7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1E1F" w:rsidRPr="004628F7" w:rsidRDefault="00B61E1F" w:rsidP="006C567A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33,5</w:t>
            </w:r>
          </w:p>
        </w:tc>
      </w:tr>
    </w:tbl>
    <w:p w:rsidR="00614AB8" w:rsidRPr="006C498C" w:rsidRDefault="00614AB8" w:rsidP="006C567A">
      <w:pPr>
        <w:spacing w:line="276" w:lineRule="auto"/>
        <w:ind w:left="709"/>
        <w:jc w:val="both"/>
      </w:pPr>
    </w:p>
    <w:p w:rsidR="00022E68" w:rsidRPr="006C498C" w:rsidRDefault="00022E68" w:rsidP="006C567A">
      <w:pPr>
        <w:spacing w:line="276" w:lineRule="auto"/>
        <w:jc w:val="both"/>
        <w:rPr>
          <w:b/>
          <w:bCs/>
        </w:rPr>
      </w:pPr>
    </w:p>
    <w:p w:rsidR="00903AC5" w:rsidRPr="006C498C" w:rsidRDefault="00903AC5" w:rsidP="006C567A">
      <w:pPr>
        <w:spacing w:line="276" w:lineRule="auto"/>
        <w:jc w:val="both"/>
        <w:rPr>
          <w:b/>
          <w:bCs/>
        </w:rPr>
      </w:pPr>
      <w:r w:rsidRPr="006C498C">
        <w:rPr>
          <w:b/>
          <w:bCs/>
        </w:rPr>
        <w:t>2.2.</w:t>
      </w:r>
      <w:r w:rsidR="00A80A00" w:rsidRPr="006C498C">
        <w:rPr>
          <w:b/>
          <w:bCs/>
        </w:rPr>
        <w:t>3</w:t>
      </w:r>
      <w:r w:rsidR="00EB7C8C" w:rsidRPr="006C498C">
        <w:rPr>
          <w:b/>
          <w:bCs/>
        </w:rPr>
        <w:t>. Результаты ОГЭ по АТЕ региона</w:t>
      </w:r>
    </w:p>
    <w:p w:rsidR="000849F6" w:rsidRPr="006C498C" w:rsidRDefault="000849F6" w:rsidP="006C567A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3</w:t>
      </w:r>
    </w:p>
    <w:tbl>
      <w:tblPr>
        <w:tblStyle w:val="a8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418"/>
        <w:gridCol w:w="709"/>
        <w:gridCol w:w="708"/>
        <w:gridCol w:w="709"/>
        <w:gridCol w:w="851"/>
        <w:gridCol w:w="708"/>
        <w:gridCol w:w="851"/>
        <w:gridCol w:w="709"/>
        <w:gridCol w:w="850"/>
      </w:tblGrid>
      <w:tr w:rsidR="00C51483" w:rsidRPr="006C498C" w:rsidTr="00842796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61AC6" w:rsidRPr="006C498C" w:rsidRDefault="00AB68AE" w:rsidP="006C567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 </w:t>
            </w:r>
            <w:proofErr w:type="gramStart"/>
            <w:r w:rsidR="00461AC6" w:rsidRPr="006C498C">
              <w:rPr>
                <w:bCs/>
              </w:rPr>
              <w:t>п</w:t>
            </w:r>
            <w:proofErr w:type="gramEnd"/>
            <w:r w:rsidR="00461AC6" w:rsidRPr="006C498C">
              <w:rPr>
                <w:bCs/>
              </w:rPr>
              <w:t>/п</w:t>
            </w:r>
          </w:p>
        </w:tc>
        <w:tc>
          <w:tcPr>
            <w:tcW w:w="2155" w:type="dxa"/>
            <w:vMerge w:val="restart"/>
            <w:vAlign w:val="center"/>
          </w:tcPr>
          <w:p w:rsidR="00461AC6" w:rsidRPr="006C498C" w:rsidRDefault="00461AC6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АТЕ</w:t>
            </w:r>
          </w:p>
        </w:tc>
        <w:tc>
          <w:tcPr>
            <w:tcW w:w="1418" w:type="dxa"/>
            <w:vMerge w:val="restart"/>
            <w:vAlign w:val="center"/>
          </w:tcPr>
          <w:p w:rsidR="00461AC6" w:rsidRPr="006C498C" w:rsidRDefault="00461AC6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461AC6" w:rsidRPr="006C498C" w:rsidRDefault="00461AC6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«2»</w:t>
            </w:r>
          </w:p>
        </w:tc>
        <w:tc>
          <w:tcPr>
            <w:tcW w:w="1560" w:type="dxa"/>
            <w:gridSpan w:val="2"/>
            <w:vAlign w:val="center"/>
          </w:tcPr>
          <w:p w:rsidR="00461AC6" w:rsidRPr="006C498C" w:rsidRDefault="00461AC6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«3»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6C498C" w:rsidRDefault="00461AC6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«4»</w:t>
            </w:r>
          </w:p>
        </w:tc>
        <w:tc>
          <w:tcPr>
            <w:tcW w:w="1559" w:type="dxa"/>
            <w:gridSpan w:val="2"/>
            <w:vAlign w:val="center"/>
          </w:tcPr>
          <w:p w:rsidR="00461AC6" w:rsidRPr="006C498C" w:rsidRDefault="00461AC6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«5»</w:t>
            </w:r>
          </w:p>
        </w:tc>
      </w:tr>
      <w:tr w:rsidR="00C51483" w:rsidRPr="006C498C" w:rsidTr="00842796">
        <w:trPr>
          <w:cantSplit/>
          <w:tblHeader/>
        </w:trPr>
        <w:tc>
          <w:tcPr>
            <w:tcW w:w="567" w:type="dxa"/>
            <w:vMerge/>
            <w:vAlign w:val="center"/>
          </w:tcPr>
          <w:p w:rsidR="007A74B7" w:rsidRPr="006C498C" w:rsidRDefault="007A74B7" w:rsidP="006C567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55" w:type="dxa"/>
            <w:vMerge/>
            <w:vAlign w:val="center"/>
          </w:tcPr>
          <w:p w:rsidR="007A74B7" w:rsidRPr="006C498C" w:rsidRDefault="007A74B7" w:rsidP="006C567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7A74B7" w:rsidRPr="006C498C" w:rsidRDefault="007A74B7" w:rsidP="006C567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461AC6" w:rsidRPr="006C498C" w:rsidRDefault="0079316A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чел.</w:t>
            </w:r>
          </w:p>
        </w:tc>
        <w:tc>
          <w:tcPr>
            <w:tcW w:w="708" w:type="dxa"/>
            <w:vAlign w:val="center"/>
          </w:tcPr>
          <w:p w:rsidR="00461AC6" w:rsidRPr="006C498C" w:rsidRDefault="0079316A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6C498C" w:rsidRDefault="0079316A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6C498C" w:rsidRDefault="0079316A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%</w:t>
            </w:r>
          </w:p>
        </w:tc>
        <w:tc>
          <w:tcPr>
            <w:tcW w:w="708" w:type="dxa"/>
            <w:vAlign w:val="center"/>
          </w:tcPr>
          <w:p w:rsidR="00461AC6" w:rsidRPr="006C498C" w:rsidRDefault="0079316A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461AC6" w:rsidRPr="006C498C" w:rsidRDefault="0079316A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461AC6" w:rsidRPr="006C498C" w:rsidRDefault="0079316A" w:rsidP="006C567A">
            <w:pPr>
              <w:spacing w:line="276" w:lineRule="auto"/>
              <w:ind w:left="-57" w:right="-57"/>
              <w:jc w:val="center"/>
              <w:rPr>
                <w:bCs/>
              </w:rPr>
            </w:pPr>
            <w:r w:rsidRPr="006C498C">
              <w:rPr>
                <w:bCs/>
              </w:rPr>
              <w:t>чел.</w:t>
            </w:r>
          </w:p>
        </w:tc>
        <w:tc>
          <w:tcPr>
            <w:tcW w:w="850" w:type="dxa"/>
            <w:vAlign w:val="center"/>
          </w:tcPr>
          <w:p w:rsidR="00461AC6" w:rsidRPr="006C498C" w:rsidRDefault="0079316A" w:rsidP="006C567A">
            <w:pPr>
              <w:spacing w:line="276" w:lineRule="auto"/>
              <w:jc w:val="center"/>
              <w:rPr>
                <w:bCs/>
              </w:rPr>
            </w:pPr>
            <w:r w:rsidRPr="006C498C">
              <w:rPr>
                <w:bCs/>
              </w:rPr>
              <w:t>%</w:t>
            </w:r>
          </w:p>
        </w:tc>
      </w:tr>
      <w:tr w:rsidR="00B61E1F" w:rsidRPr="006C498C" w:rsidTr="006A498A">
        <w:trPr>
          <w:trHeight w:val="276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Бокситогорский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21,05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36,84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42,11</w:t>
            </w:r>
          </w:p>
        </w:tc>
      </w:tr>
      <w:tr w:rsidR="00B61E1F" w:rsidRPr="006C498C" w:rsidTr="006A498A">
        <w:trPr>
          <w:trHeight w:val="137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2.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Волосовский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22,22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55,56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22,22</w:t>
            </w:r>
          </w:p>
        </w:tc>
      </w:tr>
      <w:tr w:rsidR="00B61E1F" w:rsidRPr="006C498C" w:rsidTr="006A498A">
        <w:trPr>
          <w:trHeight w:val="142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3.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Волховский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1,39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25,00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51,39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22,22</w:t>
            </w:r>
          </w:p>
        </w:tc>
      </w:tr>
      <w:tr w:rsidR="00B61E1F" w:rsidRPr="006C498C" w:rsidTr="006A498A">
        <w:trPr>
          <w:trHeight w:val="131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4.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r w:rsidRPr="006C498C">
              <w:t>Всеволожский</w:t>
            </w:r>
          </w:p>
        </w:tc>
        <w:tc>
          <w:tcPr>
            <w:tcW w:w="1418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264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2,6</w:t>
            </w:r>
            <w:r w:rsidR="0037282D">
              <w:rPr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31,</w:t>
            </w:r>
            <w:r w:rsidR="0037282D">
              <w:rPr>
                <w:szCs w:val="20"/>
              </w:rPr>
              <w:t>82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9</w:t>
            </w:r>
            <w:r w:rsidR="0037282D">
              <w:rPr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34,</w:t>
            </w:r>
            <w:r w:rsidR="0037282D">
              <w:rPr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30,68</w:t>
            </w:r>
          </w:p>
        </w:tc>
      </w:tr>
      <w:tr w:rsidR="00B61E1F" w:rsidRPr="006C498C" w:rsidTr="006A498A">
        <w:trPr>
          <w:trHeight w:val="136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5.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r w:rsidRPr="006C498C">
              <w:t xml:space="preserve">Выборгский </w:t>
            </w:r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15,29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44,71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40,00</w:t>
            </w:r>
          </w:p>
        </w:tc>
      </w:tr>
      <w:tr w:rsidR="00B61E1F" w:rsidRPr="006C498C" w:rsidTr="006A498A">
        <w:trPr>
          <w:trHeight w:val="70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6.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r w:rsidRPr="006C498C">
              <w:t>Гатчинский</w:t>
            </w:r>
          </w:p>
        </w:tc>
        <w:tc>
          <w:tcPr>
            <w:tcW w:w="1418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137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22,</w:t>
            </w:r>
            <w:r w:rsidR="0037282D">
              <w:rPr>
                <w:szCs w:val="20"/>
              </w:rPr>
              <w:t>63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5</w:t>
            </w:r>
            <w:r w:rsidR="0037282D">
              <w:rPr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37,23</w:t>
            </w:r>
          </w:p>
        </w:tc>
        <w:tc>
          <w:tcPr>
            <w:tcW w:w="709" w:type="dxa"/>
            <w:vAlign w:val="center"/>
          </w:tcPr>
          <w:p w:rsidR="00B61E1F" w:rsidRPr="00B61E1F" w:rsidRDefault="0037282D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40,14</w:t>
            </w:r>
          </w:p>
        </w:tc>
      </w:tr>
      <w:tr w:rsidR="00B61E1F" w:rsidRPr="006C498C" w:rsidTr="006A498A">
        <w:trPr>
          <w:trHeight w:val="70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7.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Кингисеппский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63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1,59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39,68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34,92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23,81</w:t>
            </w:r>
          </w:p>
        </w:tc>
      </w:tr>
      <w:tr w:rsidR="00B61E1F" w:rsidRPr="006C498C" w:rsidTr="006A498A">
        <w:trPr>
          <w:trHeight w:val="119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8.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Киришский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15,16</w:t>
            </w:r>
          </w:p>
        </w:tc>
        <w:tc>
          <w:tcPr>
            <w:tcW w:w="708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42,42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42,42</w:t>
            </w:r>
          </w:p>
        </w:tc>
      </w:tr>
      <w:tr w:rsidR="00B61E1F" w:rsidRPr="006C498C" w:rsidTr="006A498A">
        <w:trPr>
          <w:trHeight w:val="110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9.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r w:rsidRPr="006C498C">
              <w:t>Кировский</w:t>
            </w:r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25,86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37,93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36,21</w:t>
            </w:r>
          </w:p>
        </w:tc>
      </w:tr>
      <w:tr w:rsidR="00B61E1F" w:rsidRPr="006C498C" w:rsidTr="006A498A">
        <w:trPr>
          <w:trHeight w:val="113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10.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Лодейнопольский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3,57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67,86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28,57</w:t>
            </w:r>
          </w:p>
        </w:tc>
      </w:tr>
      <w:tr w:rsidR="00B61E1F" w:rsidRPr="006C498C" w:rsidTr="006A498A">
        <w:trPr>
          <w:trHeight w:val="246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11.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r w:rsidRPr="006C498C">
              <w:t>Ломоносовский</w:t>
            </w:r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51,72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34,48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13,79</w:t>
            </w:r>
          </w:p>
        </w:tc>
      </w:tr>
      <w:tr w:rsidR="00B61E1F" w:rsidRPr="006C498C" w:rsidTr="006A498A">
        <w:trPr>
          <w:trHeight w:val="107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12.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Лужский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24,24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45,45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30,30</w:t>
            </w:r>
          </w:p>
        </w:tc>
      </w:tr>
      <w:tr w:rsidR="00B61E1F" w:rsidRPr="006C498C" w:rsidTr="006A498A">
        <w:trPr>
          <w:trHeight w:val="112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13.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Подпорожский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45,00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35,00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20,00</w:t>
            </w:r>
          </w:p>
        </w:tc>
      </w:tr>
      <w:tr w:rsidR="00B61E1F" w:rsidRPr="006C498C" w:rsidTr="006A498A">
        <w:trPr>
          <w:trHeight w:val="101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14.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Приозерский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38,46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30,77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30,77</w:t>
            </w:r>
          </w:p>
        </w:tc>
      </w:tr>
      <w:tr w:rsidR="00B61E1F" w:rsidRPr="006C498C" w:rsidTr="006A498A">
        <w:trPr>
          <w:trHeight w:val="248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15.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Сланцевский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31,4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42,86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25,71</w:t>
            </w:r>
          </w:p>
        </w:tc>
      </w:tr>
      <w:tr w:rsidR="00B61E1F" w:rsidRPr="006C498C" w:rsidTr="006A498A">
        <w:trPr>
          <w:trHeight w:val="251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16.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Сосновоборский</w:t>
            </w:r>
            <w:proofErr w:type="spellEnd"/>
            <w:r w:rsidRPr="006C498C">
              <w:t xml:space="preserve"> </w:t>
            </w:r>
          </w:p>
        </w:tc>
        <w:tc>
          <w:tcPr>
            <w:tcW w:w="1418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23,81</w:t>
            </w:r>
          </w:p>
        </w:tc>
        <w:tc>
          <w:tcPr>
            <w:tcW w:w="708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23,81</w:t>
            </w:r>
          </w:p>
        </w:tc>
        <w:tc>
          <w:tcPr>
            <w:tcW w:w="709" w:type="dxa"/>
            <w:vAlign w:val="center"/>
          </w:tcPr>
          <w:p w:rsidR="00B61E1F" w:rsidRPr="00B61E1F" w:rsidRDefault="00D25F00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61E1F" w:rsidRPr="00B61E1F" w:rsidRDefault="00D25F00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52,38</w:t>
            </w:r>
          </w:p>
        </w:tc>
      </w:tr>
      <w:tr w:rsidR="00B61E1F" w:rsidRPr="006C498C" w:rsidTr="006A498A">
        <w:trPr>
          <w:trHeight w:val="70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17.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r w:rsidRPr="006C498C">
              <w:t>Тихвинский</w:t>
            </w:r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5,71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42,86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 w:rsidRPr="00B61E1F">
              <w:rPr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51,43</w:t>
            </w:r>
          </w:p>
        </w:tc>
      </w:tr>
      <w:tr w:rsidR="00B61E1F" w:rsidRPr="006C498C" w:rsidTr="006A498A">
        <w:trPr>
          <w:trHeight w:val="103"/>
        </w:trPr>
        <w:tc>
          <w:tcPr>
            <w:tcW w:w="567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  <w:jc w:val="center"/>
            </w:pPr>
            <w:r w:rsidRPr="006C498C">
              <w:t>18.</w:t>
            </w:r>
          </w:p>
        </w:tc>
        <w:tc>
          <w:tcPr>
            <w:tcW w:w="2155" w:type="dxa"/>
            <w:vAlign w:val="center"/>
          </w:tcPr>
          <w:p w:rsidR="00B61E1F" w:rsidRPr="006C498C" w:rsidRDefault="00B61E1F" w:rsidP="006C567A">
            <w:pPr>
              <w:spacing w:line="276" w:lineRule="auto"/>
              <w:contextualSpacing/>
            </w:pPr>
            <w:proofErr w:type="spellStart"/>
            <w:r w:rsidRPr="006C498C">
              <w:t>Тосненский</w:t>
            </w:r>
            <w:proofErr w:type="spellEnd"/>
          </w:p>
        </w:tc>
        <w:tc>
          <w:tcPr>
            <w:tcW w:w="141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ind w:left="-57" w:right="-57"/>
              <w:contextualSpacing/>
              <w:jc w:val="center"/>
            </w:pPr>
            <w:r>
              <w:rPr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27,10</w:t>
            </w:r>
          </w:p>
        </w:tc>
        <w:tc>
          <w:tcPr>
            <w:tcW w:w="708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40,19</w:t>
            </w:r>
          </w:p>
        </w:tc>
        <w:tc>
          <w:tcPr>
            <w:tcW w:w="709" w:type="dxa"/>
            <w:vAlign w:val="center"/>
          </w:tcPr>
          <w:p w:rsidR="00B61E1F" w:rsidRPr="00B61E1F" w:rsidRDefault="00B61E1F" w:rsidP="006C567A">
            <w:pPr>
              <w:spacing w:line="276" w:lineRule="auto"/>
              <w:contextualSpacing/>
              <w:jc w:val="center"/>
            </w:pPr>
            <w:r w:rsidRPr="00B61E1F">
              <w:rPr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B61E1F" w:rsidRPr="00B61E1F" w:rsidRDefault="0037282D" w:rsidP="006C567A">
            <w:pPr>
              <w:spacing w:line="276" w:lineRule="auto"/>
              <w:contextualSpacing/>
              <w:jc w:val="center"/>
            </w:pPr>
            <w:r>
              <w:rPr>
                <w:szCs w:val="20"/>
              </w:rPr>
              <w:t>32,71</w:t>
            </w:r>
          </w:p>
        </w:tc>
      </w:tr>
    </w:tbl>
    <w:p w:rsidR="007F1D6C" w:rsidRDefault="007F1D6C" w:rsidP="006C567A">
      <w:pPr>
        <w:tabs>
          <w:tab w:val="left" w:pos="709"/>
        </w:tabs>
        <w:spacing w:line="276" w:lineRule="auto"/>
        <w:jc w:val="both"/>
        <w:rPr>
          <w:b/>
        </w:rPr>
      </w:pPr>
    </w:p>
    <w:p w:rsidR="007F1D6C" w:rsidRDefault="007F1D6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060D9" w:rsidRPr="006C498C" w:rsidRDefault="00FE3701" w:rsidP="006C567A">
      <w:pPr>
        <w:tabs>
          <w:tab w:val="left" w:pos="709"/>
        </w:tabs>
        <w:spacing w:line="276" w:lineRule="auto"/>
        <w:jc w:val="both"/>
        <w:rPr>
          <w:rFonts w:eastAsia="Times New Roman"/>
          <w:b/>
        </w:rPr>
      </w:pPr>
      <w:r w:rsidRPr="006C498C">
        <w:rPr>
          <w:b/>
        </w:rPr>
        <w:lastRenderedPageBreak/>
        <w:t>2</w:t>
      </w:r>
      <w:r w:rsidR="00903AC5" w:rsidRPr="006C498C">
        <w:rPr>
          <w:b/>
        </w:rPr>
        <w:t>.2.</w:t>
      </w:r>
      <w:r w:rsidR="00A80A00" w:rsidRPr="006C498C">
        <w:rPr>
          <w:b/>
        </w:rPr>
        <w:t>4</w:t>
      </w:r>
      <w:r w:rsidR="00614AB8" w:rsidRPr="006C498C">
        <w:rPr>
          <w:b/>
        </w:rPr>
        <w:t xml:space="preserve">. </w:t>
      </w:r>
      <w:r w:rsidR="005060D9" w:rsidRPr="006C498C">
        <w:rPr>
          <w:b/>
        </w:rPr>
        <w:t>Результаты по группам участников экзамена</w:t>
      </w:r>
      <w:r w:rsidRPr="006C498C">
        <w:rPr>
          <w:b/>
        </w:rPr>
        <w:t xml:space="preserve"> с различным уровнем подготовки </w:t>
      </w:r>
      <w:r w:rsidR="00461AC6" w:rsidRPr="006C498C">
        <w:rPr>
          <w:b/>
        </w:rPr>
        <w:br/>
      </w:r>
      <w:r w:rsidR="005060D9" w:rsidRPr="006C498C">
        <w:rPr>
          <w:rFonts w:eastAsia="Times New Roman"/>
          <w:b/>
        </w:rPr>
        <w:t xml:space="preserve">с учетом </w:t>
      </w:r>
      <w:r w:rsidRPr="006C498C">
        <w:rPr>
          <w:rFonts w:eastAsia="Times New Roman"/>
          <w:b/>
        </w:rPr>
        <w:t>типа ОО</w:t>
      </w:r>
      <w:r w:rsidR="00903AC5" w:rsidRPr="006C498C">
        <w:rPr>
          <w:rStyle w:val="a7"/>
          <w:rFonts w:eastAsia="Times New Roman"/>
          <w:b/>
        </w:rPr>
        <w:footnoteReference w:id="1"/>
      </w:r>
      <w:r w:rsidRPr="006C498C">
        <w:rPr>
          <w:rFonts w:eastAsia="Times New Roman"/>
          <w:b/>
        </w:rPr>
        <w:t xml:space="preserve"> </w:t>
      </w:r>
    </w:p>
    <w:p w:rsidR="000849F6" w:rsidRPr="006C498C" w:rsidRDefault="000849F6" w:rsidP="006C567A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4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07"/>
        <w:gridCol w:w="993"/>
        <w:gridCol w:w="1134"/>
        <w:gridCol w:w="1134"/>
        <w:gridCol w:w="1275"/>
        <w:gridCol w:w="1701"/>
        <w:gridCol w:w="1647"/>
      </w:tblGrid>
      <w:tr w:rsidR="006C498C" w:rsidRPr="006C498C" w:rsidTr="00223C3D">
        <w:trPr>
          <w:cantSplit/>
          <w:trHeight w:val="495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CE7779" w:rsidRPr="006C498C" w:rsidRDefault="00AB68AE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gramStart"/>
            <w:r w:rsidR="0079316A" w:rsidRPr="006C49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79316A" w:rsidRPr="006C49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07" w:type="dxa"/>
            <w:vMerge w:val="restart"/>
            <w:vAlign w:val="center"/>
          </w:tcPr>
          <w:p w:rsidR="007A74B7" w:rsidRPr="006C498C" w:rsidRDefault="0079316A" w:rsidP="006C567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498C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7884" w:type="dxa"/>
            <w:gridSpan w:val="6"/>
            <w:vAlign w:val="center"/>
          </w:tcPr>
          <w:p w:rsidR="00CE7779" w:rsidRPr="006C498C" w:rsidRDefault="0079316A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98C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6C498C" w:rsidRPr="006C498C" w:rsidTr="007F1D6C">
        <w:trPr>
          <w:cantSplit/>
          <w:trHeight w:val="495"/>
          <w:tblHeader/>
          <w:jc w:val="center"/>
        </w:trPr>
        <w:tc>
          <w:tcPr>
            <w:tcW w:w="709" w:type="dxa"/>
            <w:vMerge/>
            <w:vAlign w:val="center"/>
          </w:tcPr>
          <w:p w:rsidR="007A74B7" w:rsidRPr="006C498C" w:rsidRDefault="007A74B7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7A74B7" w:rsidRPr="006C498C" w:rsidRDefault="007A74B7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7779" w:rsidRPr="006C498C" w:rsidRDefault="000E0643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2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E7779" w:rsidRPr="006C498C" w:rsidRDefault="000E0643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3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E7779" w:rsidRPr="006C498C" w:rsidRDefault="000E0643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CE7779" w:rsidRPr="006C498C" w:rsidRDefault="000E0643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5</w:t>
            </w:r>
            <w:r w:rsidR="002178E5" w:rsidRPr="006C49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E7779" w:rsidRPr="006C498C" w:rsidRDefault="000E0643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5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647" w:type="dxa"/>
            <w:vAlign w:val="center"/>
          </w:tcPr>
          <w:p w:rsidR="00CE7779" w:rsidRPr="006C498C" w:rsidRDefault="000E0643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3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,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«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>5</w:t>
            </w:r>
            <w:r w:rsidRPr="006C498C">
              <w:rPr>
                <w:rFonts w:ascii="Times New Roman" w:hAnsi="Times New Roman"/>
                <w:sz w:val="24"/>
                <w:szCs w:val="24"/>
              </w:rPr>
              <w:t>»</w:t>
            </w:r>
            <w:r w:rsidR="0079316A" w:rsidRPr="006C498C">
              <w:rPr>
                <w:rFonts w:ascii="Times New Roman" w:hAnsi="Times New Roman"/>
                <w:sz w:val="24"/>
                <w:szCs w:val="24"/>
              </w:rPr>
              <w:t xml:space="preserve"> (уровень обученности)</w:t>
            </w:r>
          </w:p>
        </w:tc>
      </w:tr>
      <w:tr w:rsidR="006C498C" w:rsidRPr="006C498C" w:rsidTr="007F1D6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6C567A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CE7779" w:rsidRPr="006C498C" w:rsidRDefault="0079316A" w:rsidP="006C567A">
            <w:pPr>
              <w:spacing w:line="276" w:lineRule="auto"/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>ООШ</w:t>
            </w:r>
          </w:p>
        </w:tc>
        <w:tc>
          <w:tcPr>
            <w:tcW w:w="993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23,26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55,81</w:t>
            </w:r>
          </w:p>
        </w:tc>
        <w:tc>
          <w:tcPr>
            <w:tcW w:w="1275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76,74</w:t>
            </w:r>
          </w:p>
        </w:tc>
        <w:tc>
          <w:tcPr>
            <w:tcW w:w="1647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6C498C" w:rsidTr="007F1D6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6C567A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CE7779" w:rsidRPr="006C498C" w:rsidRDefault="0079316A" w:rsidP="006C567A">
            <w:pPr>
              <w:spacing w:line="276" w:lineRule="auto"/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>СОШ</w:t>
            </w:r>
          </w:p>
        </w:tc>
        <w:tc>
          <w:tcPr>
            <w:tcW w:w="993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38,07</w:t>
            </w:r>
          </w:p>
        </w:tc>
        <w:tc>
          <w:tcPr>
            <w:tcW w:w="1275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33,23</w:t>
            </w:r>
          </w:p>
        </w:tc>
        <w:tc>
          <w:tcPr>
            <w:tcW w:w="1701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71,29</w:t>
            </w:r>
          </w:p>
        </w:tc>
        <w:tc>
          <w:tcPr>
            <w:tcW w:w="1647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99,05</w:t>
            </w:r>
          </w:p>
        </w:tc>
      </w:tr>
      <w:tr w:rsidR="006C498C" w:rsidRPr="006C498C" w:rsidTr="007F1D6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6C567A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CE7779" w:rsidRPr="006C498C" w:rsidRDefault="0079316A" w:rsidP="006C567A">
            <w:pPr>
              <w:spacing w:line="276" w:lineRule="auto"/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>Лицей</w:t>
            </w:r>
          </w:p>
        </w:tc>
        <w:tc>
          <w:tcPr>
            <w:tcW w:w="993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21,57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35,29</w:t>
            </w:r>
          </w:p>
        </w:tc>
        <w:tc>
          <w:tcPr>
            <w:tcW w:w="1275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43,14</w:t>
            </w:r>
          </w:p>
        </w:tc>
        <w:tc>
          <w:tcPr>
            <w:tcW w:w="1701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78,43</w:t>
            </w:r>
          </w:p>
        </w:tc>
        <w:tc>
          <w:tcPr>
            <w:tcW w:w="1647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6C498C" w:rsidTr="007F1D6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6C567A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CE7779" w:rsidRPr="006C498C" w:rsidRDefault="0079316A" w:rsidP="006C567A">
            <w:pPr>
              <w:spacing w:line="276" w:lineRule="auto"/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>Гимназия</w:t>
            </w:r>
          </w:p>
        </w:tc>
        <w:tc>
          <w:tcPr>
            <w:tcW w:w="993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38,45</w:t>
            </w:r>
          </w:p>
        </w:tc>
        <w:tc>
          <w:tcPr>
            <w:tcW w:w="1701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88,75</w:t>
            </w:r>
          </w:p>
        </w:tc>
        <w:tc>
          <w:tcPr>
            <w:tcW w:w="1647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25F0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C498C" w:rsidRPr="006C498C" w:rsidTr="007F1D6C">
        <w:trPr>
          <w:trHeight w:val="397"/>
          <w:jc w:val="center"/>
        </w:trPr>
        <w:tc>
          <w:tcPr>
            <w:tcW w:w="709" w:type="dxa"/>
            <w:vAlign w:val="center"/>
          </w:tcPr>
          <w:p w:rsidR="007A74B7" w:rsidRPr="006C498C" w:rsidRDefault="007A74B7" w:rsidP="006C567A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CE7779" w:rsidRPr="006C498C" w:rsidRDefault="00120FED" w:rsidP="006C567A">
            <w:pPr>
              <w:spacing w:line="276" w:lineRule="auto"/>
              <w:contextualSpacing/>
              <w:rPr>
                <w:rFonts w:eastAsia="MS Mincho"/>
              </w:rPr>
            </w:pPr>
            <w:r w:rsidRPr="006C498C">
              <w:rPr>
                <w:rFonts w:eastAsia="MS Mincho"/>
              </w:rPr>
              <w:t xml:space="preserve">Интернаты </w:t>
            </w:r>
          </w:p>
        </w:tc>
        <w:tc>
          <w:tcPr>
            <w:tcW w:w="993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7" w:type="dxa"/>
            <w:vAlign w:val="center"/>
          </w:tcPr>
          <w:p w:rsidR="007A74B7" w:rsidRPr="006C498C" w:rsidRDefault="00D25F00" w:rsidP="006C567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022E68" w:rsidRPr="007B2C6F" w:rsidRDefault="00022E68" w:rsidP="006C567A">
      <w:pPr>
        <w:spacing w:after="120" w:line="276" w:lineRule="auto"/>
        <w:jc w:val="both"/>
        <w:rPr>
          <w:rFonts w:eastAsia="Times New Roman"/>
          <w:b/>
        </w:rPr>
      </w:pPr>
    </w:p>
    <w:p w:rsidR="00846D04" w:rsidRPr="006C498C" w:rsidRDefault="005B52FC" w:rsidP="006C567A">
      <w:pPr>
        <w:spacing w:line="276" w:lineRule="auto"/>
        <w:jc w:val="both"/>
        <w:rPr>
          <w:b/>
        </w:rPr>
      </w:pPr>
      <w:r w:rsidRPr="006C498C">
        <w:rPr>
          <w:b/>
        </w:rPr>
        <w:t>2.</w:t>
      </w:r>
      <w:r w:rsidR="005F2021" w:rsidRPr="006C498C">
        <w:rPr>
          <w:b/>
        </w:rPr>
        <w:t>2</w:t>
      </w:r>
      <w:r w:rsidR="00614AB8" w:rsidRPr="006C498C">
        <w:rPr>
          <w:b/>
        </w:rPr>
        <w:t>.</w:t>
      </w:r>
      <w:r w:rsidR="00A80A00" w:rsidRPr="006C498C">
        <w:rPr>
          <w:b/>
        </w:rPr>
        <w:t>5</w:t>
      </w:r>
      <w:r w:rsidR="00BE42D2" w:rsidRPr="006C498C">
        <w:rPr>
          <w:b/>
        </w:rPr>
        <w:t>.</w:t>
      </w:r>
      <w:r w:rsidR="005060D9" w:rsidRPr="006C498C">
        <w:rPr>
          <w:b/>
        </w:rPr>
        <w:t xml:space="preserve"> Выделение перечня ОО, </w:t>
      </w:r>
      <w:proofErr w:type="gramStart"/>
      <w:r w:rsidR="005060D9" w:rsidRPr="006C498C">
        <w:rPr>
          <w:b/>
        </w:rPr>
        <w:t>продемонстрировавших</w:t>
      </w:r>
      <w:proofErr w:type="gramEnd"/>
      <w:r w:rsidR="005060D9" w:rsidRPr="006C498C">
        <w:rPr>
          <w:b/>
        </w:rPr>
        <w:t xml:space="preserve"> наиболее высокие результаты </w:t>
      </w:r>
      <w:r w:rsidRPr="006C498C">
        <w:rPr>
          <w:b/>
        </w:rPr>
        <w:t>О</w:t>
      </w:r>
      <w:r w:rsidR="005060D9" w:rsidRPr="006C498C">
        <w:rPr>
          <w:b/>
        </w:rPr>
        <w:t>ГЭ по предмету</w:t>
      </w:r>
      <w:r w:rsidR="00F0048C" w:rsidRPr="006C498C">
        <w:rPr>
          <w:rStyle w:val="a7"/>
          <w:b/>
        </w:rPr>
        <w:footnoteReference w:id="2"/>
      </w:r>
    </w:p>
    <w:p w:rsidR="007A74B7" w:rsidRPr="006C498C" w:rsidRDefault="0079316A" w:rsidP="006C567A">
      <w:pPr>
        <w:spacing w:line="276" w:lineRule="auto"/>
        <w:ind w:firstLine="284"/>
        <w:jc w:val="both"/>
        <w:rPr>
          <w:b/>
          <w:i/>
        </w:rPr>
      </w:pPr>
      <w:r w:rsidRPr="006C498C">
        <w:rPr>
          <w:i/>
        </w:rPr>
        <w:t>Выб</w:t>
      </w:r>
      <w:r w:rsidR="007F1D6C">
        <w:rPr>
          <w:i/>
        </w:rPr>
        <w:t>раны 10</w:t>
      </w:r>
      <w:r w:rsidRPr="006C498C">
        <w:rPr>
          <w:i/>
        </w:rPr>
        <w:t xml:space="preserve">% от общего числа ОО в субъекте Российской Федерации, в которых: </w:t>
      </w:r>
    </w:p>
    <w:p w:rsidR="00F921F7" w:rsidRPr="006C498C" w:rsidRDefault="0079316A" w:rsidP="006C567A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="005060D9"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060D9" w:rsidRPr="006C498C" w:rsidRDefault="0079316A" w:rsidP="006C567A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</w:t>
      </w:r>
      <w:r w:rsidR="0058376C" w:rsidRPr="006C498C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="005060D9" w:rsidRPr="006C498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21F7" w:rsidRPr="006C49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49F6" w:rsidRPr="006C498C" w:rsidRDefault="000849F6" w:rsidP="006C567A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5</w:t>
      </w:r>
    </w:p>
    <w:tbl>
      <w:tblPr>
        <w:tblStyle w:val="a8"/>
        <w:tblW w:w="1037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7"/>
        <w:gridCol w:w="3729"/>
        <w:gridCol w:w="1527"/>
        <w:gridCol w:w="2104"/>
        <w:gridCol w:w="2210"/>
      </w:tblGrid>
      <w:tr w:rsidR="00BE42D2" w:rsidRPr="00AB68AE" w:rsidTr="00AB68AE">
        <w:trPr>
          <w:tblHeader/>
        </w:trPr>
        <w:tc>
          <w:tcPr>
            <w:tcW w:w="807" w:type="dxa"/>
            <w:shd w:val="clear" w:color="auto" w:fill="FFFFFF" w:themeFill="background1"/>
            <w:vAlign w:val="center"/>
          </w:tcPr>
          <w:p w:rsidR="00BE42D2" w:rsidRPr="00AB68AE" w:rsidRDefault="00AB68AE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9" w:name="_Hlk110414941"/>
            <w:r>
              <w:rPr>
                <w:rFonts w:ascii="Times New Roman" w:eastAsia="Times New Roman" w:hAnsi="Times New Roman"/>
                <w:b/>
                <w:lang w:eastAsia="ru-RU"/>
              </w:rPr>
              <w:t>№ </w:t>
            </w:r>
            <w:proofErr w:type="gramStart"/>
            <w:r w:rsidR="0079316A" w:rsidRPr="00AB68AE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="0079316A" w:rsidRPr="00AB68AE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3729" w:type="dxa"/>
            <w:shd w:val="clear" w:color="auto" w:fill="FFFFFF" w:themeFill="background1"/>
            <w:vAlign w:val="center"/>
          </w:tcPr>
          <w:p w:rsidR="00BE42D2" w:rsidRPr="00AB68AE" w:rsidRDefault="0079316A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8AE">
              <w:rPr>
                <w:rFonts w:ascii="Times New Roman" w:eastAsia="Times New Roman" w:hAnsi="Times New Roman"/>
                <w:b/>
                <w:lang w:eastAsia="ru-RU"/>
              </w:rPr>
              <w:t>Название ОО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BE42D2" w:rsidRPr="00AB68AE" w:rsidRDefault="0079316A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8AE">
              <w:rPr>
                <w:rFonts w:ascii="Times New Roman" w:eastAsia="Times New Roman" w:hAnsi="Times New Roman"/>
                <w:b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 w:rsidR="00BE42D2" w:rsidRPr="00AB68AE" w:rsidRDefault="0079316A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8AE">
              <w:rPr>
                <w:rFonts w:ascii="Times New Roman" w:eastAsia="Times New Roman" w:hAnsi="Times New Roman"/>
                <w:b/>
                <w:lang w:eastAsia="ru-RU"/>
              </w:rPr>
              <w:t>Доля участников, получивших отметки «4» и «5»(качество обучения)</w:t>
            </w:r>
          </w:p>
        </w:tc>
        <w:tc>
          <w:tcPr>
            <w:tcW w:w="2210" w:type="dxa"/>
            <w:shd w:val="clear" w:color="auto" w:fill="FFFFFF" w:themeFill="background1"/>
            <w:vAlign w:val="center"/>
          </w:tcPr>
          <w:p w:rsidR="00BE42D2" w:rsidRPr="00AB68AE" w:rsidRDefault="0079316A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8AE">
              <w:rPr>
                <w:rFonts w:ascii="Times New Roman" w:eastAsia="Times New Roman" w:hAnsi="Times New Roman"/>
                <w:b/>
                <w:lang w:eastAsia="ru-RU"/>
              </w:rPr>
              <w:t xml:space="preserve">Доля участников, получивших отметки «3», «4» и «5» </w:t>
            </w:r>
            <w:r w:rsidR="00A21603">
              <w:rPr>
                <w:rFonts w:ascii="Times New Roman" w:eastAsia="MS Mincho" w:hAnsi="Times New Roman"/>
                <w:b/>
              </w:rPr>
              <w:t xml:space="preserve"> </w:t>
            </w:r>
            <w:r w:rsidRPr="00AB68AE">
              <w:rPr>
                <w:rFonts w:ascii="Times New Roman" w:eastAsia="MS Mincho" w:hAnsi="Times New Roman"/>
                <w:b/>
              </w:rPr>
              <w:t>(</w:t>
            </w:r>
            <w:r w:rsidRPr="00AB68AE">
              <w:rPr>
                <w:rFonts w:ascii="Times New Roman" w:eastAsia="Times New Roman" w:hAnsi="Times New Roman"/>
                <w:b/>
                <w:lang w:eastAsia="ru-RU"/>
              </w:rPr>
              <w:t>уровень обученности)</w:t>
            </w:r>
          </w:p>
        </w:tc>
      </w:tr>
      <w:tr w:rsidR="00DD5144" w:rsidRPr="00AB68AE" w:rsidTr="00AB68AE">
        <w:trPr>
          <w:trHeight w:val="385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МОБУ «</w:t>
            </w:r>
            <w:proofErr w:type="spellStart"/>
            <w:r w:rsidRPr="00AB68AE">
              <w:rPr>
                <w:rFonts w:ascii="Times New Roman" w:hAnsi="Times New Roman"/>
              </w:rPr>
              <w:t>Сертоловская</w:t>
            </w:r>
            <w:proofErr w:type="spellEnd"/>
            <w:r w:rsidRPr="00AB68AE">
              <w:rPr>
                <w:rFonts w:ascii="Times New Roman" w:hAnsi="Times New Roman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1»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МОУ «</w:t>
            </w:r>
            <w:proofErr w:type="spellStart"/>
            <w:r w:rsidRPr="00AB68AE">
              <w:rPr>
                <w:rFonts w:ascii="Times New Roman" w:hAnsi="Times New Roman"/>
              </w:rPr>
              <w:t>Кузьмоловская</w:t>
            </w:r>
            <w:proofErr w:type="spellEnd"/>
            <w:r w:rsidRPr="00AB68AE">
              <w:rPr>
                <w:rFonts w:ascii="Times New Roman" w:hAnsi="Times New Roman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1»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МБОУ «Гатчинская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2»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143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МОУ «Гимназия» г. Кириши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МОУ «</w:t>
            </w:r>
            <w:proofErr w:type="spellStart"/>
            <w:r w:rsidRPr="00AB68AE">
              <w:rPr>
                <w:rFonts w:ascii="Times New Roman" w:hAnsi="Times New Roman"/>
              </w:rPr>
              <w:t>Киришская</w:t>
            </w:r>
            <w:proofErr w:type="spellEnd"/>
            <w:r w:rsidRPr="00AB68AE">
              <w:rPr>
                <w:rFonts w:ascii="Times New Roman" w:hAnsi="Times New Roman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8»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МКОУ «</w:t>
            </w:r>
            <w:proofErr w:type="spellStart"/>
            <w:r w:rsidRPr="00AB68AE">
              <w:rPr>
                <w:rFonts w:ascii="Times New Roman" w:hAnsi="Times New Roman"/>
              </w:rPr>
              <w:t>Лодейнопольская</w:t>
            </w:r>
            <w:proofErr w:type="spellEnd"/>
            <w:r w:rsidRPr="00AB68AE">
              <w:rPr>
                <w:rFonts w:ascii="Times New Roman" w:hAnsi="Times New Roman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2 с углубленным изучением отдельных предметов»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МБОУ «Гимназия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 xml:space="preserve">2 г. Тосно </w:t>
            </w:r>
            <w:r w:rsidRPr="00AB68AE">
              <w:rPr>
                <w:rFonts w:ascii="Times New Roman" w:hAnsi="Times New Roman"/>
              </w:rPr>
              <w:lastRenderedPageBreak/>
              <w:t>имени Героя Социалистического Труда Н. Ф. Федорова»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lastRenderedPageBreak/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91%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МОБУ «</w:t>
            </w:r>
            <w:proofErr w:type="spellStart"/>
            <w:r w:rsidRPr="00AB68AE">
              <w:rPr>
                <w:rFonts w:ascii="Times New Roman" w:hAnsi="Times New Roman"/>
              </w:rPr>
              <w:t>Сясьстройская</w:t>
            </w:r>
            <w:proofErr w:type="spellEnd"/>
            <w:r w:rsidRPr="00AB68AE">
              <w:rPr>
                <w:rFonts w:ascii="Times New Roman" w:hAnsi="Times New Roman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2»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90%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МБОУ «Гатчинская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9 с углубленным изучением отдельных предметов»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89%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МБОУ «Средняя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4 г. Тосно»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83%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МОБУ «</w:t>
            </w:r>
            <w:proofErr w:type="spellStart"/>
            <w:r w:rsidRPr="00AB68AE">
              <w:rPr>
                <w:rFonts w:ascii="Times New Roman" w:hAnsi="Times New Roman"/>
              </w:rPr>
              <w:t>Волховская</w:t>
            </w:r>
            <w:proofErr w:type="spellEnd"/>
            <w:r w:rsidRPr="00AB68AE">
              <w:rPr>
                <w:rFonts w:ascii="Times New Roman" w:hAnsi="Times New Roman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7»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82%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МОБУ «Средняя общеобразовательная школа «Центр образования «</w:t>
            </w:r>
            <w:proofErr w:type="spellStart"/>
            <w:r w:rsidRPr="00AB68AE">
              <w:rPr>
                <w:rFonts w:ascii="Times New Roman" w:hAnsi="Times New Roman"/>
              </w:rPr>
              <w:t>Кудрово</w:t>
            </w:r>
            <w:proofErr w:type="spellEnd"/>
            <w:r w:rsidRPr="00AB68AE">
              <w:rPr>
                <w:rFonts w:ascii="Times New Roman" w:hAnsi="Times New Roman"/>
              </w:rPr>
              <w:t>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80%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МБОУ «Средняя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37 с углублённым изучением отдельных предметов»</w:t>
            </w:r>
            <w:r w:rsidR="002D3631" w:rsidRPr="00AB68AE">
              <w:rPr>
                <w:rFonts w:ascii="Times New Roman" w:hAnsi="Times New Roman"/>
              </w:rPr>
              <w:t xml:space="preserve"> г. Выборг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80%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МОУ «</w:t>
            </w:r>
            <w:proofErr w:type="spellStart"/>
            <w:r w:rsidRPr="00AB68AE">
              <w:rPr>
                <w:rFonts w:ascii="Times New Roman" w:hAnsi="Times New Roman"/>
              </w:rPr>
              <w:t>Сланцевская</w:t>
            </w:r>
            <w:proofErr w:type="spellEnd"/>
            <w:r w:rsidRPr="00AB68AE">
              <w:rPr>
                <w:rFonts w:ascii="Times New Roman" w:hAnsi="Times New Roman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1»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73%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>МКОУ «</w:t>
            </w:r>
            <w:proofErr w:type="spellStart"/>
            <w:r w:rsidRPr="00AB68AE">
              <w:rPr>
                <w:rFonts w:ascii="Times New Roman" w:hAnsi="Times New Roman"/>
              </w:rPr>
              <w:t>Саблинская</w:t>
            </w:r>
            <w:proofErr w:type="spellEnd"/>
            <w:r w:rsidRPr="00AB68AE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71%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МБОУ «Средняя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6»</w:t>
            </w:r>
            <w:r w:rsidR="002D3631" w:rsidRPr="00AB68AE">
              <w:rPr>
                <w:rFonts w:ascii="Times New Roman" w:hAnsi="Times New Roman"/>
              </w:rPr>
              <w:t xml:space="preserve"> г. Выборг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70%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МБОУ «Средняя общеобразовательная школа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1 г.</w:t>
            </w:r>
            <w:r w:rsidR="002D3631" w:rsidRPr="00AB68AE">
              <w:rPr>
                <w:rFonts w:ascii="Times New Roman" w:hAnsi="Times New Roman"/>
              </w:rPr>
              <w:t> </w:t>
            </w:r>
            <w:r w:rsidRPr="00AB68AE">
              <w:rPr>
                <w:rFonts w:ascii="Times New Roman" w:hAnsi="Times New Roman"/>
              </w:rPr>
              <w:t>Тосно с углубленным изучением отдельных предметов»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70%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МОУ «Средняя общеобразовательная школа с углубленным изучением отдельных предметов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2» г. Всеволожск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69%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  <w:tr w:rsidR="00DD5144" w:rsidRPr="00AB68AE" w:rsidTr="00AB68AE">
        <w:trPr>
          <w:trHeight w:val="419"/>
        </w:trPr>
        <w:tc>
          <w:tcPr>
            <w:tcW w:w="807" w:type="dxa"/>
            <w:shd w:val="clear" w:color="auto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9" w:type="dxa"/>
            <w:shd w:val="clear" w:color="000000" w:fill="FFFFFF" w:themeFill="background1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AB68AE">
              <w:rPr>
                <w:rFonts w:ascii="Times New Roman" w:hAnsi="Times New Roman"/>
              </w:rPr>
              <w:t xml:space="preserve">МОБУ «Средняя общеобразовательная школа с углубленным изучением отдельных предметов </w:t>
            </w:r>
            <w:r w:rsidR="00AB68AE">
              <w:rPr>
                <w:rFonts w:ascii="Times New Roman" w:hAnsi="Times New Roman"/>
              </w:rPr>
              <w:t>№ </w:t>
            </w:r>
            <w:r w:rsidRPr="00AB68AE">
              <w:rPr>
                <w:rFonts w:ascii="Times New Roman" w:hAnsi="Times New Roman"/>
              </w:rPr>
              <w:t>6» г. Всеволожск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0%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68%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DD5144" w:rsidRPr="00AB68AE" w:rsidRDefault="00DD5144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68AE">
              <w:rPr>
                <w:rFonts w:ascii="Times New Roman" w:hAnsi="Times New Roman"/>
              </w:rPr>
              <w:t>100%</w:t>
            </w:r>
          </w:p>
        </w:tc>
      </w:tr>
    </w:tbl>
    <w:p w:rsidR="00D831A4" w:rsidRPr="006C498C" w:rsidRDefault="00D831A4" w:rsidP="006C567A">
      <w:pPr>
        <w:spacing w:line="276" w:lineRule="auto"/>
        <w:rPr>
          <w:rFonts w:eastAsia="Times New Roman"/>
        </w:rPr>
      </w:pPr>
      <w:bookmarkStart w:id="10" w:name="_Toc395183674"/>
      <w:bookmarkStart w:id="11" w:name="_Toc423954908"/>
      <w:bookmarkStart w:id="12" w:name="_Toc424490594"/>
      <w:bookmarkEnd w:id="9"/>
    </w:p>
    <w:p w:rsidR="007F1D6C" w:rsidRDefault="007F1D6C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846D04" w:rsidRPr="006C498C" w:rsidRDefault="00F921F7" w:rsidP="006C567A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5F2021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80A00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2D2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</w:t>
      </w:r>
      <w:proofErr w:type="gramStart"/>
      <w:r w:rsidR="005060D9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продемонстрировавших</w:t>
      </w:r>
      <w:proofErr w:type="gramEnd"/>
      <w:r w:rsidR="005060D9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низкие результаты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предмету</w:t>
      </w:r>
      <w:r w:rsidR="0079316A" w:rsidRPr="006C498C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:rsidR="007A74B7" w:rsidRPr="006C498C" w:rsidRDefault="0079316A" w:rsidP="006C567A">
      <w:pPr>
        <w:pStyle w:val="a3"/>
        <w:spacing w:after="0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>Выб</w:t>
      </w:r>
      <w:r w:rsidR="007F1D6C">
        <w:rPr>
          <w:rFonts w:ascii="Times New Roman" w:eastAsia="Times New Roman" w:hAnsi="Times New Roman"/>
          <w:i/>
          <w:sz w:val="24"/>
          <w:szCs w:val="24"/>
          <w:lang w:eastAsia="ru-RU"/>
        </w:rPr>
        <w:t>раны10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% от общего числа ОО в субъекте Российской Федерации, в которых: </w:t>
      </w:r>
    </w:p>
    <w:p w:rsidR="005060D9" w:rsidRPr="006C498C" w:rsidRDefault="0079316A" w:rsidP="006C567A">
      <w:pPr>
        <w:pStyle w:val="a3"/>
        <w:numPr>
          <w:ilvl w:val="0"/>
          <w:numId w:val="9"/>
        </w:numPr>
        <w:spacing w:after="120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:rsidR="005060D9" w:rsidRPr="006C498C" w:rsidRDefault="0079316A" w:rsidP="006C567A">
      <w:pPr>
        <w:pStyle w:val="a3"/>
        <w:numPr>
          <w:ilvl w:val="0"/>
          <w:numId w:val="9"/>
        </w:numPr>
        <w:spacing w:after="120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="005060D9" w:rsidRPr="006C498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6C49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:rsidR="000849F6" w:rsidRPr="006C498C" w:rsidRDefault="000849F6" w:rsidP="006C567A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6</w:t>
      </w:r>
    </w:p>
    <w:tbl>
      <w:tblPr>
        <w:tblStyle w:val="a8"/>
        <w:tblW w:w="1037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1"/>
        <w:gridCol w:w="3661"/>
        <w:gridCol w:w="1594"/>
        <w:gridCol w:w="2064"/>
        <w:gridCol w:w="2197"/>
      </w:tblGrid>
      <w:tr w:rsidR="001B0048" w:rsidRPr="00AB68AE" w:rsidTr="00AB68AE">
        <w:trPr>
          <w:trHeight w:val="968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bookmarkEnd w:id="10"/>
          <w:bookmarkEnd w:id="11"/>
          <w:bookmarkEnd w:id="12"/>
          <w:p w:rsidR="001B0048" w:rsidRPr="00AB68AE" w:rsidRDefault="00AB68AE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 </w:t>
            </w:r>
            <w:proofErr w:type="gramStart"/>
            <w:r w:rsidR="001B0048" w:rsidRPr="00AB68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1B0048" w:rsidRPr="00AB68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048" w:rsidRPr="00AB68AE" w:rsidRDefault="001B0048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8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1B0048" w:rsidRPr="00AB68AE" w:rsidRDefault="001B0048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8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B0048" w:rsidRPr="00AB68AE" w:rsidRDefault="001B0048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8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отметки «4» и «5» (качество обучения)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0048" w:rsidRPr="00AB68AE" w:rsidRDefault="001B0048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8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«3», «4» и «5» </w:t>
            </w:r>
            <w:r w:rsidRPr="00AB68AE">
              <w:rPr>
                <w:rFonts w:ascii="Times New Roman" w:eastAsia="MS Mincho" w:hAnsi="Times New Roman"/>
                <w:b/>
                <w:sz w:val="24"/>
                <w:szCs w:val="24"/>
              </w:rPr>
              <w:t>(</w:t>
            </w:r>
            <w:r w:rsidRPr="00AB68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0F2420" w:rsidRPr="00AB68AE" w:rsidTr="00AB68AE">
        <w:trPr>
          <w:trHeight w:val="385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МОБУ «Средняя общеобразовательная школа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Муринский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центр образования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школа с углубленным изучением отдельных предметов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3» г.</w:t>
            </w:r>
            <w:r w:rsidR="00464DD5" w:rsidRPr="00AB68AE">
              <w:rPr>
                <w:rFonts w:ascii="Times New Roman" w:hAnsi="Times New Roman"/>
                <w:sz w:val="24"/>
                <w:szCs w:val="24"/>
              </w:rPr>
              <w:t>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Всеволожск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Кингисеппская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МОУ «Аннинская общеобразовательная школа»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Кингисеппская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МОУ «Средняя общеобразовательная школа «Всеволожский центр образования»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Сиверская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Ивангородская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1 имени Н. П. Наумова»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Сланцевская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Колтушская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r w:rsidRPr="00AB68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 имени 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>. И.П. Павлова»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1»</w:t>
            </w:r>
            <w:r w:rsidR="00464DD5" w:rsidRPr="00AB68AE">
              <w:rPr>
                <w:rFonts w:ascii="Times New Roman" w:hAnsi="Times New Roman"/>
                <w:sz w:val="24"/>
                <w:szCs w:val="24"/>
              </w:rPr>
              <w:t xml:space="preserve"> г. Приозерск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D037FE">
        <w:trPr>
          <w:trHeight w:val="70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МОБУ «Средняя общеобразовательная школа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Муринский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центр образования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МОБУ «Средняя общеобразовательная школа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Кудровский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центр образования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МОБУ «Средняя общеобразовательная школа «</w:t>
            </w:r>
            <w:proofErr w:type="spellStart"/>
            <w:r w:rsidRPr="00AB68AE">
              <w:rPr>
                <w:rFonts w:ascii="Times New Roman" w:hAnsi="Times New Roman"/>
                <w:sz w:val="24"/>
                <w:szCs w:val="24"/>
              </w:rPr>
              <w:t>Сертоловский</w:t>
            </w:r>
            <w:proofErr w:type="spellEnd"/>
            <w:r w:rsidRPr="00AB68AE">
              <w:rPr>
                <w:rFonts w:ascii="Times New Roman" w:hAnsi="Times New Roman"/>
                <w:sz w:val="24"/>
                <w:szCs w:val="24"/>
              </w:rPr>
              <w:t xml:space="preserve"> центр образования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 xml:space="preserve">МБОУ «Гатчинская средняя общеобразовательная школа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8 «Центр образования»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18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 xml:space="preserve">МБОУ «Лицей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8»</w:t>
            </w:r>
            <w:r w:rsidR="00464DD5" w:rsidRPr="00AB68AE">
              <w:rPr>
                <w:rFonts w:ascii="Times New Roman" w:hAnsi="Times New Roman"/>
                <w:sz w:val="24"/>
                <w:szCs w:val="24"/>
              </w:rPr>
              <w:t xml:space="preserve"> г. Сосновый Бор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 xml:space="preserve">МОБУ «Средняя общеобразовательная школа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8 г</w:t>
            </w:r>
            <w:r w:rsidR="00464DD5" w:rsidRPr="00AB68AE">
              <w:rPr>
                <w:rFonts w:ascii="Times New Roman" w:hAnsi="Times New Roman"/>
                <w:sz w:val="24"/>
                <w:szCs w:val="24"/>
              </w:rPr>
              <w:t>.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 xml:space="preserve"> Волхов»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 xml:space="preserve">МОБУ «Средняя общеобразовательная школа с углубленным изучением отдельных предметов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6» г.</w:t>
            </w:r>
            <w:r w:rsidR="00464DD5" w:rsidRPr="00AB68AE">
              <w:rPr>
                <w:rFonts w:ascii="Times New Roman" w:hAnsi="Times New Roman"/>
                <w:sz w:val="24"/>
                <w:szCs w:val="24"/>
              </w:rPr>
              <w:t>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Всеволожск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2420" w:rsidRPr="00AB68AE" w:rsidTr="00AB68AE">
        <w:trPr>
          <w:trHeight w:val="419"/>
        </w:trPr>
        <w:tc>
          <w:tcPr>
            <w:tcW w:w="567" w:type="dxa"/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школа с углубленным изучением отдельных предметов </w:t>
            </w:r>
            <w:r w:rsidR="00AB68AE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B68AE">
              <w:rPr>
                <w:rFonts w:ascii="Times New Roman" w:hAnsi="Times New Roman"/>
                <w:sz w:val="24"/>
                <w:szCs w:val="24"/>
              </w:rPr>
              <w:t>2» г. Всеволожск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420" w:rsidRPr="00AB68AE" w:rsidRDefault="000F2420" w:rsidP="006C567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8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94A1E" w:rsidRPr="006C498C" w:rsidRDefault="00094A1E" w:rsidP="006C567A">
      <w:pPr>
        <w:spacing w:line="276" w:lineRule="auto"/>
        <w:jc w:val="both"/>
        <w:rPr>
          <w:b/>
        </w:rPr>
      </w:pPr>
    </w:p>
    <w:p w:rsidR="007F1D6C" w:rsidRDefault="007F1D6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22C8B" w:rsidRDefault="00BE42D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Chars="202" w:firstLine="487"/>
        <w:jc w:val="both"/>
        <w:rPr>
          <w:b/>
        </w:rPr>
      </w:pPr>
      <w:r w:rsidRPr="006C498C">
        <w:rPr>
          <w:b/>
        </w:rPr>
        <w:lastRenderedPageBreak/>
        <w:t>2.</w:t>
      </w:r>
      <w:r w:rsidR="00A61E60" w:rsidRPr="006C498C">
        <w:rPr>
          <w:b/>
        </w:rPr>
        <w:t>2</w:t>
      </w:r>
      <w:r w:rsidRPr="006C498C">
        <w:rPr>
          <w:b/>
        </w:rPr>
        <w:t>.</w:t>
      </w:r>
      <w:r w:rsidR="00A61E60" w:rsidRPr="006C498C">
        <w:rPr>
          <w:b/>
        </w:rPr>
        <w:t>7</w:t>
      </w:r>
      <w:r w:rsidRPr="006C498C">
        <w:rPr>
          <w:b/>
        </w:rPr>
        <w:t xml:space="preserve"> </w:t>
      </w:r>
      <w:r w:rsidR="005060D9" w:rsidRPr="006C498C">
        <w:rPr>
          <w:b/>
        </w:rPr>
        <w:t>ВЫВОД</w:t>
      </w:r>
      <w:r w:rsidR="00653487" w:rsidRPr="006C498C">
        <w:rPr>
          <w:b/>
        </w:rPr>
        <w:t>Ы</w:t>
      </w:r>
      <w:r w:rsidR="00F921F7" w:rsidRPr="006C498C">
        <w:rPr>
          <w:b/>
        </w:rPr>
        <w:t xml:space="preserve"> </w:t>
      </w:r>
      <w:r w:rsidR="00146CF9" w:rsidRPr="006C498C">
        <w:rPr>
          <w:b/>
        </w:rPr>
        <w:t xml:space="preserve">о </w:t>
      </w:r>
      <w:r w:rsidR="00653487" w:rsidRPr="006C498C">
        <w:rPr>
          <w:b/>
        </w:rPr>
        <w:t>характере</w:t>
      </w:r>
      <w:r w:rsidR="005060D9" w:rsidRPr="006C498C">
        <w:rPr>
          <w:b/>
        </w:rPr>
        <w:t xml:space="preserve"> результатов </w:t>
      </w:r>
      <w:r w:rsidR="00F921F7" w:rsidRPr="006C498C">
        <w:rPr>
          <w:b/>
        </w:rPr>
        <w:t>О</w:t>
      </w:r>
      <w:r w:rsidR="005060D9" w:rsidRPr="006C498C">
        <w:rPr>
          <w:b/>
        </w:rPr>
        <w:t>ГЭ по</w:t>
      </w:r>
      <w:r w:rsidR="00F921F7" w:rsidRPr="006C498C">
        <w:rPr>
          <w:b/>
        </w:rPr>
        <w:t xml:space="preserve"> </w:t>
      </w:r>
      <w:r w:rsidR="005060D9" w:rsidRPr="006C498C">
        <w:rPr>
          <w:b/>
        </w:rPr>
        <w:t>предмету</w:t>
      </w:r>
      <w:r w:rsidRPr="006C498C">
        <w:rPr>
          <w:b/>
        </w:rPr>
        <w:t xml:space="preserve"> в </w:t>
      </w:r>
      <w:r w:rsidR="00DC5DDB" w:rsidRPr="006C498C">
        <w:rPr>
          <w:b/>
        </w:rPr>
        <w:t xml:space="preserve">2022 </w:t>
      </w:r>
      <w:r w:rsidRPr="006C498C">
        <w:rPr>
          <w:b/>
        </w:rPr>
        <w:t>году</w:t>
      </w:r>
      <w:r w:rsidR="00653487" w:rsidRPr="006C498C">
        <w:rPr>
          <w:b/>
        </w:rPr>
        <w:t xml:space="preserve"> и в динамике</w:t>
      </w:r>
    </w:p>
    <w:p w:rsidR="00D13E89" w:rsidRDefault="008A0495" w:rsidP="006C567A">
      <w:pPr>
        <w:widowControl w:val="0"/>
        <w:spacing w:before="240" w:line="276" w:lineRule="auto"/>
        <w:ind w:firstLine="709"/>
        <w:jc w:val="both"/>
      </w:pPr>
      <w:r>
        <w:t xml:space="preserve">1. </w:t>
      </w:r>
      <w:r w:rsidR="00122C8B" w:rsidRPr="001D4E87">
        <w:t>Данные диаграммы распределения первичных баллов в 2022 г. свидетельствуют о неравномерности практики обучения химии и подготовки участников, сдававших ОГЭ по данному учебному предмету.</w:t>
      </w:r>
    </w:p>
    <w:p w:rsidR="000D6A91" w:rsidRDefault="00CB4929" w:rsidP="006C567A">
      <w:pPr>
        <w:widowControl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Минимальный балл </w:t>
      </w:r>
      <w:r w:rsidR="00844621">
        <w:rPr>
          <w:color w:val="000000"/>
        </w:rPr>
        <w:t>(</w:t>
      </w:r>
      <w:r w:rsidR="00D13E89">
        <w:rPr>
          <w:color w:val="000000"/>
        </w:rPr>
        <w:t>1</w:t>
      </w:r>
      <w:r w:rsidR="008A0495">
        <w:rPr>
          <w:color w:val="000000"/>
        </w:rPr>
        <w:t xml:space="preserve"> балл</w:t>
      </w:r>
      <w:r w:rsidR="00844621">
        <w:rPr>
          <w:color w:val="000000"/>
        </w:rPr>
        <w:t>)</w:t>
      </w:r>
      <w:r w:rsidR="00D13E89">
        <w:rPr>
          <w:color w:val="000000"/>
        </w:rPr>
        <w:t xml:space="preserve"> </w:t>
      </w:r>
      <w:r w:rsidR="00D13E89" w:rsidRPr="00D13E89">
        <w:rPr>
          <w:color w:val="000000"/>
        </w:rPr>
        <w:t xml:space="preserve">набрал один участник </w:t>
      </w:r>
      <w:r w:rsidR="00D13E89">
        <w:rPr>
          <w:color w:val="000000"/>
        </w:rPr>
        <w:t xml:space="preserve">ОГЭ </w:t>
      </w:r>
      <w:r w:rsidR="00D13E89" w:rsidRPr="00D13E89">
        <w:rPr>
          <w:color w:val="000000"/>
        </w:rPr>
        <w:t>по химии, а</w:t>
      </w:r>
      <w:r w:rsidR="00231CA0">
        <w:rPr>
          <w:color w:val="000000"/>
        </w:rPr>
        <w:t xml:space="preserve"> </w:t>
      </w:r>
      <w:r w:rsidR="00D13E89" w:rsidRPr="00D13E89">
        <w:rPr>
          <w:color w:val="000000"/>
        </w:rPr>
        <w:t>максимальный</w:t>
      </w:r>
      <w:r w:rsidR="00B555FB">
        <w:rPr>
          <w:color w:val="000000"/>
        </w:rPr>
        <w:t xml:space="preserve"> </w:t>
      </w:r>
      <w:r w:rsidR="009977C6">
        <w:rPr>
          <w:color w:val="000000"/>
        </w:rPr>
        <w:t>(</w:t>
      </w:r>
      <w:r w:rsidR="00D13E89" w:rsidRPr="00D13E89">
        <w:rPr>
          <w:color w:val="000000"/>
        </w:rPr>
        <w:t>40 баллов</w:t>
      </w:r>
      <w:r w:rsidR="00B555FB">
        <w:rPr>
          <w:color w:val="000000"/>
        </w:rPr>
        <w:t>)</w:t>
      </w:r>
      <w:r w:rsidR="00D13E89" w:rsidRPr="00D13E89">
        <w:rPr>
          <w:color w:val="000000"/>
        </w:rPr>
        <w:t xml:space="preserve"> набрали 9 выпускников. Наибольшее</w:t>
      </w:r>
      <w:r w:rsidR="00231CA0">
        <w:rPr>
          <w:color w:val="000000"/>
        </w:rPr>
        <w:t xml:space="preserve"> </w:t>
      </w:r>
      <w:r w:rsidR="00D13E89" w:rsidRPr="00D13E89">
        <w:rPr>
          <w:color w:val="000000"/>
        </w:rPr>
        <w:t>количество выпускников (</w:t>
      </w:r>
      <w:r w:rsidR="00D13E89">
        <w:rPr>
          <w:color w:val="000000"/>
        </w:rPr>
        <w:t>по 60</w:t>
      </w:r>
      <w:r w:rsidR="00D13E89" w:rsidRPr="00D13E89">
        <w:rPr>
          <w:color w:val="000000"/>
        </w:rPr>
        <w:t xml:space="preserve"> человек) написали </w:t>
      </w:r>
      <w:r w:rsidR="00D13E89">
        <w:rPr>
          <w:color w:val="000000"/>
        </w:rPr>
        <w:t>ОГЭ</w:t>
      </w:r>
      <w:r w:rsidR="00D13E89" w:rsidRPr="00D13E89">
        <w:rPr>
          <w:color w:val="000000"/>
        </w:rPr>
        <w:t xml:space="preserve"> по химии на</w:t>
      </w:r>
      <w:r w:rsidR="00D037FE">
        <w:rPr>
          <w:color w:val="000000"/>
        </w:rPr>
        <w:t xml:space="preserve"> </w:t>
      </w:r>
      <w:r w:rsidR="00D13E89">
        <w:rPr>
          <w:color w:val="000000"/>
        </w:rPr>
        <w:t>23</w:t>
      </w:r>
      <w:r w:rsidR="00D13E89" w:rsidRPr="00D13E89">
        <w:rPr>
          <w:color w:val="000000"/>
        </w:rPr>
        <w:t xml:space="preserve"> балл</w:t>
      </w:r>
      <w:r w:rsidR="00D13E89">
        <w:rPr>
          <w:color w:val="000000"/>
        </w:rPr>
        <w:t>а</w:t>
      </w:r>
      <w:r w:rsidR="00D037FE">
        <w:rPr>
          <w:color w:val="000000"/>
        </w:rPr>
        <w:t xml:space="preserve"> (</w:t>
      </w:r>
      <w:r w:rsidR="00D13E89" w:rsidRPr="00D13E89">
        <w:rPr>
          <w:color w:val="000000"/>
        </w:rPr>
        <w:t>отметк</w:t>
      </w:r>
      <w:r w:rsidR="00D037FE">
        <w:rPr>
          <w:color w:val="000000"/>
        </w:rPr>
        <w:t>а</w:t>
      </w:r>
      <w:r w:rsidR="00D13E89" w:rsidRPr="00D13E89">
        <w:rPr>
          <w:color w:val="000000"/>
        </w:rPr>
        <w:t xml:space="preserve"> «</w:t>
      </w:r>
      <w:r w:rsidR="00D13E89">
        <w:rPr>
          <w:color w:val="000000"/>
        </w:rPr>
        <w:t>хорошо</w:t>
      </w:r>
      <w:r w:rsidR="00D13E89" w:rsidRPr="00D13E89">
        <w:rPr>
          <w:color w:val="000000"/>
        </w:rPr>
        <w:t>»</w:t>
      </w:r>
      <w:r w:rsidR="00D037FE">
        <w:rPr>
          <w:color w:val="000000"/>
        </w:rPr>
        <w:t xml:space="preserve">) и </w:t>
      </w:r>
      <w:r w:rsidR="00D13E89">
        <w:rPr>
          <w:color w:val="000000"/>
        </w:rPr>
        <w:t>34 балла</w:t>
      </w:r>
      <w:r w:rsidR="00D037FE">
        <w:rPr>
          <w:color w:val="000000"/>
        </w:rPr>
        <w:t xml:space="preserve"> (</w:t>
      </w:r>
      <w:r w:rsidR="00D13E89" w:rsidRPr="00D13E89">
        <w:rPr>
          <w:color w:val="000000"/>
        </w:rPr>
        <w:t>отметк</w:t>
      </w:r>
      <w:r w:rsidR="00D037FE">
        <w:rPr>
          <w:color w:val="000000"/>
        </w:rPr>
        <w:t>а</w:t>
      </w:r>
      <w:r w:rsidR="00D13E89" w:rsidRPr="00D13E89">
        <w:rPr>
          <w:color w:val="000000"/>
        </w:rPr>
        <w:t xml:space="preserve"> «</w:t>
      </w:r>
      <w:r w:rsidR="00D13E89">
        <w:rPr>
          <w:color w:val="000000"/>
        </w:rPr>
        <w:t>отлично</w:t>
      </w:r>
      <w:r w:rsidR="00D13E89" w:rsidRPr="00D13E89">
        <w:rPr>
          <w:color w:val="000000"/>
        </w:rPr>
        <w:t>»</w:t>
      </w:r>
      <w:r w:rsidR="00D037FE">
        <w:rPr>
          <w:color w:val="000000"/>
        </w:rPr>
        <w:t>)</w:t>
      </w:r>
      <w:r w:rsidR="00D13E89">
        <w:rPr>
          <w:color w:val="000000"/>
        </w:rPr>
        <w:t>.</w:t>
      </w:r>
    </w:p>
    <w:p w:rsidR="000D6A91" w:rsidRDefault="000D6A91" w:rsidP="006C567A">
      <w:pPr>
        <w:widowControl w:val="0"/>
        <w:spacing w:line="276" w:lineRule="auto"/>
        <w:ind w:firstLine="709"/>
        <w:jc w:val="both"/>
      </w:pPr>
      <w:r>
        <w:t>2.</w:t>
      </w:r>
      <w:r w:rsidRPr="000D6A91">
        <w:t xml:space="preserve"> </w:t>
      </w:r>
      <w:r w:rsidRPr="00A03F8D">
        <w:t>Данные таблицы 2-2 свидетельствуют</w:t>
      </w:r>
      <w:r>
        <w:t>:</w:t>
      </w:r>
    </w:p>
    <w:p w:rsidR="000D6A91" w:rsidRDefault="00CB4929" w:rsidP="006C567A">
      <w:pPr>
        <w:spacing w:line="276" w:lineRule="auto"/>
        <w:ind w:firstLine="709"/>
        <w:jc w:val="both"/>
      </w:pPr>
      <w:r>
        <w:t xml:space="preserve">- о повышении </w:t>
      </w:r>
      <w:r w:rsidR="006418B7">
        <w:t>доли</w:t>
      </w:r>
      <w:r w:rsidR="000D6A91">
        <w:t xml:space="preserve"> в</w:t>
      </w:r>
      <w:r w:rsidR="000D6A91" w:rsidRPr="006C498C">
        <w:t>ыпускник</w:t>
      </w:r>
      <w:r w:rsidR="000D6A91">
        <w:t>ов, получивших</w:t>
      </w:r>
      <w:r w:rsidR="00B555FB">
        <w:t xml:space="preserve"> </w:t>
      </w:r>
      <w:r w:rsidR="000D6A91">
        <w:t>отметку «2»</w:t>
      </w:r>
      <w:r w:rsidR="00B555FB">
        <w:t>,</w:t>
      </w:r>
      <w:r w:rsidR="00472B7E">
        <w:t xml:space="preserve"> </w:t>
      </w:r>
      <w:r w:rsidR="00D037FE">
        <w:t>«3»</w:t>
      </w:r>
      <w:r w:rsidR="00D037FE" w:rsidRPr="00D037FE">
        <w:t xml:space="preserve"> </w:t>
      </w:r>
      <w:r w:rsidR="00D037FE">
        <w:t xml:space="preserve">в 2022 г., </w:t>
      </w:r>
      <w:r w:rsidR="00472B7E">
        <w:t>по сравнению с 2019</w:t>
      </w:r>
      <w:r>
        <w:t xml:space="preserve"> и </w:t>
      </w:r>
      <w:r w:rsidR="000D6A91">
        <w:t>2018 г</w:t>
      </w:r>
      <w:r w:rsidR="00472B7E">
        <w:t>одами</w:t>
      </w:r>
      <w:r w:rsidR="000D6A91">
        <w:t>;</w:t>
      </w:r>
    </w:p>
    <w:p w:rsidR="000D6A91" w:rsidRDefault="00CB4929" w:rsidP="006C567A">
      <w:pPr>
        <w:spacing w:line="276" w:lineRule="auto"/>
        <w:ind w:firstLine="709"/>
        <w:jc w:val="both"/>
      </w:pPr>
      <w:r>
        <w:t xml:space="preserve">- о повышении </w:t>
      </w:r>
      <w:r w:rsidR="006418B7">
        <w:t>доли</w:t>
      </w:r>
      <w:r w:rsidR="000D6A91">
        <w:t xml:space="preserve"> в</w:t>
      </w:r>
      <w:r w:rsidR="000D6A91" w:rsidRPr="006C498C">
        <w:t>ыпускник</w:t>
      </w:r>
      <w:r>
        <w:t xml:space="preserve">ов, получивших отметку «4» </w:t>
      </w:r>
      <w:r w:rsidR="000D6A91">
        <w:t>в 2022 г.</w:t>
      </w:r>
      <w:r w:rsidR="00B555FB">
        <w:t>,</w:t>
      </w:r>
      <w:r w:rsidR="000D6A91">
        <w:t xml:space="preserve"> по сра</w:t>
      </w:r>
      <w:r>
        <w:t>внению с 2019 г.</w:t>
      </w:r>
      <w:r w:rsidR="007F1D6C">
        <w:t>,</w:t>
      </w:r>
      <w:r>
        <w:t xml:space="preserve"> и о </w:t>
      </w:r>
      <w:r w:rsidR="000D6A91">
        <w:t>понижении по сравнению с 2018 г.;</w:t>
      </w:r>
    </w:p>
    <w:p w:rsidR="00F57B76" w:rsidRDefault="00CB4929" w:rsidP="006C567A">
      <w:pPr>
        <w:spacing w:line="276" w:lineRule="auto"/>
        <w:ind w:firstLine="709"/>
        <w:jc w:val="both"/>
      </w:pPr>
      <w:r>
        <w:t xml:space="preserve">- о понижении </w:t>
      </w:r>
      <w:r w:rsidR="006418B7">
        <w:t>доли</w:t>
      </w:r>
      <w:r w:rsidR="000D6A91">
        <w:t xml:space="preserve"> в</w:t>
      </w:r>
      <w:r w:rsidR="000D6A91" w:rsidRPr="006C498C">
        <w:t>ыпускник</w:t>
      </w:r>
      <w:r>
        <w:t xml:space="preserve">ов, получивших отметку «5» </w:t>
      </w:r>
      <w:r w:rsidR="000D6A91">
        <w:t>в 2022 г.</w:t>
      </w:r>
      <w:r w:rsidR="00B555FB">
        <w:t>,</w:t>
      </w:r>
      <w:r>
        <w:t xml:space="preserve"> по сравнению с 2019 г. и </w:t>
      </w:r>
      <w:r w:rsidR="000D6A91">
        <w:t>о повышении по сравнению с 2018 г</w:t>
      </w:r>
      <w:r w:rsidR="00D037FE">
        <w:t>.</w:t>
      </w:r>
    </w:p>
    <w:p w:rsidR="000D6A91" w:rsidRDefault="00231CA0" w:rsidP="006C567A">
      <w:pPr>
        <w:spacing w:line="276" w:lineRule="auto"/>
        <w:ind w:firstLine="709"/>
        <w:jc w:val="both"/>
      </w:pPr>
      <w:r w:rsidRPr="00732B1C">
        <w:rPr>
          <w:color w:val="000000"/>
        </w:rPr>
        <w:t>В</w:t>
      </w:r>
      <w:r>
        <w:rPr>
          <w:color w:val="000000"/>
        </w:rPr>
        <w:t xml:space="preserve"> </w:t>
      </w:r>
      <w:r w:rsidR="00844621" w:rsidRPr="008A0495">
        <w:rPr>
          <w:color w:val="000000"/>
        </w:rPr>
        <w:t>течение прошлого и нынешнего</w:t>
      </w:r>
      <w:r w:rsidR="00844621">
        <w:rPr>
          <w:color w:val="000000"/>
        </w:rPr>
        <w:t xml:space="preserve"> </w:t>
      </w:r>
      <w:r w:rsidRPr="00732B1C">
        <w:rPr>
          <w:color w:val="000000"/>
        </w:rPr>
        <w:t>учебного года возникала необходимость реализации</w:t>
      </w:r>
      <w:r w:rsidR="00B555FB">
        <w:rPr>
          <w:color w:val="000000"/>
        </w:rPr>
        <w:t xml:space="preserve"> </w:t>
      </w:r>
      <w:r w:rsidRPr="00732B1C">
        <w:rPr>
          <w:color w:val="000000"/>
        </w:rPr>
        <w:t xml:space="preserve">дистанционного обучения. Возможно, </w:t>
      </w:r>
      <w:r>
        <w:rPr>
          <w:color w:val="000000"/>
        </w:rPr>
        <w:t>из-за этого фактора уча</w:t>
      </w:r>
      <w:r w:rsidR="00595100">
        <w:rPr>
          <w:color w:val="000000"/>
        </w:rPr>
        <w:t>щ</w:t>
      </w:r>
      <w:r>
        <w:rPr>
          <w:color w:val="000000"/>
        </w:rPr>
        <w:t xml:space="preserve">имся </w:t>
      </w:r>
      <w:r w:rsidRPr="00732B1C">
        <w:rPr>
          <w:color w:val="000000"/>
        </w:rPr>
        <w:t>не</w:t>
      </w:r>
      <w:r>
        <w:rPr>
          <w:color w:val="000000"/>
        </w:rPr>
        <w:t xml:space="preserve"> </w:t>
      </w:r>
      <w:r w:rsidRPr="00732B1C">
        <w:rPr>
          <w:color w:val="000000"/>
        </w:rPr>
        <w:t>удалось качественно и полноценно изучить программный материал школьного курса химии</w:t>
      </w:r>
      <w:r w:rsidR="007A3D2A">
        <w:rPr>
          <w:color w:val="000000"/>
        </w:rPr>
        <w:t>, что отразилось на результатах ОГЭ по химии 2022 года.</w:t>
      </w:r>
      <w:r w:rsidR="00D037FE">
        <w:rPr>
          <w:color w:val="000000"/>
        </w:rPr>
        <w:t xml:space="preserve"> </w:t>
      </w:r>
    </w:p>
    <w:p w:rsidR="000D6A91" w:rsidRPr="00116DB2" w:rsidRDefault="000D6A91" w:rsidP="007F1D6C">
      <w:pPr>
        <w:widowControl w:val="0"/>
        <w:spacing w:before="120" w:line="276" w:lineRule="auto"/>
        <w:ind w:firstLineChars="293" w:firstLine="703"/>
        <w:jc w:val="both"/>
      </w:pPr>
      <w:r>
        <w:t>3</w:t>
      </w:r>
      <w:r w:rsidR="00AD0E35">
        <w:t>.</w:t>
      </w:r>
      <w:r w:rsidRPr="000D6A91">
        <w:t xml:space="preserve"> </w:t>
      </w:r>
      <w:r w:rsidRPr="00116DB2">
        <w:t>Данные таблицы 2-4 свидетельствуют о том, что более высокие результаты ОГЭ в 2022 г. продемонстрированы выпускниками лицеев и гимназий:</w:t>
      </w:r>
    </w:p>
    <w:p w:rsidR="000D6A91" w:rsidRPr="00116DB2" w:rsidRDefault="000D6A91" w:rsidP="006C567A">
      <w:pPr>
        <w:widowControl w:val="0"/>
        <w:spacing w:line="276" w:lineRule="auto"/>
        <w:ind w:firstLine="709"/>
        <w:jc w:val="both"/>
        <w:rPr>
          <w:rFonts w:eastAsia="Times New Roman"/>
          <w:bCs/>
          <w:color w:val="000000"/>
        </w:rPr>
      </w:pPr>
      <w:r w:rsidRPr="00116DB2">
        <w:rPr>
          <w:rFonts w:eastAsia="Times New Roman"/>
          <w:b/>
        </w:rPr>
        <w:t>-</w:t>
      </w:r>
      <w:r w:rsidRPr="00116DB2">
        <w:rPr>
          <w:rFonts w:eastAsia="Times New Roman"/>
          <w:bCs/>
          <w:color w:val="000000"/>
        </w:rPr>
        <w:t xml:space="preserve"> среднее значение доли участников ОГЭ по химии из</w:t>
      </w:r>
      <w:r w:rsidR="00CB4929">
        <w:rPr>
          <w:rFonts w:eastAsia="Times New Roman"/>
          <w:bCs/>
          <w:color w:val="000000"/>
        </w:rPr>
        <w:t xml:space="preserve"> лицеев и гимназий, получивших «4» и «5»</w:t>
      </w:r>
      <w:r w:rsidRPr="00116DB2">
        <w:rPr>
          <w:rFonts w:eastAsia="Times New Roman"/>
          <w:bCs/>
          <w:color w:val="000000"/>
        </w:rPr>
        <w:t>, составляет 83,59%;</w:t>
      </w:r>
    </w:p>
    <w:p w:rsidR="000D6A91" w:rsidRPr="00116DB2" w:rsidRDefault="000D6A91" w:rsidP="006C567A">
      <w:pPr>
        <w:widowControl w:val="0"/>
        <w:spacing w:line="276" w:lineRule="auto"/>
        <w:ind w:firstLine="709"/>
        <w:jc w:val="both"/>
        <w:rPr>
          <w:rFonts w:eastAsia="Times New Roman"/>
          <w:bCs/>
          <w:color w:val="000000"/>
        </w:rPr>
      </w:pPr>
      <w:r w:rsidRPr="00116DB2">
        <w:t xml:space="preserve"> - </w:t>
      </w:r>
      <w:r w:rsidRPr="00116DB2">
        <w:rPr>
          <w:rFonts w:eastAsia="Times New Roman"/>
          <w:bCs/>
          <w:color w:val="000000"/>
        </w:rPr>
        <w:t>среднее значение доли участников ОГЭ по химии из средних общеобразовательных школ, получ</w:t>
      </w:r>
      <w:r w:rsidR="00CB4929">
        <w:rPr>
          <w:rFonts w:eastAsia="Times New Roman"/>
          <w:bCs/>
          <w:color w:val="000000"/>
        </w:rPr>
        <w:t>ивших «4» и «5»</w:t>
      </w:r>
      <w:r w:rsidRPr="00116DB2">
        <w:rPr>
          <w:rFonts w:eastAsia="Times New Roman"/>
          <w:bCs/>
          <w:color w:val="000000"/>
        </w:rPr>
        <w:t>, составляет 71,29%;</w:t>
      </w:r>
    </w:p>
    <w:p w:rsidR="000D6A91" w:rsidRPr="007B2C6F" w:rsidRDefault="000D6A91" w:rsidP="006C567A">
      <w:pPr>
        <w:widowControl w:val="0"/>
        <w:spacing w:line="276" w:lineRule="auto"/>
        <w:ind w:firstLine="709"/>
        <w:jc w:val="both"/>
        <w:rPr>
          <w:rFonts w:eastAsia="Times New Roman"/>
          <w:bCs/>
          <w:color w:val="000000"/>
        </w:rPr>
      </w:pPr>
      <w:r w:rsidRPr="00116DB2">
        <w:rPr>
          <w:rFonts w:eastAsia="Times New Roman"/>
          <w:b/>
        </w:rPr>
        <w:t>-</w:t>
      </w:r>
      <w:r w:rsidRPr="00116DB2">
        <w:rPr>
          <w:rFonts w:eastAsia="Times New Roman"/>
          <w:bCs/>
          <w:color w:val="000000"/>
        </w:rPr>
        <w:t xml:space="preserve"> среднее значение доли участников ОГЭ по химии из основных общеобразовательных школ, получивших </w:t>
      </w:r>
      <w:r w:rsidR="00CB4929">
        <w:rPr>
          <w:rFonts w:eastAsia="Times New Roman"/>
          <w:bCs/>
          <w:color w:val="000000"/>
        </w:rPr>
        <w:t>«4» и «5»</w:t>
      </w:r>
      <w:r w:rsidR="007B2C6F">
        <w:rPr>
          <w:rFonts w:eastAsia="Times New Roman"/>
          <w:bCs/>
          <w:color w:val="000000"/>
        </w:rPr>
        <w:t>, составляет 76,74%;</w:t>
      </w:r>
    </w:p>
    <w:p w:rsidR="00AD0E35" w:rsidRDefault="007B2C6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Cs/>
          <w:color w:val="000000"/>
        </w:rPr>
      </w:pPr>
      <w:r>
        <w:t xml:space="preserve">Причина того, что </w:t>
      </w:r>
      <w:r>
        <w:rPr>
          <w:rFonts w:eastAsia="Times New Roman"/>
          <w:iCs/>
          <w:color w:val="000000"/>
        </w:rPr>
        <w:t>н</w:t>
      </w:r>
      <w:r w:rsidR="00AD0E35" w:rsidRPr="00F57B76">
        <w:rPr>
          <w:rFonts w:eastAsia="Times New Roman"/>
          <w:iCs/>
          <w:color w:val="000000"/>
        </w:rPr>
        <w:t>аиболее высокие результаты экзамена</w:t>
      </w:r>
      <w:r w:rsidR="00F57B76" w:rsidRPr="00F57B76">
        <w:rPr>
          <w:rFonts w:eastAsia="Times New Roman"/>
          <w:iCs/>
          <w:color w:val="000000"/>
        </w:rPr>
        <w:t xml:space="preserve"> в 2022 г.</w:t>
      </w:r>
      <w:r w:rsidR="00AD0E35" w:rsidRPr="00F57B76">
        <w:rPr>
          <w:rFonts w:eastAsia="Times New Roman"/>
          <w:iCs/>
          <w:color w:val="000000"/>
        </w:rPr>
        <w:t xml:space="preserve"> продемонстрирова</w:t>
      </w:r>
      <w:r>
        <w:rPr>
          <w:rFonts w:eastAsia="Times New Roman"/>
          <w:iCs/>
          <w:color w:val="000000"/>
        </w:rPr>
        <w:t>ли</w:t>
      </w:r>
      <w:r w:rsidR="00AD0E35" w:rsidRPr="00F57B76">
        <w:rPr>
          <w:rFonts w:eastAsia="Times New Roman"/>
          <w:iCs/>
          <w:color w:val="000000"/>
        </w:rPr>
        <w:t xml:space="preserve"> выпускник</w:t>
      </w:r>
      <w:r>
        <w:rPr>
          <w:rFonts w:eastAsia="Times New Roman"/>
          <w:iCs/>
          <w:color w:val="000000"/>
        </w:rPr>
        <w:t>и</w:t>
      </w:r>
      <w:r w:rsidR="00AD0E35" w:rsidRPr="00F57B76">
        <w:rPr>
          <w:rFonts w:eastAsia="Times New Roman"/>
          <w:iCs/>
          <w:color w:val="000000"/>
        </w:rPr>
        <w:t xml:space="preserve"> лицеев </w:t>
      </w:r>
      <w:r w:rsidR="00F57B76" w:rsidRPr="00F57B76">
        <w:rPr>
          <w:rFonts w:eastAsia="Times New Roman"/>
          <w:iCs/>
          <w:color w:val="000000"/>
        </w:rPr>
        <w:t>и</w:t>
      </w:r>
      <w:r w:rsidR="00AD0E35" w:rsidRPr="00F57B76">
        <w:rPr>
          <w:rFonts w:eastAsia="Times New Roman"/>
          <w:iCs/>
          <w:color w:val="000000"/>
        </w:rPr>
        <w:t xml:space="preserve"> гимназий</w:t>
      </w:r>
      <w:r>
        <w:rPr>
          <w:rFonts w:eastAsia="Times New Roman"/>
          <w:iCs/>
          <w:color w:val="000000"/>
        </w:rPr>
        <w:t xml:space="preserve">, </w:t>
      </w:r>
      <w:r w:rsidR="00AD0E35" w:rsidRPr="00F57B76">
        <w:rPr>
          <w:rFonts w:eastAsia="Times New Roman"/>
          <w:iCs/>
          <w:color w:val="000000"/>
        </w:rPr>
        <w:t>может быть связан</w:t>
      </w:r>
      <w:r>
        <w:rPr>
          <w:rFonts w:eastAsia="Times New Roman"/>
          <w:iCs/>
          <w:color w:val="000000"/>
        </w:rPr>
        <w:t xml:space="preserve">а </w:t>
      </w:r>
      <w:r w:rsidR="00AD0E35" w:rsidRPr="00F57B76">
        <w:rPr>
          <w:rFonts w:eastAsia="Times New Roman"/>
          <w:iCs/>
          <w:color w:val="000000"/>
        </w:rPr>
        <w:t>с возможностями более ранней специализации процесса обучения химии в таких типах общеобразовательных организаций.</w:t>
      </w:r>
    </w:p>
    <w:p w:rsidR="00CB5AF8" w:rsidRDefault="000D6A91" w:rsidP="007F1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09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4</w:t>
      </w:r>
      <w:r w:rsidR="00F57B76" w:rsidRPr="005252E1">
        <w:rPr>
          <w:rFonts w:eastAsia="Times New Roman"/>
          <w:iCs/>
          <w:color w:val="000000"/>
        </w:rPr>
        <w:t xml:space="preserve">. Наиболее высокие результаты ОГЭ по химии в 2022 г. продемонстрировали </w:t>
      </w:r>
      <w:r w:rsidR="005252E1" w:rsidRPr="005252E1">
        <w:rPr>
          <w:rFonts w:eastAsia="Times New Roman"/>
          <w:iCs/>
          <w:color w:val="000000"/>
        </w:rPr>
        <w:t xml:space="preserve">19 </w:t>
      </w:r>
      <w:r w:rsidR="00D037FE">
        <w:rPr>
          <w:rFonts w:eastAsia="Times New Roman"/>
          <w:iCs/>
          <w:color w:val="000000"/>
        </w:rPr>
        <w:t>образовательных организаций (ОО)</w:t>
      </w:r>
      <w:r w:rsidR="005252E1">
        <w:rPr>
          <w:rFonts w:eastAsia="Times New Roman"/>
          <w:iCs/>
          <w:color w:val="000000"/>
        </w:rPr>
        <w:t xml:space="preserve"> Ленинградской области</w:t>
      </w:r>
      <w:r w:rsidR="00CB5AF8">
        <w:rPr>
          <w:rFonts w:eastAsia="Times New Roman"/>
          <w:iCs/>
          <w:color w:val="000000"/>
        </w:rPr>
        <w:t xml:space="preserve">. Из них: </w:t>
      </w:r>
      <w:r w:rsidR="005252E1">
        <w:rPr>
          <w:rFonts w:eastAsia="Times New Roman"/>
          <w:iCs/>
          <w:color w:val="000000"/>
        </w:rPr>
        <w:t>26,32% (5 О</w:t>
      </w:r>
      <w:r w:rsidR="00CB5AF8">
        <w:rPr>
          <w:rFonts w:eastAsia="Times New Roman"/>
          <w:iCs/>
          <w:color w:val="000000"/>
        </w:rPr>
        <w:t>О</w:t>
      </w:r>
      <w:r w:rsidR="005252E1">
        <w:rPr>
          <w:rFonts w:eastAsia="Times New Roman"/>
          <w:iCs/>
          <w:color w:val="000000"/>
        </w:rPr>
        <w:t>) Всеволожского района, 21,05% (4 О</w:t>
      </w:r>
      <w:r w:rsidR="00CB5AF8">
        <w:rPr>
          <w:rFonts w:eastAsia="Times New Roman"/>
          <w:iCs/>
          <w:color w:val="000000"/>
        </w:rPr>
        <w:t>О</w:t>
      </w:r>
      <w:r w:rsidR="005252E1">
        <w:rPr>
          <w:rFonts w:eastAsia="Times New Roman"/>
          <w:iCs/>
          <w:color w:val="000000"/>
        </w:rPr>
        <w:t xml:space="preserve">) </w:t>
      </w:r>
      <w:proofErr w:type="spellStart"/>
      <w:r w:rsidR="005252E1">
        <w:rPr>
          <w:rFonts w:eastAsia="Times New Roman"/>
          <w:iCs/>
          <w:color w:val="000000"/>
        </w:rPr>
        <w:t>Тосненского</w:t>
      </w:r>
      <w:proofErr w:type="spellEnd"/>
      <w:r w:rsidR="005252E1">
        <w:rPr>
          <w:rFonts w:eastAsia="Times New Roman"/>
          <w:iCs/>
          <w:color w:val="000000"/>
        </w:rPr>
        <w:t xml:space="preserve"> района, 10,53% (2 О</w:t>
      </w:r>
      <w:r w:rsidR="00CB5AF8">
        <w:rPr>
          <w:rFonts w:eastAsia="Times New Roman"/>
          <w:iCs/>
          <w:color w:val="000000"/>
        </w:rPr>
        <w:t>О</w:t>
      </w:r>
      <w:r w:rsidR="005252E1">
        <w:rPr>
          <w:rFonts w:eastAsia="Times New Roman"/>
          <w:iCs/>
          <w:color w:val="000000"/>
        </w:rPr>
        <w:t xml:space="preserve">) </w:t>
      </w:r>
      <w:r w:rsidR="00CB5AF8">
        <w:rPr>
          <w:rFonts w:eastAsia="Times New Roman"/>
          <w:iCs/>
          <w:color w:val="000000"/>
        </w:rPr>
        <w:t>-</w:t>
      </w:r>
      <w:r w:rsidR="00CB4929">
        <w:rPr>
          <w:rFonts w:eastAsia="Times New Roman"/>
          <w:iCs/>
          <w:color w:val="000000"/>
        </w:rPr>
        <w:t xml:space="preserve"> </w:t>
      </w:r>
      <w:r w:rsidR="00CB5AF8">
        <w:rPr>
          <w:rFonts w:eastAsia="Times New Roman"/>
          <w:iCs/>
          <w:color w:val="000000"/>
        </w:rPr>
        <w:t xml:space="preserve">Гатчинского, </w:t>
      </w:r>
      <w:proofErr w:type="spellStart"/>
      <w:r w:rsidR="00CB5AF8">
        <w:rPr>
          <w:rFonts w:eastAsia="Times New Roman"/>
          <w:iCs/>
          <w:color w:val="000000"/>
        </w:rPr>
        <w:t>Киришского</w:t>
      </w:r>
      <w:proofErr w:type="spellEnd"/>
      <w:r w:rsidR="00CB5AF8">
        <w:rPr>
          <w:rFonts w:eastAsia="Times New Roman"/>
          <w:iCs/>
          <w:color w:val="000000"/>
        </w:rPr>
        <w:t xml:space="preserve">, </w:t>
      </w:r>
      <w:proofErr w:type="spellStart"/>
      <w:r w:rsidR="00CB5AF8">
        <w:rPr>
          <w:rFonts w:eastAsia="Times New Roman"/>
          <w:iCs/>
          <w:color w:val="000000"/>
        </w:rPr>
        <w:t>Волховского</w:t>
      </w:r>
      <w:proofErr w:type="spellEnd"/>
      <w:r w:rsidR="00CB5AF8">
        <w:rPr>
          <w:rFonts w:eastAsia="Times New Roman"/>
          <w:iCs/>
          <w:color w:val="000000"/>
        </w:rPr>
        <w:t xml:space="preserve">, Выборгского районов, 5,26% (1 ОО) – </w:t>
      </w:r>
      <w:proofErr w:type="spellStart"/>
      <w:r w:rsidR="00CB5AF8">
        <w:rPr>
          <w:rFonts w:eastAsia="Times New Roman"/>
          <w:iCs/>
          <w:color w:val="000000"/>
        </w:rPr>
        <w:t>Лодейноп</w:t>
      </w:r>
      <w:r w:rsidR="00E60E11">
        <w:rPr>
          <w:rFonts w:eastAsia="Times New Roman"/>
          <w:iCs/>
          <w:color w:val="000000"/>
        </w:rPr>
        <w:t>ольского</w:t>
      </w:r>
      <w:proofErr w:type="spellEnd"/>
      <w:r w:rsidR="00E60E11">
        <w:rPr>
          <w:rFonts w:eastAsia="Times New Roman"/>
          <w:iCs/>
          <w:color w:val="000000"/>
        </w:rPr>
        <w:t xml:space="preserve">, </w:t>
      </w:r>
      <w:proofErr w:type="spellStart"/>
      <w:r w:rsidR="00E60E11">
        <w:rPr>
          <w:rFonts w:eastAsia="Times New Roman"/>
          <w:iCs/>
          <w:color w:val="000000"/>
        </w:rPr>
        <w:t>Сланцевского</w:t>
      </w:r>
      <w:proofErr w:type="spellEnd"/>
      <w:r w:rsidR="00E60E11">
        <w:rPr>
          <w:rFonts w:eastAsia="Times New Roman"/>
          <w:iCs/>
          <w:color w:val="000000"/>
        </w:rPr>
        <w:t xml:space="preserve"> районов.</w:t>
      </w:r>
    </w:p>
    <w:p w:rsidR="007B2C6F" w:rsidRDefault="00732B1C" w:rsidP="007F1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09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5</w:t>
      </w:r>
      <w:r w:rsidR="00CB5AF8">
        <w:rPr>
          <w:rFonts w:eastAsia="Times New Roman"/>
          <w:iCs/>
          <w:color w:val="000000"/>
        </w:rPr>
        <w:t xml:space="preserve">. </w:t>
      </w:r>
      <w:r w:rsidR="005252E1">
        <w:rPr>
          <w:rFonts w:eastAsia="Times New Roman"/>
          <w:iCs/>
          <w:color w:val="000000"/>
        </w:rPr>
        <w:t xml:space="preserve"> </w:t>
      </w:r>
      <w:r w:rsidR="00CB5AF8">
        <w:rPr>
          <w:rFonts w:eastAsia="Times New Roman"/>
          <w:iCs/>
          <w:color w:val="000000"/>
        </w:rPr>
        <w:t>Низкие результаты ОГЭ по химии в 2022 году продемонстрировали 19 ОО Ленинградской области. Из них</w:t>
      </w:r>
      <w:r w:rsidR="00D0205D">
        <w:rPr>
          <w:rFonts w:eastAsia="Times New Roman"/>
          <w:iCs/>
          <w:color w:val="000000"/>
        </w:rPr>
        <w:t>:</w:t>
      </w:r>
      <w:r w:rsidR="005252E1">
        <w:rPr>
          <w:rFonts w:eastAsia="Times New Roman"/>
          <w:iCs/>
          <w:color w:val="000000"/>
        </w:rPr>
        <w:t xml:space="preserve"> </w:t>
      </w:r>
      <w:r w:rsidR="00D0205D">
        <w:rPr>
          <w:rFonts w:eastAsia="Times New Roman"/>
          <w:iCs/>
          <w:color w:val="000000"/>
        </w:rPr>
        <w:t>47,37% (9 ОО) Всев</w:t>
      </w:r>
      <w:r w:rsidR="00CB4929">
        <w:rPr>
          <w:rFonts w:eastAsia="Times New Roman"/>
          <w:iCs/>
          <w:color w:val="000000"/>
        </w:rPr>
        <w:t xml:space="preserve">оложского района, 15,79% (3 ОО) </w:t>
      </w:r>
      <w:proofErr w:type="spellStart"/>
      <w:r w:rsidR="00CB4929">
        <w:rPr>
          <w:rFonts w:eastAsia="Times New Roman"/>
          <w:iCs/>
          <w:color w:val="000000"/>
        </w:rPr>
        <w:t>Кингисеппского</w:t>
      </w:r>
      <w:proofErr w:type="spellEnd"/>
      <w:r w:rsidR="00CB4929">
        <w:rPr>
          <w:rFonts w:eastAsia="Times New Roman"/>
          <w:iCs/>
          <w:color w:val="000000"/>
        </w:rPr>
        <w:t xml:space="preserve"> </w:t>
      </w:r>
      <w:r w:rsidR="009A38FD">
        <w:rPr>
          <w:rFonts w:eastAsia="Times New Roman"/>
          <w:iCs/>
          <w:color w:val="000000"/>
        </w:rPr>
        <w:t xml:space="preserve">района, </w:t>
      </w:r>
      <w:r w:rsidR="00D0205D">
        <w:rPr>
          <w:rFonts w:eastAsia="Times New Roman"/>
          <w:iCs/>
          <w:color w:val="000000"/>
        </w:rPr>
        <w:t>10,53% (2 ОО) –</w:t>
      </w:r>
      <w:r w:rsidR="00B555FB">
        <w:rPr>
          <w:rFonts w:eastAsia="Times New Roman"/>
          <w:iCs/>
          <w:color w:val="000000"/>
        </w:rPr>
        <w:t xml:space="preserve"> </w:t>
      </w:r>
      <w:r w:rsidR="00D0205D">
        <w:rPr>
          <w:rFonts w:eastAsia="Times New Roman"/>
          <w:iCs/>
          <w:color w:val="000000"/>
        </w:rPr>
        <w:t xml:space="preserve">Гатчинского района,  5,26 (1 ОО) - </w:t>
      </w:r>
      <w:proofErr w:type="spellStart"/>
      <w:r w:rsidR="00D0205D">
        <w:rPr>
          <w:rFonts w:eastAsia="Times New Roman"/>
          <w:iCs/>
          <w:color w:val="000000"/>
        </w:rPr>
        <w:t>Волховского</w:t>
      </w:r>
      <w:proofErr w:type="spellEnd"/>
      <w:r w:rsidR="00D0205D">
        <w:rPr>
          <w:rFonts w:eastAsia="Times New Roman"/>
          <w:iCs/>
          <w:color w:val="000000"/>
        </w:rPr>
        <w:t xml:space="preserve">, Ломоносовского, </w:t>
      </w:r>
      <w:proofErr w:type="spellStart"/>
      <w:r w:rsidR="00D0205D">
        <w:rPr>
          <w:rFonts w:eastAsia="Times New Roman"/>
          <w:iCs/>
          <w:color w:val="000000"/>
        </w:rPr>
        <w:t>Сланцевского</w:t>
      </w:r>
      <w:proofErr w:type="spellEnd"/>
      <w:r w:rsidR="00D0205D">
        <w:rPr>
          <w:rFonts w:eastAsia="Times New Roman"/>
          <w:iCs/>
          <w:color w:val="000000"/>
        </w:rPr>
        <w:t xml:space="preserve">, </w:t>
      </w:r>
      <w:proofErr w:type="spellStart"/>
      <w:r w:rsidR="00D0205D">
        <w:rPr>
          <w:rFonts w:eastAsia="Times New Roman"/>
          <w:iCs/>
          <w:color w:val="000000"/>
        </w:rPr>
        <w:t>Приозерско</w:t>
      </w:r>
      <w:r w:rsidR="0018148F">
        <w:rPr>
          <w:rFonts w:eastAsia="Times New Roman"/>
          <w:iCs/>
          <w:color w:val="000000"/>
        </w:rPr>
        <w:t>го</w:t>
      </w:r>
      <w:proofErr w:type="spellEnd"/>
      <w:r w:rsidR="00421D87" w:rsidRPr="00421D87">
        <w:rPr>
          <w:rFonts w:eastAsia="Times New Roman"/>
          <w:iCs/>
          <w:color w:val="000000"/>
        </w:rPr>
        <w:t xml:space="preserve"> </w:t>
      </w:r>
      <w:r w:rsidR="00421D87">
        <w:rPr>
          <w:rFonts w:eastAsia="Times New Roman"/>
          <w:iCs/>
          <w:color w:val="000000"/>
        </w:rPr>
        <w:t>районов</w:t>
      </w:r>
      <w:r w:rsidR="0018148F">
        <w:rPr>
          <w:rFonts w:eastAsia="Times New Roman"/>
          <w:iCs/>
          <w:color w:val="000000"/>
        </w:rPr>
        <w:t xml:space="preserve">, </w:t>
      </w:r>
      <w:proofErr w:type="spellStart"/>
      <w:r w:rsidR="0018148F">
        <w:rPr>
          <w:rFonts w:eastAsia="Times New Roman"/>
          <w:iCs/>
          <w:color w:val="000000"/>
        </w:rPr>
        <w:t>Сосн</w:t>
      </w:r>
      <w:r w:rsidR="007B2C6F">
        <w:rPr>
          <w:rFonts w:eastAsia="Times New Roman"/>
          <w:iCs/>
          <w:color w:val="000000"/>
        </w:rPr>
        <w:t>овоборгского</w:t>
      </w:r>
      <w:proofErr w:type="spellEnd"/>
      <w:r w:rsidR="007B2C6F">
        <w:rPr>
          <w:rFonts w:eastAsia="Times New Roman"/>
          <w:iCs/>
          <w:color w:val="000000"/>
        </w:rPr>
        <w:t xml:space="preserve"> </w:t>
      </w:r>
      <w:r w:rsidR="00421D87">
        <w:rPr>
          <w:rFonts w:eastAsia="Times New Roman"/>
          <w:iCs/>
          <w:color w:val="000000"/>
        </w:rPr>
        <w:t>городского округа</w:t>
      </w:r>
      <w:r w:rsidR="007B2C6F">
        <w:rPr>
          <w:rFonts w:eastAsia="Times New Roman"/>
          <w:iCs/>
          <w:color w:val="000000"/>
        </w:rPr>
        <w:t xml:space="preserve">. </w:t>
      </w:r>
    </w:p>
    <w:p w:rsidR="00421D87" w:rsidRDefault="00D0205D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Cs/>
          <w:color w:val="000000"/>
        </w:rPr>
      </w:pPr>
      <w:r w:rsidRPr="0018148F">
        <w:rPr>
          <w:rFonts w:eastAsia="Times New Roman"/>
          <w:iCs/>
          <w:color w:val="000000"/>
        </w:rPr>
        <w:t xml:space="preserve">Из 19 школ, вошедших в 2022 г. в число образовательных организаций с наиболее низкими результатами ОГЭ по химии, девять </w:t>
      </w:r>
      <w:r w:rsidR="0084146A" w:rsidRPr="0018148F">
        <w:rPr>
          <w:rFonts w:eastAsia="Times New Roman"/>
          <w:iCs/>
          <w:color w:val="000000"/>
        </w:rPr>
        <w:t xml:space="preserve">школ </w:t>
      </w:r>
      <w:r w:rsidRPr="0018148F">
        <w:rPr>
          <w:rFonts w:eastAsia="Times New Roman"/>
          <w:iCs/>
          <w:color w:val="000000"/>
        </w:rPr>
        <w:t>Всеволожского района. Возможные причины этого могут быть связаны с особенностями данного района.</w:t>
      </w:r>
      <w:r w:rsidR="0018148F">
        <w:rPr>
          <w:rFonts w:eastAsia="Times New Roman"/>
          <w:iCs/>
          <w:color w:val="000000"/>
        </w:rPr>
        <w:t xml:space="preserve"> </w:t>
      </w:r>
      <w:r w:rsidRPr="0018148F">
        <w:rPr>
          <w:rFonts w:eastAsia="Times New Roman"/>
          <w:iCs/>
          <w:color w:val="000000"/>
        </w:rPr>
        <w:t xml:space="preserve">Всеволожский район </w:t>
      </w:r>
      <w:r w:rsidR="00421D87">
        <w:rPr>
          <w:rFonts w:eastAsia="Times New Roman"/>
          <w:iCs/>
          <w:color w:val="000000"/>
        </w:rPr>
        <w:t xml:space="preserve">- </w:t>
      </w:r>
      <w:r w:rsidRPr="0018148F">
        <w:rPr>
          <w:rFonts w:eastAsia="Times New Roman"/>
          <w:iCs/>
          <w:color w:val="000000"/>
        </w:rPr>
        <w:t>самый крупн</w:t>
      </w:r>
      <w:r w:rsidR="006148F9">
        <w:rPr>
          <w:rFonts w:eastAsia="Times New Roman"/>
          <w:iCs/>
          <w:color w:val="000000"/>
        </w:rPr>
        <w:t>ый район Ленинградской области. Ч</w:t>
      </w:r>
      <w:r w:rsidRPr="0018148F">
        <w:rPr>
          <w:rFonts w:eastAsia="Times New Roman"/>
          <w:iCs/>
          <w:color w:val="000000"/>
        </w:rPr>
        <w:t xml:space="preserve">исло жителей района неуклонно и интенсивно растёт за счёт притока населения из других субъектов Российской Федерации. </w:t>
      </w:r>
    </w:p>
    <w:p w:rsidR="00022E68" w:rsidRPr="0018148F" w:rsidRDefault="00D0205D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Cs/>
          <w:color w:val="000000"/>
        </w:rPr>
      </w:pPr>
      <w:r w:rsidRPr="0018148F">
        <w:rPr>
          <w:rFonts w:eastAsia="Times New Roman"/>
          <w:iCs/>
          <w:color w:val="000000"/>
        </w:rPr>
        <w:lastRenderedPageBreak/>
        <w:t>В</w:t>
      </w:r>
      <w:r w:rsidR="00421D87">
        <w:rPr>
          <w:rFonts w:eastAsia="Times New Roman"/>
          <w:iCs/>
          <w:color w:val="000000"/>
        </w:rPr>
        <w:t>о</w:t>
      </w:r>
      <w:r w:rsidRPr="0018148F">
        <w:rPr>
          <w:rFonts w:eastAsia="Times New Roman"/>
          <w:iCs/>
          <w:color w:val="000000"/>
        </w:rPr>
        <w:t xml:space="preserve"> </w:t>
      </w:r>
      <w:r w:rsidR="00421D87" w:rsidRPr="0018148F">
        <w:rPr>
          <w:rFonts w:eastAsia="Times New Roman"/>
          <w:iCs/>
          <w:color w:val="000000"/>
        </w:rPr>
        <w:t>Всеволожск</w:t>
      </w:r>
      <w:r w:rsidR="00421D87">
        <w:rPr>
          <w:rFonts w:eastAsia="Times New Roman"/>
          <w:iCs/>
          <w:color w:val="000000"/>
        </w:rPr>
        <w:t>ом районе</w:t>
      </w:r>
      <w:r w:rsidRPr="0018148F">
        <w:rPr>
          <w:rFonts w:eastAsia="Times New Roman"/>
          <w:iCs/>
          <w:color w:val="000000"/>
        </w:rPr>
        <w:t xml:space="preserve"> находится наибольшее число школ региона, а также на него приходится наибольшее число участников </w:t>
      </w:r>
      <w:r w:rsidR="0084146A" w:rsidRPr="0018148F">
        <w:rPr>
          <w:rFonts w:eastAsia="Times New Roman"/>
          <w:iCs/>
          <w:color w:val="000000"/>
        </w:rPr>
        <w:t>О</w:t>
      </w:r>
      <w:r w:rsidRPr="0018148F">
        <w:rPr>
          <w:rFonts w:eastAsia="Times New Roman"/>
          <w:iCs/>
          <w:color w:val="000000"/>
        </w:rPr>
        <w:t>ГЭ по химии. Так, в 202</w:t>
      </w:r>
      <w:r w:rsidR="0084146A" w:rsidRPr="0018148F">
        <w:rPr>
          <w:rFonts w:eastAsia="Times New Roman"/>
          <w:iCs/>
          <w:color w:val="000000"/>
        </w:rPr>
        <w:t>2</w:t>
      </w:r>
      <w:r w:rsidRPr="0018148F">
        <w:rPr>
          <w:rFonts w:eastAsia="Times New Roman"/>
          <w:iCs/>
          <w:color w:val="000000"/>
        </w:rPr>
        <w:t xml:space="preserve"> г. число участников экзамена из Всеволожского района в 1,9</w:t>
      </w:r>
      <w:r w:rsidR="0084146A" w:rsidRPr="0018148F">
        <w:rPr>
          <w:rFonts w:eastAsia="Times New Roman"/>
          <w:iCs/>
          <w:color w:val="000000"/>
        </w:rPr>
        <w:t xml:space="preserve">3 </w:t>
      </w:r>
      <w:r w:rsidRPr="0018148F">
        <w:rPr>
          <w:rFonts w:eastAsia="Times New Roman"/>
          <w:iCs/>
          <w:color w:val="000000"/>
        </w:rPr>
        <w:t>раз</w:t>
      </w:r>
      <w:r w:rsidR="0084146A" w:rsidRPr="0018148F">
        <w:rPr>
          <w:rFonts w:eastAsia="Times New Roman"/>
          <w:iCs/>
          <w:color w:val="000000"/>
        </w:rPr>
        <w:t>а</w:t>
      </w:r>
      <w:r w:rsidRPr="0018148F">
        <w:rPr>
          <w:rFonts w:eastAsia="Times New Roman"/>
          <w:iCs/>
          <w:color w:val="000000"/>
        </w:rPr>
        <w:t xml:space="preserve"> больше, чем из Гатчинского района и в </w:t>
      </w:r>
      <w:r w:rsidR="0084146A" w:rsidRPr="0018148F">
        <w:rPr>
          <w:rFonts w:eastAsia="Times New Roman"/>
          <w:iCs/>
          <w:color w:val="000000"/>
        </w:rPr>
        <w:t>29,33</w:t>
      </w:r>
      <w:r w:rsidRPr="0018148F">
        <w:rPr>
          <w:rFonts w:eastAsia="Times New Roman"/>
          <w:iCs/>
          <w:color w:val="000000"/>
        </w:rPr>
        <w:t xml:space="preserve"> раз</w:t>
      </w:r>
      <w:r w:rsidR="0084146A" w:rsidRPr="0018148F">
        <w:rPr>
          <w:rFonts w:eastAsia="Times New Roman"/>
          <w:iCs/>
          <w:color w:val="000000"/>
        </w:rPr>
        <w:t xml:space="preserve">а </w:t>
      </w:r>
      <w:r w:rsidRPr="0018148F">
        <w:rPr>
          <w:rFonts w:eastAsia="Times New Roman"/>
          <w:iCs/>
          <w:color w:val="000000"/>
        </w:rPr>
        <w:t>боль</w:t>
      </w:r>
      <w:r w:rsidR="0018148F">
        <w:rPr>
          <w:rFonts w:eastAsia="Times New Roman"/>
          <w:iCs/>
          <w:color w:val="000000"/>
        </w:rPr>
        <w:t xml:space="preserve">ше, чем из </w:t>
      </w:r>
      <w:proofErr w:type="spellStart"/>
      <w:r w:rsidR="0018148F">
        <w:rPr>
          <w:rFonts w:eastAsia="Times New Roman"/>
          <w:iCs/>
          <w:color w:val="000000"/>
        </w:rPr>
        <w:t>Волосовского</w:t>
      </w:r>
      <w:proofErr w:type="spellEnd"/>
      <w:r w:rsidR="0018148F">
        <w:rPr>
          <w:rFonts w:eastAsia="Times New Roman"/>
          <w:iCs/>
          <w:color w:val="000000"/>
        </w:rPr>
        <w:t xml:space="preserve"> района. </w:t>
      </w:r>
      <w:r w:rsidRPr="0018148F">
        <w:rPr>
          <w:rFonts w:eastAsia="Times New Roman"/>
          <w:iCs/>
          <w:color w:val="000000"/>
        </w:rPr>
        <w:t>Эти данные позволяют предположить, что участники экзамена 202</w:t>
      </w:r>
      <w:r w:rsidR="0084146A" w:rsidRPr="0018148F">
        <w:rPr>
          <w:rFonts w:eastAsia="Times New Roman"/>
          <w:iCs/>
          <w:color w:val="000000"/>
        </w:rPr>
        <w:t>2</w:t>
      </w:r>
      <w:r w:rsidRPr="0018148F">
        <w:rPr>
          <w:rFonts w:eastAsia="Times New Roman"/>
          <w:iCs/>
          <w:color w:val="000000"/>
        </w:rPr>
        <w:t xml:space="preserve"> г. из Всеволожского района обладали разным и, </w:t>
      </w:r>
      <w:r w:rsidR="006148F9">
        <w:rPr>
          <w:rFonts w:eastAsia="Times New Roman"/>
          <w:iCs/>
          <w:color w:val="000000"/>
        </w:rPr>
        <w:t>возможно</w:t>
      </w:r>
      <w:r w:rsidRPr="0018148F">
        <w:rPr>
          <w:rFonts w:eastAsia="Times New Roman"/>
          <w:iCs/>
          <w:color w:val="000000"/>
        </w:rPr>
        <w:t xml:space="preserve">, не самым высоким уровнем подготовки по химии: </w:t>
      </w:r>
      <w:r w:rsidR="0084146A" w:rsidRPr="0018148F">
        <w:rPr>
          <w:rFonts w:eastAsia="Times New Roman"/>
          <w:iCs/>
          <w:color w:val="000000"/>
        </w:rPr>
        <w:t>2,65</w:t>
      </w:r>
      <w:r w:rsidRPr="0018148F">
        <w:rPr>
          <w:rFonts w:eastAsia="Times New Roman"/>
          <w:iCs/>
          <w:color w:val="000000"/>
        </w:rPr>
        <w:t xml:space="preserve">% участников экзамена из данного района </w:t>
      </w:r>
      <w:r w:rsidR="006148F9">
        <w:rPr>
          <w:rFonts w:eastAsia="Times New Roman"/>
          <w:iCs/>
          <w:color w:val="000000"/>
        </w:rPr>
        <w:t>получили отметку «2»</w:t>
      </w:r>
      <w:r w:rsidR="007A3D2A">
        <w:rPr>
          <w:rFonts w:eastAsia="Times New Roman"/>
          <w:iCs/>
          <w:color w:val="000000"/>
        </w:rPr>
        <w:t xml:space="preserve">, </w:t>
      </w:r>
      <w:r w:rsidR="0084146A" w:rsidRPr="0018148F">
        <w:rPr>
          <w:rFonts w:eastAsia="Times New Roman"/>
          <w:iCs/>
          <w:color w:val="000000"/>
        </w:rPr>
        <w:t>31,82</w:t>
      </w:r>
      <w:r w:rsidRPr="0018148F">
        <w:rPr>
          <w:rFonts w:eastAsia="Times New Roman"/>
          <w:iCs/>
          <w:color w:val="000000"/>
        </w:rPr>
        <w:t xml:space="preserve">% участников </w:t>
      </w:r>
      <w:r w:rsidR="0084146A" w:rsidRPr="0018148F">
        <w:rPr>
          <w:rFonts w:eastAsia="Times New Roman"/>
          <w:iCs/>
          <w:color w:val="000000"/>
        </w:rPr>
        <w:t>получили от</w:t>
      </w:r>
      <w:r w:rsidR="007A3D2A">
        <w:rPr>
          <w:rFonts w:eastAsia="Times New Roman"/>
          <w:iCs/>
          <w:color w:val="000000"/>
        </w:rPr>
        <w:t>метку «3»</w:t>
      </w:r>
      <w:r w:rsidR="0084146A" w:rsidRPr="0018148F">
        <w:rPr>
          <w:rFonts w:eastAsia="Times New Roman"/>
          <w:iCs/>
          <w:color w:val="000000"/>
        </w:rPr>
        <w:t>, 65,53%</w:t>
      </w:r>
      <w:r w:rsidRPr="0018148F">
        <w:rPr>
          <w:rFonts w:eastAsia="Times New Roman"/>
          <w:iCs/>
          <w:color w:val="000000"/>
        </w:rPr>
        <w:t xml:space="preserve"> участников экзамена из Всеволожского района </w:t>
      </w:r>
      <w:r w:rsidR="0084146A" w:rsidRPr="0018148F">
        <w:rPr>
          <w:rFonts w:eastAsia="Times New Roman"/>
          <w:iCs/>
          <w:color w:val="000000"/>
        </w:rPr>
        <w:t>получили отметки «4» и «5»</w:t>
      </w:r>
      <w:r w:rsidR="007A3D2A">
        <w:rPr>
          <w:rFonts w:eastAsia="Times New Roman"/>
          <w:iCs/>
          <w:color w:val="000000"/>
        </w:rPr>
        <w:t xml:space="preserve">. </w:t>
      </w:r>
      <w:r w:rsidRPr="0018148F">
        <w:rPr>
          <w:rFonts w:eastAsia="Times New Roman"/>
          <w:iCs/>
          <w:color w:val="000000"/>
        </w:rPr>
        <w:t>Учитывая изложенное, необходим</w:t>
      </w:r>
      <w:r w:rsidR="006148F9">
        <w:rPr>
          <w:rFonts w:eastAsia="Times New Roman"/>
          <w:iCs/>
          <w:color w:val="000000"/>
        </w:rPr>
        <w:t>о</w:t>
      </w:r>
      <w:r w:rsidRPr="0018148F">
        <w:rPr>
          <w:rFonts w:eastAsia="Times New Roman"/>
          <w:iCs/>
          <w:color w:val="000000"/>
        </w:rPr>
        <w:t xml:space="preserve"> более детальное изучение состояния практики обучения химии в школах Всеволожского района, попавших в число образовательных организаций с наиболее низкими результатами </w:t>
      </w:r>
      <w:r w:rsidR="0084146A" w:rsidRPr="0018148F">
        <w:rPr>
          <w:rFonts w:eastAsia="Times New Roman"/>
          <w:iCs/>
          <w:color w:val="000000"/>
        </w:rPr>
        <w:t>О</w:t>
      </w:r>
      <w:r w:rsidR="0018148F" w:rsidRPr="0018148F">
        <w:rPr>
          <w:rFonts w:eastAsia="Times New Roman"/>
          <w:iCs/>
          <w:color w:val="000000"/>
        </w:rPr>
        <w:t>ГЭ по химии в 202</w:t>
      </w:r>
      <w:r w:rsidR="0004772B">
        <w:rPr>
          <w:rFonts w:eastAsia="Times New Roman"/>
          <w:iCs/>
          <w:color w:val="000000"/>
        </w:rPr>
        <w:t>2</w:t>
      </w:r>
      <w:r w:rsidR="0018148F" w:rsidRPr="0018148F">
        <w:rPr>
          <w:rFonts w:eastAsia="Times New Roman"/>
          <w:iCs/>
          <w:color w:val="000000"/>
        </w:rPr>
        <w:t xml:space="preserve"> г.</w:t>
      </w:r>
    </w:p>
    <w:p w:rsidR="00022E68" w:rsidRPr="006C498C" w:rsidRDefault="00022E68" w:rsidP="006C567A">
      <w:pPr>
        <w:spacing w:line="276" w:lineRule="auto"/>
        <w:jc w:val="both"/>
        <w:rPr>
          <w:b/>
          <w:bCs/>
          <w:sz w:val="28"/>
          <w:szCs w:val="28"/>
        </w:rPr>
      </w:pPr>
    </w:p>
    <w:p w:rsidR="005060D9" w:rsidRPr="006C498C" w:rsidRDefault="00F921F7" w:rsidP="006C567A">
      <w:pPr>
        <w:spacing w:line="276" w:lineRule="auto"/>
        <w:jc w:val="both"/>
        <w:rPr>
          <w:b/>
          <w:bCs/>
          <w:sz w:val="28"/>
          <w:szCs w:val="28"/>
        </w:rPr>
      </w:pPr>
      <w:r w:rsidRPr="006C498C">
        <w:rPr>
          <w:b/>
          <w:bCs/>
          <w:sz w:val="28"/>
          <w:szCs w:val="28"/>
        </w:rPr>
        <w:t>2.</w:t>
      </w:r>
      <w:r w:rsidR="005F2021" w:rsidRPr="006C498C">
        <w:rPr>
          <w:b/>
          <w:bCs/>
          <w:sz w:val="28"/>
          <w:szCs w:val="28"/>
        </w:rPr>
        <w:t>3</w:t>
      </w:r>
      <w:r w:rsidRPr="006C498C">
        <w:rPr>
          <w:b/>
          <w:bCs/>
          <w:sz w:val="28"/>
          <w:szCs w:val="28"/>
        </w:rPr>
        <w:t xml:space="preserve">. Анализ результатов выполнения </w:t>
      </w:r>
      <w:r w:rsidR="001D7B78" w:rsidRPr="006C498C">
        <w:rPr>
          <w:b/>
          <w:bCs/>
          <w:sz w:val="28"/>
          <w:szCs w:val="28"/>
        </w:rPr>
        <w:t>заданий КИМ ОГЭ</w:t>
      </w:r>
    </w:p>
    <w:p w:rsidR="00903AC5" w:rsidRPr="006C498C" w:rsidRDefault="00903AC5" w:rsidP="006C567A">
      <w:pPr>
        <w:spacing w:line="276" w:lineRule="auto"/>
        <w:jc w:val="both"/>
      </w:pPr>
    </w:p>
    <w:p w:rsidR="00903AC5" w:rsidRPr="006C498C" w:rsidRDefault="00903AC5" w:rsidP="006C567A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590652" w:rsidRDefault="00590652" w:rsidP="006C567A">
      <w:pPr>
        <w:spacing w:line="276" w:lineRule="auto"/>
        <w:jc w:val="both"/>
        <w:rPr>
          <w:rFonts w:eastAsia="Times New Roman"/>
          <w:color w:val="000000"/>
        </w:rPr>
      </w:pPr>
    </w:p>
    <w:p w:rsidR="00421D87" w:rsidRDefault="00590652" w:rsidP="006C567A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A916C4">
        <w:rPr>
          <w:rFonts w:eastAsia="Times New Roman"/>
          <w:color w:val="000000"/>
        </w:rPr>
        <w:t>Содержание КИМ ОГЭ опре</w:t>
      </w:r>
      <w:r w:rsidR="00E60E11">
        <w:rPr>
          <w:rFonts w:eastAsia="Times New Roman"/>
          <w:color w:val="000000"/>
        </w:rPr>
        <w:t xml:space="preserve">деляется на основе федерального </w:t>
      </w:r>
      <w:r w:rsidRPr="00A916C4">
        <w:rPr>
          <w:rFonts w:eastAsia="Times New Roman"/>
          <w:color w:val="000000"/>
        </w:rPr>
        <w:t>государственного образовательного стандар</w:t>
      </w:r>
      <w:r w:rsidR="00E60E11">
        <w:rPr>
          <w:rFonts w:eastAsia="Times New Roman"/>
          <w:color w:val="000000"/>
        </w:rPr>
        <w:t xml:space="preserve">та основного общего образования </w:t>
      </w:r>
      <w:r w:rsidRPr="00A916C4">
        <w:rPr>
          <w:rFonts w:eastAsia="Times New Roman"/>
          <w:color w:val="000000"/>
        </w:rPr>
        <w:t xml:space="preserve">(приказ </w:t>
      </w:r>
      <w:proofErr w:type="spellStart"/>
      <w:r w:rsidRPr="00A916C4">
        <w:rPr>
          <w:rFonts w:eastAsia="Times New Roman"/>
          <w:color w:val="000000"/>
        </w:rPr>
        <w:t>Минобрнауки</w:t>
      </w:r>
      <w:proofErr w:type="spellEnd"/>
      <w:r w:rsidRPr="00A916C4">
        <w:rPr>
          <w:rFonts w:eastAsia="Times New Roman"/>
          <w:color w:val="000000"/>
        </w:rPr>
        <w:t xml:space="preserve"> России от 17.12.2010 </w:t>
      </w:r>
      <w:r w:rsidR="00AB68AE">
        <w:rPr>
          <w:rFonts w:eastAsia="Times New Roman"/>
          <w:color w:val="000000"/>
        </w:rPr>
        <w:t>№ </w:t>
      </w:r>
      <w:r w:rsidRPr="00A916C4">
        <w:rPr>
          <w:rFonts w:eastAsia="Times New Roman"/>
          <w:color w:val="000000"/>
        </w:rPr>
        <w:t>1897)</w:t>
      </w:r>
      <w:r w:rsidR="00E60E11">
        <w:rPr>
          <w:rFonts w:eastAsia="Times New Roman"/>
          <w:color w:val="000000"/>
        </w:rPr>
        <w:t xml:space="preserve"> с учётом Примерной </w:t>
      </w:r>
      <w:r w:rsidRPr="00A916C4">
        <w:rPr>
          <w:rFonts w:eastAsia="Times New Roman"/>
          <w:color w:val="000000"/>
        </w:rPr>
        <w:t>основной образовательной програм</w:t>
      </w:r>
      <w:r w:rsidR="00E60E11">
        <w:rPr>
          <w:rFonts w:eastAsia="Times New Roman"/>
          <w:color w:val="000000"/>
        </w:rPr>
        <w:t xml:space="preserve">мы основного общего образования </w:t>
      </w:r>
      <w:r w:rsidRPr="00A916C4">
        <w:rPr>
          <w:rFonts w:eastAsia="Times New Roman"/>
          <w:color w:val="000000"/>
        </w:rPr>
        <w:t>(</w:t>
      </w:r>
      <w:proofErr w:type="gramStart"/>
      <w:r w:rsidRPr="00A916C4">
        <w:rPr>
          <w:rFonts w:eastAsia="Times New Roman"/>
          <w:color w:val="000000"/>
        </w:rPr>
        <w:t>одобрена</w:t>
      </w:r>
      <w:proofErr w:type="gramEnd"/>
      <w:r w:rsidRPr="00A916C4">
        <w:rPr>
          <w:rFonts w:eastAsia="Times New Roman"/>
          <w:color w:val="000000"/>
        </w:rPr>
        <w:t xml:space="preserve"> решением Федерального учебно-методического объединения по</w:t>
      </w:r>
      <w:r w:rsidR="00421D87">
        <w:rPr>
          <w:rFonts w:eastAsia="Times New Roman"/>
          <w:color w:val="000000"/>
        </w:rPr>
        <w:t xml:space="preserve"> </w:t>
      </w:r>
      <w:r w:rsidRPr="00A916C4">
        <w:rPr>
          <w:rFonts w:eastAsia="Times New Roman"/>
          <w:color w:val="000000"/>
        </w:rPr>
        <w:t xml:space="preserve">общему образованию (протокол от 08.04.2015 </w:t>
      </w:r>
      <w:r w:rsidR="00AB68AE">
        <w:rPr>
          <w:rFonts w:eastAsia="Times New Roman"/>
          <w:color w:val="000000"/>
        </w:rPr>
        <w:t>№ </w:t>
      </w:r>
      <w:r w:rsidRPr="00A916C4">
        <w:rPr>
          <w:rFonts w:eastAsia="Times New Roman"/>
          <w:color w:val="000000"/>
        </w:rPr>
        <w:t>1/15)).</w:t>
      </w:r>
    </w:p>
    <w:p w:rsidR="00590652" w:rsidRPr="00114FD7" w:rsidRDefault="00590652" w:rsidP="006C567A">
      <w:pPr>
        <w:spacing w:before="120" w:after="120" w:line="276" w:lineRule="auto"/>
        <w:jc w:val="center"/>
        <w:rPr>
          <w:rFonts w:eastAsia="Times New Roman"/>
          <w:b/>
          <w:bCs/>
          <w:color w:val="000000"/>
        </w:rPr>
      </w:pPr>
      <w:r w:rsidRPr="00114FD7">
        <w:rPr>
          <w:rFonts w:eastAsia="Times New Roman"/>
          <w:b/>
          <w:bCs/>
          <w:color w:val="000000"/>
        </w:rPr>
        <w:t>Подходы к отбору содержания, разработке структуры КИМ ОГЭ</w:t>
      </w:r>
    </w:p>
    <w:p w:rsidR="005A1364" w:rsidRDefault="00590652" w:rsidP="007F1D6C">
      <w:pPr>
        <w:spacing w:after="120" w:line="276" w:lineRule="auto"/>
        <w:ind w:firstLine="709"/>
        <w:jc w:val="both"/>
        <w:rPr>
          <w:rFonts w:eastAsia="Times New Roman"/>
          <w:color w:val="000000"/>
        </w:rPr>
      </w:pPr>
      <w:r w:rsidRPr="00114FD7">
        <w:rPr>
          <w:rFonts w:eastAsia="Times New Roman"/>
          <w:color w:val="000000"/>
        </w:rPr>
        <w:t>Разработка КИМ осуществл</w:t>
      </w:r>
      <w:r w:rsidR="005A1364">
        <w:rPr>
          <w:rFonts w:eastAsia="Times New Roman"/>
          <w:color w:val="000000"/>
        </w:rPr>
        <w:t xml:space="preserve">ена </w:t>
      </w:r>
      <w:r w:rsidRPr="00114FD7">
        <w:rPr>
          <w:rFonts w:eastAsia="Times New Roman"/>
          <w:color w:val="000000"/>
        </w:rPr>
        <w:t>с учётом следующих общих</w:t>
      </w:r>
      <w:r w:rsidR="006148F9">
        <w:rPr>
          <w:rFonts w:eastAsia="Times New Roman"/>
          <w:color w:val="000000"/>
        </w:rPr>
        <w:t xml:space="preserve"> </w:t>
      </w:r>
      <w:r w:rsidRPr="00114FD7">
        <w:rPr>
          <w:rFonts w:eastAsia="Times New Roman"/>
          <w:color w:val="000000"/>
        </w:rPr>
        <w:t>положений</w:t>
      </w:r>
      <w:r w:rsidR="005A1364">
        <w:rPr>
          <w:rFonts w:eastAsia="Times New Roman"/>
          <w:color w:val="000000"/>
        </w:rPr>
        <w:t>:</w:t>
      </w:r>
    </w:p>
    <w:p w:rsidR="005A1364" w:rsidRDefault="005A1364" w:rsidP="007F1D6C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590652" w:rsidRPr="00114FD7">
        <w:rPr>
          <w:rFonts w:eastAsia="Times New Roman"/>
          <w:color w:val="000000"/>
        </w:rPr>
        <w:t xml:space="preserve"> КИМ ориентированы на проверку </w:t>
      </w:r>
      <w:proofErr w:type="spellStart"/>
      <w:r w:rsidR="00590652" w:rsidRPr="00114FD7">
        <w:rPr>
          <w:rFonts w:eastAsia="Times New Roman"/>
          <w:color w:val="000000"/>
        </w:rPr>
        <w:t>сформированности</w:t>
      </w:r>
      <w:proofErr w:type="spellEnd"/>
      <w:r w:rsidR="00590652" w:rsidRPr="00114FD7">
        <w:rPr>
          <w:rFonts w:eastAsia="Times New Roman"/>
          <w:color w:val="000000"/>
        </w:rPr>
        <w:t xml:space="preserve"> умений, видов деятельности, которые необходимы при усвоении системы знаний, рассматриваемой в качестве инвариантного ядра содержания действующих программ по химии для основной школы</w:t>
      </w:r>
      <w:r>
        <w:rPr>
          <w:rFonts w:eastAsia="Times New Roman"/>
          <w:color w:val="000000"/>
        </w:rPr>
        <w:t>;</w:t>
      </w:r>
    </w:p>
    <w:p w:rsidR="00590652" w:rsidRDefault="005A1364" w:rsidP="007F1D6C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590652" w:rsidRPr="00114FD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т</w:t>
      </w:r>
      <w:r w:rsidR="00590652" w:rsidRPr="00114FD7">
        <w:rPr>
          <w:rFonts w:eastAsia="Times New Roman"/>
          <w:color w:val="000000"/>
        </w:rPr>
        <w:t>ребования к результатам обучения определяются в соответствии с федеральным государственным образовательным стандартом основного общего образования.</w:t>
      </w:r>
    </w:p>
    <w:p w:rsidR="007F1D6C" w:rsidRDefault="00590652" w:rsidP="007F1D6C">
      <w:pPr>
        <w:spacing w:line="276" w:lineRule="auto"/>
        <w:ind w:firstLine="709"/>
        <w:jc w:val="both"/>
        <w:rPr>
          <w:rFonts w:ascii="TimesNewRoman" w:eastAsia="Times New Roman" w:hAnsi="TimesNewRoman"/>
          <w:color w:val="000000"/>
        </w:rPr>
      </w:pPr>
      <w:r w:rsidRPr="00114FD7">
        <w:rPr>
          <w:rFonts w:ascii="TimesNewRoman" w:eastAsia="Times New Roman" w:hAnsi="TimesNewRoman"/>
          <w:color w:val="000000"/>
        </w:rPr>
        <w:t xml:space="preserve">КИМ </w:t>
      </w:r>
      <w:r w:rsidR="00CB4929">
        <w:rPr>
          <w:rFonts w:ascii="TimesNewRoman" w:eastAsia="Times New Roman" w:hAnsi="TimesNewRoman"/>
          <w:color w:val="000000"/>
        </w:rPr>
        <w:t xml:space="preserve">позволяют осуществить </w:t>
      </w:r>
      <w:r w:rsidRPr="00114FD7">
        <w:rPr>
          <w:rFonts w:ascii="TimesNewRoman" w:eastAsia="Times New Roman" w:hAnsi="TimesNewRoman"/>
          <w:color w:val="000000"/>
        </w:rPr>
        <w:t>дифференцированн</w:t>
      </w:r>
      <w:r w:rsidR="007B2C6F">
        <w:rPr>
          <w:rFonts w:ascii="TimesNewRoman" w:eastAsia="Times New Roman" w:hAnsi="TimesNewRoman"/>
          <w:color w:val="000000"/>
        </w:rPr>
        <w:t>ую</w:t>
      </w:r>
      <w:r w:rsidRPr="00114FD7">
        <w:rPr>
          <w:rFonts w:ascii="TimesNewRoman" w:eastAsia="Times New Roman" w:hAnsi="TimesNewRoman"/>
          <w:color w:val="000000"/>
        </w:rPr>
        <w:t xml:space="preserve"> оценк</w:t>
      </w:r>
      <w:r w:rsidR="007B2C6F">
        <w:rPr>
          <w:rFonts w:ascii="TimesNewRoman" w:eastAsia="Times New Roman" w:hAnsi="TimesNewRoman"/>
          <w:color w:val="000000"/>
        </w:rPr>
        <w:t>у</w:t>
      </w:r>
      <w:r w:rsidRPr="00114FD7">
        <w:rPr>
          <w:rFonts w:ascii="TimesNewRoman" w:eastAsia="Times New Roman" w:hAnsi="TimesNewRoman"/>
          <w:color w:val="000000"/>
        </w:rPr>
        <w:t xml:space="preserve"> подготовки </w:t>
      </w:r>
      <w:proofErr w:type="gramStart"/>
      <w:r w:rsidRPr="00114FD7">
        <w:rPr>
          <w:rFonts w:ascii="TimesNewRoman" w:eastAsia="Times New Roman" w:hAnsi="TimesNewRoman"/>
          <w:color w:val="000000"/>
        </w:rPr>
        <w:t>экзаменуемых</w:t>
      </w:r>
      <w:proofErr w:type="gramEnd"/>
      <w:r w:rsidRPr="00114FD7">
        <w:rPr>
          <w:rFonts w:ascii="TimesNewRoman" w:eastAsia="Times New Roman" w:hAnsi="TimesNewRoman"/>
          <w:color w:val="000000"/>
        </w:rPr>
        <w:t xml:space="preserve">. </w:t>
      </w:r>
      <w:r w:rsidR="007B2C6F">
        <w:rPr>
          <w:rFonts w:ascii="TimesNewRoman" w:eastAsia="Times New Roman" w:hAnsi="TimesNewRoman"/>
          <w:color w:val="000000"/>
        </w:rPr>
        <w:t>П</w:t>
      </w:r>
      <w:r w:rsidRPr="00114FD7">
        <w:rPr>
          <w:rFonts w:ascii="TimesNewRoman" w:eastAsia="Times New Roman" w:hAnsi="TimesNewRoman"/>
          <w:color w:val="000000"/>
        </w:rPr>
        <w:t>роверка освоения основных умений и элементов содержания курса химии осуществляется на трёх уровнях сложности</w:t>
      </w:r>
      <w:r w:rsidR="005A1364">
        <w:rPr>
          <w:rFonts w:ascii="TimesNewRoman" w:eastAsia="Times New Roman" w:hAnsi="TimesNewRoman"/>
          <w:color w:val="000000"/>
        </w:rPr>
        <w:t xml:space="preserve">: базовом, повышенном и высоком. </w:t>
      </w:r>
    </w:p>
    <w:p w:rsidR="00590652" w:rsidRDefault="00590652" w:rsidP="007F1D6C">
      <w:pPr>
        <w:spacing w:line="276" w:lineRule="auto"/>
        <w:ind w:firstLine="709"/>
        <w:jc w:val="both"/>
        <w:rPr>
          <w:rFonts w:ascii="TimesNewRoman" w:eastAsia="Times New Roman" w:hAnsi="TimesNewRoman"/>
          <w:color w:val="000000"/>
        </w:rPr>
      </w:pPr>
      <w:r w:rsidRPr="00114FD7">
        <w:rPr>
          <w:rFonts w:ascii="TimesNewRoman" w:eastAsia="Times New Roman" w:hAnsi="TimesNewRoman"/>
          <w:color w:val="000000"/>
        </w:rPr>
        <w:t>Содержание заданий разработано</w:t>
      </w:r>
      <w:r w:rsidR="005A1364">
        <w:rPr>
          <w:rFonts w:ascii="TimesNewRoman" w:eastAsia="Times New Roman" w:hAnsi="TimesNewRoman"/>
          <w:color w:val="000000"/>
        </w:rPr>
        <w:t xml:space="preserve"> по основным темам курса химии и объединяется </w:t>
      </w:r>
      <w:r w:rsidRPr="00114FD7">
        <w:rPr>
          <w:rFonts w:ascii="TimesNewRoman" w:eastAsia="Times New Roman" w:hAnsi="TimesNewRoman"/>
          <w:color w:val="000000"/>
        </w:rPr>
        <w:t>в шесть содержательных блоков: «Основные понятия химии (уровень атомно-молекулярных представлений)», «Периодический закон и Периодическая система химических элементов Д.И. Менделеева», «Строение вещества», «Многообразие химических реакций», «Многообразие веществ», «Экспериментальная химия»</w:t>
      </w:r>
      <w:r>
        <w:rPr>
          <w:rFonts w:ascii="TimesNewRoman" w:eastAsia="Times New Roman" w:hAnsi="TimesNewRoman"/>
          <w:color w:val="000000"/>
        </w:rPr>
        <w:t>.</w:t>
      </w:r>
    </w:p>
    <w:p w:rsidR="00590652" w:rsidRDefault="00590652" w:rsidP="006C567A">
      <w:pPr>
        <w:spacing w:line="276" w:lineRule="auto"/>
        <w:jc w:val="both"/>
        <w:rPr>
          <w:rFonts w:ascii="TimesNewRoman" w:eastAsia="Times New Roman" w:hAnsi="TimesNewRoman"/>
          <w:color w:val="000000"/>
        </w:rPr>
      </w:pPr>
    </w:p>
    <w:p w:rsidR="007F1D6C" w:rsidRDefault="007F1D6C">
      <w:pPr>
        <w:spacing w:after="200" w:line="276" w:lineRule="auto"/>
        <w:rPr>
          <w:rFonts w:ascii="TimesNewRoman" w:eastAsia="Times New Roman" w:hAnsi="TimesNewRoman"/>
          <w:b/>
          <w:bCs/>
          <w:color w:val="000000"/>
        </w:rPr>
      </w:pPr>
      <w:r>
        <w:rPr>
          <w:rFonts w:ascii="TimesNewRoman" w:eastAsia="Times New Roman" w:hAnsi="TimesNewRoman"/>
          <w:b/>
          <w:bCs/>
          <w:color w:val="000000"/>
        </w:rPr>
        <w:br w:type="page"/>
      </w:r>
    </w:p>
    <w:p w:rsidR="00590652" w:rsidRDefault="00590652" w:rsidP="006C567A">
      <w:pPr>
        <w:spacing w:line="276" w:lineRule="auto"/>
        <w:jc w:val="center"/>
        <w:rPr>
          <w:rFonts w:ascii="TimesNewRoman" w:eastAsia="Times New Roman" w:hAnsi="TimesNewRoman"/>
          <w:b/>
          <w:bCs/>
          <w:color w:val="000000"/>
        </w:rPr>
      </w:pPr>
      <w:r w:rsidRPr="00DF23DF">
        <w:rPr>
          <w:rFonts w:ascii="TimesNewRoman" w:eastAsia="Times New Roman" w:hAnsi="TimesNewRoman"/>
          <w:b/>
          <w:bCs/>
          <w:color w:val="000000"/>
        </w:rPr>
        <w:lastRenderedPageBreak/>
        <w:t>Распределение заданий КИМ ОГЭ по содержанию, проверяемым умениям и способам деятельности</w:t>
      </w:r>
    </w:p>
    <w:p w:rsidR="00590652" w:rsidRDefault="00590652" w:rsidP="006C567A">
      <w:pPr>
        <w:spacing w:line="276" w:lineRule="auto"/>
        <w:jc w:val="center"/>
        <w:rPr>
          <w:rFonts w:ascii="TimesNewRoman" w:eastAsia="Times New Roman" w:hAnsi="TimesNewRoman"/>
          <w:b/>
          <w:bCs/>
          <w:color w:val="000000"/>
        </w:rPr>
      </w:pPr>
    </w:p>
    <w:p w:rsidR="00590652" w:rsidRDefault="00590652" w:rsidP="006C567A">
      <w:pPr>
        <w:spacing w:line="276" w:lineRule="auto"/>
        <w:rPr>
          <w:rFonts w:eastAsia="Times New Roman"/>
        </w:rPr>
      </w:pPr>
      <w:r w:rsidRPr="008A282B">
        <w:rPr>
          <w:rFonts w:ascii="TimesNewRoman" w:eastAsia="Times New Roman" w:hAnsi="TimesNewRoman"/>
          <w:color w:val="000000"/>
        </w:rPr>
        <w:t>Распределение зад</w:t>
      </w:r>
      <w:r w:rsidR="005A1364">
        <w:rPr>
          <w:rFonts w:ascii="TimesNewRoman" w:eastAsia="Times New Roman" w:hAnsi="TimesNewRoman"/>
          <w:color w:val="000000"/>
        </w:rPr>
        <w:t>аний по содержательным разделам:</w:t>
      </w:r>
    </w:p>
    <w:p w:rsidR="00590652" w:rsidRDefault="00590652" w:rsidP="006C567A">
      <w:pPr>
        <w:spacing w:line="276" w:lineRule="auto"/>
        <w:rPr>
          <w:rFonts w:eastAsia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3170"/>
        <w:gridCol w:w="1403"/>
        <w:gridCol w:w="1574"/>
        <w:gridCol w:w="3543"/>
      </w:tblGrid>
      <w:tr w:rsidR="00590652" w:rsidRPr="00DF23DF" w:rsidTr="007F1D6C">
        <w:tc>
          <w:tcPr>
            <w:tcW w:w="62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F23DF">
              <w:rPr>
                <w:rFonts w:eastAsia="Times New Roman"/>
                <w:b/>
              </w:rPr>
              <w:t>№</w:t>
            </w:r>
          </w:p>
        </w:tc>
        <w:tc>
          <w:tcPr>
            <w:tcW w:w="3170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F23DF">
              <w:rPr>
                <w:rFonts w:eastAsia="Times New Roman"/>
                <w:b/>
              </w:rPr>
              <w:t>Название раздела</w:t>
            </w:r>
          </w:p>
        </w:tc>
        <w:tc>
          <w:tcPr>
            <w:tcW w:w="140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F23DF">
              <w:rPr>
                <w:rFonts w:eastAsia="Times New Roman"/>
                <w:b/>
              </w:rPr>
              <w:t>Количество заданий</w:t>
            </w:r>
          </w:p>
        </w:tc>
        <w:tc>
          <w:tcPr>
            <w:tcW w:w="157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F23DF">
              <w:rPr>
                <w:rFonts w:eastAsiaTheme="minorHAnsi"/>
                <w:b/>
                <w:color w:val="000000"/>
              </w:rPr>
              <w:t>Максимальный</w:t>
            </w:r>
            <w:r w:rsidR="00421D87">
              <w:rPr>
                <w:rFonts w:eastAsiaTheme="minorHAnsi"/>
                <w:b/>
                <w:color w:val="000000"/>
              </w:rPr>
              <w:t xml:space="preserve"> </w:t>
            </w:r>
            <w:r w:rsidRPr="00DF23DF">
              <w:rPr>
                <w:rFonts w:eastAsiaTheme="minorHAnsi"/>
                <w:b/>
                <w:color w:val="000000"/>
              </w:rPr>
              <w:t>первичный</w:t>
            </w:r>
            <w:r w:rsidRPr="00DF23DF">
              <w:rPr>
                <w:rFonts w:eastAsiaTheme="minorHAnsi"/>
                <w:b/>
                <w:color w:val="000000"/>
              </w:rPr>
              <w:br/>
              <w:t>бал</w:t>
            </w:r>
          </w:p>
        </w:tc>
        <w:tc>
          <w:tcPr>
            <w:tcW w:w="354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F23DF">
              <w:rPr>
                <w:rFonts w:eastAsiaTheme="minorHAnsi"/>
                <w:b/>
                <w:color w:val="000000"/>
              </w:rPr>
              <w:t>Процент максимального</w:t>
            </w:r>
            <w:r w:rsidRPr="00DF23DF">
              <w:rPr>
                <w:rFonts w:eastAsiaTheme="minorHAnsi"/>
                <w:b/>
                <w:color w:val="000000"/>
              </w:rPr>
              <w:br/>
              <w:t>первичного балла за задания</w:t>
            </w:r>
            <w:r w:rsidR="00421D87">
              <w:rPr>
                <w:rFonts w:eastAsiaTheme="minorHAnsi"/>
                <w:b/>
                <w:color w:val="000000"/>
              </w:rPr>
              <w:t xml:space="preserve"> </w:t>
            </w:r>
            <w:r w:rsidRPr="00DF23DF">
              <w:rPr>
                <w:rFonts w:eastAsiaTheme="minorHAnsi"/>
                <w:b/>
                <w:color w:val="000000"/>
              </w:rPr>
              <w:t>данного вида деятельности</w:t>
            </w:r>
            <w:r w:rsidR="00421D87">
              <w:rPr>
                <w:rFonts w:eastAsiaTheme="minorHAnsi"/>
                <w:b/>
                <w:color w:val="000000"/>
              </w:rPr>
              <w:t xml:space="preserve"> </w:t>
            </w:r>
            <w:r w:rsidRPr="00DF23DF">
              <w:rPr>
                <w:rFonts w:eastAsiaTheme="minorHAnsi"/>
                <w:b/>
                <w:color w:val="000000"/>
              </w:rPr>
              <w:t>от максимального</w:t>
            </w:r>
            <w:r w:rsidRPr="00DF23DF">
              <w:rPr>
                <w:rFonts w:eastAsiaTheme="minorHAnsi"/>
                <w:b/>
                <w:color w:val="000000"/>
              </w:rPr>
              <w:br/>
              <w:t>первичного балла за всю</w:t>
            </w:r>
            <w:r w:rsidRPr="00DF23DF">
              <w:rPr>
                <w:rFonts w:eastAsiaTheme="minorHAnsi"/>
                <w:b/>
                <w:color w:val="000000"/>
              </w:rPr>
              <w:br/>
              <w:t>работу, равного 40</w:t>
            </w:r>
          </w:p>
        </w:tc>
      </w:tr>
      <w:tr w:rsidR="00590652" w:rsidRPr="00DF23DF" w:rsidTr="007F1D6C">
        <w:tc>
          <w:tcPr>
            <w:tcW w:w="62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1</w:t>
            </w:r>
          </w:p>
        </w:tc>
        <w:tc>
          <w:tcPr>
            <w:tcW w:w="3170" w:type="dxa"/>
          </w:tcPr>
          <w:p w:rsidR="00590652" w:rsidRPr="00DF23DF" w:rsidRDefault="00C4162E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Theme="minorHAnsi"/>
                <w:color w:val="000000"/>
              </w:rPr>
              <w:t>«</w:t>
            </w:r>
            <w:r w:rsidR="00590652" w:rsidRPr="00DF23DF">
              <w:rPr>
                <w:rFonts w:eastAsiaTheme="minorHAnsi"/>
                <w:color w:val="000000"/>
              </w:rPr>
              <w:t>Основные понятия химии (уровень атомно</w:t>
            </w:r>
            <w:r w:rsidR="00CB4929">
              <w:rPr>
                <w:rFonts w:eastAsiaTheme="minorHAnsi"/>
                <w:color w:val="000000"/>
              </w:rPr>
              <w:t>-</w:t>
            </w:r>
            <w:r w:rsidR="00590652" w:rsidRPr="00DF23DF">
              <w:rPr>
                <w:rFonts w:eastAsiaTheme="minorHAnsi"/>
                <w:color w:val="000000"/>
              </w:rPr>
              <w:t>молекулярных представлений)»</w:t>
            </w:r>
          </w:p>
        </w:tc>
        <w:tc>
          <w:tcPr>
            <w:tcW w:w="140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2</w:t>
            </w:r>
          </w:p>
        </w:tc>
        <w:tc>
          <w:tcPr>
            <w:tcW w:w="157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2</w:t>
            </w:r>
          </w:p>
        </w:tc>
        <w:tc>
          <w:tcPr>
            <w:tcW w:w="354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5</w:t>
            </w:r>
          </w:p>
        </w:tc>
      </w:tr>
      <w:tr w:rsidR="00590652" w:rsidRPr="00DF23DF" w:rsidTr="007F1D6C">
        <w:tc>
          <w:tcPr>
            <w:tcW w:w="62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3170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Theme="minorHAnsi"/>
                <w:color w:val="000000"/>
              </w:rPr>
              <w:t>«Периодический закон и Периодическая система химических элементов Д.И. Менделеева»</w:t>
            </w:r>
          </w:p>
        </w:tc>
        <w:tc>
          <w:tcPr>
            <w:tcW w:w="1403" w:type="dxa"/>
          </w:tcPr>
          <w:p w:rsidR="00590652" w:rsidRPr="00DF23DF" w:rsidRDefault="004409A4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7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4</w:t>
            </w:r>
          </w:p>
        </w:tc>
        <w:tc>
          <w:tcPr>
            <w:tcW w:w="354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10</w:t>
            </w:r>
          </w:p>
        </w:tc>
      </w:tr>
      <w:tr w:rsidR="00590652" w:rsidRPr="00DF23DF" w:rsidTr="007F1D6C">
        <w:tc>
          <w:tcPr>
            <w:tcW w:w="62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3</w:t>
            </w:r>
          </w:p>
        </w:tc>
        <w:tc>
          <w:tcPr>
            <w:tcW w:w="3170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Строение вещества</w:t>
            </w:r>
          </w:p>
        </w:tc>
        <w:tc>
          <w:tcPr>
            <w:tcW w:w="140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2</w:t>
            </w:r>
          </w:p>
        </w:tc>
        <w:tc>
          <w:tcPr>
            <w:tcW w:w="157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2</w:t>
            </w:r>
          </w:p>
        </w:tc>
        <w:tc>
          <w:tcPr>
            <w:tcW w:w="354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5</w:t>
            </w:r>
          </w:p>
        </w:tc>
      </w:tr>
      <w:tr w:rsidR="00590652" w:rsidRPr="00DF23DF" w:rsidTr="007F1D6C">
        <w:tc>
          <w:tcPr>
            <w:tcW w:w="62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4</w:t>
            </w:r>
          </w:p>
        </w:tc>
        <w:tc>
          <w:tcPr>
            <w:tcW w:w="3170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«Многообразие</w:t>
            </w:r>
            <w:r w:rsidRPr="00DF23DF">
              <w:rPr>
                <w:color w:val="000000"/>
              </w:rPr>
              <w:br/>
            </w: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химических реакций»</w:t>
            </w:r>
          </w:p>
        </w:tc>
        <w:tc>
          <w:tcPr>
            <w:tcW w:w="140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6</w:t>
            </w:r>
          </w:p>
        </w:tc>
        <w:tc>
          <w:tcPr>
            <w:tcW w:w="157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9</w:t>
            </w:r>
          </w:p>
        </w:tc>
        <w:tc>
          <w:tcPr>
            <w:tcW w:w="354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22,5</w:t>
            </w:r>
          </w:p>
        </w:tc>
      </w:tr>
      <w:tr w:rsidR="00590652" w:rsidRPr="00DF23DF" w:rsidTr="007F1D6C">
        <w:tc>
          <w:tcPr>
            <w:tcW w:w="62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5</w:t>
            </w:r>
          </w:p>
        </w:tc>
        <w:tc>
          <w:tcPr>
            <w:tcW w:w="3170" w:type="dxa"/>
          </w:tcPr>
          <w:p w:rsidR="00590652" w:rsidRPr="007A3D2A" w:rsidRDefault="007A3D2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7A3D2A">
              <w:rPr>
                <w:rStyle w:val="fontstyle01"/>
                <w:sz w:val="24"/>
                <w:szCs w:val="24"/>
              </w:rPr>
              <w:t>«Многообразие веществ»</w:t>
            </w:r>
          </w:p>
        </w:tc>
        <w:tc>
          <w:tcPr>
            <w:tcW w:w="140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6</w:t>
            </w:r>
          </w:p>
        </w:tc>
        <w:tc>
          <w:tcPr>
            <w:tcW w:w="157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14</w:t>
            </w:r>
          </w:p>
        </w:tc>
        <w:tc>
          <w:tcPr>
            <w:tcW w:w="354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35</w:t>
            </w:r>
          </w:p>
        </w:tc>
      </w:tr>
      <w:tr w:rsidR="00590652" w:rsidRPr="00DF23DF" w:rsidTr="007F1D6C">
        <w:tc>
          <w:tcPr>
            <w:tcW w:w="62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6</w:t>
            </w:r>
          </w:p>
        </w:tc>
        <w:tc>
          <w:tcPr>
            <w:tcW w:w="3170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«Экспериментальная</w:t>
            </w:r>
            <w:r w:rsidRPr="00DF23DF">
              <w:rPr>
                <w:color w:val="000000"/>
              </w:rPr>
              <w:br/>
            </w: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химия»</w:t>
            </w:r>
            <w:r w:rsidRPr="00DF23DF">
              <w:t xml:space="preserve"> </w:t>
            </w:r>
          </w:p>
        </w:tc>
        <w:tc>
          <w:tcPr>
            <w:tcW w:w="140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5</w:t>
            </w:r>
          </w:p>
        </w:tc>
        <w:tc>
          <w:tcPr>
            <w:tcW w:w="157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9</w:t>
            </w:r>
          </w:p>
        </w:tc>
        <w:tc>
          <w:tcPr>
            <w:tcW w:w="3543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22,5</w:t>
            </w:r>
          </w:p>
        </w:tc>
      </w:tr>
      <w:tr w:rsidR="00590652" w:rsidRPr="00DF23DF" w:rsidTr="007F1D6C">
        <w:tc>
          <w:tcPr>
            <w:tcW w:w="624" w:type="dxa"/>
          </w:tcPr>
          <w:p w:rsidR="00590652" w:rsidRPr="00DF23DF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90652" w:rsidRPr="008A282B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8A282B">
              <w:rPr>
                <w:rFonts w:eastAsia="Times New Roman"/>
              </w:rPr>
              <w:t xml:space="preserve">Итого </w:t>
            </w:r>
          </w:p>
        </w:tc>
        <w:tc>
          <w:tcPr>
            <w:tcW w:w="1403" w:type="dxa"/>
          </w:tcPr>
          <w:p w:rsidR="00590652" w:rsidRPr="008A282B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8A282B">
              <w:rPr>
                <w:rFonts w:eastAsia="Times New Roman"/>
              </w:rPr>
              <w:t>24</w:t>
            </w:r>
          </w:p>
        </w:tc>
        <w:tc>
          <w:tcPr>
            <w:tcW w:w="1574" w:type="dxa"/>
          </w:tcPr>
          <w:p w:rsidR="00590652" w:rsidRPr="008A282B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8A282B">
              <w:rPr>
                <w:rFonts w:eastAsia="Times New Roman"/>
              </w:rPr>
              <w:t>40</w:t>
            </w:r>
          </w:p>
        </w:tc>
        <w:tc>
          <w:tcPr>
            <w:tcW w:w="3543" w:type="dxa"/>
          </w:tcPr>
          <w:p w:rsidR="00590652" w:rsidRPr="008A282B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8A282B">
              <w:rPr>
                <w:rFonts w:eastAsia="Times New Roman"/>
              </w:rPr>
              <w:t>100</w:t>
            </w:r>
          </w:p>
        </w:tc>
      </w:tr>
    </w:tbl>
    <w:p w:rsidR="00590652" w:rsidRDefault="00590652" w:rsidP="006C567A">
      <w:pPr>
        <w:spacing w:line="276" w:lineRule="auto"/>
        <w:jc w:val="both"/>
        <w:rPr>
          <w:rFonts w:eastAsia="Times New Roman"/>
        </w:rPr>
      </w:pPr>
    </w:p>
    <w:p w:rsidR="00590652" w:rsidRPr="008A282B" w:rsidRDefault="00590652" w:rsidP="006C567A">
      <w:pPr>
        <w:spacing w:line="276" w:lineRule="auto"/>
        <w:jc w:val="center"/>
        <w:rPr>
          <w:rFonts w:eastAsia="Times New Roman"/>
          <w:color w:val="000000"/>
        </w:rPr>
      </w:pPr>
      <w:r w:rsidRPr="008A282B">
        <w:rPr>
          <w:rFonts w:eastAsia="Times New Roman"/>
          <w:b/>
          <w:bCs/>
          <w:color w:val="000000"/>
        </w:rPr>
        <w:t>Распределение заданий КИМ ОГЭ по уровням сложности</w:t>
      </w:r>
      <w:r w:rsidRPr="008A282B">
        <w:rPr>
          <w:rFonts w:eastAsia="Times New Roman"/>
          <w:b/>
          <w:bCs/>
          <w:color w:val="000000"/>
        </w:rPr>
        <w:br/>
      </w:r>
    </w:p>
    <w:p w:rsidR="00590652" w:rsidRDefault="00590652" w:rsidP="006C567A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8A282B">
        <w:rPr>
          <w:rFonts w:eastAsia="Times New Roman"/>
          <w:color w:val="000000"/>
        </w:rPr>
        <w:t xml:space="preserve">Часть 1 КИМ содержит 14 заданий базового уровня сложности и 5 заданий повышенного уровня сложности. Часть 2 содержит 5 заданий высокого уровня сложности. </w:t>
      </w:r>
    </w:p>
    <w:p w:rsidR="00590652" w:rsidRPr="008A282B" w:rsidRDefault="00590652" w:rsidP="006C567A">
      <w:pPr>
        <w:spacing w:line="276" w:lineRule="auto"/>
        <w:jc w:val="both"/>
        <w:rPr>
          <w:rFonts w:eastAsia="Times New Roman"/>
        </w:rPr>
      </w:pPr>
      <w:r w:rsidRPr="008A282B">
        <w:rPr>
          <w:rFonts w:eastAsia="Times New Roman"/>
          <w:color w:val="000000"/>
        </w:rPr>
        <w:t xml:space="preserve">Распределение заданий </w:t>
      </w:r>
      <w:r w:rsidR="005A1364">
        <w:rPr>
          <w:rFonts w:eastAsia="Times New Roman"/>
          <w:color w:val="000000"/>
        </w:rPr>
        <w:t>по уровням сложности:</w:t>
      </w:r>
    </w:p>
    <w:p w:rsidR="00590652" w:rsidRPr="008A282B" w:rsidRDefault="00590652" w:rsidP="006C567A">
      <w:pPr>
        <w:spacing w:line="276" w:lineRule="auto"/>
        <w:jc w:val="both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4819"/>
      </w:tblGrid>
      <w:tr w:rsidR="00590652" w:rsidTr="00421D87">
        <w:tc>
          <w:tcPr>
            <w:tcW w:w="1668" w:type="dxa"/>
          </w:tcPr>
          <w:p w:rsidR="00590652" w:rsidRPr="00BB0718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Уровень</w:t>
            </w:r>
            <w:r w:rsidR="00421D87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сложности</w:t>
            </w:r>
            <w:r w:rsidR="00421D87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1842" w:type="dxa"/>
          </w:tcPr>
          <w:p w:rsidR="00590652" w:rsidRPr="00BB0718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421D87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590652" w:rsidRPr="00BB0718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Максимальный</w:t>
            </w:r>
            <w:r w:rsidR="00421D87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первичный</w:t>
            </w:r>
            <w:r w:rsidR="00421D87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819" w:type="dxa"/>
          </w:tcPr>
          <w:p w:rsidR="00590652" w:rsidRPr="00BB0718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Процент максимального</w:t>
            </w:r>
            <w:r w:rsidRPr="00BB0718">
              <w:rPr>
                <w:b/>
                <w:color w:val="000000"/>
              </w:rPr>
              <w:br/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первичного балла за задания</w:t>
            </w:r>
            <w:r w:rsidRPr="00BB0718">
              <w:rPr>
                <w:b/>
                <w:color w:val="000000"/>
              </w:rPr>
              <w:br/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данного уровня сложности</w:t>
            </w:r>
            <w:r w:rsidRPr="00BB0718">
              <w:rPr>
                <w:b/>
                <w:color w:val="000000"/>
              </w:rPr>
              <w:br/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от максимального первичного</w:t>
            </w:r>
            <w:r w:rsidRPr="00BB0718">
              <w:rPr>
                <w:b/>
                <w:color w:val="000000"/>
              </w:rPr>
              <w:br/>
            </w:r>
            <w:r w:rsidRPr="00BB0718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балла за всю работу, равного 40</w:t>
            </w:r>
          </w:p>
        </w:tc>
      </w:tr>
      <w:tr w:rsidR="00590652" w:rsidTr="00421D87">
        <w:tc>
          <w:tcPr>
            <w:tcW w:w="1668" w:type="dxa"/>
          </w:tcPr>
          <w:p w:rsidR="00590652" w:rsidRDefault="00590652" w:rsidP="006C567A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1842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985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819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590652" w:rsidTr="00421D87">
        <w:tc>
          <w:tcPr>
            <w:tcW w:w="1668" w:type="dxa"/>
          </w:tcPr>
          <w:p w:rsidR="00590652" w:rsidRDefault="00590652" w:rsidP="006C567A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Повышенный</w:t>
            </w:r>
          </w:p>
        </w:tc>
        <w:tc>
          <w:tcPr>
            <w:tcW w:w="1842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85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819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590652" w:rsidTr="00421D87">
        <w:tc>
          <w:tcPr>
            <w:tcW w:w="1668" w:type="dxa"/>
          </w:tcPr>
          <w:p w:rsidR="00590652" w:rsidRDefault="00590652" w:rsidP="006C567A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Высокий</w:t>
            </w:r>
          </w:p>
        </w:tc>
        <w:tc>
          <w:tcPr>
            <w:tcW w:w="1842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85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819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590652" w:rsidTr="00421D87">
        <w:tc>
          <w:tcPr>
            <w:tcW w:w="1668" w:type="dxa"/>
          </w:tcPr>
          <w:p w:rsidR="00590652" w:rsidRDefault="00590652" w:rsidP="006C567A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842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985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819" w:type="dxa"/>
          </w:tcPr>
          <w:p w:rsidR="00590652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590652" w:rsidRPr="00114FD7" w:rsidRDefault="00590652" w:rsidP="006C567A">
      <w:pPr>
        <w:spacing w:line="276" w:lineRule="auto"/>
        <w:jc w:val="both"/>
        <w:rPr>
          <w:rFonts w:eastAsia="Times New Roman"/>
        </w:rPr>
      </w:pPr>
    </w:p>
    <w:p w:rsidR="007F1D6C" w:rsidRDefault="007F1D6C">
      <w:pPr>
        <w:spacing w:after="200" w:line="276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590652" w:rsidRPr="00BB0718" w:rsidRDefault="00590652" w:rsidP="006C567A">
      <w:pPr>
        <w:spacing w:before="120" w:after="120" w:line="276" w:lineRule="auto"/>
        <w:jc w:val="center"/>
        <w:rPr>
          <w:rFonts w:eastAsia="Times New Roman"/>
          <w:b/>
          <w:bCs/>
          <w:color w:val="000000"/>
        </w:rPr>
      </w:pPr>
      <w:r w:rsidRPr="00BB0718">
        <w:rPr>
          <w:rFonts w:eastAsia="Times New Roman"/>
          <w:b/>
          <w:bCs/>
          <w:color w:val="000000"/>
        </w:rPr>
        <w:lastRenderedPageBreak/>
        <w:t>Система оценивания выполнения отдельных заданий и работы в целом</w:t>
      </w:r>
    </w:p>
    <w:p w:rsidR="00590652" w:rsidRDefault="00590652" w:rsidP="006C567A">
      <w:pPr>
        <w:spacing w:line="276" w:lineRule="auto"/>
        <w:ind w:left="709"/>
        <w:jc w:val="both"/>
        <w:rPr>
          <w:rFonts w:eastAsia="Times New Roman"/>
          <w:color w:val="000000"/>
        </w:rPr>
      </w:pPr>
      <w:r w:rsidRPr="00BB0718">
        <w:rPr>
          <w:rFonts w:eastAsia="Times New Roman"/>
          <w:color w:val="000000"/>
        </w:rPr>
        <w:t xml:space="preserve">Верное выполнение каждого из заданий 1–3, 5–8, 11, 13–16, 18 и 19 оценивается 1 баллом. </w:t>
      </w:r>
    </w:p>
    <w:p w:rsidR="00590652" w:rsidRDefault="00590652" w:rsidP="006C567A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BB0718">
        <w:rPr>
          <w:rFonts w:eastAsia="Times New Roman"/>
          <w:color w:val="000000"/>
        </w:rPr>
        <w:t>Полный правильный ответ на каждое из заданий 4, 9, 10, 12 и 17 оценивается 2 баллами; если допущена одна ошибка, то ответ оценивается в 1 балл. Если допущено две и более ошибки или ответа нет, то выставляется 0 баллов.</w:t>
      </w:r>
    </w:p>
    <w:p w:rsidR="00590652" w:rsidRDefault="00590652" w:rsidP="006C567A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BB0718">
        <w:rPr>
          <w:rFonts w:eastAsia="Times New Roman"/>
          <w:color w:val="000000"/>
        </w:rPr>
        <w:t xml:space="preserve">Проверка выполнения заданий 20–23 части 2 осуществляется предметной комиссией в соответствии с критериями оценивания выполнения. При оценивании выполнения каждого из заданий эксперт на основе предоставленных критериев оценивания выявляет в ответе экзаменуемого оцениваемые элементы, каждый из которых оценивается 1 баллом. </w:t>
      </w:r>
    </w:p>
    <w:p w:rsidR="00421D87" w:rsidRDefault="00590652" w:rsidP="006C567A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BB0718">
        <w:rPr>
          <w:rFonts w:eastAsia="Times New Roman"/>
          <w:color w:val="000000"/>
        </w:rPr>
        <w:t xml:space="preserve">Максимальная оценка за выполнение каждого из заданий 20 и 22 – 3 балла; за выполнение каждого из заданий 21 и 23 – 4 балла. </w:t>
      </w:r>
      <w:r>
        <w:rPr>
          <w:rFonts w:eastAsia="Times New Roman"/>
          <w:color w:val="000000"/>
        </w:rPr>
        <w:t xml:space="preserve">   </w:t>
      </w:r>
    </w:p>
    <w:p w:rsidR="00590652" w:rsidRDefault="00590652" w:rsidP="006C567A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BB0718">
        <w:rPr>
          <w:rFonts w:eastAsia="Times New Roman"/>
          <w:color w:val="000000"/>
        </w:rPr>
        <w:t xml:space="preserve">Оценивание выполнения задания 24 осуществляется непосредственно при выполнении участником экзамена задания в аудитории двумя членами предметной комиссии (экспертами), оценивающими выполнение лабораторных работ, независимо друг от друга. </w:t>
      </w:r>
      <w:r>
        <w:rPr>
          <w:rFonts w:eastAsia="Times New Roman"/>
          <w:color w:val="000000"/>
        </w:rPr>
        <w:t xml:space="preserve">               </w:t>
      </w:r>
    </w:p>
    <w:p w:rsidR="00590652" w:rsidRDefault="00590652" w:rsidP="006C567A">
      <w:pPr>
        <w:spacing w:line="276" w:lineRule="auto"/>
        <w:ind w:firstLine="709"/>
        <w:jc w:val="both"/>
        <w:rPr>
          <w:rFonts w:eastAsia="Times New Roman"/>
        </w:rPr>
      </w:pPr>
      <w:r w:rsidRPr="00BB0718">
        <w:rPr>
          <w:rFonts w:eastAsia="Times New Roman"/>
          <w:color w:val="000000"/>
        </w:rPr>
        <w:t xml:space="preserve">Максимальный балл за выполнение задания 24 – 2. Результаты оценивания выполнения задания 24 вносятся в отдельную ведомость и не доводятся до сведения участника </w:t>
      </w:r>
      <w:r w:rsidR="007A3D2A">
        <w:rPr>
          <w:rFonts w:eastAsia="Times New Roman"/>
          <w:color w:val="000000"/>
        </w:rPr>
        <w:t xml:space="preserve">ОГЭ </w:t>
      </w:r>
      <w:r w:rsidRPr="00BB0718">
        <w:rPr>
          <w:rFonts w:eastAsia="Times New Roman"/>
          <w:color w:val="000000"/>
        </w:rPr>
        <w:t>в день экзамена</w:t>
      </w:r>
      <w:r w:rsidRPr="00BB0718">
        <w:rPr>
          <w:rFonts w:eastAsia="Times New Roman"/>
        </w:rPr>
        <w:t xml:space="preserve"> </w:t>
      </w:r>
    </w:p>
    <w:p w:rsidR="00590652" w:rsidRDefault="00590652" w:rsidP="006C567A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BB0718">
        <w:rPr>
          <w:rFonts w:eastAsia="Times New Roman"/>
          <w:color w:val="000000"/>
        </w:rPr>
        <w:t xml:space="preserve">Задания с развёрнутым ответом могут быть выполнены </w:t>
      </w:r>
      <w:r w:rsidR="00421D87">
        <w:rPr>
          <w:rFonts w:eastAsia="Times New Roman"/>
          <w:color w:val="000000"/>
        </w:rPr>
        <w:t>участниками ОГЭ</w:t>
      </w:r>
      <w:r w:rsidRPr="00BB0718">
        <w:rPr>
          <w:rFonts w:eastAsia="Times New Roman"/>
          <w:color w:val="000000"/>
        </w:rPr>
        <w:t xml:space="preserve"> разными способами. Поэтому приведённые в критериях оценивания образцы решений следует рассматривать лишь как один из возможных вариантов ответа. Это относится</w:t>
      </w:r>
      <w:r w:rsidR="00421D87">
        <w:rPr>
          <w:rFonts w:eastAsia="Times New Roman"/>
          <w:color w:val="000000"/>
        </w:rPr>
        <w:t>,</w:t>
      </w:r>
      <w:r w:rsidRPr="00BB0718">
        <w:rPr>
          <w:rFonts w:eastAsia="Times New Roman"/>
          <w:color w:val="000000"/>
        </w:rPr>
        <w:t xml:space="preserve"> прежде всего</w:t>
      </w:r>
      <w:r w:rsidR="00421D87">
        <w:rPr>
          <w:rFonts w:eastAsia="Times New Roman"/>
          <w:color w:val="000000"/>
        </w:rPr>
        <w:t>,</w:t>
      </w:r>
      <w:r w:rsidRPr="00BB0718">
        <w:rPr>
          <w:rFonts w:eastAsia="Times New Roman"/>
          <w:color w:val="000000"/>
        </w:rPr>
        <w:t xml:space="preserve"> к способам решения расчётных задач. </w:t>
      </w:r>
    </w:p>
    <w:p w:rsidR="00590652" w:rsidRDefault="00590652" w:rsidP="006C567A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BB0718">
        <w:rPr>
          <w:rFonts w:eastAsia="Times New Roman"/>
          <w:color w:val="000000"/>
        </w:rPr>
        <w:t>Максимальный первичный балл за выполнение экзаменационной работы – 40</w:t>
      </w:r>
      <w:r>
        <w:rPr>
          <w:rFonts w:eastAsia="Times New Roman"/>
          <w:color w:val="000000"/>
        </w:rPr>
        <w:t>.</w:t>
      </w:r>
    </w:p>
    <w:p w:rsidR="00590652" w:rsidRDefault="00590652" w:rsidP="006C567A">
      <w:pPr>
        <w:spacing w:line="276" w:lineRule="auto"/>
        <w:jc w:val="both"/>
        <w:rPr>
          <w:rFonts w:eastAsia="Times New Roman"/>
          <w:color w:val="000000"/>
        </w:rPr>
      </w:pPr>
    </w:p>
    <w:p w:rsidR="00590652" w:rsidRDefault="00590652" w:rsidP="006C567A">
      <w:pPr>
        <w:spacing w:line="276" w:lineRule="auto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  <w:r w:rsidRPr="00A72A00">
        <w:rPr>
          <w:rFonts w:ascii="TimesNewRoman" w:hAnsi="TimesNewRoman"/>
          <w:b/>
          <w:bCs/>
          <w:color w:val="000000"/>
          <w:sz w:val="28"/>
          <w:szCs w:val="28"/>
        </w:rPr>
        <w:t>Обобщённый план варианта КИМ ОГЭ 2022 года</w:t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 </w:t>
      </w:r>
      <w:r w:rsidRPr="00A72A00">
        <w:rPr>
          <w:rFonts w:ascii="TimesNewRoman" w:hAnsi="TimesNewRoman"/>
          <w:b/>
          <w:bCs/>
          <w:color w:val="000000"/>
          <w:sz w:val="28"/>
          <w:szCs w:val="28"/>
        </w:rPr>
        <w:t>по ХИМИИ</w:t>
      </w:r>
    </w:p>
    <w:p w:rsidR="00590652" w:rsidRDefault="00590652" w:rsidP="006C567A">
      <w:pPr>
        <w:spacing w:line="276" w:lineRule="auto"/>
        <w:rPr>
          <w:rFonts w:ascii="TimesNewRoman" w:hAnsi="TimesNewRoman"/>
          <w:i/>
          <w:iCs/>
          <w:color w:val="000000"/>
        </w:rPr>
      </w:pPr>
      <w:r w:rsidRPr="00A72A00">
        <w:rPr>
          <w:rFonts w:ascii="TimesNewRoman" w:hAnsi="TimesNewRoman"/>
          <w:b/>
          <w:bCs/>
          <w:color w:val="000000"/>
          <w:sz w:val="28"/>
          <w:szCs w:val="28"/>
        </w:rPr>
        <w:br/>
      </w:r>
      <w:r w:rsidRPr="00A72A00">
        <w:rPr>
          <w:rFonts w:ascii="TimesNewRoman" w:hAnsi="TimesNewRoman"/>
          <w:i/>
          <w:iCs/>
          <w:color w:val="000000"/>
        </w:rPr>
        <w:t xml:space="preserve">Уровни сложности задания: Б – базовый, </w:t>
      </w:r>
      <w:proofErr w:type="gramStart"/>
      <w:r w:rsidRPr="00A72A00">
        <w:rPr>
          <w:rFonts w:ascii="TimesNewRoman" w:hAnsi="TimesNewRoman"/>
          <w:i/>
          <w:iCs/>
          <w:color w:val="000000"/>
        </w:rPr>
        <w:t>П</w:t>
      </w:r>
      <w:proofErr w:type="gramEnd"/>
      <w:r w:rsidRPr="00A72A00">
        <w:rPr>
          <w:rFonts w:ascii="TimesNewRoman" w:hAnsi="TimesNewRoman"/>
          <w:i/>
          <w:iCs/>
          <w:color w:val="000000"/>
        </w:rPr>
        <w:t xml:space="preserve"> – повышенный, В – высокий.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4"/>
        <w:gridCol w:w="1295"/>
        <w:gridCol w:w="2268"/>
        <w:gridCol w:w="1701"/>
        <w:gridCol w:w="2127"/>
        <w:gridCol w:w="1842"/>
      </w:tblGrid>
      <w:tr w:rsidR="00590652" w:rsidTr="007F1D6C">
        <w:tc>
          <w:tcPr>
            <w:tcW w:w="817" w:type="dxa"/>
            <w:vMerge w:val="restart"/>
          </w:tcPr>
          <w:p w:rsidR="00590652" w:rsidRPr="007F1D6C" w:rsidRDefault="00AB68AE" w:rsidP="006C567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F1D6C">
              <w:rPr>
                <w:rFonts w:eastAsia="Times New Roman"/>
                <w:b/>
                <w:sz w:val="22"/>
                <w:szCs w:val="22"/>
              </w:rPr>
              <w:t>№ </w:t>
            </w:r>
            <w:r w:rsidR="00590652" w:rsidRPr="007F1D6C">
              <w:rPr>
                <w:rFonts w:eastAsia="Times New Roman"/>
                <w:b/>
                <w:sz w:val="22"/>
                <w:szCs w:val="22"/>
              </w:rPr>
              <w:t>задания</w:t>
            </w:r>
          </w:p>
        </w:tc>
        <w:tc>
          <w:tcPr>
            <w:tcW w:w="1559" w:type="dxa"/>
            <w:gridSpan w:val="2"/>
            <w:vMerge w:val="restart"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Проверяемые требования</w:t>
            </w:r>
            <w:r w:rsidRPr="007F1D6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к результатам освоения образовательной программы</w:t>
            </w:r>
          </w:p>
        </w:tc>
        <w:tc>
          <w:tcPr>
            <w:tcW w:w="3969" w:type="dxa"/>
            <w:gridSpan w:val="2"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Элементы содержания, проверяемые заданиями экзаменационной работы</w:t>
            </w:r>
          </w:p>
        </w:tc>
        <w:tc>
          <w:tcPr>
            <w:tcW w:w="3969" w:type="dxa"/>
            <w:gridSpan w:val="2"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Требования к результатам освоения основной образовательной программы основного общего</w:t>
            </w:r>
            <w:r w:rsidRPr="007F1D6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образования, </w:t>
            </w:r>
            <w:proofErr w:type="gramStart"/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проверяемых</w:t>
            </w:r>
            <w:proofErr w:type="gramEnd"/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заданиями экзаменационной работы</w:t>
            </w:r>
          </w:p>
        </w:tc>
      </w:tr>
      <w:tr w:rsidR="00590652" w:rsidTr="007F1D6C">
        <w:tc>
          <w:tcPr>
            <w:tcW w:w="817" w:type="dxa"/>
            <w:vMerge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Федеральный компонент</w:t>
            </w:r>
            <w:r w:rsidRPr="007F1D6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государственного стандарта основного</w:t>
            </w:r>
            <w:r w:rsidRPr="007F1D6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общего образования</w:t>
            </w:r>
          </w:p>
        </w:tc>
        <w:tc>
          <w:tcPr>
            <w:tcW w:w="1701" w:type="dxa"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Наличие позиции ФК ГОС в ПООП ООО</w:t>
            </w:r>
          </w:p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Федеральный компонент государственного</w:t>
            </w:r>
            <w:r w:rsidR="00421D87"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стандарта основного общего образования</w:t>
            </w:r>
          </w:p>
        </w:tc>
        <w:tc>
          <w:tcPr>
            <w:tcW w:w="1842" w:type="dxa"/>
          </w:tcPr>
          <w:p w:rsidR="00590652" w:rsidRPr="007F1D6C" w:rsidRDefault="00590652" w:rsidP="006C567A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F1D6C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ФГОС ООО</w:t>
            </w:r>
          </w:p>
        </w:tc>
      </w:tr>
      <w:tr w:rsidR="00590652" w:rsidTr="00421D87">
        <w:tc>
          <w:tcPr>
            <w:tcW w:w="10314" w:type="dxa"/>
            <w:gridSpan w:val="7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B93463">
              <w:rPr>
                <w:rFonts w:eastAsia="Times New Roman"/>
                <w:b/>
              </w:rPr>
              <w:t>1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Fonts w:eastAsia="Times New Roman"/>
                <w:b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rFonts w:ascii="Times New Roman" w:hAnsi="Times New Roman"/>
                <w:sz w:val="24"/>
                <w:szCs w:val="24"/>
              </w:rPr>
              <w:t>Атомы и молекулы. Химический элемент. Простые</w:t>
            </w:r>
            <w:r w:rsidRPr="00B93463">
              <w:rPr>
                <w:color w:val="000000"/>
              </w:rPr>
              <w:t xml:space="preserve"> </w:t>
            </w:r>
            <w:r w:rsidRPr="00B93463">
              <w:rPr>
                <w:rStyle w:val="fontstyle01"/>
                <w:rFonts w:ascii="Times New Roman" w:hAnsi="Times New Roman"/>
                <w:sz w:val="24"/>
                <w:szCs w:val="24"/>
              </w:rPr>
              <w:t>и сложные вещества</w:t>
            </w:r>
            <w:r w:rsidR="00CB4929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i/>
                <w:sz w:val="24"/>
                <w:szCs w:val="24"/>
              </w:rPr>
            </w:pPr>
            <w:r w:rsidRPr="00B93463">
              <w:rPr>
                <w:rStyle w:val="fontstyle01"/>
                <w:b/>
                <w:i/>
                <w:sz w:val="24"/>
                <w:szCs w:val="24"/>
              </w:rPr>
              <w:t>1.6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Вещество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Атомы и молекулы. Химический элемент.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Простые и сложные вещества.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Основные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классы неорганических веществ.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Номенклатура неорганических соединений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Строение атома. Периодический закон и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Периодическая система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 xml:space="preserve">химических </w:t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элементов Д.И. Менделеева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  <w:p w:rsidR="00590652" w:rsidRPr="00B93463" w:rsidRDefault="00590652" w:rsidP="007F1D6C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Атом. Молекула.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Химический элемент. Знаки химических элементов.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Простые и сложные вещества. Относительная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атомная и молекулярная масс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i/>
                <w:sz w:val="24"/>
                <w:szCs w:val="24"/>
              </w:rPr>
            </w:pPr>
            <w:r w:rsidRPr="00B93463">
              <w:rPr>
                <w:rStyle w:val="fontstyle01"/>
                <w:b/>
                <w:i/>
                <w:sz w:val="24"/>
                <w:szCs w:val="24"/>
              </w:rPr>
              <w:lastRenderedPageBreak/>
              <w:t>1.2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</w:rPr>
            </w:pPr>
            <w:r w:rsidRPr="00B93463">
              <w:rPr>
                <w:rStyle w:val="fontstyle01"/>
                <w:b/>
                <w:sz w:val="24"/>
                <w:szCs w:val="24"/>
              </w:rPr>
              <w:t>Знать/понимать</w:t>
            </w:r>
          </w:p>
          <w:p w:rsidR="00590652" w:rsidRPr="00B93463" w:rsidRDefault="00590652" w:rsidP="006C567A">
            <w:pPr>
              <w:spacing w:line="276" w:lineRule="auto"/>
            </w:pPr>
            <w:proofErr w:type="gramStart"/>
            <w:r w:rsidRPr="00B93463">
              <w:rPr>
                <w:rStyle w:val="fontstyle01"/>
                <w:b/>
                <w:sz w:val="24"/>
                <w:szCs w:val="24"/>
              </w:rPr>
              <w:t>Важнейшие химические понятия</w:t>
            </w:r>
            <w:r w:rsidRPr="00B93463">
              <w:rPr>
                <w:rStyle w:val="fontstyle21"/>
                <w:b/>
                <w:sz w:val="24"/>
                <w:szCs w:val="24"/>
              </w:rPr>
              <w:t>:</w:t>
            </w:r>
            <w:r w:rsidRPr="00B93463">
              <w:rPr>
                <w:rStyle w:val="fontstyle21"/>
                <w:sz w:val="24"/>
                <w:szCs w:val="24"/>
              </w:rPr>
              <w:t xml:space="preserve"> вещество,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 xml:space="preserve">химический </w:t>
            </w:r>
            <w:r w:rsidRPr="00B93463">
              <w:rPr>
                <w:rStyle w:val="fontstyle21"/>
                <w:sz w:val="24"/>
                <w:szCs w:val="24"/>
              </w:rPr>
              <w:lastRenderedPageBreak/>
              <w:t>элемент, атом, молекула,</w:t>
            </w:r>
            <w:r w:rsidR="00CB4929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21"/>
                <w:sz w:val="24"/>
                <w:szCs w:val="24"/>
              </w:rPr>
              <w:t>относительные атомная и молекулярная массы, ион,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катион, анион, химическая связь,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proofErr w:type="spellStart"/>
            <w:r w:rsidRPr="00B93463">
              <w:rPr>
                <w:rStyle w:val="fontstyle21"/>
                <w:sz w:val="24"/>
                <w:szCs w:val="24"/>
              </w:rPr>
              <w:t>электроотрицательность</w:t>
            </w:r>
            <w:proofErr w:type="spellEnd"/>
            <w:r w:rsidRPr="00B93463">
              <w:rPr>
                <w:rStyle w:val="fontstyle21"/>
                <w:sz w:val="24"/>
                <w:szCs w:val="24"/>
              </w:rPr>
              <w:t>, валентность, степень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окисления, моль, молярная масса, молярный объём,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 xml:space="preserve">растворы, электролиты и </w:t>
            </w:r>
            <w:proofErr w:type="spellStart"/>
            <w:r w:rsidRPr="00B93463">
              <w:rPr>
                <w:rStyle w:val="fontstyle21"/>
                <w:sz w:val="24"/>
                <w:szCs w:val="24"/>
              </w:rPr>
              <w:t>неэлектролиты</w:t>
            </w:r>
            <w:proofErr w:type="spellEnd"/>
            <w:r w:rsidRPr="00B93463">
              <w:rPr>
                <w:rStyle w:val="fontstyle21"/>
                <w:sz w:val="24"/>
                <w:szCs w:val="24"/>
              </w:rPr>
              <w:t>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электролитическая диссоциация, окислитель 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восстановитель, окисление и восстановление,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тепловой эффект реакции, основные типы реакций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в неорганической химии</w:t>
            </w:r>
            <w:r w:rsidR="00CB4929">
              <w:rPr>
                <w:rStyle w:val="fontstyle2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Овладение понятийным аппаратом и</w:t>
            </w:r>
            <w:r w:rsidRPr="00B93463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символическим языком химии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2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Строение атома. Строение электронных оболочек атомов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первых 20 химических элементов Периодической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системы Д.И. Менделеева. Группы и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периоды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Периодической системы. Физический смысл порядкового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номера химического элемента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1.1, 1.2.1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Вещество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Строение атома. Строение электронных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оболочек атомов первых 20 элементов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Периодической системы Д.И. Менделеева.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Группы и периоды Периодической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системы. Физический смысл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порядкового</w:t>
            </w:r>
            <w:r w:rsidR="00421D87">
              <w:rPr>
                <w:rStyle w:val="fontstyle01"/>
                <w:sz w:val="24"/>
                <w:szCs w:val="24"/>
              </w:rPr>
              <w:t xml:space="preserve"> ном</w:t>
            </w:r>
            <w:r w:rsidRPr="00B93463">
              <w:rPr>
                <w:rStyle w:val="fontstyle01"/>
                <w:sz w:val="24"/>
                <w:szCs w:val="24"/>
              </w:rPr>
              <w:t>ера химического элемента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Строение атома. Периодический закон и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Периодическая система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химических элементов Д.И.</w:t>
            </w:r>
            <w:r w:rsidRPr="00B93463"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Менделеева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Строение атома.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Строение энергетических уровней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атомов первых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20 химических элементов Периодической системы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Д.И. Менделее</w:t>
            </w:r>
            <w:r w:rsidR="00CB4929">
              <w:rPr>
                <w:rStyle w:val="fontstyle01"/>
                <w:sz w:val="24"/>
                <w:szCs w:val="24"/>
              </w:rPr>
              <w:t>в</w:t>
            </w:r>
            <w:r w:rsidRPr="00B93463">
              <w:rPr>
                <w:rStyle w:val="fontstyle01"/>
                <w:sz w:val="24"/>
                <w:szCs w:val="24"/>
              </w:rPr>
              <w:t>а.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Физический смысл атомного (порядкового) номера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химического элемента, номера группы и периода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Периодической системы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2.5.1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составлять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Style w:val="fontstyle01"/>
                <w:sz w:val="24"/>
                <w:szCs w:val="24"/>
              </w:rPr>
              <w:t>схемы строения атомов первых 20 элементов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Периодической системы Д.И. Менделеева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систематизированных представлений о веществах,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="007F1D6C">
              <w:rPr>
                <w:rStyle w:val="fontstyle01"/>
                <w:sz w:val="24"/>
                <w:szCs w:val="24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об их превращениях и практическом применении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3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Закономерности изменения свойств элементов в связи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 положением в Периодической системе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Д.И. Менделеева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1.2.2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Вещество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Закономерности изменения свойств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элементов и их соединений в связи с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положением в Периодической системе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элементов Д.И. Менделеева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Строение атома. Периодический закон и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Периодическая система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химических элементов Д.И.</w:t>
            </w:r>
            <w:r w:rsidRPr="00B93463"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Менделеева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Закономерности изменения свойств атомов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элементов и их соединений на основе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положения в Периодической системе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Д.И. Менделеева и строения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атома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1.3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Знать/понимать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Смысл основных законов и теорий химии</w:t>
            </w:r>
            <w:r w:rsidRPr="00B93463">
              <w:rPr>
                <w:rStyle w:val="fontstyle21"/>
                <w:sz w:val="24"/>
                <w:szCs w:val="24"/>
              </w:rPr>
              <w:t>: атомно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молекулярная теория; законы сохранения массы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веществ, постоянства состава; Периодический закон</w:t>
            </w:r>
            <w:r w:rsidR="007F1D6C">
              <w:rPr>
                <w:rStyle w:val="fontstyle21"/>
                <w:sz w:val="24"/>
                <w:szCs w:val="24"/>
              </w:rPr>
              <w:t xml:space="preserve"> </w:t>
            </w:r>
            <w:r w:rsidRPr="00B93463">
              <w:rPr>
                <w:rStyle w:val="fontstyle21"/>
                <w:sz w:val="24"/>
                <w:szCs w:val="24"/>
              </w:rPr>
              <w:t>Д.И. Менделеева</w:t>
            </w:r>
            <w:r w:rsidR="00CB4929">
              <w:rPr>
                <w:rStyle w:val="fontstyle2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Осознание объективной значимости основ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химической науки как области современного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естествознания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4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proofErr w:type="gramStart"/>
            <w:r w:rsidRPr="00B93463">
              <w:rPr>
                <w:rFonts w:ascii="TimesNewRoman" w:hAnsi="TimesNewRoman"/>
                <w:b/>
                <w:iCs/>
                <w:color w:val="000000"/>
              </w:rPr>
              <w:t>П</w:t>
            </w:r>
            <w:proofErr w:type="gramEnd"/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Валентность. Степень окисления химических элементов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i/>
                <w:sz w:val="24"/>
                <w:szCs w:val="24"/>
              </w:rPr>
            </w:pPr>
            <w:r w:rsidRPr="00B93463">
              <w:rPr>
                <w:rStyle w:val="fontstyle01"/>
                <w:b/>
                <w:i/>
                <w:sz w:val="24"/>
                <w:szCs w:val="24"/>
              </w:rPr>
              <w:t>1.4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Вещество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Валентность химических элементов.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Степень окисления химических элементов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Строение веществ. Химическая связь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Химические формулы. Индексы. Валентность.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Степень окисления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2.4.2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определять/классифицировать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валентность и степень окисления элемента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 соединении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Объяснять причины многообразия веществ,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зависимость их свойств от состава и строения, а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также зависимость применения веществ от 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свойств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5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Строение вещества. Химическая связь: ковалентная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(полярная и неполярная), ионная, металлическая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1.3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Вещество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Строение веществ. Химическая связь: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ковалентная (полярная и неполярная)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,и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онная, металлическая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Строение веществ. Химическая связь</w:t>
            </w:r>
          </w:p>
          <w:p w:rsidR="00590652" w:rsidRPr="00B93463" w:rsidRDefault="00590652" w:rsidP="006C567A">
            <w:pPr>
              <w:spacing w:line="276" w:lineRule="auto"/>
            </w:pPr>
            <w:proofErr w:type="spellStart"/>
            <w:r w:rsidRPr="00B93463">
              <w:rPr>
                <w:rStyle w:val="fontstyle01"/>
                <w:sz w:val="24"/>
                <w:szCs w:val="24"/>
              </w:rPr>
              <w:t>Электроотрицательность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. Ковалентная химическая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связь: неполярная и полярная.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Ионная связь. Металлическая связь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2.4.3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определять/классифицировать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вид химической связи в соединениях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Объяснять причины многообразия веществ,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зависимость их свойств от состава и строения, 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также зависимость применения веществ от 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свойств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6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Строение атома. Строение электронных оболочек атомов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первых 20 химических элементов Периодической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системы Д.И. Менделеева. Закономерности изменения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свойств элементов в связи с положением 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Периодической системе Д.И. Менделеев</w:t>
            </w:r>
            <w:r w:rsidR="00CB4929">
              <w:rPr>
                <w:rStyle w:val="fontstyle01"/>
                <w:sz w:val="24"/>
                <w:szCs w:val="24"/>
              </w:rPr>
              <w:t>а.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1.1, 1.2.2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Вещество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Строение атома. Строение электронных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оболочек атомов первых 20 элементов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Периодической системы Д.И. Менделеева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Закономерности изменения свойств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элементов и их соединений в связи с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 xml:space="preserve">положением в Периодической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системе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элементов Д.И. Менделеева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Строение атома. Периодический закон и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Периодическая система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химических элементов Д.И. Менделеева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Строение атома.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Строение энергетических уровней атомов первых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20 химических элементов Периодической системы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Д.И. Менделеева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Закономерности изменения свойств атомов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химических элементов и их соединений на основе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положения в Периодической системе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Д.И. Менделеева и строения атома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2.2.2, 2.3.1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Уметь объяснять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закономерности изменения строения атомов,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свойств элементов в пределах малых периодов 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главных подгрупп, а также свойства образуемых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ими высших оксидов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характеризовать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Style w:val="fontstyle01"/>
                <w:sz w:val="24"/>
                <w:szCs w:val="24"/>
              </w:rPr>
              <w:t xml:space="preserve">химические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элементы (от водорода до кальция)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на основе их положения в Периодической системе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элементов Д.И. Менделеева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особенностей строения их атомов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Формирование умений устанавливать связи между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реально наблюдаемыми химическими явлениями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процессами, происходящими в микромире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систематизированных представлений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о веществах,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об их превращениях и практическом применении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7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Классификация и номенклатура неорганических веществ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1.7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Первоначальные химические понятия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Классификация и номенклатура неорганических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веществ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2.4.4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определять/классифицировать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принадлежность веществ к определённому классу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соединений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Объяснять причины многообразия веществ,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зависимость их свойств от состава и строения, а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также зависимость применения веществ от 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свойств</w:t>
            </w:r>
            <w:r w:rsidR="00813452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8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простых веществ. Химические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 xml:space="preserve">свойства оксидов: </w:t>
            </w:r>
            <w:proofErr w:type="spellStart"/>
            <w:proofErr w:type="gramStart"/>
            <w:r w:rsidRPr="00B93463">
              <w:rPr>
                <w:rStyle w:val="fontstyle01"/>
                <w:sz w:val="24"/>
                <w:szCs w:val="24"/>
              </w:rPr>
              <w:t>осн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όвных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 xml:space="preserve">, амфотерных,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кислотных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3.1, 3.2.1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Элементарные основы неорганической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химии.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Представления об органических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веществах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 xml:space="preserve">Химические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свойства простых веществ.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 xml:space="preserve">Химические свойства оксидов: </w:t>
            </w:r>
            <w:proofErr w:type="spellStart"/>
            <w:proofErr w:type="gramStart"/>
            <w:r w:rsidRPr="00B93463">
              <w:rPr>
                <w:rStyle w:val="fontstyle01"/>
                <w:sz w:val="24"/>
                <w:szCs w:val="24"/>
              </w:rPr>
              <w:t>осн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όвных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амфотерных, кислотных</w:t>
            </w:r>
            <w:r w:rsidR="00303E54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Металлы. Неметаллы. Основные классы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неорганических соединений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 xml:space="preserve">Общие химические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свойства металлов и неметаллов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Получение и химические свойства оксидов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(</w:t>
            </w:r>
            <w:proofErr w:type="spellStart"/>
            <w:proofErr w:type="gramStart"/>
            <w:r w:rsidRPr="00B93463">
              <w:rPr>
                <w:rStyle w:val="fontstyle01"/>
                <w:sz w:val="24"/>
                <w:szCs w:val="24"/>
              </w:rPr>
              <w:t>осн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όвных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амфотерных,кислотных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)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2.3.3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характеризовать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основных классов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веществ (оксидов, кислот,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оснований и солей)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Осознание химических превращений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и органических веществ как основы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многих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явле</w:t>
            </w:r>
            <w:r w:rsidR="00813452">
              <w:rPr>
                <w:rStyle w:val="fontstyle01"/>
                <w:sz w:val="24"/>
                <w:szCs w:val="24"/>
              </w:rPr>
              <w:t>ний.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9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proofErr w:type="gramStart"/>
            <w:r w:rsidRPr="00B93463">
              <w:rPr>
                <w:rFonts w:ascii="TimesNewRoman" w:hAnsi="TimesNewRoman"/>
                <w:b/>
                <w:iCs/>
                <w:color w:val="000000"/>
              </w:rPr>
              <w:t>П</w:t>
            </w:r>
            <w:proofErr w:type="gramEnd"/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простых веществ. Химические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свойства сложных веществ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3.1, 3.2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Элементарные основы неорганической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химии.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Представления об органических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веществах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простых веществ.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сложных веществ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Металлы. Неметаллы. Основные классы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неорганических соединений</w:t>
            </w:r>
            <w:r w:rsidRPr="00B93463">
              <w:rPr>
                <w:rFonts w:ascii="TimesNewRoman" w:hAnsi="TimesNewRoman"/>
                <w:i/>
                <w:iCs/>
                <w:color w:val="000000"/>
              </w:rPr>
              <w:t xml:space="preserve"> 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Общие химические свойства металлов и неметаллов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сложных веществ: оксидов,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оснований, кислот, солей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2.3.3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характеризовать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основных классов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веществ (оксидов, кислот,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оснований и солей)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Осознание химических превращений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и органических веществ как основы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многих явле</w:t>
            </w:r>
            <w:r w:rsidR="00A0060A">
              <w:rPr>
                <w:rStyle w:val="fontstyle01"/>
                <w:sz w:val="24"/>
                <w:szCs w:val="24"/>
              </w:rPr>
              <w:t>ний.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10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proofErr w:type="gramStart"/>
            <w:r w:rsidRPr="00B93463">
              <w:rPr>
                <w:rFonts w:ascii="TimesNewRoman" w:hAnsi="TimesNewRoman"/>
                <w:b/>
                <w:iCs/>
                <w:color w:val="000000"/>
              </w:rPr>
              <w:t>П</w:t>
            </w:r>
            <w:proofErr w:type="gramEnd"/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простых веществ. Химические</w:t>
            </w:r>
            <w:r w:rsidR="00CB4929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свойства сложных веществ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3.1, 3.2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Элементарные основы неорганической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химии.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Представления об органических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веществах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простых веществ.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сложных веществ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Металлы. Неметаллы. Основные классы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неорганических соединений</w:t>
            </w:r>
            <w:r w:rsidRPr="00B93463">
              <w:rPr>
                <w:rFonts w:ascii="TimesNewRoman" w:hAnsi="TimesNewRoman"/>
                <w:i/>
                <w:iCs/>
                <w:color w:val="000000"/>
              </w:rPr>
              <w:t xml:space="preserve"> 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Общие химические свойства металлов и неметаллов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 xml:space="preserve">Химические свойства сложных веществ: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оксидов,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оснований, кислот, солей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2.3.3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характеризовать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основных классов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неорганических веществ (оксидов, кислот,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оснований и солей)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Осознание химических превращений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и органических веществ как основы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многих явле</w:t>
            </w:r>
            <w:r w:rsidR="00A0060A">
              <w:rPr>
                <w:rStyle w:val="fontstyle01"/>
                <w:sz w:val="24"/>
                <w:szCs w:val="24"/>
              </w:rPr>
              <w:t>ний.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11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7F1D6C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Классификация химических реакций по различным</w:t>
            </w:r>
            <w:r w:rsidR="00CB4929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признакам: количеству и составу исходных и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полученных веществ, изменению степеней окисления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элементов, поглощению и выделению</w:t>
            </w:r>
            <w:r w:rsidR="00CB4929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энергии</w:t>
            </w:r>
            <w:r w:rsidR="00CB4929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2.2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Химическая реакция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Классификация химических реакций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по различным признакам: количеству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составу исходных и полученных веществ,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изменению степеней окисления химических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элементов, поглощению и выделению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энергии</w:t>
            </w:r>
            <w:r w:rsidR="00303E54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Химические реакции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Классификация химических реакций по различным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признакам: количеству и составу исходных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полученных веществ, изменению степеней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окисления атомов химических элементов,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поглощению или выделению энергии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2.4.5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 xml:space="preserve">определять/классифицировать 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систематизированных представлений о веществах,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об их пре</w:t>
            </w:r>
            <w:r w:rsidR="00A0060A">
              <w:rPr>
                <w:rStyle w:val="fontstyle01"/>
                <w:sz w:val="24"/>
                <w:szCs w:val="24"/>
              </w:rPr>
              <w:t>вращениях.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12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proofErr w:type="gramStart"/>
            <w:r w:rsidRPr="00B93463">
              <w:rPr>
                <w:rFonts w:ascii="TimesNewRoman" w:hAnsi="TimesNewRoman"/>
                <w:b/>
                <w:iCs/>
                <w:color w:val="000000"/>
              </w:rPr>
              <w:t>П</w:t>
            </w:r>
            <w:proofErr w:type="gramEnd"/>
          </w:p>
        </w:tc>
        <w:tc>
          <w:tcPr>
            <w:tcW w:w="1559" w:type="dxa"/>
            <w:gridSpan w:val="2"/>
          </w:tcPr>
          <w:p w:rsidR="00590652" w:rsidRPr="00B93463" w:rsidRDefault="00590652" w:rsidP="007F1D6C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Химическая реакция. Условия и признаки протекания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химических реакций. Химические уравнения.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 xml:space="preserve">Сохранение </w:t>
            </w:r>
            <w:r w:rsidR="00CB4929" w:rsidRPr="00B93463">
              <w:rPr>
                <w:rStyle w:val="fontstyle01"/>
                <w:sz w:val="24"/>
                <w:szCs w:val="24"/>
              </w:rPr>
              <w:t>массы</w:t>
            </w:r>
            <w:r w:rsidR="00CB4929">
              <w:rPr>
                <w:rFonts w:ascii="TimesNewRoman" w:hAnsi="TimesNewRoman"/>
                <w:color w:val="000000"/>
              </w:rPr>
              <w:t xml:space="preserve"> </w:t>
            </w:r>
            <w:r w:rsidR="00CB4929" w:rsidRPr="00B93463">
              <w:rPr>
                <w:rStyle w:val="fontstyle01"/>
                <w:sz w:val="24"/>
                <w:szCs w:val="24"/>
              </w:rPr>
              <w:t>веще</w:t>
            </w:r>
            <w:proofErr w:type="gramStart"/>
            <w:r w:rsidR="00CB4929" w:rsidRPr="00B93463">
              <w:rPr>
                <w:rStyle w:val="fontstyle01"/>
                <w:sz w:val="24"/>
                <w:szCs w:val="24"/>
              </w:rPr>
              <w:t>ств пр</w:t>
            </w:r>
            <w:proofErr w:type="gramEnd"/>
            <w:r w:rsidR="00CB4929" w:rsidRPr="00B93463">
              <w:rPr>
                <w:rStyle w:val="fontstyle01"/>
                <w:sz w:val="24"/>
                <w:szCs w:val="24"/>
              </w:rPr>
              <w:t>и химических реакциях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2.1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Химическая реакция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Химическая реакция. Условия и признаки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протекания химических реакций.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Химические уравнения. Сохранение массы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ств пр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и химических реакциях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Химические реакции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Физические и химические явления. Химические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уравнения. Коэффициенты. Условия и признаки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протекания химических реакций. Закон сохранения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массы веществ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 xml:space="preserve">2.7 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</w:t>
            </w:r>
          </w:p>
          <w:p w:rsidR="00590652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проводить опыты / распознавать опытным</w:t>
            </w:r>
            <w:r w:rsidRPr="00B93463">
              <w:rPr>
                <w:rFonts w:ascii="TimesNewRoman" w:hAnsi="TimesNewRoman"/>
                <w:b/>
                <w:bCs/>
                <w:i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путём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D30ADA">
              <w:rPr>
                <w:rStyle w:val="fontstyle01"/>
                <w:sz w:val="24"/>
                <w:szCs w:val="24"/>
              </w:rPr>
              <w:t>вещества разных классов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Приобретение опыта использования различных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методов изучения веществ: наблюдения за их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превращениями при проведении несложных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химических экспериментов с использованием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 xml:space="preserve">лабораторного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оборудования и приборов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13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 xml:space="preserve">Электролиты и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неэлектролиты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. Катионы и анионы.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 xml:space="preserve">Электролитическая диссоциация кислот,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щёлочей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 xml:space="preserve"> и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солей (средних)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2.3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Химическая реакция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 xml:space="preserve">Электролиты и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неэлектролиты</w:t>
            </w:r>
            <w:proofErr w:type="spellEnd"/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Химические реакции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Электролитическая диссоциация. Электролиты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и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неэлектролиты</w:t>
            </w:r>
            <w:proofErr w:type="spellEnd"/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2.2.3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Уметь объяснять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Style w:val="fontstyle01"/>
                <w:sz w:val="24"/>
                <w:szCs w:val="24"/>
              </w:rPr>
              <w:t>сущность процесса электролитической диссоциации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реакций ионного обмена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Формирование умений устанавливать связи между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реально наблюдаемыми химическими явлениями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="00F862DA">
              <w:rPr>
                <w:rStyle w:val="fontstyle01"/>
                <w:sz w:val="24"/>
                <w:szCs w:val="24"/>
              </w:rPr>
              <w:t xml:space="preserve">и  </w:t>
            </w:r>
            <w:r w:rsidRPr="00B93463">
              <w:rPr>
                <w:rStyle w:val="fontstyle01"/>
                <w:sz w:val="24"/>
                <w:szCs w:val="24"/>
              </w:rPr>
              <w:t>процессами, происходящими в микромире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14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Реакц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ии ио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нного обмена и условия их осуществления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2.5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Химическая реакция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Реакц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ии ио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нного обмена и условия их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осуществления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Химические реакции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Реакц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ии ио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нного обмена. Условия протекания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реакций ионного обм</w:t>
            </w:r>
            <w:r w:rsidRPr="00B93463">
              <w:t>ена</w:t>
            </w:r>
            <w:r w:rsidR="00F862DA"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2.4.6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 xml:space="preserve">определять/классифицировать 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возможность протекания реакций ионного обмена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систематизированных представлений о веществах,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об их превращениях и практическом применени</w:t>
            </w:r>
            <w:r w:rsidR="00A0060A">
              <w:rPr>
                <w:rStyle w:val="fontstyle01"/>
                <w:sz w:val="24"/>
                <w:szCs w:val="24"/>
              </w:rPr>
              <w:t>и.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15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proofErr w:type="spellStart"/>
            <w:r w:rsidRPr="00B93463">
              <w:rPr>
                <w:rStyle w:val="fontstyle01"/>
                <w:sz w:val="24"/>
                <w:szCs w:val="24"/>
              </w:rPr>
              <w:t>Окислительно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-восстановительные реакции. Окислитель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восстановител</w:t>
            </w:r>
            <w:r w:rsidR="00F862DA">
              <w:rPr>
                <w:rStyle w:val="fontstyle01"/>
                <w:sz w:val="24"/>
                <w:szCs w:val="24"/>
              </w:rPr>
              <w:t>ь.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2.6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Химическая реакция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proofErr w:type="spellStart"/>
            <w:r w:rsidRPr="00B93463">
              <w:rPr>
                <w:rStyle w:val="fontstyle01"/>
                <w:sz w:val="24"/>
                <w:szCs w:val="24"/>
              </w:rPr>
              <w:t>Окислительно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-восстановительные реакции.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Окислитель и восстановитель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Химические реакции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Окислитель. Восстановитель. Сущность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proofErr w:type="spellStart"/>
            <w:r w:rsidR="00F862DA">
              <w:rPr>
                <w:rStyle w:val="fontstyle01"/>
                <w:sz w:val="24"/>
                <w:szCs w:val="24"/>
              </w:rPr>
              <w:t>окислительно</w:t>
            </w:r>
            <w:proofErr w:type="spellEnd"/>
            <w:r w:rsidR="00F862DA">
              <w:rPr>
                <w:rStyle w:val="fontstyle01"/>
                <w:sz w:val="24"/>
                <w:szCs w:val="24"/>
              </w:rPr>
              <w:t>-</w:t>
            </w:r>
            <w:r w:rsidRPr="00B93463">
              <w:rPr>
                <w:rStyle w:val="fontstyle01"/>
                <w:sz w:val="24"/>
                <w:szCs w:val="24"/>
              </w:rPr>
              <w:t>восстановительных реакций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1.2.2, 2.5.3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Знать/понимать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о существовании взаимосвязи между важнейшими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химическими понятиями.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Уметь составлять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уравнения химических реакций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Овладение понятийным аппаратом 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символическим языком химии.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="00421D87">
              <w:rPr>
                <w:rStyle w:val="fontstyle01"/>
                <w:sz w:val="24"/>
                <w:szCs w:val="24"/>
              </w:rPr>
              <w:t xml:space="preserve"> с</w:t>
            </w:r>
            <w:r w:rsidRPr="00B93463">
              <w:rPr>
                <w:rStyle w:val="fontstyle01"/>
                <w:sz w:val="24"/>
                <w:szCs w:val="24"/>
              </w:rPr>
              <w:t>истематизированных представлений о веществах,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об их превращениях и практическом применении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16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7F1D6C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 xml:space="preserve">Правила безопасной работы в школьной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лаборатории.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Лабораторная посуда и оборудование. Разделение смесей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очистка веществ. Приготовление растворов Проблемы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безопасного использования веществ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химических реакций в повседневной жизни.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Химическое загрязнение окружающей среды и его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последствия. Человек в мире веществ, материалов 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реакций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4.1, 5.1, 5.2, 5.3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Методы познания веществ и химических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явлений.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Экспериментальные основы химии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Правила безопасной работы в школьной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лаборатории. 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Лабораторные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 xml:space="preserve"> посуда и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оборудование. Разделение смесей и очистка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веществ. Приготовление растворов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Химия и жизнь</w:t>
            </w:r>
          </w:p>
          <w:p w:rsidR="00590652" w:rsidRPr="00B93463" w:rsidRDefault="00590652" w:rsidP="006C567A">
            <w:pPr>
              <w:spacing w:line="276" w:lineRule="auto"/>
              <w:rPr>
                <w:rFonts w:eastAsia="Times New Roman"/>
              </w:rPr>
            </w:pPr>
            <w:r w:rsidRPr="00B93463">
              <w:rPr>
                <w:rFonts w:ascii="TimesNewRoman" w:eastAsia="Times New Roman" w:hAnsi="TimesNewRoman"/>
                <w:color w:val="000000"/>
              </w:rPr>
              <w:t>Про</w:t>
            </w:r>
            <w:r w:rsidR="00F862DA">
              <w:rPr>
                <w:rFonts w:ascii="TimesNewRoman" w:eastAsia="Times New Roman" w:hAnsi="TimesNewRoman"/>
                <w:color w:val="000000"/>
              </w:rPr>
              <w:t xml:space="preserve">блемы безопасного использования </w:t>
            </w:r>
            <w:r w:rsidRPr="00B93463">
              <w:rPr>
                <w:rFonts w:ascii="TimesNewRoman" w:eastAsia="Times New Roman" w:hAnsi="TimesNewRoman"/>
                <w:color w:val="000000"/>
              </w:rPr>
              <w:t>веществ и химических реакций в повседневной жизни</w:t>
            </w:r>
            <w:r w:rsidR="00F862DA">
              <w:rPr>
                <w:rFonts w:ascii="TimesNewRoman" w:eastAsia="Times New Roman" w:hAnsi="TimesNewRoman"/>
                <w:color w:val="000000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Химическое загрязнение окружающей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среды и его последствия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Человек в мире веществ, материалов и</w:t>
            </w:r>
            <w:r w:rsidRPr="00B93463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химических реакций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Экспериментальная химия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 xml:space="preserve">Лабораторное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оборудование и приёмы обращения с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ним. Правила безопасной работы в химической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лаборатории. Способы разделения смесей.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Приготовление растворов с определённой массовой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долей растворённого вещества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Экспериментальная химия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Проблема безопасного использования веществ и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химических реакций в повседневной жизни.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Бытовая химическая грамотность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Химическое загрязнение окружающей среды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его последствия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Токсичные, горючие и взрывоопасные вещества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2.6, 2.9.1, 2.9.2, 2.9.3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11"/>
                <w:sz w:val="24"/>
                <w:szCs w:val="24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обращаться</w:t>
            </w:r>
            <w:r w:rsidRPr="00B93463">
              <w:rPr>
                <w:rStyle w:val="fontstyle01"/>
                <w:sz w:val="24"/>
                <w:szCs w:val="24"/>
              </w:rPr>
              <w:t>:</w:t>
            </w:r>
            <w:r w:rsidRPr="00B93463">
              <w:rPr>
                <w:rFonts w:ascii="TimesNewRoman" w:hAnsi="TimesNewRoman"/>
                <w:b/>
                <w:bCs/>
                <w:i/>
                <w:iCs/>
                <w:color w:val="000000"/>
              </w:rPr>
              <w:br/>
            </w:r>
            <w:r w:rsidRPr="00B93463">
              <w:rPr>
                <w:rStyle w:val="fontstyle11"/>
                <w:sz w:val="24"/>
                <w:szCs w:val="24"/>
              </w:rPr>
              <w:lastRenderedPageBreak/>
              <w:t>с химической посудой и лабораторным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11"/>
                <w:sz w:val="24"/>
                <w:szCs w:val="24"/>
              </w:rPr>
              <w:t>оборудованием.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Использовать приобретённые знания и умения</w:t>
            </w:r>
            <w:r w:rsidRPr="00B93463">
              <w:rPr>
                <w:rFonts w:ascii="TimesNewRoman" w:hAnsi="TimesNewRoman"/>
                <w:b/>
                <w:bCs/>
                <w:i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 практической деятельности и повседневной</w:t>
            </w:r>
            <w:r w:rsidRPr="00B93463">
              <w:rPr>
                <w:rFonts w:ascii="TimesNewRoman" w:hAnsi="TimesNewRoman"/>
                <w:b/>
                <w:bCs/>
                <w:i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 xml:space="preserve">жизни </w:t>
            </w:r>
            <w:proofErr w:type="gramStart"/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для</w:t>
            </w:r>
            <w:proofErr w:type="gramEnd"/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безопасного обращения с веществами 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материалами в повседневной жизни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грамотного оказания первой помощи при ожогах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кислотами и щелочами;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объяснения отдельных фактов и природных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явлений;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критической оценки информации о веществах,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используемых в быту.</w:t>
            </w:r>
            <w:r w:rsidR="007F1D6C" w:rsidRPr="00B93463">
              <w:rPr>
                <w:rFonts w:ascii="TimesNewRoman" w:hAnsi="TimesNew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Приобретение опыта использования различных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методов изучения веществ: наблюдения за 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превращениями при проведении несложных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экспериментов с использованием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лабораторного оборудования и приборов.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Овладение основами химической грамотности: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способностью анализировать и объективно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оценивать жизненные ситуации, связанные с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химией, навыками безопасного обращения с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веществами, используемыми в повседневной жизни;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умением анализировать и планировать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экологически безопасное поведение в целях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 xml:space="preserve">сохранения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здоровья и окружающей среды.</w:t>
            </w:r>
          </w:p>
          <w:p w:rsidR="00590652" w:rsidRPr="00B93463" w:rsidRDefault="00590652" w:rsidP="007F1D6C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Формирование представлений о значении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химической науки в решении современных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экологических проблем, в том числе в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предотвращении техногенных и экологических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катастроф.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17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proofErr w:type="gramStart"/>
            <w:r w:rsidRPr="00B93463">
              <w:rPr>
                <w:rFonts w:ascii="TimesNewRoman" w:hAnsi="TimesNewRoman"/>
                <w:b/>
                <w:iCs/>
                <w:color w:val="000000"/>
              </w:rPr>
              <w:t>П</w:t>
            </w:r>
            <w:proofErr w:type="gramEnd"/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 xml:space="preserve">Определение характера среды раствора кислот и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щёлочей</w:t>
            </w:r>
            <w:proofErr w:type="spellEnd"/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 помощью индикаторов. Качественные реакции на ионы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 растворе (хлори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д-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, сульфат-, карбонат-, фосфат-,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гидроксид-ионы; ионы аммония, бария, серебра, кальция,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меди и железа). Получение газообразны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х веществ.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газообразные вещества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(кислород, водород, углекислый газ, аммиак)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4.2, 4.3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Методы познания веществ и химических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явлений.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Экспериментальные основы химии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Определение характера среды раствора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кислот и щелочей с помощью индикаторов.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ионы в растворе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(хлори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д-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, сульфат-, карбонат-ионы, ион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аммония)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Получение газообразных веществ.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газообразные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вещества (кислород, водород,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углекислый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газ, аммиак)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Экспериментальная химия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Изменение окраски индикаторов в различных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средах. Качественные реакции на ионы в растворе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Получение кислорода, водорода, аммиака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углекислого газа, изучение их свойств.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газообразные вещества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2.7.4, 2.7.5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проводить опыты / распознавать опытным</w:t>
            </w:r>
            <w:r w:rsidRPr="00B93463">
              <w:rPr>
                <w:rFonts w:ascii="TimesNewRoman" w:hAnsi="TimesNewRoman"/>
                <w:b/>
                <w:bCs/>
                <w:i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путём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растворы кислот и щелочей по изменению окраски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индикатора;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Кислоты, щёлочи и соли по наличию в их растворах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хлори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д-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, сульфат-, карбонат-ионов и иона аммония.</w:t>
            </w:r>
          </w:p>
          <w:p w:rsidR="00590652" w:rsidRPr="00B93463" w:rsidRDefault="00590652" w:rsidP="006C567A">
            <w:pPr>
              <w:spacing w:line="276" w:lineRule="auto"/>
            </w:pP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18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Вычисление массовой доли химического элемента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 веществе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4.5.1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Методы познания веществ и химических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явлений.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Экспериментальные основы химии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Вычисление массовой доли химического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элемента в веществе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Экспериментальная химия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Вычисление массовой доли химического элемента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 соединении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2.8.1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Уметь вычислять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Style w:val="fontstyle01"/>
                <w:sz w:val="24"/>
                <w:szCs w:val="24"/>
              </w:rPr>
              <w:t>массовую долю химического элемента по формуле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соединения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систематизированных представлений о веществах,</w:t>
            </w:r>
            <w:r w:rsidR="007F1D6C" w:rsidRPr="00B93463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об их превращениях и практическом применении.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19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Б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Химическое загрязнение окружающей среды и его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последствия. Человек в мире веществ, материалов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химических реакций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5.2, 5.3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Химия и жизнь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Химическое загрязнение окружающей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среды и его последствия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Человек в мире веществ, материалов и</w:t>
            </w:r>
            <w:r w:rsidR="00F862DA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химических реакций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Экспериментальная химия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Химическое загрязнение окружающей среды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его последствия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Токсичные, горючие и взрывоопасные вещества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2.9.1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использовать приобретённые знания и умения</w:t>
            </w:r>
            <w:r w:rsidRPr="00B93463">
              <w:rPr>
                <w:rFonts w:ascii="TimesNewRoman" w:hAnsi="TimesNew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 практической деятельности и повседневной</w:t>
            </w:r>
            <w:r w:rsidRPr="00B93463">
              <w:rPr>
                <w:rFonts w:ascii="TimesNewRoman" w:hAnsi="TimesNew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 xml:space="preserve">жизни </w:t>
            </w:r>
            <w:proofErr w:type="gramStart"/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для</w:t>
            </w:r>
            <w:proofErr w:type="gramEnd"/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Безопасного обращения с веществами и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материалами в повседневной жизни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грамотного оказания первой помощи при ожогах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кислотами и щелочами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Овладение основами химической грамотности: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способностью анализировать и объективно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оценивать жизненные ситуации, связанные с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химией, навыками безопасного обращения с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веществами, используемыми в повседневной жизни;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умением анализировать и планировать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экологически безопасное поведение в целях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сохранения здоровья и окружающей среды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421D87">
        <w:tc>
          <w:tcPr>
            <w:tcW w:w="10314" w:type="dxa"/>
            <w:gridSpan w:val="7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Часть 2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20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В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proofErr w:type="spellStart"/>
            <w:r w:rsidRPr="00B93463">
              <w:rPr>
                <w:rStyle w:val="fontstyle01"/>
                <w:sz w:val="24"/>
                <w:szCs w:val="24"/>
              </w:rPr>
              <w:t>Окислительно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-восстановительные реакции. Окислитель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восстановитель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2.6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Химическая реакция</w:t>
            </w:r>
          </w:p>
          <w:p w:rsidR="00590652" w:rsidRPr="00B93463" w:rsidRDefault="00590652" w:rsidP="006C567A">
            <w:pPr>
              <w:spacing w:line="276" w:lineRule="auto"/>
            </w:pPr>
            <w:proofErr w:type="spellStart"/>
            <w:r w:rsidRPr="00B93463">
              <w:rPr>
                <w:rStyle w:val="fontstyle01"/>
                <w:sz w:val="24"/>
                <w:szCs w:val="24"/>
              </w:rPr>
              <w:t>Окислительно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-восстановительные реакции.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Окислитель и восстановитель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Химические реакции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Окислитель. Восстановитель. Сущность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proofErr w:type="spellStart"/>
            <w:r w:rsidR="00F862DA">
              <w:rPr>
                <w:rStyle w:val="fontstyle01"/>
                <w:sz w:val="24"/>
                <w:szCs w:val="24"/>
              </w:rPr>
              <w:t>окислительно</w:t>
            </w:r>
            <w:proofErr w:type="spellEnd"/>
            <w:r w:rsidR="00F862DA">
              <w:rPr>
                <w:rStyle w:val="fontstyle01"/>
                <w:sz w:val="24"/>
                <w:szCs w:val="24"/>
              </w:rPr>
              <w:t>-</w:t>
            </w:r>
            <w:r w:rsidRPr="00B93463">
              <w:rPr>
                <w:rStyle w:val="fontstyle01"/>
                <w:sz w:val="24"/>
                <w:szCs w:val="24"/>
              </w:rPr>
              <w:t>восстановительных реакций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1.2.2, 2.5.3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Знать/понимать</w:t>
            </w:r>
          </w:p>
          <w:p w:rsidR="00590652" w:rsidRPr="00B93463" w:rsidRDefault="00F862DA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hint="eastAsia"/>
                <w:sz w:val="24"/>
                <w:szCs w:val="24"/>
              </w:rPr>
              <w:t>о</w:t>
            </w:r>
            <w:r w:rsidR="00590652" w:rsidRPr="00B93463">
              <w:rPr>
                <w:rStyle w:val="fontstyle01"/>
                <w:sz w:val="24"/>
                <w:szCs w:val="24"/>
              </w:rPr>
              <w:t>существовании</w:t>
            </w:r>
            <w:proofErr w:type="spellEnd"/>
            <w:r w:rsidR="00590652" w:rsidRPr="00B93463">
              <w:rPr>
                <w:rStyle w:val="fontstyle01"/>
                <w:sz w:val="24"/>
                <w:szCs w:val="24"/>
              </w:rPr>
              <w:t xml:space="preserve"> взаимосвязи между важнейшими</w:t>
            </w:r>
            <w:r w:rsidR="00590652" w:rsidRPr="00B93463">
              <w:rPr>
                <w:rFonts w:ascii="TimesNewRoman" w:hAnsi="TimesNewRoman"/>
                <w:color w:val="000000"/>
              </w:rPr>
              <w:br/>
            </w:r>
            <w:r w:rsidR="00590652" w:rsidRPr="00B93463">
              <w:rPr>
                <w:rStyle w:val="fontstyle01"/>
                <w:sz w:val="24"/>
                <w:szCs w:val="24"/>
              </w:rPr>
              <w:t>химическими понятиями.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составлять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уравнения химических реакций.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Овладение понятийным аппаратом 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символическим языком химии.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систематизированных представлений о веществах,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об их превращениях и практическом применении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21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В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Взаимосвязь различных классов неорганических веществ.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Реакц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ии ио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нного обмена и условия их осуществления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3.3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Элементарные основы неорганической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химии.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Представления об органических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веществах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Взаимосвязь различных классов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веществ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Металлы. Неметаллы. Основные классы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неорганических соединений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Генетическая связь между классами неорганических</w:t>
            </w:r>
            <w:r w:rsidR="00421D8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соединений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2.4.6, 2.5.3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 xml:space="preserve">определять/классифицировать 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возможность протекания реакций ионного обмена.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составлять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уравнения химических реакций.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систематизированных представлений о веществах,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="00F862DA">
              <w:rPr>
                <w:rStyle w:val="fontstyle01"/>
                <w:sz w:val="24"/>
                <w:szCs w:val="24"/>
              </w:rPr>
              <w:t xml:space="preserve">об их </w:t>
            </w:r>
            <w:r w:rsidRPr="00B93463">
              <w:rPr>
                <w:rStyle w:val="fontstyle01"/>
                <w:sz w:val="24"/>
                <w:szCs w:val="24"/>
              </w:rPr>
              <w:t>превращениях и практическом применении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90652" w:rsidTr="007F1D6C">
        <w:tc>
          <w:tcPr>
            <w:tcW w:w="817" w:type="dxa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22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В</w:t>
            </w:r>
          </w:p>
        </w:tc>
        <w:tc>
          <w:tcPr>
            <w:tcW w:w="1559" w:type="dxa"/>
            <w:gridSpan w:val="2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Вычисление количества вещества, массы или объёма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вещества по количеству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вещества, массе или объёму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одного из реагентов или продуктов реакции. Вычисление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массовой доли растворённого вещества в растворе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4.5.2, 4.5.3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Методы познания веществ и химических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явлений.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Экспериментальные основы химии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Вычисление массовой доли растворённого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вещества в растворе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Вычисление количества вещества, массы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или объёма вещества по количеству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вещества, массе или объёму одного из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реагентов или продуктов реакции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Экспериментальная химия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Расчёт массовой доли растворённог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о вещества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 растворе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Вычисление по химическим уравнениям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количества, объёма, массы вещества по количеству,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объему,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массе реагентов или продуктов реакции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2.8.2, 2.8.3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вычислять 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массовую долю вещества в растворе;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Style w:val="fontstyle01"/>
                <w:sz w:val="24"/>
                <w:szCs w:val="24"/>
              </w:rPr>
              <w:t xml:space="preserve">количество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вещества, объём или массу вещества по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количеству вещества, объёму или массе реагентов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или продуктов реакции.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Формирование первоначальных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систематизированных представлений о веществах,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об их превращениях и практическом применении.</w:t>
            </w:r>
          </w:p>
        </w:tc>
      </w:tr>
      <w:tr w:rsidR="00590652" w:rsidTr="00421D87">
        <w:tc>
          <w:tcPr>
            <w:tcW w:w="10314" w:type="dxa"/>
            <w:gridSpan w:val="7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iCs/>
                <w:color w:val="000000"/>
              </w:rPr>
              <w:lastRenderedPageBreak/>
              <w:t>Практическая часть</w:t>
            </w:r>
          </w:p>
        </w:tc>
      </w:tr>
      <w:tr w:rsidR="00590652" w:rsidTr="00421D87">
        <w:tc>
          <w:tcPr>
            <w:tcW w:w="1081" w:type="dxa"/>
            <w:gridSpan w:val="2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23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t>В</w:t>
            </w:r>
          </w:p>
        </w:tc>
        <w:tc>
          <w:tcPr>
            <w:tcW w:w="1295" w:type="dxa"/>
          </w:tcPr>
          <w:p w:rsidR="00590652" w:rsidRPr="00B93463" w:rsidRDefault="00590652" w:rsidP="007F1D6C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Решение экспериментальных задач по теме «Неметаллы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IV–VII групп и их соединений»; «Металлы и 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соединения». Качественные реакции на ионы в растворе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(хлори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д-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, иодид-, сульфат-, карбонат-, силикат-, фосфат-,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гидроксид-ионы;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ион аммония; катионы изученных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металлов, а также бария, серебра, кальция, меди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железа)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4.2, 4.3, 4.4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Методы познания веществ и химических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явлений.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Экспериментальные основы химии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Определение характера среды раствора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кислот и щелочей с помощью индикаторов.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ионы в растворе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(хлори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д-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, сульфат-, карбонат-ионы, ион</w:t>
            </w:r>
            <w:r w:rsidR="00F862DA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аммония)</w:t>
            </w:r>
            <w:r w:rsidR="00F862DA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Получение газообразных веществ.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газообразные</w:t>
            </w:r>
            <w:r w:rsidR="000B62AF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вещества (кислород, водород, углекислый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газ, аммиак)</w:t>
            </w:r>
            <w:r w:rsidR="000B62AF">
              <w:rPr>
                <w:rStyle w:val="fontstyle01"/>
                <w:sz w:val="24"/>
                <w:szCs w:val="24"/>
              </w:rPr>
              <w:t>.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Получение и изучение свойств изученных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классов неорганических веществ</w:t>
            </w:r>
            <w:r w:rsidR="000B62AF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lastRenderedPageBreak/>
              <w:t>Экспериментальная химия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Изменение окраски индикаторов в различных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средах.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Качес</w:t>
            </w:r>
            <w:proofErr w:type="spellEnd"/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Получение кислорода, водорода, аммиака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углекислого газа, изучение их свойств.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газообразные вещества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Решение экспериментальных задач по темам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«Неметаллы IV–VII групп и их соединений»;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«Металлы и их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соединения»</w:t>
            </w:r>
            <w:r w:rsidR="000B62AF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lastRenderedPageBreak/>
              <w:t>2.3.3, 2.5.3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>Уметь характеризовать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основных классов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веществ (оксидов, кислот,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оснований и солей).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составлять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уравнения химических реакций.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Осознание химических превращений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и органических веществ как основы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многих явлений живой и неживой природы.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Формирование первоначальных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систематизированных представлений о веществах,</w:t>
            </w: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об их превращениях и практическом применении.</w:t>
            </w:r>
          </w:p>
        </w:tc>
      </w:tr>
      <w:tr w:rsidR="00590652" w:rsidRPr="007B78BA" w:rsidTr="00421D87">
        <w:tc>
          <w:tcPr>
            <w:tcW w:w="1081" w:type="dxa"/>
            <w:gridSpan w:val="2"/>
          </w:tcPr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b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</w:rPr>
              <w:lastRenderedPageBreak/>
              <w:t>24</w:t>
            </w:r>
          </w:p>
          <w:p w:rsidR="00590652" w:rsidRPr="00B93463" w:rsidRDefault="00590652" w:rsidP="006C567A">
            <w:pPr>
              <w:spacing w:line="276" w:lineRule="auto"/>
              <w:jc w:val="center"/>
              <w:rPr>
                <w:rFonts w:ascii="TimesNewRoman" w:hAnsi="TimesNewRoman"/>
                <w:iCs/>
                <w:color w:val="000000"/>
              </w:rPr>
            </w:pPr>
            <w:proofErr w:type="gramStart"/>
            <w:r w:rsidRPr="00B93463">
              <w:rPr>
                <w:rFonts w:ascii="TimesNewRoman" w:hAnsi="TimesNewRoman"/>
                <w:b/>
                <w:iCs/>
                <w:color w:val="000000"/>
              </w:rPr>
              <w:t>П</w:t>
            </w:r>
            <w:proofErr w:type="gramEnd"/>
          </w:p>
        </w:tc>
        <w:tc>
          <w:tcPr>
            <w:tcW w:w="1295" w:type="dxa"/>
          </w:tcPr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Правила безопасной работы в школьной лаборатории.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Лабораторная посуда и оборудование. Разделение смесей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очистка веществ. Приготовление растворов</w:t>
            </w:r>
            <w:r w:rsidR="000B62AF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4.1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Методы познания веществ и химических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явлений.</w:t>
            </w:r>
            <w:r w:rsidRPr="00B93463">
              <w:rPr>
                <w:rFonts w:ascii="TimesNewRoman" w:hAnsi="TimesNewRoman"/>
                <w:b/>
                <w:b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Экспериментальные основы химии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Правила безопасной работы в школьной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лаборатории. 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Лабораторные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 xml:space="preserve"> посуда и</w:t>
            </w:r>
            <w:r w:rsidR="000B62AF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оборудование. Разделение смесей и очистка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веществ. Приготовление растворов</w:t>
            </w:r>
            <w:r w:rsidR="000B62AF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Экспериментальная химия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Лабораторное оборудование и приёмы обращения с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ним. Правила безопасной работы в химической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лаборатории. Способы разделения смесей.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Приготовление растворов с определённой массовой</w:t>
            </w:r>
            <w:r w:rsidR="000B62AF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долей растворённого вещества</w:t>
            </w:r>
            <w:r w:rsidR="000B62AF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/>
                <w:iCs/>
                <w:color w:val="000000"/>
              </w:rPr>
            </w:pPr>
            <w:r w:rsidRPr="00B93463">
              <w:rPr>
                <w:rFonts w:ascii="TimesNewRoman" w:hAnsi="TimesNewRoman"/>
                <w:b/>
                <w:i/>
                <w:iCs/>
                <w:color w:val="000000"/>
              </w:rPr>
              <w:t>2.6, 2.7.2, 2.9.1</w:t>
            </w:r>
          </w:p>
          <w:p w:rsidR="00590652" w:rsidRPr="00B93463" w:rsidRDefault="00590652" w:rsidP="006C567A">
            <w:pPr>
              <w:spacing w:line="276" w:lineRule="auto"/>
              <w:rPr>
                <w:rFonts w:ascii="TimesNewRoman" w:hAnsi="TimesNewRoman"/>
                <w:b/>
                <w:iCs/>
                <w:color w:val="000000"/>
                <w:u w:val="single"/>
              </w:rPr>
            </w:pPr>
            <w:r w:rsidRPr="00B93463">
              <w:rPr>
                <w:rFonts w:ascii="TimesNewRoman" w:hAnsi="TimesNewRoman"/>
                <w:b/>
                <w:iCs/>
                <w:color w:val="000000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11"/>
                <w:sz w:val="24"/>
                <w:szCs w:val="24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обращаться</w:t>
            </w:r>
            <w:r w:rsidRPr="00B93463">
              <w:rPr>
                <w:rStyle w:val="fontstyle01"/>
                <w:sz w:val="24"/>
                <w:szCs w:val="24"/>
              </w:rPr>
              <w:t>:</w:t>
            </w:r>
            <w:r w:rsidRPr="00B93463">
              <w:rPr>
                <w:rFonts w:ascii="TimesNewRoman" w:hAnsi="TimesNewRoman"/>
                <w:b/>
                <w:bCs/>
                <w:i/>
                <w:iCs/>
                <w:color w:val="000000"/>
              </w:rPr>
              <w:br/>
            </w:r>
            <w:r w:rsidRPr="00B93463">
              <w:rPr>
                <w:rStyle w:val="fontstyle11"/>
                <w:sz w:val="24"/>
                <w:szCs w:val="24"/>
              </w:rPr>
              <w:t>с химической посудой и лабораторным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11"/>
                <w:sz w:val="24"/>
                <w:szCs w:val="24"/>
              </w:rPr>
              <w:t>оборудованием.</w:t>
            </w:r>
          </w:p>
          <w:p w:rsidR="00590652" w:rsidRPr="00B93463" w:rsidRDefault="00590652" w:rsidP="006C567A">
            <w:pPr>
              <w:spacing w:line="276" w:lineRule="auto"/>
              <w:rPr>
                <w:b/>
                <w:u w:val="single"/>
              </w:rPr>
            </w:pPr>
            <w:r w:rsidRPr="00B93463">
              <w:rPr>
                <w:rStyle w:val="fontstyle11"/>
                <w:b/>
                <w:sz w:val="24"/>
                <w:szCs w:val="24"/>
                <w:u w:val="single"/>
              </w:rPr>
              <w:t xml:space="preserve">Уметь 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проводить опыты / распознавать опытным</w:t>
            </w:r>
            <w:r w:rsidRPr="00B93463">
              <w:rPr>
                <w:rFonts w:ascii="TimesNewRoman" w:hAnsi="TimesNewRoman"/>
                <w:b/>
                <w:bCs/>
                <w:i/>
                <w:iCs/>
                <w:color w:val="000000"/>
                <w:u w:val="single"/>
              </w:rPr>
              <w:br/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путём:</w:t>
            </w:r>
          </w:p>
          <w:p w:rsidR="00590652" w:rsidRPr="00B93463" w:rsidRDefault="00590652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по получению, собиранию и изучению химических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свойств неорганических веществ</w:t>
            </w:r>
          </w:p>
          <w:p w:rsidR="00590652" w:rsidRPr="00B93463" w:rsidRDefault="00590652" w:rsidP="006C567A">
            <w:pPr>
              <w:spacing w:line="276" w:lineRule="auto"/>
              <w:rPr>
                <w:rStyle w:val="fontstyle01"/>
                <w:b/>
                <w:sz w:val="24"/>
                <w:szCs w:val="24"/>
                <w:u w:val="single"/>
              </w:rPr>
            </w:pP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Уметь использовать приобретённые знания и умения</w:t>
            </w:r>
            <w:r w:rsidRPr="00B93463">
              <w:rPr>
                <w:rFonts w:ascii="TimesNewRoman" w:hAnsi="TimesNew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в практической деятельности и повседневной</w:t>
            </w:r>
            <w:r w:rsidRPr="00B93463">
              <w:rPr>
                <w:rFonts w:ascii="TimesNewRoman" w:hAnsi="TimesNew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 xml:space="preserve">жизни </w:t>
            </w:r>
            <w:proofErr w:type="gramStart"/>
            <w:r w:rsidRPr="00B93463">
              <w:rPr>
                <w:rStyle w:val="fontstyle01"/>
                <w:b/>
                <w:sz w:val="24"/>
                <w:szCs w:val="24"/>
                <w:u w:val="single"/>
              </w:rPr>
              <w:t>для</w:t>
            </w:r>
            <w:proofErr w:type="gramEnd"/>
          </w:p>
          <w:p w:rsidR="00590652" w:rsidRPr="00B93463" w:rsidRDefault="000B62AF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>
              <w:rPr>
                <w:rStyle w:val="fontstyle01"/>
                <w:sz w:val="24"/>
                <w:szCs w:val="24"/>
              </w:rPr>
              <w:t>б</w:t>
            </w:r>
            <w:r w:rsidR="00590652" w:rsidRPr="00B93463">
              <w:rPr>
                <w:rStyle w:val="fontstyle01"/>
                <w:sz w:val="24"/>
                <w:szCs w:val="24"/>
              </w:rPr>
              <w:t>езопасного обращения с веществами и</w:t>
            </w:r>
            <w:r w:rsidR="00590652" w:rsidRPr="00B93463">
              <w:rPr>
                <w:rFonts w:ascii="TimesNewRoman" w:hAnsi="TimesNewRoman"/>
                <w:color w:val="000000"/>
              </w:rPr>
              <w:br/>
            </w:r>
            <w:r w:rsidR="00590652" w:rsidRPr="00B93463">
              <w:rPr>
                <w:rStyle w:val="fontstyle01"/>
                <w:sz w:val="24"/>
                <w:szCs w:val="24"/>
              </w:rPr>
              <w:t xml:space="preserve">материалами в повседневной </w:t>
            </w:r>
            <w:r w:rsidR="00590652" w:rsidRPr="00B93463">
              <w:rPr>
                <w:rStyle w:val="fontstyle01"/>
                <w:sz w:val="24"/>
                <w:szCs w:val="24"/>
              </w:rPr>
              <w:lastRenderedPageBreak/>
              <w:t>жизни</w:t>
            </w:r>
            <w:r w:rsidR="00590652" w:rsidRPr="00B93463">
              <w:rPr>
                <w:rFonts w:ascii="TimesNewRoman" w:hAnsi="TimesNewRoman"/>
                <w:color w:val="000000"/>
              </w:rPr>
              <w:br/>
            </w:r>
            <w:r w:rsidR="00590652" w:rsidRPr="00B93463">
              <w:rPr>
                <w:rStyle w:val="fontstyle01"/>
                <w:sz w:val="24"/>
                <w:szCs w:val="24"/>
              </w:rPr>
              <w:t>и грамотного оказания первой помощи при ожогах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="00590652" w:rsidRPr="00B93463">
              <w:rPr>
                <w:rStyle w:val="fontstyle01"/>
                <w:sz w:val="24"/>
                <w:szCs w:val="24"/>
              </w:rPr>
              <w:t>кислотами и щелочами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652" w:rsidRPr="00B93463" w:rsidRDefault="005906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Приобретение опыта использования различных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методов изучения веществ: наблюдения за их</w:t>
            </w:r>
            <w:r w:rsidR="00A0026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 xml:space="preserve">превращениями при проведении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несложныххимических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 xml:space="preserve"> экспериментов с использованием</w:t>
            </w:r>
            <w:r w:rsidR="00A00267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лабораторного оборудования и приборов.</w:t>
            </w:r>
          </w:p>
          <w:p w:rsidR="00590652" w:rsidRPr="00B93463" w:rsidRDefault="00590652" w:rsidP="006C567A">
            <w:pPr>
              <w:spacing w:line="276" w:lineRule="auto"/>
            </w:pPr>
          </w:p>
          <w:p w:rsidR="00590652" w:rsidRPr="00B93463" w:rsidRDefault="00590652" w:rsidP="007F1D6C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B93463">
              <w:rPr>
                <w:rStyle w:val="fontstyle01"/>
                <w:sz w:val="24"/>
                <w:szCs w:val="24"/>
              </w:rPr>
              <w:t>Овладение основами химической грамотности: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способностью анализировать и объективно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оценивать жизненные ситуации, связанные с</w:t>
            </w:r>
            <w:r w:rsidR="007F1D6C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химией, навыками безопасного обращения с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веществами, используемыми в повседневной жизни;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умением анализировать и планировать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экологически безопасное поведение в целях</w:t>
            </w:r>
            <w:r w:rsidR="007F1D6C">
              <w:rPr>
                <w:rStyle w:val="fontstyle01"/>
                <w:sz w:val="24"/>
                <w:szCs w:val="24"/>
              </w:rPr>
              <w:t xml:space="preserve"> </w:t>
            </w:r>
            <w:r w:rsidR="00813452" w:rsidRPr="00813452">
              <w:rPr>
                <w:rStyle w:val="fontstyle01"/>
                <w:sz w:val="24"/>
                <w:szCs w:val="24"/>
              </w:rPr>
              <w:t>сохранения здоровья и окружающей среды</w:t>
            </w:r>
            <w:r w:rsidR="00813452" w:rsidRPr="00685509">
              <w:rPr>
                <w:rStyle w:val="fontstyle01"/>
                <w:i/>
                <w:sz w:val="24"/>
                <w:szCs w:val="24"/>
              </w:rPr>
              <w:t>.</w:t>
            </w:r>
          </w:p>
        </w:tc>
      </w:tr>
    </w:tbl>
    <w:p w:rsidR="00590652" w:rsidRDefault="00590652" w:rsidP="006C567A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6C498C" w:rsidRDefault="005F2021" w:rsidP="006C567A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выполнения 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DC5DDB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2022 </w:t>
      </w:r>
      <w:r w:rsidR="00B155D3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Pr="006C498C" w:rsidRDefault="006805C0" w:rsidP="006C567A">
      <w:pPr>
        <w:spacing w:line="276" w:lineRule="auto"/>
        <w:jc w:val="both"/>
      </w:pPr>
    </w:p>
    <w:p w:rsidR="00DF2A6A" w:rsidRPr="006C498C" w:rsidRDefault="00DF2A6A" w:rsidP="006C567A">
      <w:pPr>
        <w:spacing w:line="276" w:lineRule="auto"/>
        <w:ind w:firstLine="709"/>
        <w:jc w:val="both"/>
        <w:rPr>
          <w:b/>
          <w:i/>
        </w:rPr>
      </w:pPr>
      <w:r w:rsidRPr="00DF2A6A">
        <w:rPr>
          <w:rFonts w:eastAsia="Times New Roman"/>
          <w:color w:val="000000"/>
        </w:rPr>
        <w:t>Рассмотрим итоги результатов ОГЭ п</w:t>
      </w:r>
      <w:r>
        <w:rPr>
          <w:rFonts w:eastAsia="Times New Roman"/>
          <w:color w:val="000000"/>
        </w:rPr>
        <w:t>о химии в Ленинградской области</w:t>
      </w:r>
    </w:p>
    <w:p w:rsidR="000849F6" w:rsidRPr="006C498C" w:rsidRDefault="000849F6" w:rsidP="006C567A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7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1697"/>
        <w:gridCol w:w="1349"/>
        <w:gridCol w:w="1612"/>
        <w:gridCol w:w="1069"/>
        <w:gridCol w:w="1163"/>
        <w:gridCol w:w="1159"/>
        <w:gridCol w:w="1159"/>
      </w:tblGrid>
      <w:tr w:rsidR="006C498C" w:rsidRPr="006C498C" w:rsidTr="00590652">
        <w:trPr>
          <w:cantSplit/>
          <w:trHeight w:val="649"/>
          <w:tblHeader/>
        </w:trPr>
        <w:tc>
          <w:tcPr>
            <w:tcW w:w="5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5C0" w:rsidRPr="006C498C" w:rsidRDefault="0079316A" w:rsidP="006C56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C498C">
              <w:rPr>
                <w:b/>
                <w:bCs/>
              </w:rPr>
              <w:t>Номер</w:t>
            </w:r>
          </w:p>
          <w:p w:rsidR="00A34126" w:rsidRPr="006C498C" w:rsidRDefault="0079316A" w:rsidP="006C56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C498C">
              <w:rPr>
                <w:b/>
                <w:bCs/>
              </w:rPr>
              <w:t xml:space="preserve">задания </w:t>
            </w:r>
            <w:r w:rsidR="00846D04" w:rsidRPr="006C498C">
              <w:rPr>
                <w:b/>
                <w:bCs/>
              </w:rPr>
              <w:br/>
            </w:r>
            <w:proofErr w:type="gramStart"/>
            <w:r w:rsidRPr="006C498C">
              <w:rPr>
                <w:b/>
                <w:bCs/>
              </w:rPr>
              <w:t>в</w:t>
            </w:r>
            <w:proofErr w:type="gramEnd"/>
            <w:r w:rsidRPr="006C498C">
              <w:rPr>
                <w:b/>
                <w:bCs/>
              </w:rPr>
              <w:t xml:space="preserve"> КИМ</w:t>
            </w:r>
          </w:p>
        </w:tc>
        <w:tc>
          <w:tcPr>
            <w:tcW w:w="8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C498C" w:rsidRDefault="0079316A" w:rsidP="006C567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</w:rPr>
            </w:pPr>
            <w:r w:rsidRPr="006C498C">
              <w:rPr>
                <w:b/>
                <w:bCs/>
              </w:rPr>
              <w:t>Проверяемые элементы содержания / умения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C498C" w:rsidRDefault="0079316A" w:rsidP="006C567A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</w:rPr>
            </w:pPr>
            <w:r w:rsidRPr="006C498C">
              <w:rPr>
                <w:b/>
                <w:bCs/>
              </w:rPr>
              <w:t>Уровень сложности задания</w:t>
            </w:r>
          </w:p>
        </w:tc>
        <w:tc>
          <w:tcPr>
            <w:tcW w:w="7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34126" w:rsidRPr="006C498C" w:rsidRDefault="0079316A" w:rsidP="006C567A">
            <w:pPr>
              <w:spacing w:line="276" w:lineRule="auto"/>
              <w:jc w:val="center"/>
              <w:rPr>
                <w:b/>
                <w:bCs/>
              </w:rPr>
            </w:pPr>
            <w:r w:rsidRPr="006C498C">
              <w:rPr>
                <w:b/>
                <w:bCs/>
              </w:rPr>
              <w:t>Средний процент выполнения</w:t>
            </w:r>
            <w:r w:rsidRPr="006C498C">
              <w:rPr>
                <w:rStyle w:val="a7"/>
                <w:b/>
                <w:bCs/>
              </w:rPr>
              <w:footnoteReference w:id="3"/>
            </w:r>
          </w:p>
        </w:tc>
        <w:tc>
          <w:tcPr>
            <w:tcW w:w="2196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74B7" w:rsidRPr="006C498C" w:rsidRDefault="0079316A" w:rsidP="006C567A">
            <w:pPr>
              <w:spacing w:line="276" w:lineRule="auto"/>
              <w:jc w:val="center"/>
              <w:rPr>
                <w:b/>
                <w:bCs/>
              </w:rPr>
            </w:pPr>
            <w:r w:rsidRPr="006C498C">
              <w:rPr>
                <w:b/>
              </w:rPr>
              <w:t xml:space="preserve">Процент </w:t>
            </w:r>
            <w:r w:rsidR="002178E5" w:rsidRPr="006C498C">
              <w:rPr>
                <w:b/>
              </w:rPr>
              <w:t>в</w:t>
            </w:r>
            <w:r w:rsidRPr="006C498C">
              <w:rPr>
                <w:b/>
              </w:rPr>
              <w:t>ыполнения</w:t>
            </w:r>
            <w:proofErr w:type="gramStart"/>
            <w:r w:rsidR="0094050C" w:rsidRPr="006C498C">
              <w:rPr>
                <w:b/>
                <w:vertAlign w:val="superscript"/>
              </w:rPr>
              <w:t>6</w:t>
            </w:r>
            <w:proofErr w:type="gramEnd"/>
            <w:r w:rsidRPr="006C498C">
              <w:rPr>
                <w:b/>
              </w:rPr>
              <w:t xml:space="preserve"> по региону в группах, получивших отметку</w:t>
            </w:r>
          </w:p>
        </w:tc>
      </w:tr>
      <w:tr w:rsidR="006C498C" w:rsidRPr="006C498C" w:rsidTr="00590652">
        <w:trPr>
          <w:cantSplit/>
          <w:trHeight w:val="143"/>
          <w:tblHeader/>
        </w:trPr>
        <w:tc>
          <w:tcPr>
            <w:tcW w:w="5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C498C" w:rsidRDefault="00A34126" w:rsidP="006C56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C498C" w:rsidRDefault="00A34126" w:rsidP="006C56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6C498C" w:rsidRDefault="00A34126" w:rsidP="006C56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7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6C498C" w:rsidRDefault="00A34126" w:rsidP="006C56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79316A" w:rsidP="006C567A">
            <w:pPr>
              <w:spacing w:line="276" w:lineRule="auto"/>
              <w:jc w:val="center"/>
              <w:rPr>
                <w:b/>
                <w:bCs/>
              </w:rPr>
            </w:pPr>
            <w:r w:rsidRPr="006C498C">
              <w:rPr>
                <w:b/>
                <w:bCs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79316A" w:rsidP="006C567A">
            <w:pPr>
              <w:spacing w:line="276" w:lineRule="auto"/>
              <w:jc w:val="center"/>
              <w:rPr>
                <w:b/>
                <w:bCs/>
              </w:rPr>
            </w:pPr>
            <w:r w:rsidRPr="006C498C">
              <w:rPr>
                <w:b/>
                <w:bCs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6C498C" w:rsidRDefault="0079316A" w:rsidP="006C567A">
            <w:pPr>
              <w:spacing w:line="276" w:lineRule="auto"/>
              <w:jc w:val="center"/>
              <w:rPr>
                <w:b/>
                <w:bCs/>
              </w:rPr>
            </w:pPr>
            <w:r w:rsidRPr="006C498C">
              <w:rPr>
                <w:b/>
                <w:bCs/>
              </w:rPr>
              <w:t>«4»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6C498C" w:rsidRDefault="0079316A" w:rsidP="006C567A">
            <w:pPr>
              <w:spacing w:line="276" w:lineRule="auto"/>
              <w:jc w:val="center"/>
              <w:rPr>
                <w:b/>
                <w:bCs/>
              </w:rPr>
            </w:pPr>
            <w:r w:rsidRPr="006C498C">
              <w:rPr>
                <w:b/>
                <w:bCs/>
              </w:rPr>
              <w:t>«5»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1.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1.6</w:t>
            </w:r>
            <w:r w:rsidR="00F274D3">
              <w:rPr>
                <w:sz w:val="20"/>
                <w:szCs w:val="20"/>
                <w:lang w:val="en-US"/>
              </w:rPr>
              <w:t xml:space="preserve"> / 1.2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2178E5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59,40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33,33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43,43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56,53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75,93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2.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A2424C" w:rsidRDefault="00590652" w:rsidP="006C567A">
            <w:pPr>
              <w:spacing w:line="276" w:lineRule="auto"/>
              <w:jc w:val="center"/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1.1, 1.2.1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2.5.1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85,02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22,22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69,70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86,04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97,35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3.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1.2.2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1.3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76,77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33,33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57,91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75,90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93,65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4.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1,4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2.4.2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86,26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22,22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70,03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89,19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97,09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5.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1,3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2.4.3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87,15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44,44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73,74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88,06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97,62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6.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spacing w:line="276" w:lineRule="auto"/>
              <w:jc w:val="center"/>
              <w:rPr>
                <w:rStyle w:val="fontstyle01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1.1, 1.2.2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2.2.2,2.3.1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73,05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45,12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76,13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93,12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7.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1,7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2.4.4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80,32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57,91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86,04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93,12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8.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spacing w:line="276" w:lineRule="auto"/>
              <w:jc w:val="center"/>
              <w:rPr>
                <w:rStyle w:val="fontstyle01"/>
                <w:color w:val="FF0000"/>
              </w:rPr>
            </w:pPr>
            <w:r w:rsidRPr="001B3B69">
              <w:rPr>
                <w:rFonts w:ascii="TimesNewRoman" w:hAnsi="TimesNewRoman" w:cs="Calibri"/>
                <w:color w:val="FF0000"/>
                <w:sz w:val="22"/>
                <w:szCs w:val="22"/>
              </w:rPr>
              <w:t>3.1, 3.2.1</w:t>
            </w:r>
            <w:r w:rsidR="00F274D3"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  <w:t xml:space="preserve"> / 2.3.3</w:t>
            </w:r>
            <w:r w:rsidRPr="001B3B69">
              <w:rPr>
                <w:rFonts w:ascii="TimesNewRoman" w:hAnsi="TimesNewRoman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color w:val="FF0000"/>
                <w:sz w:val="20"/>
                <w:szCs w:val="20"/>
              </w:rPr>
            </w:pPr>
            <w:r w:rsidRPr="001B3B69">
              <w:rPr>
                <w:color w:val="FF0000"/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28,99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11,11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13,47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20,95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51,06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9.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 xml:space="preserve">3.1, 3.2 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/ 2.3.3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58,24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33,33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37,54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56,64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76,98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10.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 xml:space="preserve">3.1, 3.2 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/ 2.3.3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45,52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20,88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39,19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73,41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11.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F274D3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.</w:t>
            </w:r>
            <w:r w:rsidR="00590652">
              <w:rPr>
                <w:rFonts w:ascii="TimesNewRoman" w:hAnsi="TimesNewRoman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2.4.5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59,75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22,22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42,76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59,23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74,60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12.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F274D3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.</w:t>
            </w:r>
            <w:r w:rsidR="00590652">
              <w:rPr>
                <w:rFonts w:ascii="TimesNewRoman" w:hAnsi="TimesNewRoman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74,47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16,67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55,22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74,89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90,48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lastRenderedPageBreak/>
              <w:t>13.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spacing w:line="276" w:lineRule="auto"/>
              <w:jc w:val="center"/>
              <w:rPr>
                <w:rStyle w:val="fontstyle01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2.3, 2.4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2.2.3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60,90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33,33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59,68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85,45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14.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2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5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2.4.6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62,77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11,11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25,93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63,96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91,53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6C498C">
              <w:t>15.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2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6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1.2.2, 2.5.3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85,11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22,22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68,01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86,94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97,88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16.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F274D3" w:rsidP="006C567A">
            <w:pPr>
              <w:spacing w:line="276" w:lineRule="auto"/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NewRoman" w:hAnsi="TimesNewRoman" w:cs="Calibri"/>
                <w:color w:val="FF0000"/>
                <w:sz w:val="22"/>
                <w:szCs w:val="22"/>
              </w:rPr>
              <w:t>4.1,</w:t>
            </w:r>
            <w:r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NewRoman" w:hAnsi="TimesNewRoman" w:cs="Calibri"/>
                <w:color w:val="FF0000"/>
                <w:sz w:val="22"/>
                <w:szCs w:val="22"/>
              </w:rPr>
              <w:t>5.1,</w:t>
            </w:r>
            <w:r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NewRoman" w:hAnsi="TimesNewRoman" w:cs="Calibri"/>
                <w:color w:val="FF0000"/>
                <w:sz w:val="22"/>
                <w:szCs w:val="22"/>
              </w:rPr>
              <w:t>5.2,</w:t>
            </w:r>
            <w:r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  <w:t xml:space="preserve"> </w:t>
            </w:r>
            <w:r w:rsidR="00590652" w:rsidRPr="001B3B69">
              <w:rPr>
                <w:rFonts w:ascii="TimesNewRoman" w:hAnsi="TimesNewRoman" w:cs="Calibri"/>
                <w:color w:val="FF0000"/>
                <w:sz w:val="22"/>
                <w:szCs w:val="22"/>
              </w:rPr>
              <w:t>5.3</w:t>
            </w:r>
            <w:r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  <w:t>/</w:t>
            </w:r>
          </w:p>
          <w:p w:rsidR="00F274D3" w:rsidRPr="00F274D3" w:rsidRDefault="00F274D3" w:rsidP="006C567A">
            <w:pPr>
              <w:spacing w:line="276" w:lineRule="auto"/>
              <w:rPr>
                <w:rStyle w:val="fontstyle01"/>
                <w:color w:val="FF0000"/>
                <w:lang w:val="en-US"/>
              </w:rPr>
            </w:pPr>
            <w:r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  <w:t>2.6, 2.9.1, 2.9.2, 2.9.3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color w:val="FF0000"/>
                <w:sz w:val="20"/>
                <w:szCs w:val="20"/>
              </w:rPr>
            </w:pPr>
            <w:r w:rsidRPr="001B3B69">
              <w:rPr>
                <w:color w:val="FF0000"/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25,44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18,18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19,82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38,36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17.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 xml:space="preserve">4.2, 4.3 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/ 2.7.4, 2.7.5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55,45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5,56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24,75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54,17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82,28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18.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4.5.1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2.8.1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72,07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11,11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47,81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72,30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92,33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19.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color w:val="FF0000"/>
                <w:lang w:val="en-US"/>
              </w:rPr>
            </w:pPr>
            <w:r w:rsidRPr="001B3B69">
              <w:rPr>
                <w:rFonts w:ascii="TimesNewRoman" w:hAnsi="TimesNewRoman" w:cs="Calibri"/>
                <w:color w:val="FF0000"/>
                <w:sz w:val="22"/>
                <w:szCs w:val="22"/>
              </w:rPr>
              <w:t>5.2, 5.3</w:t>
            </w:r>
            <w:r w:rsidR="00F274D3"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  <w:t xml:space="preserve"> /</w:t>
            </w:r>
            <w:r w:rsidRPr="001B3B69">
              <w:rPr>
                <w:rFonts w:ascii="TimesNewRoman" w:hAnsi="TimesNewRoman" w:cs="Calibri"/>
                <w:color w:val="FF0000"/>
                <w:sz w:val="22"/>
                <w:szCs w:val="22"/>
              </w:rPr>
              <w:t xml:space="preserve"> </w:t>
            </w:r>
            <w:r w:rsidR="00F274D3">
              <w:rPr>
                <w:rFonts w:ascii="TimesNewRoman" w:hAnsi="TimesNewRoman" w:cs="Calibri"/>
                <w:color w:val="FF0000"/>
                <w:sz w:val="22"/>
                <w:szCs w:val="22"/>
                <w:lang w:val="en-US"/>
              </w:rPr>
              <w:t>2.9.1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color w:val="FF0000"/>
                <w:sz w:val="20"/>
                <w:szCs w:val="20"/>
              </w:rPr>
            </w:pPr>
            <w:r w:rsidRPr="001B3B69">
              <w:rPr>
                <w:color w:val="FF0000"/>
                <w:sz w:val="20"/>
                <w:szCs w:val="20"/>
              </w:rPr>
              <w:t>Б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37,15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9,76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30,18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1B3B69" w:rsidRDefault="00590652" w:rsidP="006C567A">
            <w:pPr>
              <w:spacing w:line="276" w:lineRule="auto"/>
              <w:jc w:val="center"/>
              <w:rPr>
                <w:color w:val="FF0000"/>
              </w:rPr>
            </w:pPr>
            <w:r w:rsidRPr="001B3B69">
              <w:rPr>
                <w:color w:val="FF0000"/>
              </w:rPr>
              <w:t>67,72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20.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2,6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/1.2.2, 2.5.3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63,42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25,93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D67FF3" w:rsidP="006C567A">
            <w:pPr>
              <w:spacing w:line="276" w:lineRule="auto"/>
              <w:jc w:val="center"/>
            </w:pPr>
            <w:r>
              <w:t>67,04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90,12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21.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3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3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2.4.6, 2.5.3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54,19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15,24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C15A6F" w:rsidP="006C567A">
            <w:pPr>
              <w:spacing w:line="276" w:lineRule="auto"/>
              <w:jc w:val="center"/>
            </w:pPr>
            <w:r>
              <w:t>53,72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86,64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22.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 xml:space="preserve">4.5.2, 4.5.3 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/ 2.8.2, 2.8.3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51,80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8,31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C15A6F" w:rsidP="006C567A">
            <w:pPr>
              <w:spacing w:line="276" w:lineRule="auto"/>
              <w:jc w:val="center"/>
            </w:pPr>
            <w:r>
              <w:t>48,50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91,09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23.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F274D3" w:rsidP="006C567A">
            <w:pPr>
              <w:spacing w:line="276" w:lineRule="auto"/>
              <w:jc w:val="center"/>
              <w:rPr>
                <w:rStyle w:val="fontstyle01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4.2,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4.3,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590652">
              <w:rPr>
                <w:rFonts w:ascii="TimesNewRoman" w:hAnsi="TimesNewRoman" w:cs="Calibri"/>
                <w:color w:val="000000"/>
                <w:sz w:val="22"/>
                <w:szCs w:val="22"/>
              </w:rPr>
              <w:t>4.4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2.3.2, 2.5.3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76,77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5,56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47,47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C15A6F" w:rsidP="006C567A">
            <w:pPr>
              <w:spacing w:line="276" w:lineRule="auto"/>
              <w:jc w:val="center"/>
            </w:pPr>
            <w:r>
              <w:t>82,55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C15A6F" w:rsidP="006C567A">
            <w:pPr>
              <w:spacing w:line="276" w:lineRule="auto"/>
              <w:jc w:val="center"/>
            </w:pPr>
            <w:r>
              <w:t>86,94</w:t>
            </w:r>
          </w:p>
        </w:tc>
      </w:tr>
      <w:tr w:rsidR="00590652" w:rsidRPr="006C498C" w:rsidTr="00590652">
        <w:trPr>
          <w:trHeight w:val="226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24.</w:t>
            </w:r>
          </w:p>
        </w:tc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F274D3" w:rsidRDefault="00590652" w:rsidP="006C567A">
            <w:pPr>
              <w:spacing w:line="276" w:lineRule="auto"/>
              <w:jc w:val="center"/>
              <w:rPr>
                <w:rFonts w:ascii="TimesNewRoman" w:hAnsi="TimesNewRoman" w:cs="Calibri"/>
                <w:color w:val="000000"/>
                <w:lang w:val="en-US"/>
              </w:rPr>
            </w:pP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4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NewRoman" w:hAnsi="TimesNewRoman" w:cs="Calibri"/>
                <w:color w:val="000000"/>
                <w:sz w:val="22"/>
                <w:szCs w:val="22"/>
              </w:rPr>
              <w:t>1</w:t>
            </w:r>
            <w:r w:rsidR="00F274D3">
              <w:rPr>
                <w:rFonts w:ascii="TimesNewRoman" w:hAnsi="TimesNewRoman" w:cs="Calibri"/>
                <w:color w:val="000000"/>
                <w:sz w:val="22"/>
                <w:szCs w:val="22"/>
                <w:lang w:val="en-US"/>
              </w:rPr>
              <w:t xml:space="preserve"> / 2.6, 2.7.2, 2.9.1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Default="00590652" w:rsidP="006C567A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>
              <w:t>85,90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50,00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590652" w:rsidP="006C567A">
            <w:pPr>
              <w:spacing w:line="276" w:lineRule="auto"/>
              <w:jc w:val="center"/>
            </w:pPr>
            <w:r>
              <w:t>77,61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0652" w:rsidRPr="006C498C" w:rsidRDefault="00C15A6F" w:rsidP="006C567A">
            <w:pPr>
              <w:spacing w:line="276" w:lineRule="auto"/>
              <w:jc w:val="center"/>
            </w:pPr>
            <w:r>
              <w:t>86,94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0652" w:rsidRPr="006C498C" w:rsidRDefault="00C15A6F" w:rsidP="006C567A">
            <w:pPr>
              <w:spacing w:line="276" w:lineRule="auto"/>
              <w:jc w:val="center"/>
            </w:pPr>
            <w:r>
              <w:t>92,06</w:t>
            </w:r>
          </w:p>
        </w:tc>
      </w:tr>
    </w:tbl>
    <w:p w:rsidR="00DF2A6A" w:rsidRPr="00DF2A6A" w:rsidRDefault="00DF2A6A" w:rsidP="006C567A">
      <w:pPr>
        <w:spacing w:line="276" w:lineRule="auto"/>
        <w:rPr>
          <w:i/>
          <w:iCs/>
        </w:rPr>
      </w:pPr>
      <w:r>
        <w:rPr>
          <w:rFonts w:ascii="TimesNewRoman" w:eastAsia="Times New Roman" w:hAnsi="TimesNewRoman"/>
          <w:color w:val="000000"/>
        </w:rPr>
        <w:t xml:space="preserve"> </w:t>
      </w:r>
    </w:p>
    <w:p w:rsidR="00DF2A6A" w:rsidRPr="00DF2A6A" w:rsidRDefault="00DF2A6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1" w:firstLineChars="202" w:firstLine="48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DF2A6A">
        <w:rPr>
          <w:rFonts w:eastAsia="Times New Roman"/>
          <w:color w:val="000000"/>
        </w:rPr>
        <w:t xml:space="preserve">се задания сгруппируем в несколько содержательных </w:t>
      </w:r>
      <w:r w:rsidRPr="00DF2A6A">
        <w:rPr>
          <w:rFonts w:eastAsia="Times New Roman"/>
          <w:i/>
          <w:color w:val="000000"/>
        </w:rPr>
        <w:t>Блоков</w:t>
      </w:r>
      <w:r w:rsidRPr="00DF2A6A">
        <w:rPr>
          <w:rFonts w:eastAsia="Times New Roman"/>
          <w:color w:val="000000"/>
        </w:rPr>
        <w:t xml:space="preserve">. </w:t>
      </w:r>
    </w:p>
    <w:p w:rsidR="00DF2A6A" w:rsidRDefault="00DF2A6A" w:rsidP="006C567A">
      <w:pPr>
        <w:spacing w:line="276" w:lineRule="auto"/>
        <w:rPr>
          <w:rFonts w:eastAsia="Times New Roman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624"/>
        <w:gridCol w:w="4446"/>
        <w:gridCol w:w="1559"/>
        <w:gridCol w:w="3827"/>
      </w:tblGrid>
      <w:tr w:rsidR="00DF2A6A" w:rsidRPr="00DF23DF" w:rsidTr="00421D87">
        <w:tc>
          <w:tcPr>
            <w:tcW w:w="624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F23DF">
              <w:rPr>
                <w:rFonts w:eastAsia="Times New Roman"/>
                <w:b/>
              </w:rPr>
              <w:t>№</w:t>
            </w:r>
          </w:p>
        </w:tc>
        <w:tc>
          <w:tcPr>
            <w:tcW w:w="4446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F23DF">
              <w:rPr>
                <w:rFonts w:eastAsia="Times New Roman"/>
                <w:b/>
              </w:rPr>
              <w:t>Название раздела</w:t>
            </w:r>
          </w:p>
        </w:tc>
        <w:tc>
          <w:tcPr>
            <w:tcW w:w="1559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F23DF">
              <w:rPr>
                <w:rFonts w:eastAsia="Times New Roman"/>
                <w:b/>
              </w:rPr>
              <w:t>Количество заданий</w:t>
            </w:r>
          </w:p>
        </w:tc>
        <w:tc>
          <w:tcPr>
            <w:tcW w:w="3827" w:type="dxa"/>
          </w:tcPr>
          <w:p w:rsidR="00DF2A6A" w:rsidRPr="00DF23DF" w:rsidRDefault="00AB68AE" w:rsidP="006C567A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Theme="minorHAnsi"/>
                <w:b/>
                <w:color w:val="000000"/>
              </w:rPr>
              <w:t>№ </w:t>
            </w:r>
            <w:r w:rsidR="00DF2A6A">
              <w:rPr>
                <w:rFonts w:eastAsiaTheme="minorHAnsi"/>
                <w:b/>
                <w:color w:val="000000"/>
              </w:rPr>
              <w:t>заданий</w:t>
            </w:r>
          </w:p>
        </w:tc>
      </w:tr>
      <w:tr w:rsidR="00DF2A6A" w:rsidRPr="00DF23DF" w:rsidTr="00421D87">
        <w:tc>
          <w:tcPr>
            <w:tcW w:w="624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1</w:t>
            </w:r>
          </w:p>
        </w:tc>
        <w:tc>
          <w:tcPr>
            <w:tcW w:w="4446" w:type="dxa"/>
          </w:tcPr>
          <w:p w:rsidR="00DF2A6A" w:rsidRPr="00DF23DF" w:rsidRDefault="007A3D2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Theme="minorHAnsi"/>
                <w:color w:val="000000"/>
              </w:rPr>
              <w:t>«</w:t>
            </w:r>
            <w:r w:rsidR="00DF2A6A" w:rsidRPr="00DF23DF">
              <w:rPr>
                <w:rFonts w:eastAsiaTheme="minorHAnsi"/>
                <w:color w:val="000000"/>
              </w:rPr>
              <w:t>Основные понятия химии (уровень ат</w:t>
            </w:r>
            <w:r w:rsidR="00DF2A6A">
              <w:rPr>
                <w:rFonts w:eastAsiaTheme="minorHAnsi"/>
                <w:color w:val="000000"/>
              </w:rPr>
              <w:t>омно-молекулярных представлений)</w:t>
            </w:r>
            <w:r>
              <w:rPr>
                <w:rFonts w:eastAsiaTheme="minorHAnsi"/>
                <w:color w:val="000000"/>
              </w:rPr>
              <w:t>»</w:t>
            </w:r>
          </w:p>
        </w:tc>
        <w:tc>
          <w:tcPr>
            <w:tcW w:w="1559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2</w:t>
            </w:r>
          </w:p>
        </w:tc>
        <w:tc>
          <w:tcPr>
            <w:tcW w:w="3827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1, 7</w:t>
            </w:r>
          </w:p>
        </w:tc>
      </w:tr>
      <w:tr w:rsidR="00DF2A6A" w:rsidRPr="00DF23DF" w:rsidTr="00421D87">
        <w:tc>
          <w:tcPr>
            <w:tcW w:w="624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4446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Theme="minorHAnsi"/>
                <w:color w:val="000000"/>
              </w:rPr>
              <w:t>«Периодический закон и Периодическая система химических элементов Д.И. Менделеева»</w:t>
            </w:r>
          </w:p>
        </w:tc>
        <w:tc>
          <w:tcPr>
            <w:tcW w:w="1559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27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2, 3, 6</w:t>
            </w:r>
          </w:p>
        </w:tc>
      </w:tr>
      <w:tr w:rsidR="00DF2A6A" w:rsidRPr="00DF23DF" w:rsidTr="00421D87">
        <w:tc>
          <w:tcPr>
            <w:tcW w:w="624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3</w:t>
            </w:r>
          </w:p>
        </w:tc>
        <w:tc>
          <w:tcPr>
            <w:tcW w:w="4446" w:type="dxa"/>
          </w:tcPr>
          <w:p w:rsidR="00DF2A6A" w:rsidRPr="00DF23DF" w:rsidRDefault="007A3D2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DF2A6A" w:rsidRPr="00DF23DF">
              <w:rPr>
                <w:rFonts w:eastAsia="Times New Roman"/>
              </w:rPr>
              <w:t>Строение вещества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559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2</w:t>
            </w:r>
          </w:p>
        </w:tc>
        <w:tc>
          <w:tcPr>
            <w:tcW w:w="3827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4, 5</w:t>
            </w:r>
          </w:p>
        </w:tc>
      </w:tr>
      <w:tr w:rsidR="00DF2A6A" w:rsidRPr="00DF23DF" w:rsidTr="00421D87">
        <w:tc>
          <w:tcPr>
            <w:tcW w:w="624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4</w:t>
            </w:r>
          </w:p>
        </w:tc>
        <w:tc>
          <w:tcPr>
            <w:tcW w:w="4446" w:type="dxa"/>
          </w:tcPr>
          <w:p w:rsidR="00DF2A6A" w:rsidRPr="00DF23DF" w:rsidRDefault="00DF2A6A" w:rsidP="00A00267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«Многообразие</w:t>
            </w:r>
            <w:r w:rsidR="00A0026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химических реакций»</w:t>
            </w:r>
          </w:p>
        </w:tc>
        <w:tc>
          <w:tcPr>
            <w:tcW w:w="1559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6</w:t>
            </w:r>
          </w:p>
        </w:tc>
        <w:tc>
          <w:tcPr>
            <w:tcW w:w="3827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11, 12, 13, 14, 15, 20</w:t>
            </w:r>
          </w:p>
        </w:tc>
      </w:tr>
      <w:tr w:rsidR="00DF2A6A" w:rsidRPr="00DF23DF" w:rsidTr="00421D87">
        <w:tc>
          <w:tcPr>
            <w:tcW w:w="624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5</w:t>
            </w:r>
          </w:p>
        </w:tc>
        <w:tc>
          <w:tcPr>
            <w:tcW w:w="4446" w:type="dxa"/>
          </w:tcPr>
          <w:p w:rsidR="00DF2A6A" w:rsidRPr="00DF23DF" w:rsidRDefault="00DF2A6A" w:rsidP="00A00267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«Многообразие</w:t>
            </w:r>
            <w:r w:rsidR="00A0026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веществ»</w:t>
            </w:r>
          </w:p>
        </w:tc>
        <w:tc>
          <w:tcPr>
            <w:tcW w:w="1559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6</w:t>
            </w:r>
          </w:p>
        </w:tc>
        <w:tc>
          <w:tcPr>
            <w:tcW w:w="3827" w:type="dxa"/>
          </w:tcPr>
          <w:p w:rsidR="00DF2A6A" w:rsidRPr="00BB0CD0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8, 9, 10, 16</w:t>
            </w:r>
            <w:r w:rsidRPr="00BB0CD0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>, 19</w:t>
            </w:r>
            <w:r w:rsidRPr="00BB0CD0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>, 21</w:t>
            </w:r>
          </w:p>
          <w:p w:rsidR="00DF2A6A" w:rsidRPr="00DF23DF" w:rsidRDefault="007A3D2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DF2A6A" w:rsidRPr="007A3D2A">
              <w:rPr>
                <w:rFonts w:eastAsia="Times New Roman"/>
              </w:rPr>
              <w:t>16*, 19* - эти задания  по кодификатору относятся к разделу «Химия и жизнь»</w:t>
            </w:r>
            <w:r>
              <w:rPr>
                <w:rFonts w:eastAsia="Times New Roman"/>
              </w:rPr>
              <w:t>)</w:t>
            </w:r>
          </w:p>
        </w:tc>
      </w:tr>
      <w:tr w:rsidR="00DF2A6A" w:rsidRPr="00DF23DF" w:rsidTr="00421D87">
        <w:tc>
          <w:tcPr>
            <w:tcW w:w="624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6</w:t>
            </w:r>
          </w:p>
        </w:tc>
        <w:tc>
          <w:tcPr>
            <w:tcW w:w="4446" w:type="dxa"/>
          </w:tcPr>
          <w:p w:rsidR="00DF2A6A" w:rsidRPr="00DF23DF" w:rsidRDefault="00DF2A6A" w:rsidP="00A00267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«Экспериментальная</w:t>
            </w:r>
            <w:r w:rsidR="00A0026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химия»</w:t>
            </w:r>
            <w:r w:rsidRPr="00DF23DF">
              <w:t xml:space="preserve"> </w:t>
            </w:r>
          </w:p>
        </w:tc>
        <w:tc>
          <w:tcPr>
            <w:tcW w:w="1559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5</w:t>
            </w:r>
          </w:p>
        </w:tc>
        <w:tc>
          <w:tcPr>
            <w:tcW w:w="3827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17, 18, 22, 23, 24</w:t>
            </w:r>
          </w:p>
        </w:tc>
      </w:tr>
      <w:tr w:rsidR="00DF2A6A" w:rsidRPr="00DF23DF" w:rsidTr="00421D87">
        <w:tc>
          <w:tcPr>
            <w:tcW w:w="624" w:type="dxa"/>
          </w:tcPr>
          <w:p w:rsidR="00DF2A6A" w:rsidRPr="00DF23DF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4446" w:type="dxa"/>
          </w:tcPr>
          <w:p w:rsidR="00DF2A6A" w:rsidRPr="008A282B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8A282B">
              <w:rPr>
                <w:rFonts w:eastAsia="Times New Roman"/>
              </w:rPr>
              <w:t xml:space="preserve">Итого </w:t>
            </w:r>
          </w:p>
        </w:tc>
        <w:tc>
          <w:tcPr>
            <w:tcW w:w="1559" w:type="dxa"/>
          </w:tcPr>
          <w:p w:rsidR="00DF2A6A" w:rsidRPr="008A282B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8A282B">
              <w:rPr>
                <w:rFonts w:eastAsia="Times New Roman"/>
              </w:rPr>
              <w:t>24</w:t>
            </w:r>
          </w:p>
        </w:tc>
        <w:tc>
          <w:tcPr>
            <w:tcW w:w="3827" w:type="dxa"/>
          </w:tcPr>
          <w:p w:rsidR="00DF2A6A" w:rsidRPr="008A282B" w:rsidRDefault="00DF2A6A" w:rsidP="006C567A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</w:tbl>
    <w:p w:rsidR="00A00267" w:rsidRDefault="00A00267" w:rsidP="006C567A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0267" w:rsidRDefault="00A00267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1A36FA" w:rsidRPr="001A36FA" w:rsidRDefault="001A36FA" w:rsidP="006C567A">
      <w:pPr>
        <w:pStyle w:val="af8"/>
        <w:keepNext/>
        <w:spacing w:line="276" w:lineRule="auto"/>
        <w:jc w:val="right"/>
        <w:rPr>
          <w:iCs w:val="0"/>
          <w:color w:val="auto"/>
        </w:rPr>
      </w:pPr>
      <w:r>
        <w:rPr>
          <w:bCs/>
          <w:iCs w:val="0"/>
          <w:color w:val="auto"/>
        </w:rPr>
        <w:lastRenderedPageBreak/>
        <w:t xml:space="preserve"> </w:t>
      </w:r>
      <w:r w:rsidRPr="006C498C">
        <w:rPr>
          <w:bCs/>
          <w:iCs w:val="0"/>
          <w:color w:val="auto"/>
        </w:rPr>
        <w:t>Таблица 2</w:t>
      </w:r>
      <w:r w:rsidRPr="006C498C">
        <w:rPr>
          <w:bCs/>
          <w:iCs w:val="0"/>
          <w:color w:val="auto"/>
        </w:rPr>
        <w:noBreakHyphen/>
        <w:t>7</w:t>
      </w:r>
      <w:r>
        <w:rPr>
          <w:bCs/>
          <w:iCs w:val="0"/>
          <w:color w:val="auto"/>
        </w:rPr>
        <w:t>А</w:t>
      </w:r>
    </w:p>
    <w:p w:rsidR="00590652" w:rsidRPr="00383CB9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color w:val="000000"/>
          <w:sz w:val="28"/>
          <w:szCs w:val="28"/>
        </w:rPr>
        <w:t xml:space="preserve">Результаты выполнения заданий КИМ </w:t>
      </w:r>
      <w:r>
        <w:rPr>
          <w:rFonts w:eastAsia="Times New Roman"/>
          <w:b/>
          <w:color w:val="000000"/>
          <w:sz w:val="28"/>
          <w:szCs w:val="28"/>
        </w:rPr>
        <w:t>О</w:t>
      </w:r>
      <w:r w:rsidRPr="00383CB9">
        <w:rPr>
          <w:rFonts w:eastAsia="Times New Roman"/>
          <w:b/>
          <w:color w:val="000000"/>
          <w:sz w:val="28"/>
          <w:szCs w:val="28"/>
        </w:rPr>
        <w:t>ГЭ по химии</w:t>
      </w:r>
    </w:p>
    <w:p w:rsidR="00590652" w:rsidRPr="00383CB9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jc w:val="center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b/>
          <w:color w:val="000000"/>
          <w:sz w:val="28"/>
          <w:szCs w:val="28"/>
        </w:rPr>
        <w:t>в Ленинградской области в 202</w:t>
      </w:r>
      <w:r>
        <w:rPr>
          <w:rFonts w:eastAsia="Times New Roman"/>
          <w:b/>
          <w:color w:val="000000"/>
          <w:sz w:val="28"/>
          <w:szCs w:val="28"/>
        </w:rPr>
        <w:t>2</w:t>
      </w:r>
      <w:r w:rsidRPr="00383CB9">
        <w:rPr>
          <w:rFonts w:eastAsia="Times New Roman"/>
          <w:b/>
          <w:color w:val="000000"/>
          <w:sz w:val="28"/>
          <w:szCs w:val="28"/>
        </w:rPr>
        <w:t xml:space="preserve"> году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65"/>
        <w:gridCol w:w="1418"/>
        <w:gridCol w:w="1417"/>
        <w:gridCol w:w="2410"/>
      </w:tblGrid>
      <w:tr w:rsidR="00590652" w:rsidRPr="00383CB9" w:rsidTr="008F4F7A">
        <w:tc>
          <w:tcPr>
            <w:tcW w:w="5216" w:type="dxa"/>
            <w:gridSpan w:val="2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Блок заданий</w:t>
            </w:r>
          </w:p>
        </w:tc>
        <w:tc>
          <w:tcPr>
            <w:tcW w:w="2835" w:type="dxa"/>
            <w:gridSpan w:val="2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Задания</w:t>
            </w:r>
          </w:p>
        </w:tc>
        <w:tc>
          <w:tcPr>
            <w:tcW w:w="2410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% выполнения</w:t>
            </w:r>
          </w:p>
        </w:tc>
      </w:tr>
      <w:tr w:rsidR="00590652" w:rsidRPr="00383CB9" w:rsidTr="008F4F7A">
        <w:tc>
          <w:tcPr>
            <w:tcW w:w="851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№</w:t>
            </w:r>
          </w:p>
        </w:tc>
        <w:tc>
          <w:tcPr>
            <w:tcW w:w="4365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Наименование / основное содержание</w:t>
            </w:r>
          </w:p>
        </w:tc>
        <w:tc>
          <w:tcPr>
            <w:tcW w:w="1418" w:type="dxa"/>
          </w:tcPr>
          <w:p w:rsidR="00590652" w:rsidRPr="00383CB9" w:rsidRDefault="00AB68AE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 </w:t>
            </w:r>
            <w:r w:rsidR="00590652" w:rsidRPr="00383CB9">
              <w:rPr>
                <w:rFonts w:eastAsia="Times New Roman"/>
              </w:rPr>
              <w:t>в работе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Уровень сложности</w:t>
            </w:r>
          </w:p>
        </w:tc>
        <w:tc>
          <w:tcPr>
            <w:tcW w:w="2410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</w:tr>
      <w:tr w:rsidR="00590652" w:rsidRPr="00383CB9" w:rsidTr="008F4F7A">
        <w:tc>
          <w:tcPr>
            <w:tcW w:w="851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I</w:t>
            </w:r>
          </w:p>
        </w:tc>
        <w:tc>
          <w:tcPr>
            <w:tcW w:w="4365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Times New Roman"/>
              </w:rPr>
            </w:pPr>
            <w:r w:rsidRPr="00DF23DF">
              <w:rPr>
                <w:color w:val="000000"/>
              </w:rPr>
              <w:t>Основные понятия химии (уровень ат</w:t>
            </w:r>
            <w:r>
              <w:rPr>
                <w:color w:val="000000"/>
              </w:rPr>
              <w:t>омно-молекулярных представлений)</w:t>
            </w: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1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59,40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80,32</w:t>
            </w:r>
          </w:p>
        </w:tc>
      </w:tr>
      <w:tr w:rsidR="00590652" w:rsidRPr="00383CB9" w:rsidTr="008F4F7A">
        <w:tc>
          <w:tcPr>
            <w:tcW w:w="8051" w:type="dxa"/>
            <w:gridSpan w:val="4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Среднее значение % полного правильного выполнения</w:t>
            </w:r>
          </w:p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всех заданий блока:</w:t>
            </w:r>
          </w:p>
        </w:tc>
        <w:tc>
          <w:tcPr>
            <w:tcW w:w="2410" w:type="dxa"/>
          </w:tcPr>
          <w:p w:rsidR="00590652" w:rsidRPr="00FE657A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b/>
              </w:rPr>
            </w:pPr>
            <w:r w:rsidRPr="00FE657A">
              <w:rPr>
                <w:rFonts w:eastAsia="Times New Roman"/>
                <w:b/>
              </w:rPr>
              <w:t>69,86</w:t>
            </w:r>
          </w:p>
        </w:tc>
      </w:tr>
      <w:tr w:rsidR="00590652" w:rsidRPr="00383CB9" w:rsidTr="008F4F7A">
        <w:tc>
          <w:tcPr>
            <w:tcW w:w="851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II</w:t>
            </w:r>
          </w:p>
        </w:tc>
        <w:tc>
          <w:tcPr>
            <w:tcW w:w="4365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Times New Roman"/>
              </w:rPr>
            </w:pPr>
            <w:r w:rsidRPr="00DF23DF">
              <w:rPr>
                <w:color w:val="000000"/>
              </w:rPr>
              <w:t>«Периодический закон и Периодическая система химических элементов Д.И. Менделеева»</w:t>
            </w: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85,02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76,77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73,05</w:t>
            </w:r>
          </w:p>
        </w:tc>
      </w:tr>
      <w:tr w:rsidR="00590652" w:rsidRPr="00383CB9" w:rsidTr="008F4F7A">
        <w:tc>
          <w:tcPr>
            <w:tcW w:w="8051" w:type="dxa"/>
            <w:gridSpan w:val="4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Среднее значение % полного правильного выполнения</w:t>
            </w:r>
          </w:p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всех заданий блока:</w:t>
            </w:r>
          </w:p>
        </w:tc>
        <w:tc>
          <w:tcPr>
            <w:tcW w:w="2410" w:type="dxa"/>
          </w:tcPr>
          <w:p w:rsidR="00590652" w:rsidRPr="00FE657A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b/>
              </w:rPr>
            </w:pPr>
            <w:r w:rsidRPr="00FE657A">
              <w:rPr>
                <w:rFonts w:eastAsia="Times New Roman"/>
                <w:b/>
              </w:rPr>
              <w:t>78,28</w:t>
            </w:r>
          </w:p>
        </w:tc>
      </w:tr>
      <w:tr w:rsidR="00590652" w:rsidRPr="00383CB9" w:rsidTr="008F4F7A">
        <w:tc>
          <w:tcPr>
            <w:tcW w:w="851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III</w:t>
            </w:r>
          </w:p>
        </w:tc>
        <w:tc>
          <w:tcPr>
            <w:tcW w:w="4365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Times New Roman"/>
              </w:rPr>
            </w:pPr>
            <w:r w:rsidRPr="00DF23DF">
              <w:rPr>
                <w:rFonts w:eastAsia="Times New Roman"/>
              </w:rPr>
              <w:t>Строение вещества</w:t>
            </w: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86,26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87,15</w:t>
            </w:r>
          </w:p>
        </w:tc>
      </w:tr>
      <w:tr w:rsidR="00590652" w:rsidRPr="00383CB9" w:rsidTr="008F4F7A">
        <w:tc>
          <w:tcPr>
            <w:tcW w:w="8051" w:type="dxa"/>
            <w:gridSpan w:val="4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Среднее значение % полного правильного выполнения</w:t>
            </w:r>
          </w:p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всех заданий блока:</w:t>
            </w:r>
          </w:p>
        </w:tc>
        <w:tc>
          <w:tcPr>
            <w:tcW w:w="2410" w:type="dxa"/>
          </w:tcPr>
          <w:p w:rsidR="00590652" w:rsidRPr="00FE657A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b/>
              </w:rPr>
            </w:pPr>
            <w:r w:rsidRPr="00FE657A">
              <w:rPr>
                <w:rFonts w:eastAsia="Times New Roman"/>
                <w:b/>
              </w:rPr>
              <w:t>86,71</w:t>
            </w:r>
          </w:p>
        </w:tc>
      </w:tr>
      <w:tr w:rsidR="00590652" w:rsidRPr="00383CB9" w:rsidTr="008F4F7A">
        <w:tc>
          <w:tcPr>
            <w:tcW w:w="851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IV</w:t>
            </w:r>
          </w:p>
        </w:tc>
        <w:tc>
          <w:tcPr>
            <w:tcW w:w="4365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Times New Roman"/>
              </w:rPr>
            </w:pP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«Многообразие</w:t>
            </w:r>
            <w:r>
              <w:rPr>
                <w:color w:val="000000"/>
              </w:rPr>
              <w:t xml:space="preserve"> </w:t>
            </w: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химических реакций»</w:t>
            </w: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59,75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2410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74,47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60,90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62,77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85,11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410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63,42</w:t>
            </w:r>
          </w:p>
        </w:tc>
      </w:tr>
      <w:tr w:rsidR="00590652" w:rsidRPr="00383CB9" w:rsidTr="008F4F7A">
        <w:tc>
          <w:tcPr>
            <w:tcW w:w="8051" w:type="dxa"/>
            <w:gridSpan w:val="4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Среднее значение % полного правильного выполнения</w:t>
            </w:r>
          </w:p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всех заданий блока:</w:t>
            </w:r>
          </w:p>
        </w:tc>
        <w:tc>
          <w:tcPr>
            <w:tcW w:w="2410" w:type="dxa"/>
          </w:tcPr>
          <w:p w:rsidR="00590652" w:rsidRPr="00FE657A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b/>
              </w:rPr>
            </w:pPr>
            <w:r w:rsidRPr="00FE657A">
              <w:rPr>
                <w:rFonts w:eastAsia="Times New Roman"/>
                <w:b/>
              </w:rPr>
              <w:t>67,74</w:t>
            </w:r>
          </w:p>
        </w:tc>
      </w:tr>
      <w:tr w:rsidR="00590652" w:rsidRPr="00383CB9" w:rsidTr="008F4F7A">
        <w:tc>
          <w:tcPr>
            <w:tcW w:w="851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V</w:t>
            </w:r>
          </w:p>
        </w:tc>
        <w:tc>
          <w:tcPr>
            <w:tcW w:w="4365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Times New Roman"/>
              </w:rPr>
            </w:pP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«Многообразие</w:t>
            </w:r>
            <w:r>
              <w:rPr>
                <w:color w:val="000000"/>
              </w:rPr>
              <w:t xml:space="preserve"> </w:t>
            </w: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веществ»</w:t>
            </w: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28,99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58,24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590652" w:rsidRPr="00913CDD" w:rsidRDefault="00590652" w:rsidP="006C567A">
            <w:pPr>
              <w:spacing w:line="276" w:lineRule="auto"/>
              <w:jc w:val="center"/>
              <w:rPr>
                <w:rFonts w:eastAsia="Times New Roman"/>
              </w:rPr>
            </w:pPr>
            <w:r w:rsidRPr="00913CDD">
              <w:rPr>
                <w:bCs/>
                <w:color w:val="000000"/>
                <w:sz w:val="22"/>
                <w:szCs w:val="22"/>
              </w:rPr>
              <w:t>45,52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25,44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37,15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54,19</w:t>
            </w:r>
          </w:p>
        </w:tc>
      </w:tr>
      <w:tr w:rsidR="00590652" w:rsidRPr="00383CB9" w:rsidTr="008F4F7A">
        <w:tc>
          <w:tcPr>
            <w:tcW w:w="8051" w:type="dxa"/>
            <w:gridSpan w:val="4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Среднее значение % полного правильного выполнения</w:t>
            </w:r>
          </w:p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всех заданий блока:</w:t>
            </w:r>
          </w:p>
        </w:tc>
        <w:tc>
          <w:tcPr>
            <w:tcW w:w="2410" w:type="dxa"/>
          </w:tcPr>
          <w:p w:rsidR="00590652" w:rsidRPr="00FE657A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b/>
              </w:rPr>
            </w:pPr>
            <w:r w:rsidRPr="00FE657A">
              <w:rPr>
                <w:rFonts w:eastAsia="Times New Roman"/>
                <w:b/>
              </w:rPr>
              <w:t>41,59</w:t>
            </w:r>
          </w:p>
        </w:tc>
      </w:tr>
      <w:tr w:rsidR="00590652" w:rsidRPr="00383CB9" w:rsidTr="008F4F7A">
        <w:tc>
          <w:tcPr>
            <w:tcW w:w="851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VI</w:t>
            </w:r>
          </w:p>
        </w:tc>
        <w:tc>
          <w:tcPr>
            <w:tcW w:w="4365" w:type="dxa"/>
            <w:vMerge w:val="restart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Times New Roman"/>
              </w:rPr>
            </w:pP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«Экспериментальная</w:t>
            </w:r>
            <w:r>
              <w:rPr>
                <w:color w:val="000000"/>
              </w:rPr>
              <w:t xml:space="preserve"> </w:t>
            </w:r>
            <w:r w:rsidRPr="00DF23DF">
              <w:rPr>
                <w:rStyle w:val="fontstyle01"/>
                <w:rFonts w:ascii="Times New Roman" w:hAnsi="Times New Roman"/>
                <w:sz w:val="24"/>
                <w:szCs w:val="24"/>
              </w:rPr>
              <w:t>химия»</w:t>
            </w: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55,45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 w:rsidRPr="00383CB9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72,07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51,80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76,77</w:t>
            </w:r>
          </w:p>
        </w:tc>
      </w:tr>
      <w:tr w:rsidR="00590652" w:rsidRPr="00383CB9" w:rsidTr="008F4F7A">
        <w:tc>
          <w:tcPr>
            <w:tcW w:w="851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4365" w:type="dxa"/>
            <w:vMerge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17" w:type="dxa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410" w:type="dxa"/>
            <w:vAlign w:val="center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85,90</w:t>
            </w:r>
          </w:p>
        </w:tc>
      </w:tr>
      <w:tr w:rsidR="00590652" w:rsidRPr="00383CB9" w:rsidTr="008F4F7A">
        <w:tc>
          <w:tcPr>
            <w:tcW w:w="8051" w:type="dxa"/>
            <w:gridSpan w:val="4"/>
          </w:tcPr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Среднее значение % полного правильного выполнения</w:t>
            </w:r>
          </w:p>
          <w:p w:rsidR="00590652" w:rsidRPr="00383CB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Times New Roman"/>
              </w:rPr>
            </w:pPr>
            <w:r w:rsidRPr="00383CB9">
              <w:rPr>
                <w:rFonts w:eastAsia="Times New Roman"/>
                <w:b/>
                <w:i/>
              </w:rPr>
              <w:t>всех заданий блока:</w:t>
            </w:r>
          </w:p>
        </w:tc>
        <w:tc>
          <w:tcPr>
            <w:tcW w:w="2410" w:type="dxa"/>
          </w:tcPr>
          <w:p w:rsidR="00590652" w:rsidRPr="00FE657A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b/>
              </w:rPr>
            </w:pPr>
            <w:r w:rsidRPr="00FE657A">
              <w:rPr>
                <w:rFonts w:eastAsia="Times New Roman"/>
                <w:b/>
              </w:rPr>
              <w:t>68,40</w:t>
            </w:r>
          </w:p>
        </w:tc>
      </w:tr>
    </w:tbl>
    <w:p w:rsidR="00590652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i/>
          <w:color w:val="000000"/>
        </w:rPr>
      </w:pPr>
    </w:p>
    <w:p w:rsidR="00590652" w:rsidRPr="00176079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176079">
        <w:rPr>
          <w:rFonts w:eastAsia="Times New Roman"/>
          <w:i/>
          <w:color w:val="000000"/>
        </w:rPr>
        <w:lastRenderedPageBreak/>
        <w:t xml:space="preserve">Рейтинг </w:t>
      </w:r>
      <w:r w:rsidR="00D64F45">
        <w:rPr>
          <w:rFonts w:eastAsia="Times New Roman"/>
          <w:i/>
          <w:color w:val="000000"/>
        </w:rPr>
        <w:t>блоков</w:t>
      </w:r>
      <w:r w:rsidRPr="00176079">
        <w:rPr>
          <w:rFonts w:eastAsia="Times New Roman"/>
          <w:i/>
          <w:color w:val="000000"/>
        </w:rPr>
        <w:t xml:space="preserve"> заданий</w:t>
      </w:r>
      <w:r w:rsidRPr="00176079">
        <w:rPr>
          <w:rFonts w:eastAsia="Times New Roman"/>
          <w:color w:val="000000"/>
        </w:rPr>
        <w:t>:</w:t>
      </w:r>
    </w:p>
    <w:p w:rsidR="00590652" w:rsidRPr="007A3D2A" w:rsidRDefault="007A3D2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590652" w:rsidRPr="007A3D2A">
        <w:rPr>
          <w:rFonts w:eastAsia="Times New Roman"/>
        </w:rPr>
        <w:t>Строение вещества</w:t>
      </w:r>
      <w:r>
        <w:rPr>
          <w:rFonts w:eastAsia="Times New Roman"/>
        </w:rPr>
        <w:t>»</w:t>
      </w:r>
      <w:r w:rsidR="00590652" w:rsidRPr="007A3D2A">
        <w:rPr>
          <w:rFonts w:eastAsia="Times New Roman"/>
        </w:rPr>
        <w:t xml:space="preserve"> – 86,71%</w:t>
      </w:r>
      <w:r w:rsidR="008F4F7A" w:rsidRPr="007A3D2A">
        <w:rPr>
          <w:rFonts w:eastAsia="Times New Roman"/>
        </w:rPr>
        <w:t>;</w:t>
      </w:r>
    </w:p>
    <w:p w:rsidR="00590652" w:rsidRPr="007A3D2A" w:rsidRDefault="007A3D2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590652" w:rsidRPr="007A3D2A">
        <w:rPr>
          <w:color w:val="000000"/>
        </w:rPr>
        <w:t>Периодический закон и Периодическая система химических элементов Д.И. Менделеева</w:t>
      </w:r>
      <w:r>
        <w:rPr>
          <w:color w:val="000000"/>
        </w:rPr>
        <w:t>»</w:t>
      </w:r>
      <w:r w:rsidR="00590652" w:rsidRPr="007A3D2A">
        <w:rPr>
          <w:color w:val="000000"/>
        </w:rPr>
        <w:t xml:space="preserve"> - 78,28%</w:t>
      </w:r>
      <w:r w:rsidR="008F4F7A" w:rsidRPr="007A3D2A">
        <w:rPr>
          <w:color w:val="000000"/>
        </w:rPr>
        <w:t>;</w:t>
      </w:r>
    </w:p>
    <w:p w:rsidR="00590652" w:rsidRPr="007A3D2A" w:rsidRDefault="007A3D2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590652" w:rsidRPr="007A3D2A">
        <w:rPr>
          <w:color w:val="000000"/>
        </w:rPr>
        <w:t>Основные понятия химии (уровень атомно-молекулярных представлений)</w:t>
      </w:r>
      <w:r>
        <w:rPr>
          <w:color w:val="000000"/>
        </w:rPr>
        <w:t>»</w:t>
      </w:r>
      <w:r w:rsidR="00590652" w:rsidRPr="007A3D2A">
        <w:rPr>
          <w:color w:val="000000"/>
        </w:rPr>
        <w:t xml:space="preserve"> – 69,86%</w:t>
      </w:r>
      <w:r w:rsidR="008F4F7A" w:rsidRPr="007A3D2A">
        <w:rPr>
          <w:color w:val="000000"/>
        </w:rPr>
        <w:t>;</w:t>
      </w:r>
    </w:p>
    <w:p w:rsidR="00590652" w:rsidRPr="007A3D2A" w:rsidRDefault="007A3D2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  <w:r>
        <w:rPr>
          <w:rStyle w:val="fontstyle01"/>
          <w:rFonts w:ascii="Times New Roman" w:hAnsi="Times New Roman"/>
          <w:sz w:val="24"/>
          <w:szCs w:val="24"/>
        </w:rPr>
        <w:t>«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>Экспериментальная</w:t>
      </w:r>
      <w:r w:rsidR="00590652" w:rsidRPr="007A3D2A">
        <w:rPr>
          <w:color w:val="000000"/>
        </w:rPr>
        <w:t xml:space="preserve"> 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>химия</w:t>
      </w:r>
      <w:r>
        <w:rPr>
          <w:rStyle w:val="fontstyle01"/>
          <w:rFonts w:ascii="Times New Roman" w:hAnsi="Times New Roman"/>
          <w:sz w:val="24"/>
          <w:szCs w:val="24"/>
        </w:rPr>
        <w:t>»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 xml:space="preserve"> – 68,40%</w:t>
      </w:r>
      <w:r w:rsidR="008F4F7A" w:rsidRPr="007A3D2A">
        <w:rPr>
          <w:rStyle w:val="fontstyle01"/>
          <w:rFonts w:ascii="Times New Roman" w:hAnsi="Times New Roman"/>
          <w:sz w:val="24"/>
          <w:szCs w:val="24"/>
        </w:rPr>
        <w:t>;</w:t>
      </w:r>
    </w:p>
    <w:p w:rsidR="00590652" w:rsidRPr="007A3D2A" w:rsidRDefault="007A3D2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«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>Многообразие</w:t>
      </w:r>
      <w:r w:rsidR="00590652" w:rsidRPr="007A3D2A">
        <w:rPr>
          <w:color w:val="000000"/>
        </w:rPr>
        <w:t xml:space="preserve"> 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>химических реакций</w:t>
      </w:r>
      <w:r>
        <w:rPr>
          <w:rStyle w:val="fontstyle01"/>
          <w:rFonts w:ascii="Times New Roman" w:hAnsi="Times New Roman"/>
          <w:sz w:val="24"/>
          <w:szCs w:val="24"/>
        </w:rPr>
        <w:t>»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 xml:space="preserve"> – 67,74%</w:t>
      </w:r>
      <w:r w:rsidR="008F4F7A" w:rsidRPr="007A3D2A">
        <w:rPr>
          <w:rStyle w:val="fontstyle01"/>
          <w:rFonts w:ascii="Times New Roman" w:hAnsi="Times New Roman"/>
          <w:sz w:val="24"/>
          <w:szCs w:val="24"/>
        </w:rPr>
        <w:t>;</w:t>
      </w:r>
    </w:p>
    <w:p w:rsidR="00590652" w:rsidRDefault="007A3D2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«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>Многообразие</w:t>
      </w:r>
      <w:r w:rsidR="00590652" w:rsidRPr="007A3D2A">
        <w:rPr>
          <w:color w:val="000000"/>
        </w:rPr>
        <w:t xml:space="preserve"> 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>веществ</w:t>
      </w:r>
      <w:r>
        <w:rPr>
          <w:rStyle w:val="fontstyle01"/>
          <w:rFonts w:ascii="Times New Roman" w:hAnsi="Times New Roman"/>
          <w:sz w:val="24"/>
          <w:szCs w:val="24"/>
        </w:rPr>
        <w:t>»</w:t>
      </w:r>
      <w:r w:rsidR="00590652" w:rsidRPr="007A3D2A">
        <w:rPr>
          <w:rStyle w:val="fontstyle01"/>
          <w:rFonts w:ascii="Times New Roman" w:hAnsi="Times New Roman"/>
          <w:sz w:val="24"/>
          <w:szCs w:val="24"/>
        </w:rPr>
        <w:t xml:space="preserve"> – 41,59%</w:t>
      </w:r>
      <w:r w:rsidR="008F4F7A" w:rsidRPr="007A3D2A">
        <w:rPr>
          <w:rStyle w:val="fontstyle01"/>
          <w:rFonts w:ascii="Times New Roman" w:hAnsi="Times New Roman"/>
          <w:sz w:val="24"/>
          <w:szCs w:val="24"/>
        </w:rPr>
        <w:t>.</w:t>
      </w:r>
    </w:p>
    <w:p w:rsidR="00DF2A6A" w:rsidRDefault="00DF2A6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DF2A6A" w:rsidRDefault="00DF2A6A" w:rsidP="006C567A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F2A6A" w:rsidRPr="005F2001" w:rsidRDefault="00DF2A6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both"/>
        <w:rPr>
          <w:color w:val="000000"/>
        </w:rPr>
      </w:pPr>
    </w:p>
    <w:p w:rsidR="00590652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</w:t>
      </w:r>
      <w:r w:rsidRPr="00176079">
        <w:rPr>
          <w:rFonts w:eastAsia="Times New Roman"/>
          <w:color w:val="000000"/>
        </w:rPr>
        <w:t>ля качественной интерпретации полученных количественных показателей будем использовать следующую шкалу:</w:t>
      </w:r>
    </w:p>
    <w:p w:rsidR="00590652" w:rsidRPr="00176079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1276"/>
        <w:gridCol w:w="1559"/>
        <w:gridCol w:w="1559"/>
        <w:gridCol w:w="1843"/>
        <w:gridCol w:w="1984"/>
      </w:tblGrid>
      <w:tr w:rsidR="00590652" w:rsidRPr="00176079" w:rsidTr="008F4F7A">
        <w:tc>
          <w:tcPr>
            <w:tcW w:w="2098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221" w:type="dxa"/>
            <w:gridSpan w:val="5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% выполнения задания / блока заданий</w:t>
            </w:r>
          </w:p>
        </w:tc>
      </w:tr>
      <w:tr w:rsidR="00590652" w:rsidRPr="00176079" w:rsidTr="00A00267">
        <w:tc>
          <w:tcPr>
            <w:tcW w:w="2098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Диапазон значений</w:t>
            </w:r>
          </w:p>
        </w:tc>
        <w:tc>
          <w:tcPr>
            <w:tcW w:w="1276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0,00-20,00</w:t>
            </w:r>
          </w:p>
        </w:tc>
        <w:tc>
          <w:tcPr>
            <w:tcW w:w="1559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20,01-40,00</w:t>
            </w:r>
          </w:p>
        </w:tc>
        <w:tc>
          <w:tcPr>
            <w:tcW w:w="1559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40,01-60,00</w:t>
            </w:r>
          </w:p>
        </w:tc>
        <w:tc>
          <w:tcPr>
            <w:tcW w:w="1843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60,01-80,00</w:t>
            </w:r>
          </w:p>
        </w:tc>
        <w:tc>
          <w:tcPr>
            <w:tcW w:w="1984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80,01-100,00</w:t>
            </w:r>
          </w:p>
        </w:tc>
      </w:tr>
      <w:tr w:rsidR="00590652" w:rsidRPr="00176079" w:rsidTr="00A00267">
        <w:tc>
          <w:tcPr>
            <w:tcW w:w="2098" w:type="dxa"/>
            <w:vMerge w:val="restart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Уровень освоения программного материала</w:t>
            </w:r>
          </w:p>
        </w:tc>
        <w:tc>
          <w:tcPr>
            <w:tcW w:w="1276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Низкий</w:t>
            </w:r>
          </w:p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(Н)</w:t>
            </w:r>
          </w:p>
        </w:tc>
        <w:tc>
          <w:tcPr>
            <w:tcW w:w="1559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Ниже среднего (</w:t>
            </w:r>
            <w:proofErr w:type="spellStart"/>
            <w:r w:rsidRPr="00176079">
              <w:rPr>
                <w:rFonts w:eastAsia="Times New Roman"/>
                <w:color w:val="000000"/>
              </w:rPr>
              <w:t>нСр</w:t>
            </w:r>
            <w:proofErr w:type="spellEnd"/>
            <w:r w:rsidRPr="00176079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559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Средний (</w:t>
            </w:r>
            <w:proofErr w:type="gramStart"/>
            <w:r w:rsidRPr="00176079">
              <w:rPr>
                <w:rFonts w:eastAsia="Times New Roman"/>
                <w:color w:val="000000"/>
              </w:rPr>
              <w:t>Ср</w:t>
            </w:r>
            <w:proofErr w:type="gramEnd"/>
            <w:r w:rsidRPr="00176079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843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Выше среднего (</w:t>
            </w:r>
            <w:proofErr w:type="spellStart"/>
            <w:r w:rsidRPr="00176079">
              <w:rPr>
                <w:rFonts w:eastAsia="Times New Roman"/>
                <w:color w:val="000000"/>
              </w:rPr>
              <w:t>вСр</w:t>
            </w:r>
            <w:proofErr w:type="spellEnd"/>
            <w:r w:rsidRPr="00176079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984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Высокий</w:t>
            </w:r>
          </w:p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(В)</w:t>
            </w:r>
          </w:p>
        </w:tc>
      </w:tr>
      <w:tr w:rsidR="00590652" w:rsidRPr="00176079" w:rsidTr="00A00267">
        <w:tc>
          <w:tcPr>
            <w:tcW w:w="2098" w:type="dxa"/>
            <w:vMerge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i/>
                <w:color w:val="000000"/>
              </w:rPr>
              <w:t>недостаточный</w:t>
            </w:r>
          </w:p>
        </w:tc>
        <w:tc>
          <w:tcPr>
            <w:tcW w:w="1559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i/>
                <w:color w:val="000000"/>
              </w:rPr>
              <w:t>допустимый</w:t>
            </w:r>
          </w:p>
        </w:tc>
        <w:tc>
          <w:tcPr>
            <w:tcW w:w="1843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i/>
                <w:color w:val="000000"/>
              </w:rPr>
              <w:t>достаточный</w:t>
            </w:r>
          </w:p>
        </w:tc>
        <w:tc>
          <w:tcPr>
            <w:tcW w:w="1984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i/>
                <w:color w:val="000000"/>
              </w:rPr>
              <w:t>высокий</w:t>
            </w:r>
          </w:p>
        </w:tc>
      </w:tr>
      <w:tr w:rsidR="00590652" w:rsidRPr="00176079" w:rsidTr="00A00267">
        <w:tc>
          <w:tcPr>
            <w:tcW w:w="2098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0-2</w:t>
            </w:r>
          </w:p>
        </w:tc>
        <w:tc>
          <w:tcPr>
            <w:tcW w:w="1559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84" w:type="dxa"/>
          </w:tcPr>
          <w:p w:rsidR="00590652" w:rsidRPr="00176079" w:rsidRDefault="00590652" w:rsidP="006C5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176079">
              <w:rPr>
                <w:rFonts w:eastAsia="Times New Roman"/>
                <w:color w:val="000000"/>
              </w:rPr>
              <w:t>5</w:t>
            </w:r>
          </w:p>
        </w:tc>
      </w:tr>
    </w:tbl>
    <w:p w:rsidR="00590652" w:rsidRDefault="00590652" w:rsidP="006C567A">
      <w:pPr>
        <w:spacing w:line="276" w:lineRule="auto"/>
        <w:ind w:left="-426" w:firstLine="965"/>
        <w:jc w:val="both"/>
        <w:rPr>
          <w:i/>
          <w:iCs/>
        </w:rPr>
      </w:pPr>
    </w:p>
    <w:p w:rsidR="00590652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58517F">
        <w:rPr>
          <w:rFonts w:eastAsia="Times New Roman"/>
          <w:color w:val="000000"/>
        </w:rPr>
        <w:t xml:space="preserve">Представленный </w:t>
      </w:r>
      <w:r>
        <w:rPr>
          <w:rFonts w:eastAsia="Times New Roman"/>
          <w:color w:val="000000"/>
        </w:rPr>
        <w:t xml:space="preserve">выше </w:t>
      </w:r>
      <w:r w:rsidRPr="0058517F">
        <w:rPr>
          <w:rFonts w:eastAsia="Times New Roman"/>
          <w:color w:val="000000"/>
        </w:rPr>
        <w:t>рейтинг</w:t>
      </w:r>
      <w:r>
        <w:rPr>
          <w:rFonts w:eastAsia="Times New Roman"/>
          <w:color w:val="000000"/>
        </w:rPr>
        <w:t xml:space="preserve"> </w:t>
      </w:r>
      <w:r w:rsidR="00D64F45">
        <w:rPr>
          <w:rFonts w:eastAsia="Times New Roman"/>
          <w:color w:val="000000"/>
        </w:rPr>
        <w:t>блоков</w:t>
      </w:r>
      <w:r w:rsidR="009A38FD">
        <w:rPr>
          <w:rFonts w:eastAsia="Times New Roman"/>
          <w:color w:val="000000"/>
        </w:rPr>
        <w:t xml:space="preserve"> заданий </w:t>
      </w:r>
      <w:r w:rsidRPr="0058517F">
        <w:rPr>
          <w:rFonts w:eastAsia="Times New Roman"/>
          <w:color w:val="000000"/>
        </w:rPr>
        <w:t>свидетельству</w:t>
      </w:r>
      <w:r>
        <w:rPr>
          <w:rFonts w:eastAsia="Times New Roman"/>
          <w:color w:val="000000"/>
        </w:rPr>
        <w:t>е</w:t>
      </w:r>
      <w:r w:rsidRPr="0058517F">
        <w:rPr>
          <w:rFonts w:eastAsia="Times New Roman"/>
          <w:color w:val="000000"/>
        </w:rPr>
        <w:t>т</w:t>
      </w:r>
      <w:r>
        <w:rPr>
          <w:rFonts w:eastAsia="Times New Roman"/>
          <w:color w:val="000000"/>
        </w:rPr>
        <w:t>:</w:t>
      </w:r>
    </w:p>
    <w:p w:rsidR="00590652" w:rsidRDefault="00844621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 w:rsidR="00590652">
        <w:rPr>
          <w:rFonts w:eastAsia="Times New Roman"/>
          <w:color w:val="000000"/>
        </w:rPr>
        <w:t xml:space="preserve">о </w:t>
      </w:r>
      <w:r w:rsidR="00590652" w:rsidRPr="0058517F">
        <w:rPr>
          <w:rFonts w:eastAsia="Times New Roman"/>
          <w:color w:val="000000"/>
        </w:rPr>
        <w:t>высоком уровне освоения элементов содержания блока</w:t>
      </w:r>
      <w:r w:rsidR="00590652" w:rsidRPr="0058517F">
        <w:rPr>
          <w:rFonts w:eastAsia="Times New Roman"/>
        </w:rPr>
        <w:t xml:space="preserve"> «Строение вещества», </w:t>
      </w:r>
    </w:p>
    <w:p w:rsidR="00590652" w:rsidRPr="005F2001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both"/>
        <w:rPr>
          <w:rStyle w:val="fontstyle01"/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eastAsia="Times New Roman"/>
        </w:rPr>
        <w:t xml:space="preserve">- о </w:t>
      </w:r>
      <w:r w:rsidR="000B62AF">
        <w:rPr>
          <w:rFonts w:eastAsia="Times New Roman"/>
        </w:rPr>
        <w:t xml:space="preserve">достаточном (выше среднего) </w:t>
      </w:r>
      <w:r w:rsidRPr="0058517F">
        <w:rPr>
          <w:rFonts w:eastAsia="Times New Roman"/>
        </w:rPr>
        <w:t xml:space="preserve">уровне </w:t>
      </w:r>
      <w:r w:rsidRPr="0058517F">
        <w:rPr>
          <w:rFonts w:eastAsia="Times New Roman"/>
          <w:color w:val="000000"/>
        </w:rPr>
        <w:t>освоения элементов содержания блоков: «</w:t>
      </w:r>
      <w:r w:rsidRPr="0058517F">
        <w:rPr>
          <w:color w:val="000000"/>
        </w:rPr>
        <w:t>Периодический закон и Периодическая система химических элементов Д.И. Менделеева», «Основные понятия химии (уровень атомно-молекулярных представлений)», «</w:t>
      </w:r>
      <w:r w:rsidRPr="0058517F">
        <w:rPr>
          <w:rStyle w:val="fontstyle01"/>
          <w:rFonts w:ascii="Times New Roman" w:hAnsi="Times New Roman"/>
          <w:sz w:val="24"/>
          <w:szCs w:val="24"/>
        </w:rPr>
        <w:t>Экспериментальная</w:t>
      </w:r>
      <w:r w:rsidRPr="0058517F">
        <w:rPr>
          <w:color w:val="000000"/>
        </w:rPr>
        <w:t xml:space="preserve"> </w:t>
      </w:r>
      <w:r w:rsidRPr="0058517F">
        <w:rPr>
          <w:rStyle w:val="fontstyle01"/>
          <w:rFonts w:ascii="Times New Roman" w:hAnsi="Times New Roman"/>
          <w:sz w:val="24"/>
          <w:szCs w:val="24"/>
        </w:rPr>
        <w:t>химия», «Многообразие</w:t>
      </w:r>
      <w:r w:rsidRPr="0058517F">
        <w:rPr>
          <w:color w:val="000000"/>
        </w:rPr>
        <w:t xml:space="preserve"> </w:t>
      </w:r>
      <w:r w:rsidRPr="0058517F">
        <w:rPr>
          <w:rStyle w:val="fontstyle01"/>
          <w:rFonts w:ascii="Times New Roman" w:hAnsi="Times New Roman"/>
          <w:sz w:val="24"/>
          <w:szCs w:val="24"/>
        </w:rPr>
        <w:t xml:space="preserve">химических реакций», </w:t>
      </w:r>
    </w:p>
    <w:p w:rsidR="00590652" w:rsidRDefault="00844621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both"/>
        <w:rPr>
          <w:rFonts w:eastAsia="Times New Roman"/>
          <w:color w:val="000000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- о </w:t>
      </w:r>
      <w:r w:rsidR="00590652" w:rsidRPr="0058517F">
        <w:rPr>
          <w:rStyle w:val="fontstyle01"/>
          <w:rFonts w:ascii="Times New Roman" w:hAnsi="Times New Roman"/>
          <w:sz w:val="24"/>
          <w:szCs w:val="24"/>
        </w:rPr>
        <w:t xml:space="preserve">допустимом (среднем) </w:t>
      </w:r>
      <w:r w:rsidR="00590652" w:rsidRPr="0058517F">
        <w:rPr>
          <w:rFonts w:eastAsia="Times New Roman"/>
          <w:color w:val="000000"/>
        </w:rPr>
        <w:t>уровн</w:t>
      </w:r>
      <w:r w:rsidR="000B62AF">
        <w:rPr>
          <w:rFonts w:eastAsia="Times New Roman"/>
          <w:color w:val="000000"/>
        </w:rPr>
        <w:t xml:space="preserve">е освоения элементов содержания </w:t>
      </w:r>
      <w:r w:rsidR="00590652" w:rsidRPr="0058517F">
        <w:rPr>
          <w:rFonts w:eastAsia="Times New Roman"/>
          <w:color w:val="000000"/>
        </w:rPr>
        <w:t>блока</w:t>
      </w:r>
      <w:r w:rsidR="009A38FD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90652" w:rsidRPr="0058517F">
        <w:rPr>
          <w:rStyle w:val="fontstyle01"/>
          <w:rFonts w:ascii="Times New Roman" w:hAnsi="Times New Roman"/>
          <w:sz w:val="24"/>
          <w:szCs w:val="24"/>
        </w:rPr>
        <w:t>«Многообразие</w:t>
      </w:r>
      <w:r w:rsidR="00590652" w:rsidRPr="0058517F">
        <w:rPr>
          <w:color w:val="000000"/>
        </w:rPr>
        <w:t xml:space="preserve"> </w:t>
      </w:r>
      <w:r w:rsidR="00590652" w:rsidRPr="0058517F">
        <w:rPr>
          <w:rStyle w:val="fontstyle01"/>
          <w:rFonts w:ascii="Times New Roman" w:hAnsi="Times New Roman"/>
          <w:sz w:val="24"/>
          <w:szCs w:val="24"/>
        </w:rPr>
        <w:t>ве</w:t>
      </w:r>
      <w:r w:rsidR="00210BA3">
        <w:rPr>
          <w:rStyle w:val="fontstyle01"/>
          <w:rFonts w:ascii="Times New Roman" w:hAnsi="Times New Roman"/>
          <w:sz w:val="24"/>
          <w:szCs w:val="24"/>
        </w:rPr>
        <w:t>ществ».</w:t>
      </w:r>
    </w:p>
    <w:p w:rsidR="008F4F7A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Fonts w:eastAsia="Times New Roman"/>
          <w:color w:val="000000"/>
        </w:rPr>
        <w:t xml:space="preserve">Таким образом, блок заданий </w:t>
      </w:r>
      <w:r>
        <w:rPr>
          <w:rStyle w:val="fontstyle01"/>
          <w:rFonts w:ascii="Times New Roman" w:hAnsi="Times New Roman"/>
          <w:sz w:val="24"/>
          <w:szCs w:val="24"/>
        </w:rPr>
        <w:t>«</w:t>
      </w:r>
      <w:r w:rsidRPr="00DF23DF">
        <w:rPr>
          <w:rStyle w:val="fontstyle01"/>
          <w:rFonts w:ascii="Times New Roman" w:hAnsi="Times New Roman"/>
          <w:sz w:val="24"/>
          <w:szCs w:val="24"/>
        </w:rPr>
        <w:t>Многообразие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 xml:space="preserve">веществ» имеет наименьшее среднее значение </w:t>
      </w:r>
      <w:r w:rsidR="00844621">
        <w:rPr>
          <w:rStyle w:val="fontstyle01"/>
          <w:rFonts w:ascii="Times New Roman" w:hAnsi="Times New Roman"/>
          <w:sz w:val="24"/>
          <w:szCs w:val="24"/>
        </w:rPr>
        <w:t xml:space="preserve">процента </w:t>
      </w:r>
      <w:r>
        <w:rPr>
          <w:rStyle w:val="fontstyle01"/>
          <w:rFonts w:ascii="Times New Roman" w:hAnsi="Times New Roman"/>
          <w:sz w:val="24"/>
          <w:szCs w:val="24"/>
        </w:rPr>
        <w:t xml:space="preserve">выполнения заданий, среди которых все задания базового уровня - с процентом выполнения ниже 50: </w:t>
      </w:r>
    </w:p>
    <w:p w:rsidR="008F4F7A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№8 – 28,99% (уровень – недостаточный (ниже среднего)</w:t>
      </w:r>
      <w:r w:rsidR="00210BA3">
        <w:rPr>
          <w:rStyle w:val="fontstyle01"/>
          <w:rFonts w:ascii="Times New Roman" w:hAnsi="Times New Roman"/>
          <w:sz w:val="24"/>
          <w:szCs w:val="24"/>
        </w:rPr>
        <w:t>)</w:t>
      </w:r>
      <w:r>
        <w:rPr>
          <w:rStyle w:val="fontstyle01"/>
          <w:rFonts w:ascii="Times New Roman" w:hAnsi="Times New Roman"/>
          <w:sz w:val="24"/>
          <w:szCs w:val="24"/>
        </w:rPr>
        <w:t xml:space="preserve">, </w:t>
      </w:r>
    </w:p>
    <w:p w:rsidR="008F4F7A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№16 – 25,44% (уровень – недостаточный (ниже среднего)</w:t>
      </w:r>
      <w:r w:rsidR="00210BA3">
        <w:rPr>
          <w:rStyle w:val="fontstyle01"/>
          <w:rFonts w:ascii="Times New Roman" w:hAnsi="Times New Roman"/>
          <w:sz w:val="24"/>
          <w:szCs w:val="24"/>
        </w:rPr>
        <w:t>)</w:t>
      </w:r>
      <w:r>
        <w:rPr>
          <w:rStyle w:val="fontstyle01"/>
          <w:rFonts w:ascii="Times New Roman" w:hAnsi="Times New Roman"/>
          <w:sz w:val="24"/>
          <w:szCs w:val="24"/>
        </w:rPr>
        <w:t>,</w:t>
      </w:r>
    </w:p>
    <w:p w:rsidR="00B35C64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№19 – 37,15%  (уровень – н</w:t>
      </w:r>
      <w:r w:rsidR="00285D6E">
        <w:rPr>
          <w:rStyle w:val="fontstyle01"/>
          <w:rFonts w:ascii="Times New Roman" w:hAnsi="Times New Roman"/>
          <w:sz w:val="24"/>
          <w:szCs w:val="24"/>
        </w:rPr>
        <w:t>едостаточный (ниже среднего)</w:t>
      </w:r>
      <w:r w:rsidR="00210BA3">
        <w:rPr>
          <w:rStyle w:val="fontstyle01"/>
          <w:rFonts w:ascii="Times New Roman" w:hAnsi="Times New Roman"/>
          <w:sz w:val="24"/>
          <w:szCs w:val="24"/>
        </w:rPr>
        <w:t>)</w:t>
      </w:r>
      <w:r w:rsidR="00285D6E">
        <w:rPr>
          <w:rStyle w:val="fontstyle01"/>
          <w:rFonts w:ascii="Times New Roman" w:hAnsi="Times New Roman"/>
          <w:sz w:val="24"/>
          <w:szCs w:val="24"/>
        </w:rPr>
        <w:t xml:space="preserve">;  </w:t>
      </w:r>
    </w:p>
    <w:p w:rsidR="00B35C64" w:rsidRPr="00B35C64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35C64">
        <w:rPr>
          <w:rStyle w:val="fontstyle01"/>
          <w:rFonts w:ascii="Times New Roman" w:hAnsi="Times New Roman"/>
          <w:sz w:val="24"/>
          <w:szCs w:val="24"/>
        </w:rPr>
        <w:t xml:space="preserve">все задания повышенного и высокого уровня в этом блоке </w:t>
      </w:r>
      <w:r w:rsidR="00285D6E" w:rsidRPr="00B35C64">
        <w:rPr>
          <w:rStyle w:val="fontstyle01"/>
          <w:rFonts w:ascii="Times New Roman" w:hAnsi="Times New Roman"/>
          <w:sz w:val="24"/>
          <w:szCs w:val="24"/>
        </w:rPr>
        <w:t>показывают</w:t>
      </w:r>
      <w:r w:rsidRPr="00B35C64">
        <w:rPr>
          <w:rStyle w:val="fontstyle01"/>
          <w:rFonts w:ascii="Times New Roman" w:hAnsi="Times New Roman"/>
          <w:sz w:val="24"/>
          <w:szCs w:val="24"/>
        </w:rPr>
        <w:t xml:space="preserve">  процент выполнения выше 15: </w:t>
      </w:r>
    </w:p>
    <w:p w:rsidR="00B35C64" w:rsidRPr="00B35C64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35C64">
        <w:rPr>
          <w:rStyle w:val="fontstyle01"/>
          <w:rFonts w:ascii="Times New Roman" w:hAnsi="Times New Roman"/>
          <w:sz w:val="24"/>
          <w:szCs w:val="24"/>
        </w:rPr>
        <w:t>№9 – 58,24% (уровень – допустимый (средний)</w:t>
      </w:r>
      <w:r w:rsidR="00210BA3" w:rsidRPr="00B35C64">
        <w:rPr>
          <w:rStyle w:val="fontstyle01"/>
          <w:rFonts w:ascii="Times New Roman" w:hAnsi="Times New Roman"/>
          <w:sz w:val="24"/>
          <w:szCs w:val="24"/>
        </w:rPr>
        <w:t>)</w:t>
      </w:r>
      <w:r w:rsidRPr="00B35C64">
        <w:rPr>
          <w:rStyle w:val="fontstyle01"/>
          <w:rFonts w:ascii="Times New Roman" w:hAnsi="Times New Roman"/>
          <w:sz w:val="24"/>
          <w:szCs w:val="24"/>
        </w:rPr>
        <w:t xml:space="preserve">, </w:t>
      </w:r>
    </w:p>
    <w:p w:rsidR="00B35C64" w:rsidRPr="00B35C64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35C64">
        <w:rPr>
          <w:rStyle w:val="fontstyle01"/>
          <w:rFonts w:ascii="Times New Roman" w:hAnsi="Times New Roman"/>
          <w:sz w:val="24"/>
          <w:szCs w:val="24"/>
        </w:rPr>
        <w:t xml:space="preserve"> №10 – 45,52% (уровень – допустимый (средний)</w:t>
      </w:r>
      <w:r w:rsidR="00210BA3" w:rsidRPr="00B35C64">
        <w:rPr>
          <w:rStyle w:val="fontstyle01"/>
          <w:rFonts w:ascii="Times New Roman" w:hAnsi="Times New Roman"/>
          <w:sz w:val="24"/>
          <w:szCs w:val="24"/>
        </w:rPr>
        <w:t>)</w:t>
      </w:r>
      <w:r w:rsidRPr="00B35C64">
        <w:rPr>
          <w:rStyle w:val="fontstyle01"/>
          <w:rFonts w:ascii="Times New Roman" w:hAnsi="Times New Roman"/>
          <w:sz w:val="24"/>
          <w:szCs w:val="24"/>
        </w:rPr>
        <w:t xml:space="preserve">,  </w:t>
      </w:r>
    </w:p>
    <w:p w:rsidR="001B3B69" w:rsidRDefault="0059065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35C64">
        <w:rPr>
          <w:rStyle w:val="fontstyle01"/>
          <w:rFonts w:ascii="Times New Roman" w:hAnsi="Times New Roman"/>
          <w:sz w:val="24"/>
          <w:szCs w:val="24"/>
        </w:rPr>
        <w:t>№21 – 54,19% (уровень – допустимый (средний)</w:t>
      </w:r>
      <w:r w:rsidR="00210BA3" w:rsidRPr="00B35C64">
        <w:rPr>
          <w:rStyle w:val="fontstyle01"/>
          <w:rFonts w:ascii="Times New Roman" w:hAnsi="Times New Roman"/>
          <w:sz w:val="24"/>
          <w:szCs w:val="24"/>
        </w:rPr>
        <w:t>)</w:t>
      </w:r>
      <w:r w:rsidR="001A36FA" w:rsidRPr="00B35C64">
        <w:rPr>
          <w:rStyle w:val="fontstyle01"/>
          <w:rFonts w:ascii="Times New Roman" w:hAnsi="Times New Roman"/>
          <w:sz w:val="24"/>
          <w:szCs w:val="24"/>
        </w:rPr>
        <w:t>.</w:t>
      </w:r>
    </w:p>
    <w:p w:rsidR="00B35C64" w:rsidRDefault="00B35C64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1B3B69" w:rsidRDefault="001B3B6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Fonts w:eastAsia="Times New Roman"/>
          <w:color w:val="000000"/>
        </w:rPr>
      </w:pPr>
      <w:r w:rsidRPr="001A36FA">
        <w:rPr>
          <w:rFonts w:eastAsia="Times New Roman"/>
          <w:color w:val="000000"/>
        </w:rPr>
        <w:t xml:space="preserve">Рассмотрим результаты выполнения заданий по выделенным </w:t>
      </w:r>
      <w:r w:rsidRPr="001A36FA">
        <w:rPr>
          <w:rFonts w:eastAsia="Times New Roman"/>
          <w:i/>
          <w:color w:val="000000"/>
        </w:rPr>
        <w:t>Блокам</w:t>
      </w:r>
      <w:r w:rsidRPr="001A36FA">
        <w:rPr>
          <w:rFonts w:eastAsia="Times New Roman"/>
          <w:color w:val="000000"/>
        </w:rPr>
        <w:t>, представленные в таблице 2-</w:t>
      </w:r>
      <w:r w:rsidR="001A36FA" w:rsidRPr="001A36FA">
        <w:rPr>
          <w:rFonts w:eastAsia="Times New Roman"/>
          <w:color w:val="000000"/>
        </w:rPr>
        <w:t>7</w:t>
      </w:r>
      <w:r w:rsidRPr="001A36FA">
        <w:rPr>
          <w:rFonts w:eastAsia="Times New Roman"/>
          <w:color w:val="000000"/>
        </w:rPr>
        <w:t>А.</w:t>
      </w:r>
    </w:p>
    <w:p w:rsidR="001A36FA" w:rsidRPr="006343AB" w:rsidRDefault="001A36F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center"/>
        <w:rPr>
          <w:rFonts w:eastAsia="Times New Roman"/>
          <w:b/>
          <w:i/>
          <w:color w:val="000000"/>
        </w:rPr>
      </w:pPr>
      <w:r w:rsidRPr="006343AB">
        <w:rPr>
          <w:rFonts w:eastAsia="Times New Roman"/>
          <w:b/>
          <w:i/>
          <w:color w:val="000000"/>
        </w:rPr>
        <w:lastRenderedPageBreak/>
        <w:t xml:space="preserve">Блок </w:t>
      </w:r>
      <w:r w:rsidRPr="006343AB">
        <w:rPr>
          <w:rFonts w:eastAsia="Times New Roman"/>
          <w:b/>
          <w:i/>
          <w:color w:val="000000"/>
          <w:lang w:val="en-US"/>
        </w:rPr>
        <w:t>I</w:t>
      </w:r>
      <w:r w:rsidRPr="006343AB">
        <w:rPr>
          <w:rFonts w:eastAsia="Times New Roman"/>
          <w:b/>
          <w:i/>
          <w:color w:val="000000"/>
        </w:rPr>
        <w:t xml:space="preserve">.  </w:t>
      </w:r>
      <w:r w:rsidRPr="006343AB">
        <w:rPr>
          <w:b/>
          <w:i/>
          <w:color w:val="000000"/>
        </w:rPr>
        <w:t>Основные понятия химии (уровень атомно-молекулярных представлений)</w:t>
      </w:r>
    </w:p>
    <w:p w:rsidR="001A36FA" w:rsidRPr="006343AB" w:rsidRDefault="001A36F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К данному </w:t>
      </w:r>
      <w:r w:rsidR="00AC5442">
        <w:rPr>
          <w:rFonts w:eastAsia="Times New Roman"/>
          <w:i/>
          <w:iCs/>
          <w:color w:val="000000"/>
        </w:rPr>
        <w:t>Б</w:t>
      </w:r>
      <w:r w:rsidRPr="006343AB">
        <w:rPr>
          <w:rFonts w:eastAsia="Times New Roman"/>
          <w:i/>
          <w:iCs/>
          <w:color w:val="000000"/>
        </w:rPr>
        <w:t>локу</w:t>
      </w:r>
      <w:r w:rsidRPr="006343AB">
        <w:rPr>
          <w:rFonts w:eastAsia="Times New Roman"/>
          <w:color w:val="000000"/>
        </w:rPr>
        <w:t xml:space="preserve"> были отнесены два задания экзаменационной работы базового уровня сложности (№1, №7).</w:t>
      </w:r>
    </w:p>
    <w:p w:rsidR="001A36FA" w:rsidRPr="006343AB" w:rsidRDefault="001A36F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Данные таблицы 2-7А свидетельствуют о </w:t>
      </w:r>
      <w:r w:rsidRPr="006343AB">
        <w:rPr>
          <w:rFonts w:eastAsia="Times New Roman"/>
          <w:i/>
          <w:iCs/>
          <w:color w:val="000000"/>
        </w:rPr>
        <w:t>достаточном (выше среднего)</w:t>
      </w:r>
      <w:r w:rsidRPr="006343AB">
        <w:rPr>
          <w:rFonts w:eastAsia="Times New Roman"/>
          <w:color w:val="000000"/>
        </w:rPr>
        <w:t xml:space="preserve"> уровне освоения элементов содержания данного </w:t>
      </w:r>
      <w:r w:rsidRPr="006343AB">
        <w:rPr>
          <w:rFonts w:eastAsia="Times New Roman"/>
          <w:i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(среднее значение </w:t>
      </w:r>
      <w:r w:rsidR="00231CA0">
        <w:rPr>
          <w:rFonts w:eastAsia="Times New Roman"/>
          <w:color w:val="000000"/>
        </w:rPr>
        <w:t>процента</w:t>
      </w:r>
      <w:r w:rsidRPr="006343AB">
        <w:rPr>
          <w:rFonts w:eastAsia="Times New Roman"/>
          <w:color w:val="000000"/>
        </w:rPr>
        <w:t xml:space="preserve"> выполнения – 69,86).</w:t>
      </w:r>
    </w:p>
    <w:p w:rsidR="001A36FA" w:rsidRPr="006343AB" w:rsidRDefault="001A36F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i/>
          <w:color w:val="000000"/>
        </w:rPr>
        <w:t>Рейтинг заданий</w:t>
      </w:r>
      <w:r w:rsidRPr="006343AB">
        <w:rPr>
          <w:rFonts w:eastAsia="Times New Roman"/>
          <w:color w:val="000000"/>
        </w:rPr>
        <w:t>:</w:t>
      </w:r>
    </w:p>
    <w:p w:rsidR="001A36FA" w:rsidRPr="006343AB" w:rsidRDefault="001A36F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Fonts w:eastAsia="Times New Roman"/>
          <w:i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>задание 7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80,32; уровень освоения – </w:t>
      </w:r>
      <w:r w:rsidRPr="006343AB">
        <w:rPr>
          <w:rFonts w:eastAsia="Times New Roman"/>
          <w:i/>
          <w:iCs/>
          <w:color w:val="000000"/>
        </w:rPr>
        <w:t>высокий</w:t>
      </w:r>
    </w:p>
    <w:p w:rsidR="001A36FA" w:rsidRPr="006343AB" w:rsidRDefault="001A36F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8"/>
        <w:jc w:val="both"/>
        <w:rPr>
          <w:rFonts w:eastAsia="Times New Roman"/>
          <w:iCs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>задание 1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="00B35C64">
        <w:rPr>
          <w:rFonts w:eastAsia="Times New Roman"/>
          <w:color w:val="000000"/>
        </w:rPr>
        <w:t xml:space="preserve"> </w:t>
      </w:r>
      <w:r w:rsidRPr="006343AB">
        <w:rPr>
          <w:rFonts w:eastAsia="Times New Roman"/>
          <w:color w:val="000000"/>
        </w:rPr>
        <w:t xml:space="preserve">выполнения – 59,40; уровень освоения – </w:t>
      </w:r>
      <w:r w:rsidRPr="006343AB">
        <w:rPr>
          <w:rFonts w:eastAsia="Times New Roman"/>
          <w:i/>
          <w:iCs/>
          <w:color w:val="000000"/>
        </w:rPr>
        <w:t>допустимый (</w:t>
      </w:r>
      <w:r w:rsidRPr="006343AB">
        <w:rPr>
          <w:rFonts w:eastAsia="Times New Roman"/>
          <w:i/>
          <w:color w:val="000000"/>
        </w:rPr>
        <w:t>средний)</w:t>
      </w:r>
      <w:r w:rsidRPr="006343AB">
        <w:rPr>
          <w:rFonts w:eastAsia="Times New Roman"/>
          <w:iCs/>
          <w:color w:val="000000"/>
        </w:rPr>
        <w:t>;</w:t>
      </w:r>
    </w:p>
    <w:p w:rsidR="001A36FA" w:rsidRPr="006343AB" w:rsidRDefault="001A36F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Результаты выполнения заданий </w:t>
      </w:r>
      <w:r w:rsidRPr="006343AB">
        <w:rPr>
          <w:rFonts w:eastAsia="Times New Roman"/>
          <w:i/>
          <w:iCs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разными группами участников (в зависимости от полученной ими отметки) представлены на диаграмме 1.</w:t>
      </w:r>
    </w:p>
    <w:p w:rsidR="001A36FA" w:rsidRPr="00383CB9" w:rsidRDefault="0046490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77D3CB0F" wp14:editId="1321FA4F">
            <wp:extent cx="5671185" cy="2669202"/>
            <wp:effectExtent l="0" t="0" r="5715" b="17145"/>
            <wp:docPr id="44" name="Диаграм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43AB" w:rsidRPr="006343AB" w:rsidRDefault="006343A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1" w:hanging="3"/>
        <w:jc w:val="center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Диаграмма 1. Результаты выполнения заданий Блока </w:t>
      </w:r>
      <w:r w:rsidRPr="006343AB">
        <w:rPr>
          <w:rFonts w:eastAsia="Times New Roman"/>
          <w:color w:val="000000"/>
          <w:lang w:val="en-US"/>
        </w:rPr>
        <w:t>I</w:t>
      </w:r>
      <w:r w:rsidRPr="006343AB">
        <w:rPr>
          <w:rFonts w:eastAsia="Times New Roman"/>
          <w:color w:val="000000"/>
        </w:rPr>
        <w:t xml:space="preserve"> разными группами участников</w:t>
      </w:r>
    </w:p>
    <w:p w:rsidR="00E93C75" w:rsidRDefault="006343A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73162">
        <w:rPr>
          <w:rFonts w:eastAsia="Times New Roman"/>
          <w:color w:val="000000"/>
        </w:rPr>
        <w:t xml:space="preserve">Согласно данным диаграммы 1, наиболее высокий результат выполнения продемонстрирован для </w:t>
      </w:r>
      <w:r w:rsidRPr="00673162">
        <w:rPr>
          <w:rFonts w:eastAsia="Times New Roman"/>
          <w:i/>
          <w:iCs/>
          <w:color w:val="000000"/>
        </w:rPr>
        <w:t>задания 7.</w:t>
      </w:r>
      <w:r w:rsidRPr="00673162">
        <w:rPr>
          <w:rFonts w:eastAsia="Times New Roman"/>
          <w:color w:val="000000"/>
        </w:rPr>
        <w:t xml:space="preserve"> </w:t>
      </w:r>
      <w:r w:rsidR="007B2AA5" w:rsidRPr="00673162">
        <w:rPr>
          <w:rFonts w:eastAsia="Times New Roman"/>
          <w:color w:val="000000"/>
        </w:rPr>
        <w:t xml:space="preserve">Средний процент выполнения этого задания составил 80,32%. </w:t>
      </w:r>
      <w:r w:rsidRPr="00673162">
        <w:rPr>
          <w:rFonts w:eastAsia="Times New Roman"/>
          <w:color w:val="000000"/>
        </w:rPr>
        <w:t>Однако в группе обучающихся, получивших отметку «2»</w:t>
      </w:r>
      <w:r w:rsidR="00E93C75">
        <w:rPr>
          <w:rFonts w:eastAsia="Times New Roman"/>
          <w:color w:val="000000"/>
        </w:rPr>
        <w:t>,</w:t>
      </w:r>
      <w:r w:rsidRPr="00673162">
        <w:rPr>
          <w:rFonts w:eastAsia="Times New Roman"/>
          <w:color w:val="000000"/>
        </w:rPr>
        <w:t xml:space="preserve"> </w:t>
      </w:r>
      <w:r w:rsidR="00231CA0">
        <w:rPr>
          <w:rFonts w:eastAsia="Times New Roman"/>
          <w:color w:val="000000"/>
        </w:rPr>
        <w:t>процент</w:t>
      </w:r>
      <w:r w:rsidR="007B2AA5" w:rsidRPr="00673162">
        <w:rPr>
          <w:rFonts w:eastAsia="Times New Roman"/>
          <w:color w:val="000000"/>
        </w:rPr>
        <w:t xml:space="preserve"> выполнения этого </w:t>
      </w:r>
      <w:r w:rsidRPr="00673162">
        <w:rPr>
          <w:rFonts w:eastAsia="Times New Roman"/>
          <w:color w:val="000000"/>
        </w:rPr>
        <w:t>задани</w:t>
      </w:r>
      <w:r w:rsidR="007B2AA5" w:rsidRPr="00673162">
        <w:rPr>
          <w:rFonts w:eastAsia="Times New Roman"/>
          <w:color w:val="000000"/>
        </w:rPr>
        <w:t>я</w:t>
      </w:r>
      <w:r w:rsidRPr="00673162">
        <w:rPr>
          <w:rFonts w:eastAsia="Times New Roman"/>
          <w:color w:val="000000"/>
        </w:rPr>
        <w:t xml:space="preserve"> составил</w:t>
      </w:r>
      <w:r w:rsidR="007B2AA5" w:rsidRPr="00673162">
        <w:rPr>
          <w:rFonts w:eastAsia="Times New Roman"/>
          <w:color w:val="000000"/>
        </w:rPr>
        <w:t xml:space="preserve"> </w:t>
      </w:r>
      <w:r w:rsidRPr="00673162">
        <w:rPr>
          <w:rFonts w:eastAsia="Times New Roman"/>
          <w:color w:val="000000"/>
        </w:rPr>
        <w:t>0</w:t>
      </w:r>
      <w:r w:rsidR="007B2AA5" w:rsidRPr="00673162">
        <w:rPr>
          <w:rFonts w:eastAsia="Times New Roman"/>
          <w:color w:val="000000"/>
        </w:rPr>
        <w:t>%</w:t>
      </w:r>
      <w:r w:rsidR="00673162" w:rsidRPr="00673162">
        <w:rPr>
          <w:rFonts w:eastAsia="Times New Roman"/>
          <w:color w:val="000000"/>
        </w:rPr>
        <w:t>, в то время как у участников ОГЭ, полу</w:t>
      </w:r>
      <w:r w:rsidR="000B62AF">
        <w:rPr>
          <w:rFonts w:eastAsia="Times New Roman"/>
          <w:color w:val="000000"/>
        </w:rPr>
        <w:t xml:space="preserve">чивших отметку «3», «4» и «5», </w:t>
      </w:r>
      <w:r w:rsidR="00231CA0">
        <w:rPr>
          <w:rFonts w:eastAsia="Times New Roman"/>
          <w:color w:val="000000"/>
        </w:rPr>
        <w:t>процент</w:t>
      </w:r>
      <w:r w:rsidR="00673162" w:rsidRPr="00673162">
        <w:rPr>
          <w:rFonts w:eastAsia="Times New Roman"/>
          <w:color w:val="000000"/>
        </w:rPr>
        <w:t xml:space="preserve"> выполнения задания составил 57,91%, 86,04% и 93,12% соответственно. </w:t>
      </w:r>
    </w:p>
    <w:p w:rsidR="007B2AA5" w:rsidRPr="00673162" w:rsidRDefault="006343A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73162">
        <w:rPr>
          <w:rFonts w:eastAsia="Times New Roman"/>
          <w:color w:val="000000"/>
        </w:rPr>
        <w:t xml:space="preserve">Заметно более низкий результат выполнения отмечен для </w:t>
      </w:r>
      <w:r w:rsidRPr="00673162">
        <w:rPr>
          <w:rFonts w:eastAsia="Times New Roman"/>
          <w:i/>
          <w:iCs/>
          <w:color w:val="000000"/>
        </w:rPr>
        <w:t xml:space="preserve">задания </w:t>
      </w:r>
      <w:r w:rsidR="007B2AA5" w:rsidRPr="00673162">
        <w:rPr>
          <w:rFonts w:eastAsia="Times New Roman"/>
          <w:i/>
          <w:iCs/>
          <w:color w:val="000000"/>
        </w:rPr>
        <w:t>1</w:t>
      </w:r>
      <w:r w:rsidRPr="00673162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73162">
        <w:rPr>
          <w:rFonts w:eastAsia="Times New Roman"/>
          <w:color w:val="000000"/>
        </w:rPr>
        <w:t xml:space="preserve"> выполнения составил </w:t>
      </w:r>
      <w:r w:rsidR="007B2AA5" w:rsidRPr="00673162">
        <w:rPr>
          <w:rFonts w:eastAsia="Times New Roman"/>
          <w:color w:val="000000"/>
        </w:rPr>
        <w:t>59,40</w:t>
      </w:r>
      <w:r w:rsidRPr="00673162">
        <w:rPr>
          <w:rFonts w:eastAsia="Times New Roman"/>
          <w:color w:val="000000"/>
        </w:rPr>
        <w:t>%.</w:t>
      </w:r>
      <w:r w:rsidR="007B2AA5" w:rsidRPr="00673162">
        <w:rPr>
          <w:rFonts w:eastAsia="Times New Roman"/>
          <w:color w:val="000000"/>
        </w:rPr>
        <w:t xml:space="preserve"> </w:t>
      </w:r>
      <w:r w:rsidR="005D24A0">
        <w:rPr>
          <w:rFonts w:eastAsia="Times New Roman"/>
          <w:color w:val="000000"/>
        </w:rPr>
        <w:t>В</w:t>
      </w:r>
      <w:r w:rsidR="007B2AA5" w:rsidRPr="00673162">
        <w:rPr>
          <w:rFonts w:eastAsia="Times New Roman"/>
          <w:color w:val="000000"/>
        </w:rPr>
        <w:t xml:space="preserve"> группе обучающихся, получивших отметку «2», </w:t>
      </w:r>
      <w:r w:rsidR="00231CA0">
        <w:rPr>
          <w:rFonts w:eastAsia="Times New Roman"/>
          <w:color w:val="000000"/>
        </w:rPr>
        <w:t>процент</w:t>
      </w:r>
      <w:r w:rsidR="007B2AA5" w:rsidRPr="00673162">
        <w:rPr>
          <w:rFonts w:eastAsia="Times New Roman"/>
          <w:color w:val="000000"/>
        </w:rPr>
        <w:t xml:space="preserve"> выполнения </w:t>
      </w:r>
      <w:r w:rsidR="000B62AF">
        <w:rPr>
          <w:rFonts w:eastAsia="Times New Roman"/>
          <w:color w:val="000000"/>
        </w:rPr>
        <w:t xml:space="preserve">этого задания составил 33,33%, </w:t>
      </w:r>
      <w:r w:rsidR="007B2AA5" w:rsidRPr="00673162">
        <w:rPr>
          <w:rFonts w:eastAsia="Times New Roman"/>
          <w:color w:val="000000"/>
        </w:rPr>
        <w:t>в то время как у участников ОГЭ, пол</w:t>
      </w:r>
      <w:r w:rsidR="000B62AF">
        <w:rPr>
          <w:rFonts w:eastAsia="Times New Roman"/>
          <w:color w:val="000000"/>
        </w:rPr>
        <w:t>учивших отметку «3», «4» и «5»</w:t>
      </w:r>
      <w:r w:rsidR="00E93C75">
        <w:rPr>
          <w:rFonts w:eastAsia="Times New Roman"/>
          <w:color w:val="000000"/>
        </w:rPr>
        <w:t>,</w:t>
      </w:r>
      <w:r w:rsidR="000B62AF">
        <w:rPr>
          <w:rFonts w:eastAsia="Times New Roman"/>
          <w:color w:val="000000"/>
        </w:rPr>
        <w:t xml:space="preserve"> </w:t>
      </w:r>
      <w:r w:rsidR="00231CA0">
        <w:rPr>
          <w:rFonts w:eastAsia="Times New Roman"/>
          <w:color w:val="000000"/>
        </w:rPr>
        <w:t>процент</w:t>
      </w:r>
      <w:r w:rsidR="007B2AA5" w:rsidRPr="00673162">
        <w:rPr>
          <w:rFonts w:eastAsia="Times New Roman"/>
          <w:color w:val="000000"/>
        </w:rPr>
        <w:t xml:space="preserve"> выпол</w:t>
      </w:r>
      <w:r w:rsidR="00DC5C28">
        <w:rPr>
          <w:rFonts w:eastAsia="Times New Roman"/>
          <w:color w:val="000000"/>
        </w:rPr>
        <w:t xml:space="preserve">нения задания составил 43,43%, </w:t>
      </w:r>
      <w:r w:rsidR="007B2AA5" w:rsidRPr="00673162">
        <w:rPr>
          <w:rFonts w:eastAsia="Times New Roman"/>
          <w:color w:val="000000"/>
        </w:rPr>
        <w:t>56,53% и 75,93% соответственно.</w:t>
      </w:r>
    </w:p>
    <w:p w:rsidR="00673162" w:rsidRPr="00673162" w:rsidRDefault="0067316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73162">
        <w:rPr>
          <w:rFonts w:eastAsia="Times New Roman"/>
          <w:color w:val="000000"/>
        </w:rPr>
        <w:t xml:space="preserve">Анализ данных диаграммы 1 позволяет также выделить эти задания базового уровня с </w:t>
      </w:r>
      <w:r w:rsidR="00231CA0">
        <w:rPr>
          <w:rFonts w:eastAsia="Times New Roman"/>
          <w:color w:val="000000"/>
        </w:rPr>
        <w:t>процен</w:t>
      </w:r>
      <w:r w:rsidRPr="00673162">
        <w:rPr>
          <w:rFonts w:eastAsia="Times New Roman"/>
          <w:color w:val="000000"/>
        </w:rPr>
        <w:t>том выполнения менее 50% в разных группах участников ОГЭ 2022</w:t>
      </w:r>
      <w:r w:rsidRPr="00673162">
        <w:rPr>
          <w:rFonts w:eastAsia="Times New Roman"/>
          <w:color w:val="000000"/>
          <w:lang w:val="en-US"/>
        </w:rPr>
        <w:t> </w:t>
      </w:r>
      <w:r w:rsidRPr="00673162">
        <w:rPr>
          <w:rFonts w:eastAsia="Times New Roman"/>
          <w:color w:val="000000"/>
        </w:rPr>
        <w:t>г.:</w:t>
      </w:r>
    </w:p>
    <w:p w:rsidR="00673162" w:rsidRPr="00673162" w:rsidRDefault="0067316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i/>
          <w:color w:val="000000"/>
        </w:rPr>
      </w:pPr>
      <w:r w:rsidRPr="00673162">
        <w:rPr>
          <w:rFonts w:eastAsia="Times New Roman"/>
          <w:i/>
          <w:color w:val="000000"/>
        </w:rPr>
        <w:t xml:space="preserve">Задание 1. </w:t>
      </w:r>
    </w:p>
    <w:p w:rsidR="00673162" w:rsidRPr="00673162" w:rsidRDefault="0067316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73162">
        <w:rPr>
          <w:rFonts w:eastAsia="Times New Roman"/>
          <w:color w:val="000000"/>
        </w:rPr>
        <w:t>- участники ОГЭ, получившие отметку «2»;</w:t>
      </w:r>
    </w:p>
    <w:p w:rsidR="00673162" w:rsidRPr="00673162" w:rsidRDefault="0067316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73162">
        <w:rPr>
          <w:rFonts w:eastAsia="Times New Roman"/>
          <w:color w:val="000000"/>
        </w:rPr>
        <w:t>- участники ОГЭ, получившие отметку «3».</w:t>
      </w:r>
    </w:p>
    <w:p w:rsidR="00673162" w:rsidRPr="00673162" w:rsidRDefault="0067316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i/>
          <w:color w:val="000000"/>
        </w:rPr>
      </w:pPr>
      <w:r w:rsidRPr="00673162">
        <w:rPr>
          <w:rFonts w:eastAsia="Times New Roman"/>
          <w:i/>
          <w:color w:val="000000"/>
        </w:rPr>
        <w:t xml:space="preserve">Задание 7. </w:t>
      </w:r>
    </w:p>
    <w:p w:rsidR="00673162" w:rsidRDefault="0067316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73162">
        <w:rPr>
          <w:rFonts w:eastAsia="Times New Roman"/>
          <w:color w:val="000000"/>
        </w:rPr>
        <w:t>- участники ОГЭ, получившие отметку «2».</w:t>
      </w:r>
    </w:p>
    <w:p w:rsidR="00673162" w:rsidRDefault="004513A8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655F2">
        <w:rPr>
          <w:rFonts w:eastAsia="Times New Roman"/>
          <w:i/>
          <w:iCs/>
          <w:color w:val="000000"/>
        </w:rPr>
        <w:t>Задание 1</w:t>
      </w:r>
      <w:r w:rsidR="000B62AF">
        <w:rPr>
          <w:rFonts w:eastAsia="Times New Roman"/>
          <w:color w:val="000000"/>
        </w:rPr>
        <w:t xml:space="preserve"> демонстрационного </w:t>
      </w:r>
      <w:r w:rsidRPr="006655F2">
        <w:rPr>
          <w:rFonts w:eastAsia="Times New Roman"/>
          <w:color w:val="000000"/>
        </w:rPr>
        <w:t>варианта КИМ связано с выбором</w:t>
      </w:r>
      <w:r w:rsidR="00C47A29" w:rsidRPr="006655F2">
        <w:rPr>
          <w:rFonts w:eastAsia="Times New Roman"/>
          <w:color w:val="000000"/>
        </w:rPr>
        <w:t xml:space="preserve"> двух</w:t>
      </w:r>
      <w:r w:rsidRPr="006655F2">
        <w:rPr>
          <w:rFonts w:eastAsia="Times New Roman"/>
          <w:color w:val="000000"/>
        </w:rPr>
        <w:t xml:space="preserve"> из </w:t>
      </w:r>
      <w:r w:rsidR="00C160D0">
        <w:rPr>
          <w:rFonts w:eastAsia="Times New Roman"/>
          <w:color w:val="000000"/>
        </w:rPr>
        <w:t xml:space="preserve">пяти </w:t>
      </w:r>
      <w:r w:rsidRPr="006655F2">
        <w:rPr>
          <w:rFonts w:eastAsia="Times New Roman"/>
          <w:color w:val="000000"/>
        </w:rPr>
        <w:t>предложенн</w:t>
      </w:r>
      <w:r w:rsidR="009A38FD">
        <w:rPr>
          <w:rFonts w:eastAsia="Times New Roman"/>
          <w:color w:val="000000"/>
        </w:rPr>
        <w:t xml:space="preserve">ых </w:t>
      </w:r>
      <w:r w:rsidR="00C47A29" w:rsidRPr="006655F2">
        <w:rPr>
          <w:rFonts w:eastAsia="Times New Roman"/>
          <w:color w:val="000000"/>
        </w:rPr>
        <w:lastRenderedPageBreak/>
        <w:t xml:space="preserve">высказываний о железе, как о химическом элементе. Выполнение </w:t>
      </w:r>
      <w:r w:rsidR="00A70268">
        <w:rPr>
          <w:rFonts w:eastAsia="Times New Roman"/>
          <w:color w:val="000000"/>
        </w:rPr>
        <w:t>подобного</w:t>
      </w:r>
      <w:r w:rsidR="00C47A29" w:rsidRPr="006655F2">
        <w:rPr>
          <w:rFonts w:eastAsia="Times New Roman"/>
          <w:color w:val="000000"/>
        </w:rPr>
        <w:t xml:space="preserve"> задания могло вызвать сложности у наименее подготовленных участников экзамена, так как оно предполагает понимание</w:t>
      </w:r>
      <w:r w:rsidR="006655F2" w:rsidRPr="006655F2">
        <w:rPr>
          <w:rFonts w:eastAsia="Times New Roman"/>
          <w:color w:val="000000"/>
        </w:rPr>
        <w:t xml:space="preserve"> </w:t>
      </w:r>
      <w:r w:rsidR="00C47A29" w:rsidRPr="006655F2">
        <w:rPr>
          <w:rFonts w:eastAsia="Times New Roman"/>
          <w:color w:val="000000"/>
        </w:rPr>
        <w:t>понятий</w:t>
      </w:r>
      <w:r w:rsidR="006655F2" w:rsidRPr="006655F2">
        <w:rPr>
          <w:rFonts w:eastAsia="Times New Roman"/>
          <w:color w:val="000000"/>
        </w:rPr>
        <w:t>:</w:t>
      </w:r>
      <w:r w:rsidR="00C47A29" w:rsidRPr="006655F2">
        <w:rPr>
          <w:rFonts w:eastAsia="Times New Roman"/>
          <w:color w:val="000000"/>
        </w:rPr>
        <w:t xml:space="preserve"> химический элемент, простое вещество, сложное вещество</w:t>
      </w:r>
      <w:r w:rsidR="00FC3474">
        <w:rPr>
          <w:rFonts w:eastAsia="Times New Roman"/>
          <w:color w:val="000000"/>
        </w:rPr>
        <w:t>, а также различие между ними</w:t>
      </w:r>
      <w:r w:rsidR="00C47A29" w:rsidRPr="006655F2">
        <w:rPr>
          <w:rFonts w:eastAsia="Times New Roman"/>
          <w:color w:val="000000"/>
        </w:rPr>
        <w:t xml:space="preserve"> и применени</w:t>
      </w:r>
      <w:r w:rsidR="00105492">
        <w:rPr>
          <w:rFonts w:eastAsia="Times New Roman"/>
          <w:color w:val="000000"/>
        </w:rPr>
        <w:t>е</w:t>
      </w:r>
      <w:r w:rsidR="00C47A29" w:rsidRPr="006655F2">
        <w:rPr>
          <w:rFonts w:eastAsia="Times New Roman"/>
          <w:color w:val="000000"/>
        </w:rPr>
        <w:t xml:space="preserve"> соответствующих знаний при поиске правильного ответа.</w:t>
      </w:r>
    </w:p>
    <w:p w:rsidR="002F0332" w:rsidRDefault="002F0332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i/>
          <w:color w:val="000000"/>
        </w:rPr>
      </w:pPr>
      <w:r w:rsidRPr="006343AB">
        <w:rPr>
          <w:rFonts w:eastAsia="Times New Roman"/>
          <w:b/>
          <w:i/>
          <w:color w:val="000000"/>
        </w:rPr>
        <w:t xml:space="preserve">Блок </w:t>
      </w:r>
      <w:r>
        <w:rPr>
          <w:rFonts w:eastAsia="Times New Roman"/>
          <w:b/>
          <w:i/>
          <w:color w:val="000000"/>
          <w:lang w:val="en-US"/>
        </w:rPr>
        <w:t>I</w:t>
      </w:r>
      <w:r w:rsidRPr="006343AB">
        <w:rPr>
          <w:rFonts w:eastAsia="Times New Roman"/>
          <w:b/>
          <w:i/>
          <w:color w:val="000000"/>
          <w:lang w:val="en-US"/>
        </w:rPr>
        <w:t>I</w:t>
      </w:r>
      <w:r w:rsidRPr="006343AB">
        <w:rPr>
          <w:rFonts w:eastAsia="Times New Roman"/>
          <w:b/>
          <w:i/>
          <w:color w:val="000000"/>
        </w:rPr>
        <w:t xml:space="preserve">.  </w:t>
      </w:r>
      <w:r w:rsidRPr="002F0332">
        <w:rPr>
          <w:b/>
          <w:i/>
          <w:color w:val="000000"/>
        </w:rPr>
        <w:t xml:space="preserve">«Периодический закон и Периодическая система химических элементов </w:t>
      </w:r>
    </w:p>
    <w:p w:rsidR="00673162" w:rsidRPr="002F0332" w:rsidRDefault="002F033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center"/>
        <w:rPr>
          <w:rFonts w:eastAsia="Times New Roman"/>
          <w:b/>
          <w:i/>
          <w:color w:val="000000"/>
          <w:sz w:val="28"/>
          <w:szCs w:val="28"/>
        </w:rPr>
      </w:pPr>
      <w:r w:rsidRPr="002F0332">
        <w:rPr>
          <w:b/>
          <w:i/>
          <w:color w:val="000000"/>
        </w:rPr>
        <w:t>Д.И. Менделеева»</w:t>
      </w:r>
    </w:p>
    <w:p w:rsidR="002F0332" w:rsidRPr="006343AB" w:rsidRDefault="002F033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К данному </w:t>
      </w:r>
      <w:r w:rsidR="00AC5442">
        <w:rPr>
          <w:rFonts w:eastAsia="Times New Roman"/>
          <w:i/>
          <w:iCs/>
          <w:color w:val="000000"/>
        </w:rPr>
        <w:t>Б</w:t>
      </w:r>
      <w:r w:rsidRPr="006343AB">
        <w:rPr>
          <w:rFonts w:eastAsia="Times New Roman"/>
          <w:i/>
          <w:iCs/>
          <w:color w:val="000000"/>
        </w:rPr>
        <w:t>локу</w:t>
      </w:r>
      <w:r w:rsidRPr="006343AB">
        <w:rPr>
          <w:rFonts w:eastAsia="Times New Roman"/>
          <w:color w:val="000000"/>
        </w:rPr>
        <w:t xml:space="preserve"> были отнесены </w:t>
      </w:r>
      <w:r>
        <w:rPr>
          <w:rFonts w:eastAsia="Times New Roman"/>
          <w:color w:val="000000"/>
        </w:rPr>
        <w:t>три</w:t>
      </w:r>
      <w:r w:rsidRPr="006343AB">
        <w:rPr>
          <w:rFonts w:eastAsia="Times New Roman"/>
          <w:color w:val="000000"/>
        </w:rPr>
        <w:t xml:space="preserve"> задания экзаменационной работы базового уровня сложности (№</w:t>
      </w:r>
      <w:r>
        <w:rPr>
          <w:rFonts w:eastAsia="Times New Roman"/>
          <w:color w:val="000000"/>
        </w:rPr>
        <w:t>2</w:t>
      </w:r>
      <w:r w:rsidRPr="006343AB">
        <w:rPr>
          <w:rFonts w:eastAsia="Times New Roman"/>
          <w:color w:val="000000"/>
        </w:rPr>
        <w:t>, №</w:t>
      </w:r>
      <w:r>
        <w:rPr>
          <w:rFonts w:eastAsia="Times New Roman"/>
          <w:color w:val="000000"/>
        </w:rPr>
        <w:t>3, №6</w:t>
      </w:r>
      <w:r w:rsidRPr="006343AB">
        <w:rPr>
          <w:rFonts w:eastAsia="Times New Roman"/>
          <w:color w:val="000000"/>
        </w:rPr>
        <w:t>).</w:t>
      </w:r>
    </w:p>
    <w:p w:rsidR="002F0332" w:rsidRPr="006343AB" w:rsidRDefault="002F033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Данные таблицы 2-7А свидетельствуют о </w:t>
      </w:r>
      <w:r w:rsidRPr="006343AB">
        <w:rPr>
          <w:rFonts w:eastAsia="Times New Roman"/>
          <w:i/>
          <w:iCs/>
          <w:color w:val="000000"/>
        </w:rPr>
        <w:t>достаточном (выше среднего)</w:t>
      </w:r>
      <w:r w:rsidRPr="006343AB">
        <w:rPr>
          <w:rFonts w:eastAsia="Times New Roman"/>
          <w:color w:val="000000"/>
        </w:rPr>
        <w:t xml:space="preserve"> уровне освоения элементов содержания данного </w:t>
      </w:r>
      <w:r w:rsidRPr="006343AB">
        <w:rPr>
          <w:rFonts w:eastAsia="Times New Roman"/>
          <w:i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(среднее значение </w:t>
      </w:r>
      <w:r w:rsidR="00231CA0">
        <w:rPr>
          <w:rFonts w:eastAsia="Times New Roman"/>
          <w:color w:val="000000"/>
        </w:rPr>
        <w:t>процен</w:t>
      </w:r>
      <w:r w:rsidRPr="006343AB">
        <w:rPr>
          <w:rFonts w:eastAsia="Times New Roman"/>
          <w:color w:val="000000"/>
        </w:rPr>
        <w:t xml:space="preserve">та выполнения – </w:t>
      </w:r>
      <w:r>
        <w:rPr>
          <w:rFonts w:eastAsia="Times New Roman"/>
          <w:color w:val="000000"/>
        </w:rPr>
        <w:t>78,28</w:t>
      </w:r>
      <w:r w:rsidRPr="006343AB">
        <w:rPr>
          <w:rFonts w:eastAsia="Times New Roman"/>
          <w:color w:val="000000"/>
        </w:rPr>
        <w:t>).</w:t>
      </w:r>
    </w:p>
    <w:p w:rsidR="002F0332" w:rsidRPr="006343AB" w:rsidRDefault="002F033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i/>
          <w:color w:val="000000"/>
        </w:rPr>
        <w:t>Рейтинг заданий</w:t>
      </w:r>
      <w:r w:rsidRPr="006343AB">
        <w:rPr>
          <w:rFonts w:eastAsia="Times New Roman"/>
          <w:color w:val="000000"/>
        </w:rPr>
        <w:t>:</w:t>
      </w:r>
    </w:p>
    <w:p w:rsidR="002F0332" w:rsidRPr="006343AB" w:rsidRDefault="002F033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2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85,02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Pr="006343AB">
        <w:rPr>
          <w:rFonts w:eastAsia="Times New Roman"/>
          <w:i/>
          <w:iCs/>
          <w:color w:val="000000"/>
        </w:rPr>
        <w:t>высокий</w:t>
      </w:r>
    </w:p>
    <w:p w:rsidR="002F0332" w:rsidRDefault="002F033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Cs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3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76,77</w:t>
      </w:r>
      <w:r w:rsidRPr="006343AB">
        <w:rPr>
          <w:rFonts w:eastAsia="Times New Roman"/>
          <w:color w:val="000000"/>
        </w:rPr>
        <w:t xml:space="preserve">; уровень освоения – </w:t>
      </w:r>
      <w:r>
        <w:rPr>
          <w:rFonts w:eastAsia="Times New Roman"/>
          <w:i/>
          <w:iCs/>
          <w:color w:val="000000"/>
        </w:rPr>
        <w:t>достаточный</w:t>
      </w:r>
      <w:r w:rsidR="007E79E6">
        <w:rPr>
          <w:rFonts w:eastAsia="Times New Roman"/>
          <w:i/>
          <w:iCs/>
          <w:color w:val="000000"/>
        </w:rPr>
        <w:t>;</w:t>
      </w:r>
      <w:r>
        <w:rPr>
          <w:rFonts w:eastAsia="Times New Roman"/>
          <w:i/>
          <w:iCs/>
          <w:color w:val="000000"/>
        </w:rPr>
        <w:t xml:space="preserve"> </w:t>
      </w:r>
    </w:p>
    <w:p w:rsidR="002F0332" w:rsidRDefault="002F033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6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75,05</w:t>
      </w:r>
      <w:r w:rsidRPr="006343AB">
        <w:rPr>
          <w:rFonts w:eastAsia="Times New Roman"/>
          <w:color w:val="000000"/>
        </w:rPr>
        <w:t xml:space="preserve">; уровень освоения – </w:t>
      </w:r>
      <w:r>
        <w:rPr>
          <w:rFonts w:eastAsia="Times New Roman"/>
          <w:i/>
          <w:iCs/>
          <w:color w:val="000000"/>
        </w:rPr>
        <w:t>достаточный</w:t>
      </w:r>
      <w:r w:rsidR="007E79E6">
        <w:rPr>
          <w:rFonts w:eastAsia="Times New Roman"/>
          <w:i/>
          <w:iCs/>
          <w:color w:val="000000"/>
        </w:rPr>
        <w:t>.</w:t>
      </w:r>
      <w:r>
        <w:rPr>
          <w:rFonts w:eastAsia="Times New Roman"/>
          <w:i/>
          <w:iCs/>
          <w:color w:val="000000"/>
        </w:rPr>
        <w:t xml:space="preserve"> </w:t>
      </w:r>
    </w:p>
    <w:p w:rsidR="0068116A" w:rsidRDefault="0068116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Результаты выполнения заданий </w:t>
      </w:r>
      <w:r w:rsidRPr="006343AB">
        <w:rPr>
          <w:rFonts w:eastAsia="Times New Roman"/>
          <w:i/>
          <w:iCs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разными группами участников (в зависимости от полученной ими отметки) представлены на диаграмме </w:t>
      </w:r>
      <w:r>
        <w:rPr>
          <w:rFonts w:eastAsia="Times New Roman"/>
          <w:color w:val="000000"/>
        </w:rPr>
        <w:t>2</w:t>
      </w:r>
      <w:r w:rsidRPr="006343AB">
        <w:rPr>
          <w:rFonts w:eastAsia="Times New Roman"/>
          <w:color w:val="000000"/>
        </w:rPr>
        <w:t>.</w:t>
      </w:r>
    </w:p>
    <w:p w:rsidR="0068116A" w:rsidRPr="006343AB" w:rsidRDefault="0068116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Chars="202" w:firstLine="566"/>
        <w:jc w:val="both"/>
        <w:rPr>
          <w:rFonts w:eastAsia="Times New Roman"/>
          <w:color w:val="000000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198C65EB" wp14:editId="3A2EAB35">
            <wp:extent cx="5655310" cy="2115178"/>
            <wp:effectExtent l="0" t="0" r="2540" b="0"/>
            <wp:docPr id="42" name="Диаграмма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0869" w:rsidRPr="006343AB" w:rsidRDefault="008D086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1" w:hanging="3"/>
        <w:jc w:val="center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Диаграмма </w:t>
      </w:r>
      <w:r>
        <w:rPr>
          <w:rFonts w:eastAsia="Times New Roman"/>
          <w:color w:val="000000"/>
        </w:rPr>
        <w:t>2</w:t>
      </w:r>
      <w:r w:rsidRPr="006343AB">
        <w:rPr>
          <w:rFonts w:eastAsia="Times New Roman"/>
          <w:color w:val="000000"/>
        </w:rPr>
        <w:t xml:space="preserve">. Результаты выполнения заданий Блока </w:t>
      </w:r>
      <w:r>
        <w:rPr>
          <w:rFonts w:eastAsia="Times New Roman"/>
          <w:color w:val="000000"/>
          <w:lang w:val="en-US"/>
        </w:rPr>
        <w:t>I</w:t>
      </w:r>
      <w:r w:rsidRPr="006343AB">
        <w:rPr>
          <w:rFonts w:eastAsia="Times New Roman"/>
          <w:color w:val="000000"/>
          <w:lang w:val="en-US"/>
        </w:rPr>
        <w:t>I</w:t>
      </w:r>
      <w:r w:rsidRPr="006343AB">
        <w:rPr>
          <w:rFonts w:eastAsia="Times New Roman"/>
          <w:color w:val="000000"/>
        </w:rPr>
        <w:t xml:space="preserve"> разными группами участников</w:t>
      </w:r>
    </w:p>
    <w:p w:rsidR="00685B63" w:rsidRDefault="005D24A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Согласно данным диаграммы 2, наиболее высокий результат выполнения продемонстрирован для </w:t>
      </w:r>
      <w:r w:rsidRPr="00C160D0">
        <w:rPr>
          <w:rFonts w:eastAsia="Times New Roman"/>
          <w:i/>
          <w:iCs/>
          <w:color w:val="000000"/>
        </w:rPr>
        <w:t>задания 2.</w:t>
      </w:r>
      <w:r w:rsidRPr="00C160D0">
        <w:rPr>
          <w:rFonts w:eastAsia="Times New Roman"/>
          <w:color w:val="000000"/>
        </w:rPr>
        <w:t xml:space="preserve"> Средний процент выполнения этого задания составил 85,02%. В группе обучающихся, получивших отметку «2»,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 w:rsidR="00685B63">
        <w:rPr>
          <w:rFonts w:eastAsia="Times New Roman"/>
          <w:color w:val="000000"/>
        </w:rPr>
        <w:t xml:space="preserve">этого задания составил 22,22%, </w:t>
      </w:r>
      <w:r w:rsidRPr="00C160D0">
        <w:rPr>
          <w:rFonts w:eastAsia="Times New Roman"/>
          <w:color w:val="000000"/>
        </w:rPr>
        <w:t xml:space="preserve">в то время как у участников ОГЭ, получивших отметку «3», «4» и </w:t>
      </w:r>
      <w:r w:rsidRPr="003127DA">
        <w:rPr>
          <w:rFonts w:eastAsia="Times New Roman"/>
          <w:color w:val="000000"/>
        </w:rPr>
        <w:t>«5»</w:t>
      </w:r>
      <w:r w:rsidR="003369D5" w:rsidRPr="003127DA">
        <w:rPr>
          <w:rFonts w:eastAsia="Times New Roman"/>
          <w:color w:val="000000"/>
        </w:rPr>
        <w:t>,</w:t>
      </w:r>
      <w:r w:rsidR="00685B63">
        <w:rPr>
          <w:rFonts w:eastAsia="Times New Roman"/>
          <w:color w:val="000000"/>
        </w:rPr>
        <w:t xml:space="preserve">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</w:t>
      </w:r>
      <w:r w:rsidR="00DC5C28">
        <w:rPr>
          <w:rFonts w:eastAsia="Times New Roman"/>
          <w:color w:val="000000"/>
        </w:rPr>
        <w:t xml:space="preserve">нения задания составил 69,70%, </w:t>
      </w:r>
      <w:r w:rsidRPr="00C160D0">
        <w:rPr>
          <w:rFonts w:eastAsia="Times New Roman"/>
          <w:color w:val="000000"/>
        </w:rPr>
        <w:t>86,04% и 97,35% соответственно.</w:t>
      </w:r>
    </w:p>
    <w:p w:rsidR="007E1A5E" w:rsidRDefault="005D24A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Достаточно высокие результаты выполнения продемонстрированы для </w:t>
      </w:r>
      <w:r w:rsidRPr="00C160D0">
        <w:rPr>
          <w:rFonts w:eastAsia="Times New Roman"/>
          <w:i/>
          <w:iCs/>
          <w:color w:val="000000"/>
        </w:rPr>
        <w:t>задания 3 и задания 6.</w:t>
      </w:r>
      <w:r w:rsidRPr="00C160D0">
        <w:rPr>
          <w:rFonts w:eastAsia="Times New Roman"/>
          <w:color w:val="000000"/>
        </w:rPr>
        <w:t xml:space="preserve"> Средние проценты вып</w:t>
      </w:r>
      <w:r w:rsidR="00DC5C28">
        <w:rPr>
          <w:rFonts w:eastAsia="Times New Roman"/>
          <w:color w:val="000000"/>
        </w:rPr>
        <w:t xml:space="preserve">олнения этих заданий составили </w:t>
      </w:r>
      <w:r w:rsidRPr="00C160D0">
        <w:rPr>
          <w:rFonts w:eastAsia="Times New Roman"/>
          <w:color w:val="000000"/>
        </w:rPr>
        <w:t xml:space="preserve">76,77% и 75,05% соответственно. В группе обучающихся, получивших отметку «2»,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3 задания составил 3</w:t>
      </w:r>
      <w:r w:rsidR="00DC5C28">
        <w:rPr>
          <w:rFonts w:eastAsia="Times New Roman"/>
          <w:color w:val="000000"/>
        </w:rPr>
        <w:t xml:space="preserve">3,33%, </w:t>
      </w:r>
      <w:r w:rsidRPr="00C160D0">
        <w:rPr>
          <w:rFonts w:eastAsia="Times New Roman"/>
          <w:color w:val="000000"/>
        </w:rPr>
        <w:t>в то время как у участников ОГЭ, получивших отметку «3», «4» и «5»</w:t>
      </w:r>
      <w:r w:rsidR="003369D5">
        <w:rPr>
          <w:rFonts w:eastAsia="Times New Roman"/>
          <w:color w:val="000000"/>
        </w:rPr>
        <w:t>,</w:t>
      </w:r>
      <w:r w:rsidR="00DC5C28">
        <w:rPr>
          <w:rFonts w:eastAsia="Times New Roman"/>
          <w:color w:val="000000"/>
        </w:rPr>
        <w:t xml:space="preserve">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задания</w:t>
      </w:r>
      <w:r w:rsidR="00C35543" w:rsidRPr="00C160D0">
        <w:rPr>
          <w:rFonts w:eastAsia="Times New Roman"/>
          <w:color w:val="000000"/>
        </w:rPr>
        <w:t xml:space="preserve"> 3 </w:t>
      </w:r>
      <w:r w:rsidRPr="00C160D0">
        <w:rPr>
          <w:rFonts w:eastAsia="Times New Roman"/>
          <w:color w:val="000000"/>
        </w:rPr>
        <w:t xml:space="preserve">составил </w:t>
      </w:r>
      <w:r w:rsidR="00C35543" w:rsidRPr="00C160D0">
        <w:rPr>
          <w:rFonts w:eastAsia="Times New Roman"/>
          <w:color w:val="000000"/>
        </w:rPr>
        <w:t>57,91</w:t>
      </w:r>
      <w:r w:rsidR="00DC5C28">
        <w:rPr>
          <w:rFonts w:eastAsia="Times New Roman"/>
          <w:color w:val="000000"/>
        </w:rPr>
        <w:t xml:space="preserve">%, </w:t>
      </w:r>
      <w:r w:rsidR="00C35543" w:rsidRPr="00C160D0">
        <w:rPr>
          <w:rFonts w:eastAsia="Times New Roman"/>
          <w:color w:val="000000"/>
        </w:rPr>
        <w:t>75,90</w:t>
      </w:r>
      <w:r w:rsidRPr="00C160D0">
        <w:rPr>
          <w:rFonts w:eastAsia="Times New Roman"/>
          <w:color w:val="000000"/>
        </w:rPr>
        <w:t xml:space="preserve">% и </w:t>
      </w:r>
      <w:r w:rsidR="00C35543" w:rsidRPr="00C160D0">
        <w:rPr>
          <w:rFonts w:eastAsia="Times New Roman"/>
          <w:color w:val="000000"/>
        </w:rPr>
        <w:t>93,65</w:t>
      </w:r>
      <w:r w:rsidRPr="00C160D0">
        <w:rPr>
          <w:rFonts w:eastAsia="Times New Roman"/>
          <w:color w:val="000000"/>
        </w:rPr>
        <w:t>% соответственно.</w:t>
      </w:r>
      <w:r w:rsidR="00C35543" w:rsidRPr="00C160D0">
        <w:rPr>
          <w:rFonts w:eastAsia="Times New Roman"/>
          <w:color w:val="000000"/>
        </w:rPr>
        <w:t xml:space="preserve"> </w:t>
      </w:r>
    </w:p>
    <w:p w:rsidR="005D24A0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</w:t>
      </w:r>
      <w:r w:rsidR="00DC5C28">
        <w:rPr>
          <w:rFonts w:eastAsia="Times New Roman"/>
          <w:color w:val="000000"/>
        </w:rPr>
        <w:t xml:space="preserve">ния 6 задания составил 00,00%, </w:t>
      </w:r>
      <w:r w:rsidRPr="00C160D0">
        <w:rPr>
          <w:rFonts w:eastAsia="Times New Roman"/>
          <w:color w:val="000000"/>
        </w:rPr>
        <w:t>в то время как у участников ОГЭ, пол</w:t>
      </w:r>
      <w:r w:rsidR="00DC5C28">
        <w:rPr>
          <w:rFonts w:eastAsia="Times New Roman"/>
          <w:color w:val="000000"/>
        </w:rPr>
        <w:t xml:space="preserve">учивших отметку «3», «4» и «5»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</w:t>
      </w:r>
      <w:r w:rsidR="00DC5C28">
        <w:rPr>
          <w:rFonts w:eastAsia="Times New Roman"/>
          <w:color w:val="000000"/>
        </w:rPr>
        <w:t xml:space="preserve">ния задания 6 составил 45,12%, </w:t>
      </w:r>
      <w:r w:rsidRPr="00C160D0">
        <w:rPr>
          <w:rFonts w:eastAsia="Times New Roman"/>
          <w:color w:val="000000"/>
        </w:rPr>
        <w:t>76,13% и 93,12% соответственно.</w:t>
      </w:r>
    </w:p>
    <w:p w:rsidR="00C35543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Анализ данных диаграммы 2 позволяет также выделить эти задания базового уровня с </w:t>
      </w:r>
      <w:r w:rsidR="00231CA0">
        <w:rPr>
          <w:rFonts w:eastAsia="Times New Roman"/>
          <w:color w:val="000000"/>
        </w:rPr>
        <w:t>процен</w:t>
      </w:r>
      <w:r w:rsidRPr="00C160D0">
        <w:rPr>
          <w:rFonts w:eastAsia="Times New Roman"/>
          <w:color w:val="000000"/>
        </w:rPr>
        <w:t>том выполнения менее 50% в разных группах участников ОГЭ 2022</w:t>
      </w:r>
      <w:r w:rsidRPr="00C160D0">
        <w:rPr>
          <w:rFonts w:eastAsia="Times New Roman"/>
          <w:color w:val="000000"/>
          <w:lang w:val="en-US"/>
        </w:rPr>
        <w:t> </w:t>
      </w:r>
      <w:r w:rsidRPr="00C160D0">
        <w:rPr>
          <w:rFonts w:eastAsia="Times New Roman"/>
          <w:color w:val="000000"/>
        </w:rPr>
        <w:t>г.:</w:t>
      </w:r>
    </w:p>
    <w:p w:rsidR="00C35543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lastRenderedPageBreak/>
        <w:t xml:space="preserve">Задание 2. </w:t>
      </w:r>
    </w:p>
    <w:p w:rsidR="00C35543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«2».</w:t>
      </w:r>
    </w:p>
    <w:p w:rsidR="00C35543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 xml:space="preserve">Задание 3. </w:t>
      </w:r>
    </w:p>
    <w:p w:rsidR="00C35543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«2».</w:t>
      </w:r>
    </w:p>
    <w:p w:rsidR="00C35543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Cs/>
          <w:color w:val="000000"/>
        </w:rPr>
        <w:t xml:space="preserve"> </w:t>
      </w:r>
      <w:r w:rsidRPr="00C160D0">
        <w:rPr>
          <w:rFonts w:eastAsia="Times New Roman"/>
          <w:i/>
          <w:color w:val="000000"/>
        </w:rPr>
        <w:t xml:space="preserve">Задание 6. </w:t>
      </w:r>
    </w:p>
    <w:p w:rsidR="00C35543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«2».</w:t>
      </w:r>
    </w:p>
    <w:p w:rsidR="00C35543" w:rsidRPr="00C160D0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«3».</w:t>
      </w:r>
    </w:p>
    <w:p w:rsidR="002F0332" w:rsidRDefault="00C3554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i/>
          <w:iCs/>
          <w:color w:val="000000"/>
        </w:rPr>
        <w:t>Задание 6</w:t>
      </w:r>
      <w:r w:rsidR="00EB5525">
        <w:rPr>
          <w:rFonts w:eastAsia="Times New Roman"/>
          <w:color w:val="000000"/>
        </w:rPr>
        <w:t xml:space="preserve"> </w:t>
      </w:r>
      <w:r w:rsidRPr="00C160D0">
        <w:rPr>
          <w:rFonts w:eastAsia="Times New Roman"/>
          <w:color w:val="000000"/>
        </w:rPr>
        <w:t>демонст</w:t>
      </w:r>
      <w:r w:rsidR="00EB5525">
        <w:rPr>
          <w:rFonts w:eastAsia="Times New Roman"/>
          <w:color w:val="000000"/>
        </w:rPr>
        <w:t xml:space="preserve">рационного </w:t>
      </w:r>
      <w:r w:rsidRPr="00C160D0">
        <w:rPr>
          <w:rFonts w:eastAsia="Times New Roman"/>
          <w:color w:val="000000"/>
        </w:rPr>
        <w:t xml:space="preserve">варианта КИМ </w:t>
      </w:r>
      <w:r w:rsidR="00C63744" w:rsidRPr="00C160D0">
        <w:rPr>
          <w:rFonts w:eastAsia="Times New Roman"/>
          <w:color w:val="000000"/>
        </w:rPr>
        <w:t>требует выбора</w:t>
      </w:r>
      <w:r w:rsidR="00C160D0">
        <w:rPr>
          <w:rFonts w:eastAsia="Times New Roman"/>
          <w:color w:val="000000"/>
        </w:rPr>
        <w:t xml:space="preserve"> двух</w:t>
      </w:r>
      <w:r w:rsidR="00C63744" w:rsidRPr="00C160D0">
        <w:rPr>
          <w:rFonts w:eastAsia="Times New Roman"/>
          <w:color w:val="000000"/>
        </w:rPr>
        <w:t xml:space="preserve"> из </w:t>
      </w:r>
      <w:r w:rsidR="00C160D0">
        <w:rPr>
          <w:rFonts w:eastAsia="Times New Roman"/>
          <w:color w:val="000000"/>
        </w:rPr>
        <w:t xml:space="preserve">пяти </w:t>
      </w:r>
      <w:r w:rsidR="00C63744" w:rsidRPr="00C160D0">
        <w:rPr>
          <w:rFonts w:eastAsia="Times New Roman"/>
          <w:color w:val="000000"/>
        </w:rPr>
        <w:t xml:space="preserve">предложенных утверждений, являющихся верными как для магния, так и для кремния. Выполнение подобного задания могло вызвать сложности у </w:t>
      </w:r>
      <w:r w:rsidR="00405CE4" w:rsidRPr="006655F2">
        <w:rPr>
          <w:rFonts w:eastAsia="Times New Roman"/>
          <w:color w:val="000000"/>
        </w:rPr>
        <w:t xml:space="preserve">наименее подготовленных участников </w:t>
      </w:r>
      <w:r w:rsidR="00C63744" w:rsidRPr="00C160D0">
        <w:rPr>
          <w:rFonts w:eastAsia="Times New Roman"/>
          <w:color w:val="000000"/>
        </w:rPr>
        <w:t>экзамена, так как предполагает</w:t>
      </w:r>
      <w:r w:rsidR="00C160D0">
        <w:rPr>
          <w:rFonts w:eastAsia="Times New Roman"/>
          <w:color w:val="000000"/>
        </w:rPr>
        <w:t xml:space="preserve">: а) </w:t>
      </w:r>
      <w:r w:rsidR="00C63744" w:rsidRPr="00C160D0">
        <w:rPr>
          <w:rFonts w:eastAsia="Times New Roman"/>
          <w:color w:val="000000"/>
        </w:rPr>
        <w:t xml:space="preserve">знание </w:t>
      </w:r>
      <w:r w:rsidR="00C160D0" w:rsidRPr="00C160D0">
        <w:rPr>
          <w:rFonts w:eastAsia="Times New Roman"/>
          <w:color w:val="000000"/>
        </w:rPr>
        <w:t xml:space="preserve">следующих </w:t>
      </w:r>
      <w:r w:rsidR="00C63744" w:rsidRPr="00C160D0">
        <w:rPr>
          <w:rFonts w:eastAsia="Times New Roman"/>
          <w:color w:val="000000"/>
        </w:rPr>
        <w:t>элементов содержания</w:t>
      </w:r>
      <w:r w:rsidR="00C160D0" w:rsidRPr="00C160D0">
        <w:rPr>
          <w:rFonts w:eastAsia="Times New Roman"/>
          <w:color w:val="000000"/>
        </w:rPr>
        <w:t>:</w:t>
      </w:r>
      <w:r w:rsidR="00C63744" w:rsidRPr="00C160D0">
        <w:rPr>
          <w:rFonts w:eastAsia="Times New Roman"/>
          <w:color w:val="000000"/>
        </w:rPr>
        <w:t xml:space="preserve"> </w:t>
      </w:r>
      <w:r w:rsidR="00C160D0" w:rsidRPr="00C160D0">
        <w:rPr>
          <w:rStyle w:val="fontstyle01"/>
          <w:sz w:val="24"/>
          <w:szCs w:val="24"/>
        </w:rPr>
        <w:t>Строение атома. Строение электронных оболочек атомов</w:t>
      </w:r>
      <w:r w:rsidR="00C160D0" w:rsidRPr="00C160D0">
        <w:rPr>
          <w:rFonts w:ascii="TimesNewRoman" w:hAnsi="TimesNewRoman"/>
          <w:color w:val="000000"/>
        </w:rPr>
        <w:t xml:space="preserve"> </w:t>
      </w:r>
      <w:r w:rsidR="00C160D0" w:rsidRPr="00C160D0">
        <w:rPr>
          <w:rStyle w:val="fontstyle01"/>
          <w:sz w:val="24"/>
          <w:szCs w:val="24"/>
        </w:rPr>
        <w:t>первых 20 химических элементов Периодической</w:t>
      </w:r>
      <w:r w:rsidR="00C160D0">
        <w:rPr>
          <w:rFonts w:ascii="TimesNewRoman" w:hAnsi="TimesNewRoman"/>
          <w:color w:val="000000"/>
        </w:rPr>
        <w:t xml:space="preserve"> </w:t>
      </w:r>
      <w:r w:rsidR="00C160D0" w:rsidRPr="00C160D0">
        <w:rPr>
          <w:rStyle w:val="fontstyle01"/>
          <w:sz w:val="24"/>
          <w:szCs w:val="24"/>
        </w:rPr>
        <w:t>системы Д.И. Менделеева. Закономерности изменения</w:t>
      </w:r>
      <w:r w:rsidR="00C160D0" w:rsidRPr="00C160D0">
        <w:rPr>
          <w:rFonts w:ascii="TimesNewRoman" w:hAnsi="TimesNewRoman"/>
          <w:color w:val="000000"/>
        </w:rPr>
        <w:t xml:space="preserve"> </w:t>
      </w:r>
      <w:r w:rsidR="00C160D0" w:rsidRPr="00C160D0">
        <w:rPr>
          <w:rStyle w:val="fontstyle01"/>
          <w:sz w:val="24"/>
          <w:szCs w:val="24"/>
        </w:rPr>
        <w:t>свойств элементов в связи с положением в</w:t>
      </w:r>
      <w:r w:rsidR="00C160D0" w:rsidRPr="00C160D0">
        <w:rPr>
          <w:rFonts w:ascii="TimesNewRoman" w:hAnsi="TimesNewRoman"/>
          <w:color w:val="000000"/>
        </w:rPr>
        <w:t xml:space="preserve"> </w:t>
      </w:r>
      <w:r w:rsidR="00C160D0" w:rsidRPr="00C160D0">
        <w:rPr>
          <w:rStyle w:val="fontstyle01"/>
          <w:sz w:val="24"/>
          <w:szCs w:val="24"/>
        </w:rPr>
        <w:t>Периодической системе Д.И. Менделеев</w:t>
      </w:r>
      <w:r w:rsidR="00C160D0">
        <w:rPr>
          <w:rStyle w:val="fontstyle01"/>
          <w:sz w:val="24"/>
          <w:szCs w:val="24"/>
        </w:rPr>
        <w:t>а</w:t>
      </w:r>
      <w:r w:rsidR="00C160D0" w:rsidRPr="00C160D0">
        <w:rPr>
          <w:rStyle w:val="fontstyle01"/>
          <w:sz w:val="24"/>
          <w:szCs w:val="24"/>
        </w:rPr>
        <w:t>.</w:t>
      </w:r>
      <w:r w:rsidR="00C160D0">
        <w:rPr>
          <w:rStyle w:val="fontstyle01"/>
          <w:sz w:val="24"/>
          <w:szCs w:val="24"/>
        </w:rPr>
        <w:t xml:space="preserve"> </w:t>
      </w:r>
      <w:r w:rsidR="00C160D0" w:rsidRPr="00C160D0">
        <w:rPr>
          <w:rStyle w:val="fontstyle01"/>
          <w:sz w:val="24"/>
          <w:szCs w:val="24"/>
        </w:rPr>
        <w:t xml:space="preserve">б) </w:t>
      </w:r>
      <w:r w:rsidR="00C160D0" w:rsidRPr="00C160D0">
        <w:rPr>
          <w:rFonts w:eastAsia="Times New Roman"/>
          <w:color w:val="000000"/>
        </w:rPr>
        <w:t>умение комплексно применять эти знания для поиска правильного ответа. Кроме того, для выполнения задания важн</w:t>
      </w:r>
      <w:r w:rsidR="00405CE4">
        <w:rPr>
          <w:rFonts w:eastAsia="Times New Roman"/>
          <w:color w:val="000000"/>
        </w:rPr>
        <w:t>о</w:t>
      </w:r>
      <w:r w:rsidR="00C160D0" w:rsidRPr="00C160D0">
        <w:rPr>
          <w:rFonts w:eastAsia="Times New Roman"/>
          <w:color w:val="000000"/>
        </w:rPr>
        <w:t xml:space="preserve"> </w:t>
      </w:r>
      <w:r w:rsidR="00FC3474">
        <w:rPr>
          <w:rFonts w:eastAsia="Times New Roman"/>
          <w:color w:val="000000"/>
        </w:rPr>
        <w:t xml:space="preserve">умение </w:t>
      </w:r>
      <w:r w:rsidR="00FC3474" w:rsidRPr="00FC3474">
        <w:rPr>
          <w:rFonts w:eastAsia="Times New Roman"/>
          <w:i/>
          <w:color w:val="000000"/>
        </w:rPr>
        <w:t>сравнивать</w:t>
      </w:r>
      <w:r w:rsidR="00C160D0" w:rsidRPr="00C160D0">
        <w:rPr>
          <w:rFonts w:eastAsia="Times New Roman"/>
          <w:color w:val="000000"/>
        </w:rPr>
        <w:t xml:space="preserve"> (универсальное учебное действие) химически</w:t>
      </w:r>
      <w:r w:rsidR="00FC3474">
        <w:rPr>
          <w:rFonts w:eastAsia="Times New Roman"/>
          <w:color w:val="000000"/>
        </w:rPr>
        <w:t>е</w:t>
      </w:r>
      <w:r w:rsidR="00C160D0" w:rsidRPr="00C160D0">
        <w:rPr>
          <w:rFonts w:eastAsia="Times New Roman"/>
          <w:color w:val="000000"/>
        </w:rPr>
        <w:t xml:space="preserve"> объект</w:t>
      </w:r>
      <w:r w:rsidR="00FC3474">
        <w:rPr>
          <w:rFonts w:eastAsia="Times New Roman"/>
          <w:color w:val="000000"/>
        </w:rPr>
        <w:t>ы</w:t>
      </w:r>
      <w:r w:rsidR="00C160D0" w:rsidRPr="00C160D0">
        <w:rPr>
          <w:rFonts w:eastAsia="Times New Roman"/>
          <w:color w:val="000000"/>
        </w:rPr>
        <w:t>, в данном случае элемент</w:t>
      </w:r>
      <w:r w:rsidR="00FC3474">
        <w:rPr>
          <w:rFonts w:eastAsia="Times New Roman"/>
          <w:color w:val="000000"/>
        </w:rPr>
        <w:t>ы</w:t>
      </w:r>
      <w:r w:rsidR="00C160D0" w:rsidRPr="00C160D0">
        <w:rPr>
          <w:rFonts w:eastAsia="Times New Roman"/>
          <w:color w:val="000000"/>
        </w:rPr>
        <w:t xml:space="preserve"> магни</w:t>
      </w:r>
      <w:r w:rsidR="00FC3474">
        <w:rPr>
          <w:rFonts w:eastAsia="Times New Roman"/>
          <w:color w:val="000000"/>
        </w:rPr>
        <w:t>й</w:t>
      </w:r>
      <w:r w:rsidR="00C160D0" w:rsidRPr="00C160D0">
        <w:rPr>
          <w:rFonts w:eastAsia="Times New Roman"/>
          <w:color w:val="000000"/>
        </w:rPr>
        <w:t xml:space="preserve"> и кремни</w:t>
      </w:r>
      <w:r w:rsidR="00FC3474">
        <w:rPr>
          <w:rFonts w:eastAsia="Times New Roman"/>
          <w:color w:val="000000"/>
        </w:rPr>
        <w:t>й</w:t>
      </w:r>
      <w:r w:rsidR="00C160D0" w:rsidRPr="00C160D0">
        <w:rPr>
          <w:rFonts w:eastAsia="Times New Roman"/>
          <w:color w:val="000000"/>
        </w:rPr>
        <w:t>.</w:t>
      </w:r>
    </w:p>
    <w:p w:rsidR="00C160D0" w:rsidRDefault="00C160D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eastAsia="Times New Roman"/>
          <w:b/>
          <w:i/>
        </w:rPr>
      </w:pPr>
      <w:r w:rsidRPr="006343AB">
        <w:rPr>
          <w:rFonts w:eastAsia="Times New Roman"/>
          <w:b/>
          <w:i/>
          <w:color w:val="000000"/>
        </w:rPr>
        <w:t>Блок</w:t>
      </w:r>
      <w:r w:rsidRPr="00BB0CD0">
        <w:rPr>
          <w:rFonts w:eastAsia="Times New Roman"/>
          <w:b/>
          <w:i/>
          <w:color w:val="000000"/>
        </w:rPr>
        <w:t xml:space="preserve"> </w:t>
      </w:r>
      <w:r>
        <w:rPr>
          <w:rFonts w:eastAsia="Times New Roman"/>
          <w:b/>
          <w:i/>
          <w:color w:val="000000"/>
          <w:lang w:val="en-US"/>
        </w:rPr>
        <w:t>II</w:t>
      </w:r>
      <w:r w:rsidRPr="006343AB">
        <w:rPr>
          <w:rFonts w:eastAsia="Times New Roman"/>
          <w:b/>
          <w:i/>
          <w:color w:val="000000"/>
          <w:lang w:val="en-US"/>
        </w:rPr>
        <w:t>I</w:t>
      </w:r>
      <w:r w:rsidRPr="006343AB">
        <w:rPr>
          <w:rFonts w:eastAsia="Times New Roman"/>
          <w:b/>
          <w:i/>
          <w:color w:val="000000"/>
        </w:rPr>
        <w:t xml:space="preserve">.  </w:t>
      </w:r>
      <w:r w:rsidR="002C06AE" w:rsidRPr="002C06AE">
        <w:rPr>
          <w:rFonts w:eastAsia="Times New Roman"/>
          <w:b/>
          <w:i/>
          <w:color w:val="000000"/>
        </w:rPr>
        <w:t>«</w:t>
      </w:r>
      <w:r w:rsidR="002C06AE" w:rsidRPr="002C06AE">
        <w:rPr>
          <w:rFonts w:eastAsia="Times New Roman"/>
          <w:b/>
          <w:i/>
        </w:rPr>
        <w:t>Строение вещества»</w:t>
      </w:r>
    </w:p>
    <w:p w:rsidR="002C06AE" w:rsidRPr="006343AB" w:rsidRDefault="002C06A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К данному </w:t>
      </w:r>
      <w:r w:rsidR="00AC5442">
        <w:rPr>
          <w:rFonts w:eastAsia="Times New Roman"/>
          <w:i/>
          <w:iCs/>
          <w:color w:val="000000"/>
        </w:rPr>
        <w:t>Б</w:t>
      </w:r>
      <w:r w:rsidRPr="006343AB">
        <w:rPr>
          <w:rFonts w:eastAsia="Times New Roman"/>
          <w:i/>
          <w:iCs/>
          <w:color w:val="000000"/>
        </w:rPr>
        <w:t>локу</w:t>
      </w:r>
      <w:r w:rsidRPr="006343AB">
        <w:rPr>
          <w:rFonts w:eastAsia="Times New Roman"/>
          <w:color w:val="000000"/>
        </w:rPr>
        <w:t xml:space="preserve"> были отнесены </w:t>
      </w:r>
      <w:r>
        <w:rPr>
          <w:rFonts w:eastAsia="Times New Roman"/>
          <w:color w:val="000000"/>
        </w:rPr>
        <w:t>два</w:t>
      </w:r>
      <w:r w:rsidRPr="006343AB">
        <w:rPr>
          <w:rFonts w:eastAsia="Times New Roman"/>
          <w:color w:val="000000"/>
        </w:rPr>
        <w:t xml:space="preserve"> задания экзаменационной работы</w:t>
      </w:r>
      <w:r>
        <w:rPr>
          <w:rFonts w:eastAsia="Times New Roman"/>
          <w:color w:val="000000"/>
        </w:rPr>
        <w:t>: задание №4 повышенного уровня сложности и задание №5</w:t>
      </w:r>
      <w:r w:rsidRPr="006343AB">
        <w:rPr>
          <w:rFonts w:eastAsia="Times New Roman"/>
          <w:color w:val="000000"/>
        </w:rPr>
        <w:t xml:space="preserve"> базового уровня сложности</w:t>
      </w:r>
      <w:r>
        <w:rPr>
          <w:rFonts w:eastAsia="Times New Roman"/>
          <w:color w:val="000000"/>
        </w:rPr>
        <w:t>.</w:t>
      </w:r>
    </w:p>
    <w:p w:rsidR="002C06AE" w:rsidRPr="006343AB" w:rsidRDefault="002C06A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Данные таблицы 2-7А свидетельствуют о </w:t>
      </w:r>
      <w:r>
        <w:rPr>
          <w:rFonts w:eastAsia="Times New Roman"/>
          <w:i/>
          <w:iCs/>
          <w:color w:val="000000"/>
        </w:rPr>
        <w:t>высоком</w:t>
      </w:r>
      <w:r w:rsidRPr="006343AB">
        <w:rPr>
          <w:rFonts w:eastAsia="Times New Roman"/>
          <w:color w:val="000000"/>
        </w:rPr>
        <w:t xml:space="preserve"> уровне освоения элементов содержания данного </w:t>
      </w:r>
      <w:r w:rsidRPr="006343AB">
        <w:rPr>
          <w:rFonts w:eastAsia="Times New Roman"/>
          <w:i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(среднее значение </w:t>
      </w:r>
      <w:r w:rsidR="00231CA0">
        <w:rPr>
          <w:rFonts w:eastAsia="Times New Roman"/>
          <w:color w:val="000000"/>
        </w:rPr>
        <w:t>процен</w:t>
      </w:r>
      <w:r w:rsidRPr="006343AB">
        <w:rPr>
          <w:rFonts w:eastAsia="Times New Roman"/>
          <w:color w:val="000000"/>
        </w:rPr>
        <w:t xml:space="preserve">та выполнения – </w:t>
      </w:r>
      <w:r>
        <w:rPr>
          <w:rFonts w:eastAsia="Times New Roman"/>
          <w:color w:val="000000"/>
        </w:rPr>
        <w:t>86,71</w:t>
      </w:r>
      <w:r w:rsidRPr="006343AB">
        <w:rPr>
          <w:rFonts w:eastAsia="Times New Roman"/>
          <w:color w:val="000000"/>
        </w:rPr>
        <w:t>).</w:t>
      </w:r>
    </w:p>
    <w:p w:rsidR="002C06AE" w:rsidRPr="006343AB" w:rsidRDefault="002C06A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i/>
          <w:color w:val="000000"/>
        </w:rPr>
        <w:t>Рейтинг заданий</w:t>
      </w:r>
      <w:r w:rsidRPr="006343AB">
        <w:rPr>
          <w:rFonts w:eastAsia="Times New Roman"/>
          <w:color w:val="000000"/>
        </w:rPr>
        <w:t>:</w:t>
      </w:r>
    </w:p>
    <w:p w:rsidR="002C06AE" w:rsidRPr="006343AB" w:rsidRDefault="002C06A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5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87,15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Pr="006343AB">
        <w:rPr>
          <w:rFonts w:eastAsia="Times New Roman"/>
          <w:i/>
          <w:iCs/>
          <w:color w:val="000000"/>
        </w:rPr>
        <w:t>высокий</w:t>
      </w:r>
    </w:p>
    <w:p w:rsidR="002C06AE" w:rsidRDefault="002C06A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Cs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4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86,26</w:t>
      </w:r>
      <w:r w:rsidRPr="006343AB">
        <w:rPr>
          <w:rFonts w:eastAsia="Times New Roman"/>
          <w:color w:val="000000"/>
        </w:rPr>
        <w:t xml:space="preserve">; уровень освоения – </w:t>
      </w:r>
      <w:r>
        <w:rPr>
          <w:rFonts w:eastAsia="Times New Roman"/>
          <w:i/>
          <w:iCs/>
          <w:color w:val="000000"/>
        </w:rPr>
        <w:t>высокий.</w:t>
      </w:r>
    </w:p>
    <w:p w:rsidR="00B61121" w:rsidRDefault="00B61121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Результаты выполнения заданий </w:t>
      </w:r>
      <w:r w:rsidRPr="006343AB">
        <w:rPr>
          <w:rFonts w:eastAsia="Times New Roman"/>
          <w:i/>
          <w:iCs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разными группами участников (в зависимости от полученной ими отметки) представлены на диаграмме </w:t>
      </w:r>
      <w:r>
        <w:rPr>
          <w:rFonts w:eastAsia="Times New Roman"/>
          <w:color w:val="000000"/>
        </w:rPr>
        <w:t>3</w:t>
      </w:r>
      <w:r w:rsidRPr="006343AB">
        <w:rPr>
          <w:rFonts w:eastAsia="Times New Roman"/>
          <w:color w:val="000000"/>
        </w:rPr>
        <w:t>.</w:t>
      </w:r>
    </w:p>
    <w:p w:rsidR="00B61121" w:rsidRDefault="00B61121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9"/>
        <w:jc w:val="both"/>
        <w:rPr>
          <w:rFonts w:eastAsia="Times New Roman"/>
          <w:color w:val="000000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2B6AEAFE" wp14:editId="3FC5EAD7">
            <wp:extent cx="5655310" cy="2115178"/>
            <wp:effectExtent l="0" t="0" r="254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0CD0" w:rsidRDefault="00BB0CD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firstLine="709"/>
        <w:jc w:val="center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Диаграмма </w:t>
      </w:r>
      <w:r>
        <w:rPr>
          <w:rFonts w:eastAsia="Times New Roman"/>
          <w:color w:val="000000"/>
        </w:rPr>
        <w:t>3</w:t>
      </w:r>
      <w:r w:rsidRPr="006343AB">
        <w:rPr>
          <w:rFonts w:eastAsia="Times New Roman"/>
          <w:color w:val="000000"/>
        </w:rPr>
        <w:t xml:space="preserve">. Результаты выполнения заданий Блока </w:t>
      </w:r>
      <w:r w:rsidR="004E07AA">
        <w:rPr>
          <w:rFonts w:eastAsia="Times New Roman"/>
          <w:color w:val="000000"/>
          <w:lang w:val="en-US"/>
        </w:rPr>
        <w:t>I</w:t>
      </w:r>
      <w:r>
        <w:rPr>
          <w:rFonts w:eastAsia="Times New Roman"/>
          <w:color w:val="000000"/>
          <w:lang w:val="en-US"/>
        </w:rPr>
        <w:t>I</w:t>
      </w:r>
      <w:r w:rsidRPr="006343AB">
        <w:rPr>
          <w:rFonts w:eastAsia="Times New Roman"/>
          <w:color w:val="000000"/>
          <w:lang w:val="en-US"/>
        </w:rPr>
        <w:t>I</w:t>
      </w:r>
      <w:r w:rsidRPr="006343AB">
        <w:rPr>
          <w:rFonts w:eastAsia="Times New Roman"/>
          <w:color w:val="000000"/>
        </w:rPr>
        <w:t xml:space="preserve"> разными группами участников</w:t>
      </w:r>
    </w:p>
    <w:p w:rsidR="00C573DE" w:rsidRDefault="00BB0CD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Согласно данным диаграммы </w:t>
      </w:r>
      <w:r>
        <w:rPr>
          <w:rFonts w:eastAsia="Times New Roman"/>
          <w:color w:val="000000"/>
        </w:rPr>
        <w:t>3</w:t>
      </w:r>
      <w:r w:rsidRPr="00C160D0">
        <w:rPr>
          <w:rFonts w:eastAsia="Times New Roman"/>
          <w:color w:val="000000"/>
        </w:rPr>
        <w:t>, высоки</w:t>
      </w:r>
      <w:r>
        <w:rPr>
          <w:rFonts w:eastAsia="Times New Roman"/>
          <w:color w:val="000000"/>
        </w:rPr>
        <w:t>е</w:t>
      </w:r>
      <w:r w:rsidRPr="00C160D0">
        <w:rPr>
          <w:rFonts w:eastAsia="Times New Roman"/>
          <w:color w:val="000000"/>
        </w:rPr>
        <w:t xml:space="preserve"> результат</w:t>
      </w:r>
      <w:r>
        <w:rPr>
          <w:rFonts w:eastAsia="Times New Roman"/>
          <w:color w:val="000000"/>
        </w:rPr>
        <w:t xml:space="preserve">ы </w:t>
      </w:r>
      <w:r w:rsidRPr="00C160D0">
        <w:rPr>
          <w:rFonts w:eastAsia="Times New Roman"/>
          <w:color w:val="000000"/>
        </w:rPr>
        <w:t>выполнения продемонстрирован</w:t>
      </w:r>
      <w:r>
        <w:rPr>
          <w:rFonts w:eastAsia="Times New Roman"/>
          <w:color w:val="000000"/>
        </w:rPr>
        <w:t>ы</w:t>
      </w:r>
      <w:r w:rsidRPr="00C160D0">
        <w:rPr>
          <w:rFonts w:eastAsia="Times New Roman"/>
          <w:color w:val="000000"/>
        </w:rPr>
        <w:t xml:space="preserve"> для </w:t>
      </w:r>
      <w:r>
        <w:rPr>
          <w:rFonts w:eastAsia="Times New Roman"/>
          <w:color w:val="000000"/>
        </w:rPr>
        <w:t>обоих заданий</w:t>
      </w:r>
      <w:r w:rsidR="00E72FE5">
        <w:rPr>
          <w:rFonts w:eastAsia="Times New Roman"/>
          <w:color w:val="000000"/>
        </w:rPr>
        <w:t xml:space="preserve"> (</w:t>
      </w:r>
      <w:r w:rsidRPr="00445D9E">
        <w:rPr>
          <w:rFonts w:eastAsia="Times New Roman"/>
          <w:iCs/>
          <w:color w:val="000000"/>
        </w:rPr>
        <w:t>4 и 5</w:t>
      </w:r>
      <w:r w:rsidR="00E72FE5">
        <w:rPr>
          <w:rFonts w:eastAsia="Times New Roman"/>
          <w:iCs/>
          <w:color w:val="000000"/>
        </w:rPr>
        <w:t>)</w:t>
      </w:r>
      <w:r w:rsidRPr="00445D9E">
        <w:rPr>
          <w:rFonts w:eastAsia="Times New Roman"/>
          <w:iCs/>
          <w:color w:val="000000"/>
        </w:rPr>
        <w:t>.</w:t>
      </w:r>
      <w:r w:rsidRPr="00C160D0">
        <w:rPr>
          <w:rFonts w:eastAsia="Times New Roman"/>
          <w:color w:val="000000"/>
        </w:rPr>
        <w:t xml:space="preserve"> Средний процент выполнения эт</w:t>
      </w:r>
      <w:r>
        <w:rPr>
          <w:rFonts w:eastAsia="Times New Roman"/>
          <w:color w:val="000000"/>
        </w:rPr>
        <w:t xml:space="preserve">их </w:t>
      </w:r>
      <w:r w:rsidRPr="00C160D0">
        <w:rPr>
          <w:rFonts w:eastAsia="Times New Roman"/>
          <w:color w:val="000000"/>
        </w:rPr>
        <w:t>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86,26% и 87,15</w:t>
      </w:r>
      <w:r w:rsidRPr="00C160D0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 xml:space="preserve"> соответственно</w:t>
      </w:r>
      <w:r w:rsidRPr="00C160D0">
        <w:rPr>
          <w:rFonts w:eastAsia="Times New Roman"/>
          <w:color w:val="000000"/>
        </w:rPr>
        <w:t xml:space="preserve">. </w:t>
      </w:r>
    </w:p>
    <w:p w:rsidR="00C573DE" w:rsidRDefault="00BB0CD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задания 4 </w:t>
      </w:r>
      <w:r w:rsidRPr="00C160D0">
        <w:rPr>
          <w:rFonts w:eastAsia="Times New Roman"/>
          <w:color w:val="000000"/>
        </w:rPr>
        <w:t xml:space="preserve">задания </w:t>
      </w:r>
      <w:r w:rsidR="00584206">
        <w:rPr>
          <w:rFonts w:eastAsia="Times New Roman"/>
          <w:color w:val="000000"/>
        </w:rPr>
        <w:t xml:space="preserve">составил 22,22%, </w:t>
      </w:r>
      <w:r w:rsidRPr="00C160D0">
        <w:rPr>
          <w:rFonts w:eastAsia="Times New Roman"/>
          <w:color w:val="000000"/>
        </w:rPr>
        <w:t>в то время как у участников ОГЭ, пол</w:t>
      </w:r>
      <w:r w:rsidR="00584206">
        <w:rPr>
          <w:rFonts w:eastAsia="Times New Roman"/>
          <w:color w:val="000000"/>
        </w:rPr>
        <w:t xml:space="preserve">учивших отметку «3», «4» и «5»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</w:t>
      </w:r>
      <w:r w:rsidRPr="00C160D0">
        <w:rPr>
          <w:rFonts w:eastAsia="Times New Roman"/>
          <w:color w:val="000000"/>
        </w:rPr>
        <w:lastRenderedPageBreak/>
        <w:t xml:space="preserve">выполнения задания составил </w:t>
      </w:r>
      <w:r>
        <w:rPr>
          <w:rFonts w:eastAsia="Times New Roman"/>
          <w:color w:val="000000"/>
        </w:rPr>
        <w:t>70,03</w:t>
      </w:r>
      <w:r w:rsidR="00584206">
        <w:rPr>
          <w:rFonts w:eastAsia="Times New Roman"/>
          <w:color w:val="000000"/>
        </w:rPr>
        <w:t xml:space="preserve">%, </w:t>
      </w:r>
      <w:r w:rsidR="00C15A6F">
        <w:rPr>
          <w:rFonts w:eastAsia="Times New Roman"/>
          <w:color w:val="000000"/>
        </w:rPr>
        <w:t>89,19</w:t>
      </w:r>
      <w:r w:rsidRPr="00C160D0">
        <w:rPr>
          <w:rFonts w:eastAsia="Times New Roman"/>
          <w:color w:val="000000"/>
        </w:rPr>
        <w:t xml:space="preserve">% и </w:t>
      </w:r>
      <w:r w:rsidR="00C15A6F">
        <w:rPr>
          <w:rFonts w:eastAsia="Times New Roman"/>
          <w:color w:val="000000"/>
        </w:rPr>
        <w:t>97,09</w:t>
      </w:r>
      <w:r w:rsidRPr="00C160D0">
        <w:rPr>
          <w:rFonts w:eastAsia="Times New Roman"/>
          <w:color w:val="000000"/>
        </w:rPr>
        <w:t xml:space="preserve">% соответственно. </w:t>
      </w:r>
    </w:p>
    <w:p w:rsidR="00BB0CD0" w:rsidRPr="00C160D0" w:rsidRDefault="00BB0CD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 xml:space="preserve"> задания составил </w:t>
      </w:r>
      <w:r>
        <w:rPr>
          <w:rFonts w:eastAsia="Times New Roman"/>
          <w:color w:val="000000"/>
        </w:rPr>
        <w:t>44,44</w:t>
      </w:r>
      <w:r w:rsidR="00584206">
        <w:rPr>
          <w:rFonts w:eastAsia="Times New Roman"/>
          <w:color w:val="000000"/>
        </w:rPr>
        <w:t>%,</w:t>
      </w:r>
      <w:r w:rsidRPr="00C160D0">
        <w:rPr>
          <w:rFonts w:eastAsia="Times New Roman"/>
          <w:color w:val="000000"/>
        </w:rPr>
        <w:t xml:space="preserve"> в то время как у участников ОГЭ, пол</w:t>
      </w:r>
      <w:r w:rsidR="00584206">
        <w:rPr>
          <w:rFonts w:eastAsia="Times New Roman"/>
          <w:color w:val="000000"/>
        </w:rPr>
        <w:t xml:space="preserve">учивших отметку «3», «4» и «5»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5 </w:t>
      </w:r>
      <w:r w:rsidR="00584206">
        <w:rPr>
          <w:rFonts w:eastAsia="Times New Roman"/>
          <w:color w:val="000000"/>
        </w:rPr>
        <w:t xml:space="preserve">задания </w:t>
      </w:r>
      <w:r w:rsidRPr="00C160D0">
        <w:rPr>
          <w:rFonts w:eastAsia="Times New Roman"/>
          <w:color w:val="000000"/>
        </w:rPr>
        <w:t xml:space="preserve">составил </w:t>
      </w:r>
      <w:r>
        <w:rPr>
          <w:rFonts w:eastAsia="Times New Roman"/>
          <w:color w:val="000000"/>
        </w:rPr>
        <w:t>73,74</w:t>
      </w:r>
      <w:r w:rsidR="00584206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88,06</w:t>
      </w:r>
      <w:r w:rsidRPr="00C160D0">
        <w:rPr>
          <w:rFonts w:eastAsia="Times New Roman"/>
          <w:color w:val="000000"/>
        </w:rPr>
        <w:t xml:space="preserve">% и </w:t>
      </w:r>
      <w:r>
        <w:rPr>
          <w:rFonts w:eastAsia="Times New Roman"/>
          <w:color w:val="000000"/>
        </w:rPr>
        <w:t>97,62</w:t>
      </w:r>
      <w:r w:rsidR="00210BA3">
        <w:rPr>
          <w:rFonts w:eastAsia="Times New Roman"/>
          <w:color w:val="000000"/>
        </w:rPr>
        <w:t>% соответственно.</w:t>
      </w:r>
    </w:p>
    <w:p w:rsidR="00BB0CD0" w:rsidRPr="00C160D0" w:rsidRDefault="00BB0CD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Анализ данных диаграммы </w:t>
      </w:r>
      <w:r>
        <w:rPr>
          <w:rFonts w:eastAsia="Times New Roman"/>
          <w:color w:val="000000"/>
        </w:rPr>
        <w:t>3</w:t>
      </w:r>
      <w:r w:rsidRPr="00C160D0">
        <w:rPr>
          <w:rFonts w:eastAsia="Times New Roman"/>
          <w:color w:val="000000"/>
        </w:rPr>
        <w:t xml:space="preserve"> позволяет также выделить </w:t>
      </w:r>
      <w:r>
        <w:rPr>
          <w:rFonts w:eastAsia="Times New Roman"/>
          <w:color w:val="000000"/>
        </w:rPr>
        <w:t xml:space="preserve">5 </w:t>
      </w:r>
      <w:r w:rsidRPr="00C160D0">
        <w:rPr>
          <w:rFonts w:eastAsia="Times New Roman"/>
          <w:color w:val="000000"/>
        </w:rPr>
        <w:t>задани</w:t>
      </w:r>
      <w:r>
        <w:rPr>
          <w:rFonts w:eastAsia="Times New Roman"/>
          <w:color w:val="000000"/>
        </w:rPr>
        <w:t xml:space="preserve">е </w:t>
      </w:r>
      <w:r w:rsidRPr="00C160D0">
        <w:rPr>
          <w:rFonts w:eastAsia="Times New Roman"/>
          <w:color w:val="000000"/>
        </w:rPr>
        <w:t xml:space="preserve">базового уровня с </w:t>
      </w:r>
      <w:r w:rsidR="00231CA0">
        <w:rPr>
          <w:rFonts w:eastAsia="Times New Roman"/>
          <w:color w:val="000000"/>
        </w:rPr>
        <w:t>процен</w:t>
      </w:r>
      <w:r w:rsidRPr="00C160D0">
        <w:rPr>
          <w:rFonts w:eastAsia="Times New Roman"/>
          <w:color w:val="000000"/>
        </w:rPr>
        <w:t>том выполнения менее 50% в разных группах участников ОГЭ 2022</w:t>
      </w:r>
      <w:r w:rsidRPr="00C160D0">
        <w:rPr>
          <w:rFonts w:eastAsia="Times New Roman"/>
          <w:color w:val="000000"/>
          <w:lang w:val="en-US"/>
        </w:rPr>
        <w:t> </w:t>
      </w:r>
      <w:r w:rsidRPr="00C160D0">
        <w:rPr>
          <w:rFonts w:eastAsia="Times New Roman"/>
          <w:color w:val="000000"/>
        </w:rPr>
        <w:t>г.:</w:t>
      </w:r>
    </w:p>
    <w:p w:rsidR="00BB0CD0" w:rsidRPr="00C160D0" w:rsidRDefault="00BB0CD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488"/>
        </w:tabs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 xml:space="preserve">Задание </w:t>
      </w:r>
      <w:r w:rsidR="00470119">
        <w:rPr>
          <w:rFonts w:eastAsia="Times New Roman"/>
          <w:i/>
          <w:color w:val="000000"/>
        </w:rPr>
        <w:t>5</w:t>
      </w:r>
      <w:r w:rsidRPr="00C160D0">
        <w:rPr>
          <w:rFonts w:eastAsia="Times New Roman"/>
          <w:i/>
          <w:color w:val="000000"/>
        </w:rPr>
        <w:t xml:space="preserve">. </w:t>
      </w:r>
    </w:p>
    <w:p w:rsidR="00BB0CD0" w:rsidRPr="00C160D0" w:rsidRDefault="00BB0CD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«2».</w:t>
      </w:r>
    </w:p>
    <w:p w:rsidR="00C15A6F" w:rsidRDefault="00584206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 четвертым </w:t>
      </w:r>
      <w:r w:rsidR="00470119">
        <w:rPr>
          <w:rFonts w:eastAsia="Times New Roman"/>
          <w:color w:val="000000"/>
        </w:rPr>
        <w:t>заданием - заданием повышенного уровня сложности все гр</w:t>
      </w:r>
      <w:r>
        <w:rPr>
          <w:rFonts w:eastAsia="Times New Roman"/>
          <w:color w:val="000000"/>
        </w:rPr>
        <w:t xml:space="preserve">уппы участников ОГЭ справились </w:t>
      </w:r>
      <w:r w:rsidR="00470119">
        <w:rPr>
          <w:rFonts w:eastAsia="Times New Roman"/>
          <w:color w:val="000000"/>
        </w:rPr>
        <w:t xml:space="preserve">с </w:t>
      </w:r>
      <w:r w:rsidR="00231CA0">
        <w:rPr>
          <w:rFonts w:eastAsia="Times New Roman"/>
          <w:color w:val="000000"/>
        </w:rPr>
        <w:t>процен</w:t>
      </w:r>
      <w:r w:rsidR="00470119" w:rsidRPr="00C160D0">
        <w:rPr>
          <w:rFonts w:eastAsia="Times New Roman"/>
          <w:color w:val="000000"/>
        </w:rPr>
        <w:t xml:space="preserve">том выполнения </w:t>
      </w:r>
      <w:r w:rsidR="00470119">
        <w:rPr>
          <w:rFonts w:eastAsia="Times New Roman"/>
          <w:color w:val="000000"/>
        </w:rPr>
        <w:t>более</w:t>
      </w:r>
      <w:r w:rsidR="00470119" w:rsidRPr="00C160D0">
        <w:rPr>
          <w:rFonts w:eastAsia="Times New Roman"/>
          <w:color w:val="000000"/>
        </w:rPr>
        <w:t xml:space="preserve"> </w:t>
      </w:r>
      <w:r w:rsidR="00470119">
        <w:rPr>
          <w:rFonts w:eastAsia="Times New Roman"/>
          <w:color w:val="000000"/>
        </w:rPr>
        <w:t>15</w:t>
      </w:r>
      <w:r w:rsidR="00470119" w:rsidRPr="00C160D0">
        <w:rPr>
          <w:rFonts w:eastAsia="Times New Roman"/>
          <w:color w:val="000000"/>
        </w:rPr>
        <w:t>%</w:t>
      </w:r>
      <w:r w:rsidR="00D85C21">
        <w:rPr>
          <w:rFonts w:eastAsia="Times New Roman"/>
          <w:color w:val="000000"/>
        </w:rPr>
        <w:t>.</w:t>
      </w:r>
      <w:r w:rsidR="00470119">
        <w:rPr>
          <w:rFonts w:eastAsia="Times New Roman"/>
          <w:color w:val="000000"/>
        </w:rPr>
        <w:t xml:space="preserve"> </w:t>
      </w:r>
    </w:p>
    <w:p w:rsidR="00FA7F83" w:rsidRPr="00FA7F83" w:rsidRDefault="00FA7F8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09"/>
        <w:jc w:val="center"/>
        <w:rPr>
          <w:rFonts w:eastAsia="Times New Roman"/>
          <w:b/>
          <w:i/>
          <w:color w:val="000000"/>
        </w:rPr>
      </w:pPr>
      <w:r w:rsidRPr="006343AB">
        <w:rPr>
          <w:rFonts w:eastAsia="Times New Roman"/>
          <w:b/>
          <w:i/>
          <w:color w:val="000000"/>
        </w:rPr>
        <w:t>Блок</w:t>
      </w:r>
      <w:r w:rsidRPr="00BB0CD0">
        <w:rPr>
          <w:rFonts w:eastAsia="Times New Roman"/>
          <w:b/>
          <w:i/>
          <w:color w:val="000000"/>
        </w:rPr>
        <w:t xml:space="preserve"> </w:t>
      </w:r>
      <w:r>
        <w:rPr>
          <w:rFonts w:eastAsia="Times New Roman"/>
          <w:b/>
          <w:i/>
          <w:color w:val="000000"/>
          <w:lang w:val="en-US"/>
        </w:rPr>
        <w:t>IV</w:t>
      </w:r>
      <w:r w:rsidRPr="006343AB">
        <w:rPr>
          <w:rFonts w:eastAsia="Times New Roman"/>
          <w:b/>
          <w:i/>
          <w:color w:val="000000"/>
        </w:rPr>
        <w:t xml:space="preserve">.  </w:t>
      </w:r>
      <w:r w:rsidRPr="00FA7F83">
        <w:rPr>
          <w:rStyle w:val="fontstyle01"/>
          <w:rFonts w:ascii="Times New Roman" w:hAnsi="Times New Roman"/>
          <w:b/>
          <w:i/>
          <w:sz w:val="24"/>
          <w:szCs w:val="24"/>
        </w:rPr>
        <w:t>«Многообразие</w:t>
      </w:r>
      <w:r w:rsidRPr="00FA7F83">
        <w:rPr>
          <w:b/>
          <w:i/>
          <w:color w:val="000000"/>
        </w:rPr>
        <w:t xml:space="preserve"> </w:t>
      </w:r>
      <w:r w:rsidRPr="00FA7F83">
        <w:rPr>
          <w:rStyle w:val="fontstyle01"/>
          <w:rFonts w:ascii="Times New Roman" w:hAnsi="Times New Roman"/>
          <w:b/>
          <w:i/>
          <w:sz w:val="24"/>
          <w:szCs w:val="24"/>
        </w:rPr>
        <w:t>химических реакций»</w:t>
      </w:r>
    </w:p>
    <w:p w:rsidR="00FA7F83" w:rsidRPr="006343AB" w:rsidRDefault="00FA7F8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К данному </w:t>
      </w:r>
      <w:r>
        <w:rPr>
          <w:rFonts w:eastAsia="Times New Roman"/>
          <w:i/>
          <w:iCs/>
          <w:color w:val="000000"/>
        </w:rPr>
        <w:t>Б</w:t>
      </w:r>
      <w:r w:rsidRPr="006343AB">
        <w:rPr>
          <w:rFonts w:eastAsia="Times New Roman"/>
          <w:i/>
          <w:iCs/>
          <w:color w:val="000000"/>
        </w:rPr>
        <w:t>локу</w:t>
      </w:r>
      <w:r w:rsidRPr="006343AB">
        <w:rPr>
          <w:rFonts w:eastAsia="Times New Roman"/>
          <w:color w:val="000000"/>
        </w:rPr>
        <w:t xml:space="preserve"> были отнесены </w:t>
      </w:r>
      <w:r w:rsidR="00D85C21">
        <w:rPr>
          <w:rFonts w:eastAsia="Times New Roman"/>
          <w:color w:val="000000"/>
        </w:rPr>
        <w:t xml:space="preserve">шесть </w:t>
      </w:r>
      <w:r w:rsidRPr="006343AB">
        <w:rPr>
          <w:rFonts w:eastAsia="Times New Roman"/>
          <w:color w:val="000000"/>
        </w:rPr>
        <w:t>задани</w:t>
      </w:r>
      <w:r>
        <w:rPr>
          <w:rFonts w:eastAsia="Times New Roman"/>
          <w:color w:val="000000"/>
        </w:rPr>
        <w:t>й</w:t>
      </w:r>
      <w:r w:rsidRPr="006343AB">
        <w:rPr>
          <w:rFonts w:eastAsia="Times New Roman"/>
          <w:color w:val="000000"/>
        </w:rPr>
        <w:t xml:space="preserve"> экзаменационной работы</w:t>
      </w:r>
      <w:r>
        <w:rPr>
          <w:rFonts w:eastAsia="Times New Roman"/>
          <w:color w:val="000000"/>
        </w:rPr>
        <w:t>: задани</w:t>
      </w:r>
      <w:r w:rsidR="00BE4515">
        <w:rPr>
          <w:rFonts w:eastAsia="Times New Roman"/>
          <w:color w:val="000000"/>
        </w:rPr>
        <w:t>я базового уровня сложности -</w:t>
      </w:r>
      <w:r>
        <w:rPr>
          <w:rFonts w:eastAsia="Times New Roman"/>
          <w:color w:val="000000"/>
        </w:rPr>
        <w:t xml:space="preserve"> №11, 13, 14, 15</w:t>
      </w:r>
      <w:r w:rsidR="00D85C21">
        <w:rPr>
          <w:rFonts w:eastAsia="Times New Roman"/>
          <w:color w:val="000000"/>
        </w:rPr>
        <w:t xml:space="preserve">, </w:t>
      </w:r>
      <w:r w:rsidR="009A38FD">
        <w:rPr>
          <w:rFonts w:eastAsia="Times New Roman"/>
          <w:color w:val="000000"/>
        </w:rPr>
        <w:t xml:space="preserve">повышенного уровня сложности </w:t>
      </w:r>
      <w:r w:rsidR="00BE4515">
        <w:rPr>
          <w:rFonts w:eastAsia="Times New Roman"/>
          <w:color w:val="000000"/>
        </w:rPr>
        <w:t>- №12, высокого</w:t>
      </w:r>
      <w:r>
        <w:rPr>
          <w:rFonts w:eastAsia="Times New Roman"/>
          <w:color w:val="000000"/>
        </w:rPr>
        <w:t xml:space="preserve"> уровня сложности </w:t>
      </w:r>
      <w:r w:rsidR="00BE4515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 №</w:t>
      </w:r>
      <w:r w:rsidR="00BE4515">
        <w:rPr>
          <w:rFonts w:eastAsia="Times New Roman"/>
          <w:color w:val="000000"/>
        </w:rPr>
        <w:t>20.</w:t>
      </w:r>
    </w:p>
    <w:p w:rsidR="00DA3DC2" w:rsidRPr="006343AB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Данные таблицы 2-7А свидетельствуют о </w:t>
      </w:r>
      <w:r>
        <w:rPr>
          <w:rFonts w:eastAsia="Times New Roman"/>
          <w:i/>
          <w:iCs/>
          <w:color w:val="000000"/>
        </w:rPr>
        <w:t>достаточном (выше среднего)</w:t>
      </w:r>
      <w:r w:rsidRPr="006343AB">
        <w:rPr>
          <w:rFonts w:eastAsia="Times New Roman"/>
          <w:color w:val="000000"/>
        </w:rPr>
        <w:t xml:space="preserve"> уровне освоения элементов содержания данного </w:t>
      </w:r>
      <w:r w:rsidRPr="006343AB">
        <w:rPr>
          <w:rFonts w:eastAsia="Times New Roman"/>
          <w:i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(среднее значение </w:t>
      </w:r>
      <w:r w:rsidR="00231CA0">
        <w:rPr>
          <w:rFonts w:eastAsia="Times New Roman"/>
          <w:color w:val="000000"/>
        </w:rPr>
        <w:t>процен</w:t>
      </w:r>
      <w:r w:rsidRPr="006343AB">
        <w:rPr>
          <w:rFonts w:eastAsia="Times New Roman"/>
          <w:color w:val="000000"/>
        </w:rPr>
        <w:t xml:space="preserve">та выполнения – </w:t>
      </w:r>
      <w:r>
        <w:rPr>
          <w:rFonts w:eastAsia="Times New Roman"/>
          <w:color w:val="000000"/>
        </w:rPr>
        <w:t>67,74</w:t>
      </w:r>
      <w:r w:rsidRPr="006343AB">
        <w:rPr>
          <w:rFonts w:eastAsia="Times New Roman"/>
          <w:color w:val="000000"/>
        </w:rPr>
        <w:t>).</w:t>
      </w:r>
    </w:p>
    <w:p w:rsidR="00DA3DC2" w:rsidRPr="006343AB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i/>
          <w:color w:val="000000"/>
        </w:rPr>
        <w:t>Рейтинг заданий</w:t>
      </w:r>
      <w:r w:rsidRPr="006343AB">
        <w:rPr>
          <w:rFonts w:eastAsia="Times New Roman"/>
          <w:color w:val="000000"/>
        </w:rPr>
        <w:t>:</w:t>
      </w:r>
    </w:p>
    <w:p w:rsidR="00DA3DC2" w:rsidRPr="006343AB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15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85,11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Pr="006343AB">
        <w:rPr>
          <w:rFonts w:eastAsia="Times New Roman"/>
          <w:i/>
          <w:iCs/>
          <w:color w:val="000000"/>
        </w:rPr>
        <w:t>высокий</w:t>
      </w:r>
      <w:r>
        <w:rPr>
          <w:rFonts w:eastAsia="Times New Roman"/>
          <w:i/>
          <w:iCs/>
          <w:color w:val="000000"/>
        </w:rPr>
        <w:t>;</w:t>
      </w:r>
    </w:p>
    <w:p w:rsidR="00DA3DC2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9"/>
        <w:jc w:val="both"/>
        <w:rPr>
          <w:rFonts w:eastAsia="Times New Roman"/>
          <w:i/>
          <w:iCs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12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74,47</w:t>
      </w:r>
      <w:r w:rsidRPr="006343AB">
        <w:rPr>
          <w:rFonts w:eastAsia="Times New Roman"/>
          <w:color w:val="000000"/>
        </w:rPr>
        <w:t xml:space="preserve">; уровень освоения – </w:t>
      </w:r>
      <w:r>
        <w:rPr>
          <w:rFonts w:eastAsia="Times New Roman"/>
          <w:i/>
          <w:iCs/>
          <w:color w:val="000000"/>
        </w:rPr>
        <w:t>достаточный (выше среднего);</w:t>
      </w:r>
    </w:p>
    <w:p w:rsidR="00DA3DC2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9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20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63,42</w:t>
      </w:r>
      <w:r w:rsidRPr="006343AB">
        <w:rPr>
          <w:rFonts w:eastAsia="Times New Roman"/>
          <w:color w:val="000000"/>
        </w:rPr>
        <w:t xml:space="preserve">; уровень освоения – </w:t>
      </w:r>
      <w:r>
        <w:rPr>
          <w:rFonts w:eastAsia="Times New Roman"/>
          <w:i/>
          <w:iCs/>
          <w:color w:val="000000"/>
        </w:rPr>
        <w:t>достаточный (выше среднего);</w:t>
      </w:r>
    </w:p>
    <w:p w:rsidR="00DA3DC2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9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14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62,77</w:t>
      </w:r>
      <w:r w:rsidRPr="006343AB">
        <w:rPr>
          <w:rFonts w:eastAsia="Times New Roman"/>
          <w:color w:val="000000"/>
        </w:rPr>
        <w:t xml:space="preserve">; уровень освоения – </w:t>
      </w:r>
      <w:r>
        <w:rPr>
          <w:rFonts w:eastAsia="Times New Roman"/>
          <w:i/>
          <w:iCs/>
          <w:color w:val="000000"/>
        </w:rPr>
        <w:t>достаточный (выше среднего);</w:t>
      </w:r>
    </w:p>
    <w:p w:rsidR="00DA3DC2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9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13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60,90</w:t>
      </w:r>
      <w:r w:rsidRPr="006343AB">
        <w:rPr>
          <w:rFonts w:eastAsia="Times New Roman"/>
          <w:color w:val="000000"/>
        </w:rPr>
        <w:t xml:space="preserve">; уровень освоения – </w:t>
      </w:r>
      <w:r>
        <w:rPr>
          <w:rFonts w:eastAsia="Times New Roman"/>
          <w:i/>
          <w:iCs/>
          <w:color w:val="000000"/>
        </w:rPr>
        <w:t>достаточный (выше среднего);</w:t>
      </w:r>
    </w:p>
    <w:p w:rsidR="00DA3DC2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9"/>
        <w:jc w:val="both"/>
        <w:rPr>
          <w:rFonts w:eastAsia="Times New Roman"/>
          <w:i/>
          <w:iCs/>
          <w:color w:val="000000"/>
        </w:rPr>
      </w:pP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11</w:t>
      </w:r>
      <w:r w:rsidRPr="006343AB">
        <w:rPr>
          <w:rFonts w:eastAsia="Times New Roman"/>
          <w:color w:val="000000"/>
        </w:rPr>
        <w:t xml:space="preserve">: средний </w:t>
      </w:r>
      <w:r w:rsidR="00231CA0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>
        <w:rPr>
          <w:rFonts w:eastAsia="Times New Roman"/>
          <w:color w:val="000000"/>
        </w:rPr>
        <w:t>59,75</w:t>
      </w:r>
      <w:r w:rsidRPr="006343AB">
        <w:rPr>
          <w:rFonts w:eastAsia="Times New Roman"/>
          <w:color w:val="000000"/>
        </w:rPr>
        <w:t xml:space="preserve">; уровень освоения – </w:t>
      </w:r>
      <w:r>
        <w:rPr>
          <w:rFonts w:eastAsia="Times New Roman"/>
          <w:i/>
          <w:iCs/>
          <w:color w:val="000000"/>
        </w:rPr>
        <w:t>допустимый (средний).</w:t>
      </w:r>
    </w:p>
    <w:p w:rsidR="00DA3DC2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Результаты выполнения заданий </w:t>
      </w:r>
      <w:r w:rsidRPr="006343AB">
        <w:rPr>
          <w:rFonts w:eastAsia="Times New Roman"/>
          <w:i/>
          <w:iCs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разными группами участников (в зависимости от полученной ими отметки) представлены на диаграмме </w:t>
      </w:r>
      <w:r>
        <w:rPr>
          <w:rFonts w:eastAsia="Times New Roman"/>
          <w:color w:val="000000"/>
        </w:rPr>
        <w:t>4</w:t>
      </w:r>
      <w:r w:rsidRPr="006343AB">
        <w:rPr>
          <w:rFonts w:eastAsia="Times New Roman"/>
          <w:color w:val="000000"/>
        </w:rPr>
        <w:t>.</w:t>
      </w:r>
    </w:p>
    <w:p w:rsidR="00DA3DC2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color w:val="000000"/>
        </w:rPr>
      </w:pPr>
    </w:p>
    <w:p w:rsidR="00C160D0" w:rsidRPr="00C160D0" w:rsidRDefault="00DA3DC2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eastAsia="Times New Roman"/>
          <w:iCs/>
          <w:color w:val="000000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26CF0868" wp14:editId="6F825080">
            <wp:extent cx="5514975" cy="2562225"/>
            <wp:effectExtent l="0" t="0" r="9525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07AA" w:rsidRDefault="004E07A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1" w:hanging="3"/>
        <w:jc w:val="center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Диаграмма </w:t>
      </w:r>
      <w:r w:rsidRPr="004E07AA">
        <w:rPr>
          <w:rFonts w:eastAsia="Times New Roman"/>
          <w:color w:val="000000"/>
        </w:rPr>
        <w:t>4</w:t>
      </w:r>
      <w:r w:rsidRPr="006343AB">
        <w:rPr>
          <w:rFonts w:eastAsia="Times New Roman"/>
          <w:color w:val="000000"/>
        </w:rPr>
        <w:t xml:space="preserve">. Результаты выполнения заданий Блока </w:t>
      </w:r>
      <w:r>
        <w:rPr>
          <w:rFonts w:eastAsia="Times New Roman"/>
          <w:color w:val="000000"/>
          <w:lang w:val="en-US"/>
        </w:rPr>
        <w:t>IV</w:t>
      </w:r>
      <w:r w:rsidRPr="006343AB">
        <w:rPr>
          <w:rFonts w:eastAsia="Times New Roman"/>
          <w:color w:val="000000"/>
        </w:rPr>
        <w:t xml:space="preserve"> разными группами участников</w:t>
      </w:r>
      <w:r w:rsidR="00A22EC4">
        <w:rPr>
          <w:rFonts w:eastAsia="Times New Roman"/>
          <w:color w:val="000000"/>
        </w:rPr>
        <w:t>.</w:t>
      </w:r>
    </w:p>
    <w:p w:rsidR="00685B63" w:rsidRDefault="00CA0AE0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lastRenderedPageBreak/>
        <w:t xml:space="preserve">Согласно данным диаграммы </w:t>
      </w:r>
      <w:r w:rsidRPr="00CA0AE0"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>, высоки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результат</w:t>
      </w:r>
      <w:r>
        <w:rPr>
          <w:rFonts w:eastAsia="Times New Roman"/>
          <w:color w:val="000000"/>
        </w:rPr>
        <w:t xml:space="preserve"> </w:t>
      </w:r>
      <w:r w:rsidR="005A33EF">
        <w:rPr>
          <w:rFonts w:eastAsia="Times New Roman"/>
          <w:color w:val="000000"/>
        </w:rPr>
        <w:t>получен при выполнении</w:t>
      </w:r>
      <w:r w:rsidRPr="00C160D0">
        <w:rPr>
          <w:rFonts w:eastAsia="Times New Roman"/>
          <w:color w:val="000000"/>
        </w:rPr>
        <w:t xml:space="preserve"> </w:t>
      </w:r>
      <w:r w:rsidRPr="005A16FA">
        <w:rPr>
          <w:rFonts w:eastAsia="Times New Roman"/>
          <w:iCs/>
          <w:color w:val="000000"/>
        </w:rPr>
        <w:t>задания</w:t>
      </w:r>
      <w:r w:rsidRPr="00C160D0">
        <w:rPr>
          <w:rFonts w:eastAsia="Times New Roman"/>
          <w:i/>
          <w:iCs/>
          <w:color w:val="000000"/>
        </w:rPr>
        <w:t xml:space="preserve"> </w:t>
      </w:r>
      <w:r w:rsidRPr="005A16FA">
        <w:rPr>
          <w:rFonts w:eastAsia="Times New Roman"/>
          <w:iCs/>
          <w:color w:val="000000"/>
        </w:rPr>
        <w:t>15.</w:t>
      </w:r>
      <w:r>
        <w:rPr>
          <w:rFonts w:eastAsia="Times New Roman"/>
          <w:color w:val="000000"/>
        </w:rPr>
        <w:t xml:space="preserve"> Средний процент выполнения этого</w:t>
      </w:r>
      <w:r w:rsidRPr="00C160D0">
        <w:rPr>
          <w:rFonts w:eastAsia="Times New Roman"/>
          <w:color w:val="000000"/>
        </w:rPr>
        <w:t xml:space="preserve"> задани</w:t>
      </w:r>
      <w:r>
        <w:rPr>
          <w:rFonts w:eastAsia="Times New Roman"/>
          <w:color w:val="000000"/>
        </w:rPr>
        <w:t>я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85,11</w:t>
      </w:r>
      <w:r w:rsidRPr="00C160D0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>.</w:t>
      </w:r>
      <w:r w:rsidRPr="00C160D0">
        <w:rPr>
          <w:rFonts w:eastAsia="Times New Roman"/>
          <w:color w:val="000000"/>
        </w:rPr>
        <w:t xml:space="preserve"> В группе обучающихся, получивших отметку «2»,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15 </w:t>
      </w:r>
      <w:r w:rsidR="00E93FDD">
        <w:rPr>
          <w:rFonts w:eastAsia="Times New Roman"/>
          <w:color w:val="000000"/>
        </w:rPr>
        <w:t xml:space="preserve">задания составил 22,22%, </w:t>
      </w:r>
      <w:r w:rsidRPr="00C160D0">
        <w:rPr>
          <w:rFonts w:eastAsia="Times New Roman"/>
          <w:color w:val="000000"/>
        </w:rPr>
        <w:t>в то время как у участников ОГЭ, пол</w:t>
      </w:r>
      <w:r w:rsidR="006D6B69">
        <w:rPr>
          <w:rFonts w:eastAsia="Times New Roman"/>
          <w:color w:val="000000"/>
        </w:rPr>
        <w:t>учивших отметку «3», «4» и «5»</w:t>
      </w:r>
      <w:r w:rsidR="005A33EF">
        <w:rPr>
          <w:rFonts w:eastAsia="Times New Roman"/>
          <w:color w:val="000000"/>
        </w:rPr>
        <w:t>,</w:t>
      </w:r>
      <w:r w:rsidR="006D6B69">
        <w:rPr>
          <w:rFonts w:eastAsia="Times New Roman"/>
          <w:color w:val="000000"/>
        </w:rPr>
        <w:t xml:space="preserve">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задания составил </w:t>
      </w:r>
      <w:r>
        <w:rPr>
          <w:rFonts w:eastAsia="Times New Roman"/>
          <w:color w:val="000000"/>
        </w:rPr>
        <w:t>68,01</w:t>
      </w:r>
      <w:r w:rsidRPr="00C160D0">
        <w:rPr>
          <w:rFonts w:eastAsia="Times New Roman"/>
          <w:color w:val="000000"/>
        </w:rPr>
        <w:t>%,</w:t>
      </w:r>
      <w:r w:rsidR="00B5251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86,94</w:t>
      </w:r>
      <w:r w:rsidRPr="00C160D0">
        <w:rPr>
          <w:rFonts w:eastAsia="Times New Roman"/>
          <w:color w:val="000000"/>
        </w:rPr>
        <w:t xml:space="preserve">% и </w:t>
      </w:r>
      <w:r>
        <w:rPr>
          <w:rFonts w:eastAsia="Times New Roman"/>
          <w:color w:val="000000"/>
        </w:rPr>
        <w:t>97,88</w:t>
      </w:r>
      <w:r w:rsidRPr="00C160D0">
        <w:rPr>
          <w:rFonts w:eastAsia="Times New Roman"/>
          <w:color w:val="000000"/>
        </w:rPr>
        <w:t>% соответственно.</w:t>
      </w:r>
    </w:p>
    <w:p w:rsidR="002E05BE" w:rsidRDefault="00CA0AE0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Для четырех заданий: 12, 13, 14, 20 -  средние проценты выполнения составили 74,47%, 60,90%, 62,77% и 63,42% соответственно, что указывает на достаточный (выше среднего) уровень усвоения этих заданий.</w:t>
      </w:r>
      <w:r w:rsidR="000132C1" w:rsidRPr="000132C1">
        <w:rPr>
          <w:rFonts w:eastAsia="Times New Roman"/>
          <w:color w:val="000000"/>
        </w:rPr>
        <w:t xml:space="preserve"> </w:t>
      </w:r>
    </w:p>
    <w:p w:rsidR="002E05BE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>заданий 12, 13, 14, 20 составил 16,67%, 00,00%, 11,11%, 00,00% соответственно.</w:t>
      </w:r>
      <w:r w:rsidRPr="000132C1">
        <w:rPr>
          <w:rFonts w:eastAsia="Times New Roman"/>
          <w:color w:val="000000"/>
        </w:rPr>
        <w:t xml:space="preserve"> </w:t>
      </w:r>
    </w:p>
    <w:p w:rsidR="002E05BE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«3»,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этих </w:t>
      </w:r>
      <w:r w:rsidRPr="00C160D0">
        <w:rPr>
          <w:rFonts w:eastAsia="Times New Roman"/>
          <w:color w:val="000000"/>
        </w:rPr>
        <w:t>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</w:t>
      </w:r>
      <w:r>
        <w:rPr>
          <w:rFonts w:eastAsia="Times New Roman"/>
          <w:color w:val="000000"/>
        </w:rPr>
        <w:t xml:space="preserve"> 55,22%, 33,33%, 25,93%, 25,93% соответственно. </w:t>
      </w:r>
    </w:p>
    <w:p w:rsidR="002E05BE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 xml:space="preserve">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этих </w:t>
      </w:r>
      <w:r w:rsidRPr="00C160D0">
        <w:rPr>
          <w:rFonts w:eastAsia="Times New Roman"/>
          <w:color w:val="000000"/>
        </w:rPr>
        <w:t>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</w:t>
      </w:r>
      <w:r>
        <w:rPr>
          <w:rFonts w:eastAsia="Times New Roman"/>
          <w:color w:val="000000"/>
        </w:rPr>
        <w:t xml:space="preserve"> </w:t>
      </w:r>
      <w:r w:rsidR="00C15A6F">
        <w:rPr>
          <w:rFonts w:eastAsia="Times New Roman"/>
          <w:color w:val="000000"/>
        </w:rPr>
        <w:t>74,89</w:t>
      </w:r>
      <w:r>
        <w:rPr>
          <w:rFonts w:eastAsia="Times New Roman"/>
          <w:color w:val="000000"/>
        </w:rPr>
        <w:t xml:space="preserve">%, 59,68%, 63,96%, </w:t>
      </w:r>
      <w:r w:rsidR="00C15A6F">
        <w:rPr>
          <w:rFonts w:eastAsia="Times New Roman"/>
          <w:color w:val="000000"/>
        </w:rPr>
        <w:t>67,04</w:t>
      </w:r>
      <w:r>
        <w:rPr>
          <w:rFonts w:eastAsia="Times New Roman"/>
          <w:color w:val="000000"/>
        </w:rPr>
        <w:t>% соответственно.</w:t>
      </w:r>
      <w:r w:rsidRPr="000132C1">
        <w:rPr>
          <w:rFonts w:eastAsia="Times New Roman"/>
          <w:color w:val="000000"/>
        </w:rPr>
        <w:t xml:space="preserve"> </w:t>
      </w:r>
    </w:p>
    <w:p w:rsidR="00685B63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 xml:space="preserve">», </w:t>
      </w:r>
      <w:r w:rsidR="00231CA0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задани</w:t>
      </w:r>
      <w:r>
        <w:rPr>
          <w:rFonts w:eastAsia="Times New Roman"/>
          <w:color w:val="000000"/>
        </w:rPr>
        <w:t xml:space="preserve">й 12, 13, 14, 20 </w:t>
      </w:r>
      <w:r w:rsidRPr="00C160D0">
        <w:rPr>
          <w:rFonts w:eastAsia="Times New Roman"/>
          <w:color w:val="000000"/>
        </w:rPr>
        <w:t>составил</w:t>
      </w:r>
      <w:r>
        <w:rPr>
          <w:rFonts w:eastAsia="Times New Roman"/>
          <w:color w:val="000000"/>
        </w:rPr>
        <w:t xml:space="preserve"> </w:t>
      </w:r>
      <w:r w:rsidR="00C15A6F">
        <w:rPr>
          <w:rFonts w:eastAsia="Times New Roman"/>
          <w:color w:val="000000"/>
        </w:rPr>
        <w:t>90,48</w:t>
      </w:r>
      <w:r>
        <w:rPr>
          <w:rFonts w:eastAsia="Times New Roman"/>
          <w:color w:val="000000"/>
        </w:rPr>
        <w:t>%, 85,45%, 91,53%, 90,12% соответственно.</w:t>
      </w:r>
    </w:p>
    <w:p w:rsidR="000132C1" w:rsidRPr="00383CB9" w:rsidRDefault="005A16FA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</w:rPr>
        <w:t xml:space="preserve">Для задания 11 средний процент выполнения </w:t>
      </w:r>
      <w:r w:rsidRPr="00C160D0">
        <w:rPr>
          <w:rFonts w:eastAsia="Times New Roman"/>
          <w:color w:val="000000"/>
        </w:rPr>
        <w:t xml:space="preserve">составил </w:t>
      </w:r>
      <w:r w:rsidR="00F74B39">
        <w:rPr>
          <w:rFonts w:eastAsia="Times New Roman"/>
          <w:color w:val="000000"/>
        </w:rPr>
        <w:t>59,75</w:t>
      </w:r>
      <w:r w:rsidRPr="00C160D0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 xml:space="preserve">, что указывает на допустимый (средний) уровень усвоения этого задания. </w:t>
      </w: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задания 11 </w:t>
      </w:r>
      <w:r w:rsidR="006D6B69">
        <w:rPr>
          <w:rFonts w:eastAsia="Times New Roman"/>
          <w:color w:val="000000"/>
        </w:rPr>
        <w:t xml:space="preserve">задания составил 22,22%, </w:t>
      </w:r>
      <w:r w:rsidRPr="00C160D0">
        <w:rPr>
          <w:rFonts w:eastAsia="Times New Roman"/>
          <w:color w:val="000000"/>
        </w:rPr>
        <w:t>в то время как у участников ОГЭ, пол</w:t>
      </w:r>
      <w:r w:rsidR="006D6B69">
        <w:rPr>
          <w:rFonts w:eastAsia="Times New Roman"/>
          <w:color w:val="000000"/>
        </w:rPr>
        <w:t xml:space="preserve">учивших отметку «3», «4» и «5»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задания составил </w:t>
      </w:r>
      <w:r>
        <w:rPr>
          <w:rFonts w:eastAsia="Times New Roman"/>
          <w:color w:val="000000"/>
        </w:rPr>
        <w:t>42,761</w:t>
      </w:r>
      <w:r w:rsidR="006D6B69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59,23</w:t>
      </w:r>
      <w:r w:rsidRPr="00C160D0">
        <w:rPr>
          <w:rFonts w:eastAsia="Times New Roman"/>
          <w:color w:val="000000"/>
        </w:rPr>
        <w:t xml:space="preserve">% и </w:t>
      </w:r>
      <w:r>
        <w:rPr>
          <w:rFonts w:eastAsia="Times New Roman"/>
          <w:color w:val="000000"/>
        </w:rPr>
        <w:t>74,60</w:t>
      </w:r>
      <w:r w:rsidRPr="00C160D0">
        <w:rPr>
          <w:rFonts w:eastAsia="Times New Roman"/>
          <w:color w:val="000000"/>
        </w:rPr>
        <w:t>% соответственно.</w:t>
      </w:r>
    </w:p>
    <w:p w:rsidR="000132C1" w:rsidRPr="00C160D0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Анализ данных диаграммы 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 xml:space="preserve"> позволяет также выделить задания базового уровня с </w:t>
      </w:r>
      <w:r w:rsidR="00C63A8A">
        <w:rPr>
          <w:rFonts w:eastAsia="Times New Roman"/>
          <w:color w:val="000000"/>
        </w:rPr>
        <w:t>процен</w:t>
      </w:r>
      <w:r w:rsidRPr="00C160D0">
        <w:rPr>
          <w:rFonts w:eastAsia="Times New Roman"/>
          <w:color w:val="000000"/>
        </w:rPr>
        <w:t>том выполнения менее 50% в разных группах участников ОГЭ 2022</w:t>
      </w:r>
      <w:r w:rsidRPr="00C160D0">
        <w:rPr>
          <w:rFonts w:eastAsia="Times New Roman"/>
          <w:color w:val="000000"/>
          <w:lang w:val="en-US"/>
        </w:rPr>
        <w:t> </w:t>
      </w:r>
      <w:r w:rsidRPr="00C160D0">
        <w:rPr>
          <w:rFonts w:eastAsia="Times New Roman"/>
          <w:color w:val="000000"/>
        </w:rPr>
        <w:t>г.:</w:t>
      </w:r>
    </w:p>
    <w:p w:rsidR="000132C1" w:rsidRPr="00C160D0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11</w:t>
      </w:r>
      <w:r w:rsidRPr="00C160D0">
        <w:rPr>
          <w:rFonts w:eastAsia="Times New Roman"/>
          <w:i/>
          <w:color w:val="000000"/>
        </w:rPr>
        <w:t xml:space="preserve">. </w:t>
      </w:r>
    </w:p>
    <w:p w:rsidR="000132C1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</w:t>
      </w:r>
      <w:r>
        <w:rPr>
          <w:rFonts w:eastAsia="Times New Roman"/>
          <w:color w:val="000000"/>
        </w:rPr>
        <w:t>;</w:t>
      </w:r>
    </w:p>
    <w:p w:rsidR="000132C1" w:rsidRPr="00C160D0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«3»</w:t>
      </w:r>
      <w:r>
        <w:rPr>
          <w:rFonts w:eastAsia="Times New Roman"/>
          <w:color w:val="000000"/>
        </w:rPr>
        <w:t>.</w:t>
      </w:r>
    </w:p>
    <w:p w:rsidR="000132C1" w:rsidRPr="00C160D0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1</w:t>
      </w:r>
      <w:r w:rsidRPr="00C160D0">
        <w:rPr>
          <w:rFonts w:eastAsia="Times New Roman"/>
          <w:i/>
          <w:color w:val="000000"/>
        </w:rPr>
        <w:t xml:space="preserve">3. </w:t>
      </w:r>
    </w:p>
    <w:p w:rsidR="000132C1" w:rsidRPr="00C160D0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</w:t>
      </w:r>
      <w:r>
        <w:rPr>
          <w:rFonts w:eastAsia="Times New Roman"/>
          <w:color w:val="000000"/>
        </w:rPr>
        <w:t>ики ОГЭ, получившие отметку «2»;</w:t>
      </w:r>
    </w:p>
    <w:p w:rsidR="000132C1" w:rsidRDefault="000132C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«3»</w:t>
      </w:r>
      <w:r>
        <w:rPr>
          <w:rFonts w:eastAsia="Times New Roman"/>
          <w:color w:val="000000"/>
        </w:rPr>
        <w:t>.</w:t>
      </w:r>
    </w:p>
    <w:p w:rsidR="002928C9" w:rsidRPr="00C160D0" w:rsidRDefault="002928C9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14</w:t>
      </w:r>
      <w:r w:rsidRPr="00C160D0">
        <w:rPr>
          <w:rFonts w:eastAsia="Times New Roman"/>
          <w:i/>
          <w:color w:val="000000"/>
        </w:rPr>
        <w:t xml:space="preserve">. </w:t>
      </w:r>
    </w:p>
    <w:p w:rsidR="005A33EF" w:rsidRDefault="002928C9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</w:t>
      </w:r>
      <w:r>
        <w:rPr>
          <w:rFonts w:eastAsia="Times New Roman"/>
          <w:color w:val="000000"/>
        </w:rPr>
        <w:t>ики ОГЭ, получившие отметку «2»;</w:t>
      </w:r>
    </w:p>
    <w:p w:rsidR="000132C1" w:rsidRPr="00383CB9" w:rsidRDefault="005A33EF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</w:rPr>
        <w:t xml:space="preserve">- </w:t>
      </w:r>
      <w:r w:rsidR="002928C9" w:rsidRPr="00C160D0">
        <w:rPr>
          <w:rFonts w:eastAsia="Times New Roman"/>
          <w:color w:val="000000"/>
        </w:rPr>
        <w:t>участники ОГЭ, получившие отметку «3»</w:t>
      </w:r>
      <w:r w:rsidR="002928C9">
        <w:rPr>
          <w:rFonts w:eastAsia="Times New Roman"/>
          <w:color w:val="000000"/>
        </w:rPr>
        <w:t>.</w:t>
      </w:r>
    </w:p>
    <w:p w:rsidR="002928C9" w:rsidRPr="00C160D0" w:rsidRDefault="002928C9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15</w:t>
      </w:r>
      <w:r w:rsidRPr="00C160D0">
        <w:rPr>
          <w:rFonts w:eastAsia="Times New Roman"/>
          <w:i/>
          <w:color w:val="000000"/>
        </w:rPr>
        <w:t xml:space="preserve">. </w:t>
      </w:r>
    </w:p>
    <w:p w:rsidR="002928C9" w:rsidRDefault="002928C9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</w:t>
      </w:r>
      <w:r>
        <w:rPr>
          <w:rFonts w:eastAsia="Times New Roman"/>
          <w:color w:val="000000"/>
        </w:rPr>
        <w:t>.</w:t>
      </w:r>
    </w:p>
    <w:p w:rsidR="002928C9" w:rsidRDefault="002928C9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Анализ данных диаграммы 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 xml:space="preserve"> позволяет также выделить задани</w:t>
      </w:r>
      <w:r>
        <w:rPr>
          <w:rFonts w:eastAsia="Times New Roman"/>
          <w:color w:val="000000"/>
        </w:rPr>
        <w:t>е</w:t>
      </w:r>
      <w:r w:rsidRPr="00C160D0">
        <w:rPr>
          <w:rFonts w:eastAsia="Times New Roman"/>
          <w:color w:val="000000"/>
        </w:rPr>
        <w:t xml:space="preserve"> </w:t>
      </w:r>
      <w:r w:rsidR="00445D9E">
        <w:rPr>
          <w:rFonts w:eastAsia="Times New Roman"/>
          <w:color w:val="000000"/>
        </w:rPr>
        <w:t xml:space="preserve">высокого </w:t>
      </w:r>
      <w:r>
        <w:rPr>
          <w:rFonts w:eastAsia="Times New Roman"/>
          <w:color w:val="000000"/>
        </w:rPr>
        <w:t xml:space="preserve">уровня сложности </w:t>
      </w:r>
      <w:r w:rsidRPr="00C160D0">
        <w:rPr>
          <w:rFonts w:eastAsia="Times New Roman"/>
          <w:color w:val="000000"/>
        </w:rPr>
        <w:t xml:space="preserve">с </w:t>
      </w:r>
      <w:r w:rsidR="00C63A8A">
        <w:rPr>
          <w:rFonts w:eastAsia="Times New Roman"/>
          <w:color w:val="000000"/>
        </w:rPr>
        <w:t>процен</w:t>
      </w:r>
      <w:r w:rsidRPr="00C160D0">
        <w:rPr>
          <w:rFonts w:eastAsia="Times New Roman"/>
          <w:color w:val="000000"/>
        </w:rPr>
        <w:t xml:space="preserve">том выполнения менее </w:t>
      </w:r>
      <w:r>
        <w:rPr>
          <w:rFonts w:eastAsia="Times New Roman"/>
          <w:color w:val="000000"/>
        </w:rPr>
        <w:t>15</w:t>
      </w:r>
      <w:r w:rsidRPr="00C160D0">
        <w:rPr>
          <w:rFonts w:eastAsia="Times New Roman"/>
          <w:color w:val="000000"/>
        </w:rPr>
        <w:t>% в разных группах участников ОГЭ 2022</w:t>
      </w:r>
      <w:r w:rsidRPr="00C160D0">
        <w:rPr>
          <w:rFonts w:eastAsia="Times New Roman"/>
          <w:color w:val="000000"/>
          <w:lang w:val="en-US"/>
        </w:rPr>
        <w:t> </w:t>
      </w:r>
      <w:r w:rsidRPr="00C160D0">
        <w:rPr>
          <w:rFonts w:eastAsia="Times New Roman"/>
          <w:color w:val="000000"/>
        </w:rPr>
        <w:t>г.:</w:t>
      </w:r>
    </w:p>
    <w:p w:rsidR="002928C9" w:rsidRPr="00C160D0" w:rsidRDefault="002928C9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</w:t>
      </w:r>
      <w:r w:rsidR="00445D9E">
        <w:rPr>
          <w:rFonts w:eastAsia="Times New Roman"/>
          <w:i/>
          <w:color w:val="000000"/>
        </w:rPr>
        <w:t>20</w:t>
      </w:r>
      <w:r w:rsidRPr="00C160D0">
        <w:rPr>
          <w:rFonts w:eastAsia="Times New Roman"/>
          <w:i/>
          <w:color w:val="000000"/>
        </w:rPr>
        <w:t xml:space="preserve">. </w:t>
      </w:r>
    </w:p>
    <w:p w:rsidR="002928C9" w:rsidRPr="00FC3474" w:rsidRDefault="002928C9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FC3474">
        <w:rPr>
          <w:rFonts w:eastAsia="Times New Roman"/>
          <w:color w:val="000000"/>
        </w:rPr>
        <w:t>- участники ОГЭ, получившие отметку «2».</w:t>
      </w:r>
    </w:p>
    <w:p w:rsidR="002928C9" w:rsidRDefault="00FC3474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FC3474">
        <w:rPr>
          <w:rFonts w:eastAsia="Times New Roman"/>
          <w:i/>
          <w:color w:val="000000"/>
        </w:rPr>
        <w:t>Задание 11</w:t>
      </w:r>
      <w:r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>проверяет следующие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 xml:space="preserve">требования к результатам освоения образовательной программы: Классификация химических реакций по различным признакам. В 11 задании демонстрационного варианта из предложенного перечня (пяти пар веществ) необходимо выбрать две пары веществ, между которыми протекает реакция замещения. </w:t>
      </w:r>
      <w:r w:rsidRPr="00FC3474">
        <w:rPr>
          <w:rFonts w:eastAsia="Times New Roman"/>
          <w:color w:val="000000"/>
        </w:rPr>
        <w:t xml:space="preserve">Выполнение </w:t>
      </w:r>
      <w:r w:rsidR="00A70268">
        <w:rPr>
          <w:rFonts w:eastAsia="Times New Roman"/>
          <w:color w:val="000000"/>
        </w:rPr>
        <w:t xml:space="preserve">подобного </w:t>
      </w:r>
      <w:r w:rsidRPr="00FC3474">
        <w:rPr>
          <w:rFonts w:eastAsia="Times New Roman"/>
          <w:color w:val="000000"/>
        </w:rPr>
        <w:t xml:space="preserve">задания могло вызвать сложности у наименее подготовленных участников экзамена, так как оно предполагает </w:t>
      </w:r>
      <w:r w:rsidR="00AF2901">
        <w:rPr>
          <w:rFonts w:eastAsia="Times New Roman"/>
          <w:color w:val="000000"/>
        </w:rPr>
        <w:t>хорошее знание типов химических реакций по количеству и составу исходных веществ и продуктов реакции и умени</w:t>
      </w:r>
      <w:r w:rsidR="003422B2">
        <w:rPr>
          <w:rFonts w:eastAsia="Times New Roman"/>
          <w:color w:val="000000"/>
        </w:rPr>
        <w:t xml:space="preserve">е </w:t>
      </w:r>
      <w:r w:rsidR="00AF2901">
        <w:rPr>
          <w:rFonts w:eastAsia="Times New Roman"/>
          <w:color w:val="000000"/>
        </w:rPr>
        <w:t>правильно составл</w:t>
      </w:r>
      <w:r w:rsidR="00405CE4">
        <w:rPr>
          <w:rFonts w:eastAsia="Times New Roman"/>
          <w:color w:val="000000"/>
        </w:rPr>
        <w:t>ять</w:t>
      </w:r>
      <w:r w:rsidR="00AF2901">
        <w:rPr>
          <w:rFonts w:eastAsia="Times New Roman"/>
          <w:color w:val="000000"/>
        </w:rPr>
        <w:t xml:space="preserve"> формул</w:t>
      </w:r>
      <w:r w:rsidR="00405CE4">
        <w:rPr>
          <w:rFonts w:eastAsia="Times New Roman"/>
          <w:color w:val="000000"/>
        </w:rPr>
        <w:t>ы</w:t>
      </w:r>
      <w:r w:rsidR="00AF2901">
        <w:rPr>
          <w:rFonts w:eastAsia="Times New Roman"/>
          <w:color w:val="000000"/>
        </w:rPr>
        <w:t xml:space="preserve"> веществ на основе их </w:t>
      </w:r>
      <w:r w:rsidR="00AF2901">
        <w:rPr>
          <w:rFonts w:eastAsia="Times New Roman"/>
          <w:color w:val="000000"/>
        </w:rPr>
        <w:lastRenderedPageBreak/>
        <w:t>названий.</w:t>
      </w:r>
    </w:p>
    <w:p w:rsidR="00AF2901" w:rsidRDefault="00AF2901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 xml:space="preserve">Задание </w:t>
      </w:r>
      <w:r w:rsidRPr="00FC3474">
        <w:rPr>
          <w:rFonts w:eastAsia="Times New Roman"/>
          <w:i/>
          <w:color w:val="000000"/>
        </w:rPr>
        <w:t>1</w:t>
      </w:r>
      <w:r>
        <w:rPr>
          <w:rFonts w:eastAsia="Times New Roman"/>
          <w:i/>
          <w:color w:val="000000"/>
        </w:rPr>
        <w:t>3</w:t>
      </w:r>
      <w:r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>проверяет следующие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 xml:space="preserve">требования к результатам освоения образовательной программы: Электролиты и </w:t>
      </w:r>
      <w:proofErr w:type="spellStart"/>
      <w:r>
        <w:rPr>
          <w:rFonts w:eastAsia="Times New Roman"/>
          <w:color w:val="000000"/>
        </w:rPr>
        <w:t>неэлектролиты</w:t>
      </w:r>
      <w:proofErr w:type="spellEnd"/>
      <w:r>
        <w:rPr>
          <w:rFonts w:eastAsia="Times New Roman"/>
          <w:color w:val="000000"/>
        </w:rPr>
        <w:t>. Катионы и анионы. Электролитическая диссоциация кислот, щело</w:t>
      </w:r>
      <w:r w:rsidR="0019462A">
        <w:rPr>
          <w:rFonts w:eastAsia="Times New Roman"/>
          <w:color w:val="000000"/>
        </w:rPr>
        <w:t>чей, солей</w:t>
      </w:r>
      <w:r>
        <w:rPr>
          <w:rFonts w:eastAsia="Times New Roman"/>
          <w:color w:val="000000"/>
        </w:rPr>
        <w:t>. В 13 задании демонстрационного варианта предложены названия 5 веществ, из которых надо выбрать два, при полной диссоциации 1 моль которых образуется 2 моль анионов.</w:t>
      </w:r>
      <w:r w:rsidRPr="00AF2901"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 xml:space="preserve">Выполнение </w:t>
      </w:r>
      <w:r w:rsidR="00A70268">
        <w:rPr>
          <w:rFonts w:eastAsia="Times New Roman"/>
          <w:color w:val="000000"/>
        </w:rPr>
        <w:t xml:space="preserve">подобного </w:t>
      </w:r>
      <w:r w:rsidRPr="00FC3474">
        <w:rPr>
          <w:rFonts w:eastAsia="Times New Roman"/>
          <w:color w:val="000000"/>
        </w:rPr>
        <w:t>задания могло вызвать сложности у наименее подготовленных участников экзамена, так как оно предполагает</w:t>
      </w:r>
      <w:r>
        <w:rPr>
          <w:rFonts w:eastAsia="Times New Roman"/>
          <w:color w:val="000000"/>
        </w:rPr>
        <w:t xml:space="preserve"> следующие умения</w:t>
      </w:r>
      <w:r w:rsidR="00A70268">
        <w:rPr>
          <w:rFonts w:eastAsia="Times New Roman"/>
          <w:color w:val="000000"/>
        </w:rPr>
        <w:t xml:space="preserve"> обучающихся</w:t>
      </w:r>
      <w:r>
        <w:rPr>
          <w:rFonts w:eastAsia="Times New Roman"/>
          <w:color w:val="000000"/>
        </w:rPr>
        <w:t xml:space="preserve">: безошибочное составление формул соединений по их названиям, а также </w:t>
      </w:r>
      <w:r w:rsidR="00A70268">
        <w:rPr>
          <w:rFonts w:eastAsia="Times New Roman"/>
          <w:color w:val="000000"/>
        </w:rPr>
        <w:t>правильное написание уравнений электролитической диссоциации и определение количеств веществ катионов и анионов, образующихся при диссоц</w:t>
      </w:r>
      <w:r w:rsidR="00E13BEF">
        <w:rPr>
          <w:rFonts w:eastAsia="Times New Roman"/>
          <w:color w:val="000000"/>
        </w:rPr>
        <w:t xml:space="preserve">иации электролитов количеством </w:t>
      </w:r>
      <w:r w:rsidR="00A70268">
        <w:rPr>
          <w:rFonts w:eastAsia="Times New Roman"/>
          <w:color w:val="000000"/>
        </w:rPr>
        <w:t>вещества 1 моль.</w:t>
      </w:r>
    </w:p>
    <w:p w:rsidR="0019462A" w:rsidRPr="0019462A" w:rsidRDefault="00A70268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 xml:space="preserve">Задание </w:t>
      </w:r>
      <w:r w:rsidRPr="00FC3474">
        <w:rPr>
          <w:rFonts w:eastAsia="Times New Roman"/>
          <w:i/>
          <w:color w:val="000000"/>
        </w:rPr>
        <w:t>1</w:t>
      </w:r>
      <w:r>
        <w:rPr>
          <w:rFonts w:eastAsia="Times New Roman"/>
          <w:i/>
          <w:color w:val="000000"/>
        </w:rPr>
        <w:t>4</w:t>
      </w:r>
      <w:r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>проверяет следующие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>требования к результатам освоения образовательной программы: Реакц</w:t>
      </w:r>
      <w:proofErr w:type="gramStart"/>
      <w:r>
        <w:rPr>
          <w:rFonts w:eastAsia="Times New Roman"/>
          <w:color w:val="000000"/>
        </w:rPr>
        <w:t>ии ио</w:t>
      </w:r>
      <w:proofErr w:type="gramEnd"/>
      <w:r>
        <w:rPr>
          <w:rFonts w:eastAsia="Times New Roman"/>
          <w:color w:val="000000"/>
        </w:rPr>
        <w:t xml:space="preserve">нного обмена и условия их осуществления. В 14 задании демонстрационного варианта предложено сокращенное ионное уравнение и 6 названий веществ; необходимо выбрать два вещества из перечня, взаимодействию которых соответствует данное сокращенное уравнение.  </w:t>
      </w:r>
      <w:r w:rsidRPr="00FC3474">
        <w:rPr>
          <w:rFonts w:eastAsia="Times New Roman"/>
          <w:color w:val="000000"/>
        </w:rPr>
        <w:t xml:space="preserve">Выполнение </w:t>
      </w:r>
      <w:r w:rsidR="008E37C1">
        <w:rPr>
          <w:rFonts w:eastAsia="Times New Roman"/>
          <w:color w:val="000000"/>
        </w:rPr>
        <w:t xml:space="preserve">подобного </w:t>
      </w:r>
      <w:r w:rsidRPr="00FC3474">
        <w:rPr>
          <w:rFonts w:eastAsia="Times New Roman"/>
          <w:color w:val="000000"/>
        </w:rPr>
        <w:t>задания могло вызвать сложности у наименее подготовленных участников экзамена, так как оно предполагает</w:t>
      </w:r>
      <w:r w:rsidR="0019462A">
        <w:rPr>
          <w:rFonts w:eastAsia="Times New Roman"/>
          <w:color w:val="000000"/>
        </w:rPr>
        <w:t xml:space="preserve">: </w:t>
      </w:r>
      <w:r w:rsidR="0019462A" w:rsidRPr="0019462A">
        <w:rPr>
          <w:rFonts w:eastAsia="Times New Roman"/>
          <w:color w:val="000000"/>
        </w:rPr>
        <w:t>а)</w:t>
      </w:r>
      <w:r w:rsidR="008E37C1" w:rsidRPr="0019462A">
        <w:rPr>
          <w:rFonts w:eastAsia="Times New Roman"/>
          <w:color w:val="000000"/>
        </w:rPr>
        <w:t xml:space="preserve"> </w:t>
      </w:r>
      <w:r w:rsidR="0019462A" w:rsidRPr="0019462A">
        <w:rPr>
          <w:rFonts w:eastAsia="Times New Roman"/>
          <w:color w:val="000000"/>
        </w:rPr>
        <w:t>владение знаниями о реакциях ионного обмена; б) умение примен</w:t>
      </w:r>
      <w:r w:rsidR="00C755DB">
        <w:rPr>
          <w:rFonts w:eastAsia="Times New Roman"/>
          <w:color w:val="000000"/>
        </w:rPr>
        <w:t xml:space="preserve">ять эти знания для конкретного </w:t>
      </w:r>
      <w:r w:rsidR="0019462A" w:rsidRPr="0019462A">
        <w:rPr>
          <w:rFonts w:eastAsia="Times New Roman"/>
          <w:color w:val="000000"/>
        </w:rPr>
        <w:t>химического процесса с учётом условия задания.</w:t>
      </w:r>
    </w:p>
    <w:p w:rsidR="00E8288E" w:rsidRPr="00E8288E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/>
          <w:b/>
          <w:i/>
          <w:color w:val="000000"/>
        </w:rPr>
      </w:pPr>
      <w:r w:rsidRPr="006343AB">
        <w:rPr>
          <w:rFonts w:eastAsia="Times New Roman"/>
          <w:b/>
          <w:i/>
          <w:color w:val="000000"/>
        </w:rPr>
        <w:t>Блок</w:t>
      </w:r>
      <w:r w:rsidRPr="00BB0CD0">
        <w:rPr>
          <w:rFonts w:eastAsia="Times New Roman"/>
          <w:b/>
          <w:i/>
          <w:color w:val="000000"/>
        </w:rPr>
        <w:t xml:space="preserve"> </w:t>
      </w:r>
      <w:r>
        <w:rPr>
          <w:rFonts w:eastAsia="Times New Roman"/>
          <w:b/>
          <w:i/>
          <w:color w:val="000000"/>
          <w:lang w:val="en-US"/>
        </w:rPr>
        <w:t>V</w:t>
      </w:r>
      <w:r w:rsidRPr="006343AB">
        <w:rPr>
          <w:rFonts w:eastAsia="Times New Roman"/>
          <w:b/>
          <w:i/>
          <w:color w:val="000000"/>
        </w:rPr>
        <w:t xml:space="preserve">.  </w:t>
      </w:r>
      <w:r w:rsidRPr="00E8288E">
        <w:rPr>
          <w:rStyle w:val="fontstyle01"/>
          <w:rFonts w:ascii="Times New Roman" w:hAnsi="Times New Roman"/>
          <w:b/>
          <w:i/>
          <w:sz w:val="24"/>
          <w:szCs w:val="24"/>
        </w:rPr>
        <w:t>«Многообразие</w:t>
      </w:r>
      <w:r w:rsidRPr="00E8288E">
        <w:rPr>
          <w:b/>
          <w:i/>
          <w:color w:val="000000"/>
        </w:rPr>
        <w:t xml:space="preserve"> </w:t>
      </w:r>
      <w:r w:rsidRPr="00E8288E">
        <w:rPr>
          <w:rStyle w:val="fontstyle01"/>
          <w:rFonts w:ascii="Times New Roman" w:hAnsi="Times New Roman"/>
          <w:b/>
          <w:i/>
          <w:sz w:val="24"/>
          <w:szCs w:val="24"/>
        </w:rPr>
        <w:t>веществ»</w:t>
      </w:r>
    </w:p>
    <w:p w:rsidR="00E8288E" w:rsidRPr="006343AB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К данному </w:t>
      </w:r>
      <w:r>
        <w:rPr>
          <w:rFonts w:eastAsia="Times New Roman"/>
          <w:i/>
          <w:iCs/>
          <w:color w:val="000000"/>
        </w:rPr>
        <w:t>Б</w:t>
      </w:r>
      <w:r w:rsidRPr="006343AB">
        <w:rPr>
          <w:rFonts w:eastAsia="Times New Roman"/>
          <w:i/>
          <w:iCs/>
          <w:color w:val="000000"/>
        </w:rPr>
        <w:t>локу</w:t>
      </w:r>
      <w:r w:rsidRPr="006343AB">
        <w:rPr>
          <w:rFonts w:eastAsia="Times New Roman"/>
          <w:color w:val="000000"/>
        </w:rPr>
        <w:t xml:space="preserve"> были отнесены </w:t>
      </w:r>
      <w:r>
        <w:rPr>
          <w:rFonts w:eastAsia="Times New Roman"/>
          <w:color w:val="000000"/>
        </w:rPr>
        <w:t xml:space="preserve">шесть </w:t>
      </w:r>
      <w:r w:rsidRPr="006343AB">
        <w:rPr>
          <w:rFonts w:eastAsia="Times New Roman"/>
          <w:color w:val="000000"/>
        </w:rPr>
        <w:t>задани</w:t>
      </w:r>
      <w:r>
        <w:rPr>
          <w:rFonts w:eastAsia="Times New Roman"/>
          <w:color w:val="000000"/>
        </w:rPr>
        <w:t>й</w:t>
      </w:r>
      <w:r w:rsidRPr="006343AB">
        <w:rPr>
          <w:rFonts w:eastAsia="Times New Roman"/>
          <w:color w:val="000000"/>
        </w:rPr>
        <w:t xml:space="preserve"> экзаменационной работы</w:t>
      </w:r>
      <w:r>
        <w:rPr>
          <w:rFonts w:eastAsia="Times New Roman"/>
          <w:color w:val="000000"/>
        </w:rPr>
        <w:t>: задания базового</w:t>
      </w:r>
      <w:r w:rsidR="00C755DB">
        <w:rPr>
          <w:rFonts w:eastAsia="Times New Roman"/>
          <w:color w:val="000000"/>
        </w:rPr>
        <w:t xml:space="preserve"> уровня сложности - №8, 16, 19, повышенного </w:t>
      </w:r>
      <w:r>
        <w:rPr>
          <w:rFonts w:eastAsia="Times New Roman"/>
          <w:color w:val="000000"/>
        </w:rPr>
        <w:t>уровня сложности - №9,10, высокого уровня сложности - №2</w:t>
      </w:r>
      <w:r w:rsidR="003C3E75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</w:t>
      </w:r>
    </w:p>
    <w:p w:rsidR="00E8288E" w:rsidRPr="006343AB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Данные таблицы 2-7А свидетельствуют о </w:t>
      </w:r>
      <w:r>
        <w:rPr>
          <w:rFonts w:eastAsia="Times New Roman"/>
          <w:i/>
          <w:iCs/>
          <w:color w:val="000000"/>
        </w:rPr>
        <w:t>до</w:t>
      </w:r>
      <w:r w:rsidR="003C3E75">
        <w:rPr>
          <w:rFonts w:eastAsia="Times New Roman"/>
          <w:i/>
          <w:iCs/>
          <w:color w:val="000000"/>
        </w:rPr>
        <w:t>пустимом</w:t>
      </w:r>
      <w:r>
        <w:rPr>
          <w:rFonts w:eastAsia="Times New Roman"/>
          <w:i/>
          <w:iCs/>
          <w:color w:val="000000"/>
        </w:rPr>
        <w:t xml:space="preserve"> (средне</w:t>
      </w:r>
      <w:r w:rsidR="003C3E75">
        <w:rPr>
          <w:rFonts w:eastAsia="Times New Roman"/>
          <w:i/>
          <w:iCs/>
          <w:color w:val="000000"/>
        </w:rPr>
        <w:t>м</w:t>
      </w:r>
      <w:r>
        <w:rPr>
          <w:rFonts w:eastAsia="Times New Roman"/>
          <w:i/>
          <w:iCs/>
          <w:color w:val="000000"/>
        </w:rPr>
        <w:t>)</w:t>
      </w:r>
      <w:r w:rsidRPr="006343AB">
        <w:rPr>
          <w:rFonts w:eastAsia="Times New Roman"/>
          <w:color w:val="000000"/>
        </w:rPr>
        <w:t xml:space="preserve"> уровне освоения элементов содержания данного </w:t>
      </w:r>
      <w:r w:rsidRPr="006343AB">
        <w:rPr>
          <w:rFonts w:eastAsia="Times New Roman"/>
          <w:i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(среднее значение </w:t>
      </w:r>
      <w:r w:rsidR="00C63A8A">
        <w:rPr>
          <w:rFonts w:eastAsia="Times New Roman"/>
          <w:color w:val="000000"/>
        </w:rPr>
        <w:t>процен</w:t>
      </w:r>
      <w:r w:rsidRPr="006343AB">
        <w:rPr>
          <w:rFonts w:eastAsia="Times New Roman"/>
          <w:color w:val="000000"/>
        </w:rPr>
        <w:t xml:space="preserve">та выполнения – </w:t>
      </w:r>
      <w:r w:rsidR="003C3E75">
        <w:rPr>
          <w:rFonts w:eastAsia="Times New Roman"/>
          <w:color w:val="000000"/>
        </w:rPr>
        <w:t>41,59</w:t>
      </w:r>
      <w:r w:rsidRPr="006343AB">
        <w:rPr>
          <w:rFonts w:eastAsia="Times New Roman"/>
          <w:color w:val="000000"/>
        </w:rPr>
        <w:t>).</w:t>
      </w:r>
    </w:p>
    <w:p w:rsidR="00E8288E" w:rsidRPr="006343AB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485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i/>
          <w:color w:val="000000"/>
        </w:rPr>
        <w:t>Рейтинг заданий</w:t>
      </w:r>
      <w:r w:rsidRPr="006343AB">
        <w:rPr>
          <w:rFonts w:eastAsia="Times New Roman"/>
          <w:color w:val="000000"/>
        </w:rPr>
        <w:t>:</w:t>
      </w:r>
    </w:p>
    <w:p w:rsidR="00E8288E" w:rsidRPr="006343AB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 w:rsidR="003C3E75">
        <w:rPr>
          <w:rFonts w:eastAsia="Times New Roman"/>
          <w:i/>
          <w:color w:val="000000"/>
        </w:rPr>
        <w:t>9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3C3E75">
        <w:rPr>
          <w:rFonts w:eastAsia="Times New Roman"/>
          <w:color w:val="000000"/>
        </w:rPr>
        <w:t>58,24</w:t>
      </w:r>
      <w:r w:rsidRPr="006343AB">
        <w:rPr>
          <w:rFonts w:eastAsia="Times New Roman"/>
          <w:color w:val="000000"/>
        </w:rPr>
        <w:t>; уровень освоения –</w:t>
      </w:r>
      <w:r w:rsidR="008B7685" w:rsidRPr="008B7685">
        <w:rPr>
          <w:rFonts w:eastAsia="Times New Roman"/>
          <w:i/>
          <w:iCs/>
          <w:color w:val="000000"/>
        </w:rPr>
        <w:t xml:space="preserve"> </w:t>
      </w:r>
      <w:r w:rsidR="008B7685">
        <w:rPr>
          <w:rFonts w:eastAsia="Times New Roman"/>
          <w:i/>
          <w:iCs/>
          <w:color w:val="000000"/>
        </w:rPr>
        <w:t>допустимый</w:t>
      </w:r>
      <w:r w:rsidRPr="006343AB">
        <w:rPr>
          <w:rFonts w:eastAsia="Times New Roman"/>
          <w:color w:val="000000"/>
        </w:rPr>
        <w:t xml:space="preserve"> </w:t>
      </w:r>
      <w:r w:rsidR="008B7685">
        <w:rPr>
          <w:rFonts w:eastAsia="Times New Roman"/>
          <w:color w:val="000000"/>
        </w:rPr>
        <w:t>(</w:t>
      </w:r>
      <w:r w:rsidR="003C3E75">
        <w:rPr>
          <w:rFonts w:eastAsia="Times New Roman"/>
          <w:i/>
          <w:iCs/>
          <w:color w:val="000000"/>
        </w:rPr>
        <w:t>средний</w:t>
      </w:r>
      <w:r w:rsidR="008B7685">
        <w:rPr>
          <w:rFonts w:eastAsia="Times New Roman"/>
          <w:i/>
          <w:iCs/>
          <w:color w:val="000000"/>
        </w:rPr>
        <w:t>)</w:t>
      </w:r>
      <w:r>
        <w:rPr>
          <w:rFonts w:eastAsia="Times New Roman"/>
          <w:i/>
          <w:iCs/>
          <w:color w:val="000000"/>
        </w:rPr>
        <w:t>;</w:t>
      </w:r>
    </w:p>
    <w:p w:rsidR="00E8288E" w:rsidRPr="003C3E75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 w:rsidR="003C3E75">
        <w:rPr>
          <w:rFonts w:eastAsia="Times New Roman"/>
          <w:i/>
          <w:color w:val="000000"/>
        </w:rPr>
        <w:t>21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3C3E75">
        <w:rPr>
          <w:rFonts w:eastAsia="Times New Roman"/>
          <w:color w:val="000000"/>
        </w:rPr>
        <w:t>54,19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8B7685">
        <w:rPr>
          <w:rFonts w:eastAsia="Times New Roman"/>
          <w:i/>
          <w:iCs/>
          <w:color w:val="000000"/>
        </w:rPr>
        <w:t>допустимый (</w:t>
      </w:r>
      <w:r w:rsidR="003C3E75">
        <w:rPr>
          <w:rFonts w:eastAsia="Times New Roman"/>
          <w:i/>
          <w:iCs/>
          <w:color w:val="000000"/>
        </w:rPr>
        <w:t>средний</w:t>
      </w:r>
      <w:r w:rsidR="008B7685">
        <w:rPr>
          <w:rFonts w:eastAsia="Times New Roman"/>
          <w:i/>
          <w:iCs/>
          <w:color w:val="000000"/>
        </w:rPr>
        <w:t>);</w:t>
      </w:r>
    </w:p>
    <w:p w:rsidR="00E8288E" w:rsidRPr="003C3E75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 w:rsidR="003C3E75">
        <w:rPr>
          <w:rFonts w:eastAsia="Times New Roman"/>
          <w:i/>
          <w:color w:val="000000"/>
        </w:rPr>
        <w:t>1</w:t>
      </w:r>
      <w:r>
        <w:rPr>
          <w:rFonts w:eastAsia="Times New Roman"/>
          <w:i/>
          <w:color w:val="000000"/>
        </w:rPr>
        <w:t>0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3C3E75">
        <w:rPr>
          <w:rFonts w:eastAsia="Times New Roman"/>
          <w:color w:val="000000"/>
        </w:rPr>
        <w:t>45,52</w:t>
      </w:r>
      <w:r w:rsidRPr="006343AB">
        <w:rPr>
          <w:rFonts w:eastAsia="Times New Roman"/>
          <w:color w:val="000000"/>
        </w:rPr>
        <w:t>; уровень освоения –</w:t>
      </w:r>
      <w:r w:rsidR="008B7685" w:rsidRPr="008B7685">
        <w:rPr>
          <w:rFonts w:eastAsia="Times New Roman"/>
          <w:i/>
          <w:iCs/>
          <w:color w:val="000000"/>
        </w:rPr>
        <w:t xml:space="preserve"> </w:t>
      </w:r>
      <w:r w:rsidR="008B7685">
        <w:rPr>
          <w:rFonts w:eastAsia="Times New Roman"/>
          <w:i/>
          <w:iCs/>
          <w:color w:val="000000"/>
        </w:rPr>
        <w:t>допустимый</w:t>
      </w:r>
      <w:r w:rsidRPr="006343AB">
        <w:rPr>
          <w:rFonts w:eastAsia="Times New Roman"/>
          <w:color w:val="000000"/>
        </w:rPr>
        <w:t xml:space="preserve"> </w:t>
      </w:r>
      <w:r w:rsidR="008B7685">
        <w:rPr>
          <w:rFonts w:eastAsia="Times New Roman"/>
          <w:color w:val="000000"/>
        </w:rPr>
        <w:t>(</w:t>
      </w:r>
      <w:r w:rsidR="003C3E75">
        <w:rPr>
          <w:rFonts w:eastAsia="Times New Roman"/>
          <w:i/>
          <w:iCs/>
          <w:color w:val="000000"/>
        </w:rPr>
        <w:t>средний</w:t>
      </w:r>
      <w:r w:rsidR="008B7685">
        <w:rPr>
          <w:rFonts w:eastAsia="Times New Roman"/>
          <w:i/>
          <w:iCs/>
          <w:color w:val="000000"/>
        </w:rPr>
        <w:t>);</w:t>
      </w:r>
    </w:p>
    <w:p w:rsidR="00E8288E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</w:t>
      </w:r>
      <w:r w:rsidR="003C3E75">
        <w:rPr>
          <w:rFonts w:eastAsia="Times New Roman"/>
          <w:i/>
          <w:color w:val="000000"/>
        </w:rPr>
        <w:t>9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3C3E75">
        <w:rPr>
          <w:rFonts w:eastAsia="Times New Roman"/>
          <w:color w:val="000000"/>
        </w:rPr>
        <w:t>37,15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3C3E75" w:rsidRPr="003C3E75">
        <w:rPr>
          <w:rFonts w:eastAsia="Times New Roman"/>
          <w:i/>
          <w:color w:val="000000"/>
        </w:rPr>
        <w:t>не</w:t>
      </w:r>
      <w:r>
        <w:rPr>
          <w:rFonts w:eastAsia="Times New Roman"/>
          <w:i/>
          <w:iCs/>
          <w:color w:val="000000"/>
        </w:rPr>
        <w:t>достаточный (</w:t>
      </w:r>
      <w:r w:rsidR="003C3E75">
        <w:rPr>
          <w:rFonts w:eastAsia="Times New Roman"/>
          <w:i/>
          <w:iCs/>
          <w:color w:val="000000"/>
        </w:rPr>
        <w:t>ниже</w:t>
      </w:r>
      <w:r>
        <w:rPr>
          <w:rFonts w:eastAsia="Times New Roman"/>
          <w:i/>
          <w:iCs/>
          <w:color w:val="000000"/>
        </w:rPr>
        <w:t xml:space="preserve"> среднего);</w:t>
      </w:r>
    </w:p>
    <w:p w:rsidR="00E8288E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 w:rsidR="003C3E75">
        <w:rPr>
          <w:rFonts w:eastAsia="Times New Roman"/>
          <w:i/>
          <w:color w:val="000000"/>
        </w:rPr>
        <w:t>8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3C3E75">
        <w:rPr>
          <w:rFonts w:eastAsia="Times New Roman"/>
          <w:color w:val="000000"/>
        </w:rPr>
        <w:t>28,99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3C3E75" w:rsidRPr="003C3E75">
        <w:rPr>
          <w:rFonts w:eastAsia="Times New Roman"/>
          <w:i/>
          <w:color w:val="000000"/>
        </w:rPr>
        <w:t>не</w:t>
      </w:r>
      <w:r w:rsidR="003C3E75">
        <w:rPr>
          <w:rFonts w:eastAsia="Times New Roman"/>
          <w:i/>
          <w:iCs/>
          <w:color w:val="000000"/>
        </w:rPr>
        <w:t>достаточный (ниже среднего);</w:t>
      </w:r>
    </w:p>
    <w:p w:rsidR="003C3E75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i/>
          <w:iCs/>
          <w:color w:val="000000"/>
        </w:rPr>
      </w:pP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</w:t>
      </w:r>
      <w:r w:rsidR="003C3E75">
        <w:rPr>
          <w:rFonts w:eastAsia="Times New Roman"/>
          <w:i/>
          <w:color w:val="000000"/>
        </w:rPr>
        <w:t>6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3C3E75">
        <w:rPr>
          <w:rFonts w:eastAsia="Times New Roman"/>
          <w:color w:val="000000"/>
        </w:rPr>
        <w:t>25,44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3C3E75" w:rsidRPr="003C3E75">
        <w:rPr>
          <w:rFonts w:eastAsia="Times New Roman"/>
          <w:i/>
          <w:color w:val="000000"/>
        </w:rPr>
        <w:t>не</w:t>
      </w:r>
      <w:r w:rsidR="003C3E75">
        <w:rPr>
          <w:rFonts w:eastAsia="Times New Roman"/>
          <w:i/>
          <w:iCs/>
          <w:color w:val="000000"/>
        </w:rPr>
        <w:t>достаточный (ниже среднего).</w:t>
      </w:r>
    </w:p>
    <w:p w:rsidR="00E8288E" w:rsidRDefault="00E8288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566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Результаты выполнения заданий </w:t>
      </w:r>
      <w:r w:rsidRPr="006343AB">
        <w:rPr>
          <w:rFonts w:eastAsia="Times New Roman"/>
          <w:i/>
          <w:iCs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разными группами участников (в зависимости от полученной ими отметки) представлены на диаграмме </w:t>
      </w:r>
      <w:r w:rsidR="003C3E75">
        <w:rPr>
          <w:rFonts w:eastAsia="Times New Roman"/>
          <w:color w:val="000000"/>
        </w:rPr>
        <w:t>5</w:t>
      </w:r>
      <w:r w:rsidRPr="006343AB">
        <w:rPr>
          <w:rFonts w:eastAsia="Times New Roman"/>
          <w:color w:val="000000"/>
        </w:rPr>
        <w:t>.</w:t>
      </w:r>
    </w:p>
    <w:p w:rsidR="003C3E75" w:rsidRDefault="003C3E7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Times New Roman"/>
          <w:color w:val="000000"/>
        </w:rPr>
      </w:pPr>
    </w:p>
    <w:p w:rsidR="00673162" w:rsidRPr="00383CB9" w:rsidRDefault="003C3E7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5572CB7" wp14:editId="2C5B702D">
            <wp:extent cx="5619750" cy="2562225"/>
            <wp:effectExtent l="0" t="0" r="19050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3690" w:rsidRDefault="0069369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567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Диаграмма </w:t>
      </w:r>
      <w:r>
        <w:rPr>
          <w:rFonts w:eastAsia="Times New Roman"/>
          <w:color w:val="000000"/>
        </w:rPr>
        <w:t>5</w:t>
      </w:r>
      <w:r w:rsidRPr="006343AB">
        <w:rPr>
          <w:rFonts w:eastAsia="Times New Roman"/>
          <w:color w:val="000000"/>
        </w:rPr>
        <w:t xml:space="preserve">. Результаты выполнения заданий Блока </w:t>
      </w:r>
      <w:r>
        <w:rPr>
          <w:rFonts w:eastAsia="Times New Roman"/>
          <w:color w:val="000000"/>
          <w:lang w:val="en-US"/>
        </w:rPr>
        <w:t>V</w:t>
      </w:r>
      <w:r w:rsidRPr="006343AB">
        <w:rPr>
          <w:rFonts w:eastAsia="Times New Roman"/>
          <w:color w:val="000000"/>
        </w:rPr>
        <w:t xml:space="preserve"> разными группами участников</w:t>
      </w:r>
    </w:p>
    <w:p w:rsidR="003369D5" w:rsidRDefault="0069369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Согласно данным диаграммы 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>, результат</w:t>
      </w:r>
      <w:r>
        <w:rPr>
          <w:rFonts w:eastAsia="Times New Roman"/>
          <w:color w:val="000000"/>
        </w:rPr>
        <w:t xml:space="preserve">ы </w:t>
      </w:r>
      <w:r w:rsidRPr="00C160D0">
        <w:rPr>
          <w:rFonts w:eastAsia="Times New Roman"/>
          <w:color w:val="000000"/>
        </w:rPr>
        <w:t xml:space="preserve">выполнения </w:t>
      </w:r>
      <w:r w:rsidRPr="005A16FA">
        <w:rPr>
          <w:rFonts w:eastAsia="Times New Roman"/>
          <w:iCs/>
          <w:color w:val="000000"/>
        </w:rPr>
        <w:t>задани</w:t>
      </w:r>
      <w:r>
        <w:rPr>
          <w:rFonts w:eastAsia="Times New Roman"/>
          <w:iCs/>
          <w:color w:val="000000"/>
        </w:rPr>
        <w:t>й</w:t>
      </w:r>
      <w:r w:rsidR="0047599A">
        <w:rPr>
          <w:rFonts w:eastAsia="Times New Roman"/>
          <w:iCs/>
          <w:color w:val="000000"/>
        </w:rPr>
        <w:t xml:space="preserve"> данного </w:t>
      </w:r>
      <w:r w:rsidR="0047599A" w:rsidRPr="0047599A">
        <w:rPr>
          <w:rFonts w:eastAsia="Times New Roman"/>
          <w:i/>
          <w:iCs/>
          <w:color w:val="000000"/>
        </w:rPr>
        <w:t>Блока</w:t>
      </w:r>
      <w:r w:rsidR="002F52AB">
        <w:rPr>
          <w:rFonts w:eastAsia="Times New Roman"/>
          <w:i/>
          <w:iCs/>
          <w:color w:val="000000"/>
        </w:rPr>
        <w:t xml:space="preserve"> </w:t>
      </w:r>
      <w:r w:rsidR="003369D5">
        <w:rPr>
          <w:rFonts w:eastAsia="Times New Roman"/>
          <w:color w:val="000000"/>
          <w:lang w:val="en-US"/>
        </w:rPr>
        <w:t>V</w:t>
      </w:r>
      <w:r w:rsidR="003369D5">
        <w:rPr>
          <w:rFonts w:eastAsia="Times New Roman"/>
          <w:iCs/>
          <w:color w:val="000000"/>
        </w:rPr>
        <w:t xml:space="preserve"> </w:t>
      </w:r>
      <w:r>
        <w:rPr>
          <w:rFonts w:eastAsia="Times New Roman"/>
          <w:iCs/>
          <w:color w:val="000000"/>
        </w:rPr>
        <w:t>следующие:</w:t>
      </w:r>
      <w:r>
        <w:rPr>
          <w:rFonts w:eastAsia="Times New Roman"/>
          <w:color w:val="000000"/>
        </w:rPr>
        <w:t xml:space="preserve"> три задания блока усвоены на </w:t>
      </w:r>
      <w:r w:rsidR="008B7685">
        <w:rPr>
          <w:rFonts w:eastAsia="Times New Roman"/>
          <w:color w:val="000000"/>
        </w:rPr>
        <w:t>допустимом</w:t>
      </w:r>
      <w:r>
        <w:rPr>
          <w:rFonts w:eastAsia="Times New Roman"/>
          <w:color w:val="000000"/>
        </w:rPr>
        <w:t xml:space="preserve"> </w:t>
      </w:r>
      <w:r w:rsidR="008B7685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</w:rPr>
        <w:t>среднем</w:t>
      </w:r>
      <w:r w:rsidR="008B7685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 xml:space="preserve"> уровне: №9, 10, 21.</w:t>
      </w:r>
      <w:r w:rsidR="0047599A">
        <w:rPr>
          <w:rFonts w:eastAsia="Times New Roman"/>
          <w:color w:val="000000"/>
        </w:rPr>
        <w:t xml:space="preserve"> </w:t>
      </w:r>
      <w:r w:rsidR="002F52AB">
        <w:rPr>
          <w:rFonts w:eastAsia="Times New Roman"/>
          <w:color w:val="000000"/>
        </w:rPr>
        <w:t xml:space="preserve">Средние проценты </w:t>
      </w:r>
      <w:r>
        <w:rPr>
          <w:rFonts w:eastAsia="Times New Roman"/>
          <w:color w:val="000000"/>
        </w:rPr>
        <w:t>выполнения этих</w:t>
      </w:r>
      <w:r w:rsidRPr="00C160D0">
        <w:rPr>
          <w:rFonts w:eastAsia="Times New Roman"/>
          <w:color w:val="000000"/>
        </w:rPr>
        <w:t xml:space="preserve">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</w:t>
      </w:r>
      <w:r>
        <w:rPr>
          <w:rFonts w:eastAsia="Times New Roman"/>
          <w:color w:val="000000"/>
        </w:rPr>
        <w:t xml:space="preserve">и </w:t>
      </w:r>
      <w:r w:rsidRPr="00C160D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58,24</w:t>
      </w:r>
      <w:r w:rsidRPr="00C160D0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>, 45,52%, 54,19% соответственно.</w:t>
      </w:r>
    </w:p>
    <w:p w:rsidR="003369D5" w:rsidRPr="00685B63" w:rsidRDefault="0069369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</w:rPr>
      </w:pPr>
      <w:r w:rsidRPr="00685B63">
        <w:rPr>
          <w:rFonts w:eastAsia="Times New Roman"/>
        </w:rPr>
        <w:t xml:space="preserve">В группе обучающихся, получивших отметку «2», </w:t>
      </w:r>
      <w:r w:rsidR="00C63A8A" w:rsidRPr="00685B63">
        <w:rPr>
          <w:rFonts w:eastAsia="Times New Roman"/>
        </w:rPr>
        <w:t>процент</w:t>
      </w:r>
      <w:r w:rsidRPr="00685B63">
        <w:rPr>
          <w:rFonts w:eastAsia="Times New Roman"/>
        </w:rPr>
        <w:t xml:space="preserve"> выполнения </w:t>
      </w:r>
      <w:r w:rsidR="0047599A" w:rsidRPr="00685B63">
        <w:rPr>
          <w:rFonts w:eastAsia="Times New Roman"/>
        </w:rPr>
        <w:t xml:space="preserve">этих </w:t>
      </w:r>
      <w:r w:rsidRPr="00685B63">
        <w:rPr>
          <w:rFonts w:eastAsia="Times New Roman"/>
        </w:rPr>
        <w:t>задани</w:t>
      </w:r>
      <w:r w:rsidR="0047599A" w:rsidRPr="00685B63">
        <w:rPr>
          <w:rFonts w:eastAsia="Times New Roman"/>
        </w:rPr>
        <w:t>й</w:t>
      </w:r>
      <w:r w:rsidRPr="00685B63">
        <w:rPr>
          <w:rFonts w:eastAsia="Times New Roman"/>
        </w:rPr>
        <w:t xml:space="preserve"> составил </w:t>
      </w:r>
      <w:r w:rsidR="0047599A" w:rsidRPr="00685B63">
        <w:rPr>
          <w:rFonts w:eastAsia="Times New Roman"/>
        </w:rPr>
        <w:t>33,33</w:t>
      </w:r>
      <w:r w:rsidRPr="00685B63">
        <w:rPr>
          <w:rFonts w:eastAsia="Times New Roman"/>
        </w:rPr>
        <w:t>%,</w:t>
      </w:r>
      <w:r w:rsidR="0047599A" w:rsidRPr="00685B63">
        <w:rPr>
          <w:rFonts w:eastAsia="Times New Roman"/>
        </w:rPr>
        <w:t xml:space="preserve"> 00,00%, 00,00% соответственно.</w:t>
      </w:r>
    </w:p>
    <w:p w:rsidR="003369D5" w:rsidRPr="00685B63" w:rsidRDefault="0047599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</w:rPr>
      </w:pPr>
      <w:r w:rsidRPr="00685B63">
        <w:rPr>
          <w:rFonts w:eastAsia="Times New Roman"/>
        </w:rPr>
        <w:t>У</w:t>
      </w:r>
      <w:r w:rsidR="00693690" w:rsidRPr="00685B63">
        <w:rPr>
          <w:rFonts w:eastAsia="Times New Roman"/>
        </w:rPr>
        <w:t xml:space="preserve"> участников ОГЭ, получивших отметку «3», </w:t>
      </w:r>
      <w:r w:rsidR="00C63A8A" w:rsidRPr="00685B63">
        <w:rPr>
          <w:rFonts w:eastAsia="Times New Roman"/>
        </w:rPr>
        <w:t xml:space="preserve">процент </w:t>
      </w:r>
      <w:r w:rsidR="00693690" w:rsidRPr="00685B63">
        <w:rPr>
          <w:rFonts w:eastAsia="Times New Roman"/>
        </w:rPr>
        <w:t>выполнения задани</w:t>
      </w:r>
      <w:r w:rsidRPr="00685B63">
        <w:rPr>
          <w:rFonts w:eastAsia="Times New Roman"/>
        </w:rPr>
        <w:t>й</w:t>
      </w:r>
      <w:r w:rsidR="00693690" w:rsidRPr="00685B63">
        <w:rPr>
          <w:rFonts w:eastAsia="Times New Roman"/>
        </w:rPr>
        <w:t xml:space="preserve"> составил </w:t>
      </w:r>
      <w:r w:rsidRPr="00685B63">
        <w:rPr>
          <w:rFonts w:eastAsia="Times New Roman"/>
        </w:rPr>
        <w:t>37,54</w:t>
      </w:r>
      <w:r w:rsidR="002F52AB">
        <w:rPr>
          <w:rFonts w:eastAsia="Times New Roman"/>
        </w:rPr>
        <w:t xml:space="preserve">%, </w:t>
      </w:r>
      <w:r w:rsidRPr="00685B63">
        <w:rPr>
          <w:rFonts w:eastAsia="Times New Roman"/>
        </w:rPr>
        <w:t>20,88</w:t>
      </w:r>
      <w:r w:rsidR="00693690" w:rsidRPr="00685B63">
        <w:rPr>
          <w:rFonts w:eastAsia="Times New Roman"/>
        </w:rPr>
        <w:t xml:space="preserve">% и </w:t>
      </w:r>
      <w:r w:rsidRPr="00685B63">
        <w:rPr>
          <w:rFonts w:eastAsia="Times New Roman"/>
        </w:rPr>
        <w:t>15,24</w:t>
      </w:r>
      <w:r w:rsidR="00693690" w:rsidRPr="00685B63">
        <w:rPr>
          <w:rFonts w:eastAsia="Times New Roman"/>
        </w:rPr>
        <w:t>% соответственно.</w:t>
      </w:r>
      <w:r w:rsidRPr="00685B63">
        <w:rPr>
          <w:rFonts w:eastAsia="Times New Roman"/>
        </w:rPr>
        <w:t xml:space="preserve"> У участников ОГЭ, получивших отметку «4», </w:t>
      </w:r>
      <w:r w:rsidR="00C755DB">
        <w:rPr>
          <w:rFonts w:eastAsia="Times New Roman"/>
        </w:rPr>
        <w:t>процент</w:t>
      </w:r>
      <w:r w:rsidRPr="00685B63">
        <w:rPr>
          <w:rFonts w:eastAsia="Times New Roman"/>
        </w:rPr>
        <w:t xml:space="preserve"> выполнения заданий составил </w:t>
      </w:r>
      <w:r w:rsidR="00DA0477" w:rsidRPr="00685B63">
        <w:rPr>
          <w:rFonts w:eastAsia="Times New Roman"/>
        </w:rPr>
        <w:t>56,64</w:t>
      </w:r>
      <w:r w:rsidR="00C755DB">
        <w:rPr>
          <w:rFonts w:eastAsia="Times New Roman"/>
        </w:rPr>
        <w:t xml:space="preserve">%, </w:t>
      </w:r>
      <w:r w:rsidR="00DA0477" w:rsidRPr="00685B63">
        <w:rPr>
          <w:rFonts w:eastAsia="Times New Roman"/>
        </w:rPr>
        <w:t>39,19</w:t>
      </w:r>
      <w:r w:rsidRPr="00685B63">
        <w:rPr>
          <w:rFonts w:eastAsia="Times New Roman"/>
        </w:rPr>
        <w:t xml:space="preserve">% и </w:t>
      </w:r>
      <w:r w:rsidR="00DA0477" w:rsidRPr="00685B63">
        <w:rPr>
          <w:rFonts w:eastAsia="Times New Roman"/>
        </w:rPr>
        <w:t>53,72</w:t>
      </w:r>
      <w:r w:rsidR="00A22EC4">
        <w:rPr>
          <w:rFonts w:eastAsia="Times New Roman"/>
        </w:rPr>
        <w:t>% соответственно.</w:t>
      </w:r>
    </w:p>
    <w:p w:rsidR="0047599A" w:rsidRPr="00685B63" w:rsidRDefault="0047599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</w:rPr>
      </w:pPr>
      <w:r w:rsidRPr="00685B63">
        <w:rPr>
          <w:rFonts w:eastAsia="Times New Roman"/>
        </w:rPr>
        <w:t xml:space="preserve">У участников ОГЭ, получивших отметку «5», </w:t>
      </w:r>
      <w:r w:rsidR="00C63A8A" w:rsidRPr="00685B63">
        <w:rPr>
          <w:rFonts w:eastAsia="Times New Roman"/>
        </w:rPr>
        <w:t>процент</w:t>
      </w:r>
      <w:r w:rsidRPr="00685B63">
        <w:rPr>
          <w:rFonts w:eastAsia="Times New Roman"/>
        </w:rPr>
        <w:t xml:space="preserve"> выполнения заданий составил </w:t>
      </w:r>
      <w:r w:rsidR="00DA0477" w:rsidRPr="00685B63">
        <w:rPr>
          <w:rFonts w:eastAsia="Times New Roman"/>
        </w:rPr>
        <w:t>76,98</w:t>
      </w:r>
      <w:r w:rsidR="002F52AB">
        <w:rPr>
          <w:rFonts w:eastAsia="Times New Roman"/>
        </w:rPr>
        <w:t xml:space="preserve">%, </w:t>
      </w:r>
      <w:r w:rsidR="00DA0477" w:rsidRPr="00685B63">
        <w:rPr>
          <w:rFonts w:eastAsia="Times New Roman"/>
        </w:rPr>
        <w:t>73,41</w:t>
      </w:r>
      <w:r w:rsidRPr="00685B63">
        <w:rPr>
          <w:rFonts w:eastAsia="Times New Roman"/>
        </w:rPr>
        <w:t>% и 86,</w:t>
      </w:r>
      <w:r w:rsidR="00A22EC4">
        <w:rPr>
          <w:rFonts w:eastAsia="Times New Roman"/>
        </w:rPr>
        <w:t>64% соответственно.</w:t>
      </w:r>
    </w:p>
    <w:p w:rsidR="00685B63" w:rsidRDefault="0047599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Три задания </w:t>
      </w:r>
      <w:r w:rsidRPr="0047599A">
        <w:rPr>
          <w:rFonts w:eastAsia="Times New Roman"/>
          <w:i/>
          <w:color w:val="000000"/>
          <w:lang w:val="en-US"/>
        </w:rPr>
        <w:t>V</w:t>
      </w:r>
      <w:r w:rsidRPr="0047599A">
        <w:rPr>
          <w:rFonts w:eastAsia="Times New Roman"/>
          <w:i/>
          <w:color w:val="000000"/>
        </w:rPr>
        <w:t xml:space="preserve"> Блока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>усвоены на недостаточном (ниже среднего) уровне: №8, 16, 19.</w:t>
      </w:r>
      <w:r w:rsidRPr="0047599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Сре</w:t>
      </w:r>
      <w:r w:rsidR="00C755DB">
        <w:rPr>
          <w:rFonts w:eastAsia="Times New Roman"/>
          <w:color w:val="000000"/>
        </w:rPr>
        <w:t xml:space="preserve">дние проценты </w:t>
      </w:r>
      <w:r>
        <w:rPr>
          <w:rFonts w:eastAsia="Times New Roman"/>
          <w:color w:val="000000"/>
        </w:rPr>
        <w:t>выполнения этих</w:t>
      </w:r>
      <w:r w:rsidRPr="00C160D0">
        <w:rPr>
          <w:rFonts w:eastAsia="Times New Roman"/>
          <w:color w:val="000000"/>
        </w:rPr>
        <w:t xml:space="preserve">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</w:t>
      </w:r>
      <w:r>
        <w:rPr>
          <w:rFonts w:eastAsia="Times New Roman"/>
          <w:color w:val="000000"/>
        </w:rPr>
        <w:t>и 28,99</w:t>
      </w:r>
      <w:r w:rsidRPr="00C160D0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>, 25,44%, 37,15% соответственно.</w:t>
      </w:r>
    </w:p>
    <w:p w:rsidR="00685B63" w:rsidRDefault="0047599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этих заданий </w:t>
      </w:r>
      <w:r w:rsidRPr="00C160D0">
        <w:rPr>
          <w:rFonts w:eastAsia="Times New Roman"/>
          <w:color w:val="000000"/>
        </w:rPr>
        <w:t xml:space="preserve">составил </w:t>
      </w:r>
      <w:r w:rsidR="009317B3">
        <w:rPr>
          <w:rFonts w:eastAsia="Times New Roman"/>
          <w:color w:val="000000"/>
        </w:rPr>
        <w:t>11,11</w:t>
      </w:r>
      <w:r w:rsidRPr="00C160D0">
        <w:rPr>
          <w:rFonts w:eastAsia="Times New Roman"/>
          <w:color w:val="000000"/>
        </w:rPr>
        <w:t>%,</w:t>
      </w:r>
      <w:r>
        <w:rPr>
          <w:rFonts w:eastAsia="Times New Roman"/>
          <w:color w:val="000000"/>
        </w:rPr>
        <w:t xml:space="preserve"> 00,00%, 00,00% соответственно.</w:t>
      </w:r>
    </w:p>
    <w:p w:rsidR="00685B63" w:rsidRDefault="0047599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«3»,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 </w:t>
      </w:r>
      <w:r w:rsidR="009317B3">
        <w:rPr>
          <w:rFonts w:eastAsia="Times New Roman"/>
          <w:color w:val="000000"/>
        </w:rPr>
        <w:t>13,47</w:t>
      </w:r>
      <w:r w:rsidR="002F52AB">
        <w:rPr>
          <w:rFonts w:eastAsia="Times New Roman"/>
          <w:color w:val="000000"/>
        </w:rPr>
        <w:t xml:space="preserve">%, </w:t>
      </w:r>
      <w:r w:rsidR="009317B3">
        <w:rPr>
          <w:rFonts w:eastAsia="Times New Roman"/>
          <w:color w:val="000000"/>
        </w:rPr>
        <w:t>18,18</w:t>
      </w:r>
      <w:r w:rsidRPr="00C160D0">
        <w:rPr>
          <w:rFonts w:eastAsia="Times New Roman"/>
          <w:color w:val="000000"/>
        </w:rPr>
        <w:t xml:space="preserve">% и </w:t>
      </w:r>
      <w:r w:rsidR="009317B3">
        <w:rPr>
          <w:rFonts w:eastAsia="Times New Roman"/>
          <w:color w:val="000000"/>
        </w:rPr>
        <w:t>9,76</w:t>
      </w:r>
      <w:r w:rsidRPr="00C160D0">
        <w:rPr>
          <w:rFonts w:eastAsia="Times New Roman"/>
          <w:color w:val="000000"/>
        </w:rPr>
        <w:t>% соответственно.</w:t>
      </w:r>
    </w:p>
    <w:p w:rsidR="00685B63" w:rsidRDefault="0047599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 xml:space="preserve">», </w:t>
      </w:r>
      <w:r w:rsidR="00C63A8A">
        <w:rPr>
          <w:rFonts w:eastAsia="Times New Roman"/>
          <w:color w:val="000000"/>
        </w:rPr>
        <w:t>процент</w:t>
      </w:r>
      <w:r w:rsidR="00C63A8A" w:rsidRPr="00C160D0">
        <w:rPr>
          <w:rFonts w:eastAsia="Times New Roman"/>
          <w:color w:val="000000"/>
        </w:rPr>
        <w:t xml:space="preserve"> </w:t>
      </w:r>
      <w:r w:rsidRPr="00C160D0">
        <w:rPr>
          <w:rFonts w:eastAsia="Times New Roman"/>
          <w:color w:val="000000"/>
        </w:rPr>
        <w:t>выполнения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 </w:t>
      </w:r>
      <w:r w:rsidR="009317B3">
        <w:rPr>
          <w:rFonts w:eastAsia="Times New Roman"/>
          <w:color w:val="000000"/>
        </w:rPr>
        <w:t>20,95</w:t>
      </w:r>
      <w:r w:rsidR="002F52AB">
        <w:rPr>
          <w:rFonts w:eastAsia="Times New Roman"/>
          <w:color w:val="000000"/>
        </w:rPr>
        <w:t xml:space="preserve">%, </w:t>
      </w:r>
      <w:r w:rsidR="009317B3">
        <w:rPr>
          <w:rFonts w:eastAsia="Times New Roman"/>
          <w:color w:val="000000"/>
        </w:rPr>
        <w:t>19,82</w:t>
      </w:r>
      <w:r w:rsidRPr="00C160D0">
        <w:rPr>
          <w:rFonts w:eastAsia="Times New Roman"/>
          <w:color w:val="000000"/>
        </w:rPr>
        <w:t xml:space="preserve">% и </w:t>
      </w:r>
      <w:r w:rsidR="009317B3">
        <w:rPr>
          <w:rFonts w:eastAsia="Times New Roman"/>
          <w:color w:val="000000"/>
        </w:rPr>
        <w:t>30,18</w:t>
      </w:r>
      <w:r w:rsidRPr="00C160D0">
        <w:rPr>
          <w:rFonts w:eastAsia="Times New Roman"/>
          <w:color w:val="000000"/>
        </w:rPr>
        <w:t>% соответственно.</w:t>
      </w:r>
    </w:p>
    <w:p w:rsidR="0047599A" w:rsidRPr="0047599A" w:rsidRDefault="0047599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 xml:space="preserve">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51,</w:t>
      </w:r>
      <w:r w:rsidR="00DA0477">
        <w:rPr>
          <w:rFonts w:eastAsia="Times New Roman"/>
          <w:color w:val="000000"/>
        </w:rPr>
        <w:t>06</w:t>
      </w:r>
      <w:r w:rsidR="002F52AB">
        <w:rPr>
          <w:rFonts w:eastAsia="Times New Roman"/>
          <w:color w:val="000000"/>
        </w:rPr>
        <w:t xml:space="preserve">%, </w:t>
      </w:r>
      <w:r w:rsidR="009317B3">
        <w:rPr>
          <w:rFonts w:eastAsia="Times New Roman"/>
          <w:color w:val="000000"/>
        </w:rPr>
        <w:t>38,36</w:t>
      </w:r>
      <w:r w:rsidRPr="00C160D0">
        <w:rPr>
          <w:rFonts w:eastAsia="Times New Roman"/>
          <w:color w:val="000000"/>
        </w:rPr>
        <w:t xml:space="preserve">% и </w:t>
      </w:r>
      <w:r w:rsidR="009317B3">
        <w:rPr>
          <w:rFonts w:eastAsia="Times New Roman"/>
          <w:color w:val="000000"/>
        </w:rPr>
        <w:t>67,72</w:t>
      </w:r>
      <w:r w:rsidRPr="00C160D0">
        <w:rPr>
          <w:rFonts w:eastAsia="Times New Roman"/>
          <w:color w:val="000000"/>
        </w:rPr>
        <w:t>%</w:t>
      </w:r>
    </w:p>
    <w:p w:rsidR="009317B3" w:rsidRPr="00C160D0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Анализ данных диаграммы 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 xml:space="preserve"> позволяет также выделить задания базового уровня с </w:t>
      </w:r>
      <w:r w:rsidR="00C63A8A">
        <w:rPr>
          <w:rFonts w:eastAsia="Times New Roman"/>
          <w:color w:val="000000"/>
        </w:rPr>
        <w:t>процен</w:t>
      </w:r>
      <w:r w:rsidRPr="00C160D0">
        <w:rPr>
          <w:rFonts w:eastAsia="Times New Roman"/>
          <w:color w:val="000000"/>
        </w:rPr>
        <w:t>том выполнения менее 50% в разных группах участников ОГЭ 2022</w:t>
      </w:r>
      <w:r w:rsidRPr="00C160D0">
        <w:rPr>
          <w:rFonts w:eastAsia="Times New Roman"/>
          <w:color w:val="000000"/>
          <w:lang w:val="en-US"/>
        </w:rPr>
        <w:t> </w:t>
      </w:r>
      <w:r w:rsidRPr="00C160D0">
        <w:rPr>
          <w:rFonts w:eastAsia="Times New Roman"/>
          <w:color w:val="000000"/>
        </w:rPr>
        <w:t>г.:</w:t>
      </w:r>
    </w:p>
    <w:p w:rsidR="009317B3" w:rsidRPr="00C160D0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8</w:t>
      </w:r>
      <w:r w:rsidRPr="00C160D0">
        <w:rPr>
          <w:rFonts w:eastAsia="Times New Roman"/>
          <w:i/>
          <w:color w:val="000000"/>
        </w:rPr>
        <w:t xml:space="preserve">. 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</w:t>
      </w:r>
      <w:r>
        <w:rPr>
          <w:rFonts w:eastAsia="Times New Roman"/>
          <w:color w:val="000000"/>
        </w:rPr>
        <w:t>;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«3»</w:t>
      </w:r>
      <w:r>
        <w:rPr>
          <w:rFonts w:eastAsia="Times New Roman"/>
          <w:color w:val="000000"/>
        </w:rPr>
        <w:t>;</w:t>
      </w:r>
    </w:p>
    <w:p w:rsidR="009317B3" w:rsidRPr="00C160D0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>;</w:t>
      </w:r>
    </w:p>
    <w:p w:rsidR="009317B3" w:rsidRPr="00C160D0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16</w:t>
      </w:r>
      <w:r w:rsidRPr="00C160D0">
        <w:rPr>
          <w:rFonts w:eastAsia="Times New Roman"/>
          <w:i/>
          <w:color w:val="000000"/>
        </w:rPr>
        <w:t xml:space="preserve">. 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</w:t>
      </w:r>
      <w:r>
        <w:rPr>
          <w:rFonts w:eastAsia="Times New Roman"/>
          <w:color w:val="000000"/>
        </w:rPr>
        <w:t>;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«3»</w:t>
      </w:r>
      <w:r>
        <w:rPr>
          <w:rFonts w:eastAsia="Times New Roman"/>
          <w:color w:val="000000"/>
        </w:rPr>
        <w:t>;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>;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>;</w:t>
      </w:r>
    </w:p>
    <w:p w:rsidR="009317B3" w:rsidRPr="00C160D0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19</w:t>
      </w:r>
      <w:r w:rsidRPr="00C160D0">
        <w:rPr>
          <w:rFonts w:eastAsia="Times New Roman"/>
          <w:i/>
          <w:color w:val="000000"/>
        </w:rPr>
        <w:t xml:space="preserve">. </w:t>
      </w:r>
    </w:p>
    <w:p w:rsidR="009317B3" w:rsidRPr="00C160D0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</w:t>
      </w:r>
      <w:r>
        <w:rPr>
          <w:rFonts w:eastAsia="Times New Roman"/>
          <w:color w:val="000000"/>
        </w:rPr>
        <w:t>ики ОГЭ, получившие отметку «2»;</w:t>
      </w:r>
    </w:p>
    <w:p w:rsidR="009317B3" w:rsidRDefault="005A33E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5A33EF">
        <w:rPr>
          <w:rFonts w:eastAsia="Times New Roman"/>
          <w:color w:val="000000"/>
        </w:rPr>
        <w:t>-</w:t>
      </w:r>
      <w:r w:rsidR="009317B3" w:rsidRPr="005A33EF">
        <w:rPr>
          <w:rFonts w:eastAsia="Times New Roman"/>
          <w:color w:val="000000"/>
        </w:rPr>
        <w:t xml:space="preserve"> </w:t>
      </w:r>
      <w:r w:rsidR="009317B3" w:rsidRPr="00C160D0">
        <w:rPr>
          <w:rFonts w:eastAsia="Times New Roman"/>
          <w:color w:val="000000"/>
        </w:rPr>
        <w:t>участники ОГЭ, получившие отметку «3»</w:t>
      </w:r>
      <w:r w:rsidR="009317B3">
        <w:rPr>
          <w:rFonts w:eastAsia="Times New Roman"/>
          <w:color w:val="000000"/>
        </w:rPr>
        <w:t>;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5A33EF">
        <w:rPr>
          <w:rFonts w:eastAsia="Times New Roman"/>
          <w:color w:val="000000"/>
        </w:rPr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>.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Анализ данных диаграммы 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 xml:space="preserve"> позволяет также выделить задани</w:t>
      </w:r>
      <w:r>
        <w:rPr>
          <w:rFonts w:eastAsia="Times New Roman"/>
          <w:color w:val="000000"/>
        </w:rPr>
        <w:t>я</w:t>
      </w:r>
      <w:r w:rsidRPr="00C160D0">
        <w:rPr>
          <w:rFonts w:eastAsia="Times New Roman"/>
          <w:color w:val="000000"/>
        </w:rPr>
        <w:t xml:space="preserve"> </w:t>
      </w:r>
      <w:r w:rsidR="002F52AB">
        <w:rPr>
          <w:rFonts w:eastAsia="Times New Roman"/>
          <w:color w:val="000000"/>
        </w:rPr>
        <w:t xml:space="preserve">повышенного и высокого </w:t>
      </w:r>
      <w:r w:rsidR="00C755DB">
        <w:rPr>
          <w:rFonts w:eastAsia="Times New Roman"/>
          <w:color w:val="000000"/>
        </w:rPr>
        <w:t xml:space="preserve">уровня </w:t>
      </w:r>
      <w:r>
        <w:rPr>
          <w:rFonts w:eastAsia="Times New Roman"/>
          <w:color w:val="000000"/>
        </w:rPr>
        <w:t xml:space="preserve">сложности </w:t>
      </w:r>
      <w:r w:rsidRPr="00C160D0">
        <w:rPr>
          <w:rFonts w:eastAsia="Times New Roman"/>
          <w:color w:val="000000"/>
        </w:rPr>
        <w:t xml:space="preserve">с </w:t>
      </w:r>
      <w:r w:rsidR="00C63A8A">
        <w:rPr>
          <w:rFonts w:eastAsia="Times New Roman"/>
          <w:color w:val="000000"/>
        </w:rPr>
        <w:t>процен</w:t>
      </w:r>
      <w:r w:rsidRPr="00C160D0">
        <w:rPr>
          <w:rFonts w:eastAsia="Times New Roman"/>
          <w:color w:val="000000"/>
        </w:rPr>
        <w:t xml:space="preserve">том выполнения менее </w:t>
      </w:r>
      <w:r>
        <w:rPr>
          <w:rFonts w:eastAsia="Times New Roman"/>
          <w:color w:val="000000"/>
        </w:rPr>
        <w:t>15</w:t>
      </w:r>
      <w:r w:rsidRPr="00C160D0">
        <w:rPr>
          <w:rFonts w:eastAsia="Times New Roman"/>
          <w:color w:val="000000"/>
        </w:rPr>
        <w:t>% в разных группах участников ОГЭ 2022</w:t>
      </w:r>
      <w:r w:rsidRPr="00C160D0">
        <w:rPr>
          <w:rFonts w:eastAsia="Times New Roman"/>
          <w:color w:val="000000"/>
          <w:lang w:val="en-US"/>
        </w:rPr>
        <w:t> </w:t>
      </w:r>
      <w:r w:rsidRPr="00C160D0">
        <w:rPr>
          <w:rFonts w:eastAsia="Times New Roman"/>
          <w:color w:val="000000"/>
        </w:rPr>
        <w:t>г.:</w:t>
      </w:r>
    </w:p>
    <w:p w:rsidR="009317B3" w:rsidRPr="00C160D0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10</w:t>
      </w:r>
      <w:r w:rsidRPr="00C160D0">
        <w:rPr>
          <w:rFonts w:eastAsia="Times New Roman"/>
          <w:i/>
          <w:color w:val="000000"/>
        </w:rPr>
        <w:t xml:space="preserve">. 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</w:t>
      </w:r>
      <w:r>
        <w:rPr>
          <w:rFonts w:eastAsia="Times New Roman"/>
          <w:color w:val="000000"/>
        </w:rPr>
        <w:t>ики ОГЭ, получившие отметку «2»;</w:t>
      </w:r>
    </w:p>
    <w:p w:rsidR="009317B3" w:rsidRPr="00C160D0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21</w:t>
      </w:r>
      <w:r w:rsidRPr="00C160D0">
        <w:rPr>
          <w:rFonts w:eastAsia="Times New Roman"/>
          <w:i/>
          <w:color w:val="000000"/>
        </w:rPr>
        <w:t xml:space="preserve">. </w:t>
      </w:r>
    </w:p>
    <w:p w:rsidR="009317B3" w:rsidRDefault="009317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</w:t>
      </w:r>
      <w:r>
        <w:rPr>
          <w:rFonts w:eastAsia="Times New Roman"/>
          <w:color w:val="000000"/>
        </w:rPr>
        <w:t>ики ОГЭ, получившие отметку «2»;</w:t>
      </w:r>
    </w:p>
    <w:p w:rsidR="00C77EDC" w:rsidRDefault="0019462A" w:rsidP="006C567A">
      <w:pPr>
        <w:widowControl w:val="0"/>
        <w:spacing w:line="276" w:lineRule="auto"/>
        <w:ind w:firstLine="709"/>
        <w:jc w:val="both"/>
      </w:pPr>
      <w:r>
        <w:rPr>
          <w:rFonts w:eastAsia="Times New Roman"/>
          <w:i/>
          <w:color w:val="000000"/>
        </w:rPr>
        <w:t xml:space="preserve">Задание </w:t>
      </w:r>
      <w:r w:rsidR="00C77EDC">
        <w:rPr>
          <w:rFonts w:eastAsia="Times New Roman"/>
          <w:i/>
          <w:color w:val="000000"/>
        </w:rPr>
        <w:t>8</w:t>
      </w:r>
      <w:r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>проверяет следующие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 xml:space="preserve">требования к результатам освоения образовательной программы: </w:t>
      </w:r>
      <w:r w:rsidR="00C77EDC">
        <w:rPr>
          <w:rFonts w:eastAsia="Times New Roman"/>
          <w:color w:val="000000"/>
        </w:rPr>
        <w:t>Химические свойства простых веществ. Химические свойства оксидов: основных, амфотерных, кислотных.</w:t>
      </w:r>
      <w:r>
        <w:rPr>
          <w:rFonts w:eastAsia="Times New Roman"/>
          <w:color w:val="000000"/>
        </w:rPr>
        <w:t xml:space="preserve"> В </w:t>
      </w:r>
      <w:r w:rsidR="00C77EDC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 задании демон</w:t>
      </w:r>
      <w:r w:rsidR="00C77EDC">
        <w:rPr>
          <w:rFonts w:eastAsia="Times New Roman"/>
          <w:color w:val="000000"/>
        </w:rPr>
        <w:t xml:space="preserve">страционного варианта необходимо выбрать два вещества из предложенного перечня (пять веществ), которые будут реагировать с оксидом алюминия. </w:t>
      </w:r>
      <w:r w:rsidR="00C77EDC" w:rsidRPr="00C77EDC">
        <w:t xml:space="preserve">Поиск ответа основывается на базовых знаниях о химических свойствах амфотерных оксидов. В связи с этим низкий </w:t>
      </w:r>
      <w:r w:rsidR="00C63A8A">
        <w:rPr>
          <w:rFonts w:eastAsia="Times New Roman"/>
          <w:color w:val="000000"/>
        </w:rPr>
        <w:t>процент</w:t>
      </w:r>
      <w:r w:rsidR="00C77EDC" w:rsidRPr="00C77EDC">
        <w:t xml:space="preserve"> выполнения данного задания участниками экзамена, получившими отметку «2», «3», «4» свидетельствует о недостаточном уровне </w:t>
      </w:r>
      <w:proofErr w:type="spellStart"/>
      <w:r w:rsidR="00C77EDC" w:rsidRPr="00C77EDC">
        <w:t>сформированности</w:t>
      </w:r>
      <w:proofErr w:type="spellEnd"/>
      <w:r w:rsidR="00C77EDC" w:rsidRPr="00C77EDC">
        <w:t xml:space="preserve"> у них знаний по данному вопросу.</w:t>
      </w:r>
    </w:p>
    <w:p w:rsidR="005A33EF" w:rsidRDefault="00C77EDC" w:rsidP="006C567A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Задание 16</w:t>
      </w:r>
      <w:r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>проверяет следующие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 xml:space="preserve">требования к результатам освоения образовательной программы: Лабораторное оборудование и приемы обращения с ним. Правила безопасной работы в химической лаборатории. </w:t>
      </w:r>
    </w:p>
    <w:p w:rsidR="005A33EF" w:rsidRDefault="00C77EDC" w:rsidP="006C567A">
      <w:pPr>
        <w:widowControl w:val="0"/>
        <w:spacing w:line="276" w:lineRule="auto"/>
        <w:ind w:firstLine="709"/>
        <w:jc w:val="both"/>
      </w:pPr>
      <w:r>
        <w:rPr>
          <w:rFonts w:eastAsia="Times New Roman"/>
          <w:color w:val="000000"/>
        </w:rPr>
        <w:t xml:space="preserve">В 16 задании демонстрационного варианта необходимо </w:t>
      </w:r>
      <w:r w:rsidR="00E544D1">
        <w:rPr>
          <w:rFonts w:eastAsia="Times New Roman"/>
          <w:color w:val="000000"/>
        </w:rPr>
        <w:t xml:space="preserve">из четырех предложенных суждений о правилах работы с веществами в лаборатории и в быту выбрать все верные суждения. </w:t>
      </w:r>
      <w:r w:rsidR="00E544D1" w:rsidRPr="00C77EDC">
        <w:t xml:space="preserve">Поиск </w:t>
      </w:r>
      <w:r w:rsidR="00E544D1">
        <w:t xml:space="preserve">правильных </w:t>
      </w:r>
      <w:r w:rsidR="00E544D1" w:rsidRPr="00C77EDC">
        <w:t>ответ</w:t>
      </w:r>
      <w:r w:rsidR="00E544D1">
        <w:t>ов</w:t>
      </w:r>
      <w:r w:rsidR="00E544D1" w:rsidRPr="00C77EDC">
        <w:t xml:space="preserve"> основывается на базовых знаниях о </w:t>
      </w:r>
      <w:r w:rsidR="00E544D1">
        <w:rPr>
          <w:rFonts w:eastAsia="Times New Roman"/>
          <w:color w:val="000000"/>
        </w:rPr>
        <w:t>правилах работы с веществами в лаборатории и в быту</w:t>
      </w:r>
      <w:r w:rsidR="00E544D1" w:rsidRPr="00C77EDC">
        <w:t>.</w:t>
      </w:r>
      <w:r w:rsidR="00E544D1">
        <w:t xml:space="preserve"> К тому же в 16 задании не указано, сколько нужно найти правильных суждений, что создает дополнительные трудности для участников ОГЭ.</w:t>
      </w:r>
      <w:r w:rsidR="00E544D1" w:rsidRPr="00C77EDC">
        <w:t xml:space="preserve"> </w:t>
      </w:r>
    </w:p>
    <w:p w:rsidR="00C77EDC" w:rsidRPr="00C77EDC" w:rsidRDefault="00E544D1" w:rsidP="006C567A">
      <w:pPr>
        <w:widowControl w:val="0"/>
        <w:spacing w:line="276" w:lineRule="auto"/>
        <w:ind w:firstLine="709"/>
        <w:jc w:val="both"/>
      </w:pPr>
      <w:r w:rsidRPr="00C77EDC">
        <w:t xml:space="preserve">В связи с этим низкий </w:t>
      </w:r>
      <w:r w:rsidR="00C63A8A">
        <w:rPr>
          <w:rFonts w:eastAsia="Times New Roman"/>
          <w:color w:val="000000"/>
        </w:rPr>
        <w:t>процент</w:t>
      </w:r>
      <w:r w:rsidRPr="00C77EDC">
        <w:t xml:space="preserve"> выполнения данного задания участниками экзамена, получившими отметку «2», «3», «4»</w:t>
      </w:r>
      <w:r>
        <w:t>, «5»</w:t>
      </w:r>
      <w:r w:rsidR="005A33EF">
        <w:t>,</w:t>
      </w:r>
      <w:r w:rsidRPr="00C77EDC">
        <w:t xml:space="preserve"> свидетельствует о недостаточном уровне </w:t>
      </w:r>
      <w:proofErr w:type="spellStart"/>
      <w:r w:rsidRPr="00C77EDC">
        <w:t>сформированности</w:t>
      </w:r>
      <w:proofErr w:type="spellEnd"/>
      <w:r w:rsidRPr="00C77EDC">
        <w:t xml:space="preserve"> у них знаний по данному вопросу.</w:t>
      </w:r>
    </w:p>
    <w:p w:rsidR="00884563" w:rsidRDefault="00E544D1" w:rsidP="006C567A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Задание 19</w:t>
      </w:r>
      <w:r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>проверяет следующие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 xml:space="preserve">требования к результатам освоения образовательной программы: Химическое загрязнение окружающей среды и его последствия. Человек в мире веществ, материалов и химических реакций. </w:t>
      </w:r>
    </w:p>
    <w:p w:rsidR="00884563" w:rsidRDefault="00E544D1" w:rsidP="006C567A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19 задании демонстрационного варианта необходимо вычислить массу аммиачной селитры, которую необходимо внести на земельный участок</w:t>
      </w:r>
      <w:r w:rsidR="00D65A7D">
        <w:rPr>
          <w:rFonts w:eastAsia="Times New Roman"/>
          <w:color w:val="000000"/>
        </w:rPr>
        <w:t xml:space="preserve"> площадью 70 м</w:t>
      </w:r>
      <w:proofErr w:type="gramStart"/>
      <w:r w:rsidR="00D65A7D" w:rsidRPr="00D65A7D">
        <w:rPr>
          <w:rFonts w:eastAsia="Times New Roman"/>
          <w:color w:val="000000"/>
          <w:vertAlign w:val="superscript"/>
        </w:rPr>
        <w:t>2</w:t>
      </w:r>
      <w:proofErr w:type="gramEnd"/>
      <w:r w:rsidR="00D65A7D">
        <w:rPr>
          <w:rFonts w:eastAsia="Times New Roman"/>
          <w:color w:val="000000"/>
        </w:rPr>
        <w:t>, если известно, что в почву необходимо вносить 200 г азота на 100 м</w:t>
      </w:r>
      <w:r w:rsidR="00D65A7D" w:rsidRPr="00D65A7D">
        <w:rPr>
          <w:rFonts w:eastAsia="Times New Roman"/>
          <w:color w:val="000000"/>
          <w:vertAlign w:val="superscript"/>
        </w:rPr>
        <w:t>2</w:t>
      </w:r>
      <w:r w:rsidR="00D65A7D">
        <w:rPr>
          <w:rFonts w:eastAsia="Times New Roman"/>
          <w:color w:val="000000"/>
        </w:rPr>
        <w:t xml:space="preserve">. </w:t>
      </w:r>
    </w:p>
    <w:p w:rsidR="00884563" w:rsidRDefault="00D65A7D" w:rsidP="006C567A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Для успешного решения </w:t>
      </w:r>
      <w:r w:rsidR="005801A7">
        <w:rPr>
          <w:rFonts w:eastAsia="Times New Roman"/>
          <w:color w:val="000000"/>
        </w:rPr>
        <w:t>такой</w:t>
      </w:r>
      <w:r>
        <w:rPr>
          <w:rFonts w:eastAsia="Times New Roman"/>
          <w:color w:val="000000"/>
        </w:rPr>
        <w:t xml:space="preserve"> задачи нужно провести несложные математические вычисления, однако при этом необходимо воспользоваться результатом, полученном в 18 задании, в котором определяется массовая доля элемента азота в аммиачной селитре.</w:t>
      </w:r>
    </w:p>
    <w:p w:rsidR="00D65A7D" w:rsidRDefault="00D65A7D" w:rsidP="006C567A">
      <w:pPr>
        <w:widowControl w:val="0"/>
        <w:spacing w:line="276" w:lineRule="auto"/>
        <w:ind w:firstLine="709"/>
        <w:jc w:val="both"/>
      </w:pPr>
      <w:r w:rsidRPr="00C77EDC">
        <w:t xml:space="preserve">В связи с этим низкий </w:t>
      </w:r>
      <w:r w:rsidR="00C63A8A">
        <w:rPr>
          <w:rFonts w:eastAsia="Times New Roman"/>
          <w:color w:val="000000"/>
        </w:rPr>
        <w:t>процент</w:t>
      </w:r>
      <w:r w:rsidRPr="00C77EDC">
        <w:t xml:space="preserve"> выполнения </w:t>
      </w:r>
      <w:r w:rsidR="005801A7">
        <w:t xml:space="preserve">подобного </w:t>
      </w:r>
      <w:r w:rsidRPr="00C77EDC">
        <w:t xml:space="preserve">задания участниками экзамена, получившими отметку «2», «3», «4» свидетельствует о недостаточном уровне </w:t>
      </w:r>
      <w:proofErr w:type="spellStart"/>
      <w:r w:rsidRPr="00C77EDC">
        <w:t>сформированности</w:t>
      </w:r>
      <w:proofErr w:type="spellEnd"/>
      <w:r w:rsidRPr="00C77EDC">
        <w:t xml:space="preserve"> у них знаний по данному вопросу.</w:t>
      </w:r>
    </w:p>
    <w:p w:rsidR="00884563" w:rsidRDefault="00884563" w:rsidP="006C567A">
      <w:pPr>
        <w:spacing w:after="200" w:line="276" w:lineRule="auto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br w:type="page"/>
      </w:r>
    </w:p>
    <w:p w:rsidR="0047599A" w:rsidRPr="00F274D3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center"/>
        <w:rPr>
          <w:rStyle w:val="fontstyle01"/>
          <w:rFonts w:ascii="Times New Roman" w:hAnsi="Times New Roman"/>
          <w:b/>
          <w:i/>
          <w:sz w:val="24"/>
          <w:szCs w:val="24"/>
        </w:rPr>
      </w:pPr>
      <w:r w:rsidRPr="006343AB">
        <w:rPr>
          <w:rFonts w:eastAsia="Times New Roman"/>
          <w:b/>
          <w:i/>
          <w:color w:val="000000"/>
        </w:rPr>
        <w:lastRenderedPageBreak/>
        <w:t>Блок</w:t>
      </w:r>
      <w:r w:rsidRPr="00BB0CD0">
        <w:rPr>
          <w:rFonts w:eastAsia="Times New Roman"/>
          <w:b/>
          <w:i/>
          <w:color w:val="000000"/>
        </w:rPr>
        <w:t xml:space="preserve"> </w:t>
      </w:r>
      <w:r>
        <w:rPr>
          <w:rFonts w:eastAsia="Times New Roman"/>
          <w:b/>
          <w:i/>
          <w:color w:val="000000"/>
          <w:lang w:val="en-US"/>
        </w:rPr>
        <w:t>VI</w:t>
      </w:r>
      <w:r w:rsidRPr="006343AB">
        <w:rPr>
          <w:rFonts w:eastAsia="Times New Roman"/>
          <w:b/>
          <w:i/>
          <w:color w:val="000000"/>
        </w:rPr>
        <w:t xml:space="preserve">.  </w:t>
      </w:r>
      <w:r w:rsidRPr="00DA0477">
        <w:rPr>
          <w:rStyle w:val="fontstyle01"/>
          <w:rFonts w:ascii="Times New Roman" w:hAnsi="Times New Roman"/>
          <w:b/>
          <w:i/>
          <w:sz w:val="24"/>
          <w:szCs w:val="24"/>
        </w:rPr>
        <w:t>«Экспериментальная</w:t>
      </w:r>
      <w:r w:rsidRPr="00DA0477">
        <w:rPr>
          <w:b/>
          <w:i/>
          <w:color w:val="000000"/>
        </w:rPr>
        <w:t xml:space="preserve"> </w:t>
      </w:r>
      <w:r w:rsidRPr="00DA0477">
        <w:rPr>
          <w:rStyle w:val="fontstyle01"/>
          <w:rFonts w:ascii="Times New Roman" w:hAnsi="Times New Roman"/>
          <w:b/>
          <w:i/>
          <w:sz w:val="24"/>
          <w:szCs w:val="24"/>
        </w:rPr>
        <w:t>химия»</w:t>
      </w:r>
    </w:p>
    <w:p w:rsidR="00DA0477" w:rsidRPr="00F274D3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jc w:val="center"/>
        <w:rPr>
          <w:rFonts w:eastAsia="Times New Roman"/>
          <w:b/>
          <w:i/>
          <w:color w:val="000000"/>
        </w:rPr>
      </w:pPr>
    </w:p>
    <w:p w:rsidR="00DA0477" w:rsidRPr="006343AB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К данному </w:t>
      </w:r>
      <w:r>
        <w:rPr>
          <w:rFonts w:eastAsia="Times New Roman"/>
          <w:i/>
          <w:iCs/>
          <w:color w:val="000000"/>
        </w:rPr>
        <w:t>Б</w:t>
      </w:r>
      <w:r w:rsidRPr="006343AB">
        <w:rPr>
          <w:rFonts w:eastAsia="Times New Roman"/>
          <w:i/>
          <w:iCs/>
          <w:color w:val="000000"/>
        </w:rPr>
        <w:t>локу</w:t>
      </w:r>
      <w:r w:rsidRPr="006343AB">
        <w:rPr>
          <w:rFonts w:eastAsia="Times New Roman"/>
          <w:color w:val="000000"/>
        </w:rPr>
        <w:t xml:space="preserve"> были отнесены </w:t>
      </w:r>
      <w:r w:rsidR="00AE62BE">
        <w:rPr>
          <w:rFonts w:eastAsia="Times New Roman"/>
          <w:color w:val="000000"/>
        </w:rPr>
        <w:t>пять</w:t>
      </w:r>
      <w:r w:rsidRPr="006343AB">
        <w:rPr>
          <w:rFonts w:eastAsia="Times New Roman"/>
          <w:color w:val="000000"/>
        </w:rPr>
        <w:t xml:space="preserve"> задани</w:t>
      </w:r>
      <w:r>
        <w:rPr>
          <w:rFonts w:eastAsia="Times New Roman"/>
          <w:color w:val="000000"/>
        </w:rPr>
        <w:t>й</w:t>
      </w:r>
      <w:r w:rsidRPr="006343AB">
        <w:rPr>
          <w:rFonts w:eastAsia="Times New Roman"/>
          <w:color w:val="000000"/>
        </w:rPr>
        <w:t xml:space="preserve"> экзаменационной работы</w:t>
      </w:r>
      <w:r>
        <w:rPr>
          <w:rFonts w:eastAsia="Times New Roman"/>
          <w:color w:val="000000"/>
        </w:rPr>
        <w:t>: задани</w:t>
      </w:r>
      <w:r w:rsidR="00AE62BE"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</w:rPr>
        <w:t xml:space="preserve"> базового уровня сложности - №</w:t>
      </w:r>
      <w:r w:rsidR="00AE62BE">
        <w:rPr>
          <w:rFonts w:eastAsia="Times New Roman"/>
          <w:color w:val="000000"/>
        </w:rPr>
        <w:t>1</w:t>
      </w:r>
      <w:r w:rsidR="00C755DB">
        <w:rPr>
          <w:rFonts w:eastAsia="Times New Roman"/>
          <w:color w:val="000000"/>
        </w:rPr>
        <w:t xml:space="preserve">8, повышенного </w:t>
      </w:r>
      <w:r>
        <w:rPr>
          <w:rFonts w:eastAsia="Times New Roman"/>
          <w:color w:val="000000"/>
        </w:rPr>
        <w:t>уровня сложности - №</w:t>
      </w:r>
      <w:r w:rsidR="00AE62BE">
        <w:rPr>
          <w:rFonts w:eastAsia="Times New Roman"/>
          <w:color w:val="000000"/>
        </w:rPr>
        <w:t>17</w:t>
      </w:r>
      <w:r>
        <w:rPr>
          <w:rFonts w:eastAsia="Times New Roman"/>
          <w:color w:val="000000"/>
        </w:rPr>
        <w:t>, высокого уровня сложности - №2</w:t>
      </w:r>
      <w:r w:rsidR="00AE62BE">
        <w:rPr>
          <w:rFonts w:eastAsia="Times New Roman"/>
          <w:color w:val="000000"/>
        </w:rPr>
        <w:t>2, 23, 24</w:t>
      </w:r>
      <w:r>
        <w:rPr>
          <w:rFonts w:eastAsia="Times New Roman"/>
          <w:color w:val="000000"/>
        </w:rPr>
        <w:t>.</w:t>
      </w:r>
    </w:p>
    <w:p w:rsidR="00DA0477" w:rsidRPr="006343AB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Данные таблицы 2-7А свидетельствуют о </w:t>
      </w:r>
      <w:r w:rsidR="00AE62BE">
        <w:rPr>
          <w:rFonts w:eastAsia="Times New Roman"/>
          <w:i/>
          <w:iCs/>
          <w:color w:val="000000"/>
        </w:rPr>
        <w:t>достаточном</w:t>
      </w:r>
      <w:r>
        <w:rPr>
          <w:rFonts w:eastAsia="Times New Roman"/>
          <w:i/>
          <w:iCs/>
          <w:color w:val="000000"/>
        </w:rPr>
        <w:t xml:space="preserve"> (</w:t>
      </w:r>
      <w:r w:rsidR="00AE62BE">
        <w:rPr>
          <w:rFonts w:eastAsia="Times New Roman"/>
          <w:i/>
          <w:iCs/>
          <w:color w:val="000000"/>
        </w:rPr>
        <w:t xml:space="preserve">выше </w:t>
      </w:r>
      <w:r>
        <w:rPr>
          <w:rFonts w:eastAsia="Times New Roman"/>
          <w:i/>
          <w:iCs/>
          <w:color w:val="000000"/>
        </w:rPr>
        <w:t>средне</w:t>
      </w:r>
      <w:r w:rsidR="00AE62BE">
        <w:rPr>
          <w:rFonts w:eastAsia="Times New Roman"/>
          <w:i/>
          <w:iCs/>
          <w:color w:val="000000"/>
        </w:rPr>
        <w:t>го</w:t>
      </w:r>
      <w:r>
        <w:rPr>
          <w:rFonts w:eastAsia="Times New Roman"/>
          <w:i/>
          <w:iCs/>
          <w:color w:val="000000"/>
        </w:rPr>
        <w:t>)</w:t>
      </w:r>
      <w:r w:rsidRPr="006343AB">
        <w:rPr>
          <w:rFonts w:eastAsia="Times New Roman"/>
          <w:color w:val="000000"/>
        </w:rPr>
        <w:t xml:space="preserve"> уровне освоения элементов содержания данного </w:t>
      </w:r>
      <w:r w:rsidRPr="006343AB">
        <w:rPr>
          <w:rFonts w:eastAsia="Times New Roman"/>
          <w:i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(среднее значение </w:t>
      </w:r>
      <w:r w:rsidR="00C63A8A">
        <w:rPr>
          <w:rFonts w:eastAsia="Times New Roman"/>
          <w:color w:val="000000"/>
        </w:rPr>
        <w:t>процен</w:t>
      </w:r>
      <w:r w:rsidRPr="006343AB">
        <w:rPr>
          <w:rFonts w:eastAsia="Times New Roman"/>
          <w:color w:val="000000"/>
        </w:rPr>
        <w:t xml:space="preserve">та выполнения – </w:t>
      </w:r>
      <w:r w:rsidR="00AE62BE">
        <w:rPr>
          <w:rFonts w:eastAsia="Times New Roman"/>
          <w:color w:val="000000"/>
        </w:rPr>
        <w:t>68,40</w:t>
      </w:r>
      <w:r w:rsidRPr="006343AB">
        <w:rPr>
          <w:rFonts w:eastAsia="Times New Roman"/>
          <w:color w:val="000000"/>
        </w:rPr>
        <w:t>).</w:t>
      </w:r>
    </w:p>
    <w:p w:rsidR="00DA0477" w:rsidRPr="006343AB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i/>
          <w:color w:val="000000"/>
        </w:rPr>
        <w:t>Рейтинг заданий</w:t>
      </w:r>
      <w:r w:rsidRPr="006343AB">
        <w:rPr>
          <w:rFonts w:eastAsia="Times New Roman"/>
          <w:color w:val="000000"/>
        </w:rPr>
        <w:t>:</w:t>
      </w:r>
    </w:p>
    <w:p w:rsidR="00DA0477" w:rsidRPr="006343AB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 w:rsidR="00AE62BE">
        <w:rPr>
          <w:rFonts w:eastAsia="Times New Roman"/>
          <w:i/>
          <w:color w:val="000000"/>
        </w:rPr>
        <w:t>24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AE62BE">
        <w:rPr>
          <w:rFonts w:eastAsia="Times New Roman"/>
          <w:color w:val="000000"/>
        </w:rPr>
        <w:t>85,90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AE62BE">
        <w:rPr>
          <w:rFonts w:eastAsia="Times New Roman"/>
          <w:i/>
          <w:iCs/>
          <w:color w:val="000000"/>
        </w:rPr>
        <w:t>высокий;</w:t>
      </w:r>
    </w:p>
    <w:p w:rsidR="00DA0477" w:rsidRPr="003C3E75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6343AB">
        <w:rPr>
          <w:rFonts w:eastAsia="Times New Roman"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2</w:t>
      </w:r>
      <w:r w:rsidR="00AE62BE">
        <w:rPr>
          <w:rFonts w:eastAsia="Times New Roman"/>
          <w:i/>
          <w:color w:val="000000"/>
        </w:rPr>
        <w:t>3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AE62BE">
        <w:rPr>
          <w:rFonts w:eastAsia="Times New Roman"/>
          <w:color w:val="000000"/>
        </w:rPr>
        <w:t>76,77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8B7685">
        <w:rPr>
          <w:rFonts w:eastAsia="Times New Roman"/>
          <w:i/>
          <w:iCs/>
          <w:color w:val="000000"/>
        </w:rPr>
        <w:t>достаточный</w:t>
      </w:r>
      <w:r w:rsidR="008B7685" w:rsidRPr="00AE62BE">
        <w:rPr>
          <w:rFonts w:eastAsia="Times New Roman"/>
          <w:i/>
          <w:color w:val="000000"/>
        </w:rPr>
        <w:t xml:space="preserve"> </w:t>
      </w:r>
      <w:r w:rsidR="008B7685">
        <w:rPr>
          <w:rFonts w:eastAsia="Times New Roman"/>
          <w:i/>
          <w:color w:val="000000"/>
        </w:rPr>
        <w:t>(</w:t>
      </w:r>
      <w:r w:rsidR="00AE62BE" w:rsidRPr="00AE62BE">
        <w:rPr>
          <w:rFonts w:eastAsia="Times New Roman"/>
          <w:i/>
          <w:color w:val="000000"/>
        </w:rPr>
        <w:t xml:space="preserve">выше </w:t>
      </w:r>
      <w:r>
        <w:rPr>
          <w:rFonts w:eastAsia="Times New Roman"/>
          <w:i/>
          <w:iCs/>
          <w:color w:val="000000"/>
        </w:rPr>
        <w:t>средн</w:t>
      </w:r>
      <w:r w:rsidR="00AE62BE">
        <w:rPr>
          <w:rFonts w:eastAsia="Times New Roman"/>
          <w:i/>
          <w:iCs/>
          <w:color w:val="000000"/>
        </w:rPr>
        <w:t>его</w:t>
      </w:r>
      <w:r w:rsidR="008B7685">
        <w:rPr>
          <w:rFonts w:eastAsia="Times New Roman"/>
          <w:i/>
          <w:iCs/>
          <w:color w:val="000000"/>
        </w:rPr>
        <w:t>);</w:t>
      </w:r>
    </w:p>
    <w:p w:rsidR="00AE62BE" w:rsidRPr="003C3E75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</w:t>
      </w:r>
      <w:r w:rsidR="00AE62BE">
        <w:rPr>
          <w:rFonts w:eastAsia="Times New Roman"/>
          <w:i/>
          <w:color w:val="000000"/>
        </w:rPr>
        <w:t>8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AE62BE">
        <w:rPr>
          <w:rFonts w:eastAsia="Times New Roman"/>
          <w:color w:val="000000"/>
        </w:rPr>
        <w:t>72,07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8B7685">
        <w:rPr>
          <w:rFonts w:eastAsia="Times New Roman"/>
          <w:i/>
          <w:iCs/>
          <w:color w:val="000000"/>
        </w:rPr>
        <w:t>достаточный</w:t>
      </w:r>
      <w:r w:rsidR="008B7685" w:rsidRPr="00AE62BE">
        <w:rPr>
          <w:rFonts w:eastAsia="Times New Roman"/>
          <w:i/>
          <w:color w:val="000000"/>
        </w:rPr>
        <w:t xml:space="preserve"> </w:t>
      </w:r>
      <w:r w:rsidR="008B7685">
        <w:rPr>
          <w:rFonts w:eastAsia="Times New Roman"/>
          <w:i/>
          <w:color w:val="000000"/>
        </w:rPr>
        <w:t>(</w:t>
      </w:r>
      <w:r w:rsidR="00AE62BE" w:rsidRPr="00AE62BE">
        <w:rPr>
          <w:rFonts w:eastAsia="Times New Roman"/>
          <w:i/>
          <w:color w:val="000000"/>
        </w:rPr>
        <w:t xml:space="preserve">выше </w:t>
      </w:r>
      <w:r w:rsidR="00AE62BE">
        <w:rPr>
          <w:rFonts w:eastAsia="Times New Roman"/>
          <w:i/>
          <w:iCs/>
          <w:color w:val="000000"/>
        </w:rPr>
        <w:t>среднего</w:t>
      </w:r>
      <w:r w:rsidR="008B7685">
        <w:rPr>
          <w:rFonts w:eastAsia="Times New Roman"/>
          <w:i/>
          <w:iCs/>
          <w:color w:val="000000"/>
        </w:rPr>
        <w:t>);</w:t>
      </w:r>
    </w:p>
    <w:p w:rsidR="00DA0477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Pr="006343AB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</w:t>
      </w:r>
      <w:r w:rsidR="00AE62BE">
        <w:rPr>
          <w:rFonts w:eastAsia="Times New Roman"/>
          <w:i/>
          <w:color w:val="000000"/>
        </w:rPr>
        <w:t>7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AE62BE">
        <w:rPr>
          <w:rFonts w:eastAsia="Times New Roman"/>
          <w:color w:val="000000"/>
        </w:rPr>
        <w:t>55,45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8B7685">
        <w:rPr>
          <w:rFonts w:eastAsia="Times New Roman"/>
          <w:i/>
          <w:iCs/>
          <w:color w:val="000000"/>
        </w:rPr>
        <w:t>допустимый</w:t>
      </w:r>
      <w:r w:rsidR="008B7685">
        <w:rPr>
          <w:rFonts w:eastAsia="Times New Roman"/>
          <w:i/>
          <w:color w:val="000000"/>
        </w:rPr>
        <w:t xml:space="preserve"> (</w:t>
      </w:r>
      <w:r w:rsidR="00AE62BE">
        <w:rPr>
          <w:rFonts w:eastAsia="Times New Roman"/>
          <w:i/>
          <w:color w:val="000000"/>
        </w:rPr>
        <w:t>средний</w:t>
      </w:r>
      <w:r w:rsidR="008B7685">
        <w:rPr>
          <w:rFonts w:eastAsia="Times New Roman"/>
          <w:i/>
          <w:color w:val="000000"/>
        </w:rPr>
        <w:t>)</w:t>
      </w:r>
      <w:r w:rsidR="008B7685">
        <w:rPr>
          <w:rFonts w:eastAsia="Times New Roman"/>
          <w:i/>
          <w:iCs/>
          <w:color w:val="000000"/>
        </w:rPr>
        <w:t>;</w:t>
      </w:r>
    </w:p>
    <w:p w:rsidR="008B7685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- </w:t>
      </w:r>
      <w:r w:rsidR="001F6E5F">
        <w:rPr>
          <w:rFonts w:eastAsia="Times New Roman"/>
          <w:i/>
          <w:color w:val="000000"/>
        </w:rPr>
        <w:t>задание 22</w:t>
      </w:r>
      <w:r w:rsidRPr="006343AB">
        <w:rPr>
          <w:rFonts w:eastAsia="Times New Roman"/>
          <w:color w:val="000000"/>
        </w:rPr>
        <w:t xml:space="preserve">: средний </w:t>
      </w:r>
      <w:r w:rsidR="00C63A8A">
        <w:rPr>
          <w:rFonts w:eastAsia="Times New Roman"/>
          <w:color w:val="000000"/>
        </w:rPr>
        <w:t>процент</w:t>
      </w:r>
      <w:r w:rsidRPr="006343AB">
        <w:rPr>
          <w:rFonts w:eastAsia="Times New Roman"/>
          <w:color w:val="000000"/>
        </w:rPr>
        <w:t xml:space="preserve"> выполнения – </w:t>
      </w:r>
      <w:r w:rsidR="001F6E5F">
        <w:rPr>
          <w:rFonts w:eastAsia="Times New Roman"/>
          <w:color w:val="000000"/>
        </w:rPr>
        <w:t>51,80</w:t>
      </w:r>
      <w:r w:rsidRPr="006343AB">
        <w:rPr>
          <w:rFonts w:eastAsia="Times New Roman"/>
          <w:color w:val="000000"/>
        </w:rPr>
        <w:t xml:space="preserve">; уровень освоения – </w:t>
      </w:r>
      <w:r w:rsidR="008B7685">
        <w:rPr>
          <w:rFonts w:eastAsia="Times New Roman"/>
          <w:i/>
          <w:iCs/>
          <w:color w:val="000000"/>
        </w:rPr>
        <w:t>допустимый</w:t>
      </w:r>
      <w:r w:rsidR="008B7685">
        <w:rPr>
          <w:rFonts w:eastAsia="Times New Roman"/>
          <w:i/>
          <w:color w:val="000000"/>
        </w:rPr>
        <w:t xml:space="preserve"> (средний)</w:t>
      </w:r>
      <w:r w:rsidR="008B7685">
        <w:rPr>
          <w:rFonts w:eastAsia="Times New Roman"/>
          <w:i/>
          <w:iCs/>
          <w:color w:val="000000"/>
        </w:rPr>
        <w:t>.</w:t>
      </w:r>
    </w:p>
    <w:p w:rsidR="00DA0477" w:rsidRDefault="00DA047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Результаты выполнения заданий </w:t>
      </w:r>
      <w:r w:rsidRPr="006343AB">
        <w:rPr>
          <w:rFonts w:eastAsia="Times New Roman"/>
          <w:i/>
          <w:iCs/>
          <w:color w:val="000000"/>
        </w:rPr>
        <w:t>Блока</w:t>
      </w:r>
      <w:r w:rsidRPr="006343AB">
        <w:rPr>
          <w:rFonts w:eastAsia="Times New Roman"/>
          <w:color w:val="000000"/>
        </w:rPr>
        <w:t xml:space="preserve"> разными группами участников (в зависимости от полученной ими отметки) представлены на диаграмме </w:t>
      </w:r>
      <w:r w:rsidR="001F6E5F">
        <w:rPr>
          <w:rFonts w:eastAsia="Times New Roman"/>
          <w:color w:val="000000"/>
        </w:rPr>
        <w:t>6</w:t>
      </w:r>
      <w:r w:rsidRPr="006343AB">
        <w:rPr>
          <w:rFonts w:eastAsia="Times New Roman"/>
          <w:color w:val="000000"/>
        </w:rPr>
        <w:t>.</w:t>
      </w:r>
    </w:p>
    <w:p w:rsidR="007B2AA5" w:rsidRDefault="007B2AA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A36FA" w:rsidRPr="00383CB9" w:rsidRDefault="00AE62B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4AEB4663" wp14:editId="3EF82E37">
            <wp:extent cx="5671185" cy="2669202"/>
            <wp:effectExtent l="0" t="0" r="5715" b="1714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F6E5F" w:rsidRDefault="001F6E5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firstLine="709"/>
        <w:rPr>
          <w:rFonts w:eastAsia="Times New Roman"/>
          <w:color w:val="000000"/>
        </w:rPr>
      </w:pPr>
      <w:r w:rsidRPr="006343AB">
        <w:rPr>
          <w:rFonts w:eastAsia="Times New Roman"/>
          <w:color w:val="000000"/>
        </w:rPr>
        <w:t xml:space="preserve">Диаграмма </w:t>
      </w:r>
      <w:r>
        <w:rPr>
          <w:rFonts w:eastAsia="Times New Roman"/>
          <w:color w:val="000000"/>
        </w:rPr>
        <w:t>6</w:t>
      </w:r>
      <w:r w:rsidRPr="006343AB">
        <w:rPr>
          <w:rFonts w:eastAsia="Times New Roman"/>
          <w:color w:val="000000"/>
        </w:rPr>
        <w:t xml:space="preserve">. Результаты выполнения заданий Блока </w:t>
      </w:r>
      <w:r>
        <w:rPr>
          <w:rFonts w:eastAsia="Times New Roman"/>
          <w:color w:val="000000"/>
          <w:lang w:val="en-US"/>
        </w:rPr>
        <w:t>VI</w:t>
      </w:r>
      <w:r w:rsidRPr="006343AB">
        <w:rPr>
          <w:rFonts w:eastAsia="Times New Roman"/>
          <w:color w:val="000000"/>
        </w:rPr>
        <w:t xml:space="preserve"> разными группами участников</w:t>
      </w:r>
    </w:p>
    <w:p w:rsidR="000F3BCA" w:rsidRDefault="001F6E5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Согласно данным диаграммы </w:t>
      </w:r>
      <w:r>
        <w:rPr>
          <w:rFonts w:eastAsia="Times New Roman"/>
          <w:color w:val="000000"/>
        </w:rPr>
        <w:t>6</w:t>
      </w:r>
      <w:r w:rsidRPr="00C160D0">
        <w:rPr>
          <w:rFonts w:eastAsia="Times New Roman"/>
          <w:color w:val="000000"/>
        </w:rPr>
        <w:t>, результат</w:t>
      </w:r>
      <w:r>
        <w:rPr>
          <w:rFonts w:eastAsia="Times New Roman"/>
          <w:color w:val="000000"/>
        </w:rPr>
        <w:t xml:space="preserve">ы </w:t>
      </w:r>
      <w:r w:rsidRPr="00C160D0">
        <w:rPr>
          <w:rFonts w:eastAsia="Times New Roman"/>
          <w:color w:val="000000"/>
        </w:rPr>
        <w:t xml:space="preserve">выполнения </w:t>
      </w:r>
      <w:r w:rsidRPr="005A16FA">
        <w:rPr>
          <w:rFonts w:eastAsia="Times New Roman"/>
          <w:iCs/>
          <w:color w:val="000000"/>
        </w:rPr>
        <w:t>задани</w:t>
      </w:r>
      <w:r>
        <w:rPr>
          <w:rFonts w:eastAsia="Times New Roman"/>
          <w:iCs/>
          <w:color w:val="000000"/>
        </w:rPr>
        <w:t xml:space="preserve">й данного </w:t>
      </w:r>
      <w:r w:rsidRPr="0047599A">
        <w:rPr>
          <w:rFonts w:eastAsia="Times New Roman"/>
          <w:i/>
          <w:iCs/>
          <w:color w:val="000000"/>
        </w:rPr>
        <w:t>Блока</w:t>
      </w:r>
      <w:r>
        <w:rPr>
          <w:rFonts w:eastAsia="Times New Roman"/>
          <w:iCs/>
          <w:color w:val="000000"/>
        </w:rPr>
        <w:t xml:space="preserve"> следующие:</w:t>
      </w:r>
      <w:r>
        <w:rPr>
          <w:rFonts w:eastAsia="Times New Roman"/>
          <w:color w:val="000000"/>
        </w:rPr>
        <w:t xml:space="preserve"> одно задание блока усвоен</w:t>
      </w:r>
      <w:r w:rsidR="008444DF">
        <w:rPr>
          <w:rFonts w:eastAsia="Times New Roman"/>
          <w:color w:val="000000"/>
        </w:rPr>
        <w:t>о</w:t>
      </w:r>
      <w:r w:rsidR="00C755DB">
        <w:rPr>
          <w:rFonts w:eastAsia="Times New Roman"/>
          <w:color w:val="000000"/>
        </w:rPr>
        <w:t xml:space="preserve"> на</w:t>
      </w:r>
      <w:r>
        <w:rPr>
          <w:rFonts w:eastAsia="Times New Roman"/>
          <w:color w:val="000000"/>
        </w:rPr>
        <w:t xml:space="preserve"> высоком уровне: </w:t>
      </w:r>
      <w:r w:rsidR="008444DF">
        <w:rPr>
          <w:rFonts w:eastAsia="Times New Roman"/>
          <w:color w:val="000000"/>
        </w:rPr>
        <w:t xml:space="preserve">задание </w:t>
      </w:r>
      <w:r>
        <w:rPr>
          <w:rFonts w:eastAsia="Times New Roman"/>
          <w:color w:val="000000"/>
        </w:rPr>
        <w:t>№</w:t>
      </w:r>
      <w:r w:rsidR="008444DF">
        <w:rPr>
          <w:rFonts w:eastAsia="Times New Roman"/>
          <w:color w:val="000000"/>
        </w:rPr>
        <w:t>24</w:t>
      </w:r>
      <w:r>
        <w:rPr>
          <w:rFonts w:eastAsia="Times New Roman"/>
          <w:color w:val="000000"/>
        </w:rPr>
        <w:t xml:space="preserve">. </w:t>
      </w:r>
      <w:r w:rsidR="008444DF">
        <w:rPr>
          <w:rFonts w:eastAsia="Times New Roman"/>
          <w:color w:val="000000"/>
        </w:rPr>
        <w:t>Средний процен</w:t>
      </w:r>
      <w:r w:rsidR="00C755DB">
        <w:rPr>
          <w:rFonts w:eastAsia="Times New Roman"/>
          <w:color w:val="000000"/>
        </w:rPr>
        <w:t xml:space="preserve">т </w:t>
      </w:r>
      <w:r w:rsidR="008444DF">
        <w:rPr>
          <w:rFonts w:eastAsia="Times New Roman"/>
          <w:color w:val="000000"/>
        </w:rPr>
        <w:t>выполнения этого</w:t>
      </w:r>
      <w:r w:rsidR="008444DF" w:rsidRPr="00C160D0">
        <w:rPr>
          <w:rFonts w:eastAsia="Times New Roman"/>
          <w:color w:val="000000"/>
        </w:rPr>
        <w:t xml:space="preserve"> задани</w:t>
      </w:r>
      <w:r w:rsidR="008444DF">
        <w:rPr>
          <w:rFonts w:eastAsia="Times New Roman"/>
          <w:color w:val="000000"/>
        </w:rPr>
        <w:t>я</w:t>
      </w:r>
      <w:r w:rsidR="008444DF" w:rsidRPr="00C160D0">
        <w:rPr>
          <w:rFonts w:eastAsia="Times New Roman"/>
          <w:color w:val="000000"/>
        </w:rPr>
        <w:t xml:space="preserve"> составил</w:t>
      </w:r>
      <w:r w:rsidR="008444DF">
        <w:rPr>
          <w:rFonts w:eastAsia="Times New Roman"/>
          <w:color w:val="000000"/>
        </w:rPr>
        <w:t xml:space="preserve"> 85,90</w:t>
      </w:r>
      <w:r w:rsidR="008444DF" w:rsidRPr="00C160D0">
        <w:rPr>
          <w:rFonts w:eastAsia="Times New Roman"/>
          <w:color w:val="000000"/>
        </w:rPr>
        <w:t>%</w:t>
      </w:r>
      <w:r w:rsidR="008444DF">
        <w:rPr>
          <w:rFonts w:eastAsia="Times New Roman"/>
          <w:color w:val="000000"/>
        </w:rPr>
        <w:t>.</w:t>
      </w:r>
    </w:p>
    <w:p w:rsidR="00697950" w:rsidRDefault="008444D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задания </w:t>
      </w:r>
      <w:r w:rsidR="00290E4B">
        <w:rPr>
          <w:rFonts w:eastAsia="Times New Roman"/>
          <w:color w:val="000000"/>
        </w:rPr>
        <w:t>№</w:t>
      </w:r>
      <w:r>
        <w:rPr>
          <w:rFonts w:eastAsia="Times New Roman"/>
          <w:color w:val="000000"/>
        </w:rPr>
        <w:t xml:space="preserve">24 </w:t>
      </w:r>
      <w:r w:rsidRPr="00C160D0">
        <w:rPr>
          <w:rFonts w:eastAsia="Times New Roman"/>
          <w:color w:val="000000"/>
        </w:rPr>
        <w:t xml:space="preserve">составил </w:t>
      </w:r>
      <w:r>
        <w:rPr>
          <w:rFonts w:eastAsia="Times New Roman"/>
          <w:color w:val="000000"/>
        </w:rPr>
        <w:t>50,00</w:t>
      </w:r>
      <w:r w:rsidR="00C755DB">
        <w:rPr>
          <w:rFonts w:eastAsia="Times New Roman"/>
          <w:color w:val="000000"/>
        </w:rPr>
        <w:t xml:space="preserve">%, </w:t>
      </w:r>
      <w:r w:rsidRPr="00C160D0">
        <w:rPr>
          <w:rFonts w:eastAsia="Times New Roman"/>
          <w:color w:val="000000"/>
        </w:rPr>
        <w:t>в то время как у участников ОГЭ, пол</w:t>
      </w:r>
      <w:r w:rsidR="00C755DB">
        <w:rPr>
          <w:rFonts w:eastAsia="Times New Roman"/>
          <w:color w:val="000000"/>
        </w:rPr>
        <w:t xml:space="preserve">учивших отметку «3», «4» и «5»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задания составил </w:t>
      </w:r>
      <w:r>
        <w:rPr>
          <w:rFonts w:eastAsia="Times New Roman"/>
          <w:color w:val="000000"/>
        </w:rPr>
        <w:t>77,61</w:t>
      </w:r>
      <w:r w:rsidR="00C755DB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86,94</w:t>
      </w:r>
      <w:r w:rsidRPr="00C160D0">
        <w:rPr>
          <w:rFonts w:eastAsia="Times New Roman"/>
          <w:color w:val="000000"/>
        </w:rPr>
        <w:t xml:space="preserve">% и </w:t>
      </w:r>
      <w:r>
        <w:rPr>
          <w:rFonts w:eastAsia="Times New Roman"/>
          <w:color w:val="000000"/>
        </w:rPr>
        <w:t>92,06</w:t>
      </w:r>
      <w:r w:rsidRPr="00C160D0">
        <w:rPr>
          <w:rFonts w:eastAsia="Times New Roman"/>
          <w:color w:val="000000"/>
        </w:rPr>
        <w:t>% соответственно.</w:t>
      </w:r>
    </w:p>
    <w:p w:rsidR="000F3BCA" w:rsidRDefault="008444D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Два задания этого блока усвоены на</w:t>
      </w:r>
      <w:r w:rsidR="008B7685" w:rsidRPr="008B7685">
        <w:rPr>
          <w:rFonts w:eastAsia="Times New Roman"/>
          <w:iCs/>
          <w:color w:val="000000"/>
        </w:rPr>
        <w:t xml:space="preserve"> </w:t>
      </w:r>
      <w:r w:rsidR="008B7685" w:rsidRPr="008444DF">
        <w:rPr>
          <w:rFonts w:eastAsia="Times New Roman"/>
          <w:iCs/>
          <w:color w:val="000000"/>
        </w:rPr>
        <w:t>достаточн</w:t>
      </w:r>
      <w:r w:rsidR="008B7685">
        <w:rPr>
          <w:rFonts w:eastAsia="Times New Roman"/>
          <w:iCs/>
          <w:color w:val="000000"/>
        </w:rPr>
        <w:t>ом</w:t>
      </w:r>
      <w:r>
        <w:rPr>
          <w:rFonts w:eastAsia="Times New Roman"/>
          <w:color w:val="000000"/>
        </w:rPr>
        <w:t xml:space="preserve"> </w:t>
      </w:r>
      <w:r w:rsidR="008B7685">
        <w:rPr>
          <w:rFonts w:eastAsia="Times New Roman"/>
          <w:color w:val="000000"/>
        </w:rPr>
        <w:t>(</w:t>
      </w:r>
      <w:r w:rsidRPr="008444DF">
        <w:rPr>
          <w:rFonts w:eastAsia="Times New Roman"/>
          <w:color w:val="000000"/>
        </w:rPr>
        <w:t xml:space="preserve">выше </w:t>
      </w:r>
      <w:r w:rsidRPr="008444DF">
        <w:rPr>
          <w:rFonts w:eastAsia="Times New Roman"/>
          <w:iCs/>
          <w:color w:val="000000"/>
        </w:rPr>
        <w:t>среднего</w:t>
      </w:r>
      <w:r w:rsidR="008B7685">
        <w:rPr>
          <w:rFonts w:eastAsia="Times New Roman"/>
          <w:iCs/>
          <w:color w:val="000000"/>
        </w:rPr>
        <w:t>)</w:t>
      </w:r>
      <w:r w:rsidRPr="008444DF">
        <w:rPr>
          <w:rFonts w:eastAsia="Times New Roman"/>
          <w:iCs/>
          <w:color w:val="000000"/>
        </w:rPr>
        <w:t xml:space="preserve"> </w:t>
      </w:r>
      <w:r>
        <w:rPr>
          <w:rFonts w:eastAsia="Times New Roman"/>
          <w:iCs/>
          <w:color w:val="000000"/>
        </w:rPr>
        <w:t xml:space="preserve">уровне: </w:t>
      </w:r>
      <w:r w:rsidR="00290E4B">
        <w:rPr>
          <w:rFonts w:eastAsia="Times New Roman"/>
          <w:iCs/>
          <w:color w:val="000000"/>
        </w:rPr>
        <w:t xml:space="preserve">задания </w:t>
      </w:r>
      <w:r>
        <w:rPr>
          <w:rFonts w:eastAsia="Times New Roman"/>
          <w:iCs/>
          <w:color w:val="000000"/>
        </w:rPr>
        <w:t>№23, 18.</w:t>
      </w:r>
      <w:r w:rsidRPr="008444DF">
        <w:rPr>
          <w:rFonts w:eastAsia="Times New Roman"/>
          <w:color w:val="000000"/>
        </w:rPr>
        <w:t xml:space="preserve"> </w:t>
      </w:r>
      <w:r w:rsidR="00C755DB">
        <w:rPr>
          <w:rFonts w:eastAsia="Times New Roman"/>
          <w:color w:val="000000"/>
        </w:rPr>
        <w:t xml:space="preserve">Средние проценты </w:t>
      </w:r>
      <w:r>
        <w:rPr>
          <w:rFonts w:eastAsia="Times New Roman"/>
          <w:color w:val="000000"/>
        </w:rPr>
        <w:t>выполнения этих</w:t>
      </w:r>
      <w:r w:rsidRPr="00C160D0">
        <w:rPr>
          <w:rFonts w:eastAsia="Times New Roman"/>
          <w:color w:val="000000"/>
        </w:rPr>
        <w:t xml:space="preserve">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</w:t>
      </w:r>
      <w:r>
        <w:rPr>
          <w:rFonts w:eastAsia="Times New Roman"/>
          <w:color w:val="000000"/>
        </w:rPr>
        <w:t>и 76,77</w:t>
      </w:r>
      <w:r w:rsidRPr="00C160D0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>, 72,07% соответственно.</w:t>
      </w:r>
    </w:p>
    <w:p w:rsidR="000F3BCA" w:rsidRDefault="008444D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этих заданий </w:t>
      </w:r>
      <w:r w:rsidRPr="00C160D0">
        <w:rPr>
          <w:rFonts w:eastAsia="Times New Roman"/>
          <w:color w:val="000000"/>
        </w:rPr>
        <w:t xml:space="preserve">составил </w:t>
      </w:r>
      <w:r>
        <w:rPr>
          <w:rFonts w:eastAsia="Times New Roman"/>
          <w:color w:val="000000"/>
        </w:rPr>
        <w:t>5,56</w:t>
      </w:r>
      <w:r w:rsidRPr="00C160D0">
        <w:rPr>
          <w:rFonts w:eastAsia="Times New Roman"/>
          <w:color w:val="000000"/>
        </w:rPr>
        <w:t>%,</w:t>
      </w:r>
      <w:r>
        <w:rPr>
          <w:rFonts w:eastAsia="Times New Roman"/>
          <w:color w:val="000000"/>
        </w:rPr>
        <w:t xml:space="preserve"> 11,11% соответственно.</w:t>
      </w:r>
    </w:p>
    <w:p w:rsidR="000F3BCA" w:rsidRDefault="008444D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«3»,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</w:t>
      </w:r>
      <w:r>
        <w:rPr>
          <w:rFonts w:eastAsia="Times New Roman"/>
          <w:color w:val="000000"/>
        </w:rPr>
        <w:t xml:space="preserve"> этих</w:t>
      </w:r>
      <w:r w:rsidRPr="00C160D0">
        <w:rPr>
          <w:rFonts w:eastAsia="Times New Roman"/>
          <w:color w:val="000000"/>
        </w:rPr>
        <w:t xml:space="preserve">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47,47</w:t>
      </w:r>
      <w:r w:rsidR="00C755DB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47,81</w:t>
      </w:r>
      <w:r w:rsidRPr="00C160D0">
        <w:rPr>
          <w:rFonts w:eastAsia="Times New Roman"/>
          <w:color w:val="000000"/>
        </w:rPr>
        <w:t>% соответственно.</w:t>
      </w:r>
    </w:p>
    <w:p w:rsidR="000F3BCA" w:rsidRDefault="008444D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 xml:space="preserve">», </w:t>
      </w:r>
      <w:r w:rsidR="00C63A8A">
        <w:rPr>
          <w:rFonts w:eastAsia="Times New Roman"/>
          <w:color w:val="000000"/>
        </w:rPr>
        <w:t>процент</w:t>
      </w:r>
      <w:r w:rsidR="00C63A8A" w:rsidRPr="00C160D0">
        <w:rPr>
          <w:rFonts w:eastAsia="Times New Roman"/>
          <w:color w:val="000000"/>
        </w:rPr>
        <w:t xml:space="preserve"> </w:t>
      </w:r>
      <w:r w:rsidRPr="00C160D0">
        <w:rPr>
          <w:rFonts w:eastAsia="Times New Roman"/>
          <w:color w:val="000000"/>
        </w:rPr>
        <w:t>выполнения задани</w:t>
      </w:r>
      <w:r>
        <w:rPr>
          <w:rFonts w:eastAsia="Times New Roman"/>
          <w:color w:val="000000"/>
        </w:rPr>
        <w:t>й №23, 18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82,55</w:t>
      </w:r>
      <w:r w:rsidR="00C755DB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72,30</w:t>
      </w:r>
      <w:r w:rsidRPr="00C160D0">
        <w:rPr>
          <w:rFonts w:eastAsia="Times New Roman"/>
          <w:color w:val="000000"/>
        </w:rPr>
        <w:t>% соответственно.</w:t>
      </w:r>
    </w:p>
    <w:p w:rsidR="00E93FB3" w:rsidRDefault="008444D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 xml:space="preserve">», </w:t>
      </w:r>
      <w:r w:rsidR="00C63A8A">
        <w:rPr>
          <w:rFonts w:eastAsia="Times New Roman"/>
          <w:color w:val="000000"/>
        </w:rPr>
        <w:t>процент</w:t>
      </w:r>
      <w:r w:rsidR="00C63A8A" w:rsidRPr="00C160D0">
        <w:rPr>
          <w:rFonts w:eastAsia="Times New Roman"/>
          <w:color w:val="000000"/>
        </w:rPr>
        <w:t xml:space="preserve"> </w:t>
      </w:r>
      <w:r w:rsidRPr="00C160D0">
        <w:rPr>
          <w:rFonts w:eastAsia="Times New Roman"/>
          <w:color w:val="000000"/>
        </w:rPr>
        <w:t xml:space="preserve">выполнения </w:t>
      </w:r>
      <w:r>
        <w:rPr>
          <w:rFonts w:eastAsia="Times New Roman"/>
          <w:color w:val="000000"/>
        </w:rPr>
        <w:t xml:space="preserve">этих </w:t>
      </w:r>
      <w:r w:rsidRPr="00C160D0">
        <w:rPr>
          <w:rFonts w:eastAsia="Times New Roman"/>
          <w:color w:val="000000"/>
        </w:rPr>
        <w:t>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86,94</w:t>
      </w:r>
      <w:r w:rsidR="00C755DB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92,33</w:t>
      </w:r>
      <w:r w:rsidRPr="00C160D0">
        <w:rPr>
          <w:rFonts w:eastAsia="Times New Roman"/>
          <w:color w:val="000000"/>
        </w:rPr>
        <w:t>% соответственно.</w:t>
      </w:r>
      <w:r>
        <w:rPr>
          <w:rFonts w:eastAsia="Times New Roman"/>
          <w:color w:val="000000"/>
        </w:rPr>
        <w:t xml:space="preserve"> </w:t>
      </w:r>
    </w:p>
    <w:p w:rsidR="000F3BCA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Два задания блока усвоены на </w:t>
      </w:r>
      <w:r w:rsidR="008B7685" w:rsidRPr="00290E4B">
        <w:rPr>
          <w:rFonts w:eastAsia="Times New Roman"/>
          <w:iCs/>
          <w:color w:val="000000"/>
        </w:rPr>
        <w:t>допустим</w:t>
      </w:r>
      <w:r w:rsidR="008B7685">
        <w:rPr>
          <w:rFonts w:eastAsia="Times New Roman"/>
          <w:iCs/>
          <w:color w:val="000000"/>
        </w:rPr>
        <w:t>о</w:t>
      </w:r>
      <w:r w:rsidR="008B7685" w:rsidRPr="00290E4B">
        <w:rPr>
          <w:rFonts w:eastAsia="Times New Roman"/>
          <w:iCs/>
          <w:color w:val="000000"/>
        </w:rPr>
        <w:t>м</w:t>
      </w:r>
      <w:r w:rsidR="008B7685" w:rsidRPr="00290E4B">
        <w:rPr>
          <w:rFonts w:eastAsia="Times New Roman"/>
          <w:color w:val="000000"/>
        </w:rPr>
        <w:t xml:space="preserve"> </w:t>
      </w:r>
      <w:r w:rsidR="008B7685">
        <w:rPr>
          <w:rFonts w:eastAsia="Times New Roman"/>
          <w:color w:val="000000"/>
        </w:rPr>
        <w:t>(</w:t>
      </w:r>
      <w:r w:rsidRPr="00290E4B">
        <w:rPr>
          <w:rFonts w:eastAsia="Times New Roman"/>
          <w:color w:val="000000"/>
        </w:rPr>
        <w:t>среднем</w:t>
      </w:r>
      <w:r w:rsidR="008B7685">
        <w:rPr>
          <w:rFonts w:eastAsia="Times New Roman"/>
          <w:color w:val="000000"/>
        </w:rPr>
        <w:t>)</w:t>
      </w:r>
      <w:r w:rsidRPr="00290E4B">
        <w:rPr>
          <w:rFonts w:eastAsia="Times New Roman"/>
          <w:iCs/>
          <w:color w:val="000000"/>
        </w:rPr>
        <w:t xml:space="preserve"> </w:t>
      </w:r>
      <w:r>
        <w:rPr>
          <w:rFonts w:eastAsia="Times New Roman"/>
          <w:iCs/>
          <w:color w:val="000000"/>
        </w:rPr>
        <w:t>уровне: задания №17, 22.</w:t>
      </w:r>
      <w:r w:rsidRPr="00290E4B">
        <w:rPr>
          <w:rFonts w:eastAsia="Times New Roman"/>
          <w:color w:val="000000"/>
        </w:rPr>
        <w:t xml:space="preserve"> </w:t>
      </w:r>
      <w:r w:rsidR="00C755DB">
        <w:rPr>
          <w:rFonts w:eastAsia="Times New Roman"/>
          <w:color w:val="000000"/>
        </w:rPr>
        <w:t>Средние проценты</w:t>
      </w:r>
      <w:r>
        <w:rPr>
          <w:rFonts w:eastAsia="Times New Roman"/>
          <w:color w:val="000000"/>
        </w:rPr>
        <w:t xml:space="preserve"> выполнения этих</w:t>
      </w:r>
      <w:r w:rsidRPr="00C160D0">
        <w:rPr>
          <w:rFonts w:eastAsia="Times New Roman"/>
          <w:color w:val="000000"/>
        </w:rPr>
        <w:t xml:space="preserve">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</w:t>
      </w:r>
      <w:r>
        <w:rPr>
          <w:rFonts w:eastAsia="Times New Roman"/>
          <w:color w:val="000000"/>
        </w:rPr>
        <w:t>и 55,45</w:t>
      </w:r>
      <w:r w:rsidRPr="00C160D0">
        <w:rPr>
          <w:rFonts w:eastAsia="Times New Roman"/>
          <w:color w:val="000000"/>
        </w:rPr>
        <w:t>%</w:t>
      </w:r>
      <w:r>
        <w:rPr>
          <w:rFonts w:eastAsia="Times New Roman"/>
          <w:color w:val="000000"/>
        </w:rPr>
        <w:t>, 51,80% соответственно.</w:t>
      </w:r>
    </w:p>
    <w:p w:rsidR="000F3BCA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В группе обучающихся, получивших отметку «2», </w:t>
      </w:r>
      <w:r w:rsidR="00C63A8A">
        <w:rPr>
          <w:rFonts w:eastAsia="Times New Roman"/>
          <w:color w:val="000000"/>
        </w:rPr>
        <w:t>процент</w:t>
      </w:r>
      <w:r w:rsidR="00C63A8A" w:rsidRPr="00C160D0">
        <w:rPr>
          <w:rFonts w:eastAsia="Times New Roman"/>
          <w:color w:val="000000"/>
        </w:rPr>
        <w:t xml:space="preserve"> </w:t>
      </w:r>
      <w:r w:rsidRPr="00C160D0">
        <w:rPr>
          <w:rFonts w:eastAsia="Times New Roman"/>
          <w:color w:val="000000"/>
        </w:rPr>
        <w:t xml:space="preserve">выполнения </w:t>
      </w:r>
      <w:r>
        <w:rPr>
          <w:rFonts w:eastAsia="Times New Roman"/>
          <w:color w:val="000000"/>
        </w:rPr>
        <w:t xml:space="preserve">этих заданий </w:t>
      </w:r>
      <w:r w:rsidRPr="00C160D0">
        <w:rPr>
          <w:rFonts w:eastAsia="Times New Roman"/>
          <w:color w:val="000000"/>
        </w:rPr>
        <w:t xml:space="preserve">составил </w:t>
      </w:r>
      <w:r>
        <w:rPr>
          <w:rFonts w:eastAsia="Times New Roman"/>
          <w:color w:val="000000"/>
        </w:rPr>
        <w:t>5,56</w:t>
      </w:r>
      <w:r w:rsidRPr="00C160D0">
        <w:rPr>
          <w:rFonts w:eastAsia="Times New Roman"/>
          <w:color w:val="000000"/>
        </w:rPr>
        <w:t>%,</w:t>
      </w:r>
      <w:r>
        <w:rPr>
          <w:rFonts w:eastAsia="Times New Roman"/>
          <w:color w:val="000000"/>
        </w:rPr>
        <w:t xml:space="preserve"> 00,00% соответственно.</w:t>
      </w:r>
    </w:p>
    <w:p w:rsidR="000F3BCA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«3», </w:t>
      </w:r>
      <w:r w:rsidR="00C63A8A">
        <w:rPr>
          <w:rFonts w:eastAsia="Times New Roman"/>
          <w:color w:val="000000"/>
        </w:rPr>
        <w:t>процент</w:t>
      </w:r>
      <w:r w:rsidR="00C63A8A" w:rsidRPr="00C160D0">
        <w:rPr>
          <w:rFonts w:eastAsia="Times New Roman"/>
          <w:color w:val="000000"/>
        </w:rPr>
        <w:t xml:space="preserve"> </w:t>
      </w:r>
      <w:r w:rsidRPr="00C160D0">
        <w:rPr>
          <w:rFonts w:eastAsia="Times New Roman"/>
          <w:color w:val="000000"/>
        </w:rPr>
        <w:t>выполнения</w:t>
      </w:r>
      <w:r>
        <w:rPr>
          <w:rFonts w:eastAsia="Times New Roman"/>
          <w:color w:val="000000"/>
        </w:rPr>
        <w:t xml:space="preserve"> этих</w:t>
      </w:r>
      <w:r w:rsidRPr="00C160D0">
        <w:rPr>
          <w:rFonts w:eastAsia="Times New Roman"/>
          <w:color w:val="000000"/>
        </w:rPr>
        <w:t xml:space="preserve"> 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24,75</w:t>
      </w:r>
      <w:r w:rsidR="00C755DB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8,31</w:t>
      </w:r>
      <w:r w:rsidRPr="00C160D0">
        <w:rPr>
          <w:rFonts w:eastAsia="Times New Roman"/>
          <w:color w:val="000000"/>
        </w:rPr>
        <w:t>% соответственно.</w:t>
      </w:r>
    </w:p>
    <w:p w:rsidR="000F3BCA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</w:t>
      </w:r>
      <w:r>
        <w:rPr>
          <w:rFonts w:eastAsia="Times New Roman"/>
          <w:color w:val="000000"/>
        </w:rPr>
        <w:t>4</w:t>
      </w:r>
      <w:r w:rsidRPr="00C160D0">
        <w:rPr>
          <w:rFonts w:eastAsia="Times New Roman"/>
          <w:color w:val="000000"/>
        </w:rPr>
        <w:t xml:space="preserve">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задани</w:t>
      </w:r>
      <w:r>
        <w:rPr>
          <w:rFonts w:eastAsia="Times New Roman"/>
          <w:color w:val="000000"/>
        </w:rPr>
        <w:t>й №17, 22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54,17</w:t>
      </w:r>
      <w:r w:rsidR="003D5135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48,50</w:t>
      </w:r>
      <w:r w:rsidRPr="00C160D0">
        <w:rPr>
          <w:rFonts w:eastAsia="Times New Roman"/>
          <w:color w:val="000000"/>
        </w:rPr>
        <w:t>% соответственно.</w:t>
      </w:r>
    </w:p>
    <w:p w:rsidR="00290E4B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</w:rPr>
        <w:t>У</w:t>
      </w:r>
      <w:r w:rsidRPr="00C160D0">
        <w:rPr>
          <w:rFonts w:eastAsia="Times New Roman"/>
          <w:color w:val="000000"/>
        </w:rPr>
        <w:t xml:space="preserve"> участников ОГЭ, получивших отметку «</w:t>
      </w:r>
      <w:r>
        <w:rPr>
          <w:rFonts w:eastAsia="Times New Roman"/>
          <w:color w:val="000000"/>
        </w:rPr>
        <w:t>5</w:t>
      </w:r>
      <w:r w:rsidRPr="00C160D0">
        <w:rPr>
          <w:rFonts w:eastAsia="Times New Roman"/>
          <w:color w:val="000000"/>
        </w:rPr>
        <w:t xml:space="preserve">», </w:t>
      </w:r>
      <w:r w:rsidR="00C63A8A">
        <w:rPr>
          <w:rFonts w:eastAsia="Times New Roman"/>
          <w:color w:val="000000"/>
        </w:rPr>
        <w:t>процент</w:t>
      </w:r>
      <w:r w:rsidRPr="00C160D0">
        <w:rPr>
          <w:rFonts w:eastAsia="Times New Roman"/>
          <w:color w:val="000000"/>
        </w:rPr>
        <w:t xml:space="preserve"> выполнения </w:t>
      </w:r>
      <w:r>
        <w:rPr>
          <w:rFonts w:eastAsia="Times New Roman"/>
          <w:color w:val="000000"/>
        </w:rPr>
        <w:t xml:space="preserve">этих </w:t>
      </w:r>
      <w:r w:rsidRPr="00C160D0">
        <w:rPr>
          <w:rFonts w:eastAsia="Times New Roman"/>
          <w:color w:val="000000"/>
        </w:rPr>
        <w:t>задани</w:t>
      </w:r>
      <w:r>
        <w:rPr>
          <w:rFonts w:eastAsia="Times New Roman"/>
          <w:color w:val="000000"/>
        </w:rPr>
        <w:t>й</w:t>
      </w:r>
      <w:r w:rsidRPr="00C160D0">
        <w:rPr>
          <w:rFonts w:eastAsia="Times New Roman"/>
          <w:color w:val="000000"/>
        </w:rPr>
        <w:t xml:space="preserve"> составил </w:t>
      </w:r>
      <w:r>
        <w:rPr>
          <w:rFonts w:eastAsia="Times New Roman"/>
          <w:color w:val="000000"/>
        </w:rPr>
        <w:t>82,28</w:t>
      </w:r>
      <w:r w:rsidR="003D5135">
        <w:rPr>
          <w:rFonts w:eastAsia="Times New Roman"/>
          <w:color w:val="000000"/>
        </w:rPr>
        <w:t xml:space="preserve">%, </w:t>
      </w:r>
      <w:r>
        <w:rPr>
          <w:rFonts w:eastAsia="Times New Roman"/>
          <w:color w:val="000000"/>
        </w:rPr>
        <w:t>91,09</w:t>
      </w:r>
      <w:r w:rsidRPr="00C160D0">
        <w:rPr>
          <w:rFonts w:eastAsia="Times New Roman"/>
          <w:color w:val="000000"/>
        </w:rPr>
        <w:t>% соответственно.</w:t>
      </w:r>
    </w:p>
    <w:p w:rsidR="00290E4B" w:rsidRPr="00C160D0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Анализ данных диаграммы </w:t>
      </w:r>
      <w:r>
        <w:rPr>
          <w:rFonts w:eastAsia="Times New Roman"/>
          <w:color w:val="000000"/>
        </w:rPr>
        <w:t>6</w:t>
      </w:r>
      <w:r w:rsidRPr="00C160D0">
        <w:rPr>
          <w:rFonts w:eastAsia="Times New Roman"/>
          <w:color w:val="000000"/>
        </w:rPr>
        <w:t xml:space="preserve"> позволяет также выделить задани</w:t>
      </w:r>
      <w:r>
        <w:rPr>
          <w:rFonts w:eastAsia="Times New Roman"/>
          <w:color w:val="000000"/>
        </w:rPr>
        <w:t>е</w:t>
      </w:r>
      <w:r w:rsidRPr="00C160D0">
        <w:rPr>
          <w:rFonts w:eastAsia="Times New Roman"/>
          <w:color w:val="000000"/>
        </w:rPr>
        <w:t xml:space="preserve"> базового уровня с </w:t>
      </w:r>
      <w:r w:rsidR="00C63A8A">
        <w:rPr>
          <w:rFonts w:eastAsia="Times New Roman"/>
          <w:color w:val="000000"/>
        </w:rPr>
        <w:t>процен</w:t>
      </w:r>
      <w:r w:rsidRPr="00C160D0">
        <w:rPr>
          <w:rFonts w:eastAsia="Times New Roman"/>
          <w:color w:val="000000"/>
        </w:rPr>
        <w:t>том выполнения менее 50% в разных группах участников ОГЭ 2022</w:t>
      </w:r>
      <w:r w:rsidRPr="00C160D0">
        <w:rPr>
          <w:rFonts w:eastAsia="Times New Roman"/>
          <w:color w:val="000000"/>
          <w:lang w:val="en-US"/>
        </w:rPr>
        <w:t> </w:t>
      </w:r>
      <w:r w:rsidRPr="00C160D0">
        <w:rPr>
          <w:rFonts w:eastAsia="Times New Roman"/>
          <w:color w:val="000000"/>
        </w:rPr>
        <w:t>г.:</w:t>
      </w:r>
    </w:p>
    <w:p w:rsidR="00290E4B" w:rsidRPr="00C160D0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 xml:space="preserve">Задание </w:t>
      </w:r>
      <w:r>
        <w:rPr>
          <w:rFonts w:eastAsia="Times New Roman"/>
          <w:i/>
          <w:color w:val="000000"/>
        </w:rPr>
        <w:t>18</w:t>
      </w:r>
      <w:r w:rsidRPr="00C160D0">
        <w:rPr>
          <w:rFonts w:eastAsia="Times New Roman"/>
          <w:i/>
          <w:color w:val="000000"/>
        </w:rPr>
        <w:t xml:space="preserve">. </w:t>
      </w:r>
    </w:p>
    <w:p w:rsidR="00290E4B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участники ОГЭ, получившие отметку «2»</w:t>
      </w:r>
      <w:r>
        <w:rPr>
          <w:rFonts w:eastAsia="Times New Roman"/>
          <w:color w:val="000000"/>
        </w:rPr>
        <w:t>;</w:t>
      </w:r>
    </w:p>
    <w:p w:rsidR="00290E4B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160D0">
        <w:rPr>
          <w:rFonts w:eastAsia="Times New Roman"/>
          <w:color w:val="000000"/>
        </w:rPr>
        <w:t>участники ОГЭ, получившие отметку «3»</w:t>
      </w:r>
      <w:r>
        <w:rPr>
          <w:rFonts w:eastAsia="Times New Roman"/>
          <w:color w:val="000000"/>
        </w:rPr>
        <w:t>.</w:t>
      </w:r>
    </w:p>
    <w:p w:rsidR="00290E4B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 xml:space="preserve">Анализ данных диаграммы </w:t>
      </w:r>
      <w:r>
        <w:rPr>
          <w:rFonts w:eastAsia="Times New Roman"/>
          <w:color w:val="000000"/>
        </w:rPr>
        <w:t>6</w:t>
      </w:r>
      <w:r w:rsidRPr="00C160D0">
        <w:rPr>
          <w:rFonts w:eastAsia="Times New Roman"/>
          <w:color w:val="000000"/>
        </w:rPr>
        <w:t xml:space="preserve"> позволяет также выделить задани</w:t>
      </w:r>
      <w:r>
        <w:rPr>
          <w:rFonts w:eastAsia="Times New Roman"/>
          <w:color w:val="000000"/>
        </w:rPr>
        <w:t>я</w:t>
      </w:r>
      <w:r w:rsidRPr="00C160D0">
        <w:rPr>
          <w:rFonts w:eastAsia="Times New Roman"/>
          <w:color w:val="000000"/>
        </w:rPr>
        <w:t xml:space="preserve"> </w:t>
      </w:r>
      <w:r w:rsidR="003D5135">
        <w:rPr>
          <w:rFonts w:eastAsia="Times New Roman"/>
          <w:color w:val="000000"/>
        </w:rPr>
        <w:t xml:space="preserve">повышенного и высокого </w:t>
      </w:r>
      <w:r>
        <w:rPr>
          <w:rFonts w:eastAsia="Times New Roman"/>
          <w:color w:val="000000"/>
        </w:rPr>
        <w:t xml:space="preserve">уровня сложности </w:t>
      </w:r>
      <w:r w:rsidRPr="00C160D0">
        <w:rPr>
          <w:rFonts w:eastAsia="Times New Roman"/>
          <w:color w:val="000000"/>
        </w:rPr>
        <w:t xml:space="preserve">с </w:t>
      </w:r>
      <w:r w:rsidR="00C63A8A">
        <w:rPr>
          <w:rFonts w:eastAsia="Times New Roman"/>
          <w:color w:val="000000"/>
        </w:rPr>
        <w:t>процен</w:t>
      </w:r>
      <w:r w:rsidRPr="00C160D0">
        <w:rPr>
          <w:rFonts w:eastAsia="Times New Roman"/>
          <w:color w:val="000000"/>
        </w:rPr>
        <w:t xml:space="preserve">том выполнения менее </w:t>
      </w:r>
      <w:r>
        <w:rPr>
          <w:rFonts w:eastAsia="Times New Roman"/>
          <w:color w:val="000000"/>
        </w:rPr>
        <w:t>15</w:t>
      </w:r>
      <w:r w:rsidRPr="00C160D0">
        <w:rPr>
          <w:rFonts w:eastAsia="Times New Roman"/>
          <w:color w:val="000000"/>
        </w:rPr>
        <w:t>% в разных группах участников ОГЭ 2022</w:t>
      </w:r>
      <w:r w:rsidRPr="00C160D0">
        <w:rPr>
          <w:rFonts w:eastAsia="Times New Roman"/>
          <w:color w:val="000000"/>
          <w:lang w:val="en-US"/>
        </w:rPr>
        <w:t> </w:t>
      </w:r>
      <w:r w:rsidRPr="00C160D0">
        <w:rPr>
          <w:rFonts w:eastAsia="Times New Roman"/>
          <w:color w:val="000000"/>
        </w:rPr>
        <w:t>г.:</w:t>
      </w:r>
    </w:p>
    <w:p w:rsidR="00290E4B" w:rsidRPr="00C160D0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17</w:t>
      </w:r>
      <w:r w:rsidRPr="00C160D0">
        <w:rPr>
          <w:rFonts w:eastAsia="Times New Roman"/>
          <w:i/>
          <w:color w:val="000000"/>
        </w:rPr>
        <w:t xml:space="preserve">. </w:t>
      </w:r>
    </w:p>
    <w:p w:rsidR="00290E4B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</w:t>
      </w:r>
      <w:r>
        <w:rPr>
          <w:rFonts w:eastAsia="Times New Roman"/>
          <w:color w:val="000000"/>
        </w:rPr>
        <w:t>ики ОГЭ, получившие отметку «2».</w:t>
      </w:r>
    </w:p>
    <w:p w:rsidR="00290E4B" w:rsidRPr="00C160D0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22</w:t>
      </w:r>
      <w:r w:rsidRPr="00C160D0">
        <w:rPr>
          <w:rFonts w:eastAsia="Times New Roman"/>
          <w:i/>
          <w:color w:val="000000"/>
        </w:rPr>
        <w:t xml:space="preserve">. </w:t>
      </w:r>
    </w:p>
    <w:p w:rsidR="00290E4B" w:rsidRPr="00E33264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E33264">
        <w:rPr>
          <w:rFonts w:eastAsia="Times New Roman"/>
          <w:color w:val="000000"/>
        </w:rPr>
        <w:t>- участники ОГЭ, получившие отметку «2»;</w:t>
      </w:r>
    </w:p>
    <w:p w:rsidR="00290E4B" w:rsidRDefault="00290E4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E33264">
        <w:rPr>
          <w:rFonts w:eastAsia="Times New Roman"/>
          <w:color w:val="000000"/>
        </w:rPr>
        <w:t>- участники ОГЭ, получившие отметку «3».</w:t>
      </w:r>
    </w:p>
    <w:p w:rsidR="00060D40" w:rsidRPr="00C160D0" w:rsidRDefault="00060D4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i/>
          <w:color w:val="000000"/>
        </w:rPr>
      </w:pPr>
      <w:r w:rsidRPr="00C160D0">
        <w:rPr>
          <w:rFonts w:eastAsia="Times New Roman"/>
          <w:i/>
          <w:color w:val="000000"/>
        </w:rPr>
        <w:t>Задание</w:t>
      </w:r>
      <w:r>
        <w:rPr>
          <w:rFonts w:eastAsia="Times New Roman"/>
          <w:i/>
          <w:color w:val="000000"/>
        </w:rPr>
        <w:t xml:space="preserve"> 23</w:t>
      </w:r>
      <w:r w:rsidRPr="00C160D0">
        <w:rPr>
          <w:rFonts w:eastAsia="Times New Roman"/>
          <w:i/>
          <w:color w:val="000000"/>
        </w:rPr>
        <w:t xml:space="preserve">. </w:t>
      </w:r>
    </w:p>
    <w:p w:rsidR="008444DF" w:rsidRDefault="00060D40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160D0">
        <w:rPr>
          <w:rFonts w:eastAsia="Times New Roman"/>
          <w:color w:val="000000"/>
        </w:rPr>
        <w:t>- участн</w:t>
      </w:r>
      <w:r>
        <w:rPr>
          <w:rFonts w:eastAsia="Times New Roman"/>
          <w:color w:val="000000"/>
        </w:rPr>
        <w:t>и</w:t>
      </w:r>
      <w:r w:rsidR="00D64F45">
        <w:rPr>
          <w:rFonts w:eastAsia="Times New Roman"/>
          <w:color w:val="000000"/>
        </w:rPr>
        <w:t>ки ОГЭ, получившие отметку «2».</w:t>
      </w:r>
    </w:p>
    <w:p w:rsidR="00B32321" w:rsidRDefault="00443784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Задание 18</w:t>
      </w:r>
      <w:r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>проверяет следующие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 xml:space="preserve">требования к результатам освоения образовательной программы: Вычисление массовой доли химического элемента в веществе. </w:t>
      </w:r>
    </w:p>
    <w:p w:rsidR="00443784" w:rsidRDefault="00443784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18 задании демонстрационного варианта необходимо вычислить в </w:t>
      </w:r>
      <w:r w:rsidR="00C63A8A">
        <w:rPr>
          <w:rFonts w:eastAsia="Times New Roman"/>
          <w:color w:val="000000"/>
        </w:rPr>
        <w:t>процен</w:t>
      </w:r>
      <w:r>
        <w:rPr>
          <w:rFonts w:eastAsia="Times New Roman"/>
          <w:color w:val="000000"/>
        </w:rPr>
        <w:t xml:space="preserve">тах массовую долю азота в аммиачной селитре (нитрате аммония), причем формула вещества в тексте задания дана. </w:t>
      </w:r>
      <w:r w:rsidRPr="00FC3474">
        <w:rPr>
          <w:rFonts w:eastAsia="Times New Roman"/>
          <w:color w:val="000000"/>
        </w:rPr>
        <w:t xml:space="preserve">Выполнение </w:t>
      </w:r>
      <w:r>
        <w:rPr>
          <w:rFonts w:eastAsia="Times New Roman"/>
          <w:color w:val="000000"/>
        </w:rPr>
        <w:t xml:space="preserve">подобного </w:t>
      </w:r>
      <w:r w:rsidRPr="00FC3474">
        <w:rPr>
          <w:rFonts w:eastAsia="Times New Roman"/>
          <w:color w:val="000000"/>
        </w:rPr>
        <w:t xml:space="preserve">задания могло вызвать сложности у наименее подготовленных участников экзамена, так как оно предполагает </w:t>
      </w:r>
      <w:r>
        <w:rPr>
          <w:rFonts w:eastAsia="Times New Roman"/>
          <w:color w:val="000000"/>
        </w:rPr>
        <w:t>знание формулы для расчета массовой доли хими</w:t>
      </w:r>
      <w:r w:rsidR="003D5135">
        <w:rPr>
          <w:rFonts w:eastAsia="Times New Roman"/>
          <w:color w:val="000000"/>
        </w:rPr>
        <w:t xml:space="preserve">ческого элемента в соединении, </w:t>
      </w:r>
      <w:r w:rsidR="00405CE4">
        <w:rPr>
          <w:rFonts w:eastAsia="Times New Roman"/>
          <w:color w:val="000000"/>
        </w:rPr>
        <w:t xml:space="preserve">умения проводить </w:t>
      </w:r>
      <w:r>
        <w:rPr>
          <w:rFonts w:eastAsia="Times New Roman"/>
          <w:color w:val="000000"/>
        </w:rPr>
        <w:t xml:space="preserve">вычисления по </w:t>
      </w:r>
      <w:r w:rsidR="00405CE4">
        <w:rPr>
          <w:rFonts w:eastAsia="Times New Roman"/>
          <w:color w:val="000000"/>
        </w:rPr>
        <w:t xml:space="preserve">этой формуле, а также </w:t>
      </w:r>
      <w:r>
        <w:rPr>
          <w:rFonts w:eastAsia="Times New Roman"/>
          <w:color w:val="000000"/>
        </w:rPr>
        <w:t>умения правильно округлять полученный результат в соответствии с условием задачи.</w:t>
      </w:r>
    </w:p>
    <w:p w:rsidR="00B32321" w:rsidRDefault="00443784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Задание 22</w:t>
      </w:r>
      <w:r>
        <w:rPr>
          <w:rFonts w:eastAsia="Times New Roman"/>
          <w:color w:val="000000"/>
        </w:rPr>
        <w:t xml:space="preserve"> </w:t>
      </w:r>
      <w:r w:rsidRPr="00FC3474">
        <w:rPr>
          <w:rFonts w:eastAsia="Times New Roman"/>
          <w:color w:val="000000"/>
        </w:rPr>
        <w:t>проверяет следующие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>требования к результатам освоения образовательной программы: Вычисление количества вещества, массы или объема вещества по количеству вещества, массе или объему</w:t>
      </w:r>
      <w:r w:rsidR="00985C29">
        <w:rPr>
          <w:rFonts w:eastAsia="Times New Roman"/>
          <w:color w:val="000000"/>
        </w:rPr>
        <w:t xml:space="preserve"> одного из реагентов или продуктов реакции. Вычисление массовой доли растворенного вещества в растворе</w:t>
      </w:r>
      <w:r>
        <w:rPr>
          <w:rFonts w:eastAsia="Times New Roman"/>
          <w:color w:val="000000"/>
        </w:rPr>
        <w:t xml:space="preserve">. </w:t>
      </w:r>
    </w:p>
    <w:p w:rsidR="00B32321" w:rsidRDefault="00443784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</w:t>
      </w:r>
      <w:r w:rsidR="00985C29">
        <w:rPr>
          <w:rFonts w:eastAsia="Times New Roman"/>
          <w:color w:val="000000"/>
        </w:rPr>
        <w:t>22</w:t>
      </w:r>
      <w:r>
        <w:rPr>
          <w:rFonts w:eastAsia="Times New Roman"/>
          <w:color w:val="000000"/>
        </w:rPr>
        <w:t xml:space="preserve"> задании демонстрационного варианта необходимо вычислить</w:t>
      </w:r>
      <w:r w:rsidR="00985C29">
        <w:rPr>
          <w:rFonts w:eastAsia="Times New Roman"/>
          <w:color w:val="000000"/>
        </w:rPr>
        <w:t xml:space="preserve"> массовую долю соли в полученном растворе, если известно, что после пропускания через раствор гидроксида натрия 2,24 л (</w:t>
      </w:r>
      <w:proofErr w:type="spellStart"/>
      <w:r w:rsidR="00985C29">
        <w:rPr>
          <w:rFonts w:eastAsia="Times New Roman"/>
          <w:color w:val="000000"/>
        </w:rPr>
        <w:t>н.у</w:t>
      </w:r>
      <w:proofErr w:type="spellEnd"/>
      <w:r w:rsidR="00985C29">
        <w:rPr>
          <w:rFonts w:eastAsia="Times New Roman"/>
          <w:color w:val="000000"/>
        </w:rPr>
        <w:t xml:space="preserve">.) сернистого газа, получили 252 г раствора сульфита натрия. </w:t>
      </w:r>
    </w:p>
    <w:p w:rsidR="00B32321" w:rsidRDefault="00985C2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FC3474">
        <w:rPr>
          <w:rFonts w:eastAsia="Times New Roman"/>
          <w:color w:val="000000"/>
        </w:rPr>
        <w:t xml:space="preserve">Выполнение </w:t>
      </w:r>
      <w:r>
        <w:rPr>
          <w:rFonts w:eastAsia="Times New Roman"/>
          <w:color w:val="000000"/>
        </w:rPr>
        <w:t xml:space="preserve">подобного </w:t>
      </w:r>
      <w:r w:rsidRPr="00FC3474">
        <w:rPr>
          <w:rFonts w:eastAsia="Times New Roman"/>
          <w:color w:val="000000"/>
        </w:rPr>
        <w:t xml:space="preserve">задания могло вызвать сложности у наименее подготовленных </w:t>
      </w:r>
      <w:r w:rsidRPr="00FC3474">
        <w:rPr>
          <w:rFonts w:eastAsia="Times New Roman"/>
          <w:color w:val="000000"/>
        </w:rPr>
        <w:lastRenderedPageBreak/>
        <w:t>участников экзамена, так как оно</w:t>
      </w:r>
      <w:r>
        <w:rPr>
          <w:rFonts w:eastAsia="Times New Roman"/>
          <w:color w:val="000000"/>
        </w:rPr>
        <w:t xml:space="preserve"> </w:t>
      </w:r>
      <w:r w:rsidRPr="008640DB">
        <w:rPr>
          <w:rFonts w:eastAsia="Times New Roman"/>
          <w:color w:val="000000"/>
        </w:rPr>
        <w:t>предполагает</w:t>
      </w:r>
      <w:r w:rsidR="008640DB">
        <w:rPr>
          <w:rFonts w:eastAsia="Times New Roman"/>
          <w:color w:val="000000"/>
        </w:rPr>
        <w:t xml:space="preserve"> умение составлять химические уравнения и </w:t>
      </w:r>
      <w:r w:rsidRPr="008640DB">
        <w:rPr>
          <w:rFonts w:eastAsia="Times New Roman"/>
          <w:color w:val="000000"/>
        </w:rPr>
        <w:t>выполн</w:t>
      </w:r>
      <w:r w:rsidR="008640DB">
        <w:rPr>
          <w:rFonts w:eastAsia="Times New Roman"/>
          <w:color w:val="000000"/>
        </w:rPr>
        <w:t>ять</w:t>
      </w:r>
      <w:r w:rsidRPr="008640DB">
        <w:rPr>
          <w:rFonts w:eastAsia="Times New Roman"/>
          <w:color w:val="000000"/>
        </w:rPr>
        <w:t xml:space="preserve"> базовы</w:t>
      </w:r>
      <w:r w:rsidR="008640DB">
        <w:rPr>
          <w:rFonts w:eastAsia="Times New Roman"/>
          <w:color w:val="000000"/>
        </w:rPr>
        <w:t>е</w:t>
      </w:r>
      <w:r w:rsidRPr="008640DB">
        <w:rPr>
          <w:rFonts w:eastAsia="Times New Roman"/>
          <w:color w:val="000000"/>
        </w:rPr>
        <w:t xml:space="preserve"> стехиометрически</w:t>
      </w:r>
      <w:r w:rsidR="008640DB">
        <w:rPr>
          <w:rFonts w:eastAsia="Times New Roman"/>
          <w:color w:val="000000"/>
        </w:rPr>
        <w:t>е</w:t>
      </w:r>
      <w:r w:rsidRPr="008640DB">
        <w:rPr>
          <w:rFonts w:eastAsia="Times New Roman"/>
          <w:color w:val="000000"/>
        </w:rPr>
        <w:t xml:space="preserve"> расчёт</w:t>
      </w:r>
      <w:r w:rsidR="008640DB">
        <w:rPr>
          <w:rFonts w:eastAsia="Times New Roman"/>
          <w:color w:val="000000"/>
        </w:rPr>
        <w:t>ы</w:t>
      </w:r>
      <w:r w:rsidRPr="008640DB">
        <w:rPr>
          <w:rFonts w:eastAsia="Times New Roman"/>
          <w:color w:val="000000"/>
        </w:rPr>
        <w:t xml:space="preserve"> на основе </w:t>
      </w:r>
      <w:r w:rsidR="00A43DDC">
        <w:rPr>
          <w:rFonts w:eastAsia="Times New Roman"/>
          <w:color w:val="000000"/>
        </w:rPr>
        <w:t xml:space="preserve">составленных </w:t>
      </w:r>
      <w:r w:rsidRPr="008640DB">
        <w:rPr>
          <w:rFonts w:eastAsia="Times New Roman"/>
          <w:color w:val="000000"/>
        </w:rPr>
        <w:t>уравнени</w:t>
      </w:r>
      <w:r w:rsidR="00A43DDC">
        <w:rPr>
          <w:rFonts w:eastAsia="Times New Roman"/>
          <w:color w:val="000000"/>
        </w:rPr>
        <w:t>й</w:t>
      </w:r>
      <w:r w:rsidRPr="008640DB">
        <w:rPr>
          <w:rFonts w:eastAsia="Times New Roman"/>
          <w:color w:val="000000"/>
        </w:rPr>
        <w:t xml:space="preserve"> реакци</w:t>
      </w:r>
      <w:r w:rsidR="00A43DDC">
        <w:rPr>
          <w:rFonts w:eastAsia="Times New Roman"/>
          <w:color w:val="000000"/>
        </w:rPr>
        <w:t>й</w:t>
      </w:r>
      <w:r w:rsidRPr="008640DB">
        <w:rPr>
          <w:rFonts w:eastAsia="Times New Roman"/>
          <w:color w:val="000000"/>
        </w:rPr>
        <w:t xml:space="preserve">. </w:t>
      </w:r>
    </w:p>
    <w:p w:rsidR="008640DB" w:rsidRDefault="00985C2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8640DB">
        <w:rPr>
          <w:rFonts w:eastAsia="Times New Roman"/>
          <w:color w:val="000000"/>
        </w:rPr>
        <w:t xml:space="preserve">Крайне низкий </w:t>
      </w:r>
      <w:r w:rsidR="00C63A8A">
        <w:rPr>
          <w:rFonts w:eastAsia="Times New Roman"/>
          <w:color w:val="000000"/>
        </w:rPr>
        <w:t>процент</w:t>
      </w:r>
      <w:r w:rsidRPr="008640DB">
        <w:rPr>
          <w:rFonts w:eastAsia="Times New Roman"/>
          <w:color w:val="000000"/>
        </w:rPr>
        <w:t xml:space="preserve"> его выполнения участниками, получившими отметку «2» и «3» позволяет говорить о </w:t>
      </w:r>
      <w:proofErr w:type="spellStart"/>
      <w:r w:rsidRPr="008640DB">
        <w:rPr>
          <w:rFonts w:eastAsia="Times New Roman"/>
          <w:color w:val="000000"/>
        </w:rPr>
        <w:t>несформированности</w:t>
      </w:r>
      <w:proofErr w:type="spellEnd"/>
      <w:r w:rsidRPr="008640DB">
        <w:rPr>
          <w:rFonts w:eastAsia="Times New Roman"/>
          <w:color w:val="000000"/>
        </w:rPr>
        <w:t xml:space="preserve"> у них умений составлять уравнения химических реакций</w:t>
      </w:r>
      <w:r w:rsidR="00A43DDC">
        <w:rPr>
          <w:rFonts w:eastAsia="Times New Roman"/>
          <w:color w:val="000000"/>
        </w:rPr>
        <w:t>,</w:t>
      </w:r>
      <w:r w:rsidR="00405CE4">
        <w:rPr>
          <w:rFonts w:eastAsia="Times New Roman"/>
          <w:color w:val="000000"/>
        </w:rPr>
        <w:t xml:space="preserve"> </w:t>
      </w:r>
      <w:r w:rsidR="00A43DDC">
        <w:rPr>
          <w:rFonts w:eastAsia="Times New Roman"/>
          <w:color w:val="000000"/>
        </w:rPr>
        <w:t>а также</w:t>
      </w:r>
      <w:r w:rsidR="00405CE4">
        <w:rPr>
          <w:rFonts w:eastAsia="Times New Roman"/>
          <w:color w:val="000000"/>
        </w:rPr>
        <w:t xml:space="preserve"> </w:t>
      </w:r>
      <w:r w:rsidRPr="008640DB">
        <w:rPr>
          <w:rFonts w:eastAsia="Times New Roman"/>
          <w:color w:val="000000"/>
        </w:rPr>
        <w:t xml:space="preserve">соответствующих расчётных умений. </w:t>
      </w:r>
    </w:p>
    <w:p w:rsidR="00DF55E9" w:rsidRPr="00986AB3" w:rsidRDefault="00DF55E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986AB3">
        <w:rPr>
          <w:rFonts w:eastAsia="Times New Roman"/>
          <w:color w:val="000000"/>
        </w:rPr>
        <w:t xml:space="preserve">Приведённые данные по </w:t>
      </w:r>
      <w:r w:rsidRPr="00986AB3">
        <w:rPr>
          <w:rFonts w:eastAsia="Times New Roman"/>
          <w:i/>
          <w:color w:val="000000"/>
        </w:rPr>
        <w:t>Блокам</w:t>
      </w:r>
      <w:r w:rsidRPr="00986AB3">
        <w:rPr>
          <w:rFonts w:eastAsia="Times New Roman"/>
          <w:color w:val="000000"/>
        </w:rPr>
        <w:t xml:space="preserve"> </w:t>
      </w:r>
      <w:r w:rsidRPr="00986AB3">
        <w:rPr>
          <w:rFonts w:eastAsia="Times New Roman"/>
          <w:i/>
          <w:color w:val="000000"/>
        </w:rPr>
        <w:t>заданий</w:t>
      </w:r>
      <w:r w:rsidRPr="00986AB3">
        <w:rPr>
          <w:rFonts w:eastAsia="Times New Roman"/>
          <w:color w:val="000000"/>
        </w:rPr>
        <w:t xml:space="preserve"> позволяют говорить о качестве изучения отдельных разделов / тем курса химии</w:t>
      </w:r>
      <w:r w:rsidR="00BA798C">
        <w:rPr>
          <w:rFonts w:eastAsia="Times New Roman"/>
          <w:color w:val="000000"/>
        </w:rPr>
        <w:t xml:space="preserve"> основной школы</w:t>
      </w:r>
      <w:r w:rsidRPr="00986AB3">
        <w:rPr>
          <w:rFonts w:eastAsia="Times New Roman"/>
          <w:color w:val="000000"/>
        </w:rPr>
        <w:t>. Однако для суждения в целом о качестве химической подготовки участников ОГЭ имеет смысл обратиться к данным о характере выполнения заданий разного уровня сложности по группам и вместе по всей работе. Эти сведения представлены в таблице 2-</w:t>
      </w:r>
      <w:r w:rsidR="00BA798C">
        <w:rPr>
          <w:rFonts w:eastAsia="Times New Roman"/>
          <w:color w:val="000000"/>
        </w:rPr>
        <w:t>7</w:t>
      </w:r>
      <w:r w:rsidRPr="00986AB3">
        <w:rPr>
          <w:rFonts w:eastAsia="Times New Roman"/>
          <w:color w:val="000000"/>
        </w:rPr>
        <w:t>Б.</w:t>
      </w:r>
    </w:p>
    <w:p w:rsidR="00DF55E9" w:rsidRPr="00986AB3" w:rsidRDefault="00DF55E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jc w:val="right"/>
        <w:rPr>
          <w:rFonts w:eastAsia="Times New Roman"/>
          <w:color w:val="000000"/>
        </w:rPr>
      </w:pPr>
      <w:r w:rsidRPr="00986AB3">
        <w:rPr>
          <w:rFonts w:eastAsia="Times New Roman"/>
          <w:color w:val="000000"/>
        </w:rPr>
        <w:t>Таблица 2-7Б</w:t>
      </w:r>
    </w:p>
    <w:p w:rsidR="00DF55E9" w:rsidRPr="00986AB3" w:rsidRDefault="00DF55E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eastAsia="Times New Roman"/>
          <w:b/>
          <w:color w:val="000000"/>
        </w:rPr>
      </w:pPr>
      <w:r w:rsidRPr="00986AB3">
        <w:rPr>
          <w:rFonts w:eastAsia="Times New Roman"/>
          <w:b/>
          <w:color w:val="000000"/>
        </w:rPr>
        <w:t>Результаты выполнения заданий разного уровня сложности</w:t>
      </w:r>
    </w:p>
    <w:p w:rsidR="00DF55E9" w:rsidRPr="00986AB3" w:rsidRDefault="00DF55E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" w:hanging="3"/>
        <w:jc w:val="center"/>
        <w:rPr>
          <w:rFonts w:eastAsia="Times New Roman"/>
          <w:color w:val="000000"/>
        </w:rPr>
      </w:pPr>
      <w:r w:rsidRPr="00986AB3">
        <w:rPr>
          <w:rFonts w:eastAsia="Times New Roman"/>
          <w:b/>
          <w:color w:val="000000"/>
        </w:rPr>
        <w:t>в 2022 году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701"/>
        <w:gridCol w:w="1586"/>
        <w:gridCol w:w="1486"/>
        <w:gridCol w:w="1538"/>
        <w:gridCol w:w="1768"/>
      </w:tblGrid>
      <w:tr w:rsidR="00DF55E9" w:rsidRPr="00986AB3" w:rsidTr="00884563">
        <w:tc>
          <w:tcPr>
            <w:tcW w:w="2240" w:type="dxa"/>
            <w:gridSpan w:val="2"/>
            <w:vMerge w:val="restart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Группы</w:t>
            </w:r>
            <w:r w:rsidR="00884563">
              <w:rPr>
                <w:rFonts w:eastAsia="Times New Roman"/>
                <w:color w:val="000000"/>
              </w:rPr>
              <w:t xml:space="preserve"> </w:t>
            </w:r>
            <w:r w:rsidRPr="00986AB3">
              <w:rPr>
                <w:rFonts w:eastAsia="Times New Roman"/>
                <w:color w:val="000000"/>
              </w:rPr>
              <w:t>заданий</w:t>
            </w:r>
          </w:p>
        </w:tc>
        <w:tc>
          <w:tcPr>
            <w:tcW w:w="8079" w:type="dxa"/>
            <w:gridSpan w:val="5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% полного правильного выполнения</w:t>
            </w:r>
          </w:p>
        </w:tc>
      </w:tr>
      <w:tr w:rsidR="00DF55E9" w:rsidRPr="00986AB3" w:rsidTr="00884563">
        <w:tc>
          <w:tcPr>
            <w:tcW w:w="2240" w:type="dxa"/>
            <w:gridSpan w:val="2"/>
            <w:vMerge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Общее среднее значение</w:t>
            </w:r>
          </w:p>
        </w:tc>
        <w:tc>
          <w:tcPr>
            <w:tcW w:w="6378" w:type="dxa"/>
            <w:gridSpan w:val="4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Среднее значение в группах</w:t>
            </w:r>
          </w:p>
        </w:tc>
      </w:tr>
      <w:tr w:rsidR="00DF55E9" w:rsidRPr="00986AB3" w:rsidTr="00884563">
        <w:tc>
          <w:tcPr>
            <w:tcW w:w="2240" w:type="dxa"/>
            <w:gridSpan w:val="2"/>
            <w:vMerge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Отметка 2</w:t>
            </w:r>
          </w:p>
        </w:tc>
        <w:tc>
          <w:tcPr>
            <w:tcW w:w="14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Отметка 3</w:t>
            </w:r>
          </w:p>
        </w:tc>
        <w:tc>
          <w:tcPr>
            <w:tcW w:w="1538" w:type="dxa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Отметка 4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Отметка 5</w:t>
            </w:r>
          </w:p>
        </w:tc>
      </w:tr>
      <w:tr w:rsidR="00DF55E9" w:rsidRPr="00986AB3" w:rsidTr="00884563">
        <w:tc>
          <w:tcPr>
            <w:tcW w:w="822" w:type="dxa"/>
            <w:vMerge w:val="restart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DF55E9" w:rsidRPr="00986AB3" w:rsidRDefault="00F50E57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63,85</w:t>
            </w:r>
          </w:p>
        </w:tc>
        <w:tc>
          <w:tcPr>
            <w:tcW w:w="15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15,08</w:t>
            </w:r>
          </w:p>
        </w:tc>
        <w:tc>
          <w:tcPr>
            <w:tcW w:w="14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43,36</w:t>
            </w:r>
          </w:p>
        </w:tc>
        <w:tc>
          <w:tcPr>
            <w:tcW w:w="1538" w:type="dxa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62,98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82,12</w:t>
            </w:r>
          </w:p>
        </w:tc>
      </w:tr>
      <w:tr w:rsidR="00DF55E9" w:rsidRPr="00986AB3" w:rsidTr="00884563">
        <w:tc>
          <w:tcPr>
            <w:tcW w:w="822" w:type="dxa"/>
            <w:vMerge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уровень освоения</w:t>
            </w:r>
          </w:p>
        </w:tc>
        <w:tc>
          <w:tcPr>
            <w:tcW w:w="1701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достаточный</w:t>
            </w:r>
          </w:p>
        </w:tc>
        <w:tc>
          <w:tcPr>
            <w:tcW w:w="15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986AB3">
              <w:rPr>
                <w:rFonts w:eastAsia="Times New Roman"/>
                <w:color w:val="000000"/>
              </w:rPr>
              <w:t>недостаточ-ный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допустимый</w:t>
            </w:r>
          </w:p>
        </w:tc>
        <w:tc>
          <w:tcPr>
            <w:tcW w:w="1538" w:type="dxa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достаточный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высокий</w:t>
            </w:r>
          </w:p>
        </w:tc>
      </w:tr>
      <w:tr w:rsidR="00DF55E9" w:rsidRPr="00986AB3" w:rsidTr="00884563">
        <w:tc>
          <w:tcPr>
            <w:tcW w:w="822" w:type="dxa"/>
            <w:vMerge w:val="restart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986AB3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63,99</w:t>
            </w:r>
          </w:p>
        </w:tc>
        <w:tc>
          <w:tcPr>
            <w:tcW w:w="15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15,56</w:t>
            </w:r>
          </w:p>
        </w:tc>
        <w:tc>
          <w:tcPr>
            <w:tcW w:w="14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41,68</w:t>
            </w:r>
          </w:p>
        </w:tc>
        <w:tc>
          <w:tcPr>
            <w:tcW w:w="1538" w:type="dxa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62,82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84,05</w:t>
            </w:r>
          </w:p>
        </w:tc>
      </w:tr>
      <w:tr w:rsidR="00DF55E9" w:rsidRPr="00986AB3" w:rsidTr="00884563">
        <w:tc>
          <w:tcPr>
            <w:tcW w:w="822" w:type="dxa"/>
            <w:vMerge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уровень освоения</w:t>
            </w:r>
          </w:p>
        </w:tc>
        <w:tc>
          <w:tcPr>
            <w:tcW w:w="1701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достаточный</w:t>
            </w:r>
          </w:p>
        </w:tc>
        <w:tc>
          <w:tcPr>
            <w:tcW w:w="15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986AB3">
              <w:rPr>
                <w:rFonts w:eastAsia="Times New Roman"/>
                <w:color w:val="000000"/>
              </w:rPr>
              <w:t>недостаточ-ный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допустимый</w:t>
            </w:r>
          </w:p>
        </w:tc>
        <w:tc>
          <w:tcPr>
            <w:tcW w:w="1538" w:type="dxa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достаточный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высокий</w:t>
            </w:r>
          </w:p>
        </w:tc>
      </w:tr>
      <w:tr w:rsidR="00DF55E9" w:rsidRPr="00986AB3" w:rsidTr="00884563">
        <w:tc>
          <w:tcPr>
            <w:tcW w:w="822" w:type="dxa"/>
            <w:vMerge w:val="restart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66,42</w:t>
            </w:r>
          </w:p>
        </w:tc>
        <w:tc>
          <w:tcPr>
            <w:tcW w:w="15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11,11</w:t>
            </w:r>
          </w:p>
        </w:tc>
        <w:tc>
          <w:tcPr>
            <w:tcW w:w="14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34,91</w:t>
            </w:r>
          </w:p>
        </w:tc>
        <w:tc>
          <w:tcPr>
            <w:tcW w:w="1538" w:type="dxa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67,75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89,37</w:t>
            </w:r>
          </w:p>
        </w:tc>
      </w:tr>
      <w:tr w:rsidR="00DF55E9" w:rsidRPr="00986AB3" w:rsidTr="00884563">
        <w:tc>
          <w:tcPr>
            <w:tcW w:w="822" w:type="dxa"/>
            <w:vMerge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right"/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уровень освоения</w:t>
            </w:r>
          </w:p>
        </w:tc>
        <w:tc>
          <w:tcPr>
            <w:tcW w:w="1701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достаточ</w:t>
            </w:r>
            <w:r w:rsidR="00DF55E9" w:rsidRPr="00986AB3">
              <w:rPr>
                <w:rFonts w:eastAsia="Times New Roman"/>
                <w:color w:val="000000"/>
              </w:rPr>
              <w:t>ный</w:t>
            </w:r>
          </w:p>
        </w:tc>
        <w:tc>
          <w:tcPr>
            <w:tcW w:w="15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986AB3">
              <w:rPr>
                <w:rFonts w:eastAsia="Times New Roman"/>
                <w:color w:val="000000"/>
              </w:rPr>
              <w:t>недостаточ-ный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986AB3">
              <w:rPr>
                <w:rFonts w:eastAsia="Times New Roman"/>
                <w:color w:val="000000"/>
              </w:rPr>
              <w:t>недостаточ-ный</w:t>
            </w:r>
            <w:proofErr w:type="spellEnd"/>
            <w:proofErr w:type="gramEnd"/>
          </w:p>
        </w:tc>
        <w:tc>
          <w:tcPr>
            <w:tcW w:w="1538" w:type="dxa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достаточный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высокий</w:t>
            </w:r>
          </w:p>
        </w:tc>
      </w:tr>
      <w:tr w:rsidR="00DF55E9" w:rsidRPr="00986AB3" w:rsidTr="00884563">
        <w:tc>
          <w:tcPr>
            <w:tcW w:w="822" w:type="dxa"/>
            <w:vMerge w:val="restart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b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По всем группам</w:t>
            </w:r>
          </w:p>
        </w:tc>
        <w:tc>
          <w:tcPr>
            <w:tcW w:w="141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среднее значение</w:t>
            </w:r>
          </w:p>
        </w:tc>
        <w:tc>
          <w:tcPr>
            <w:tcW w:w="1701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64,41</w:t>
            </w:r>
          </w:p>
        </w:tc>
        <w:tc>
          <w:tcPr>
            <w:tcW w:w="15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14,35</w:t>
            </w:r>
          </w:p>
        </w:tc>
        <w:tc>
          <w:tcPr>
            <w:tcW w:w="14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41,25</w:t>
            </w:r>
          </w:p>
        </w:tc>
        <w:tc>
          <w:tcPr>
            <w:tcW w:w="1538" w:type="dxa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63,94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84,03</w:t>
            </w:r>
          </w:p>
        </w:tc>
      </w:tr>
      <w:tr w:rsidR="00DF55E9" w:rsidRPr="00986AB3" w:rsidTr="00884563">
        <w:tc>
          <w:tcPr>
            <w:tcW w:w="822" w:type="dxa"/>
            <w:vMerge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уровень освоения</w:t>
            </w:r>
          </w:p>
        </w:tc>
        <w:tc>
          <w:tcPr>
            <w:tcW w:w="1701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достаточный</w:t>
            </w:r>
          </w:p>
        </w:tc>
        <w:tc>
          <w:tcPr>
            <w:tcW w:w="1586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986AB3">
              <w:rPr>
                <w:rFonts w:eastAsia="Times New Roman"/>
                <w:color w:val="000000"/>
              </w:rPr>
              <w:t>недостаточ-ный</w:t>
            </w:r>
            <w:proofErr w:type="spellEnd"/>
            <w:proofErr w:type="gramEnd"/>
          </w:p>
        </w:tc>
        <w:tc>
          <w:tcPr>
            <w:tcW w:w="1486" w:type="dxa"/>
            <w:shd w:val="clear" w:color="auto" w:fill="auto"/>
          </w:tcPr>
          <w:p w:rsidR="00DF55E9" w:rsidRPr="00986AB3" w:rsidRDefault="006034FC" w:rsidP="006C567A">
            <w:pPr>
              <w:widowControl w:val="0"/>
              <w:spacing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допустимый</w:t>
            </w:r>
          </w:p>
        </w:tc>
        <w:tc>
          <w:tcPr>
            <w:tcW w:w="1538" w:type="dxa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достаточный</w:t>
            </w:r>
          </w:p>
        </w:tc>
        <w:tc>
          <w:tcPr>
            <w:tcW w:w="1768" w:type="dxa"/>
            <w:shd w:val="clear" w:color="auto" w:fill="auto"/>
          </w:tcPr>
          <w:p w:rsidR="00DF55E9" w:rsidRPr="00986AB3" w:rsidRDefault="00DF55E9" w:rsidP="006C567A">
            <w:pPr>
              <w:widowControl w:val="0"/>
              <w:spacing w:before="120" w:line="276" w:lineRule="auto"/>
              <w:ind w:hanging="2"/>
              <w:jc w:val="center"/>
              <w:rPr>
                <w:rFonts w:eastAsia="Times New Roman"/>
                <w:color w:val="000000"/>
              </w:rPr>
            </w:pPr>
            <w:r w:rsidRPr="00986AB3">
              <w:rPr>
                <w:rFonts w:eastAsia="Times New Roman"/>
                <w:color w:val="000000"/>
              </w:rPr>
              <w:t>высокий</w:t>
            </w:r>
          </w:p>
        </w:tc>
      </w:tr>
    </w:tbl>
    <w:p w:rsidR="00B22DCD" w:rsidRDefault="00B22DCD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="851"/>
        <w:jc w:val="both"/>
        <w:rPr>
          <w:rFonts w:eastAsia="Times New Roman"/>
          <w:color w:val="000000"/>
        </w:rPr>
      </w:pPr>
      <w:r w:rsidRPr="00986AB3">
        <w:rPr>
          <w:rFonts w:eastAsia="Times New Roman"/>
          <w:color w:val="000000"/>
        </w:rPr>
        <w:t>Выполнение заданий по уровневым группам и по работе в целом в 2022 г. отража</w:t>
      </w:r>
      <w:r w:rsidR="00A43DDC">
        <w:rPr>
          <w:rFonts w:eastAsia="Times New Roman"/>
          <w:color w:val="000000"/>
        </w:rPr>
        <w:t>ю</w:t>
      </w:r>
      <w:r w:rsidR="00314244">
        <w:rPr>
          <w:rFonts w:eastAsia="Times New Roman"/>
          <w:color w:val="000000"/>
        </w:rPr>
        <w:t>т график</w:t>
      </w:r>
      <w:r w:rsidR="00A43DDC">
        <w:rPr>
          <w:rFonts w:eastAsia="Times New Roman"/>
          <w:color w:val="000000"/>
        </w:rPr>
        <w:t>и на рисунке</w:t>
      </w:r>
      <w:r w:rsidR="00314244">
        <w:rPr>
          <w:rFonts w:eastAsia="Times New Roman"/>
          <w:color w:val="000000"/>
        </w:rPr>
        <w:t xml:space="preserve"> </w:t>
      </w:r>
      <w:r w:rsidRPr="00986AB3">
        <w:rPr>
          <w:rFonts w:eastAsia="Times New Roman"/>
          <w:color w:val="000000"/>
        </w:rPr>
        <w:t>1</w:t>
      </w:r>
      <w:r w:rsidR="00314244">
        <w:rPr>
          <w:rFonts w:eastAsia="Times New Roman"/>
          <w:color w:val="000000"/>
        </w:rPr>
        <w:t>.</w:t>
      </w:r>
    </w:p>
    <w:p w:rsidR="00314244" w:rsidRDefault="000B4A6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firstLineChars="202" w:firstLine="485"/>
        <w:jc w:val="both"/>
        <w:rPr>
          <w:rFonts w:eastAsia="Times New Roman"/>
          <w:color w:val="000000"/>
        </w:rPr>
      </w:pPr>
      <w:r w:rsidRPr="00383CB9">
        <w:rPr>
          <w:rFonts w:eastAsia="Times New Roman"/>
          <w:noProof/>
          <w:color w:val="000000"/>
        </w:rPr>
        <w:lastRenderedPageBreak/>
        <w:drawing>
          <wp:inline distT="0" distB="0" distL="0" distR="0" wp14:anchorId="5211BD2F" wp14:editId="0D939FAD">
            <wp:extent cx="5671751" cy="2650525"/>
            <wp:effectExtent l="0" t="0" r="24765" b="1651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F4C53" w:rsidRDefault="00A43DDC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1" w:hanging="3"/>
        <w:jc w:val="center"/>
        <w:rPr>
          <w:rStyle w:val="fontstyle01"/>
          <w:rFonts w:ascii="Times New Roman" w:hAnsi="Times New Roman"/>
          <w:sz w:val="24"/>
          <w:szCs w:val="24"/>
        </w:rPr>
      </w:pPr>
      <w:r>
        <w:rPr>
          <w:rFonts w:eastAsia="Times New Roman"/>
          <w:color w:val="000000"/>
        </w:rPr>
        <w:t xml:space="preserve">Рис.1 </w:t>
      </w:r>
      <w:r w:rsidR="00783B73">
        <w:rPr>
          <w:rFonts w:eastAsia="Times New Roman"/>
          <w:color w:val="000000"/>
        </w:rPr>
        <w:t>Результаты</w:t>
      </w:r>
      <w:r w:rsidR="000B4A67" w:rsidRPr="00986AB3">
        <w:rPr>
          <w:rFonts w:eastAsia="Times New Roman"/>
          <w:color w:val="000000"/>
        </w:rPr>
        <w:t xml:space="preserve"> выполнения заданий </w:t>
      </w:r>
      <w:r w:rsidR="00314244" w:rsidRPr="00986AB3">
        <w:rPr>
          <w:rFonts w:eastAsia="Times New Roman"/>
          <w:color w:val="000000"/>
        </w:rPr>
        <w:t>по уровневым группам и по работе в целом в 2022 г</w:t>
      </w:r>
      <w:r w:rsidR="00314244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3B1905" w:rsidRDefault="001F4C53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1F4C53">
        <w:rPr>
          <w:rFonts w:eastAsia="Times New Roman"/>
          <w:color w:val="000000"/>
        </w:rPr>
        <w:t xml:space="preserve">Согласно </w:t>
      </w:r>
      <w:r w:rsidR="00A43DDC">
        <w:rPr>
          <w:rFonts w:eastAsia="Times New Roman"/>
          <w:color w:val="000000"/>
        </w:rPr>
        <w:t>рис.</w:t>
      </w:r>
      <w:r w:rsidRPr="001F4C53">
        <w:rPr>
          <w:rFonts w:eastAsia="Times New Roman"/>
          <w:color w:val="000000"/>
        </w:rPr>
        <w:t xml:space="preserve"> 1, результат</w:t>
      </w:r>
      <w:r>
        <w:rPr>
          <w:rFonts w:eastAsia="Times New Roman"/>
          <w:color w:val="000000"/>
        </w:rPr>
        <w:t xml:space="preserve">ы </w:t>
      </w:r>
      <w:r w:rsidRPr="001F4C53">
        <w:rPr>
          <w:rFonts w:eastAsia="Times New Roman"/>
          <w:color w:val="000000"/>
        </w:rPr>
        <w:t xml:space="preserve">выполнения работы </w:t>
      </w:r>
      <w:r w:rsidR="00783B73">
        <w:rPr>
          <w:rFonts w:eastAsia="Times New Roman"/>
          <w:color w:val="000000"/>
        </w:rPr>
        <w:t xml:space="preserve">всеми участниками ОГЭ по химии </w:t>
      </w:r>
      <w:r w:rsidRPr="001F4C53">
        <w:rPr>
          <w:rFonts w:eastAsia="Times New Roman"/>
          <w:color w:val="000000"/>
        </w:rPr>
        <w:t>в 202</w:t>
      </w:r>
      <w:r w:rsidR="00A00267">
        <w:rPr>
          <w:rFonts w:eastAsia="Times New Roman"/>
          <w:color w:val="000000"/>
        </w:rPr>
        <w:t>2 </w:t>
      </w:r>
      <w:r>
        <w:rPr>
          <w:rFonts w:eastAsia="Times New Roman"/>
          <w:color w:val="000000"/>
        </w:rPr>
        <w:t>г. для заданий базового, повышенного и высокого уровней сложности, а также по работе в целом  соответству</w:t>
      </w:r>
      <w:r w:rsidR="001909A7">
        <w:rPr>
          <w:rFonts w:eastAsia="Times New Roman"/>
          <w:color w:val="000000"/>
        </w:rPr>
        <w:t>ю</w:t>
      </w:r>
      <w:r w:rsidR="00783B73">
        <w:rPr>
          <w:rFonts w:eastAsia="Times New Roman"/>
          <w:color w:val="000000"/>
        </w:rPr>
        <w:t xml:space="preserve">т </w:t>
      </w:r>
      <w:r w:rsidRPr="00986AB3">
        <w:rPr>
          <w:rFonts w:eastAsia="Times New Roman"/>
          <w:color w:val="000000"/>
        </w:rPr>
        <w:t>достаточн</w:t>
      </w:r>
      <w:r w:rsidR="00783B73">
        <w:rPr>
          <w:rFonts w:eastAsia="Times New Roman"/>
          <w:color w:val="000000"/>
        </w:rPr>
        <w:t>ому (выше среднего</w:t>
      </w:r>
      <w:r>
        <w:rPr>
          <w:rFonts w:eastAsia="Times New Roman"/>
          <w:color w:val="000000"/>
        </w:rPr>
        <w:t>) уровню освоения</w:t>
      </w:r>
      <w:r w:rsidR="001909A7">
        <w:rPr>
          <w:rFonts w:eastAsia="Times New Roman"/>
          <w:color w:val="000000"/>
        </w:rPr>
        <w:t xml:space="preserve"> программного материала</w:t>
      </w:r>
      <w:r>
        <w:rPr>
          <w:rFonts w:eastAsia="Times New Roman"/>
          <w:color w:val="000000"/>
        </w:rPr>
        <w:t>.</w:t>
      </w:r>
    </w:p>
    <w:p w:rsidR="003B1905" w:rsidRDefault="001F4C53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709"/>
        <w:jc w:val="both"/>
        <w:rPr>
          <w:rFonts w:eastAsia="Times New Roman"/>
          <w:color w:val="000000"/>
        </w:rPr>
      </w:pPr>
      <w:r w:rsidRPr="001909A7">
        <w:rPr>
          <w:rFonts w:eastAsia="Times New Roman"/>
          <w:color w:val="000000"/>
        </w:rPr>
        <w:t>Средний результат выполнения работы учащимися, получившими отметку «2»</w:t>
      </w:r>
      <w:r w:rsidR="001909A7" w:rsidRPr="001909A7">
        <w:rPr>
          <w:rFonts w:eastAsia="Times New Roman"/>
          <w:color w:val="000000"/>
        </w:rPr>
        <w:t xml:space="preserve"> </w:t>
      </w:r>
      <w:r w:rsidRPr="001909A7">
        <w:rPr>
          <w:rFonts w:eastAsia="Times New Roman"/>
          <w:color w:val="000000"/>
        </w:rPr>
        <w:t>в 2022 г.</w:t>
      </w:r>
      <w:r w:rsidR="001909A7" w:rsidRPr="001909A7">
        <w:rPr>
          <w:rFonts w:eastAsia="Times New Roman"/>
          <w:color w:val="000000"/>
        </w:rPr>
        <w:t>,</w:t>
      </w:r>
      <w:r w:rsidRPr="001909A7">
        <w:rPr>
          <w:rFonts w:eastAsia="Times New Roman"/>
          <w:color w:val="000000"/>
        </w:rPr>
        <w:t xml:space="preserve"> соответству</w:t>
      </w:r>
      <w:r w:rsidR="001909A7" w:rsidRPr="001909A7">
        <w:rPr>
          <w:rFonts w:eastAsia="Times New Roman"/>
          <w:color w:val="000000"/>
        </w:rPr>
        <w:t>ет</w:t>
      </w:r>
      <w:r w:rsidRPr="001909A7">
        <w:rPr>
          <w:rFonts w:eastAsia="Times New Roman"/>
          <w:color w:val="000000"/>
        </w:rPr>
        <w:t xml:space="preserve"> недостаточному </w:t>
      </w:r>
      <w:r w:rsidR="001909A7" w:rsidRPr="001909A7">
        <w:rPr>
          <w:rFonts w:eastAsia="Times New Roman"/>
          <w:color w:val="000000"/>
        </w:rPr>
        <w:t>(ниже среднего) уровню освоения</w:t>
      </w:r>
      <w:r w:rsidR="003B1905">
        <w:rPr>
          <w:rFonts w:eastAsia="Times New Roman"/>
          <w:color w:val="000000"/>
        </w:rPr>
        <w:t xml:space="preserve"> программного материала</w:t>
      </w:r>
      <w:r w:rsidRPr="001909A7">
        <w:rPr>
          <w:rFonts w:eastAsia="Times New Roman"/>
          <w:color w:val="000000"/>
        </w:rPr>
        <w:t>. Аналогичн</w:t>
      </w:r>
      <w:r w:rsidR="001909A7" w:rsidRPr="001909A7">
        <w:rPr>
          <w:rFonts w:eastAsia="Times New Roman"/>
          <w:color w:val="000000"/>
        </w:rPr>
        <w:t xml:space="preserve">ые </w:t>
      </w:r>
      <w:r w:rsidRPr="001909A7">
        <w:rPr>
          <w:rFonts w:eastAsia="Times New Roman"/>
          <w:color w:val="000000"/>
        </w:rPr>
        <w:t>результат</w:t>
      </w:r>
      <w:r w:rsidR="001909A7" w:rsidRPr="001909A7">
        <w:rPr>
          <w:rFonts w:eastAsia="Times New Roman"/>
          <w:color w:val="000000"/>
        </w:rPr>
        <w:t xml:space="preserve">ы </w:t>
      </w:r>
      <w:r w:rsidRPr="001909A7">
        <w:rPr>
          <w:rFonts w:eastAsia="Times New Roman"/>
          <w:color w:val="000000"/>
        </w:rPr>
        <w:t>наблюда</w:t>
      </w:r>
      <w:r w:rsidR="001909A7" w:rsidRPr="001909A7">
        <w:rPr>
          <w:rFonts w:eastAsia="Times New Roman"/>
          <w:color w:val="000000"/>
        </w:rPr>
        <w:t>ю</w:t>
      </w:r>
      <w:r w:rsidRPr="001909A7">
        <w:rPr>
          <w:rFonts w:eastAsia="Times New Roman"/>
          <w:color w:val="000000"/>
        </w:rPr>
        <w:t xml:space="preserve">тся </w:t>
      </w:r>
      <w:r w:rsidR="001909A7" w:rsidRPr="001909A7">
        <w:rPr>
          <w:rFonts w:eastAsia="Times New Roman"/>
          <w:color w:val="000000"/>
        </w:rPr>
        <w:t xml:space="preserve">для этой группы и </w:t>
      </w:r>
      <w:r w:rsidRPr="001909A7">
        <w:rPr>
          <w:rFonts w:eastAsia="Times New Roman"/>
          <w:color w:val="000000"/>
        </w:rPr>
        <w:t xml:space="preserve">для заданий </w:t>
      </w:r>
      <w:r w:rsidR="001909A7" w:rsidRPr="001909A7">
        <w:rPr>
          <w:rFonts w:eastAsia="Times New Roman"/>
          <w:color w:val="000000"/>
        </w:rPr>
        <w:t xml:space="preserve">базового, </w:t>
      </w:r>
      <w:r w:rsidRPr="001909A7">
        <w:rPr>
          <w:rFonts w:eastAsia="Times New Roman"/>
          <w:color w:val="000000"/>
        </w:rPr>
        <w:t xml:space="preserve">повышенного </w:t>
      </w:r>
      <w:r w:rsidR="001909A7" w:rsidRPr="001909A7">
        <w:rPr>
          <w:rFonts w:eastAsia="Times New Roman"/>
          <w:color w:val="000000"/>
        </w:rPr>
        <w:t xml:space="preserve">и высокого </w:t>
      </w:r>
      <w:r w:rsidRPr="001909A7">
        <w:rPr>
          <w:rFonts w:eastAsia="Times New Roman"/>
          <w:color w:val="000000"/>
        </w:rPr>
        <w:t>уровня сложности</w:t>
      </w:r>
      <w:r w:rsidR="001909A7" w:rsidRPr="001909A7">
        <w:rPr>
          <w:rFonts w:eastAsia="Times New Roman"/>
          <w:color w:val="000000"/>
        </w:rPr>
        <w:t>.</w:t>
      </w:r>
    </w:p>
    <w:p w:rsidR="003B1905" w:rsidRDefault="001909A7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709"/>
        <w:jc w:val="both"/>
        <w:rPr>
          <w:rFonts w:eastAsia="Times New Roman"/>
          <w:color w:val="000000"/>
        </w:rPr>
      </w:pPr>
      <w:r w:rsidRPr="001909A7">
        <w:rPr>
          <w:rFonts w:eastAsia="Times New Roman"/>
          <w:color w:val="000000"/>
        </w:rPr>
        <w:t>Средний результат выполнения работы учащимися, получившими отметку «</w:t>
      </w:r>
      <w:r>
        <w:rPr>
          <w:rFonts w:eastAsia="Times New Roman"/>
          <w:color w:val="000000"/>
        </w:rPr>
        <w:t>3</w:t>
      </w:r>
      <w:r w:rsidR="00783B73">
        <w:rPr>
          <w:rFonts w:eastAsia="Times New Roman"/>
          <w:color w:val="000000"/>
        </w:rPr>
        <w:t xml:space="preserve">» </w:t>
      </w:r>
      <w:r w:rsidRPr="001909A7">
        <w:rPr>
          <w:rFonts w:eastAsia="Times New Roman"/>
          <w:color w:val="000000"/>
        </w:rPr>
        <w:t xml:space="preserve">в 2022 г., соответствует </w:t>
      </w:r>
      <w:r>
        <w:rPr>
          <w:rFonts w:eastAsia="Times New Roman"/>
          <w:color w:val="000000"/>
        </w:rPr>
        <w:t>допустимому</w:t>
      </w:r>
      <w:r w:rsidRPr="001909A7">
        <w:rPr>
          <w:rFonts w:eastAsia="Times New Roman"/>
          <w:color w:val="000000"/>
        </w:rPr>
        <w:t xml:space="preserve"> (средне</w:t>
      </w:r>
      <w:r>
        <w:rPr>
          <w:rFonts w:eastAsia="Times New Roman"/>
          <w:color w:val="000000"/>
        </w:rPr>
        <w:t>му</w:t>
      </w:r>
      <w:r w:rsidRPr="001909A7">
        <w:rPr>
          <w:rFonts w:eastAsia="Times New Roman"/>
          <w:color w:val="000000"/>
        </w:rPr>
        <w:t>) уровню освоения</w:t>
      </w:r>
      <w:r w:rsidR="003B1905" w:rsidRPr="003B1905">
        <w:rPr>
          <w:rFonts w:eastAsia="Times New Roman"/>
          <w:color w:val="000000"/>
        </w:rPr>
        <w:t xml:space="preserve"> </w:t>
      </w:r>
      <w:r w:rsidR="003B1905">
        <w:rPr>
          <w:rFonts w:eastAsia="Times New Roman"/>
          <w:color w:val="000000"/>
        </w:rPr>
        <w:t>программного материала</w:t>
      </w:r>
      <w:r w:rsidRPr="001909A7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Выполнение заданий базового и повышенного уровня сложности также соответствует допустимому</w:t>
      </w:r>
      <w:r w:rsidRPr="001909A7">
        <w:rPr>
          <w:rFonts w:eastAsia="Times New Roman"/>
          <w:color w:val="000000"/>
        </w:rPr>
        <w:t xml:space="preserve"> (средне</w:t>
      </w:r>
      <w:r>
        <w:rPr>
          <w:rFonts w:eastAsia="Times New Roman"/>
          <w:color w:val="000000"/>
        </w:rPr>
        <w:t>му</w:t>
      </w:r>
      <w:r w:rsidRPr="001909A7">
        <w:rPr>
          <w:rFonts w:eastAsia="Times New Roman"/>
          <w:color w:val="000000"/>
        </w:rPr>
        <w:t>) уровню</w:t>
      </w:r>
      <w:r>
        <w:rPr>
          <w:rFonts w:eastAsia="Times New Roman"/>
          <w:color w:val="000000"/>
        </w:rPr>
        <w:t xml:space="preserve"> освоения. </w:t>
      </w:r>
      <w:r w:rsidRPr="001909A7">
        <w:rPr>
          <w:rFonts w:eastAsia="Times New Roman"/>
          <w:color w:val="000000"/>
        </w:rPr>
        <w:t>Одновременно с этим, результат выполнения зад</w:t>
      </w:r>
      <w:r w:rsidR="00783B73">
        <w:rPr>
          <w:rFonts w:eastAsia="Times New Roman"/>
          <w:color w:val="000000"/>
        </w:rPr>
        <w:t xml:space="preserve">аний высокого уровня сложности </w:t>
      </w:r>
      <w:r w:rsidRPr="001909A7">
        <w:rPr>
          <w:rFonts w:eastAsia="Times New Roman"/>
          <w:color w:val="000000"/>
        </w:rPr>
        <w:t>указывает на недостаточный (ниже среднего) уровень освоения</w:t>
      </w:r>
      <w:r>
        <w:rPr>
          <w:rFonts w:eastAsia="Times New Roman"/>
          <w:color w:val="000000"/>
        </w:rPr>
        <w:t xml:space="preserve"> программного материала</w:t>
      </w:r>
      <w:r w:rsidR="003B1905">
        <w:rPr>
          <w:rFonts w:eastAsia="Times New Roman"/>
          <w:color w:val="000000"/>
        </w:rPr>
        <w:t xml:space="preserve"> для данной группы участников ОГЭ по химии. </w:t>
      </w:r>
    </w:p>
    <w:p w:rsidR="003B1905" w:rsidRDefault="003B1905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709"/>
        <w:jc w:val="both"/>
        <w:rPr>
          <w:rFonts w:eastAsia="Times New Roman"/>
          <w:color w:val="000000"/>
        </w:rPr>
      </w:pPr>
      <w:r w:rsidRPr="001909A7">
        <w:rPr>
          <w:rFonts w:eastAsia="Times New Roman"/>
          <w:color w:val="000000"/>
        </w:rPr>
        <w:t>Средний результат выполнения работы учащимися, получившими отметку «</w:t>
      </w:r>
      <w:r>
        <w:rPr>
          <w:rFonts w:eastAsia="Times New Roman"/>
          <w:color w:val="000000"/>
        </w:rPr>
        <w:t>4</w:t>
      </w:r>
      <w:r w:rsidR="00783B73">
        <w:rPr>
          <w:rFonts w:eastAsia="Times New Roman"/>
          <w:color w:val="000000"/>
        </w:rPr>
        <w:t xml:space="preserve">» </w:t>
      </w:r>
      <w:r w:rsidRPr="001909A7">
        <w:rPr>
          <w:rFonts w:eastAsia="Times New Roman"/>
          <w:color w:val="000000"/>
        </w:rPr>
        <w:t xml:space="preserve">в 2022 г., соответствует </w:t>
      </w:r>
      <w:r>
        <w:rPr>
          <w:rFonts w:eastAsia="Times New Roman"/>
          <w:color w:val="000000"/>
        </w:rPr>
        <w:t xml:space="preserve">достаточному </w:t>
      </w:r>
      <w:r w:rsidRPr="001909A7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</w:rPr>
        <w:t xml:space="preserve">выше </w:t>
      </w:r>
      <w:r w:rsidRPr="001909A7">
        <w:rPr>
          <w:rFonts w:eastAsia="Times New Roman"/>
          <w:color w:val="000000"/>
        </w:rPr>
        <w:t>средне</w:t>
      </w:r>
      <w:r>
        <w:rPr>
          <w:rFonts w:eastAsia="Times New Roman"/>
          <w:color w:val="000000"/>
        </w:rPr>
        <w:t>го</w:t>
      </w:r>
      <w:r w:rsidRPr="001909A7">
        <w:rPr>
          <w:rFonts w:eastAsia="Times New Roman"/>
          <w:color w:val="000000"/>
        </w:rPr>
        <w:t>) уровню освоения</w:t>
      </w:r>
      <w:r w:rsidRPr="003B190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программного материала</w:t>
      </w:r>
      <w:r w:rsidRPr="001909A7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Выполнение заданий ба</w:t>
      </w:r>
      <w:r w:rsidR="00783B73">
        <w:rPr>
          <w:rFonts w:eastAsia="Times New Roman"/>
          <w:color w:val="000000"/>
        </w:rPr>
        <w:t xml:space="preserve">зового, повышенного и высокого </w:t>
      </w:r>
      <w:r>
        <w:rPr>
          <w:rFonts w:eastAsia="Times New Roman"/>
          <w:color w:val="000000"/>
        </w:rPr>
        <w:t xml:space="preserve">уровня сложности также соответствует достаточному </w:t>
      </w:r>
      <w:r w:rsidRPr="001909A7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</w:rPr>
        <w:t xml:space="preserve">выше </w:t>
      </w:r>
      <w:r w:rsidRPr="001909A7">
        <w:rPr>
          <w:rFonts w:eastAsia="Times New Roman"/>
          <w:color w:val="000000"/>
        </w:rPr>
        <w:t>средне</w:t>
      </w:r>
      <w:r>
        <w:rPr>
          <w:rFonts w:eastAsia="Times New Roman"/>
          <w:color w:val="000000"/>
        </w:rPr>
        <w:t>го</w:t>
      </w:r>
      <w:r w:rsidRPr="001909A7">
        <w:rPr>
          <w:rFonts w:eastAsia="Times New Roman"/>
          <w:color w:val="000000"/>
        </w:rPr>
        <w:t>) уровню</w:t>
      </w:r>
      <w:r>
        <w:rPr>
          <w:rFonts w:eastAsia="Times New Roman"/>
          <w:color w:val="000000"/>
        </w:rPr>
        <w:t xml:space="preserve"> освоения программного материала для данной группы.</w:t>
      </w:r>
    </w:p>
    <w:p w:rsidR="001909A7" w:rsidRPr="001909A7" w:rsidRDefault="003B1905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709"/>
        <w:jc w:val="both"/>
        <w:rPr>
          <w:rFonts w:eastAsia="Times New Roman"/>
          <w:color w:val="000000"/>
        </w:rPr>
      </w:pPr>
      <w:r w:rsidRPr="001909A7">
        <w:rPr>
          <w:rFonts w:eastAsia="Times New Roman"/>
          <w:color w:val="000000"/>
        </w:rPr>
        <w:t>Средний результат выполнения работы учащимися, получившими отметку «</w:t>
      </w:r>
      <w:r>
        <w:rPr>
          <w:rFonts w:eastAsia="Times New Roman"/>
          <w:color w:val="000000"/>
        </w:rPr>
        <w:t>5</w:t>
      </w:r>
      <w:r w:rsidR="00783B73">
        <w:rPr>
          <w:rFonts w:eastAsia="Times New Roman"/>
          <w:color w:val="000000"/>
        </w:rPr>
        <w:t>»</w:t>
      </w:r>
      <w:r w:rsidRPr="001909A7">
        <w:rPr>
          <w:rFonts w:eastAsia="Times New Roman"/>
          <w:color w:val="000000"/>
        </w:rPr>
        <w:t xml:space="preserve"> в 2022 г., соответствует </w:t>
      </w:r>
      <w:r>
        <w:rPr>
          <w:rFonts w:eastAsia="Times New Roman"/>
          <w:color w:val="000000"/>
        </w:rPr>
        <w:t>высокому</w:t>
      </w:r>
      <w:r w:rsidRPr="001909A7">
        <w:rPr>
          <w:rFonts w:eastAsia="Times New Roman"/>
          <w:color w:val="000000"/>
        </w:rPr>
        <w:t xml:space="preserve"> уровню освоения</w:t>
      </w:r>
      <w:r w:rsidRPr="003B190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программного материала</w:t>
      </w:r>
      <w:r w:rsidRPr="001909A7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Выполнение заданий ба</w:t>
      </w:r>
      <w:r w:rsidR="00783B73">
        <w:rPr>
          <w:rFonts w:eastAsia="Times New Roman"/>
          <w:color w:val="000000"/>
        </w:rPr>
        <w:t xml:space="preserve">зового, повышенного и высокого </w:t>
      </w:r>
      <w:r>
        <w:rPr>
          <w:rFonts w:eastAsia="Times New Roman"/>
          <w:color w:val="000000"/>
        </w:rPr>
        <w:t xml:space="preserve">уровня сложности также соответствует высокому </w:t>
      </w:r>
      <w:r w:rsidRPr="001909A7">
        <w:rPr>
          <w:rFonts w:eastAsia="Times New Roman"/>
          <w:color w:val="000000"/>
        </w:rPr>
        <w:t>уровню</w:t>
      </w:r>
      <w:r>
        <w:rPr>
          <w:rFonts w:eastAsia="Times New Roman"/>
          <w:color w:val="000000"/>
        </w:rPr>
        <w:t xml:space="preserve"> освоения программного материала для данной группы участников ОГЭ по химии. </w:t>
      </w:r>
    </w:p>
    <w:p w:rsidR="00563E75" w:rsidRPr="00986AB3" w:rsidRDefault="00563E75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709"/>
        <w:jc w:val="both"/>
        <w:rPr>
          <w:rFonts w:eastAsia="Times New Roman"/>
          <w:color w:val="000000"/>
        </w:rPr>
      </w:pPr>
      <w:r w:rsidRPr="00986AB3">
        <w:rPr>
          <w:rFonts w:eastAsia="Times New Roman"/>
          <w:color w:val="000000"/>
        </w:rPr>
        <w:t xml:space="preserve">Таким образом, </w:t>
      </w:r>
      <w:r w:rsidR="00A43DDC">
        <w:rPr>
          <w:rFonts w:eastAsia="Times New Roman"/>
          <w:color w:val="000000"/>
        </w:rPr>
        <w:t>графики на рис.</w:t>
      </w:r>
      <w:r w:rsidR="00A43DDC" w:rsidRPr="001F4C53">
        <w:rPr>
          <w:rFonts w:eastAsia="Times New Roman"/>
          <w:color w:val="000000"/>
        </w:rPr>
        <w:t xml:space="preserve"> 1</w:t>
      </w:r>
      <w:r w:rsidR="00A43DDC">
        <w:rPr>
          <w:rFonts w:eastAsia="Times New Roman"/>
          <w:color w:val="000000"/>
        </w:rPr>
        <w:t xml:space="preserve"> </w:t>
      </w:r>
      <w:r w:rsidRPr="00986AB3">
        <w:rPr>
          <w:rFonts w:eastAsia="Times New Roman"/>
          <w:color w:val="000000"/>
        </w:rPr>
        <w:t xml:space="preserve">наглядно свидетельствуют </w:t>
      </w:r>
      <w:r w:rsidR="00230FD2">
        <w:rPr>
          <w:rFonts w:eastAsia="Times New Roman"/>
          <w:color w:val="000000"/>
        </w:rPr>
        <w:t xml:space="preserve">в целом </w:t>
      </w:r>
      <w:r w:rsidRPr="00986AB3">
        <w:rPr>
          <w:rFonts w:eastAsia="Times New Roman"/>
          <w:color w:val="000000"/>
        </w:rPr>
        <w:t xml:space="preserve">о </w:t>
      </w:r>
      <w:r w:rsidR="008640DB">
        <w:rPr>
          <w:rFonts w:eastAsia="Times New Roman"/>
          <w:color w:val="000000"/>
        </w:rPr>
        <w:t>положительных</w:t>
      </w:r>
      <w:r w:rsidRPr="00986AB3">
        <w:rPr>
          <w:rFonts w:eastAsia="Times New Roman"/>
          <w:color w:val="000000"/>
        </w:rPr>
        <w:t xml:space="preserve"> результатах ОГЭ по химии в 2022 г., а также </w:t>
      </w:r>
      <w:r w:rsidR="00783B73">
        <w:rPr>
          <w:rFonts w:eastAsia="Times New Roman"/>
          <w:color w:val="000000"/>
        </w:rPr>
        <w:t>положительных</w:t>
      </w:r>
      <w:r w:rsidR="00D64F45">
        <w:rPr>
          <w:rFonts w:eastAsia="Times New Roman"/>
          <w:color w:val="000000"/>
        </w:rPr>
        <w:t xml:space="preserve"> </w:t>
      </w:r>
      <w:r w:rsidRPr="00986AB3">
        <w:rPr>
          <w:rFonts w:eastAsia="Times New Roman"/>
          <w:color w:val="000000"/>
        </w:rPr>
        <w:t>результатах выполнения отдельных групп заданий, различаемых по уровню их сложности.</w:t>
      </w:r>
    </w:p>
    <w:p w:rsidR="00D64F45" w:rsidRPr="00D64F45" w:rsidRDefault="005E1FC6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Тем не менее, </w:t>
      </w:r>
      <w:r w:rsidR="00563E75" w:rsidRPr="00986AB3">
        <w:rPr>
          <w:rFonts w:eastAsia="Times New Roman"/>
          <w:color w:val="000000"/>
        </w:rPr>
        <w:t>есть</w:t>
      </w:r>
      <w:r>
        <w:rPr>
          <w:rFonts w:eastAsia="Times New Roman"/>
          <w:color w:val="000000"/>
        </w:rPr>
        <w:t xml:space="preserve"> три</w:t>
      </w:r>
      <w:r w:rsidR="00563E75" w:rsidRPr="00986AB3">
        <w:rPr>
          <w:rFonts w:eastAsia="Times New Roman"/>
          <w:color w:val="000000"/>
        </w:rPr>
        <w:t xml:space="preserve"> задания базового уровня (</w:t>
      </w:r>
      <w:r w:rsidR="00563E75" w:rsidRPr="00986AB3">
        <w:rPr>
          <w:rFonts w:eastAsia="Times New Roman"/>
          <w:i/>
          <w:iCs/>
          <w:color w:val="000000"/>
        </w:rPr>
        <w:t>задани</w:t>
      </w:r>
      <w:r w:rsidR="003D19DF" w:rsidRPr="00986AB3">
        <w:rPr>
          <w:rFonts w:eastAsia="Times New Roman"/>
          <w:i/>
          <w:iCs/>
          <w:color w:val="000000"/>
        </w:rPr>
        <w:t>е</w:t>
      </w:r>
      <w:r w:rsidR="00563E75" w:rsidRPr="00986AB3">
        <w:rPr>
          <w:rFonts w:eastAsia="Times New Roman"/>
          <w:i/>
          <w:iCs/>
          <w:color w:val="000000"/>
        </w:rPr>
        <w:t xml:space="preserve"> 8, 16, 19</w:t>
      </w:r>
      <w:r w:rsidR="00563E75" w:rsidRPr="00986AB3">
        <w:rPr>
          <w:rFonts w:eastAsia="Times New Roman"/>
          <w:color w:val="000000"/>
        </w:rPr>
        <w:t>), средний результат выполнения которых ниже 50%</w:t>
      </w:r>
      <w:r w:rsidR="003D19DF" w:rsidRPr="00986AB3">
        <w:rPr>
          <w:rFonts w:eastAsia="Times New Roman"/>
          <w:color w:val="000000"/>
        </w:rPr>
        <w:t xml:space="preserve"> (диаграмма 7).</w:t>
      </w:r>
      <w:r w:rsidR="00D64F45">
        <w:rPr>
          <w:rFonts w:eastAsia="Times New Roman"/>
          <w:color w:val="000000"/>
        </w:rPr>
        <w:t xml:space="preserve"> </w:t>
      </w:r>
      <w:r w:rsidR="00783B73">
        <w:rPr>
          <w:rFonts w:eastAsia="Times New Roman"/>
          <w:color w:val="000000"/>
        </w:rPr>
        <w:t xml:space="preserve">Это </w:t>
      </w:r>
      <w:r w:rsidR="00D64F45" w:rsidRPr="00D64F45">
        <w:rPr>
          <w:rFonts w:eastAsia="Times New Roman"/>
          <w:color w:val="000000"/>
        </w:rPr>
        <w:t>не позволяет в целом считать освоенными элементы содержания, проверяемые данными заданиями.</w:t>
      </w:r>
    </w:p>
    <w:p w:rsidR="003D19DF" w:rsidRPr="00986AB3" w:rsidRDefault="00563E7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Chars="202" w:firstLine="566"/>
        <w:jc w:val="both"/>
        <w:rPr>
          <w:rFonts w:eastAsia="Times New Roman"/>
          <w:color w:val="000000"/>
          <w:sz w:val="28"/>
          <w:szCs w:val="28"/>
        </w:rPr>
      </w:pPr>
      <w:bookmarkStart w:id="13" w:name="_Hlk47205265"/>
      <w:r w:rsidRPr="00383CB9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584E483A" wp14:editId="4E35B66E">
            <wp:extent cx="5324475" cy="4095750"/>
            <wp:effectExtent l="0" t="0" r="9525" b="1905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13"/>
    </w:p>
    <w:p w:rsidR="003D19DF" w:rsidRPr="00986AB3" w:rsidRDefault="003D19DF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" w:hanging="6"/>
        <w:jc w:val="center"/>
        <w:rPr>
          <w:rFonts w:eastAsia="Times New Roman"/>
          <w:color w:val="000000"/>
        </w:rPr>
      </w:pPr>
      <w:r w:rsidRPr="00986AB3">
        <w:rPr>
          <w:rFonts w:eastAsia="Times New Roman"/>
          <w:color w:val="000000"/>
        </w:rPr>
        <w:t>Диаграмма 7. Результаты выполнения заданий базового уровня сложности</w:t>
      </w:r>
    </w:p>
    <w:p w:rsidR="00563E75" w:rsidRPr="00986AB3" w:rsidRDefault="003D19DF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Chars="202" w:firstLine="485"/>
        <w:jc w:val="both"/>
        <w:rPr>
          <w:rFonts w:eastAsia="Times New Roman"/>
          <w:color w:val="000000"/>
        </w:rPr>
      </w:pPr>
      <w:r w:rsidRPr="00986AB3">
        <w:rPr>
          <w:rFonts w:eastAsia="Times New Roman"/>
          <w:color w:val="000000"/>
        </w:rPr>
        <w:t xml:space="preserve">Для каждого задания повышенного уровня сложности </w:t>
      </w:r>
      <w:r w:rsidRPr="00986AB3">
        <w:rPr>
          <w:rFonts w:eastAsia="Times New Roman"/>
          <w:i/>
          <w:color w:val="000000"/>
        </w:rPr>
        <w:t>(задание 4, 9, 10, 12, 17)</w:t>
      </w:r>
      <w:r w:rsidR="00783B73">
        <w:rPr>
          <w:rFonts w:eastAsia="Times New Roman"/>
          <w:color w:val="000000"/>
        </w:rPr>
        <w:t xml:space="preserve"> и </w:t>
      </w:r>
      <w:r w:rsidRPr="00986AB3">
        <w:rPr>
          <w:rFonts w:eastAsia="Times New Roman"/>
          <w:color w:val="000000"/>
        </w:rPr>
        <w:t>высокого уровня сложности (</w:t>
      </w:r>
      <w:r w:rsidRPr="00986AB3">
        <w:rPr>
          <w:rFonts w:eastAsia="Times New Roman"/>
          <w:i/>
          <w:iCs/>
          <w:color w:val="000000"/>
        </w:rPr>
        <w:t>задание 20,21,22,23,24</w:t>
      </w:r>
      <w:r w:rsidR="005E1FC6">
        <w:rPr>
          <w:rFonts w:eastAsia="Times New Roman"/>
          <w:color w:val="000000"/>
        </w:rPr>
        <w:t xml:space="preserve">) </w:t>
      </w:r>
      <w:r w:rsidRPr="00986AB3">
        <w:rPr>
          <w:rFonts w:eastAsia="Times New Roman"/>
          <w:color w:val="000000"/>
        </w:rPr>
        <w:t xml:space="preserve">средний результат выполнения </w:t>
      </w:r>
      <w:r w:rsidR="00BA798C">
        <w:rPr>
          <w:rFonts w:eastAsia="Times New Roman"/>
          <w:color w:val="000000"/>
        </w:rPr>
        <w:t xml:space="preserve">значительно </w:t>
      </w:r>
      <w:r w:rsidRPr="00986AB3">
        <w:rPr>
          <w:rFonts w:eastAsia="Times New Roman"/>
          <w:color w:val="000000"/>
        </w:rPr>
        <w:t>выше 15% (диаграмма 8).</w:t>
      </w:r>
    </w:p>
    <w:p w:rsidR="00986AB3" w:rsidRPr="00986AB3" w:rsidRDefault="003D19D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Chars="202" w:firstLine="566"/>
        <w:jc w:val="both"/>
        <w:rPr>
          <w:rFonts w:eastAsia="Times New Roman"/>
          <w:color w:val="000000"/>
          <w:sz w:val="28"/>
          <w:szCs w:val="28"/>
        </w:rPr>
      </w:pPr>
      <w:r w:rsidRPr="00383CB9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 wp14:anchorId="5E721160" wp14:editId="59117301">
            <wp:extent cx="5653216" cy="3534032"/>
            <wp:effectExtent l="0" t="0" r="24130" b="9525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63E75" w:rsidRPr="005E1FC6" w:rsidRDefault="00986AB3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" w:hanging="3"/>
        <w:jc w:val="center"/>
        <w:rPr>
          <w:rFonts w:eastAsia="Times New Roman"/>
          <w:color w:val="000000"/>
        </w:rPr>
      </w:pPr>
      <w:r w:rsidRPr="00986AB3">
        <w:rPr>
          <w:rFonts w:eastAsia="Times New Roman"/>
          <w:color w:val="000000"/>
        </w:rPr>
        <w:t>Диаграмма 8. Результаты выполнения заданий повышенного и высокого уровней сложно</w:t>
      </w:r>
      <w:r w:rsidR="005E1FC6">
        <w:rPr>
          <w:rFonts w:eastAsia="Times New Roman"/>
          <w:color w:val="000000"/>
        </w:rPr>
        <w:t>сти</w:t>
      </w:r>
    </w:p>
    <w:p w:rsidR="007326A0" w:rsidRPr="00383CB9" w:rsidRDefault="007326A0" w:rsidP="006C567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383CB9">
        <w:rPr>
          <w:rFonts w:eastAsia="Times New Roman"/>
          <w:b/>
          <w:bCs/>
          <w:i/>
          <w:color w:val="000000"/>
          <w:sz w:val="28"/>
          <w:szCs w:val="28"/>
        </w:rPr>
        <w:lastRenderedPageBreak/>
        <w:t>Соотнесение результатов выполнения заданий с учебными программами, УМК и иными особенностями региональной/муниципальной систем образования</w:t>
      </w:r>
    </w:p>
    <w:p w:rsidR="000F3BCA" w:rsidRPr="005E1FC6" w:rsidRDefault="007326A0" w:rsidP="006C567A">
      <w:pPr>
        <w:spacing w:line="276" w:lineRule="auto"/>
        <w:ind w:firstLine="567"/>
        <w:jc w:val="both"/>
      </w:pPr>
      <w:r w:rsidRPr="007326A0">
        <w:t>В большинстве школ Ленинградской области традиционно испо</w:t>
      </w:r>
      <w:r>
        <w:t>льзуется УМК под редакцией О.С.</w:t>
      </w:r>
      <w:r w:rsidR="003127DA">
        <w:t xml:space="preserve"> </w:t>
      </w:r>
      <w:r w:rsidRPr="007326A0">
        <w:t>Габриеляна</w:t>
      </w:r>
      <w:r>
        <w:t xml:space="preserve"> (</w:t>
      </w:r>
      <w:r w:rsidRPr="00A916C4">
        <w:t>84,2%</w:t>
      </w:r>
      <w:r>
        <w:t>)</w:t>
      </w:r>
      <w:r w:rsidRPr="007326A0">
        <w:t>. Применяются УМК и других авторов</w:t>
      </w:r>
      <w:r>
        <w:t xml:space="preserve">: </w:t>
      </w:r>
      <w:r w:rsidRPr="00A916C4">
        <w:t>Рудзитис</w:t>
      </w:r>
      <w:r>
        <w:t>а</w:t>
      </w:r>
      <w:r w:rsidRPr="00A916C4">
        <w:t xml:space="preserve"> Г.Е., Фельдман</w:t>
      </w:r>
      <w:r>
        <w:t>а</w:t>
      </w:r>
      <w:r w:rsidR="005E1FC6">
        <w:t xml:space="preserve"> Ф.Г. </w:t>
      </w:r>
      <w:r w:rsidRPr="007326A0">
        <w:t xml:space="preserve"> (</w:t>
      </w:r>
      <w:r>
        <w:t xml:space="preserve">9,6%), </w:t>
      </w:r>
      <w:r w:rsidRPr="00A916C4">
        <w:t>Кузнецов</w:t>
      </w:r>
      <w:r>
        <w:t xml:space="preserve">ой </w:t>
      </w:r>
      <w:r w:rsidRPr="00A916C4">
        <w:t>Н.Е., Титов</w:t>
      </w:r>
      <w:r>
        <w:t>ой</w:t>
      </w:r>
      <w:r w:rsidRPr="00A916C4">
        <w:t xml:space="preserve"> И.М., </w:t>
      </w:r>
      <w:proofErr w:type="spellStart"/>
      <w:r w:rsidRPr="00A916C4">
        <w:t>Гара</w:t>
      </w:r>
      <w:proofErr w:type="spellEnd"/>
      <w:r w:rsidRPr="00A916C4">
        <w:t xml:space="preserve"> Н.Н</w:t>
      </w:r>
      <w:r>
        <w:t xml:space="preserve"> (</w:t>
      </w:r>
      <w:r w:rsidR="000F3BCA">
        <w:t>5,4%),</w:t>
      </w:r>
      <w:r w:rsidR="005E1FC6">
        <w:t xml:space="preserve"> </w:t>
      </w:r>
      <w:r w:rsidR="000F3BCA" w:rsidRPr="00AB0224">
        <w:rPr>
          <w:rStyle w:val="fontstyle01"/>
          <w:sz w:val="24"/>
          <w:szCs w:val="24"/>
        </w:rPr>
        <w:t>Еремин</w:t>
      </w:r>
      <w:r w:rsidR="000F3BCA">
        <w:rPr>
          <w:rStyle w:val="fontstyle01"/>
          <w:sz w:val="24"/>
          <w:szCs w:val="24"/>
        </w:rPr>
        <w:t>а</w:t>
      </w:r>
      <w:r w:rsidR="000F3BCA" w:rsidRPr="00AB0224">
        <w:rPr>
          <w:rStyle w:val="fontstyle01"/>
          <w:sz w:val="24"/>
          <w:szCs w:val="24"/>
        </w:rPr>
        <w:t xml:space="preserve"> В.В., Кузьменко Н.Е., Дроздов</w:t>
      </w:r>
      <w:r w:rsidR="000F3BCA">
        <w:rPr>
          <w:rStyle w:val="fontstyle01"/>
          <w:sz w:val="24"/>
          <w:szCs w:val="24"/>
        </w:rPr>
        <w:t>а</w:t>
      </w:r>
      <w:r w:rsidR="000F3BCA">
        <w:rPr>
          <w:color w:val="000000"/>
        </w:rPr>
        <w:t xml:space="preserve"> </w:t>
      </w:r>
      <w:r w:rsidR="000F3BCA">
        <w:rPr>
          <w:rStyle w:val="fontstyle01"/>
          <w:sz w:val="24"/>
          <w:szCs w:val="24"/>
        </w:rPr>
        <w:t>А.А.</w:t>
      </w:r>
      <w:r w:rsidR="000F3BCA" w:rsidRPr="00AB0224">
        <w:rPr>
          <w:rStyle w:val="fontstyle01"/>
          <w:sz w:val="24"/>
          <w:szCs w:val="24"/>
        </w:rPr>
        <w:t xml:space="preserve"> </w:t>
      </w:r>
      <w:r w:rsidR="000F3BCA">
        <w:rPr>
          <w:rStyle w:val="fontstyle01"/>
          <w:sz w:val="24"/>
          <w:szCs w:val="24"/>
        </w:rPr>
        <w:t>п</w:t>
      </w:r>
      <w:r w:rsidR="000F3BCA" w:rsidRPr="00AB0224">
        <w:rPr>
          <w:rStyle w:val="fontstyle01"/>
          <w:sz w:val="24"/>
          <w:szCs w:val="24"/>
        </w:rPr>
        <w:t>од ред. Лунина</w:t>
      </w:r>
      <w:r w:rsidR="000F3BCA">
        <w:rPr>
          <w:rStyle w:val="fontstyle01"/>
          <w:sz w:val="24"/>
          <w:szCs w:val="24"/>
        </w:rPr>
        <w:t xml:space="preserve"> (0,8%).</w:t>
      </w:r>
    </w:p>
    <w:p w:rsidR="00C76D69" w:rsidRDefault="003138C6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567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</w:rPr>
        <w:t xml:space="preserve">Реализуемые программы и УМК </w:t>
      </w:r>
      <w:r w:rsidR="007326A0">
        <w:rPr>
          <w:rFonts w:eastAsia="Times New Roman"/>
          <w:iCs/>
          <w:color w:val="000000"/>
        </w:rPr>
        <w:t>влияют на результаты О</w:t>
      </w:r>
      <w:r w:rsidR="007326A0" w:rsidRPr="007326A0">
        <w:rPr>
          <w:rFonts w:eastAsia="Times New Roman"/>
          <w:iCs/>
          <w:color w:val="000000"/>
        </w:rPr>
        <w:t xml:space="preserve">ГЭ по химии, поскольку они </w:t>
      </w:r>
      <w:r w:rsidR="007326A0" w:rsidRPr="007326A0">
        <w:rPr>
          <w:rFonts w:eastAsia="Times New Roman"/>
          <w:iCs/>
        </w:rPr>
        <w:t>во</w:t>
      </w:r>
      <w:r w:rsidR="008964C5">
        <w:rPr>
          <w:rFonts w:eastAsia="Times New Roman"/>
          <w:b/>
          <w:iCs/>
          <w:color w:val="FF0000"/>
        </w:rPr>
        <w:t xml:space="preserve"> </w:t>
      </w:r>
      <w:r w:rsidR="007326A0" w:rsidRPr="007326A0">
        <w:rPr>
          <w:rFonts w:eastAsia="Times New Roman"/>
          <w:iCs/>
        </w:rPr>
        <w:t xml:space="preserve">многом </w:t>
      </w:r>
      <w:r w:rsidR="007326A0" w:rsidRPr="007326A0">
        <w:rPr>
          <w:rFonts w:eastAsia="Times New Roman"/>
          <w:iCs/>
          <w:color w:val="000000"/>
        </w:rPr>
        <w:t>определяют содержа</w:t>
      </w:r>
      <w:r w:rsidR="008964C5">
        <w:rPr>
          <w:rFonts w:eastAsia="Times New Roman"/>
          <w:iCs/>
          <w:color w:val="000000"/>
        </w:rPr>
        <w:t>ние</w:t>
      </w:r>
      <w:r w:rsidR="007326A0" w:rsidRPr="007326A0">
        <w:rPr>
          <w:rFonts w:eastAsia="Times New Roman"/>
          <w:iCs/>
          <w:color w:val="000000"/>
        </w:rPr>
        <w:t xml:space="preserve"> </w:t>
      </w:r>
      <w:r w:rsidR="008964C5">
        <w:rPr>
          <w:rFonts w:eastAsia="Times New Roman"/>
          <w:iCs/>
          <w:color w:val="000000"/>
        </w:rPr>
        <w:t xml:space="preserve">предмета </w:t>
      </w:r>
      <w:r w:rsidR="007326A0" w:rsidRPr="007326A0">
        <w:rPr>
          <w:rFonts w:eastAsia="Times New Roman"/>
          <w:iCs/>
          <w:color w:val="000000"/>
        </w:rPr>
        <w:t>и методи</w:t>
      </w:r>
      <w:r w:rsidR="008964C5">
        <w:rPr>
          <w:rFonts w:eastAsia="Times New Roman"/>
          <w:iCs/>
          <w:color w:val="000000"/>
        </w:rPr>
        <w:t>ку</w:t>
      </w:r>
      <w:r w:rsidR="007326A0" w:rsidRPr="007326A0">
        <w:rPr>
          <w:rFonts w:eastAsia="Times New Roman"/>
          <w:iCs/>
          <w:color w:val="000000"/>
        </w:rPr>
        <w:t xml:space="preserve"> </w:t>
      </w:r>
      <w:r w:rsidR="008964C5">
        <w:rPr>
          <w:rFonts w:eastAsia="Times New Roman"/>
          <w:iCs/>
          <w:color w:val="000000"/>
        </w:rPr>
        <w:t>преподавания предмета химии</w:t>
      </w:r>
      <w:r w:rsidR="007326A0" w:rsidRPr="007326A0">
        <w:rPr>
          <w:rFonts w:eastAsia="Times New Roman"/>
          <w:iCs/>
          <w:color w:val="000000"/>
        </w:rPr>
        <w:t xml:space="preserve"> в </w:t>
      </w:r>
      <w:r w:rsidR="008964C5">
        <w:rPr>
          <w:rFonts w:eastAsia="Times New Roman"/>
          <w:iCs/>
          <w:color w:val="000000"/>
        </w:rPr>
        <w:t>регионе</w:t>
      </w:r>
      <w:r w:rsidR="007326A0" w:rsidRPr="007326A0">
        <w:rPr>
          <w:rFonts w:eastAsia="Times New Roman"/>
          <w:iCs/>
          <w:color w:val="000000"/>
        </w:rPr>
        <w:t>.</w:t>
      </w:r>
      <w:r w:rsidR="00563E75" w:rsidRPr="007326A0">
        <w:rPr>
          <w:rFonts w:eastAsia="Times New Roman"/>
          <w:color w:val="000000"/>
        </w:rPr>
        <w:t xml:space="preserve"> </w:t>
      </w:r>
      <w:r w:rsidR="008964C5" w:rsidRPr="008964C5">
        <w:rPr>
          <w:rFonts w:eastAsia="Times New Roman"/>
          <w:iCs/>
          <w:color w:val="000000"/>
        </w:rPr>
        <w:t>В общеобразовательных организациях Ленинградской об</w:t>
      </w:r>
      <w:r w:rsidR="00783B73">
        <w:rPr>
          <w:rFonts w:eastAsia="Times New Roman"/>
          <w:iCs/>
          <w:color w:val="000000"/>
        </w:rPr>
        <w:t xml:space="preserve">ласти реализуются, в основном, </w:t>
      </w:r>
      <w:r w:rsidR="008964C5" w:rsidRPr="008964C5">
        <w:rPr>
          <w:rFonts w:eastAsia="Times New Roman"/>
          <w:iCs/>
          <w:color w:val="000000"/>
        </w:rPr>
        <w:t>учебные программы и УМК по химии базового уровня сложности.</w:t>
      </w:r>
      <w:r w:rsidR="008964C5" w:rsidRPr="008964C5">
        <w:rPr>
          <w:rFonts w:eastAsia="Times New Roman"/>
          <w:iCs/>
          <w:color w:val="000000"/>
          <w:sz w:val="28"/>
          <w:szCs w:val="28"/>
        </w:rPr>
        <w:t xml:space="preserve"> </w:t>
      </w:r>
      <w:r w:rsidR="008964C5" w:rsidRPr="00C76D69">
        <w:rPr>
          <w:rFonts w:eastAsia="Times New Roman"/>
          <w:iCs/>
          <w:color w:val="000000"/>
        </w:rPr>
        <w:t>В этой связи существенное влияние на рез</w:t>
      </w:r>
      <w:r w:rsidR="005E1FC6">
        <w:rPr>
          <w:rFonts w:eastAsia="Times New Roman"/>
          <w:iCs/>
          <w:color w:val="000000"/>
        </w:rPr>
        <w:t>ультаты экзамена в ЛО оказывает</w:t>
      </w:r>
      <w:r w:rsidR="008964C5" w:rsidRPr="00C76D69">
        <w:rPr>
          <w:rFonts w:eastAsia="Times New Roman"/>
          <w:iCs/>
          <w:color w:val="000000"/>
        </w:rPr>
        <w:t xml:space="preserve"> использование учителями химии внеурочной работы по предмету. Это позволяет компенсировать недостаточность учебного времени при изучении химии на базовом уровне в подгот</w:t>
      </w:r>
      <w:r w:rsidR="000F3BCA">
        <w:rPr>
          <w:rFonts w:eastAsia="Times New Roman"/>
          <w:iCs/>
          <w:color w:val="000000"/>
        </w:rPr>
        <w:t xml:space="preserve">овке </w:t>
      </w:r>
      <w:proofErr w:type="gramStart"/>
      <w:r w:rsidR="000F3BCA">
        <w:rPr>
          <w:rFonts w:eastAsia="Times New Roman"/>
          <w:iCs/>
          <w:color w:val="000000"/>
        </w:rPr>
        <w:t>обучающихся</w:t>
      </w:r>
      <w:proofErr w:type="gramEnd"/>
      <w:r w:rsidR="000F3BCA">
        <w:rPr>
          <w:rFonts w:eastAsia="Times New Roman"/>
          <w:iCs/>
          <w:color w:val="000000"/>
        </w:rPr>
        <w:t xml:space="preserve"> к ОГЭ по химии, </w:t>
      </w:r>
      <w:r w:rsidR="00C76D69" w:rsidRPr="00C76D69">
        <w:rPr>
          <w:rFonts w:eastAsia="Times New Roman"/>
          <w:iCs/>
          <w:color w:val="000000"/>
          <w:sz w:val="28"/>
          <w:szCs w:val="28"/>
        </w:rPr>
        <w:t xml:space="preserve"> </w:t>
      </w:r>
    </w:p>
    <w:p w:rsidR="00C76D69" w:rsidRPr="003138C6" w:rsidRDefault="00C76D6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567"/>
        <w:jc w:val="both"/>
        <w:rPr>
          <w:rFonts w:eastAsia="Times New Roman"/>
          <w:iCs/>
          <w:color w:val="000000"/>
        </w:rPr>
      </w:pPr>
      <w:r w:rsidRPr="00C76D69">
        <w:rPr>
          <w:rFonts w:eastAsia="Times New Roman"/>
          <w:iCs/>
          <w:color w:val="000000"/>
        </w:rPr>
        <w:t>Однако, уровень химической подготовки участников ОГЭ, а</w:t>
      </w:r>
      <w:r w:rsidR="00783B73">
        <w:rPr>
          <w:rFonts w:eastAsia="Times New Roman"/>
          <w:iCs/>
          <w:color w:val="000000"/>
        </w:rPr>
        <w:t>,</w:t>
      </w:r>
      <w:r w:rsidRPr="00C76D69">
        <w:rPr>
          <w:rFonts w:eastAsia="Times New Roman"/>
          <w:iCs/>
          <w:color w:val="000000"/>
        </w:rPr>
        <w:t xml:space="preserve"> следовательно</w:t>
      </w:r>
      <w:r w:rsidR="00783B73">
        <w:rPr>
          <w:rFonts w:eastAsia="Times New Roman"/>
          <w:iCs/>
          <w:color w:val="000000"/>
        </w:rPr>
        <w:t>,</w:t>
      </w:r>
      <w:r w:rsidRPr="00C76D69">
        <w:rPr>
          <w:rFonts w:eastAsia="Times New Roman"/>
          <w:iCs/>
          <w:color w:val="000000"/>
        </w:rPr>
        <w:t xml:space="preserve"> и практика обучения химии в регионе не являются однородной, о чём свидетельствуют данные диаграммы распределения тестовых баллов (п. 2.2.1).</w:t>
      </w:r>
      <w:r w:rsidRPr="00C76D69">
        <w:rPr>
          <w:rFonts w:eastAsia="Times New Roman"/>
          <w:iCs/>
          <w:color w:val="000000"/>
          <w:sz w:val="28"/>
          <w:szCs w:val="28"/>
        </w:rPr>
        <w:t xml:space="preserve"> </w:t>
      </w:r>
      <w:r w:rsidR="00783B73">
        <w:rPr>
          <w:rFonts w:eastAsia="Times New Roman"/>
          <w:iCs/>
          <w:color w:val="000000"/>
        </w:rPr>
        <w:t xml:space="preserve">Это позволяет говорить о влиянии на качество </w:t>
      </w:r>
      <w:r w:rsidRPr="00C76D69">
        <w:rPr>
          <w:rFonts w:eastAsia="Times New Roman"/>
          <w:iCs/>
          <w:color w:val="000000"/>
        </w:rPr>
        <w:t>обучения химии и уровень химической подготовки участников ОГЭ особенностей систем образования муниципальных районов Ленинградской области</w:t>
      </w:r>
      <w:r>
        <w:rPr>
          <w:rFonts w:eastAsia="Times New Roman"/>
          <w:iCs/>
          <w:color w:val="000000"/>
        </w:rPr>
        <w:t>.</w:t>
      </w:r>
      <w:r w:rsidRPr="00C76D69">
        <w:rPr>
          <w:rFonts w:eastAsia="Times New Roman"/>
          <w:iCs/>
          <w:color w:val="000000"/>
          <w:sz w:val="28"/>
          <w:szCs w:val="28"/>
        </w:rPr>
        <w:t xml:space="preserve"> </w:t>
      </w:r>
      <w:r w:rsidR="00062D2E">
        <w:rPr>
          <w:rFonts w:eastAsia="Times New Roman"/>
          <w:iCs/>
          <w:color w:val="000000"/>
        </w:rPr>
        <w:t xml:space="preserve">Кроме </w:t>
      </w:r>
      <w:r w:rsidRPr="00C76D69">
        <w:rPr>
          <w:rFonts w:eastAsia="Times New Roman"/>
          <w:iCs/>
          <w:color w:val="000000"/>
        </w:rPr>
        <w:t>влияни</w:t>
      </w:r>
      <w:r w:rsidR="00062D2E">
        <w:rPr>
          <w:rFonts w:eastAsia="Times New Roman"/>
          <w:iCs/>
          <w:color w:val="000000"/>
        </w:rPr>
        <w:t>я</w:t>
      </w:r>
      <w:r w:rsidRPr="00C76D69">
        <w:rPr>
          <w:rFonts w:eastAsia="Times New Roman"/>
          <w:iCs/>
          <w:color w:val="000000"/>
        </w:rPr>
        <w:t xml:space="preserve"> демографической ситуации на результаты участников ОГЭ </w:t>
      </w:r>
      <w:r w:rsidR="00062D2E">
        <w:rPr>
          <w:rFonts w:eastAsia="Times New Roman"/>
          <w:iCs/>
          <w:color w:val="000000"/>
        </w:rPr>
        <w:t>(</w:t>
      </w:r>
      <w:r w:rsidRPr="00C76D69">
        <w:rPr>
          <w:rFonts w:eastAsia="Times New Roman"/>
          <w:iCs/>
          <w:color w:val="000000"/>
        </w:rPr>
        <w:t>Всеволожск</w:t>
      </w:r>
      <w:r w:rsidR="00783B73">
        <w:rPr>
          <w:rFonts w:eastAsia="Times New Roman"/>
          <w:iCs/>
          <w:color w:val="000000"/>
        </w:rPr>
        <w:t xml:space="preserve">ий </w:t>
      </w:r>
      <w:r w:rsidR="00062D2E">
        <w:rPr>
          <w:rFonts w:eastAsia="Times New Roman"/>
          <w:iCs/>
          <w:color w:val="000000"/>
        </w:rPr>
        <w:t xml:space="preserve">район), также на результаты ОГЭ </w:t>
      </w:r>
      <w:r w:rsidR="00062D2E" w:rsidRPr="00C76D69">
        <w:rPr>
          <w:rFonts w:eastAsia="Times New Roman"/>
          <w:iCs/>
          <w:color w:val="000000"/>
        </w:rPr>
        <w:t xml:space="preserve">по </w:t>
      </w:r>
      <w:r w:rsidR="00062D2E">
        <w:rPr>
          <w:rFonts w:eastAsia="Times New Roman"/>
          <w:iCs/>
          <w:color w:val="000000"/>
        </w:rPr>
        <w:t xml:space="preserve">предмету </w:t>
      </w:r>
      <w:r w:rsidRPr="003138C6">
        <w:rPr>
          <w:rFonts w:eastAsia="Times New Roman"/>
          <w:iCs/>
          <w:color w:val="000000"/>
        </w:rPr>
        <w:t>оказывают влияние:</w:t>
      </w:r>
    </w:p>
    <w:p w:rsidR="00C76D69" w:rsidRPr="003138C6" w:rsidRDefault="00C76D6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iCs/>
          <w:color w:val="000000"/>
        </w:rPr>
      </w:pPr>
      <w:r w:rsidRPr="003138C6">
        <w:rPr>
          <w:rFonts w:eastAsia="Times New Roman"/>
          <w:iCs/>
          <w:color w:val="000000"/>
        </w:rPr>
        <w:t>- профессиональный уровень учителей химии в конкретных образовательных организациях муниципальных районов региона;</w:t>
      </w:r>
    </w:p>
    <w:p w:rsidR="00C76D69" w:rsidRPr="003138C6" w:rsidRDefault="00C76D6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 w:rsidRPr="003138C6">
        <w:rPr>
          <w:rFonts w:eastAsia="Times New Roman"/>
          <w:iCs/>
          <w:color w:val="000000"/>
        </w:rPr>
        <w:t xml:space="preserve">- индивидуальный уровень </w:t>
      </w:r>
      <w:r w:rsidR="00783B73">
        <w:rPr>
          <w:rFonts w:eastAsia="Times New Roman"/>
          <w:iCs/>
          <w:color w:val="000000"/>
        </w:rPr>
        <w:t xml:space="preserve">химической подготовки учащихся </w:t>
      </w:r>
      <w:r w:rsidRPr="003138C6">
        <w:rPr>
          <w:rFonts w:eastAsia="Times New Roman"/>
          <w:iCs/>
          <w:color w:val="000000"/>
        </w:rPr>
        <w:t>текущего года, планирующих сдавать ОГЭ по химии.</w:t>
      </w:r>
    </w:p>
    <w:p w:rsidR="007A74B7" w:rsidRPr="006C498C" w:rsidRDefault="009E774F" w:rsidP="00A00267">
      <w:pPr>
        <w:pStyle w:val="a3"/>
        <w:spacing w:before="120" w:after="120"/>
        <w:ind w:left="0"/>
        <w:contextualSpacing w:val="0"/>
        <w:jc w:val="both"/>
        <w:rPr>
          <w:rFonts w:ascii="Times New Roman" w:eastAsia="Times New Roman" w:hAnsi="Times New Roman"/>
          <w:b/>
          <w:bCs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C90224" w:rsidRDefault="006961FA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t>Для успешного выполнения заданий ОГЭ по химии б</w:t>
      </w:r>
      <w:r w:rsidRPr="00A80A42">
        <w:t xml:space="preserve">ольшое значение играет уровень </w:t>
      </w:r>
      <w:proofErr w:type="spellStart"/>
      <w:r w:rsidRPr="00A80A42">
        <w:t>сформированности</w:t>
      </w:r>
      <w:proofErr w:type="spellEnd"/>
      <w:r w:rsidRPr="00A80A42">
        <w:t xml:space="preserve"> у у</w:t>
      </w:r>
      <w:r w:rsidR="00086FFF">
        <w:t xml:space="preserve">чащихся </w:t>
      </w:r>
      <w:proofErr w:type="spellStart"/>
      <w:r w:rsidR="00086FFF">
        <w:t>метапредметных</w:t>
      </w:r>
      <w:proofErr w:type="spellEnd"/>
      <w:r w:rsidR="00086FFF">
        <w:t xml:space="preserve"> умений, </w:t>
      </w:r>
      <w:r w:rsidRPr="00A80A42">
        <w:t xml:space="preserve">которые предусматривают умения находить в условии задания и использовать для решения необходимую информацию, анализировать её и преобразовывать в нужную форму в соответствии с требованиями условий. </w:t>
      </w:r>
      <w:r w:rsidR="00C90224" w:rsidRPr="00A80A42">
        <w:t>Проведенный статистический анализ позволяет</w:t>
      </w:r>
      <w:r w:rsidR="00C90224">
        <w:t xml:space="preserve"> выделить</w:t>
      </w:r>
      <w:r w:rsidR="00566634">
        <w:t xml:space="preserve"> ряд</w:t>
      </w:r>
      <w:r w:rsidR="00C90224">
        <w:t xml:space="preserve"> </w:t>
      </w:r>
      <w:proofErr w:type="spellStart"/>
      <w:r w:rsidR="00C90224">
        <w:rPr>
          <w:szCs w:val="28"/>
        </w:rPr>
        <w:t>м</w:t>
      </w:r>
      <w:r w:rsidR="00C90224" w:rsidRPr="00D058D9">
        <w:rPr>
          <w:szCs w:val="28"/>
        </w:rPr>
        <w:t>етапредметны</w:t>
      </w:r>
      <w:r w:rsidR="00566634">
        <w:rPr>
          <w:szCs w:val="28"/>
        </w:rPr>
        <w:t>х</w:t>
      </w:r>
      <w:proofErr w:type="spellEnd"/>
      <w:r w:rsidR="00C90224" w:rsidRPr="00D058D9">
        <w:rPr>
          <w:szCs w:val="28"/>
        </w:rPr>
        <w:t xml:space="preserve"> умени</w:t>
      </w:r>
      <w:r w:rsidR="00566634">
        <w:rPr>
          <w:szCs w:val="28"/>
        </w:rPr>
        <w:t>й</w:t>
      </w:r>
      <w:r w:rsidR="00C90224" w:rsidRPr="00D058D9">
        <w:rPr>
          <w:szCs w:val="28"/>
        </w:rPr>
        <w:t>, повлиявши</w:t>
      </w:r>
      <w:r w:rsidR="00566634">
        <w:rPr>
          <w:szCs w:val="28"/>
        </w:rPr>
        <w:t>х</w:t>
      </w:r>
      <w:r w:rsidR="00C90224" w:rsidRPr="00D058D9">
        <w:rPr>
          <w:szCs w:val="28"/>
        </w:rPr>
        <w:t xml:space="preserve"> на невысокие результаты выполнения ряда заданий</w:t>
      </w:r>
      <w:r w:rsidR="00566634">
        <w:rPr>
          <w:szCs w:val="28"/>
        </w:rPr>
        <w:t>.</w:t>
      </w:r>
    </w:p>
    <w:p w:rsidR="000470BE" w:rsidRDefault="00566634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t>Задание 1</w:t>
      </w:r>
      <w:r w:rsidR="000470BE">
        <w:t xml:space="preserve">. </w:t>
      </w:r>
      <w:r w:rsidRPr="00B93463">
        <w:rPr>
          <w:rStyle w:val="fontstyle01"/>
          <w:rFonts w:ascii="Times New Roman" w:hAnsi="Times New Roman"/>
          <w:sz w:val="24"/>
          <w:szCs w:val="24"/>
        </w:rPr>
        <w:t>Атомы и молекулы. Химический элемент. Простые</w:t>
      </w:r>
      <w:r w:rsidRPr="00B93463">
        <w:rPr>
          <w:color w:val="000000"/>
        </w:rPr>
        <w:t xml:space="preserve"> </w:t>
      </w:r>
      <w:r w:rsidRPr="00B93463">
        <w:rPr>
          <w:rStyle w:val="fontstyle01"/>
          <w:rFonts w:ascii="Times New Roman" w:hAnsi="Times New Roman"/>
          <w:sz w:val="24"/>
          <w:szCs w:val="24"/>
        </w:rPr>
        <w:t>и сложные вещества</w:t>
      </w:r>
      <w:r>
        <w:rPr>
          <w:rStyle w:val="fontstyle01"/>
          <w:rFonts w:ascii="Times New Roman" w:hAnsi="Times New Roman"/>
          <w:sz w:val="24"/>
          <w:szCs w:val="24"/>
        </w:rPr>
        <w:t>.</w:t>
      </w:r>
    </w:p>
    <w:p w:rsidR="000470BE" w:rsidRDefault="000470BE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t>Средний процент выполнения данного задания базового уровня – 59,4%.</w:t>
      </w:r>
    </w:p>
    <w:p w:rsidR="00566634" w:rsidRDefault="00566634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>Учащиеся должны з</w:t>
      </w:r>
      <w:r w:rsidRPr="00566634">
        <w:rPr>
          <w:rStyle w:val="fontstyle01"/>
          <w:sz w:val="24"/>
          <w:szCs w:val="24"/>
        </w:rPr>
        <w:t xml:space="preserve">нать/понимать </w:t>
      </w:r>
      <w:r>
        <w:rPr>
          <w:rStyle w:val="fontstyle01"/>
          <w:sz w:val="24"/>
          <w:szCs w:val="24"/>
        </w:rPr>
        <w:t>в</w:t>
      </w:r>
      <w:r w:rsidRPr="00566634">
        <w:rPr>
          <w:rStyle w:val="fontstyle01"/>
          <w:sz w:val="24"/>
          <w:szCs w:val="24"/>
        </w:rPr>
        <w:t>ажнейшие химические понятия</w:t>
      </w:r>
      <w:r w:rsidRPr="00B93463">
        <w:rPr>
          <w:rStyle w:val="fontstyle21"/>
          <w:b/>
          <w:sz w:val="24"/>
          <w:szCs w:val="24"/>
        </w:rPr>
        <w:t>:</w:t>
      </w:r>
      <w:r w:rsidRPr="00B93463">
        <w:rPr>
          <w:rStyle w:val="fontstyle21"/>
          <w:sz w:val="24"/>
          <w:szCs w:val="24"/>
        </w:rPr>
        <w:t xml:space="preserve"> вещество,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21"/>
          <w:sz w:val="24"/>
          <w:szCs w:val="24"/>
        </w:rPr>
        <w:t>хим</w:t>
      </w:r>
      <w:r>
        <w:rPr>
          <w:rStyle w:val="fontstyle21"/>
          <w:sz w:val="24"/>
          <w:szCs w:val="24"/>
        </w:rPr>
        <w:t>ический элемент, атом, молекула.</w:t>
      </w:r>
    </w:p>
    <w:p w:rsidR="00566634" w:rsidRDefault="005E07DD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D058D9">
        <w:rPr>
          <w:szCs w:val="28"/>
        </w:rPr>
        <w:t>едостаточно сформированн</w:t>
      </w:r>
      <w:r>
        <w:rPr>
          <w:szCs w:val="28"/>
        </w:rPr>
        <w:t>ые</w:t>
      </w:r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</w:t>
      </w:r>
      <w:r w:rsidR="00566634">
        <w:rPr>
          <w:rStyle w:val="fontstyle21"/>
          <w:sz w:val="24"/>
          <w:szCs w:val="24"/>
        </w:rPr>
        <w:t>етапредметные</w:t>
      </w:r>
      <w:proofErr w:type="spellEnd"/>
      <w:r w:rsidR="00566634">
        <w:rPr>
          <w:rStyle w:val="fontstyle21"/>
          <w:sz w:val="24"/>
          <w:szCs w:val="24"/>
        </w:rPr>
        <w:t xml:space="preserve"> умения, </w:t>
      </w:r>
      <w:r w:rsidR="000977BB" w:rsidRPr="00D058D9">
        <w:rPr>
          <w:szCs w:val="28"/>
        </w:rPr>
        <w:t>повлиявши</w:t>
      </w:r>
      <w:r w:rsidR="000977BB">
        <w:rPr>
          <w:szCs w:val="28"/>
        </w:rPr>
        <w:t>е</w:t>
      </w:r>
      <w:r w:rsidR="000977BB" w:rsidRPr="00D058D9">
        <w:rPr>
          <w:szCs w:val="28"/>
        </w:rPr>
        <w:t xml:space="preserve"> на невысоки</w:t>
      </w:r>
      <w:r w:rsidR="000977BB">
        <w:rPr>
          <w:szCs w:val="28"/>
        </w:rPr>
        <w:t>й результат</w:t>
      </w:r>
      <w:r w:rsidR="000977BB" w:rsidRPr="00D058D9">
        <w:rPr>
          <w:szCs w:val="28"/>
        </w:rPr>
        <w:t xml:space="preserve"> выполнения </w:t>
      </w:r>
      <w:r w:rsidR="000977BB">
        <w:rPr>
          <w:szCs w:val="28"/>
        </w:rPr>
        <w:t>этого задания</w:t>
      </w:r>
      <w:r w:rsidR="00566634">
        <w:rPr>
          <w:rStyle w:val="fontstyle21"/>
          <w:sz w:val="24"/>
          <w:szCs w:val="24"/>
        </w:rPr>
        <w:t>:</w:t>
      </w:r>
    </w:p>
    <w:p w:rsidR="00C90224" w:rsidRDefault="00C90224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А) умения использовать приемы логического мышления при освоении знаний: выделять существенные признаки химических понятий;</w:t>
      </w:r>
    </w:p>
    <w:p w:rsidR="00C90224" w:rsidRDefault="00C90224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Б) умения анализировать факты;</w:t>
      </w:r>
    </w:p>
    <w:p w:rsidR="00C90224" w:rsidRDefault="00C90224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szCs w:val="28"/>
        </w:rPr>
        <w:t xml:space="preserve">В) </w:t>
      </w:r>
      <w:r>
        <w:t>выстраивать логически стройную цепочку рассуждений с опорой на знание химических понятий.</w:t>
      </w:r>
    </w:p>
    <w:p w:rsidR="00587926" w:rsidRDefault="00566634" w:rsidP="00A00267">
      <w:pPr>
        <w:spacing w:line="276" w:lineRule="auto"/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 xml:space="preserve">Задание 8. </w:t>
      </w:r>
      <w:r w:rsidR="005F3C80" w:rsidRPr="00B93463">
        <w:rPr>
          <w:rStyle w:val="fontstyle01"/>
          <w:sz w:val="24"/>
          <w:szCs w:val="24"/>
        </w:rPr>
        <w:t>Химические свойства простых веществ. Химические</w:t>
      </w:r>
      <w:r w:rsidR="005F3C80">
        <w:rPr>
          <w:rFonts w:ascii="TimesNewRoman" w:hAnsi="TimesNewRoman"/>
          <w:color w:val="000000"/>
        </w:rPr>
        <w:t xml:space="preserve"> </w:t>
      </w:r>
      <w:r w:rsidR="005F3C80" w:rsidRPr="00B93463">
        <w:rPr>
          <w:rStyle w:val="fontstyle01"/>
          <w:sz w:val="24"/>
          <w:szCs w:val="24"/>
        </w:rPr>
        <w:t xml:space="preserve">свойства оксидов: </w:t>
      </w:r>
      <w:proofErr w:type="spellStart"/>
      <w:proofErr w:type="gramStart"/>
      <w:r w:rsidR="005F3C80" w:rsidRPr="00B93463">
        <w:rPr>
          <w:rStyle w:val="fontstyle01"/>
          <w:sz w:val="24"/>
          <w:szCs w:val="24"/>
        </w:rPr>
        <w:t>осн</w:t>
      </w:r>
      <w:proofErr w:type="gramEnd"/>
      <w:r w:rsidR="005F3C80" w:rsidRPr="00B93463">
        <w:rPr>
          <w:rStyle w:val="fontstyle01"/>
          <w:sz w:val="24"/>
          <w:szCs w:val="24"/>
        </w:rPr>
        <w:t>όвных</w:t>
      </w:r>
      <w:proofErr w:type="spellEnd"/>
      <w:r w:rsidR="005F3C80" w:rsidRPr="00B93463">
        <w:rPr>
          <w:rStyle w:val="fontstyle01"/>
          <w:sz w:val="24"/>
          <w:szCs w:val="24"/>
        </w:rPr>
        <w:t>, амфотерных, кислотных</w:t>
      </w:r>
    </w:p>
    <w:p w:rsidR="000470BE" w:rsidRPr="000470BE" w:rsidRDefault="000470BE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t>Средний процент выполнения данного задания базового уровня – 28,99%.</w:t>
      </w:r>
    </w:p>
    <w:p w:rsidR="00587926" w:rsidRDefault="00AE7B70" w:rsidP="00A00267">
      <w:pPr>
        <w:spacing w:line="276" w:lineRule="auto"/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Учащиеся должны у</w:t>
      </w:r>
      <w:r w:rsidR="00587926" w:rsidRPr="00587926">
        <w:rPr>
          <w:rStyle w:val="fontstyle01"/>
          <w:sz w:val="24"/>
          <w:szCs w:val="24"/>
        </w:rPr>
        <w:t>меть характеризовать</w:t>
      </w:r>
      <w:r w:rsidR="00A00267">
        <w:rPr>
          <w:rStyle w:val="fontstyle01"/>
          <w:sz w:val="24"/>
          <w:szCs w:val="24"/>
        </w:rPr>
        <w:t xml:space="preserve"> </w:t>
      </w:r>
      <w:r w:rsidR="00587926" w:rsidRPr="00B93463">
        <w:rPr>
          <w:rStyle w:val="fontstyle01"/>
          <w:sz w:val="24"/>
          <w:szCs w:val="24"/>
        </w:rPr>
        <w:t>химические свойства основных классов</w:t>
      </w:r>
      <w:r w:rsidR="00587926">
        <w:rPr>
          <w:rFonts w:ascii="TimesNewRoman" w:hAnsi="TimesNewRoman"/>
          <w:color w:val="000000"/>
        </w:rPr>
        <w:t xml:space="preserve"> </w:t>
      </w:r>
      <w:r w:rsidR="00587926" w:rsidRPr="00B93463">
        <w:rPr>
          <w:rStyle w:val="fontstyle01"/>
          <w:sz w:val="24"/>
          <w:szCs w:val="24"/>
        </w:rPr>
        <w:t>неорганических веществ (оксидов, кислот,</w:t>
      </w:r>
      <w:r w:rsidR="00587926">
        <w:rPr>
          <w:rFonts w:ascii="TimesNewRoman" w:hAnsi="TimesNewRoman"/>
          <w:color w:val="000000"/>
        </w:rPr>
        <w:t xml:space="preserve"> </w:t>
      </w:r>
      <w:r w:rsidR="00587926" w:rsidRPr="00B93463">
        <w:rPr>
          <w:rStyle w:val="fontstyle01"/>
          <w:sz w:val="24"/>
          <w:szCs w:val="24"/>
        </w:rPr>
        <w:t>оснований и солей)</w:t>
      </w:r>
      <w:r w:rsidR="00587926">
        <w:rPr>
          <w:rStyle w:val="fontstyle01"/>
          <w:sz w:val="24"/>
          <w:szCs w:val="24"/>
        </w:rPr>
        <w:t>.</w:t>
      </w:r>
    </w:p>
    <w:p w:rsidR="005E07DD" w:rsidRDefault="005E07DD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D058D9">
        <w:rPr>
          <w:szCs w:val="28"/>
        </w:rPr>
        <w:t>едостаточно сформированн</w:t>
      </w:r>
      <w:r>
        <w:rPr>
          <w:szCs w:val="28"/>
        </w:rPr>
        <w:t>ые</w:t>
      </w:r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метапредметные</w:t>
      </w:r>
      <w:proofErr w:type="spellEnd"/>
      <w:r>
        <w:rPr>
          <w:rStyle w:val="fontstyle21"/>
          <w:sz w:val="24"/>
          <w:szCs w:val="24"/>
        </w:rPr>
        <w:t xml:space="preserve"> умения, </w:t>
      </w:r>
      <w:r w:rsidRPr="00D058D9">
        <w:rPr>
          <w:szCs w:val="28"/>
        </w:rPr>
        <w:t>повлиявши</w:t>
      </w:r>
      <w:r>
        <w:rPr>
          <w:szCs w:val="28"/>
        </w:rPr>
        <w:t>е</w:t>
      </w:r>
      <w:r w:rsidRPr="00D058D9">
        <w:rPr>
          <w:szCs w:val="28"/>
        </w:rPr>
        <w:t xml:space="preserve"> на невысоки</w:t>
      </w:r>
      <w:r>
        <w:rPr>
          <w:szCs w:val="28"/>
        </w:rPr>
        <w:t>й результат</w:t>
      </w:r>
      <w:r w:rsidRPr="00D058D9">
        <w:rPr>
          <w:szCs w:val="28"/>
        </w:rPr>
        <w:t xml:space="preserve"> выполнения </w:t>
      </w:r>
      <w:r>
        <w:rPr>
          <w:szCs w:val="28"/>
        </w:rPr>
        <w:t>этого задания</w:t>
      </w:r>
      <w:r>
        <w:rPr>
          <w:rStyle w:val="fontstyle21"/>
          <w:sz w:val="24"/>
          <w:szCs w:val="24"/>
        </w:rPr>
        <w:t>:</w:t>
      </w:r>
    </w:p>
    <w:p w:rsidR="00587926" w:rsidRDefault="00587926" w:rsidP="00A0026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А) умения использовать приемы логического мышления при освоении знаний: анализировать, сравнивать, делать выводы;</w:t>
      </w:r>
    </w:p>
    <w:p w:rsidR="00587926" w:rsidRDefault="00587926" w:rsidP="00A0026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Б) умения применять в процессе познания символически</w:t>
      </w:r>
      <w:r w:rsidR="00AE7B70">
        <w:rPr>
          <w:szCs w:val="28"/>
        </w:rPr>
        <w:t xml:space="preserve">е </w:t>
      </w:r>
      <w:r>
        <w:rPr>
          <w:szCs w:val="28"/>
        </w:rPr>
        <w:t>(знаковые) модели, используемые в химии</w:t>
      </w:r>
      <w:r w:rsidR="00AE7B70">
        <w:rPr>
          <w:szCs w:val="28"/>
        </w:rPr>
        <w:t xml:space="preserve"> – химические формулы и уравнения реакций.</w:t>
      </w:r>
    </w:p>
    <w:p w:rsidR="00AE7B70" w:rsidRDefault="00AE7B70" w:rsidP="00A00267">
      <w:pPr>
        <w:spacing w:line="276" w:lineRule="auto"/>
        <w:ind w:firstLine="709"/>
        <w:jc w:val="both"/>
        <w:rPr>
          <w:rStyle w:val="fontstyle01"/>
          <w:sz w:val="24"/>
          <w:szCs w:val="24"/>
        </w:rPr>
      </w:pPr>
      <w:r>
        <w:rPr>
          <w:szCs w:val="28"/>
        </w:rPr>
        <w:t xml:space="preserve">Задание 11. </w:t>
      </w:r>
      <w:r w:rsidRPr="00B93463">
        <w:rPr>
          <w:rStyle w:val="fontstyle01"/>
          <w:sz w:val="24"/>
          <w:szCs w:val="24"/>
        </w:rPr>
        <w:t>Классификация химических реакций по различным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признакам: количеству и составу исходных и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полученных веществ, изменению степеней окисления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химических элементов, поглощению и выделению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энергии</w:t>
      </w:r>
      <w:r>
        <w:rPr>
          <w:rStyle w:val="fontstyle01"/>
          <w:sz w:val="24"/>
          <w:szCs w:val="24"/>
        </w:rPr>
        <w:t>.</w:t>
      </w:r>
    </w:p>
    <w:p w:rsidR="000470BE" w:rsidRDefault="000470BE" w:rsidP="00A00267">
      <w:pPr>
        <w:spacing w:line="276" w:lineRule="auto"/>
        <w:ind w:firstLine="709"/>
        <w:jc w:val="both"/>
        <w:rPr>
          <w:rStyle w:val="fontstyle01"/>
          <w:sz w:val="24"/>
          <w:szCs w:val="24"/>
        </w:rPr>
      </w:pPr>
      <w:r>
        <w:t>Средний процент выполнения данного задания базового уровня – 59,75%.</w:t>
      </w:r>
    </w:p>
    <w:p w:rsidR="00AE7B70" w:rsidRPr="00AE7B70" w:rsidRDefault="00AE7B70" w:rsidP="00A00267">
      <w:pPr>
        <w:spacing w:line="276" w:lineRule="auto"/>
        <w:ind w:firstLine="709"/>
        <w:jc w:val="both"/>
        <w:rPr>
          <w:rFonts w:ascii="TimesNewRoman" w:hAnsi="TimesNewRoman"/>
          <w:b/>
          <w:i/>
          <w:iCs/>
          <w:color w:val="000000"/>
          <w:u w:val="single"/>
        </w:rPr>
      </w:pPr>
      <w:r w:rsidRPr="00AE7B70">
        <w:rPr>
          <w:rFonts w:ascii="TimesNewRoman" w:hAnsi="TimesNewRoman"/>
          <w:iCs/>
          <w:color w:val="000000"/>
        </w:rPr>
        <w:t>Учащиеся должны уметь</w:t>
      </w:r>
      <w:r w:rsidRPr="00AE7B70">
        <w:rPr>
          <w:rFonts w:ascii="TimesNewRoman" w:hAnsi="TimesNewRoman"/>
          <w:i/>
          <w:iCs/>
          <w:color w:val="000000"/>
        </w:rPr>
        <w:t xml:space="preserve"> </w:t>
      </w:r>
      <w:r w:rsidRPr="00AE7B70">
        <w:rPr>
          <w:rStyle w:val="fontstyle01"/>
          <w:sz w:val="24"/>
          <w:szCs w:val="24"/>
        </w:rPr>
        <w:t>определять</w:t>
      </w:r>
      <w:r>
        <w:rPr>
          <w:rStyle w:val="fontstyle01"/>
          <w:sz w:val="24"/>
          <w:szCs w:val="24"/>
        </w:rPr>
        <w:t xml:space="preserve"> </w:t>
      </w:r>
      <w:r w:rsidRPr="00AE7B70">
        <w:rPr>
          <w:rStyle w:val="fontstyle01"/>
          <w:sz w:val="24"/>
          <w:szCs w:val="24"/>
        </w:rPr>
        <w:t>/классифицировать</w:t>
      </w:r>
      <w:r>
        <w:rPr>
          <w:rStyle w:val="fontstyle01"/>
          <w:sz w:val="24"/>
          <w:szCs w:val="24"/>
        </w:rPr>
        <w:t xml:space="preserve"> </w:t>
      </w:r>
      <w:r w:rsidRPr="00AE7B70">
        <w:rPr>
          <w:rStyle w:val="fontstyle01"/>
          <w:sz w:val="24"/>
          <w:szCs w:val="24"/>
        </w:rPr>
        <w:t>типы</w:t>
      </w:r>
      <w:r w:rsidRPr="00B93463">
        <w:rPr>
          <w:rStyle w:val="fontstyle01"/>
          <w:sz w:val="24"/>
          <w:szCs w:val="24"/>
        </w:rPr>
        <w:t xml:space="preserve"> химических реакций</w:t>
      </w:r>
      <w:r>
        <w:rPr>
          <w:rStyle w:val="fontstyle01"/>
          <w:sz w:val="24"/>
          <w:szCs w:val="24"/>
        </w:rPr>
        <w:t>.</w:t>
      </w:r>
    </w:p>
    <w:p w:rsidR="005E07DD" w:rsidRDefault="005E07DD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D058D9">
        <w:rPr>
          <w:szCs w:val="28"/>
        </w:rPr>
        <w:t>едостаточно сформированн</w:t>
      </w:r>
      <w:r>
        <w:rPr>
          <w:szCs w:val="28"/>
        </w:rPr>
        <w:t>ые</w:t>
      </w:r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метапредметные</w:t>
      </w:r>
      <w:proofErr w:type="spellEnd"/>
      <w:r>
        <w:rPr>
          <w:rStyle w:val="fontstyle21"/>
          <w:sz w:val="24"/>
          <w:szCs w:val="24"/>
        </w:rPr>
        <w:t xml:space="preserve"> умения, </w:t>
      </w:r>
      <w:r w:rsidRPr="00D058D9">
        <w:rPr>
          <w:szCs w:val="28"/>
        </w:rPr>
        <w:t>повлиявши</w:t>
      </w:r>
      <w:r>
        <w:rPr>
          <w:szCs w:val="28"/>
        </w:rPr>
        <w:t>е</w:t>
      </w:r>
      <w:r w:rsidRPr="00D058D9">
        <w:rPr>
          <w:szCs w:val="28"/>
        </w:rPr>
        <w:t xml:space="preserve"> на невысоки</w:t>
      </w:r>
      <w:r>
        <w:rPr>
          <w:szCs w:val="28"/>
        </w:rPr>
        <w:t>й результат</w:t>
      </w:r>
      <w:r w:rsidRPr="00D058D9">
        <w:rPr>
          <w:szCs w:val="28"/>
        </w:rPr>
        <w:t xml:space="preserve"> выполнения </w:t>
      </w:r>
      <w:r>
        <w:rPr>
          <w:szCs w:val="28"/>
        </w:rPr>
        <w:t>этого задания</w:t>
      </w:r>
      <w:r>
        <w:rPr>
          <w:rStyle w:val="fontstyle21"/>
          <w:sz w:val="24"/>
          <w:szCs w:val="24"/>
        </w:rPr>
        <w:t>:</w:t>
      </w:r>
    </w:p>
    <w:p w:rsidR="00AE7B70" w:rsidRDefault="00AE7B70" w:rsidP="00A00267">
      <w:pPr>
        <w:spacing w:line="276" w:lineRule="auto"/>
        <w:ind w:firstLine="709"/>
        <w:jc w:val="both"/>
        <w:rPr>
          <w:szCs w:val="28"/>
        </w:rPr>
      </w:pPr>
      <w:r>
        <w:rPr>
          <w:rStyle w:val="fontstyle21"/>
          <w:sz w:val="24"/>
          <w:szCs w:val="24"/>
        </w:rPr>
        <w:t xml:space="preserve">А) </w:t>
      </w:r>
      <w:r>
        <w:rPr>
          <w:szCs w:val="28"/>
        </w:rPr>
        <w:t xml:space="preserve">умения использовать приемы логического мышления при освоении знаний: анализировать, сравнивать, </w:t>
      </w:r>
      <w:r w:rsidR="006950D2">
        <w:rPr>
          <w:szCs w:val="28"/>
        </w:rPr>
        <w:t>выбирать основания для классификации и систематизации химических реакций;</w:t>
      </w:r>
    </w:p>
    <w:p w:rsidR="006950D2" w:rsidRDefault="006950D2" w:rsidP="00A0026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Б) умения применять в процессе познания символические (знаковые) модели, используемые в химии – химические формулы и уравнения реакций.</w:t>
      </w:r>
    </w:p>
    <w:p w:rsidR="006950D2" w:rsidRDefault="006950D2" w:rsidP="00A00267">
      <w:pPr>
        <w:spacing w:line="276" w:lineRule="auto"/>
        <w:ind w:firstLine="709"/>
        <w:jc w:val="both"/>
        <w:rPr>
          <w:rStyle w:val="fontstyle01"/>
          <w:sz w:val="24"/>
          <w:szCs w:val="24"/>
        </w:rPr>
      </w:pPr>
      <w:r>
        <w:rPr>
          <w:szCs w:val="28"/>
        </w:rPr>
        <w:t xml:space="preserve">Задание 16. </w:t>
      </w:r>
      <w:r w:rsidRPr="00B93463">
        <w:rPr>
          <w:rStyle w:val="fontstyle01"/>
          <w:sz w:val="24"/>
          <w:szCs w:val="24"/>
        </w:rPr>
        <w:t>Правила безопасной работы в школьной лаборатории.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Лабораторная посуда и оборудование. Разделение смесей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и очистка веществ. Приготовление растворов Проблемы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безопасного использования веществ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и химических реакций в повседневной жизни.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Химическое загрязнение окружающей среды и его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последствия. Человек в мире веществ, материалов и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химических реакций</w:t>
      </w:r>
      <w:r>
        <w:rPr>
          <w:rStyle w:val="fontstyle01"/>
          <w:sz w:val="24"/>
          <w:szCs w:val="24"/>
        </w:rPr>
        <w:t>.</w:t>
      </w:r>
    </w:p>
    <w:p w:rsidR="000470BE" w:rsidRDefault="000470BE" w:rsidP="00A00267">
      <w:pPr>
        <w:spacing w:line="276" w:lineRule="auto"/>
        <w:ind w:firstLine="709"/>
        <w:jc w:val="both"/>
        <w:rPr>
          <w:rStyle w:val="fontstyle01"/>
          <w:sz w:val="24"/>
          <w:szCs w:val="24"/>
        </w:rPr>
      </w:pPr>
      <w:r>
        <w:t>Средний процент выполнения данного задания базового уровня – 25,44%.</w:t>
      </w:r>
    </w:p>
    <w:p w:rsidR="006950D2" w:rsidRPr="00B93463" w:rsidRDefault="006950D2" w:rsidP="00A00267">
      <w:pPr>
        <w:spacing w:line="276" w:lineRule="auto"/>
        <w:ind w:firstLine="709"/>
        <w:jc w:val="both"/>
        <w:rPr>
          <w:rStyle w:val="fontstyle11"/>
          <w:sz w:val="24"/>
          <w:szCs w:val="24"/>
        </w:rPr>
      </w:pPr>
      <w:r w:rsidRPr="006950D2">
        <w:rPr>
          <w:rStyle w:val="fontstyle01"/>
          <w:sz w:val="24"/>
          <w:szCs w:val="24"/>
        </w:rPr>
        <w:t>У</w:t>
      </w:r>
      <w:r>
        <w:rPr>
          <w:rStyle w:val="fontstyle01"/>
          <w:sz w:val="24"/>
          <w:szCs w:val="24"/>
        </w:rPr>
        <w:t>чащиеся должны у</w:t>
      </w:r>
      <w:r w:rsidRPr="006950D2">
        <w:rPr>
          <w:rStyle w:val="fontstyle01"/>
          <w:sz w:val="24"/>
          <w:szCs w:val="24"/>
        </w:rPr>
        <w:t>меть обращаться:</w:t>
      </w:r>
      <w:r>
        <w:rPr>
          <w:rFonts w:ascii="TimesNewRoman" w:hAnsi="TimesNewRoman"/>
          <w:b/>
          <w:bCs/>
          <w:i/>
          <w:iCs/>
          <w:color w:val="000000"/>
        </w:rPr>
        <w:t xml:space="preserve"> </w:t>
      </w:r>
      <w:r w:rsidRPr="00B93463">
        <w:rPr>
          <w:rStyle w:val="fontstyle11"/>
          <w:sz w:val="24"/>
          <w:szCs w:val="24"/>
        </w:rPr>
        <w:t>с химической посудой и лабораторным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11"/>
          <w:sz w:val="24"/>
          <w:szCs w:val="24"/>
        </w:rPr>
        <w:t>оборудованием.</w:t>
      </w:r>
    </w:p>
    <w:p w:rsidR="006950D2" w:rsidRDefault="006950D2" w:rsidP="00A00267">
      <w:pPr>
        <w:spacing w:line="276" w:lineRule="auto"/>
        <w:ind w:firstLine="709"/>
        <w:jc w:val="both"/>
        <w:rPr>
          <w:rStyle w:val="fontstyle01"/>
          <w:sz w:val="24"/>
          <w:szCs w:val="24"/>
        </w:rPr>
      </w:pPr>
      <w:r w:rsidRPr="006950D2">
        <w:rPr>
          <w:rFonts w:ascii="TimesNewRoman" w:hAnsi="TimesNewRoman"/>
          <w:iCs/>
          <w:color w:val="000000"/>
        </w:rPr>
        <w:t xml:space="preserve">Уметь </w:t>
      </w:r>
      <w:r>
        <w:rPr>
          <w:rStyle w:val="fontstyle01"/>
          <w:sz w:val="24"/>
          <w:szCs w:val="24"/>
        </w:rPr>
        <w:t>и</w:t>
      </w:r>
      <w:r w:rsidRPr="006950D2">
        <w:rPr>
          <w:rStyle w:val="fontstyle01"/>
          <w:sz w:val="24"/>
          <w:szCs w:val="24"/>
        </w:rPr>
        <w:t>спользовать приобретённые знания и умения</w:t>
      </w:r>
      <w:r w:rsidR="00086FFF">
        <w:rPr>
          <w:rStyle w:val="fontstyle01"/>
          <w:sz w:val="24"/>
          <w:szCs w:val="24"/>
        </w:rPr>
        <w:t xml:space="preserve"> </w:t>
      </w:r>
      <w:r w:rsidRPr="006950D2">
        <w:rPr>
          <w:rStyle w:val="fontstyle01"/>
          <w:sz w:val="24"/>
          <w:szCs w:val="24"/>
        </w:rPr>
        <w:t>в практической деятельности и повседневной</w:t>
      </w:r>
      <w:r w:rsidRPr="006950D2">
        <w:rPr>
          <w:rFonts w:ascii="TimesNewRoman" w:hAnsi="TimesNewRoman"/>
          <w:bCs/>
          <w:iCs/>
          <w:color w:val="000000"/>
        </w:rPr>
        <w:t xml:space="preserve"> </w:t>
      </w:r>
      <w:r w:rsidRPr="006950D2">
        <w:rPr>
          <w:rStyle w:val="fontstyle01"/>
          <w:sz w:val="24"/>
          <w:szCs w:val="24"/>
        </w:rPr>
        <w:t>жизни для</w:t>
      </w:r>
      <w:r w:rsidRPr="006950D2">
        <w:rPr>
          <w:rFonts w:ascii="TimesNewRoman" w:hAnsi="TimesNewRoman"/>
          <w:b/>
          <w:iCs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безопасного обращения с веществами и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материалами в повседневной жизни</w:t>
      </w:r>
      <w:r w:rsidR="00A00267">
        <w:rPr>
          <w:rStyle w:val="fontstyle01"/>
          <w:sz w:val="24"/>
          <w:szCs w:val="24"/>
        </w:rPr>
        <w:t xml:space="preserve"> </w:t>
      </w:r>
      <w:r w:rsidRPr="00B93463">
        <w:rPr>
          <w:rStyle w:val="fontstyle01"/>
          <w:sz w:val="24"/>
          <w:szCs w:val="24"/>
        </w:rPr>
        <w:t>и грамотного оказания первой помощи при ожогах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кислотами и щелочами;</w:t>
      </w:r>
      <w:r w:rsidRPr="00086FFF">
        <w:rPr>
          <w:rStyle w:val="fontstyle01"/>
          <w:b/>
          <w:iCs/>
          <w:sz w:val="24"/>
          <w:szCs w:val="24"/>
        </w:rPr>
        <w:t xml:space="preserve"> </w:t>
      </w:r>
      <w:r w:rsidRPr="00B93463">
        <w:rPr>
          <w:rStyle w:val="fontstyle01"/>
          <w:sz w:val="24"/>
          <w:szCs w:val="24"/>
        </w:rPr>
        <w:t>объяснения отдельных фактов и природных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явлений;</w:t>
      </w:r>
      <w:r w:rsidRPr="00086FFF">
        <w:rPr>
          <w:rStyle w:val="fontstyle01"/>
          <w:b/>
          <w:iCs/>
          <w:sz w:val="24"/>
          <w:szCs w:val="24"/>
        </w:rPr>
        <w:t xml:space="preserve"> </w:t>
      </w:r>
      <w:r w:rsidRPr="00B93463">
        <w:rPr>
          <w:rStyle w:val="fontstyle01"/>
          <w:sz w:val="24"/>
          <w:szCs w:val="24"/>
        </w:rPr>
        <w:t>критической оценки информации о веществах,</w:t>
      </w:r>
      <w:r w:rsidR="00086FFF">
        <w:rPr>
          <w:rStyle w:val="fontstyle01"/>
          <w:sz w:val="24"/>
          <w:szCs w:val="24"/>
        </w:rPr>
        <w:t xml:space="preserve"> </w:t>
      </w:r>
      <w:r w:rsidRPr="00B93463">
        <w:rPr>
          <w:rStyle w:val="fontstyle01"/>
          <w:sz w:val="24"/>
          <w:szCs w:val="24"/>
        </w:rPr>
        <w:t>используемых в быту.</w:t>
      </w:r>
    </w:p>
    <w:p w:rsidR="005E07DD" w:rsidRDefault="005E07DD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D058D9">
        <w:rPr>
          <w:szCs w:val="28"/>
        </w:rPr>
        <w:t>едостаточно сформированн</w:t>
      </w:r>
      <w:r>
        <w:rPr>
          <w:szCs w:val="28"/>
        </w:rPr>
        <w:t>ые</w:t>
      </w:r>
      <w:r w:rsidR="00086FFF"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метапредметные</w:t>
      </w:r>
      <w:proofErr w:type="spellEnd"/>
      <w:r>
        <w:rPr>
          <w:rStyle w:val="fontstyle21"/>
          <w:sz w:val="24"/>
          <w:szCs w:val="24"/>
        </w:rPr>
        <w:t xml:space="preserve"> умения, </w:t>
      </w:r>
      <w:r w:rsidRPr="00D058D9">
        <w:rPr>
          <w:szCs w:val="28"/>
        </w:rPr>
        <w:t>повлиявши</w:t>
      </w:r>
      <w:r>
        <w:rPr>
          <w:szCs w:val="28"/>
        </w:rPr>
        <w:t>е</w:t>
      </w:r>
      <w:r w:rsidRPr="00D058D9">
        <w:rPr>
          <w:szCs w:val="28"/>
        </w:rPr>
        <w:t xml:space="preserve"> на невысоки</w:t>
      </w:r>
      <w:r>
        <w:rPr>
          <w:szCs w:val="28"/>
        </w:rPr>
        <w:t>й результат</w:t>
      </w:r>
      <w:r w:rsidRPr="00D058D9">
        <w:rPr>
          <w:szCs w:val="28"/>
        </w:rPr>
        <w:t xml:space="preserve"> выполнения </w:t>
      </w:r>
      <w:r>
        <w:rPr>
          <w:szCs w:val="28"/>
        </w:rPr>
        <w:t>этого задания</w:t>
      </w:r>
      <w:r>
        <w:rPr>
          <w:rStyle w:val="fontstyle21"/>
          <w:sz w:val="24"/>
          <w:szCs w:val="24"/>
        </w:rPr>
        <w:t>:</w:t>
      </w:r>
    </w:p>
    <w:p w:rsidR="006950D2" w:rsidRDefault="006950D2" w:rsidP="00A0026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А) умения использовать приемы логического мышления при освоении знаний: выделять существенные признаки химических понятий; анализировать причинно-следственные связи между объектами изучения; делать выводы и заключения</w:t>
      </w:r>
      <w:r w:rsidR="000470BE">
        <w:rPr>
          <w:szCs w:val="28"/>
        </w:rPr>
        <w:t>;</w:t>
      </w:r>
    </w:p>
    <w:p w:rsidR="006950D2" w:rsidRDefault="006950D2" w:rsidP="00A00267">
      <w:pPr>
        <w:spacing w:line="276" w:lineRule="auto"/>
        <w:ind w:firstLine="709"/>
        <w:jc w:val="both"/>
        <w:rPr>
          <w:rFonts w:ascii="TimesNewRoman" w:hAnsi="TimesNewRoman"/>
          <w:iCs/>
          <w:color w:val="000000"/>
        </w:rPr>
      </w:pPr>
      <w:r>
        <w:rPr>
          <w:rFonts w:ascii="TimesNewRoman" w:hAnsi="TimesNewRoman"/>
          <w:iCs/>
          <w:color w:val="000000"/>
        </w:rPr>
        <w:t>б) умения анализировать факты.</w:t>
      </w:r>
      <w:r w:rsidRPr="006950D2">
        <w:rPr>
          <w:rFonts w:ascii="TimesNewRoman" w:hAnsi="TimesNewRoman"/>
          <w:iCs/>
          <w:color w:val="000000"/>
        </w:rPr>
        <w:t xml:space="preserve"> </w:t>
      </w:r>
    </w:p>
    <w:p w:rsidR="000470BE" w:rsidRPr="006950D2" w:rsidRDefault="000470BE" w:rsidP="00A00267">
      <w:pPr>
        <w:spacing w:line="276" w:lineRule="auto"/>
        <w:ind w:firstLine="709"/>
        <w:jc w:val="both"/>
        <w:rPr>
          <w:rFonts w:ascii="TimesNewRoman" w:hAnsi="TimesNewRoman"/>
          <w:iCs/>
          <w:color w:val="000000"/>
        </w:rPr>
      </w:pPr>
      <w:r>
        <w:rPr>
          <w:rFonts w:ascii="TimesNewRoman" w:hAnsi="TimesNewRoman"/>
          <w:iCs/>
          <w:color w:val="000000"/>
        </w:rPr>
        <w:tab/>
        <w:t xml:space="preserve">Задание 19. </w:t>
      </w:r>
      <w:r w:rsidRPr="00B93463">
        <w:rPr>
          <w:rStyle w:val="fontstyle01"/>
          <w:sz w:val="24"/>
          <w:szCs w:val="24"/>
        </w:rPr>
        <w:t>Химическое загрязнение окружающей среды и его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последствия. Человек в мире веществ, материалов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и химических реакций</w:t>
      </w:r>
      <w:r>
        <w:rPr>
          <w:rStyle w:val="fontstyle01"/>
          <w:sz w:val="24"/>
          <w:szCs w:val="24"/>
        </w:rPr>
        <w:t>.</w:t>
      </w:r>
    </w:p>
    <w:p w:rsidR="000470BE" w:rsidRPr="000470BE" w:rsidRDefault="000470BE" w:rsidP="00A00267">
      <w:pPr>
        <w:spacing w:line="276" w:lineRule="auto"/>
        <w:ind w:firstLine="709"/>
        <w:jc w:val="both"/>
      </w:pPr>
      <w:r>
        <w:t>Средний процент выполнения данного задания базового уровня – 37,15%.</w:t>
      </w:r>
    </w:p>
    <w:p w:rsidR="000470BE" w:rsidRDefault="000470BE" w:rsidP="006C567A">
      <w:pPr>
        <w:spacing w:line="276" w:lineRule="auto"/>
        <w:jc w:val="both"/>
        <w:rPr>
          <w:rStyle w:val="fontstyle01"/>
          <w:sz w:val="24"/>
          <w:szCs w:val="24"/>
        </w:rPr>
      </w:pPr>
      <w:r w:rsidRPr="000470BE">
        <w:rPr>
          <w:rStyle w:val="fontstyle01"/>
          <w:sz w:val="24"/>
          <w:szCs w:val="24"/>
        </w:rPr>
        <w:lastRenderedPageBreak/>
        <w:t>У</w:t>
      </w:r>
      <w:r>
        <w:rPr>
          <w:rStyle w:val="fontstyle01"/>
          <w:sz w:val="24"/>
          <w:szCs w:val="24"/>
        </w:rPr>
        <w:t>чащиеся должны у</w:t>
      </w:r>
      <w:r w:rsidRPr="000470BE">
        <w:rPr>
          <w:rStyle w:val="fontstyle01"/>
          <w:sz w:val="24"/>
          <w:szCs w:val="24"/>
        </w:rPr>
        <w:t>меть использовать приобретённые знания и умения</w:t>
      </w:r>
      <w:r w:rsidRPr="000470BE">
        <w:rPr>
          <w:rFonts w:ascii="TimesNewRoman" w:hAnsi="TimesNewRoman"/>
          <w:bCs/>
          <w:i/>
          <w:iCs/>
          <w:color w:val="000000"/>
        </w:rPr>
        <w:t xml:space="preserve"> </w:t>
      </w:r>
      <w:r w:rsidRPr="000470BE">
        <w:rPr>
          <w:rStyle w:val="fontstyle01"/>
          <w:sz w:val="24"/>
          <w:szCs w:val="24"/>
        </w:rPr>
        <w:t>в практической деятельности и повседневной</w:t>
      </w:r>
      <w:r w:rsidRPr="000470BE">
        <w:rPr>
          <w:rFonts w:ascii="TimesNewRoman" w:hAnsi="TimesNewRoman"/>
          <w:bCs/>
          <w:i/>
          <w:iCs/>
          <w:color w:val="000000"/>
        </w:rPr>
        <w:t xml:space="preserve"> </w:t>
      </w:r>
      <w:r>
        <w:rPr>
          <w:rStyle w:val="fontstyle01"/>
          <w:sz w:val="24"/>
          <w:szCs w:val="24"/>
        </w:rPr>
        <w:t>жизни для б</w:t>
      </w:r>
      <w:r w:rsidRPr="00B93463">
        <w:rPr>
          <w:rStyle w:val="fontstyle01"/>
          <w:sz w:val="24"/>
          <w:szCs w:val="24"/>
        </w:rPr>
        <w:t>езопасного обращения с веществами и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материалами в повседневной жизни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и грамотного оказания первой помощи при ожогах</w:t>
      </w:r>
      <w:r>
        <w:rPr>
          <w:rFonts w:ascii="TimesNewRoman" w:hAnsi="TimesNewRoman"/>
          <w:color w:val="000000"/>
        </w:rPr>
        <w:t xml:space="preserve"> </w:t>
      </w:r>
      <w:r w:rsidRPr="00B93463">
        <w:rPr>
          <w:rStyle w:val="fontstyle01"/>
          <w:sz w:val="24"/>
          <w:szCs w:val="24"/>
        </w:rPr>
        <w:t>кислотами и щелочами</w:t>
      </w:r>
      <w:r>
        <w:rPr>
          <w:rStyle w:val="fontstyle01"/>
          <w:sz w:val="24"/>
          <w:szCs w:val="24"/>
        </w:rPr>
        <w:t>.</w:t>
      </w:r>
    </w:p>
    <w:p w:rsidR="005E07DD" w:rsidRDefault="005E07DD" w:rsidP="006C567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D058D9">
        <w:rPr>
          <w:szCs w:val="28"/>
        </w:rPr>
        <w:t>едостаточно сформированн</w:t>
      </w:r>
      <w:r>
        <w:rPr>
          <w:szCs w:val="28"/>
        </w:rPr>
        <w:t>ые</w:t>
      </w:r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метапредметные</w:t>
      </w:r>
      <w:proofErr w:type="spellEnd"/>
      <w:r>
        <w:rPr>
          <w:rStyle w:val="fontstyle21"/>
          <w:sz w:val="24"/>
          <w:szCs w:val="24"/>
        </w:rPr>
        <w:t xml:space="preserve"> умения, </w:t>
      </w:r>
      <w:r w:rsidRPr="00D058D9">
        <w:rPr>
          <w:szCs w:val="28"/>
        </w:rPr>
        <w:t>повлиявши</w:t>
      </w:r>
      <w:r>
        <w:rPr>
          <w:szCs w:val="28"/>
        </w:rPr>
        <w:t>е</w:t>
      </w:r>
      <w:r w:rsidRPr="00D058D9">
        <w:rPr>
          <w:szCs w:val="28"/>
        </w:rPr>
        <w:t xml:space="preserve"> на невысоки</w:t>
      </w:r>
      <w:r>
        <w:rPr>
          <w:szCs w:val="28"/>
        </w:rPr>
        <w:t>й результат</w:t>
      </w:r>
      <w:r w:rsidRPr="00D058D9">
        <w:rPr>
          <w:szCs w:val="28"/>
        </w:rPr>
        <w:t xml:space="preserve"> выполнения </w:t>
      </w:r>
      <w:r>
        <w:rPr>
          <w:szCs w:val="28"/>
        </w:rPr>
        <w:t>этого задания</w:t>
      </w:r>
      <w:r>
        <w:rPr>
          <w:rStyle w:val="fontstyle21"/>
          <w:sz w:val="24"/>
          <w:szCs w:val="24"/>
        </w:rPr>
        <w:t>:</w:t>
      </w:r>
    </w:p>
    <w:p w:rsidR="000470BE" w:rsidRDefault="000470BE" w:rsidP="006C567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rStyle w:val="fontstyle21"/>
          <w:sz w:val="24"/>
          <w:szCs w:val="24"/>
        </w:rPr>
        <w:t xml:space="preserve">А) </w:t>
      </w:r>
      <w:r w:rsidR="000977BB">
        <w:rPr>
          <w:rStyle w:val="fontstyle21"/>
          <w:sz w:val="24"/>
          <w:szCs w:val="24"/>
        </w:rPr>
        <w:t xml:space="preserve">умения </w:t>
      </w:r>
      <w:r w:rsidR="000977BB">
        <w:t>о</w:t>
      </w:r>
      <w:r>
        <w:t>существлять расчёты по формулам</w:t>
      </w:r>
      <w:r w:rsidR="000977BB">
        <w:t xml:space="preserve"> на основании приведён</w:t>
      </w:r>
      <w:r>
        <w:t>ных в условии данных</w:t>
      </w:r>
      <w:r w:rsidR="000977BB">
        <w:t>;</w:t>
      </w:r>
    </w:p>
    <w:p w:rsidR="000470BE" w:rsidRDefault="000977BB" w:rsidP="006C567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Б) умения применять в процессе познания символические (знаковые) модели, используемые в химии – химические формулы.</w:t>
      </w:r>
    </w:p>
    <w:p w:rsidR="00C90224" w:rsidRPr="007E495F" w:rsidRDefault="005E07DD" w:rsidP="006C567A">
      <w:pPr>
        <w:spacing w:line="276" w:lineRule="auto"/>
        <w:ind w:firstLine="709"/>
        <w:jc w:val="both"/>
        <w:rPr>
          <w:szCs w:val="28"/>
        </w:rPr>
      </w:pPr>
      <w:r>
        <w:t>Также необходимо отметить, что п</w:t>
      </w:r>
      <w:r w:rsidR="000977BB">
        <w:t xml:space="preserve">ри выполнении заданий </w:t>
      </w:r>
      <w:r w:rsidR="007E495F">
        <w:t xml:space="preserve">ОГЭ </w:t>
      </w:r>
      <w:r w:rsidR="000977BB">
        <w:t xml:space="preserve">по химии учащиеся совершают ошибки, показывающие </w:t>
      </w:r>
      <w:proofErr w:type="gramStart"/>
      <w:r w:rsidR="000977BB">
        <w:t>недостаточную</w:t>
      </w:r>
      <w:proofErr w:type="gramEnd"/>
      <w:r w:rsidR="000977BB">
        <w:t xml:space="preserve"> сформированность элементов читательской грамотности: умений, связанных с пониманием прочитанного и применением полученной в процессе чтения информации в разных</w:t>
      </w:r>
      <w:r w:rsidR="007E495F">
        <w:t xml:space="preserve"> </w:t>
      </w:r>
      <w:r w:rsidR="000977BB">
        <w:t>ситуациях.</w:t>
      </w:r>
    </w:p>
    <w:p w:rsidR="009B0E3B" w:rsidRPr="006C498C" w:rsidRDefault="009B0E3B" w:rsidP="006C567A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6E15" w:rsidRDefault="00406E15" w:rsidP="006C567A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6C498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3138C6" w:rsidRPr="00830E77" w:rsidRDefault="003138C6" w:rsidP="006C567A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eastAsia="Times New Roman"/>
          <w:b/>
          <w:bCs/>
          <w:color w:val="000000"/>
        </w:rPr>
      </w:pPr>
      <w:r w:rsidRPr="00830E77">
        <w:rPr>
          <w:rFonts w:eastAsia="Times New Roman"/>
          <w:b/>
          <w:bCs/>
          <w:i/>
          <w:color w:val="000000"/>
        </w:rPr>
        <w:t>Перечень элементов соде</w:t>
      </w:r>
      <w:r w:rsidR="00086FFF">
        <w:rPr>
          <w:rFonts w:eastAsia="Times New Roman"/>
          <w:b/>
          <w:bCs/>
          <w:i/>
          <w:color w:val="000000"/>
        </w:rPr>
        <w:t xml:space="preserve">ржания / умений, навыков, видов </w:t>
      </w:r>
      <w:r w:rsidRPr="00830E77">
        <w:rPr>
          <w:rFonts w:eastAsia="Times New Roman"/>
          <w:b/>
          <w:bCs/>
          <w:i/>
          <w:color w:val="000000"/>
        </w:rPr>
        <w:t xml:space="preserve">познавательной  деятельности, </w:t>
      </w:r>
      <w:r w:rsidR="00A43DDC">
        <w:rPr>
          <w:rFonts w:eastAsia="Times New Roman"/>
          <w:b/>
          <w:bCs/>
          <w:i/>
          <w:color w:val="000000"/>
        </w:rPr>
        <w:t xml:space="preserve">    </w:t>
      </w:r>
      <w:r w:rsidRPr="00830E77">
        <w:rPr>
          <w:rFonts w:eastAsia="Times New Roman"/>
          <w:b/>
          <w:bCs/>
          <w:i/>
          <w:color w:val="000000"/>
        </w:rPr>
        <w:t>освоение которых всеми школьниками региона в целом можно считать достаточным.</w:t>
      </w:r>
    </w:p>
    <w:p w:rsidR="0009540B" w:rsidRPr="00A43DDC" w:rsidRDefault="0009540B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40" w:after="120" w:line="276" w:lineRule="auto"/>
        <w:ind w:left="1" w:firstLine="708"/>
        <w:jc w:val="both"/>
        <w:textDirection w:val="btLr"/>
        <w:textAlignment w:val="top"/>
        <w:outlineLvl w:val="0"/>
        <w:rPr>
          <w:rFonts w:eastAsia="Times New Roman"/>
          <w:bCs/>
          <w:color w:val="000000"/>
        </w:rPr>
      </w:pPr>
      <w:r w:rsidRPr="00A43DDC">
        <w:rPr>
          <w:rFonts w:eastAsia="Times New Roman"/>
          <w:iCs/>
          <w:color w:val="000000"/>
        </w:rPr>
        <w:t xml:space="preserve">На основе комплексного </w:t>
      </w:r>
      <w:proofErr w:type="gramStart"/>
      <w:r w:rsidRPr="00A43DDC">
        <w:rPr>
          <w:rFonts w:eastAsia="Times New Roman"/>
          <w:iCs/>
          <w:color w:val="000000"/>
        </w:rPr>
        <w:t>применения использованной шкалы анализа результатов выполнения заданий</w:t>
      </w:r>
      <w:proofErr w:type="gramEnd"/>
      <w:r w:rsidRPr="00A43DDC">
        <w:rPr>
          <w:rFonts w:eastAsia="Times New Roman"/>
          <w:iCs/>
          <w:color w:val="000000"/>
        </w:rPr>
        <w:t xml:space="preserve"> и рекомендуемых общероссийских показателей для заданий базового (50%) и заданий повышенного и высокого (15%) уровней сложности в целом </w:t>
      </w:r>
      <w:r w:rsidRPr="00A43DDC">
        <w:rPr>
          <w:rFonts w:eastAsia="Times New Roman"/>
          <w:color w:val="000000"/>
        </w:rPr>
        <w:t>достаточным</w:t>
      </w:r>
      <w:r w:rsidRPr="00A43DDC">
        <w:rPr>
          <w:rFonts w:eastAsia="Times New Roman"/>
          <w:iCs/>
          <w:color w:val="000000"/>
        </w:rPr>
        <w:t xml:space="preserve"> можно считать </w:t>
      </w:r>
      <w:r w:rsidR="00830E77" w:rsidRPr="00A43DDC">
        <w:rPr>
          <w:rFonts w:eastAsia="Times New Roman"/>
          <w:iCs/>
          <w:color w:val="000000"/>
        </w:rPr>
        <w:t>освоение следующих</w:t>
      </w:r>
      <w:r w:rsidRPr="00A43DDC">
        <w:rPr>
          <w:rFonts w:eastAsia="Times New Roman"/>
          <w:iCs/>
          <w:color w:val="000000"/>
        </w:rPr>
        <w:t xml:space="preserve"> </w:t>
      </w:r>
      <w:r w:rsidRPr="00A43DDC">
        <w:rPr>
          <w:rFonts w:eastAsia="Times New Roman"/>
          <w:bCs/>
          <w:color w:val="000000"/>
        </w:rPr>
        <w:t>элемент</w:t>
      </w:r>
      <w:r w:rsidR="00830E77" w:rsidRPr="00A43DDC">
        <w:rPr>
          <w:rFonts w:eastAsia="Times New Roman"/>
          <w:bCs/>
          <w:color w:val="000000"/>
        </w:rPr>
        <w:t>ов</w:t>
      </w:r>
      <w:r w:rsidRPr="00A43DDC">
        <w:rPr>
          <w:rFonts w:eastAsia="Times New Roman"/>
          <w:bCs/>
          <w:color w:val="000000"/>
        </w:rPr>
        <w:t xml:space="preserve"> содержания / умени</w:t>
      </w:r>
      <w:r w:rsidR="00830E77" w:rsidRPr="00A43DDC">
        <w:rPr>
          <w:rFonts w:eastAsia="Times New Roman"/>
          <w:bCs/>
          <w:color w:val="000000"/>
        </w:rPr>
        <w:t>й</w:t>
      </w:r>
      <w:r w:rsidRPr="00A43DDC">
        <w:rPr>
          <w:rFonts w:eastAsia="Times New Roman"/>
          <w:bCs/>
          <w:color w:val="000000"/>
        </w:rPr>
        <w:t>, навык</w:t>
      </w:r>
      <w:r w:rsidR="00830E77" w:rsidRPr="00A43DDC">
        <w:rPr>
          <w:rFonts w:eastAsia="Times New Roman"/>
          <w:bCs/>
          <w:color w:val="000000"/>
        </w:rPr>
        <w:t>ов</w:t>
      </w:r>
      <w:r w:rsidRPr="00A43DDC">
        <w:rPr>
          <w:rFonts w:eastAsia="Times New Roman"/>
          <w:bCs/>
          <w:color w:val="000000"/>
        </w:rPr>
        <w:t>, вид</w:t>
      </w:r>
      <w:r w:rsidR="00830E77" w:rsidRPr="00A43DDC">
        <w:rPr>
          <w:rFonts w:eastAsia="Times New Roman"/>
          <w:bCs/>
          <w:color w:val="000000"/>
        </w:rPr>
        <w:t>ов</w:t>
      </w:r>
      <w:r w:rsidR="00086FFF">
        <w:rPr>
          <w:rFonts w:eastAsia="Times New Roman"/>
          <w:bCs/>
          <w:color w:val="000000"/>
        </w:rPr>
        <w:t xml:space="preserve"> познавательной </w:t>
      </w:r>
      <w:r w:rsidRPr="00A43DDC">
        <w:rPr>
          <w:rFonts w:eastAsia="Times New Roman"/>
          <w:bCs/>
          <w:color w:val="000000"/>
        </w:rPr>
        <w:t>деятельности:</w:t>
      </w:r>
    </w:p>
    <w:tbl>
      <w:tblPr>
        <w:tblStyle w:val="a8"/>
        <w:tblW w:w="0" w:type="auto"/>
        <w:tblInd w:w="1" w:type="dxa"/>
        <w:tblLook w:val="04A0" w:firstRow="1" w:lastRow="0" w:firstColumn="1" w:lastColumn="0" w:noHBand="0" w:noVBand="1"/>
      </w:tblPr>
      <w:tblGrid>
        <w:gridCol w:w="4785"/>
        <w:gridCol w:w="5528"/>
      </w:tblGrid>
      <w:tr w:rsidR="0009540B" w:rsidRPr="00490546" w:rsidTr="00A00267">
        <w:tc>
          <w:tcPr>
            <w:tcW w:w="4785" w:type="dxa"/>
          </w:tcPr>
          <w:p w:rsidR="0009540B" w:rsidRPr="00490546" w:rsidRDefault="00830E77" w:rsidP="006C567A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09540B" w:rsidRPr="00490546">
              <w:rPr>
                <w:b/>
                <w:color w:val="000000"/>
              </w:rPr>
              <w:t>своенные элементы содержания</w:t>
            </w:r>
          </w:p>
        </w:tc>
        <w:tc>
          <w:tcPr>
            <w:tcW w:w="5528" w:type="dxa"/>
          </w:tcPr>
          <w:p w:rsidR="0009540B" w:rsidRPr="00490546" w:rsidRDefault="00830E77" w:rsidP="006C567A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09540B" w:rsidRPr="00490546">
              <w:rPr>
                <w:b/>
                <w:color w:val="000000"/>
              </w:rPr>
              <w:t>своенные умения, навыки, виды познавательной деятельности</w:t>
            </w:r>
          </w:p>
        </w:tc>
      </w:tr>
      <w:tr w:rsidR="00EF43B1" w:rsidRPr="00490546" w:rsidTr="00A00267">
        <w:tc>
          <w:tcPr>
            <w:tcW w:w="4785" w:type="dxa"/>
          </w:tcPr>
          <w:p w:rsidR="00EF43B1" w:rsidRDefault="00EF43B1" w:rsidP="006C567A">
            <w:pPr>
              <w:widowControl w:val="0"/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Атом. Молекула.</w:t>
            </w:r>
            <w:r w:rsidR="00B7291D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Химический элемент. Знаки химических элементов.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Простые и сложные вещества. Относительная</w:t>
            </w:r>
            <w:r w:rsidR="00B7291D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атомная и молекулярная масс</w:t>
            </w:r>
            <w:r>
              <w:rPr>
                <w:rStyle w:val="fontstyle01"/>
                <w:sz w:val="24"/>
                <w:szCs w:val="24"/>
              </w:rPr>
              <w:t>а.</w:t>
            </w:r>
          </w:p>
          <w:p w:rsidR="00B265F1" w:rsidRPr="00B265F1" w:rsidRDefault="00B265F1" w:rsidP="006C567A">
            <w:pPr>
              <w:widowControl w:val="0"/>
              <w:spacing w:line="276" w:lineRule="auto"/>
              <w:rPr>
                <w:i/>
                <w:color w:val="000000"/>
              </w:rPr>
            </w:pPr>
            <w:r w:rsidRPr="00B265F1">
              <w:rPr>
                <w:rStyle w:val="fontstyle01"/>
                <w:i/>
                <w:sz w:val="24"/>
                <w:szCs w:val="24"/>
              </w:rPr>
              <w:t>(задание №1)</w:t>
            </w:r>
          </w:p>
        </w:tc>
        <w:tc>
          <w:tcPr>
            <w:tcW w:w="5528" w:type="dxa"/>
          </w:tcPr>
          <w:p w:rsidR="00B265F1" w:rsidRPr="00B265F1" w:rsidRDefault="00B265F1" w:rsidP="006C567A">
            <w:pPr>
              <w:spacing w:line="276" w:lineRule="auto"/>
            </w:pPr>
            <w:r w:rsidRPr="00B265F1">
              <w:rPr>
                <w:rStyle w:val="fontstyle01"/>
                <w:sz w:val="24"/>
                <w:szCs w:val="24"/>
              </w:rPr>
              <w:t>Знать/понимать</w:t>
            </w:r>
          </w:p>
          <w:p w:rsidR="00B265F1" w:rsidRDefault="00B265F1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proofErr w:type="gramStart"/>
            <w:r>
              <w:rPr>
                <w:rStyle w:val="fontstyle01"/>
                <w:sz w:val="24"/>
                <w:szCs w:val="24"/>
              </w:rPr>
              <w:t>в</w:t>
            </w:r>
            <w:r w:rsidRPr="00B265F1">
              <w:rPr>
                <w:rStyle w:val="fontstyle01"/>
                <w:sz w:val="24"/>
                <w:szCs w:val="24"/>
              </w:rPr>
              <w:t>ажнейшие химические понятия</w:t>
            </w:r>
            <w:r w:rsidRPr="00B265F1">
              <w:rPr>
                <w:rStyle w:val="fontstyle21"/>
                <w:sz w:val="24"/>
                <w:szCs w:val="24"/>
              </w:rPr>
              <w:t>:</w:t>
            </w:r>
            <w:r w:rsidRPr="00B93463">
              <w:rPr>
                <w:rStyle w:val="fontstyle21"/>
                <w:sz w:val="24"/>
                <w:szCs w:val="24"/>
              </w:rPr>
              <w:t xml:space="preserve"> вещество,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химический элемент, атом, молекула,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21"/>
                <w:sz w:val="24"/>
                <w:szCs w:val="24"/>
              </w:rPr>
              <w:t>относительные атомная и молекулярная массы</w:t>
            </w:r>
            <w:r>
              <w:rPr>
                <w:rStyle w:val="fontstyle21"/>
                <w:sz w:val="24"/>
                <w:szCs w:val="24"/>
              </w:rPr>
              <w:t>.</w:t>
            </w:r>
            <w:proofErr w:type="gramEnd"/>
          </w:p>
          <w:p w:rsidR="00EF43B1" w:rsidRDefault="00B265F1" w:rsidP="006C567A">
            <w:pPr>
              <w:spacing w:line="276" w:lineRule="auto"/>
              <w:rPr>
                <w:b/>
                <w:color w:val="000000"/>
              </w:rPr>
            </w:pPr>
            <w:r w:rsidRPr="00932931">
              <w:rPr>
                <w:rStyle w:val="fontstyle01"/>
                <w:i/>
                <w:sz w:val="24"/>
                <w:szCs w:val="24"/>
              </w:rPr>
              <w:t>Овладение понятий</w:t>
            </w:r>
            <w:r w:rsidR="00EF43B1" w:rsidRPr="00932931">
              <w:rPr>
                <w:rStyle w:val="fontstyle01"/>
                <w:i/>
                <w:sz w:val="24"/>
                <w:szCs w:val="24"/>
              </w:rPr>
              <w:t>ным аппаратом и</w:t>
            </w:r>
            <w:r w:rsidR="00EF43B1" w:rsidRPr="00932931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="00EF43B1" w:rsidRPr="00932931">
              <w:rPr>
                <w:rStyle w:val="fontstyle01"/>
                <w:i/>
                <w:sz w:val="24"/>
                <w:szCs w:val="24"/>
              </w:rPr>
              <w:t>символическим языком химии</w:t>
            </w:r>
            <w:r w:rsidR="00932931">
              <w:rPr>
                <w:rStyle w:val="fontstyle01"/>
                <w:i/>
                <w:sz w:val="24"/>
                <w:szCs w:val="24"/>
              </w:rPr>
              <w:t>.</w:t>
            </w:r>
          </w:p>
        </w:tc>
      </w:tr>
      <w:tr w:rsidR="0009540B" w:rsidRPr="001B6C80" w:rsidTr="00A00267">
        <w:trPr>
          <w:trHeight w:val="781"/>
        </w:trPr>
        <w:tc>
          <w:tcPr>
            <w:tcW w:w="4785" w:type="dxa"/>
          </w:tcPr>
          <w:p w:rsidR="0009540B" w:rsidRDefault="0009540B" w:rsidP="006C567A">
            <w:pPr>
              <w:widowControl w:val="0"/>
              <w:spacing w:line="276" w:lineRule="auto"/>
              <w:jc w:val="both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формулы. Индексы. В</w:t>
            </w:r>
            <w:r>
              <w:rPr>
                <w:rStyle w:val="fontstyle01"/>
                <w:sz w:val="24"/>
                <w:szCs w:val="24"/>
              </w:rPr>
              <w:t>а</w:t>
            </w:r>
            <w:r w:rsidRPr="00B93463">
              <w:rPr>
                <w:rStyle w:val="fontstyle01"/>
                <w:sz w:val="24"/>
                <w:szCs w:val="24"/>
              </w:rPr>
              <w:t>лентность.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Степень окисления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AB3E96" w:rsidRPr="00AB3E96" w:rsidRDefault="00AB3E96" w:rsidP="006C567A">
            <w:pPr>
              <w:widowControl w:val="0"/>
              <w:spacing w:line="276" w:lineRule="auto"/>
              <w:jc w:val="both"/>
              <w:rPr>
                <w:i/>
                <w:color w:val="000000"/>
              </w:rPr>
            </w:pPr>
            <w:r w:rsidRPr="00AB3E96">
              <w:rPr>
                <w:rStyle w:val="fontstyle01"/>
                <w:i/>
                <w:sz w:val="24"/>
                <w:szCs w:val="24"/>
              </w:rPr>
              <w:t>(задание №4)</w:t>
            </w:r>
          </w:p>
        </w:tc>
        <w:tc>
          <w:tcPr>
            <w:tcW w:w="5528" w:type="dxa"/>
          </w:tcPr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</w:t>
            </w:r>
            <w:r w:rsidRPr="001B6C80">
              <w:rPr>
                <w:rStyle w:val="fontstyle01"/>
                <w:sz w:val="24"/>
                <w:szCs w:val="24"/>
              </w:rPr>
              <w:t>определять</w:t>
            </w:r>
            <w:r>
              <w:rPr>
                <w:rStyle w:val="fontstyle01"/>
                <w:iCs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валентность и степень окисления элемента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 соединении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932931" w:rsidRPr="001B6C80" w:rsidRDefault="00932931" w:rsidP="006C567A">
            <w:pPr>
              <w:spacing w:line="276" w:lineRule="auto"/>
              <w:rPr>
                <w:rFonts w:ascii="TimesNewRoman" w:hAnsi="TimesNewRoman"/>
                <w:color w:val="000000"/>
              </w:rPr>
            </w:pPr>
            <w:r w:rsidRPr="00932931">
              <w:rPr>
                <w:rStyle w:val="fontstyle01"/>
                <w:i/>
                <w:sz w:val="24"/>
                <w:szCs w:val="24"/>
              </w:rPr>
              <w:t>Объяснять причины многообразия веществ,</w:t>
            </w:r>
            <w:r w:rsidRPr="00932931">
              <w:rPr>
                <w:rFonts w:ascii="TimesNewRoman" w:hAnsi="TimesNewRoman"/>
                <w:i/>
                <w:color w:val="000000"/>
              </w:rPr>
              <w:br/>
            </w:r>
            <w:r w:rsidRPr="00932931">
              <w:rPr>
                <w:rStyle w:val="fontstyle01"/>
                <w:i/>
                <w:sz w:val="24"/>
                <w:szCs w:val="24"/>
              </w:rPr>
              <w:t>зависимость их свойств от состава и строения, а</w:t>
            </w:r>
            <w:r w:rsidRPr="00932931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также зависимость применения веществ от их</w:t>
            </w:r>
            <w:r w:rsidRPr="00932931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свойств.</w:t>
            </w:r>
          </w:p>
        </w:tc>
      </w:tr>
      <w:tr w:rsidR="0009540B" w:rsidRPr="009C77ED" w:rsidTr="00A00267">
        <w:tc>
          <w:tcPr>
            <w:tcW w:w="4785" w:type="dxa"/>
          </w:tcPr>
          <w:p w:rsidR="0009540B" w:rsidRDefault="0009540B" w:rsidP="006C567A">
            <w:pPr>
              <w:widowControl w:val="0"/>
              <w:spacing w:line="276" w:lineRule="auto"/>
              <w:jc w:val="both"/>
              <w:rPr>
                <w:rStyle w:val="fontstyle01"/>
                <w:sz w:val="24"/>
                <w:szCs w:val="24"/>
              </w:rPr>
            </w:pPr>
            <w:proofErr w:type="spellStart"/>
            <w:r w:rsidRPr="00B93463">
              <w:rPr>
                <w:rStyle w:val="fontstyle01"/>
                <w:sz w:val="24"/>
                <w:szCs w:val="24"/>
              </w:rPr>
              <w:t>Электр</w:t>
            </w:r>
            <w:r w:rsidR="00830E77">
              <w:rPr>
                <w:rStyle w:val="fontstyle01"/>
                <w:sz w:val="24"/>
                <w:szCs w:val="24"/>
              </w:rPr>
              <w:t>оотрицательность</w:t>
            </w:r>
            <w:proofErr w:type="spellEnd"/>
            <w:r w:rsidR="00830E77">
              <w:rPr>
                <w:rStyle w:val="fontstyle01"/>
                <w:sz w:val="24"/>
                <w:szCs w:val="24"/>
              </w:rPr>
              <w:t xml:space="preserve">. </w:t>
            </w:r>
            <w:r w:rsidRPr="00B93463">
              <w:rPr>
                <w:rStyle w:val="fontstyle01"/>
                <w:sz w:val="24"/>
                <w:szCs w:val="24"/>
              </w:rPr>
              <w:t>Ковалентная химическая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связь: неполярная и полярная.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Ионная связь. Металлическая связь</w:t>
            </w:r>
            <w:r w:rsidR="00AB3E96">
              <w:rPr>
                <w:rStyle w:val="fontstyle01"/>
                <w:sz w:val="24"/>
                <w:szCs w:val="24"/>
              </w:rPr>
              <w:t>.</w:t>
            </w:r>
          </w:p>
          <w:p w:rsidR="00AB3E96" w:rsidRPr="00AB3E96" w:rsidRDefault="00AB3E96" w:rsidP="006C567A">
            <w:pPr>
              <w:widowControl w:val="0"/>
              <w:spacing w:line="276" w:lineRule="auto"/>
              <w:jc w:val="both"/>
              <w:rPr>
                <w:i/>
                <w:color w:val="000000"/>
              </w:rPr>
            </w:pPr>
            <w:r w:rsidRPr="00AB3E96">
              <w:rPr>
                <w:rStyle w:val="fontstyle01"/>
                <w:i/>
                <w:sz w:val="24"/>
                <w:szCs w:val="24"/>
              </w:rPr>
              <w:t>(задание №5)</w:t>
            </w:r>
          </w:p>
        </w:tc>
        <w:tc>
          <w:tcPr>
            <w:tcW w:w="5528" w:type="dxa"/>
          </w:tcPr>
          <w:p w:rsidR="0009540B" w:rsidRDefault="00086FFF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</w:t>
            </w:r>
            <w:r w:rsidR="0009540B" w:rsidRPr="001B6C80">
              <w:rPr>
                <w:rStyle w:val="fontstyle01"/>
                <w:sz w:val="24"/>
                <w:szCs w:val="24"/>
              </w:rPr>
              <w:t>определять</w:t>
            </w:r>
            <w:r w:rsidR="0009540B">
              <w:rPr>
                <w:rFonts w:ascii="TimesNewRoman" w:hAnsi="TimesNewRoman"/>
                <w:iCs/>
                <w:color w:val="000000"/>
              </w:rPr>
              <w:t xml:space="preserve"> </w:t>
            </w:r>
            <w:r w:rsidR="0009540B" w:rsidRPr="00B93463">
              <w:rPr>
                <w:rStyle w:val="fontstyle01"/>
                <w:sz w:val="24"/>
                <w:szCs w:val="24"/>
              </w:rPr>
              <w:t>вид химической связи в соединениях</w:t>
            </w:r>
            <w:r w:rsidR="0009540B">
              <w:rPr>
                <w:rStyle w:val="fontstyle01"/>
                <w:sz w:val="24"/>
                <w:szCs w:val="24"/>
              </w:rPr>
              <w:t>.</w:t>
            </w:r>
          </w:p>
          <w:p w:rsidR="00932931" w:rsidRPr="009C77ED" w:rsidRDefault="00932931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932931">
              <w:rPr>
                <w:rStyle w:val="fontstyle01"/>
                <w:i/>
                <w:sz w:val="24"/>
                <w:szCs w:val="24"/>
              </w:rPr>
              <w:t>Объяснять причины многообразия веществ,</w:t>
            </w:r>
            <w:r w:rsidRPr="00932931">
              <w:rPr>
                <w:rFonts w:ascii="TimesNewRoman" w:hAnsi="TimesNewRoman"/>
                <w:i/>
                <w:color w:val="000000"/>
              </w:rPr>
              <w:br/>
            </w:r>
            <w:r w:rsidRPr="00932931">
              <w:rPr>
                <w:rStyle w:val="fontstyle01"/>
                <w:i/>
                <w:sz w:val="24"/>
                <w:szCs w:val="24"/>
              </w:rPr>
              <w:t>зависимость их свойств от состава и строения, а</w:t>
            </w:r>
            <w:r w:rsidRPr="00932931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также зависимость применения веществ от их</w:t>
            </w:r>
            <w:r w:rsidRPr="00932931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свойств.</w:t>
            </w:r>
          </w:p>
        </w:tc>
      </w:tr>
      <w:tr w:rsidR="0009540B" w:rsidTr="00A00267">
        <w:tc>
          <w:tcPr>
            <w:tcW w:w="4785" w:type="dxa"/>
          </w:tcPr>
          <w:p w:rsidR="0009540B" w:rsidRPr="00B93463" w:rsidRDefault="0009540B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Строение атома. Строение электронных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оболочек атомов первых 20 элементов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Периодической системы Д.И. Менделеева</w:t>
            </w:r>
          </w:p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Закономерности изменения свойств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элементов и их соединений в связи с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положением в Периодической системе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элементов Д.И. Менделеева</w:t>
            </w:r>
            <w:r w:rsidR="00B265F1">
              <w:rPr>
                <w:rStyle w:val="fontstyle01"/>
                <w:sz w:val="24"/>
                <w:szCs w:val="24"/>
              </w:rPr>
              <w:t>.</w:t>
            </w:r>
          </w:p>
          <w:p w:rsidR="00B265F1" w:rsidRPr="00B265F1" w:rsidRDefault="00B265F1" w:rsidP="006C567A">
            <w:pPr>
              <w:spacing w:line="276" w:lineRule="auto"/>
              <w:rPr>
                <w:i/>
              </w:rPr>
            </w:pPr>
            <w:r>
              <w:rPr>
                <w:rStyle w:val="fontstyle01"/>
                <w:i/>
                <w:sz w:val="24"/>
                <w:szCs w:val="24"/>
              </w:rPr>
              <w:t>(задание №2,3, 6).</w:t>
            </w:r>
          </w:p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540B" w:rsidRDefault="00086FFF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</w:t>
            </w:r>
            <w:r w:rsidR="0009540B" w:rsidRPr="004B0908">
              <w:rPr>
                <w:rStyle w:val="fontstyle01"/>
                <w:sz w:val="24"/>
                <w:szCs w:val="24"/>
              </w:rPr>
              <w:t>составлять</w:t>
            </w:r>
            <w:r w:rsidR="0009540B">
              <w:rPr>
                <w:rFonts w:ascii="TimesNewRoman" w:hAnsi="TimesNewRoman"/>
                <w:iCs/>
                <w:color w:val="000000"/>
              </w:rPr>
              <w:t xml:space="preserve"> </w:t>
            </w:r>
            <w:r w:rsidR="0009540B" w:rsidRPr="00B93463">
              <w:rPr>
                <w:rStyle w:val="fontstyle01"/>
                <w:sz w:val="24"/>
                <w:szCs w:val="24"/>
              </w:rPr>
              <w:t>схемы строения атомов первых 20 элементов</w:t>
            </w:r>
            <w:r w:rsidR="0009540B">
              <w:rPr>
                <w:rFonts w:ascii="TimesNewRoman" w:hAnsi="TimesNewRoman"/>
                <w:color w:val="000000"/>
              </w:rPr>
              <w:t xml:space="preserve"> </w:t>
            </w:r>
            <w:r w:rsidR="0009540B" w:rsidRPr="00B93463">
              <w:rPr>
                <w:rStyle w:val="fontstyle01"/>
                <w:sz w:val="24"/>
                <w:szCs w:val="24"/>
              </w:rPr>
              <w:t>Периодической системы Д.И. Менделеева</w:t>
            </w:r>
            <w:r w:rsidR="0009540B">
              <w:rPr>
                <w:rStyle w:val="fontstyle01"/>
                <w:sz w:val="24"/>
                <w:szCs w:val="24"/>
              </w:rPr>
              <w:t>.</w:t>
            </w:r>
          </w:p>
          <w:p w:rsidR="0009540B" w:rsidRPr="00D30ADA" w:rsidRDefault="0009540B" w:rsidP="006C567A">
            <w:pPr>
              <w:spacing w:line="276" w:lineRule="auto"/>
            </w:pPr>
            <w:r>
              <w:rPr>
                <w:rStyle w:val="fontstyle01"/>
                <w:sz w:val="24"/>
                <w:szCs w:val="24"/>
              </w:rPr>
              <w:t xml:space="preserve">Знать, </w:t>
            </w:r>
            <w:r w:rsidRPr="004B0908">
              <w:rPr>
                <w:rStyle w:val="fontstyle01"/>
                <w:sz w:val="24"/>
                <w:szCs w:val="24"/>
              </w:rPr>
              <w:t>понимать</w:t>
            </w:r>
            <w:r>
              <w:t xml:space="preserve"> </w:t>
            </w:r>
            <w:r>
              <w:rPr>
                <w:rStyle w:val="fontstyle01"/>
                <w:sz w:val="24"/>
                <w:szCs w:val="24"/>
              </w:rPr>
              <w:t>с</w:t>
            </w:r>
            <w:r w:rsidRPr="00B93463">
              <w:rPr>
                <w:rStyle w:val="fontstyle01"/>
                <w:sz w:val="24"/>
                <w:szCs w:val="24"/>
              </w:rPr>
              <w:t xml:space="preserve">мысл </w:t>
            </w:r>
            <w:r w:rsidRPr="00B93463">
              <w:rPr>
                <w:rStyle w:val="fontstyle21"/>
                <w:sz w:val="24"/>
                <w:szCs w:val="24"/>
              </w:rPr>
              <w:t>Периодическ</w:t>
            </w:r>
            <w:r>
              <w:rPr>
                <w:rStyle w:val="fontstyle21"/>
                <w:sz w:val="24"/>
                <w:szCs w:val="24"/>
              </w:rPr>
              <w:t>ого</w:t>
            </w:r>
            <w:r w:rsidRPr="00B93463">
              <w:rPr>
                <w:rStyle w:val="fontstyle21"/>
                <w:sz w:val="24"/>
                <w:szCs w:val="24"/>
              </w:rPr>
              <w:t xml:space="preserve"> закон</w:t>
            </w:r>
            <w:r>
              <w:rPr>
                <w:rStyle w:val="fontstyle21"/>
                <w:sz w:val="24"/>
                <w:szCs w:val="24"/>
              </w:rPr>
              <w:t>а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21"/>
                <w:sz w:val="24"/>
                <w:szCs w:val="24"/>
              </w:rPr>
              <w:t>Д.И. Менделеева</w:t>
            </w:r>
            <w:r>
              <w:rPr>
                <w:rStyle w:val="fontstyle21"/>
                <w:sz w:val="24"/>
                <w:szCs w:val="24"/>
              </w:rPr>
              <w:t>.</w:t>
            </w:r>
          </w:p>
          <w:p w:rsidR="0009540B" w:rsidRPr="009C77ED" w:rsidRDefault="0009540B" w:rsidP="006C567A">
            <w:pPr>
              <w:spacing w:line="276" w:lineRule="auto"/>
              <w:rPr>
                <w:rStyle w:val="fontstyle01"/>
                <w:iCs/>
                <w:sz w:val="24"/>
                <w:szCs w:val="24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объяснять </w:t>
            </w:r>
            <w:r w:rsidRPr="00B93463">
              <w:rPr>
                <w:rStyle w:val="fontstyle01"/>
                <w:sz w:val="24"/>
                <w:szCs w:val="24"/>
              </w:rPr>
              <w:t>закономерности изменения строения атомов,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свойств элементов в пределах малых периодов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главных подгрупп, а также свойства образуемых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ими высших оксидов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4B0908">
              <w:rPr>
                <w:rStyle w:val="fontstyle01"/>
                <w:sz w:val="24"/>
                <w:szCs w:val="24"/>
              </w:rPr>
              <w:t>Уметь характеризовать</w:t>
            </w:r>
            <w:r w:rsidR="00B7291D">
              <w:rPr>
                <w:rStyle w:val="fontstyle01"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химические элементы (от водорода до кальция)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на основе их положения в Периодической системе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химических элементов Д.И. Менделеева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особенностей строения их атомов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932931" w:rsidRPr="00932931" w:rsidRDefault="00932931" w:rsidP="006C567A">
            <w:pPr>
              <w:spacing w:line="276" w:lineRule="auto"/>
              <w:rPr>
                <w:i/>
              </w:rPr>
            </w:pPr>
            <w:r w:rsidRPr="00932931">
              <w:rPr>
                <w:rStyle w:val="fontstyle01"/>
                <w:i/>
                <w:sz w:val="24"/>
                <w:szCs w:val="24"/>
              </w:rPr>
              <w:t>Формирование первоначальных</w:t>
            </w:r>
            <w:r w:rsidRPr="00932931">
              <w:rPr>
                <w:rFonts w:ascii="TimesNewRoman" w:hAnsi="TimesNewRoman"/>
                <w:i/>
                <w:color w:val="000000"/>
              </w:rPr>
              <w:br/>
            </w:r>
            <w:r w:rsidRPr="00932931">
              <w:rPr>
                <w:rStyle w:val="fontstyle01"/>
                <w:i/>
                <w:sz w:val="24"/>
                <w:szCs w:val="24"/>
              </w:rPr>
              <w:t>систематизированных представлений о веществах,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об их превращениях и практическом применении</w:t>
            </w:r>
            <w:r>
              <w:rPr>
                <w:rStyle w:val="fontstyle01"/>
                <w:i/>
                <w:sz w:val="24"/>
                <w:szCs w:val="24"/>
              </w:rPr>
              <w:t>.</w:t>
            </w:r>
            <w:r w:rsidRPr="00B93463">
              <w:rPr>
                <w:rStyle w:val="fontstyle01"/>
                <w:sz w:val="24"/>
                <w:szCs w:val="24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Осознание объективной значимости основ</w:t>
            </w:r>
            <w:r w:rsidR="00B7291D">
              <w:rPr>
                <w:rStyle w:val="fontstyle01"/>
                <w:i/>
                <w:sz w:val="24"/>
                <w:szCs w:val="24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химической науки как области современного</w:t>
            </w:r>
            <w:r w:rsidRPr="00932931">
              <w:rPr>
                <w:rFonts w:ascii="TimesNewRoman" w:hAnsi="TimesNewRoman"/>
                <w:i/>
                <w:color w:val="000000"/>
              </w:rPr>
              <w:br/>
            </w:r>
            <w:r w:rsidRPr="00932931">
              <w:rPr>
                <w:rStyle w:val="fontstyle01"/>
                <w:i/>
                <w:sz w:val="24"/>
                <w:szCs w:val="24"/>
              </w:rPr>
              <w:t>естествознания</w:t>
            </w:r>
            <w:r>
              <w:rPr>
                <w:rStyle w:val="fontstyle01"/>
                <w:i/>
                <w:sz w:val="24"/>
                <w:szCs w:val="24"/>
              </w:rPr>
              <w:t>.</w:t>
            </w:r>
          </w:p>
          <w:p w:rsidR="0009540B" w:rsidRDefault="00932931" w:rsidP="00A00267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932931">
              <w:rPr>
                <w:rStyle w:val="fontstyle01"/>
                <w:i/>
                <w:sz w:val="24"/>
                <w:szCs w:val="24"/>
              </w:rPr>
              <w:t>Формирование умений устанавливать связи между</w:t>
            </w:r>
            <w:r w:rsidRPr="00932931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реально наблюдаемыми химическими явлениями</w:t>
            </w:r>
            <w:r w:rsidRPr="00932931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и процессами, происходящими в микромире.</w:t>
            </w:r>
          </w:p>
        </w:tc>
      </w:tr>
      <w:tr w:rsidR="0009540B" w:rsidTr="00A00267">
        <w:tc>
          <w:tcPr>
            <w:tcW w:w="4785" w:type="dxa"/>
          </w:tcPr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Классификация и номенклатура </w:t>
            </w:r>
            <w:r w:rsidRPr="00B93463">
              <w:rPr>
                <w:rStyle w:val="fontstyle01"/>
                <w:sz w:val="24"/>
                <w:szCs w:val="24"/>
              </w:rPr>
              <w:t>неорганических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веществ</w:t>
            </w:r>
            <w:r w:rsidR="00AB3E96">
              <w:rPr>
                <w:rStyle w:val="fontstyle01"/>
                <w:sz w:val="24"/>
                <w:szCs w:val="24"/>
              </w:rPr>
              <w:t>.</w:t>
            </w:r>
          </w:p>
          <w:p w:rsidR="0009540B" w:rsidRPr="00B93463" w:rsidRDefault="00AB3E96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AB3E96">
              <w:rPr>
                <w:rStyle w:val="fontstyle01"/>
                <w:i/>
                <w:sz w:val="24"/>
                <w:szCs w:val="24"/>
              </w:rPr>
              <w:t>(задание №7).</w:t>
            </w:r>
            <w:r w:rsidR="00B7291D">
              <w:rPr>
                <w:rStyle w:val="fontstyle01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09540B" w:rsidRPr="005A102D" w:rsidRDefault="0009540B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D30ADA">
              <w:rPr>
                <w:rFonts w:ascii="TimesNewRoman" w:hAnsi="TimesNewRoman"/>
                <w:iCs/>
                <w:color w:val="000000"/>
              </w:rPr>
              <w:t xml:space="preserve">Уметь </w:t>
            </w:r>
            <w:r>
              <w:rPr>
                <w:rStyle w:val="fontstyle01"/>
                <w:sz w:val="24"/>
                <w:szCs w:val="24"/>
              </w:rPr>
              <w:t>о</w:t>
            </w:r>
            <w:r w:rsidRPr="00D30ADA">
              <w:rPr>
                <w:rStyle w:val="fontstyle01"/>
                <w:sz w:val="24"/>
                <w:szCs w:val="24"/>
              </w:rPr>
              <w:t>пределять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D30ADA">
              <w:rPr>
                <w:rStyle w:val="fontstyle01"/>
                <w:sz w:val="24"/>
                <w:szCs w:val="24"/>
              </w:rPr>
              <w:t>/классифицировать</w:t>
            </w:r>
          </w:p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принадлежность веществ к определённому классу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соединений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09540B" w:rsidRPr="00A0060A" w:rsidRDefault="00A0060A" w:rsidP="006C567A">
            <w:pPr>
              <w:spacing w:line="276" w:lineRule="auto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0060A">
              <w:rPr>
                <w:rStyle w:val="fontstyle01"/>
                <w:i/>
                <w:sz w:val="24"/>
                <w:szCs w:val="24"/>
              </w:rPr>
              <w:t>Объяснять причины многообразия веществ,</w:t>
            </w:r>
            <w:r w:rsidRPr="00A0060A">
              <w:rPr>
                <w:rFonts w:ascii="TimesNewRoman" w:hAnsi="TimesNewRoman"/>
                <w:i/>
                <w:color w:val="000000"/>
              </w:rPr>
              <w:br/>
            </w:r>
            <w:r w:rsidRPr="00A0060A">
              <w:rPr>
                <w:rStyle w:val="fontstyle01"/>
                <w:i/>
                <w:sz w:val="24"/>
                <w:szCs w:val="24"/>
              </w:rPr>
              <w:t>зависимость их свойств от состава и строения, а</w:t>
            </w:r>
            <w:r w:rsidRPr="00A0060A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также зависимость применения веществ от их</w:t>
            </w:r>
            <w:r w:rsidRPr="00A0060A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свойств.</w:t>
            </w:r>
          </w:p>
        </w:tc>
      </w:tr>
      <w:tr w:rsidR="007A4602" w:rsidTr="00A00267">
        <w:tc>
          <w:tcPr>
            <w:tcW w:w="4785" w:type="dxa"/>
          </w:tcPr>
          <w:p w:rsidR="007A4602" w:rsidRDefault="007A460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сложных веществ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7A4602" w:rsidRPr="00932931" w:rsidRDefault="00932931" w:rsidP="006C567A">
            <w:pPr>
              <w:spacing w:line="276" w:lineRule="auto"/>
              <w:rPr>
                <w:i/>
              </w:rPr>
            </w:pPr>
            <w:r w:rsidRPr="00932931">
              <w:rPr>
                <w:rStyle w:val="fontstyle01"/>
                <w:i/>
                <w:sz w:val="24"/>
                <w:szCs w:val="24"/>
              </w:rPr>
              <w:t xml:space="preserve">(задание </w:t>
            </w:r>
            <w:r w:rsidR="00813452">
              <w:rPr>
                <w:rStyle w:val="fontstyle01"/>
                <w:i/>
                <w:sz w:val="24"/>
                <w:szCs w:val="24"/>
              </w:rPr>
              <w:t>№</w:t>
            </w:r>
            <w:r w:rsidRPr="00932931">
              <w:rPr>
                <w:rStyle w:val="fontstyle01"/>
                <w:i/>
                <w:sz w:val="24"/>
                <w:szCs w:val="24"/>
              </w:rPr>
              <w:t>9, 10).</w:t>
            </w:r>
          </w:p>
          <w:p w:rsidR="007A4602" w:rsidRDefault="007A460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602" w:rsidRPr="007A4602" w:rsidRDefault="007A460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7A4602">
              <w:rPr>
                <w:rStyle w:val="fontstyle01"/>
                <w:sz w:val="24"/>
                <w:szCs w:val="24"/>
              </w:rPr>
              <w:t>Уметь характеризовать</w:t>
            </w:r>
          </w:p>
          <w:p w:rsidR="007A4602" w:rsidRDefault="007A460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химические свойства основных классов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неорганических веществ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A0060A" w:rsidRPr="00D30ADA" w:rsidRDefault="00A0060A" w:rsidP="00A00267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A0060A">
              <w:rPr>
                <w:rStyle w:val="fontstyle01"/>
                <w:i/>
                <w:sz w:val="24"/>
                <w:szCs w:val="24"/>
              </w:rPr>
              <w:t>Осознание химических превращений</w:t>
            </w:r>
            <w:r w:rsidRPr="00A0060A">
              <w:rPr>
                <w:rFonts w:ascii="TimesNewRoman" w:hAnsi="TimesNewRoman"/>
                <w:i/>
                <w:color w:val="000000"/>
              </w:rPr>
              <w:br/>
            </w:r>
            <w:r w:rsidRPr="00A0060A">
              <w:rPr>
                <w:rStyle w:val="fontstyle01"/>
                <w:i/>
                <w:sz w:val="24"/>
                <w:szCs w:val="24"/>
              </w:rPr>
              <w:t>неорганических и органических веществ как основы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многих явлений.</w:t>
            </w:r>
          </w:p>
        </w:tc>
      </w:tr>
      <w:tr w:rsidR="0009540B" w:rsidRPr="00D30ADA" w:rsidTr="00A00267">
        <w:tc>
          <w:tcPr>
            <w:tcW w:w="4785" w:type="dxa"/>
          </w:tcPr>
          <w:p w:rsidR="0009540B" w:rsidRPr="00995C0A" w:rsidRDefault="0009540B" w:rsidP="006C567A">
            <w:pPr>
              <w:spacing w:line="276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Химическая реакция. Условия и признаки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протекания химических реакций.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Химические уравнения. Сохранение массы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ств пр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и химических реакциях</w:t>
            </w:r>
          </w:p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Классификация химических реакций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по различным признакам: количеству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 составу исходных и полученных веществ,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изменению степеней окисления химических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lastRenderedPageBreak/>
              <w:t>элементов, поглощению и выделению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энергии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AB3E96" w:rsidRPr="00AB3E96" w:rsidRDefault="00AB3E96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AB3E96">
              <w:rPr>
                <w:rStyle w:val="fontstyle01"/>
                <w:i/>
                <w:sz w:val="24"/>
                <w:szCs w:val="24"/>
              </w:rPr>
              <w:t xml:space="preserve">(задание </w:t>
            </w:r>
            <w:r w:rsidR="00813452">
              <w:rPr>
                <w:rStyle w:val="fontstyle01"/>
                <w:i/>
                <w:sz w:val="24"/>
                <w:szCs w:val="24"/>
              </w:rPr>
              <w:t>№</w:t>
            </w:r>
            <w:r w:rsidRPr="00AB3E96">
              <w:rPr>
                <w:rStyle w:val="fontstyle01"/>
                <w:i/>
                <w:sz w:val="24"/>
                <w:szCs w:val="24"/>
              </w:rPr>
              <w:t>11,12).</w:t>
            </w:r>
          </w:p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540B" w:rsidRPr="00D30ADA" w:rsidRDefault="0009540B" w:rsidP="006C567A">
            <w:pPr>
              <w:spacing w:line="276" w:lineRule="auto"/>
              <w:rPr>
                <w:rStyle w:val="fontstyle01"/>
                <w:i/>
                <w:iCs/>
                <w:sz w:val="24"/>
                <w:szCs w:val="24"/>
              </w:rPr>
            </w:pPr>
            <w:r w:rsidRPr="00060D40">
              <w:rPr>
                <w:rFonts w:ascii="TimesNewRoman" w:hAnsi="TimesNewRoman"/>
                <w:iCs/>
                <w:color w:val="000000"/>
              </w:rPr>
              <w:lastRenderedPageBreak/>
              <w:t>Уметь</w:t>
            </w:r>
            <w:r w:rsidR="00086FFF">
              <w:rPr>
                <w:rFonts w:ascii="TimesNewRoman" w:hAnsi="TimesNewRoman"/>
                <w:i/>
                <w:iCs/>
                <w:color w:val="000000"/>
              </w:rPr>
              <w:t xml:space="preserve"> </w:t>
            </w:r>
            <w:r w:rsidRPr="00D30ADA">
              <w:rPr>
                <w:rStyle w:val="fontstyle01"/>
                <w:sz w:val="24"/>
                <w:szCs w:val="24"/>
              </w:rPr>
              <w:t xml:space="preserve">определять/классифицировать </w:t>
            </w:r>
          </w:p>
          <w:p w:rsidR="0009540B" w:rsidRPr="00B93463" w:rsidRDefault="0009540B" w:rsidP="006C567A">
            <w:pPr>
              <w:spacing w:line="276" w:lineRule="auto"/>
              <w:rPr>
                <w:rFonts w:ascii="TimesNewRoman" w:hAnsi="TimesNewRoman"/>
                <w:b/>
                <w:color w:val="000000"/>
                <w:u w:val="single"/>
              </w:rPr>
            </w:pPr>
            <w:r w:rsidRPr="00B93463">
              <w:rPr>
                <w:rStyle w:val="fontstyle01"/>
                <w:sz w:val="24"/>
                <w:szCs w:val="24"/>
              </w:rPr>
              <w:t>типы химических реакций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09540B" w:rsidRPr="00995C0A" w:rsidRDefault="00086FFF" w:rsidP="006C567A">
            <w:pPr>
              <w:spacing w:line="276" w:lineRule="auto"/>
              <w:rPr>
                <w:rStyle w:val="fontstyle01"/>
                <w:iCs/>
                <w:sz w:val="24"/>
                <w:szCs w:val="24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</w:t>
            </w:r>
            <w:r w:rsidR="0009540B" w:rsidRPr="00995C0A">
              <w:rPr>
                <w:rStyle w:val="fontstyle01"/>
                <w:sz w:val="24"/>
                <w:szCs w:val="24"/>
              </w:rPr>
              <w:t>проводить опыты / распознавать опытным</w:t>
            </w:r>
            <w:r w:rsidR="0009540B">
              <w:rPr>
                <w:rFonts w:ascii="TimesNewRoman" w:hAnsi="TimesNewRoman"/>
                <w:b/>
                <w:bCs/>
                <w:iCs/>
                <w:color w:val="000000"/>
                <w:u w:val="single"/>
              </w:rPr>
              <w:t xml:space="preserve"> </w:t>
            </w:r>
            <w:r w:rsidR="0009540B" w:rsidRPr="00995C0A">
              <w:rPr>
                <w:rStyle w:val="fontstyle01"/>
                <w:sz w:val="24"/>
                <w:szCs w:val="24"/>
              </w:rPr>
              <w:t>путём</w:t>
            </w:r>
            <w:r w:rsidR="0009540B">
              <w:rPr>
                <w:rStyle w:val="fontstyle01"/>
                <w:iCs/>
                <w:sz w:val="24"/>
                <w:szCs w:val="24"/>
              </w:rPr>
              <w:t xml:space="preserve"> </w:t>
            </w:r>
            <w:r w:rsidR="0009540B" w:rsidRPr="00D30ADA">
              <w:rPr>
                <w:rStyle w:val="fontstyle01"/>
                <w:sz w:val="24"/>
                <w:szCs w:val="24"/>
              </w:rPr>
              <w:t>вещества разных классов</w:t>
            </w:r>
            <w:r w:rsidR="0009540B">
              <w:rPr>
                <w:rStyle w:val="fontstyle01"/>
                <w:sz w:val="24"/>
                <w:szCs w:val="24"/>
              </w:rPr>
              <w:t>.</w:t>
            </w:r>
          </w:p>
          <w:p w:rsidR="00A0060A" w:rsidRPr="00A0060A" w:rsidRDefault="00A0060A" w:rsidP="006C567A">
            <w:pPr>
              <w:spacing w:line="276" w:lineRule="auto"/>
              <w:rPr>
                <w:i/>
              </w:rPr>
            </w:pPr>
            <w:r w:rsidRPr="00A0060A">
              <w:rPr>
                <w:rStyle w:val="fontstyle01"/>
                <w:i/>
                <w:sz w:val="24"/>
                <w:szCs w:val="24"/>
              </w:rPr>
              <w:t>Формирование первоначальных</w:t>
            </w:r>
            <w:r w:rsidRPr="00A0060A">
              <w:rPr>
                <w:rFonts w:ascii="TimesNewRoman" w:hAnsi="TimesNewRoman"/>
                <w:i/>
                <w:color w:val="000000"/>
              </w:rPr>
              <w:br/>
            </w:r>
            <w:r w:rsidRPr="00A0060A">
              <w:rPr>
                <w:rStyle w:val="fontstyle01"/>
                <w:i/>
                <w:sz w:val="24"/>
                <w:szCs w:val="24"/>
              </w:rPr>
              <w:t>систематизированных представлений о веществах,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об их превращениях.</w:t>
            </w:r>
          </w:p>
          <w:p w:rsidR="00B7291D" w:rsidRPr="00D30ADA" w:rsidRDefault="00A0060A" w:rsidP="00A00267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A0060A">
              <w:rPr>
                <w:rStyle w:val="fontstyle01"/>
                <w:i/>
                <w:sz w:val="24"/>
                <w:szCs w:val="24"/>
              </w:rPr>
              <w:t>Приобретение опыта использования различных</w:t>
            </w:r>
            <w:r w:rsidRPr="00A0060A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lastRenderedPageBreak/>
              <w:t>методов изучения веществ: наблюдения за их</w:t>
            </w:r>
            <w:r w:rsidRPr="00A0060A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превращениями при проведении несложных</w:t>
            </w:r>
            <w:r w:rsidRPr="00A0060A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химических экспериментов с использованием</w:t>
            </w:r>
            <w:r w:rsidRPr="00A0060A">
              <w:rPr>
                <w:rFonts w:ascii="TimesNewRoman" w:hAnsi="TimesNewRoman"/>
                <w:i/>
                <w:color w:val="000000"/>
              </w:rPr>
              <w:br/>
            </w:r>
            <w:r w:rsidRPr="00A0060A">
              <w:rPr>
                <w:rStyle w:val="fontstyle01"/>
                <w:i/>
                <w:sz w:val="24"/>
                <w:szCs w:val="24"/>
              </w:rPr>
              <w:t xml:space="preserve">лабораторного </w:t>
            </w:r>
            <w:r w:rsidRPr="00A0060A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оборудования и приборов.</w:t>
            </w:r>
          </w:p>
        </w:tc>
      </w:tr>
      <w:tr w:rsidR="0009540B" w:rsidTr="00A00267">
        <w:tc>
          <w:tcPr>
            <w:tcW w:w="4785" w:type="dxa"/>
          </w:tcPr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 xml:space="preserve">Электролиты и </w:t>
            </w:r>
            <w:proofErr w:type="spellStart"/>
            <w:r w:rsidRPr="00B93463">
              <w:rPr>
                <w:rStyle w:val="fontstyle01"/>
                <w:sz w:val="24"/>
                <w:szCs w:val="24"/>
              </w:rPr>
              <w:t>неэлектролиты</w:t>
            </w:r>
            <w:proofErr w:type="spellEnd"/>
            <w:r>
              <w:rPr>
                <w:rStyle w:val="fontstyle01"/>
                <w:sz w:val="24"/>
                <w:szCs w:val="24"/>
              </w:rPr>
              <w:t>.</w:t>
            </w:r>
          </w:p>
          <w:p w:rsidR="0009540B" w:rsidRPr="00B93463" w:rsidRDefault="0009540B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Реакц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ии ио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нного обмена и условия их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осуществления</w:t>
            </w:r>
          </w:p>
          <w:p w:rsidR="0009540B" w:rsidRPr="00AF0B69" w:rsidRDefault="00AF0B69" w:rsidP="006C567A">
            <w:pPr>
              <w:spacing w:line="276" w:lineRule="auto"/>
              <w:rPr>
                <w:i/>
              </w:rPr>
            </w:pPr>
            <w:r w:rsidRPr="00AF0B69">
              <w:rPr>
                <w:i/>
              </w:rPr>
              <w:t xml:space="preserve">(задание </w:t>
            </w:r>
            <w:r w:rsidR="00813452">
              <w:rPr>
                <w:i/>
              </w:rPr>
              <w:t>№</w:t>
            </w:r>
            <w:r w:rsidRPr="00AF0B69">
              <w:rPr>
                <w:i/>
              </w:rPr>
              <w:t>13</w:t>
            </w:r>
            <w:r>
              <w:rPr>
                <w:i/>
              </w:rPr>
              <w:t>, 14</w:t>
            </w:r>
            <w:r w:rsidRPr="00AF0B69">
              <w:rPr>
                <w:i/>
              </w:rPr>
              <w:t>).</w:t>
            </w:r>
          </w:p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540B" w:rsidRPr="00995C0A" w:rsidRDefault="0009540B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объяснять </w:t>
            </w:r>
            <w:r w:rsidRPr="00B93463">
              <w:rPr>
                <w:rStyle w:val="fontstyle01"/>
                <w:sz w:val="24"/>
                <w:szCs w:val="24"/>
              </w:rPr>
              <w:t>сущность процесса электролитической диссоциации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 реакций ионного обмена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09540B" w:rsidRPr="00995C0A" w:rsidRDefault="0009540B" w:rsidP="006C567A">
            <w:pPr>
              <w:spacing w:line="276" w:lineRule="auto"/>
              <w:rPr>
                <w:rStyle w:val="fontstyle01"/>
                <w:iCs/>
                <w:sz w:val="24"/>
                <w:szCs w:val="24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</w:t>
            </w:r>
            <w:r w:rsidRPr="00995C0A">
              <w:rPr>
                <w:rStyle w:val="fontstyle01"/>
                <w:sz w:val="24"/>
                <w:szCs w:val="24"/>
              </w:rPr>
              <w:t xml:space="preserve">определять </w:t>
            </w:r>
          </w:p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возможность протекания реакций ионного обмена</w:t>
            </w:r>
            <w:r w:rsidR="00A0060A">
              <w:rPr>
                <w:rStyle w:val="fontstyle01"/>
                <w:sz w:val="24"/>
                <w:szCs w:val="24"/>
              </w:rPr>
              <w:t>.</w:t>
            </w:r>
          </w:p>
          <w:p w:rsidR="00A0060A" w:rsidRDefault="00A0060A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A0060A">
              <w:rPr>
                <w:rStyle w:val="fontstyle01"/>
                <w:i/>
                <w:sz w:val="24"/>
                <w:szCs w:val="24"/>
              </w:rPr>
              <w:t>Формирование умений устанавливать связи между</w:t>
            </w:r>
            <w:r w:rsidRPr="00A0060A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реально наблюдаемыми химическими явлениями</w:t>
            </w:r>
            <w:r w:rsidRPr="00A0060A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A0060A">
              <w:rPr>
                <w:rStyle w:val="fontstyle01"/>
                <w:i/>
                <w:sz w:val="24"/>
                <w:szCs w:val="24"/>
              </w:rPr>
              <w:t>и процессами, происходящими в микромире.</w:t>
            </w:r>
          </w:p>
          <w:p w:rsidR="0009540B" w:rsidRDefault="00A0060A" w:rsidP="00A00267">
            <w:pPr>
              <w:spacing w:line="276" w:lineRule="auto"/>
              <w:rPr>
                <w:rFonts w:ascii="TimesNewRoman" w:hAnsi="TimesNewRoman"/>
                <w:i/>
                <w:iCs/>
                <w:color w:val="000000"/>
              </w:rPr>
            </w:pPr>
            <w:r w:rsidRPr="00A0060A">
              <w:rPr>
                <w:rStyle w:val="fontstyle01"/>
                <w:i/>
                <w:sz w:val="24"/>
                <w:szCs w:val="24"/>
              </w:rPr>
              <w:t>Формирование первоначальных</w:t>
            </w:r>
            <w:r w:rsidRPr="00A0060A">
              <w:rPr>
                <w:rFonts w:ascii="TimesNewRoman" w:hAnsi="TimesNewRoman"/>
                <w:i/>
                <w:color w:val="000000"/>
              </w:rPr>
              <w:br/>
            </w:r>
            <w:r w:rsidRPr="00A0060A">
              <w:rPr>
                <w:rStyle w:val="fontstyle01"/>
                <w:i/>
                <w:sz w:val="24"/>
                <w:szCs w:val="24"/>
              </w:rPr>
              <w:t>систематизирова</w:t>
            </w:r>
            <w:r>
              <w:rPr>
                <w:rStyle w:val="fontstyle01"/>
                <w:i/>
                <w:sz w:val="24"/>
                <w:szCs w:val="24"/>
              </w:rPr>
              <w:t xml:space="preserve">нных представлений о веществах, </w:t>
            </w:r>
            <w:r w:rsidRPr="00A0060A">
              <w:rPr>
                <w:rStyle w:val="fontstyle01"/>
                <w:i/>
                <w:sz w:val="24"/>
                <w:szCs w:val="24"/>
              </w:rPr>
              <w:t>об их превращениях и практическом применении.</w:t>
            </w:r>
          </w:p>
        </w:tc>
      </w:tr>
      <w:tr w:rsidR="0009540B" w:rsidTr="00A00267">
        <w:tc>
          <w:tcPr>
            <w:tcW w:w="4785" w:type="dxa"/>
          </w:tcPr>
          <w:p w:rsidR="0009540B" w:rsidRPr="00B93463" w:rsidRDefault="0009540B" w:rsidP="006C567A">
            <w:pPr>
              <w:spacing w:line="276" w:lineRule="auto"/>
            </w:pPr>
            <w:proofErr w:type="spellStart"/>
            <w:r w:rsidRPr="00B93463">
              <w:rPr>
                <w:rStyle w:val="fontstyle01"/>
                <w:sz w:val="24"/>
                <w:szCs w:val="24"/>
              </w:rPr>
              <w:t>Окислительно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-восстановительные реакции.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Окислитель и восстановитель</w:t>
            </w:r>
          </w:p>
          <w:p w:rsidR="0009540B" w:rsidRPr="00AF0B69" w:rsidRDefault="00AF0B69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AF0B69">
              <w:rPr>
                <w:rStyle w:val="fontstyle01"/>
                <w:i/>
                <w:sz w:val="24"/>
                <w:szCs w:val="24"/>
              </w:rPr>
              <w:t>(</w:t>
            </w:r>
            <w:r>
              <w:rPr>
                <w:rStyle w:val="fontstyle01"/>
                <w:i/>
                <w:sz w:val="24"/>
                <w:szCs w:val="24"/>
              </w:rPr>
              <w:t xml:space="preserve">задание </w:t>
            </w:r>
            <w:r w:rsidR="00813452">
              <w:rPr>
                <w:rStyle w:val="fontstyle01"/>
                <w:i/>
                <w:sz w:val="24"/>
                <w:szCs w:val="24"/>
              </w:rPr>
              <w:t>№</w:t>
            </w:r>
            <w:r w:rsidRPr="00AF0B69">
              <w:rPr>
                <w:rStyle w:val="fontstyle01"/>
                <w:i/>
                <w:sz w:val="24"/>
                <w:szCs w:val="24"/>
              </w:rPr>
              <w:t>15,20).</w:t>
            </w:r>
          </w:p>
        </w:tc>
        <w:tc>
          <w:tcPr>
            <w:tcW w:w="5528" w:type="dxa"/>
          </w:tcPr>
          <w:p w:rsidR="0009540B" w:rsidRPr="00995C0A" w:rsidRDefault="0009540B" w:rsidP="006C567A">
            <w:pPr>
              <w:spacing w:line="276" w:lineRule="auto"/>
            </w:pPr>
            <w:r w:rsidRPr="00995C0A">
              <w:rPr>
                <w:rStyle w:val="fontstyle01"/>
                <w:sz w:val="24"/>
                <w:szCs w:val="24"/>
              </w:rPr>
              <w:t>Знать/понимать</w:t>
            </w:r>
          </w:p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о существовании взаимосвязи между важнейшими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химическими понятиями: окислитель и восстановитель, окисление и восстановление.</w:t>
            </w:r>
          </w:p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составлять </w:t>
            </w:r>
            <w:r w:rsidRPr="00B93463">
              <w:rPr>
                <w:rStyle w:val="fontstyle01"/>
                <w:sz w:val="24"/>
                <w:szCs w:val="24"/>
              </w:rPr>
              <w:t xml:space="preserve">уравнения </w:t>
            </w:r>
            <w:proofErr w:type="spellStart"/>
            <w:r>
              <w:rPr>
                <w:rStyle w:val="fontstyle01"/>
                <w:sz w:val="24"/>
                <w:szCs w:val="24"/>
              </w:rPr>
              <w:t>окислительно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-восстановительных </w:t>
            </w:r>
            <w:r w:rsidRPr="00B93463">
              <w:rPr>
                <w:rStyle w:val="fontstyle01"/>
                <w:sz w:val="24"/>
                <w:szCs w:val="24"/>
              </w:rPr>
              <w:t>реакций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685509" w:rsidRPr="00685509" w:rsidRDefault="00685509" w:rsidP="006C567A">
            <w:pPr>
              <w:spacing w:line="276" w:lineRule="auto"/>
              <w:rPr>
                <w:i/>
              </w:rPr>
            </w:pPr>
            <w:r w:rsidRPr="00685509">
              <w:rPr>
                <w:rStyle w:val="fontstyle01"/>
                <w:i/>
                <w:sz w:val="24"/>
                <w:szCs w:val="24"/>
              </w:rPr>
              <w:t>Овладение понятийным аппаратом и</w:t>
            </w:r>
            <w:r w:rsidRPr="00685509">
              <w:rPr>
                <w:rFonts w:ascii="TimesNewRoman" w:hAnsi="TimesNewRoman"/>
                <w:i/>
                <w:color w:val="000000"/>
              </w:rPr>
              <w:br/>
            </w:r>
            <w:r w:rsidRPr="00685509">
              <w:rPr>
                <w:rStyle w:val="fontstyle01"/>
                <w:i/>
                <w:sz w:val="24"/>
                <w:szCs w:val="24"/>
              </w:rPr>
              <w:t>символическим языком химии.</w:t>
            </w:r>
          </w:p>
          <w:p w:rsidR="0009540B" w:rsidRDefault="00685509" w:rsidP="00A00267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685509">
              <w:rPr>
                <w:rStyle w:val="fontstyle01"/>
                <w:i/>
                <w:sz w:val="24"/>
                <w:szCs w:val="24"/>
              </w:rPr>
              <w:t>Формирование первоначальных</w:t>
            </w:r>
            <w:r w:rsidRPr="00685509">
              <w:rPr>
                <w:rFonts w:ascii="TimesNewRoman" w:hAnsi="TimesNewRoman"/>
                <w:i/>
                <w:color w:val="000000"/>
              </w:rPr>
              <w:br/>
            </w:r>
            <w:r w:rsidRPr="00685509">
              <w:rPr>
                <w:rStyle w:val="fontstyle01"/>
                <w:i/>
                <w:sz w:val="24"/>
                <w:szCs w:val="24"/>
              </w:rPr>
              <w:t>систематизированных представлений о веществах,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об их превращениях и практическом применении</w:t>
            </w:r>
            <w:r>
              <w:rPr>
                <w:rStyle w:val="fontstyle01"/>
                <w:i/>
                <w:sz w:val="24"/>
                <w:szCs w:val="24"/>
              </w:rPr>
              <w:t>.</w:t>
            </w:r>
          </w:p>
        </w:tc>
      </w:tr>
      <w:tr w:rsidR="0009540B" w:rsidTr="00A00267">
        <w:tc>
          <w:tcPr>
            <w:tcW w:w="4785" w:type="dxa"/>
          </w:tcPr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Вычисление массовой доли химического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элемента в веществе</w:t>
            </w:r>
            <w:r w:rsidR="00AF0B69">
              <w:rPr>
                <w:rStyle w:val="fontstyle01"/>
                <w:sz w:val="24"/>
                <w:szCs w:val="24"/>
              </w:rPr>
              <w:t>.</w:t>
            </w:r>
          </w:p>
          <w:p w:rsidR="00AF0B69" w:rsidRPr="00AF0B69" w:rsidRDefault="00AF0B69" w:rsidP="006C567A">
            <w:pPr>
              <w:spacing w:line="276" w:lineRule="auto"/>
              <w:rPr>
                <w:i/>
              </w:rPr>
            </w:pPr>
            <w:r w:rsidRPr="00AF0B69">
              <w:rPr>
                <w:rStyle w:val="fontstyle01"/>
                <w:i/>
                <w:sz w:val="24"/>
                <w:szCs w:val="24"/>
              </w:rPr>
              <w:t xml:space="preserve">(задание </w:t>
            </w:r>
            <w:r w:rsidR="00813452">
              <w:rPr>
                <w:rStyle w:val="fontstyle01"/>
                <w:i/>
                <w:sz w:val="24"/>
                <w:szCs w:val="24"/>
              </w:rPr>
              <w:t>№</w:t>
            </w:r>
            <w:r w:rsidRPr="00AF0B69">
              <w:rPr>
                <w:rStyle w:val="fontstyle01"/>
                <w:i/>
                <w:sz w:val="24"/>
                <w:szCs w:val="24"/>
              </w:rPr>
              <w:t>18).</w:t>
            </w:r>
          </w:p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540B" w:rsidRPr="005A102D" w:rsidRDefault="0009540B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вычислять </w:t>
            </w:r>
            <w:r w:rsidRPr="00B93463">
              <w:rPr>
                <w:rStyle w:val="fontstyle01"/>
                <w:sz w:val="24"/>
                <w:szCs w:val="24"/>
              </w:rPr>
              <w:t>массовую долю химического элемента по формуле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соединения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09540B" w:rsidRDefault="00685509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685509">
              <w:rPr>
                <w:rStyle w:val="fontstyle01"/>
                <w:i/>
                <w:sz w:val="24"/>
                <w:szCs w:val="24"/>
              </w:rPr>
              <w:t>Формирование первоначальных</w:t>
            </w:r>
            <w:r w:rsidRPr="00685509">
              <w:rPr>
                <w:rFonts w:ascii="TimesNewRoman" w:hAnsi="TimesNewRoman"/>
                <w:i/>
                <w:color w:val="000000"/>
              </w:rPr>
              <w:br/>
            </w:r>
            <w:r w:rsidRPr="00685509">
              <w:rPr>
                <w:rStyle w:val="fontstyle01"/>
                <w:i/>
                <w:sz w:val="24"/>
                <w:szCs w:val="24"/>
              </w:rPr>
              <w:t>систематизированных представлений о веществах,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об их превращениях и практическом применении.</w:t>
            </w:r>
          </w:p>
        </w:tc>
      </w:tr>
      <w:tr w:rsidR="00932931" w:rsidTr="00A00267">
        <w:tc>
          <w:tcPr>
            <w:tcW w:w="4785" w:type="dxa"/>
          </w:tcPr>
          <w:p w:rsidR="00932931" w:rsidRDefault="00932931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Взаимосвязь различных классов неорганических веществ.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Реакц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ии ио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нного обмена и условия их осуществления</w:t>
            </w:r>
          </w:p>
          <w:p w:rsidR="00932931" w:rsidRPr="00932931" w:rsidRDefault="00932931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932931">
              <w:rPr>
                <w:rStyle w:val="fontstyle01"/>
                <w:i/>
                <w:sz w:val="24"/>
                <w:szCs w:val="24"/>
              </w:rPr>
              <w:t xml:space="preserve">(задание </w:t>
            </w:r>
            <w:r w:rsidR="00813452">
              <w:rPr>
                <w:rStyle w:val="fontstyle01"/>
                <w:i/>
                <w:sz w:val="24"/>
                <w:szCs w:val="24"/>
              </w:rPr>
              <w:t>№</w:t>
            </w:r>
            <w:r w:rsidRPr="00932931">
              <w:rPr>
                <w:rStyle w:val="fontstyle01"/>
                <w:i/>
                <w:sz w:val="24"/>
                <w:szCs w:val="24"/>
              </w:rPr>
              <w:t>21).</w:t>
            </w:r>
          </w:p>
        </w:tc>
        <w:tc>
          <w:tcPr>
            <w:tcW w:w="5528" w:type="dxa"/>
          </w:tcPr>
          <w:p w:rsidR="00932931" w:rsidRPr="00932931" w:rsidRDefault="00086FFF" w:rsidP="006C567A">
            <w:pPr>
              <w:spacing w:line="276" w:lineRule="auto"/>
            </w:pPr>
            <w:r>
              <w:rPr>
                <w:rFonts w:ascii="TimesNewRoman" w:hAnsi="TimesNewRoman"/>
                <w:i/>
                <w:iCs/>
                <w:color w:val="000000"/>
              </w:rPr>
              <w:t xml:space="preserve">Уметь </w:t>
            </w:r>
            <w:r w:rsidR="00932931" w:rsidRPr="00932931">
              <w:rPr>
                <w:rStyle w:val="fontstyle01"/>
                <w:sz w:val="24"/>
                <w:szCs w:val="24"/>
              </w:rPr>
              <w:t>определять/классифицировать возможность протекания реакций ионного обмена.</w:t>
            </w:r>
          </w:p>
          <w:p w:rsidR="00932931" w:rsidRPr="00932931" w:rsidRDefault="00932931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932931">
              <w:rPr>
                <w:rStyle w:val="fontstyle01"/>
                <w:sz w:val="24"/>
                <w:szCs w:val="24"/>
              </w:rPr>
              <w:t>Уметь составлять</w:t>
            </w:r>
          </w:p>
          <w:p w:rsidR="00932931" w:rsidRPr="00932931" w:rsidRDefault="00932931" w:rsidP="006C567A">
            <w:pPr>
              <w:spacing w:line="276" w:lineRule="auto"/>
            </w:pPr>
            <w:r w:rsidRPr="00932931">
              <w:rPr>
                <w:rStyle w:val="fontstyle01"/>
                <w:sz w:val="24"/>
                <w:szCs w:val="24"/>
              </w:rPr>
              <w:t>уравнения химических реакций.</w:t>
            </w:r>
          </w:p>
          <w:p w:rsidR="00932931" w:rsidRDefault="00932931" w:rsidP="00A00267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932931">
              <w:rPr>
                <w:rStyle w:val="fontstyle01"/>
                <w:i/>
                <w:sz w:val="24"/>
                <w:szCs w:val="24"/>
              </w:rPr>
              <w:t>Формирование первоначальных</w:t>
            </w:r>
            <w:r w:rsidRPr="00932931">
              <w:rPr>
                <w:rFonts w:ascii="TimesNewRoman" w:hAnsi="TimesNewRoman"/>
                <w:i/>
                <w:color w:val="000000"/>
              </w:rPr>
              <w:br/>
            </w:r>
            <w:r w:rsidRPr="00932931">
              <w:rPr>
                <w:rStyle w:val="fontstyle01"/>
                <w:i/>
                <w:sz w:val="24"/>
                <w:szCs w:val="24"/>
              </w:rPr>
              <w:t>систематизированных представлений о веществах,</w:t>
            </w:r>
            <w:r w:rsidRPr="00932931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932931">
              <w:rPr>
                <w:rStyle w:val="fontstyle01"/>
                <w:i/>
                <w:sz w:val="24"/>
                <w:szCs w:val="24"/>
              </w:rPr>
              <w:t>об их превращениях и практическом применении.</w:t>
            </w:r>
          </w:p>
        </w:tc>
      </w:tr>
      <w:tr w:rsidR="0009540B" w:rsidTr="00A00267">
        <w:tc>
          <w:tcPr>
            <w:tcW w:w="4785" w:type="dxa"/>
          </w:tcPr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Вычисление массовой доли растворённого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вещества в растворе</w:t>
            </w:r>
            <w:r w:rsidR="00AF0B69">
              <w:rPr>
                <w:rStyle w:val="fontstyle01"/>
                <w:sz w:val="24"/>
                <w:szCs w:val="24"/>
              </w:rPr>
              <w:t>.</w:t>
            </w:r>
          </w:p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Вычисление количества вещества, массы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или объёма вещества по количеству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вещества, массе или объёму одного из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реагентов или продуктов реакции</w:t>
            </w:r>
            <w:r w:rsidR="00AF0B69">
              <w:rPr>
                <w:rStyle w:val="fontstyle01"/>
                <w:sz w:val="24"/>
                <w:szCs w:val="24"/>
              </w:rPr>
              <w:t>.</w:t>
            </w:r>
          </w:p>
          <w:p w:rsidR="00AF0B69" w:rsidRPr="00AF0B69" w:rsidRDefault="00AF0B69" w:rsidP="006C567A">
            <w:pPr>
              <w:spacing w:line="276" w:lineRule="auto"/>
              <w:rPr>
                <w:i/>
              </w:rPr>
            </w:pPr>
            <w:r w:rsidRPr="00AF0B69">
              <w:rPr>
                <w:rStyle w:val="fontstyle01"/>
                <w:i/>
                <w:sz w:val="24"/>
                <w:szCs w:val="24"/>
              </w:rPr>
              <w:t xml:space="preserve">(задание </w:t>
            </w:r>
            <w:r w:rsidR="00813452">
              <w:rPr>
                <w:rStyle w:val="fontstyle01"/>
                <w:i/>
                <w:sz w:val="24"/>
                <w:szCs w:val="24"/>
              </w:rPr>
              <w:t>№</w:t>
            </w:r>
            <w:r w:rsidRPr="00AF0B69">
              <w:rPr>
                <w:rStyle w:val="fontstyle01"/>
                <w:i/>
                <w:sz w:val="24"/>
                <w:szCs w:val="24"/>
              </w:rPr>
              <w:t>22).</w:t>
            </w:r>
          </w:p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540B" w:rsidRPr="005A102D" w:rsidRDefault="0009540B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5A102D">
              <w:rPr>
                <w:rFonts w:ascii="TimesNewRoman" w:hAnsi="TimesNewRoman"/>
                <w:iCs/>
                <w:color w:val="000000"/>
              </w:rPr>
              <w:lastRenderedPageBreak/>
              <w:t xml:space="preserve">Уметь вычислять </w:t>
            </w:r>
          </w:p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массовую долю вещества в растворе;</w:t>
            </w:r>
          </w:p>
          <w:p w:rsidR="0009540B" w:rsidRPr="00B93463" w:rsidRDefault="0009540B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количество вещества, объём или массу вещества по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количеству вещества, объёму </w:t>
            </w:r>
            <w:r w:rsidR="00783B73">
              <w:rPr>
                <w:rStyle w:val="fontstyle01"/>
                <w:sz w:val="24"/>
                <w:szCs w:val="24"/>
              </w:rPr>
              <w:t xml:space="preserve">или массе </w:t>
            </w:r>
            <w:r w:rsidRPr="00B93463">
              <w:rPr>
                <w:rStyle w:val="fontstyle01"/>
                <w:sz w:val="24"/>
                <w:szCs w:val="24"/>
              </w:rPr>
              <w:t>реагентов</w:t>
            </w:r>
            <w:r w:rsidR="007B3E0C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или продуктов реакции.</w:t>
            </w:r>
          </w:p>
          <w:p w:rsidR="0009540B" w:rsidRDefault="00685509" w:rsidP="00A00267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685509">
              <w:rPr>
                <w:rStyle w:val="fontstyle01"/>
                <w:i/>
                <w:sz w:val="24"/>
                <w:szCs w:val="24"/>
              </w:rPr>
              <w:t>Формирование первоначальных</w:t>
            </w:r>
            <w:r w:rsidRPr="00685509">
              <w:rPr>
                <w:rFonts w:ascii="TimesNewRoman" w:hAnsi="TimesNewRoman"/>
                <w:i/>
                <w:color w:val="000000"/>
              </w:rPr>
              <w:br/>
            </w:r>
            <w:r w:rsidRPr="00685509">
              <w:rPr>
                <w:rStyle w:val="fontstyle01"/>
                <w:i/>
                <w:sz w:val="24"/>
                <w:szCs w:val="24"/>
              </w:rPr>
              <w:t>систематизирова</w:t>
            </w:r>
            <w:r>
              <w:rPr>
                <w:rStyle w:val="fontstyle01"/>
                <w:i/>
                <w:sz w:val="24"/>
                <w:szCs w:val="24"/>
              </w:rPr>
              <w:t xml:space="preserve">нных представлений о веществах, </w:t>
            </w:r>
            <w:r w:rsidRPr="00685509">
              <w:rPr>
                <w:rStyle w:val="fontstyle01"/>
                <w:i/>
                <w:sz w:val="24"/>
                <w:szCs w:val="24"/>
              </w:rPr>
              <w:t>об их превращениях и практическом применении.</w:t>
            </w:r>
          </w:p>
        </w:tc>
      </w:tr>
      <w:tr w:rsidR="0009540B" w:rsidRPr="005A102D" w:rsidTr="00A00267">
        <w:tc>
          <w:tcPr>
            <w:tcW w:w="4785" w:type="dxa"/>
          </w:tcPr>
          <w:p w:rsidR="0009540B" w:rsidRPr="00B93463" w:rsidRDefault="0009540B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lastRenderedPageBreak/>
              <w:t>Определение характера среды раствора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кислот и щелочей с помощью индикаторов.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ионы в растворе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(хлори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д-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, сульфат-, карбонат-ионы, ион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аммония)</w:t>
            </w:r>
          </w:p>
          <w:p w:rsidR="0009540B" w:rsidRPr="00B93463" w:rsidRDefault="0009540B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Получение газообразных веществ.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Качественные реакции на газообразные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вещества (кислород, водород, углекислый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газ, аммиак)</w:t>
            </w:r>
          </w:p>
          <w:p w:rsidR="0009540B" w:rsidRPr="00B93463" w:rsidRDefault="0009540B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Получение и изучение свойств изученных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классов неорганических веществ</w:t>
            </w:r>
          </w:p>
          <w:p w:rsidR="00AF0B69" w:rsidRPr="00AF0B69" w:rsidRDefault="00AF0B69" w:rsidP="006C567A">
            <w:pPr>
              <w:spacing w:line="276" w:lineRule="auto"/>
              <w:rPr>
                <w:i/>
              </w:rPr>
            </w:pPr>
            <w:r w:rsidRPr="00AF0B69">
              <w:rPr>
                <w:rStyle w:val="fontstyle01"/>
                <w:i/>
                <w:sz w:val="24"/>
                <w:szCs w:val="24"/>
              </w:rPr>
              <w:t xml:space="preserve">(задание </w:t>
            </w:r>
            <w:r w:rsidR="00813452">
              <w:rPr>
                <w:rStyle w:val="fontstyle01"/>
                <w:i/>
                <w:sz w:val="24"/>
                <w:szCs w:val="24"/>
              </w:rPr>
              <w:t>№</w:t>
            </w:r>
            <w:r w:rsidRPr="00AF0B69">
              <w:rPr>
                <w:rStyle w:val="fontstyle01"/>
                <w:i/>
                <w:sz w:val="24"/>
                <w:szCs w:val="24"/>
              </w:rPr>
              <w:t>17</w:t>
            </w:r>
            <w:r>
              <w:rPr>
                <w:rStyle w:val="fontstyle01"/>
                <w:i/>
                <w:sz w:val="24"/>
                <w:szCs w:val="24"/>
              </w:rPr>
              <w:t>, 23</w:t>
            </w:r>
            <w:r w:rsidRPr="00AF0B69">
              <w:rPr>
                <w:rStyle w:val="fontstyle01"/>
                <w:i/>
                <w:sz w:val="24"/>
                <w:szCs w:val="24"/>
              </w:rPr>
              <w:t>).</w:t>
            </w:r>
          </w:p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528" w:type="dxa"/>
          </w:tcPr>
          <w:p w:rsidR="00AF0B69" w:rsidRDefault="00AF0B69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</w:t>
            </w:r>
            <w:r w:rsidRPr="00995C0A">
              <w:rPr>
                <w:rStyle w:val="fontstyle01"/>
                <w:sz w:val="24"/>
                <w:szCs w:val="24"/>
              </w:rPr>
              <w:t>проводить опыты / распознавать опытным</w:t>
            </w:r>
            <w:r>
              <w:rPr>
                <w:rFonts w:ascii="TimesNewRoman" w:hAnsi="TimesNewRoman"/>
                <w:bCs/>
                <w:iCs/>
                <w:color w:val="000000"/>
              </w:rPr>
              <w:t xml:space="preserve"> </w:t>
            </w:r>
            <w:r w:rsidRPr="00995C0A">
              <w:rPr>
                <w:rStyle w:val="fontstyle01"/>
                <w:sz w:val="24"/>
                <w:szCs w:val="24"/>
              </w:rPr>
              <w:t>путём</w:t>
            </w:r>
            <w:r w:rsidR="007B3E0C">
              <w:rPr>
                <w:rStyle w:val="fontstyle01"/>
                <w:iCs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растворы кислот и щелочей по изменению окраски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индикатора; к</w:t>
            </w:r>
            <w:r w:rsidRPr="00B93463">
              <w:rPr>
                <w:rStyle w:val="fontstyle01"/>
                <w:sz w:val="24"/>
                <w:szCs w:val="24"/>
              </w:rPr>
              <w:t>ислоты, щёлочи и соли по наличию в их растворах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хлори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д-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, сульфат-, карбонат-ионов и иона аммония.</w:t>
            </w:r>
          </w:p>
          <w:p w:rsidR="0009540B" w:rsidRPr="009C77ED" w:rsidRDefault="0009540B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характеризовать </w:t>
            </w:r>
            <w:r w:rsidRPr="00B93463">
              <w:rPr>
                <w:rStyle w:val="fontstyle01"/>
                <w:sz w:val="24"/>
                <w:szCs w:val="24"/>
              </w:rPr>
              <w:t>химические свойства основных классов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неорганических веществ (оксидов, кислот,</w:t>
            </w:r>
            <w:r w:rsidR="00086FFF"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оснований и солей).</w:t>
            </w:r>
            <w:r>
              <w:t xml:space="preserve"> </w:t>
            </w:r>
            <w:r w:rsidRPr="005A102D">
              <w:rPr>
                <w:rStyle w:val="fontstyle01"/>
                <w:sz w:val="24"/>
                <w:szCs w:val="24"/>
              </w:rPr>
              <w:t>Уметь составлять</w:t>
            </w:r>
            <w:r>
              <w:rPr>
                <w:rStyle w:val="fontstyle01"/>
                <w:iCs/>
                <w:sz w:val="24"/>
                <w:szCs w:val="24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уравнения химических реакций.</w:t>
            </w:r>
          </w:p>
          <w:p w:rsidR="00685509" w:rsidRPr="00685509" w:rsidRDefault="00685509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685509">
              <w:rPr>
                <w:rStyle w:val="fontstyle01"/>
                <w:i/>
                <w:sz w:val="24"/>
                <w:szCs w:val="24"/>
              </w:rPr>
              <w:t>Осознание химических превращений</w:t>
            </w:r>
            <w:r w:rsidRPr="00685509">
              <w:rPr>
                <w:rFonts w:ascii="TimesNewRoman" w:hAnsi="TimesNewRoman"/>
                <w:i/>
                <w:color w:val="000000"/>
              </w:rPr>
              <w:br/>
            </w:r>
            <w:r w:rsidRPr="00685509">
              <w:rPr>
                <w:rStyle w:val="fontstyle01"/>
                <w:i/>
                <w:sz w:val="24"/>
                <w:szCs w:val="24"/>
              </w:rPr>
              <w:t>неорганических и органических веществ как основы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многих явлений живой и неживой природы.</w:t>
            </w:r>
          </w:p>
          <w:p w:rsidR="0009540B" w:rsidRPr="005A102D" w:rsidRDefault="00685509" w:rsidP="00A00267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685509">
              <w:rPr>
                <w:rStyle w:val="fontstyle01"/>
                <w:i/>
                <w:sz w:val="24"/>
                <w:szCs w:val="24"/>
              </w:rPr>
              <w:t>Формирование первоначальных</w:t>
            </w:r>
            <w:r w:rsidRPr="00685509">
              <w:rPr>
                <w:rFonts w:ascii="TimesNewRoman" w:hAnsi="TimesNewRoman"/>
                <w:i/>
                <w:color w:val="000000"/>
              </w:rPr>
              <w:br/>
            </w:r>
            <w:r w:rsidRPr="00685509">
              <w:rPr>
                <w:rStyle w:val="fontstyle01"/>
                <w:i/>
                <w:sz w:val="24"/>
                <w:szCs w:val="24"/>
              </w:rPr>
              <w:t>систематизированных представлений о веществах, об их превращениях и практическом применении.</w:t>
            </w:r>
          </w:p>
        </w:tc>
      </w:tr>
      <w:tr w:rsidR="0009540B" w:rsidRPr="005A102D" w:rsidTr="00A00267">
        <w:tc>
          <w:tcPr>
            <w:tcW w:w="4785" w:type="dxa"/>
          </w:tcPr>
          <w:p w:rsidR="0009540B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 xml:space="preserve"> </w:t>
            </w:r>
            <w:proofErr w:type="gramStart"/>
            <w:r w:rsidRPr="00B93463">
              <w:rPr>
                <w:rStyle w:val="fontstyle01"/>
                <w:sz w:val="24"/>
                <w:szCs w:val="24"/>
              </w:rPr>
              <w:t>Лабораторные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 xml:space="preserve"> посуда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оборудование. Разделение смесей и очистка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веществ. Приготовление растворов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7A4602" w:rsidRPr="007A4602" w:rsidRDefault="007A4602" w:rsidP="006C567A">
            <w:pPr>
              <w:spacing w:line="276" w:lineRule="auto"/>
              <w:rPr>
                <w:i/>
              </w:rPr>
            </w:pPr>
            <w:r w:rsidRPr="007A4602">
              <w:rPr>
                <w:rStyle w:val="fontstyle01"/>
                <w:i/>
                <w:sz w:val="24"/>
                <w:szCs w:val="24"/>
              </w:rPr>
              <w:t xml:space="preserve">(задание </w:t>
            </w:r>
            <w:r w:rsidR="00813452">
              <w:rPr>
                <w:rStyle w:val="fontstyle01"/>
                <w:i/>
                <w:sz w:val="24"/>
                <w:szCs w:val="24"/>
              </w:rPr>
              <w:t>№</w:t>
            </w:r>
            <w:r w:rsidRPr="007A4602">
              <w:rPr>
                <w:rStyle w:val="fontstyle01"/>
                <w:i/>
                <w:sz w:val="24"/>
                <w:szCs w:val="24"/>
              </w:rPr>
              <w:t>24).</w:t>
            </w:r>
          </w:p>
          <w:p w:rsidR="0009540B" w:rsidRPr="00B93463" w:rsidRDefault="0009540B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540B" w:rsidRPr="005A102D" w:rsidRDefault="00086FFF" w:rsidP="006C567A">
            <w:pPr>
              <w:spacing w:line="276" w:lineRule="auto"/>
              <w:rPr>
                <w:rStyle w:val="fontstyle11"/>
                <w:iCs/>
                <w:sz w:val="24"/>
                <w:szCs w:val="24"/>
              </w:rPr>
            </w:pPr>
            <w:r>
              <w:rPr>
                <w:rFonts w:ascii="TimesNewRoman" w:hAnsi="TimesNewRoman"/>
                <w:iCs/>
                <w:color w:val="000000"/>
              </w:rPr>
              <w:t xml:space="preserve">Уметь </w:t>
            </w:r>
            <w:r w:rsidR="0009540B" w:rsidRPr="005A102D">
              <w:rPr>
                <w:rStyle w:val="fontstyle01"/>
                <w:sz w:val="24"/>
                <w:szCs w:val="24"/>
              </w:rPr>
              <w:t>обращаться:</w:t>
            </w:r>
            <w:r w:rsidR="0009540B">
              <w:rPr>
                <w:rFonts w:ascii="TimesNewRoman" w:hAnsi="TimesNewRoman"/>
                <w:b/>
                <w:bCs/>
                <w:i/>
                <w:iCs/>
                <w:color w:val="000000"/>
              </w:rPr>
              <w:t xml:space="preserve"> </w:t>
            </w:r>
            <w:r w:rsidR="0009540B" w:rsidRPr="00B93463">
              <w:rPr>
                <w:rStyle w:val="fontstyle11"/>
                <w:sz w:val="24"/>
                <w:szCs w:val="24"/>
              </w:rPr>
              <w:t>с химической посудой и лабораторным</w:t>
            </w:r>
            <w:r w:rsidR="0009540B">
              <w:rPr>
                <w:rFonts w:ascii="TimesNewRoman" w:hAnsi="TimesNewRoman"/>
                <w:color w:val="000000"/>
              </w:rPr>
              <w:t xml:space="preserve"> </w:t>
            </w:r>
            <w:r w:rsidR="0009540B" w:rsidRPr="00B93463">
              <w:rPr>
                <w:rStyle w:val="fontstyle11"/>
                <w:sz w:val="24"/>
                <w:szCs w:val="24"/>
              </w:rPr>
              <w:t>оборудованием.</w:t>
            </w:r>
          </w:p>
          <w:p w:rsidR="0009540B" w:rsidRPr="005A102D" w:rsidRDefault="0009540B" w:rsidP="006C567A">
            <w:pPr>
              <w:spacing w:line="276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5A102D">
              <w:rPr>
                <w:rStyle w:val="fontstyle11"/>
                <w:sz w:val="24"/>
                <w:szCs w:val="24"/>
              </w:rPr>
              <w:t xml:space="preserve">Уметь </w:t>
            </w:r>
            <w:r w:rsidRPr="005A102D">
              <w:rPr>
                <w:rStyle w:val="fontstyle01"/>
                <w:sz w:val="24"/>
                <w:szCs w:val="24"/>
              </w:rPr>
              <w:t>проводить опыты</w:t>
            </w:r>
          </w:p>
          <w:p w:rsidR="0009540B" w:rsidRPr="00B93463" w:rsidRDefault="0009540B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по получению, собиранию и изучению химических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свойств неорганических веществ</w:t>
            </w:r>
          </w:p>
          <w:p w:rsidR="00685509" w:rsidRPr="00685509" w:rsidRDefault="00685509" w:rsidP="006C567A">
            <w:pPr>
              <w:spacing w:line="276" w:lineRule="auto"/>
              <w:rPr>
                <w:rFonts w:ascii="TimesNewRoman" w:hAnsi="TimesNewRoman"/>
                <w:i/>
                <w:color w:val="000000"/>
              </w:rPr>
            </w:pPr>
            <w:r w:rsidRPr="00685509">
              <w:rPr>
                <w:rStyle w:val="fontstyle01"/>
                <w:i/>
                <w:sz w:val="24"/>
                <w:szCs w:val="24"/>
              </w:rPr>
              <w:t>Приобретение опыта использования различных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методов изучения веществ: наблюдения за их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превращениями при проведении несложных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химических экспериментов с использованием</w:t>
            </w:r>
            <w:r w:rsidRPr="00685509">
              <w:rPr>
                <w:rFonts w:ascii="TimesNewRoman" w:hAnsi="TimesNewRoman"/>
                <w:i/>
                <w:color w:val="000000"/>
              </w:rPr>
              <w:br/>
            </w:r>
            <w:r w:rsidRPr="00685509">
              <w:rPr>
                <w:rStyle w:val="fontstyle01"/>
                <w:i/>
                <w:sz w:val="24"/>
                <w:szCs w:val="24"/>
              </w:rPr>
              <w:t>лабораторного оборудования и приборов.</w:t>
            </w:r>
          </w:p>
          <w:p w:rsidR="0009540B" w:rsidRPr="005A102D" w:rsidRDefault="00685509" w:rsidP="006C567A">
            <w:pPr>
              <w:spacing w:line="276" w:lineRule="auto"/>
              <w:rPr>
                <w:rFonts w:ascii="TimesNewRoman" w:hAnsi="TimesNewRoman"/>
                <w:iCs/>
                <w:color w:val="000000"/>
              </w:rPr>
            </w:pPr>
            <w:r w:rsidRPr="00685509">
              <w:rPr>
                <w:rStyle w:val="fontstyle01"/>
                <w:i/>
                <w:sz w:val="24"/>
                <w:szCs w:val="24"/>
              </w:rPr>
              <w:t>Овладение основами химической грамотности: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способностью анализировать и объективно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оценивать жизненные ситуации, связанные с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химией, навыками безопасного обращения с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веществами, используемыми в повседневной жизни;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умением анализировать и планировать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экологически безопасное поведение в целях</w:t>
            </w:r>
            <w:r w:rsidRPr="00685509"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685509">
              <w:rPr>
                <w:rStyle w:val="fontstyle01"/>
                <w:i/>
                <w:sz w:val="24"/>
                <w:szCs w:val="24"/>
              </w:rPr>
              <w:t>сохранения здоровья и окружающей среды.</w:t>
            </w:r>
          </w:p>
        </w:tc>
      </w:tr>
    </w:tbl>
    <w:p w:rsidR="00A00267" w:rsidRDefault="00A00267" w:rsidP="00A00267">
      <w:pPr>
        <w:pStyle w:val="a3"/>
        <w:spacing w:after="0"/>
        <w:ind w:left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00267" w:rsidRDefault="00A00267">
      <w:pPr>
        <w:spacing w:after="200" w:line="276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br w:type="page"/>
      </w:r>
    </w:p>
    <w:p w:rsidR="00406E15" w:rsidRDefault="00406E15" w:rsidP="006C567A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30E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Перечень элементов содержания / умений</w:t>
      </w:r>
      <w:r w:rsidR="001628E4" w:rsidRPr="00830E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 навыков,</w:t>
      </w:r>
      <w:r w:rsidRPr="00830E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видов </w:t>
      </w:r>
      <w:r w:rsidR="001628E4" w:rsidRPr="00830E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830E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 w:rsidRPr="00830E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</w:t>
      </w:r>
      <w:r w:rsidRPr="00830E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своение которых всеми школьниками региона в целом</w:t>
      </w:r>
      <w:r w:rsidR="00AB7AA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30E7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нельзя считать достаточным.</w:t>
      </w:r>
    </w:p>
    <w:p w:rsidR="00830E77" w:rsidRDefault="00830E77" w:rsidP="006C567A">
      <w:pPr>
        <w:pStyle w:val="a3"/>
        <w:spacing w:after="0"/>
        <w:ind w:left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8"/>
        <w:tblW w:w="0" w:type="auto"/>
        <w:tblInd w:w="1" w:type="dxa"/>
        <w:tblLook w:val="04A0" w:firstRow="1" w:lastRow="0" w:firstColumn="1" w:lastColumn="0" w:noHBand="0" w:noVBand="1"/>
      </w:tblPr>
      <w:tblGrid>
        <w:gridCol w:w="4643"/>
        <w:gridCol w:w="5670"/>
      </w:tblGrid>
      <w:tr w:rsidR="00830E77" w:rsidRPr="00490546" w:rsidTr="00A00267">
        <w:tc>
          <w:tcPr>
            <w:tcW w:w="4643" w:type="dxa"/>
          </w:tcPr>
          <w:p w:rsidR="00830E77" w:rsidRPr="00490546" w:rsidRDefault="00830E77" w:rsidP="006C567A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Недостаточно</w:t>
            </w:r>
            <w:r w:rsidRPr="00490546">
              <w:rPr>
                <w:b/>
                <w:color w:val="000000"/>
              </w:rPr>
              <w:t xml:space="preserve"> усвоенные элементы содержания</w:t>
            </w:r>
          </w:p>
        </w:tc>
        <w:tc>
          <w:tcPr>
            <w:tcW w:w="5670" w:type="dxa"/>
          </w:tcPr>
          <w:p w:rsidR="00830E77" w:rsidRPr="00490546" w:rsidRDefault="00830E77" w:rsidP="006C567A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Недостаточно</w:t>
            </w:r>
            <w:r w:rsidRPr="00490546">
              <w:rPr>
                <w:b/>
                <w:color w:val="000000"/>
              </w:rPr>
              <w:t xml:space="preserve"> усвоенные умения, навыки, виды познавательной деятельности</w:t>
            </w:r>
          </w:p>
        </w:tc>
      </w:tr>
      <w:tr w:rsidR="00830E77" w:rsidRPr="001B6C80" w:rsidTr="00A00267">
        <w:trPr>
          <w:trHeight w:val="781"/>
        </w:trPr>
        <w:tc>
          <w:tcPr>
            <w:tcW w:w="4643" w:type="dxa"/>
          </w:tcPr>
          <w:p w:rsidR="00830E77" w:rsidRDefault="00830E77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 xml:space="preserve">Химические свойства простых веществ. Химические свойства оксидов: </w:t>
            </w:r>
            <w:proofErr w:type="spellStart"/>
            <w:proofErr w:type="gramStart"/>
            <w:r w:rsidRPr="00B93463">
              <w:rPr>
                <w:rStyle w:val="fontstyle01"/>
                <w:sz w:val="24"/>
                <w:szCs w:val="24"/>
              </w:rPr>
              <w:t>осн</w:t>
            </w:r>
            <w:proofErr w:type="gramEnd"/>
            <w:r w:rsidRPr="00B93463">
              <w:rPr>
                <w:rStyle w:val="fontstyle01"/>
                <w:sz w:val="24"/>
                <w:szCs w:val="24"/>
              </w:rPr>
              <w:t>όвных</w:t>
            </w:r>
            <w:proofErr w:type="spellEnd"/>
            <w:r w:rsidRPr="00B93463">
              <w:rPr>
                <w:rStyle w:val="fontstyle01"/>
                <w:sz w:val="24"/>
                <w:szCs w:val="24"/>
              </w:rPr>
              <w:t>,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амфотерных, кислотных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</w:p>
          <w:p w:rsidR="00E75BC5" w:rsidRPr="00E75BC5" w:rsidRDefault="00E75BC5" w:rsidP="006C567A">
            <w:pPr>
              <w:spacing w:line="276" w:lineRule="auto"/>
              <w:rPr>
                <w:i/>
                <w:color w:val="000000"/>
              </w:rPr>
            </w:pPr>
            <w:r w:rsidRPr="00E75BC5">
              <w:rPr>
                <w:i/>
                <w:color w:val="000000"/>
              </w:rPr>
              <w:t xml:space="preserve">(задание </w:t>
            </w:r>
            <w:r w:rsidR="00813452">
              <w:rPr>
                <w:i/>
                <w:color w:val="000000"/>
              </w:rPr>
              <w:t>№</w:t>
            </w:r>
            <w:r w:rsidRPr="00E75BC5">
              <w:rPr>
                <w:i/>
                <w:color w:val="000000"/>
              </w:rPr>
              <w:t>8)</w:t>
            </w:r>
          </w:p>
        </w:tc>
        <w:tc>
          <w:tcPr>
            <w:tcW w:w="5670" w:type="dxa"/>
          </w:tcPr>
          <w:p w:rsidR="00830E77" w:rsidRDefault="00830E77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2831F9">
              <w:rPr>
                <w:rStyle w:val="fontstyle01"/>
                <w:sz w:val="24"/>
                <w:szCs w:val="24"/>
              </w:rPr>
              <w:t xml:space="preserve">Уметь </w:t>
            </w:r>
            <w:r>
              <w:rPr>
                <w:rStyle w:val="fontstyle01"/>
                <w:sz w:val="24"/>
                <w:szCs w:val="24"/>
              </w:rPr>
              <w:t xml:space="preserve">характеризовать </w:t>
            </w:r>
            <w:r w:rsidRPr="00B93463">
              <w:rPr>
                <w:rStyle w:val="fontstyle01"/>
                <w:sz w:val="24"/>
                <w:szCs w:val="24"/>
              </w:rPr>
              <w:t xml:space="preserve">химические свойства 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простых веществ, оксидов.</w:t>
            </w:r>
          </w:p>
          <w:p w:rsidR="00813452" w:rsidRPr="00813452" w:rsidRDefault="00813452" w:rsidP="006C567A">
            <w:pPr>
              <w:spacing w:line="276" w:lineRule="auto"/>
              <w:rPr>
                <w:i/>
              </w:rPr>
            </w:pPr>
            <w:r w:rsidRPr="00813452">
              <w:rPr>
                <w:rStyle w:val="fontstyle01"/>
                <w:i/>
                <w:sz w:val="24"/>
                <w:szCs w:val="24"/>
              </w:rPr>
              <w:t>Осознание химических превращений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неорганических и органических веществ как основы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многих явлений.</w:t>
            </w:r>
          </w:p>
          <w:p w:rsidR="00813452" w:rsidRPr="001B6C80" w:rsidRDefault="00813452" w:rsidP="006C567A">
            <w:pPr>
              <w:spacing w:line="276" w:lineRule="auto"/>
              <w:rPr>
                <w:rFonts w:ascii="TimesNewRoman" w:hAnsi="TimesNewRoman"/>
                <w:color w:val="000000"/>
              </w:rPr>
            </w:pPr>
          </w:p>
        </w:tc>
      </w:tr>
      <w:tr w:rsidR="00830E77" w:rsidRPr="002831F9" w:rsidTr="00A00267">
        <w:trPr>
          <w:trHeight w:val="781"/>
        </w:trPr>
        <w:tc>
          <w:tcPr>
            <w:tcW w:w="4643" w:type="dxa"/>
          </w:tcPr>
          <w:p w:rsidR="00830E77" w:rsidRDefault="00830E77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B93463">
              <w:rPr>
                <w:rStyle w:val="fontstyle01"/>
                <w:sz w:val="24"/>
                <w:szCs w:val="24"/>
              </w:rPr>
              <w:t>Правила безопасной работы в школьной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 xml:space="preserve">лаборатории. </w:t>
            </w:r>
          </w:p>
          <w:p w:rsidR="00E75BC5" w:rsidRPr="00B93463" w:rsidRDefault="00E75BC5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E75BC5">
              <w:rPr>
                <w:i/>
                <w:color w:val="000000"/>
              </w:rPr>
              <w:t xml:space="preserve">(задание </w:t>
            </w:r>
            <w:r w:rsidR="00813452">
              <w:rPr>
                <w:i/>
                <w:color w:val="000000"/>
              </w:rPr>
              <w:t>№</w:t>
            </w:r>
            <w:r>
              <w:rPr>
                <w:i/>
                <w:color w:val="000000"/>
              </w:rPr>
              <w:t>16</w:t>
            </w:r>
            <w:r w:rsidRPr="00E75BC5">
              <w:rPr>
                <w:i/>
                <w:color w:val="000000"/>
              </w:rPr>
              <w:t>)</w:t>
            </w:r>
          </w:p>
        </w:tc>
        <w:tc>
          <w:tcPr>
            <w:tcW w:w="5670" w:type="dxa"/>
          </w:tcPr>
          <w:p w:rsidR="00830E77" w:rsidRDefault="00830E77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Уметь использовать в практической деятельности п</w:t>
            </w:r>
            <w:r w:rsidRPr="00B93463">
              <w:rPr>
                <w:rStyle w:val="fontstyle01"/>
                <w:sz w:val="24"/>
                <w:szCs w:val="24"/>
              </w:rPr>
              <w:t>равила безопасной работы в школьной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лаборатории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813452" w:rsidRPr="00813452" w:rsidRDefault="00813452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813452">
              <w:rPr>
                <w:rStyle w:val="fontstyle01"/>
                <w:i/>
                <w:sz w:val="24"/>
                <w:szCs w:val="24"/>
              </w:rPr>
              <w:t>Приобретение опыта использования различных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методов изучения веществ: наблюдения за их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превращениями при проведении несложных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химических экспериментов с использованием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лабораторного оборудования и приборов.</w:t>
            </w:r>
          </w:p>
          <w:p w:rsidR="00813452" w:rsidRPr="00813452" w:rsidRDefault="00813452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813452">
              <w:rPr>
                <w:rStyle w:val="fontstyle01"/>
                <w:i/>
                <w:sz w:val="24"/>
                <w:szCs w:val="24"/>
              </w:rPr>
              <w:t>Овладение основами химической грамотности: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способностью анализировать и объективно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оценивать жизненные ситуации, связанные с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химией, навыками безопасного обращения с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веществами, используемыми в повседневной жизни;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умением анализировать и планировать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экологически безопасное поведение в целях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сохранения здоровья и окружающей среды.</w:t>
            </w:r>
          </w:p>
          <w:p w:rsidR="00813452" w:rsidRPr="002831F9" w:rsidRDefault="00813452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813452">
              <w:rPr>
                <w:rStyle w:val="fontstyle01"/>
                <w:i/>
                <w:sz w:val="24"/>
                <w:szCs w:val="24"/>
              </w:rPr>
              <w:t>Формирование представлений о значении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химической науки в решении современных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экологических проблем, в том числе в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>
              <w:rPr>
                <w:rStyle w:val="fontstyle01"/>
                <w:i/>
                <w:sz w:val="24"/>
                <w:szCs w:val="24"/>
              </w:rPr>
              <w:t xml:space="preserve">предотвращении техногенных и </w:t>
            </w:r>
            <w:r w:rsidRPr="00813452">
              <w:rPr>
                <w:rStyle w:val="fontstyle01"/>
                <w:i/>
                <w:sz w:val="24"/>
                <w:szCs w:val="24"/>
              </w:rPr>
              <w:t>экологических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катастроф.</w:t>
            </w:r>
          </w:p>
        </w:tc>
      </w:tr>
      <w:tr w:rsidR="00830E77" w:rsidRPr="002831F9" w:rsidTr="00A00267">
        <w:trPr>
          <w:trHeight w:val="781"/>
        </w:trPr>
        <w:tc>
          <w:tcPr>
            <w:tcW w:w="4643" w:type="dxa"/>
          </w:tcPr>
          <w:p w:rsidR="00830E77" w:rsidRPr="00B93463" w:rsidRDefault="00830E77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Химическое загрязнение окружающей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среды и его последствия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830E77" w:rsidRPr="00B93463" w:rsidRDefault="00830E77" w:rsidP="006C567A">
            <w:pPr>
              <w:spacing w:line="276" w:lineRule="auto"/>
            </w:pPr>
            <w:r w:rsidRPr="00B93463">
              <w:rPr>
                <w:rStyle w:val="fontstyle01"/>
                <w:sz w:val="24"/>
                <w:szCs w:val="24"/>
              </w:rPr>
              <w:t>Человек в мире веществ, материалов и</w:t>
            </w:r>
            <w:r w:rsidRPr="00B93463">
              <w:rPr>
                <w:rFonts w:ascii="TimesNewRoman" w:hAnsi="TimesNewRoman"/>
                <w:color w:val="000000"/>
              </w:rPr>
              <w:br/>
            </w:r>
            <w:r w:rsidRPr="00B93463">
              <w:rPr>
                <w:rStyle w:val="fontstyle01"/>
                <w:sz w:val="24"/>
                <w:szCs w:val="24"/>
              </w:rPr>
              <w:t>химических реакций</w:t>
            </w:r>
          </w:p>
          <w:p w:rsidR="00830E77" w:rsidRPr="00B93463" w:rsidRDefault="00E75BC5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E75BC5">
              <w:rPr>
                <w:i/>
                <w:color w:val="000000"/>
              </w:rPr>
              <w:t xml:space="preserve">(задание </w:t>
            </w:r>
            <w:r w:rsidR="00813452">
              <w:rPr>
                <w:i/>
                <w:color w:val="000000"/>
              </w:rPr>
              <w:t>№</w:t>
            </w:r>
            <w:r>
              <w:rPr>
                <w:i/>
                <w:color w:val="000000"/>
              </w:rPr>
              <w:t>19</w:t>
            </w:r>
            <w:r w:rsidRPr="00E75BC5">
              <w:rPr>
                <w:i/>
                <w:color w:val="000000"/>
              </w:rPr>
              <w:t>)</w:t>
            </w:r>
          </w:p>
        </w:tc>
        <w:tc>
          <w:tcPr>
            <w:tcW w:w="5670" w:type="dxa"/>
          </w:tcPr>
          <w:p w:rsidR="00830E77" w:rsidRDefault="00830E77" w:rsidP="006C567A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2831F9">
              <w:rPr>
                <w:rStyle w:val="fontstyle01"/>
                <w:sz w:val="24"/>
                <w:szCs w:val="24"/>
              </w:rPr>
              <w:t>Уметь использовать приобретённые знания и умения</w:t>
            </w:r>
            <w:r w:rsidRPr="002831F9">
              <w:rPr>
                <w:rFonts w:ascii="TimesNewRoman" w:hAnsi="TimesNewRoman"/>
                <w:bCs/>
                <w:i/>
                <w:iCs/>
                <w:color w:val="000000"/>
              </w:rPr>
              <w:t xml:space="preserve"> </w:t>
            </w:r>
            <w:r w:rsidRPr="002831F9">
              <w:rPr>
                <w:rStyle w:val="fontstyle01"/>
                <w:sz w:val="24"/>
                <w:szCs w:val="24"/>
              </w:rPr>
              <w:t>в практической деятельности и повседневной</w:t>
            </w:r>
            <w:r w:rsidRPr="002831F9">
              <w:rPr>
                <w:rFonts w:ascii="TimesNewRoman" w:hAnsi="TimesNewRoman"/>
                <w:bCs/>
                <w:i/>
                <w:iCs/>
                <w:color w:val="000000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жизни для б</w:t>
            </w:r>
            <w:r w:rsidRPr="00B93463">
              <w:rPr>
                <w:rStyle w:val="fontstyle01"/>
                <w:sz w:val="24"/>
                <w:szCs w:val="24"/>
              </w:rPr>
              <w:t>езопасного обращения с веществами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93463">
              <w:rPr>
                <w:rStyle w:val="fontstyle01"/>
                <w:sz w:val="24"/>
                <w:szCs w:val="24"/>
              </w:rPr>
              <w:t>материалами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813452" w:rsidRPr="00813452" w:rsidRDefault="00813452" w:rsidP="006C567A">
            <w:pPr>
              <w:spacing w:line="276" w:lineRule="auto"/>
              <w:rPr>
                <w:rStyle w:val="fontstyle01"/>
                <w:i/>
                <w:sz w:val="24"/>
                <w:szCs w:val="24"/>
              </w:rPr>
            </w:pPr>
            <w:r w:rsidRPr="00813452">
              <w:rPr>
                <w:rStyle w:val="fontstyle01"/>
                <w:i/>
                <w:sz w:val="24"/>
                <w:szCs w:val="24"/>
              </w:rPr>
              <w:t>Овладение основами химической грамотности: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способностью анализировать и объективно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оценивать жизненные ситуации, связанные с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химией, навыками безопасного обращения с</w:t>
            </w:r>
            <w:r>
              <w:rPr>
                <w:rFonts w:ascii="TimesNewRoman" w:hAnsi="TimesNewRoman"/>
                <w:i/>
                <w:color w:val="000000"/>
              </w:rPr>
              <w:t xml:space="preserve"> </w:t>
            </w:r>
            <w:r w:rsidRPr="00813452">
              <w:rPr>
                <w:rStyle w:val="fontstyle01"/>
                <w:i/>
                <w:sz w:val="24"/>
                <w:szCs w:val="24"/>
              </w:rPr>
              <w:t>веществами, используемыми в повседневной жизни;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умением анализировать и планировать</w:t>
            </w:r>
            <w:r w:rsidRPr="00813452">
              <w:rPr>
                <w:rFonts w:ascii="TimesNewRoman" w:hAnsi="TimesNewRoman"/>
                <w:i/>
                <w:color w:val="000000"/>
              </w:rPr>
              <w:br/>
            </w:r>
            <w:r w:rsidRPr="00813452">
              <w:rPr>
                <w:rStyle w:val="fontstyle01"/>
                <w:i/>
                <w:sz w:val="24"/>
                <w:szCs w:val="24"/>
              </w:rPr>
              <w:t>экологически безопасное поведение в целях</w:t>
            </w:r>
          </w:p>
          <w:p w:rsidR="00813452" w:rsidRPr="002831F9" w:rsidRDefault="00813452" w:rsidP="00A00267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 w:rsidRPr="00813452">
              <w:rPr>
                <w:rStyle w:val="fontstyle01"/>
                <w:i/>
                <w:sz w:val="24"/>
                <w:szCs w:val="24"/>
              </w:rPr>
              <w:t>сохранения здоровья и окружающей среды</w:t>
            </w:r>
          </w:p>
        </w:tc>
      </w:tr>
    </w:tbl>
    <w:p w:rsidR="003C4867" w:rsidRDefault="00E75BC5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709"/>
        <w:jc w:val="both"/>
        <w:rPr>
          <w:rFonts w:eastAsia="Times New Roman"/>
          <w:color w:val="000000"/>
        </w:rPr>
      </w:pPr>
      <w:r w:rsidRPr="003C4867">
        <w:rPr>
          <w:rFonts w:eastAsia="Times New Roman"/>
          <w:color w:val="000000"/>
        </w:rPr>
        <w:lastRenderedPageBreak/>
        <w:t xml:space="preserve">В группе участников ОГЭ, получивших отметку «2», недостаточно освоенными следует считать </w:t>
      </w:r>
      <w:r w:rsidRPr="00A84F7E">
        <w:rPr>
          <w:rFonts w:eastAsia="Times New Roman"/>
          <w:color w:val="000000"/>
        </w:rPr>
        <w:t>все элементы</w:t>
      </w:r>
      <w:r w:rsidRPr="003C4867">
        <w:rPr>
          <w:rFonts w:eastAsia="Times New Roman"/>
          <w:color w:val="000000"/>
        </w:rPr>
        <w:t xml:space="preserve"> содержания </w:t>
      </w:r>
      <w:r w:rsidRPr="00DA0810">
        <w:rPr>
          <w:rFonts w:eastAsia="Times New Roman"/>
          <w:i/>
          <w:iCs/>
          <w:color w:val="000000"/>
          <w:u w:val="single"/>
        </w:rPr>
        <w:t>за исключением</w:t>
      </w:r>
      <w:r w:rsidR="003C4867">
        <w:rPr>
          <w:rFonts w:eastAsia="Times New Roman"/>
          <w:color w:val="000000"/>
        </w:rPr>
        <w:t>:</w:t>
      </w:r>
    </w:p>
    <w:p w:rsidR="00FB3330" w:rsidRDefault="00E75BC5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709"/>
        <w:jc w:val="both"/>
        <w:rPr>
          <w:rFonts w:eastAsia="Times New Roman"/>
          <w:i/>
          <w:color w:val="000000"/>
        </w:rPr>
      </w:pPr>
      <w:r w:rsidRPr="001A0848">
        <w:rPr>
          <w:rFonts w:eastAsia="Times New Roman"/>
          <w:i/>
          <w:color w:val="000000"/>
        </w:rPr>
        <w:t>Валентность. Степень окисления химических элементов (задание 4)</w:t>
      </w:r>
      <w:r w:rsidR="00F55D8C" w:rsidRPr="001A0848">
        <w:rPr>
          <w:rFonts w:eastAsia="Times New Roman"/>
          <w:i/>
          <w:color w:val="000000"/>
        </w:rPr>
        <w:t>;</w:t>
      </w:r>
    </w:p>
    <w:p w:rsidR="00F55D8C" w:rsidRPr="001A0848" w:rsidRDefault="00F55D8C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709"/>
        <w:jc w:val="both"/>
        <w:rPr>
          <w:rFonts w:eastAsia="Times New Roman"/>
          <w:i/>
          <w:color w:val="000000"/>
        </w:rPr>
      </w:pPr>
      <w:r w:rsidRPr="001A0848">
        <w:rPr>
          <w:rFonts w:eastAsia="Times New Roman"/>
          <w:i/>
          <w:color w:val="000000"/>
        </w:rPr>
        <w:t>Химические свойства сложных веществ (задание 9);</w:t>
      </w:r>
    </w:p>
    <w:p w:rsidR="00E75BC5" w:rsidRPr="001A0848" w:rsidRDefault="003C4867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709"/>
        <w:jc w:val="both"/>
        <w:rPr>
          <w:rFonts w:eastAsia="Times New Roman"/>
          <w:i/>
          <w:color w:val="000000"/>
        </w:rPr>
      </w:pPr>
      <w:r w:rsidRPr="001A0848">
        <w:rPr>
          <w:rFonts w:eastAsia="Times New Roman"/>
          <w:bCs/>
          <w:i/>
          <w:iCs/>
        </w:rPr>
        <w:t>Химическая реакция. Условия и признаки протекания химических реакций. Химические уравнения. Сохранение массы веще</w:t>
      </w:r>
      <w:proofErr w:type="gramStart"/>
      <w:r w:rsidRPr="001A0848">
        <w:rPr>
          <w:rFonts w:eastAsia="Times New Roman"/>
          <w:bCs/>
          <w:i/>
          <w:iCs/>
        </w:rPr>
        <w:t>ств пр</w:t>
      </w:r>
      <w:proofErr w:type="gramEnd"/>
      <w:r w:rsidRPr="001A0848">
        <w:rPr>
          <w:rFonts w:eastAsia="Times New Roman"/>
          <w:bCs/>
          <w:i/>
          <w:iCs/>
        </w:rPr>
        <w:t>и химических реакциях</w:t>
      </w:r>
      <w:r w:rsidRPr="001A0848">
        <w:rPr>
          <w:rFonts w:eastAsia="Times New Roman"/>
          <w:i/>
          <w:color w:val="000000"/>
        </w:rPr>
        <w:t xml:space="preserve"> (задание 12)</w:t>
      </w:r>
      <w:r w:rsidR="00F55D8C" w:rsidRPr="001A0848">
        <w:rPr>
          <w:rFonts w:eastAsia="Times New Roman"/>
          <w:i/>
          <w:color w:val="000000"/>
        </w:rPr>
        <w:t>;</w:t>
      </w:r>
    </w:p>
    <w:p w:rsidR="003C4867" w:rsidRPr="001A0848" w:rsidRDefault="00F55D8C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709"/>
        <w:jc w:val="both"/>
        <w:rPr>
          <w:rFonts w:eastAsia="Times New Roman"/>
          <w:i/>
          <w:color w:val="000000"/>
        </w:rPr>
      </w:pPr>
      <w:r w:rsidRPr="001A0848">
        <w:rPr>
          <w:rFonts w:eastAsia="Times New Roman"/>
          <w:i/>
          <w:color w:val="000000"/>
        </w:rPr>
        <w:t>Правила безопасной работы в школьной лаборатории. Лабораторная посуда и оборудование. (</w:t>
      </w:r>
      <w:r w:rsidR="003C4867" w:rsidRPr="001A0848">
        <w:rPr>
          <w:rFonts w:eastAsia="Times New Roman"/>
          <w:i/>
          <w:color w:val="000000"/>
        </w:rPr>
        <w:t>Проведение химического эксперимента</w:t>
      </w:r>
      <w:r w:rsidRPr="001A0848">
        <w:rPr>
          <w:rFonts w:eastAsia="Times New Roman"/>
          <w:i/>
          <w:color w:val="000000"/>
        </w:rPr>
        <w:t>)</w:t>
      </w:r>
      <w:r w:rsidR="003C4867" w:rsidRPr="001A0848">
        <w:rPr>
          <w:rFonts w:eastAsia="Times New Roman"/>
          <w:i/>
          <w:color w:val="000000"/>
        </w:rPr>
        <w:t xml:space="preserve"> (задание </w:t>
      </w:r>
      <w:r w:rsidRPr="001A0848">
        <w:rPr>
          <w:rFonts w:eastAsia="Times New Roman"/>
          <w:i/>
          <w:color w:val="000000"/>
        </w:rPr>
        <w:t>24).</w:t>
      </w:r>
    </w:p>
    <w:p w:rsidR="00F55D8C" w:rsidRPr="00E33264" w:rsidRDefault="00F55D8C" w:rsidP="00A00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709"/>
        <w:jc w:val="both"/>
        <w:rPr>
          <w:rFonts w:eastAsia="Times New Roman"/>
          <w:color w:val="000000"/>
        </w:rPr>
      </w:pPr>
      <w:r w:rsidRPr="00E33264">
        <w:rPr>
          <w:rFonts w:eastAsia="Times New Roman"/>
          <w:color w:val="000000"/>
        </w:rPr>
        <w:t xml:space="preserve">В </w:t>
      </w:r>
      <w:r w:rsidR="00E33264">
        <w:rPr>
          <w:rFonts w:eastAsia="Times New Roman"/>
          <w:color w:val="000000"/>
        </w:rPr>
        <w:t xml:space="preserve">перечисленных заданиях: </w:t>
      </w:r>
      <w:r w:rsidR="00086FFF" w:rsidRPr="00E33264">
        <w:rPr>
          <w:rFonts w:eastAsia="Times New Roman"/>
          <w:color w:val="000000"/>
        </w:rPr>
        <w:t xml:space="preserve">повышенного уровня </w:t>
      </w:r>
      <w:r w:rsidR="00783B73" w:rsidRPr="00E33264">
        <w:rPr>
          <w:rFonts w:eastAsia="Times New Roman"/>
          <w:color w:val="000000"/>
        </w:rPr>
        <w:t xml:space="preserve">сложности </w:t>
      </w:r>
      <w:r w:rsidR="00E33264">
        <w:rPr>
          <w:rFonts w:eastAsia="Times New Roman"/>
          <w:color w:val="000000"/>
        </w:rPr>
        <w:t>(</w:t>
      </w:r>
      <w:r w:rsidRPr="00E33264">
        <w:rPr>
          <w:rFonts w:eastAsia="Times New Roman"/>
          <w:color w:val="000000"/>
        </w:rPr>
        <w:t>№4,</w:t>
      </w:r>
      <w:r w:rsidR="00783B73" w:rsidRPr="00E33264">
        <w:rPr>
          <w:rFonts w:eastAsia="Times New Roman"/>
          <w:color w:val="000000"/>
        </w:rPr>
        <w:t xml:space="preserve"> </w:t>
      </w:r>
      <w:r w:rsidRPr="00E33264">
        <w:rPr>
          <w:rFonts w:eastAsia="Times New Roman"/>
          <w:color w:val="000000"/>
        </w:rPr>
        <w:t>9, 12</w:t>
      </w:r>
      <w:r w:rsidR="00E33264">
        <w:rPr>
          <w:rFonts w:eastAsia="Times New Roman"/>
          <w:color w:val="000000"/>
        </w:rPr>
        <w:t>)</w:t>
      </w:r>
      <w:r w:rsidRPr="00E33264">
        <w:rPr>
          <w:rFonts w:eastAsia="Times New Roman"/>
          <w:color w:val="000000"/>
        </w:rPr>
        <w:t xml:space="preserve"> и высокого уровня сложности </w:t>
      </w:r>
      <w:r w:rsidR="00E33264">
        <w:rPr>
          <w:rFonts w:eastAsia="Times New Roman"/>
          <w:color w:val="000000"/>
        </w:rPr>
        <w:t>(</w:t>
      </w:r>
      <w:r w:rsidRPr="00E33264">
        <w:rPr>
          <w:rFonts w:eastAsia="Times New Roman"/>
          <w:color w:val="000000"/>
        </w:rPr>
        <w:t>№24</w:t>
      </w:r>
      <w:r w:rsidR="00E33264">
        <w:rPr>
          <w:rFonts w:eastAsia="Times New Roman"/>
          <w:color w:val="000000"/>
        </w:rPr>
        <w:t>)</w:t>
      </w:r>
      <w:r w:rsidR="00813452" w:rsidRPr="00E33264">
        <w:rPr>
          <w:rFonts w:eastAsia="Times New Roman"/>
          <w:color w:val="000000"/>
        </w:rPr>
        <w:t xml:space="preserve"> - </w:t>
      </w:r>
      <w:r w:rsidRPr="00E33264">
        <w:rPr>
          <w:rFonts w:eastAsia="Times New Roman"/>
          <w:color w:val="000000"/>
        </w:rPr>
        <w:t xml:space="preserve"> процент выполнения составил 22,22%, 33,33%, 16,67%</w:t>
      </w:r>
      <w:r w:rsidR="00A43DDC" w:rsidRPr="00E33264">
        <w:rPr>
          <w:rFonts w:eastAsia="Times New Roman"/>
          <w:color w:val="000000"/>
        </w:rPr>
        <w:t>,</w:t>
      </w:r>
      <w:r w:rsidR="00783B73" w:rsidRPr="00E33264">
        <w:rPr>
          <w:rFonts w:eastAsia="Times New Roman"/>
          <w:color w:val="000000"/>
        </w:rPr>
        <w:t xml:space="preserve"> 50,00% соответственно, </w:t>
      </w:r>
      <w:r w:rsidRPr="00E33264">
        <w:rPr>
          <w:rFonts w:eastAsia="Times New Roman"/>
          <w:color w:val="000000"/>
        </w:rPr>
        <w:t>что</w:t>
      </w:r>
      <w:r w:rsidR="00EF43B1" w:rsidRPr="00E33264">
        <w:rPr>
          <w:rFonts w:eastAsia="Times New Roman"/>
          <w:color w:val="000000"/>
        </w:rPr>
        <w:t xml:space="preserve"> </w:t>
      </w:r>
      <w:r w:rsidRPr="00E33264">
        <w:rPr>
          <w:rFonts w:eastAsia="Times New Roman"/>
          <w:color w:val="000000"/>
        </w:rPr>
        <w:t>превышает общероссийский показатель</w:t>
      </w:r>
      <w:r w:rsidR="00E33264">
        <w:rPr>
          <w:rFonts w:eastAsia="Times New Roman"/>
          <w:color w:val="000000"/>
        </w:rPr>
        <w:t xml:space="preserve">, равный </w:t>
      </w:r>
      <w:r w:rsidR="007B413B" w:rsidRPr="00E33264">
        <w:rPr>
          <w:rFonts w:eastAsia="Times New Roman"/>
          <w:color w:val="000000"/>
        </w:rPr>
        <w:t>15%</w:t>
      </w:r>
      <w:r w:rsidR="00E33264">
        <w:rPr>
          <w:rFonts w:eastAsia="Times New Roman"/>
          <w:color w:val="000000"/>
        </w:rPr>
        <w:t>.</w:t>
      </w:r>
      <w:r w:rsidR="007B413B" w:rsidRPr="00E33264">
        <w:rPr>
          <w:rFonts w:eastAsia="Times New Roman"/>
          <w:color w:val="000000"/>
        </w:rPr>
        <w:t xml:space="preserve"> </w:t>
      </w:r>
    </w:p>
    <w:p w:rsidR="00303E54" w:rsidRDefault="003C4867" w:rsidP="00A00267">
      <w:pPr>
        <w:spacing w:before="60" w:line="276" w:lineRule="auto"/>
        <w:ind w:firstLine="709"/>
        <w:jc w:val="both"/>
        <w:rPr>
          <w:rFonts w:eastAsia="Times New Roman"/>
          <w:color w:val="000000"/>
        </w:rPr>
      </w:pPr>
      <w:r w:rsidRPr="003C4867">
        <w:rPr>
          <w:rFonts w:eastAsia="Times New Roman"/>
          <w:color w:val="000000"/>
        </w:rPr>
        <w:t>В группе участников ОГЭ, получивших отметку «</w:t>
      </w:r>
      <w:r>
        <w:rPr>
          <w:rFonts w:eastAsia="Times New Roman"/>
          <w:color w:val="000000"/>
        </w:rPr>
        <w:t>3</w:t>
      </w:r>
      <w:r w:rsidRPr="003C4867">
        <w:rPr>
          <w:rFonts w:eastAsia="Times New Roman"/>
          <w:color w:val="000000"/>
        </w:rPr>
        <w:t>», недостаточно освоенными следует считать</w:t>
      </w:r>
      <w:r w:rsidR="00813452">
        <w:rPr>
          <w:rFonts w:eastAsia="Times New Roman"/>
          <w:color w:val="000000"/>
        </w:rPr>
        <w:t xml:space="preserve"> следующие элементы содержания</w:t>
      </w:r>
      <w:r w:rsidR="00303E54">
        <w:rPr>
          <w:rFonts w:eastAsia="Times New Roman"/>
          <w:color w:val="000000"/>
        </w:rPr>
        <w:t>:</w:t>
      </w:r>
    </w:p>
    <w:p w:rsidR="00303E54" w:rsidRPr="001A0848" w:rsidRDefault="00303E54" w:rsidP="00A00267">
      <w:pPr>
        <w:spacing w:before="60" w:line="276" w:lineRule="auto"/>
        <w:ind w:firstLine="709"/>
        <w:jc w:val="both"/>
        <w:rPr>
          <w:rStyle w:val="fontstyle01"/>
          <w:rFonts w:ascii="Times New Roman" w:hAnsi="Times New Roman"/>
          <w:i/>
          <w:sz w:val="24"/>
          <w:szCs w:val="24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Атомы и молекулы. Химический элемент. Простые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и сложные вещества</w:t>
      </w:r>
      <w:proofErr w:type="gramStart"/>
      <w:r w:rsidRPr="001A0848">
        <w:rPr>
          <w:rStyle w:val="fontstyle01"/>
          <w:rFonts w:ascii="Times New Roman" w:hAnsi="Times New Roman"/>
          <w:i/>
          <w:sz w:val="24"/>
          <w:szCs w:val="24"/>
        </w:rPr>
        <w:t>.</w:t>
      </w:r>
      <w:proofErr w:type="gramEnd"/>
      <w:r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1A0848">
        <w:rPr>
          <w:rStyle w:val="fontstyle01"/>
          <w:rFonts w:ascii="Times New Roman" w:hAnsi="Times New Roman"/>
          <w:i/>
          <w:sz w:val="24"/>
          <w:szCs w:val="24"/>
        </w:rPr>
        <w:t>з</w:t>
      </w:r>
      <w:proofErr w:type="gramEnd"/>
      <w:r w:rsidRPr="001A0848">
        <w:rPr>
          <w:rStyle w:val="fontstyle01"/>
          <w:rFonts w:ascii="Times New Roman" w:hAnsi="Times New Roman"/>
          <w:i/>
          <w:sz w:val="24"/>
          <w:szCs w:val="24"/>
        </w:rPr>
        <w:t>адание №1).</w:t>
      </w:r>
    </w:p>
    <w:p w:rsidR="00303E54" w:rsidRPr="001A0848" w:rsidRDefault="00303E54" w:rsidP="00A00267">
      <w:pPr>
        <w:spacing w:before="60" w:line="276" w:lineRule="auto"/>
        <w:ind w:firstLine="709"/>
        <w:jc w:val="both"/>
        <w:rPr>
          <w:i/>
          <w:color w:val="000000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Строение атома. Строение электронных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оболочек атомов первых 20 элементов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Периодической системы Д.И. Менделеева</w:t>
      </w:r>
      <w:r w:rsidRPr="001A0848">
        <w:rPr>
          <w:i/>
        </w:rPr>
        <w:t xml:space="preserve">.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Закономерности изменения свойств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элементов и их соединений в связи с</w:t>
      </w:r>
      <w:r w:rsidR="00C75F5C"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положением в Периодической системе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химических элементов Д.И. Менделеева</w:t>
      </w:r>
      <w:proofErr w:type="gramStart"/>
      <w:r w:rsidR="00A00267">
        <w:rPr>
          <w:rStyle w:val="fontstyle01"/>
          <w:rFonts w:ascii="Times New Roman" w:hAnsi="Times New Roman"/>
          <w:i/>
          <w:sz w:val="24"/>
          <w:szCs w:val="24"/>
        </w:rPr>
        <w:t>.</w:t>
      </w:r>
      <w:proofErr w:type="gramEnd"/>
      <w:r w:rsidR="00086FFF"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(</w:t>
      </w:r>
      <w:proofErr w:type="gramStart"/>
      <w:r w:rsidRPr="001A0848">
        <w:rPr>
          <w:rStyle w:val="fontstyle01"/>
          <w:rFonts w:ascii="Times New Roman" w:hAnsi="Times New Roman"/>
          <w:i/>
          <w:sz w:val="24"/>
          <w:szCs w:val="24"/>
        </w:rPr>
        <w:t>з</w:t>
      </w:r>
      <w:proofErr w:type="gramEnd"/>
      <w:r w:rsidRPr="001A0848">
        <w:rPr>
          <w:rStyle w:val="fontstyle01"/>
          <w:rFonts w:ascii="Times New Roman" w:hAnsi="Times New Roman"/>
          <w:i/>
          <w:sz w:val="24"/>
          <w:szCs w:val="24"/>
        </w:rPr>
        <w:t>адание №6).</w:t>
      </w:r>
    </w:p>
    <w:p w:rsidR="00303E54" w:rsidRDefault="00303E54" w:rsidP="00A00267">
      <w:pPr>
        <w:spacing w:before="60" w:line="276" w:lineRule="auto"/>
        <w:ind w:firstLine="709"/>
        <w:jc w:val="both"/>
        <w:rPr>
          <w:rStyle w:val="fontstyle01"/>
          <w:rFonts w:ascii="Times New Roman" w:hAnsi="Times New Roman"/>
          <w:i/>
          <w:sz w:val="24"/>
          <w:szCs w:val="24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Химические свойства простых веществ.</w:t>
      </w:r>
      <w:r w:rsidRPr="001A0848">
        <w:rPr>
          <w:i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Химические свойства оксидов: </w:t>
      </w:r>
      <w:proofErr w:type="spellStart"/>
      <w:proofErr w:type="gramStart"/>
      <w:r w:rsidRPr="001A0848">
        <w:rPr>
          <w:rStyle w:val="fontstyle01"/>
          <w:rFonts w:ascii="Times New Roman" w:hAnsi="Times New Roman"/>
          <w:i/>
          <w:sz w:val="24"/>
          <w:szCs w:val="24"/>
        </w:rPr>
        <w:t>осн</w:t>
      </w:r>
      <w:proofErr w:type="gramEnd"/>
      <w:r w:rsidRPr="001A0848">
        <w:rPr>
          <w:rStyle w:val="fontstyle01"/>
          <w:rFonts w:ascii="Times New Roman" w:hAnsi="Times New Roman"/>
          <w:i/>
          <w:sz w:val="24"/>
          <w:szCs w:val="24"/>
        </w:rPr>
        <w:t>όвных</w:t>
      </w:r>
      <w:proofErr w:type="spellEnd"/>
      <w:r w:rsidRPr="001A0848">
        <w:rPr>
          <w:rStyle w:val="fontstyle01"/>
          <w:rFonts w:ascii="Times New Roman" w:hAnsi="Times New Roman"/>
          <w:i/>
          <w:sz w:val="24"/>
          <w:szCs w:val="24"/>
        </w:rPr>
        <w:t>,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амфотерных, кислотных. (задание №8).</w:t>
      </w:r>
    </w:p>
    <w:p w:rsidR="001A0848" w:rsidRDefault="001A0848" w:rsidP="00A00267">
      <w:pPr>
        <w:spacing w:before="60" w:line="276" w:lineRule="auto"/>
        <w:ind w:firstLine="709"/>
        <w:jc w:val="both"/>
        <w:rPr>
          <w:rStyle w:val="fontstyle01"/>
          <w:rFonts w:ascii="Times New Roman" w:hAnsi="Times New Roman"/>
          <w:i/>
          <w:sz w:val="24"/>
          <w:szCs w:val="24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Классификация химических реакций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по различным признакам: количеству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и составу</w:t>
      </w:r>
      <w:r>
        <w:rPr>
          <w:rStyle w:val="fontstyle01"/>
          <w:rFonts w:ascii="Times New Roman" w:hAnsi="Times New Roman"/>
          <w:i/>
          <w:sz w:val="24"/>
          <w:szCs w:val="24"/>
        </w:rPr>
        <w:t xml:space="preserve"> исходных и полученных веществ, изменению степеней окисления</w:t>
      </w:r>
      <w:r w:rsidR="00B7291D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i/>
          <w:sz w:val="24"/>
          <w:szCs w:val="24"/>
        </w:rPr>
        <w:t>химических элементов, поглощению и выделению энергии</w:t>
      </w:r>
      <w:proofErr w:type="gramStart"/>
      <w:r>
        <w:rPr>
          <w:rStyle w:val="fontstyle01"/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Style w:val="fontstyle01"/>
          <w:rFonts w:ascii="Times New Roman" w:hAnsi="Times New Roman"/>
          <w:i/>
          <w:sz w:val="24"/>
          <w:szCs w:val="24"/>
        </w:rPr>
        <w:t xml:space="preserve"> (</w:t>
      </w:r>
      <w:proofErr w:type="gramStart"/>
      <w:r>
        <w:rPr>
          <w:rStyle w:val="fontstyle01"/>
          <w:rFonts w:ascii="Times New Roman" w:hAnsi="Times New Roman"/>
          <w:i/>
          <w:sz w:val="24"/>
          <w:szCs w:val="24"/>
        </w:rPr>
        <w:t>з</w:t>
      </w:r>
      <w:proofErr w:type="gramEnd"/>
      <w:r>
        <w:rPr>
          <w:rStyle w:val="fontstyle01"/>
          <w:rFonts w:ascii="Times New Roman" w:hAnsi="Times New Roman"/>
          <w:i/>
          <w:sz w:val="24"/>
          <w:szCs w:val="24"/>
        </w:rPr>
        <w:t>адание №11).</w:t>
      </w:r>
    </w:p>
    <w:p w:rsidR="00303E54" w:rsidRDefault="00303E54" w:rsidP="00A00267">
      <w:pPr>
        <w:spacing w:before="60" w:line="276" w:lineRule="auto"/>
        <w:ind w:firstLine="709"/>
        <w:jc w:val="both"/>
        <w:rPr>
          <w:i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Электр</w:t>
      </w:r>
      <w:r w:rsidR="00086FFF"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олиты и </w:t>
      </w:r>
      <w:proofErr w:type="spellStart"/>
      <w:r w:rsidR="00086FFF" w:rsidRPr="001A0848">
        <w:rPr>
          <w:rStyle w:val="fontstyle01"/>
          <w:rFonts w:ascii="Times New Roman" w:hAnsi="Times New Roman"/>
          <w:i/>
          <w:sz w:val="24"/>
          <w:szCs w:val="24"/>
        </w:rPr>
        <w:t>неэлектролиты</w:t>
      </w:r>
      <w:proofErr w:type="spellEnd"/>
      <w:r w:rsidR="00086FFF" w:rsidRPr="001A0848">
        <w:rPr>
          <w:rStyle w:val="fontstyle01"/>
          <w:rFonts w:ascii="Times New Roman" w:hAnsi="Times New Roman"/>
          <w:i/>
          <w:sz w:val="24"/>
          <w:szCs w:val="24"/>
        </w:rPr>
        <w:t>. Реакц</w:t>
      </w:r>
      <w:proofErr w:type="gramStart"/>
      <w:r w:rsidR="00086FFF" w:rsidRPr="001A0848">
        <w:rPr>
          <w:rStyle w:val="fontstyle01"/>
          <w:rFonts w:ascii="Times New Roman" w:hAnsi="Times New Roman"/>
          <w:i/>
          <w:sz w:val="24"/>
          <w:szCs w:val="24"/>
        </w:rPr>
        <w:t>ии</w:t>
      </w:r>
      <w:r w:rsidR="00C75F5C"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ио</w:t>
      </w:r>
      <w:proofErr w:type="gramEnd"/>
      <w:r w:rsidRPr="001A0848">
        <w:rPr>
          <w:rStyle w:val="fontstyle01"/>
          <w:rFonts w:ascii="Times New Roman" w:hAnsi="Times New Roman"/>
          <w:i/>
          <w:sz w:val="24"/>
          <w:szCs w:val="24"/>
        </w:rPr>
        <w:t>нного обмена и условия их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осуществления</w:t>
      </w:r>
      <w:r w:rsidRPr="001A0848">
        <w:rPr>
          <w:i/>
          <w:color w:val="000000"/>
        </w:rPr>
        <w:t xml:space="preserve"> </w:t>
      </w:r>
      <w:r w:rsidRPr="001A0848">
        <w:rPr>
          <w:i/>
        </w:rPr>
        <w:t>(задание №13, 14).</w:t>
      </w:r>
    </w:p>
    <w:p w:rsidR="00303E54" w:rsidRDefault="00303E54" w:rsidP="00A00267">
      <w:pPr>
        <w:spacing w:before="60" w:line="276" w:lineRule="auto"/>
        <w:ind w:firstLine="709"/>
        <w:jc w:val="both"/>
        <w:rPr>
          <w:i/>
          <w:color w:val="000000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Правила безопасной работы в школьной</w:t>
      </w:r>
      <w:r w:rsidRPr="001A0848">
        <w:rPr>
          <w:i/>
          <w:color w:val="000000"/>
        </w:rPr>
        <w:t xml:space="preserve"> </w:t>
      </w:r>
      <w:r w:rsidR="00B7291D">
        <w:rPr>
          <w:rStyle w:val="fontstyle01"/>
          <w:rFonts w:ascii="Times New Roman" w:hAnsi="Times New Roman"/>
          <w:i/>
          <w:sz w:val="24"/>
          <w:szCs w:val="24"/>
        </w:rPr>
        <w:t>лаборатории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Pr="001A0848">
        <w:rPr>
          <w:i/>
          <w:color w:val="000000"/>
        </w:rPr>
        <w:t>(задание №16)</w:t>
      </w:r>
      <w:r w:rsidR="001A0848">
        <w:rPr>
          <w:i/>
          <w:color w:val="000000"/>
        </w:rPr>
        <w:t>.</w:t>
      </w:r>
    </w:p>
    <w:p w:rsidR="006250AB" w:rsidRPr="001A0848" w:rsidRDefault="00303E54" w:rsidP="00A00267">
      <w:pPr>
        <w:spacing w:before="60" w:line="276" w:lineRule="auto"/>
        <w:ind w:firstLine="709"/>
        <w:jc w:val="both"/>
        <w:rPr>
          <w:rStyle w:val="fontstyle01"/>
          <w:rFonts w:ascii="Times New Roman" w:hAnsi="Times New Roman"/>
          <w:i/>
          <w:sz w:val="22"/>
          <w:szCs w:val="22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Вычисление массовой доли химического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элемента в веществе (задание №18).</w:t>
      </w:r>
    </w:p>
    <w:p w:rsidR="00303E54" w:rsidRDefault="006250AB" w:rsidP="00A00267">
      <w:pPr>
        <w:spacing w:before="60" w:line="276" w:lineRule="auto"/>
        <w:ind w:firstLine="709"/>
        <w:jc w:val="both"/>
        <w:rPr>
          <w:i/>
          <w:color w:val="000000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Химическое загрязнение окружающей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среды и его последствия.</w:t>
      </w:r>
      <w:r w:rsidRPr="001A0848">
        <w:rPr>
          <w:i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Человек в мире веществ, материалов и химических реакций</w:t>
      </w:r>
      <w:r w:rsidRPr="001A0848">
        <w:rPr>
          <w:i/>
        </w:rPr>
        <w:t xml:space="preserve"> </w:t>
      </w:r>
      <w:r w:rsidRPr="001A0848">
        <w:rPr>
          <w:i/>
          <w:color w:val="000000"/>
        </w:rPr>
        <w:t>(задание №19).</w:t>
      </w:r>
    </w:p>
    <w:p w:rsidR="006250AB" w:rsidRPr="001A0848" w:rsidRDefault="006250AB" w:rsidP="00A00267">
      <w:pPr>
        <w:spacing w:before="60" w:line="276" w:lineRule="auto"/>
        <w:ind w:firstLine="709"/>
        <w:jc w:val="both"/>
        <w:rPr>
          <w:i/>
          <w:color w:val="000000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Вычисление массовой доли растворённого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вещества в растворе. Вычисление количества вещества, массы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или объёма вещества по количеству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вещества, массе или объёму одного из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реагентов или продуктов реакции</w:t>
      </w:r>
      <w:r w:rsidR="00086FFF"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(задание №22).</w:t>
      </w:r>
    </w:p>
    <w:p w:rsidR="00FA45E6" w:rsidRPr="00FA45E6" w:rsidRDefault="00FA45E6" w:rsidP="00A00267">
      <w:pPr>
        <w:spacing w:before="60" w:line="276" w:lineRule="auto"/>
        <w:ind w:firstLine="709"/>
        <w:jc w:val="both"/>
        <w:rPr>
          <w:rFonts w:eastAsia="Times New Roman"/>
          <w:color w:val="000000"/>
        </w:rPr>
      </w:pPr>
      <w:r w:rsidRPr="003C4867">
        <w:rPr>
          <w:rFonts w:eastAsia="Times New Roman"/>
          <w:color w:val="000000"/>
        </w:rPr>
        <w:t>В группе участников ОГЭ, получивших отметку «</w:t>
      </w:r>
      <w:r>
        <w:rPr>
          <w:rFonts w:eastAsia="Times New Roman"/>
          <w:color w:val="000000"/>
        </w:rPr>
        <w:t>4</w:t>
      </w:r>
      <w:r w:rsidRPr="003C4867">
        <w:rPr>
          <w:rFonts w:eastAsia="Times New Roman"/>
          <w:color w:val="000000"/>
        </w:rPr>
        <w:t>», недостаточно освоенными следует считать</w:t>
      </w:r>
      <w:r>
        <w:rPr>
          <w:rFonts w:eastAsia="Times New Roman"/>
          <w:color w:val="000000"/>
        </w:rPr>
        <w:t xml:space="preserve"> следующие элементы содержания:</w:t>
      </w:r>
    </w:p>
    <w:p w:rsidR="00FA45E6" w:rsidRDefault="00FA45E6" w:rsidP="00A00267">
      <w:pPr>
        <w:spacing w:before="60" w:line="276" w:lineRule="auto"/>
        <w:ind w:firstLine="709"/>
        <w:jc w:val="both"/>
        <w:rPr>
          <w:rStyle w:val="fontstyle01"/>
          <w:rFonts w:ascii="Times New Roman" w:hAnsi="Times New Roman"/>
          <w:i/>
          <w:sz w:val="24"/>
          <w:szCs w:val="24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Химические свойства простых веществ.</w:t>
      </w:r>
      <w:r w:rsidRPr="001A0848">
        <w:rPr>
          <w:i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Химические свойства оксидов: </w:t>
      </w:r>
      <w:proofErr w:type="spellStart"/>
      <w:proofErr w:type="gramStart"/>
      <w:r w:rsidRPr="001A0848">
        <w:rPr>
          <w:rStyle w:val="fontstyle01"/>
          <w:rFonts w:ascii="Times New Roman" w:hAnsi="Times New Roman"/>
          <w:i/>
          <w:sz w:val="24"/>
          <w:szCs w:val="24"/>
        </w:rPr>
        <w:t>осн</w:t>
      </w:r>
      <w:proofErr w:type="gramEnd"/>
      <w:r w:rsidRPr="001A0848">
        <w:rPr>
          <w:rStyle w:val="fontstyle01"/>
          <w:rFonts w:ascii="Times New Roman" w:hAnsi="Times New Roman"/>
          <w:i/>
          <w:sz w:val="24"/>
          <w:szCs w:val="24"/>
        </w:rPr>
        <w:t>όвных</w:t>
      </w:r>
      <w:proofErr w:type="spellEnd"/>
      <w:r w:rsidRPr="001A0848">
        <w:rPr>
          <w:rStyle w:val="fontstyle01"/>
          <w:rFonts w:ascii="Times New Roman" w:hAnsi="Times New Roman"/>
          <w:i/>
          <w:sz w:val="24"/>
          <w:szCs w:val="24"/>
        </w:rPr>
        <w:t>,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амфотерных, кислотных (задание №8).</w:t>
      </w:r>
    </w:p>
    <w:p w:rsidR="00FA45E6" w:rsidRDefault="00FA45E6" w:rsidP="00A00267">
      <w:pPr>
        <w:spacing w:before="60" w:line="276" w:lineRule="auto"/>
        <w:ind w:firstLine="709"/>
        <w:jc w:val="both"/>
        <w:rPr>
          <w:i/>
          <w:color w:val="000000"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Правила безопасной работы в школьной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лаборатории </w:t>
      </w:r>
      <w:r w:rsidRPr="001A0848">
        <w:rPr>
          <w:i/>
          <w:color w:val="000000"/>
        </w:rPr>
        <w:t>(задание №16)</w:t>
      </w:r>
      <w:r w:rsidR="001A0848">
        <w:rPr>
          <w:i/>
          <w:color w:val="000000"/>
        </w:rPr>
        <w:t>.</w:t>
      </w:r>
    </w:p>
    <w:p w:rsidR="00FA45E6" w:rsidRPr="001A0848" w:rsidRDefault="00FA45E6" w:rsidP="00A00267">
      <w:pPr>
        <w:spacing w:before="60" w:line="276" w:lineRule="auto"/>
        <w:ind w:firstLine="709"/>
        <w:jc w:val="both"/>
        <w:rPr>
          <w:i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Химическое загрязнение окружающей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среды и его последствия.</w:t>
      </w:r>
      <w:r w:rsidRPr="001A0848">
        <w:rPr>
          <w:i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>Человек в мире веществ, материалов и химических реакций</w:t>
      </w:r>
      <w:r w:rsidRPr="001A0848">
        <w:rPr>
          <w:i/>
        </w:rPr>
        <w:t xml:space="preserve"> </w:t>
      </w:r>
      <w:r w:rsidRPr="001A0848">
        <w:rPr>
          <w:i/>
          <w:color w:val="000000"/>
        </w:rPr>
        <w:t>(задание №19).</w:t>
      </w:r>
    </w:p>
    <w:p w:rsidR="00FA45E6" w:rsidRPr="00FA45E6" w:rsidRDefault="00FA45E6" w:rsidP="00A00267">
      <w:pPr>
        <w:spacing w:before="60" w:line="276" w:lineRule="auto"/>
        <w:ind w:firstLine="709"/>
        <w:jc w:val="both"/>
        <w:rPr>
          <w:rFonts w:eastAsia="Times New Roman"/>
          <w:color w:val="000000"/>
        </w:rPr>
      </w:pPr>
      <w:r w:rsidRPr="003C4867">
        <w:rPr>
          <w:rFonts w:eastAsia="Times New Roman"/>
          <w:color w:val="000000"/>
        </w:rPr>
        <w:t>В группе участников ОГЭ, получивших отметку «</w:t>
      </w:r>
      <w:r>
        <w:rPr>
          <w:rFonts w:eastAsia="Times New Roman"/>
          <w:color w:val="000000"/>
        </w:rPr>
        <w:t>5</w:t>
      </w:r>
      <w:r w:rsidRPr="003C4867">
        <w:rPr>
          <w:rFonts w:eastAsia="Times New Roman"/>
          <w:color w:val="000000"/>
        </w:rPr>
        <w:t>», недостаточно освоенными следует считать</w:t>
      </w:r>
      <w:r>
        <w:rPr>
          <w:rFonts w:eastAsia="Times New Roman"/>
          <w:color w:val="000000"/>
        </w:rPr>
        <w:t xml:space="preserve"> следующие элементы содержания:</w:t>
      </w:r>
    </w:p>
    <w:p w:rsidR="00B7291D" w:rsidRDefault="00FA45E6" w:rsidP="00A00267">
      <w:pPr>
        <w:spacing w:before="60" w:line="276" w:lineRule="auto"/>
        <w:ind w:firstLine="709"/>
        <w:jc w:val="both"/>
        <w:rPr>
          <w:rFonts w:eastAsia="Times New Roman"/>
          <w:b/>
          <w:bCs/>
          <w:iCs/>
        </w:rPr>
      </w:pPr>
      <w:r w:rsidRPr="001A0848">
        <w:rPr>
          <w:rStyle w:val="fontstyle01"/>
          <w:rFonts w:ascii="Times New Roman" w:hAnsi="Times New Roman"/>
          <w:i/>
          <w:sz w:val="24"/>
          <w:szCs w:val="24"/>
        </w:rPr>
        <w:t>Правила безопасной работы в школьной</w:t>
      </w:r>
      <w:r w:rsidRPr="001A0848">
        <w:rPr>
          <w:i/>
          <w:color w:val="000000"/>
        </w:rPr>
        <w:t xml:space="preserve"> </w:t>
      </w:r>
      <w:r w:rsidRPr="001A0848">
        <w:rPr>
          <w:rStyle w:val="fontstyle01"/>
          <w:rFonts w:ascii="Times New Roman" w:hAnsi="Times New Roman"/>
          <w:i/>
          <w:sz w:val="24"/>
          <w:szCs w:val="24"/>
        </w:rPr>
        <w:t xml:space="preserve">лаборатории </w:t>
      </w:r>
      <w:r w:rsidRPr="001A0848">
        <w:rPr>
          <w:i/>
          <w:color w:val="000000"/>
        </w:rPr>
        <w:t>(задание №16)</w:t>
      </w:r>
      <w:r w:rsidR="00B7291D">
        <w:rPr>
          <w:rFonts w:eastAsia="Times New Roman"/>
          <w:b/>
          <w:bCs/>
          <w:iCs/>
        </w:rPr>
        <w:br w:type="page"/>
      </w:r>
    </w:p>
    <w:p w:rsidR="00406E15" w:rsidRPr="007F63DD" w:rsidRDefault="00406E15" w:rsidP="006C567A">
      <w:pPr>
        <w:spacing w:before="120" w:after="120" w:line="276" w:lineRule="auto"/>
        <w:ind w:firstLine="425"/>
        <w:jc w:val="center"/>
        <w:rPr>
          <w:rFonts w:eastAsia="Times New Roman"/>
          <w:b/>
          <w:bCs/>
          <w:iCs/>
        </w:rPr>
      </w:pPr>
      <w:r w:rsidRPr="007F63DD">
        <w:rPr>
          <w:rFonts w:eastAsia="Times New Roman"/>
          <w:b/>
          <w:bCs/>
          <w:iCs/>
        </w:rPr>
        <w:lastRenderedPageBreak/>
        <w:t xml:space="preserve">Выводы о вероятных причинах затруднений </w:t>
      </w:r>
      <w:r w:rsidR="00671A68" w:rsidRPr="007F63DD">
        <w:rPr>
          <w:rFonts w:eastAsia="Times New Roman"/>
          <w:b/>
          <w:bCs/>
          <w:iCs/>
        </w:rPr>
        <w:t xml:space="preserve">и типичных ошибок обучающихся </w:t>
      </w:r>
      <w:r w:rsidR="00E0011E">
        <w:rPr>
          <w:rFonts w:eastAsia="Times New Roman"/>
          <w:b/>
          <w:bCs/>
          <w:iCs/>
        </w:rPr>
        <w:t>Ленинградской области</w:t>
      </w:r>
    </w:p>
    <w:p w:rsidR="007F63DD" w:rsidRDefault="007F63DD" w:rsidP="006C567A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1. В настоящее время по базовому плану на изучение химии отводится два часа в неделю, что для подготовки к государственной итоговой аттестации</w:t>
      </w:r>
      <w:r w:rsidR="002D6BD2">
        <w:rPr>
          <w:rFonts w:ascii="Times New Roman" w:eastAsia="Times New Roman" w:hAnsi="Times New Roman"/>
          <w:bCs/>
          <w:iCs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недостаточн</w:t>
      </w:r>
      <w:r w:rsidR="002D6BD2">
        <w:rPr>
          <w:rFonts w:ascii="Times New Roman" w:eastAsia="Times New Roman" w:hAnsi="Times New Roman"/>
          <w:bCs/>
          <w:iCs/>
          <w:sz w:val="24"/>
          <w:szCs w:val="24"/>
        </w:rPr>
        <w:t>ым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F63DD" w:rsidRPr="006C067D" w:rsidRDefault="007F63DD" w:rsidP="006C567A">
      <w:pPr>
        <w:spacing w:line="276" w:lineRule="auto"/>
        <w:ind w:firstLine="709"/>
        <w:jc w:val="both"/>
        <w:rPr>
          <w:rFonts w:eastAsia="Times New Roman"/>
          <w:bCs/>
          <w:iCs/>
        </w:rPr>
      </w:pPr>
      <w:r w:rsidRPr="006C067D">
        <w:rPr>
          <w:rFonts w:eastAsia="Times New Roman"/>
          <w:bCs/>
          <w:iCs/>
        </w:rPr>
        <w:t>2. Произошло усложнение</w:t>
      </w:r>
      <w:r w:rsidR="008F3580">
        <w:rPr>
          <w:rFonts w:eastAsia="Times New Roman"/>
          <w:bCs/>
          <w:iCs/>
        </w:rPr>
        <w:t xml:space="preserve"> содержания</w:t>
      </w:r>
      <w:r w:rsidRPr="006C067D">
        <w:rPr>
          <w:rFonts w:eastAsia="Times New Roman"/>
          <w:bCs/>
          <w:iCs/>
        </w:rPr>
        <w:t xml:space="preserve"> КИМ ОГЭ по химии по сравнению с 2019 г.</w:t>
      </w:r>
    </w:p>
    <w:p w:rsidR="002D6BD2" w:rsidRPr="000A256F" w:rsidRDefault="002D6BD2" w:rsidP="006C567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bCs/>
          <w:iCs/>
        </w:rPr>
        <w:t xml:space="preserve">3. </w:t>
      </w:r>
      <w:proofErr w:type="gramStart"/>
      <w:r w:rsidR="006C067D">
        <w:rPr>
          <w:bCs/>
          <w:iCs/>
        </w:rPr>
        <w:t xml:space="preserve">Плохо сформированные </w:t>
      </w:r>
      <w:proofErr w:type="spellStart"/>
      <w:r w:rsidR="006C067D">
        <w:rPr>
          <w:bCs/>
          <w:iCs/>
        </w:rPr>
        <w:t>метапредметные</w:t>
      </w:r>
      <w:proofErr w:type="spellEnd"/>
      <w:r w:rsidR="006C067D">
        <w:rPr>
          <w:bCs/>
          <w:iCs/>
        </w:rPr>
        <w:t xml:space="preserve"> умения: выделять существенные признаки химических понятий, умения анализировать факты, выстраивать логически стройную цепочку рассуждений с опорой на знание химических понятий, умения применять символические (знаковые) модели, используемые в химии</w:t>
      </w:r>
      <w:r w:rsidR="008F3580">
        <w:rPr>
          <w:bCs/>
          <w:iCs/>
        </w:rPr>
        <w:t xml:space="preserve">, а также </w:t>
      </w:r>
      <w:r w:rsidR="008F3580">
        <w:t>недостаточная сформированность элементов читательской грамотности: умений, связанных с пониманием прочитанного и применением полученной в процессе чтения информации в разных ситуациях</w:t>
      </w:r>
      <w:r w:rsidR="006C067D">
        <w:rPr>
          <w:bCs/>
          <w:iCs/>
        </w:rPr>
        <w:t xml:space="preserve"> – не позволили обучающимся </w:t>
      </w:r>
      <w:r w:rsidR="008F3580">
        <w:rPr>
          <w:bCs/>
          <w:iCs/>
        </w:rPr>
        <w:t xml:space="preserve">более </w:t>
      </w:r>
      <w:r w:rsidR="006C067D">
        <w:rPr>
          <w:bCs/>
          <w:iCs/>
        </w:rPr>
        <w:t>успешно справиться с</w:t>
      </w:r>
      <w:proofErr w:type="gramEnd"/>
      <w:r w:rsidR="006C067D">
        <w:rPr>
          <w:bCs/>
          <w:iCs/>
        </w:rPr>
        <w:t xml:space="preserve"> заданиями базового</w:t>
      </w:r>
      <w:r w:rsidR="001A4FD4">
        <w:rPr>
          <w:bCs/>
          <w:iCs/>
        </w:rPr>
        <w:t xml:space="preserve">, повышенного и высокого уровней </w:t>
      </w:r>
      <w:r w:rsidR="006C067D">
        <w:rPr>
          <w:bCs/>
          <w:iCs/>
        </w:rPr>
        <w:t xml:space="preserve"> сложности</w:t>
      </w:r>
      <w:r w:rsidR="001A4FD4">
        <w:rPr>
          <w:bCs/>
          <w:iCs/>
        </w:rPr>
        <w:t>.</w:t>
      </w:r>
    </w:p>
    <w:p w:rsidR="001A4FD4" w:rsidRPr="001A4FD4" w:rsidRDefault="001A4FD4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1A4FD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4. Одним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из факторов, влия</w:t>
      </w:r>
      <w:r w:rsidR="00FB73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ющ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их на результаты ОГЭ, является</w:t>
      </w:r>
      <w:r w:rsidRPr="001A4FD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1A4FD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индивидуальный уровень химической подготовки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учащихся 9-х классов</w:t>
      </w:r>
      <w:r w:rsidR="00FB737D">
        <w:rPr>
          <w:rFonts w:ascii="Times New Roman" w:eastAsia="Times New Roman" w:hAnsi="Times New Roman"/>
          <w:iCs/>
          <w:color w:val="000000"/>
          <w:sz w:val="24"/>
          <w:szCs w:val="24"/>
        </w:rPr>
        <w:t>, который является неоднородным</w:t>
      </w:r>
      <w:r w:rsidRPr="001A4FD4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="00FB737D">
        <w:rPr>
          <w:rFonts w:ascii="Times New Roman" w:eastAsia="Times New Roman" w:hAnsi="Times New Roman"/>
          <w:iCs/>
          <w:color w:val="000000"/>
          <w:sz w:val="24"/>
          <w:szCs w:val="24"/>
        </w:rPr>
        <w:t>в Ленинградской области, о чем свидетельствуют данные диаграммы распределения тестовых баллов.</w:t>
      </w:r>
    </w:p>
    <w:p w:rsidR="001A4FD4" w:rsidRPr="001A4FD4" w:rsidRDefault="001A4FD4" w:rsidP="006C567A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60D9" w:rsidRPr="006C498C" w:rsidRDefault="00661C2E" w:rsidP="006C567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C498C">
        <w:rPr>
          <w:b/>
          <w:bCs/>
          <w:sz w:val="28"/>
          <w:szCs w:val="28"/>
        </w:rPr>
        <w:t>2</w:t>
      </w:r>
      <w:r w:rsidR="003602B9" w:rsidRPr="006C498C">
        <w:rPr>
          <w:b/>
          <w:bCs/>
          <w:sz w:val="28"/>
          <w:szCs w:val="28"/>
        </w:rPr>
        <w:t>.</w:t>
      </w:r>
      <w:r w:rsidR="00A61E60" w:rsidRPr="006C498C">
        <w:rPr>
          <w:b/>
          <w:bCs/>
          <w:sz w:val="28"/>
          <w:szCs w:val="28"/>
        </w:rPr>
        <w:t>4</w:t>
      </w:r>
      <w:r w:rsidR="005060D9" w:rsidRPr="006C498C">
        <w:rPr>
          <w:b/>
          <w:bCs/>
          <w:sz w:val="28"/>
          <w:szCs w:val="28"/>
        </w:rPr>
        <w:t xml:space="preserve">. </w:t>
      </w:r>
      <w:r w:rsidR="003602B9" w:rsidRPr="006C498C">
        <w:rPr>
          <w:b/>
          <w:bCs/>
          <w:sz w:val="28"/>
          <w:szCs w:val="28"/>
        </w:rPr>
        <w:t>Рекомендации</w:t>
      </w:r>
      <w:r w:rsidR="00D6675C" w:rsidRPr="006C498C">
        <w:rPr>
          <w:rStyle w:val="a7"/>
          <w:b/>
          <w:bCs/>
          <w:sz w:val="28"/>
          <w:szCs w:val="28"/>
        </w:rPr>
        <w:footnoteReference w:id="4"/>
      </w:r>
      <w:r w:rsidR="003602B9" w:rsidRPr="006C498C">
        <w:rPr>
          <w:b/>
          <w:bCs/>
          <w:sz w:val="28"/>
          <w:szCs w:val="28"/>
        </w:rPr>
        <w:t xml:space="preserve"> по совершенствованию методики преподавания учебного предмета</w:t>
      </w:r>
    </w:p>
    <w:p w:rsidR="00643A8E" w:rsidRPr="006C498C" w:rsidRDefault="00643A8E" w:rsidP="006C567A">
      <w:pPr>
        <w:spacing w:line="276" w:lineRule="auto"/>
        <w:ind w:firstLine="709"/>
        <w:jc w:val="both"/>
      </w:pPr>
    </w:p>
    <w:p w:rsidR="003602B9" w:rsidRDefault="003602B9" w:rsidP="006C567A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81065D" w:rsidRDefault="0081065D" w:rsidP="006C567A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065D" w:rsidRPr="00C425C1" w:rsidRDefault="0081065D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C425C1">
        <w:rPr>
          <w:rFonts w:eastAsia="Times New Roman"/>
          <w:color w:val="000000"/>
        </w:rPr>
        <w:t>1. Для достижения устойчивых образовательных результатов необходимо:</w:t>
      </w:r>
    </w:p>
    <w:p w:rsidR="00D560B9" w:rsidRDefault="00D560B9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BB72E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 xml:space="preserve">отрабатывать важнейшие предметные умения, связанные с применением </w:t>
      </w:r>
      <w:r w:rsidR="00395847">
        <w:rPr>
          <w:rFonts w:ascii="Times New Roman" w:eastAsia="Times New Roman" w:hAnsi="Times New Roman"/>
          <w:color w:val="000000"/>
          <w:sz w:val="24"/>
          <w:szCs w:val="24"/>
        </w:rPr>
        <w:t>системных химических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 xml:space="preserve"> знаний </w:t>
      </w:r>
      <w:r w:rsidR="00C425C1">
        <w:rPr>
          <w:rFonts w:ascii="Times New Roman" w:eastAsia="Times New Roman" w:hAnsi="Times New Roman"/>
          <w:color w:val="000000"/>
          <w:sz w:val="24"/>
          <w:szCs w:val="24"/>
        </w:rPr>
        <w:t xml:space="preserve">при выполнении различных </w:t>
      </w:r>
      <w:r w:rsidR="00AA0E4D">
        <w:rPr>
          <w:rFonts w:ascii="Times New Roman" w:eastAsia="Times New Roman" w:hAnsi="Times New Roman"/>
          <w:color w:val="000000"/>
          <w:sz w:val="24"/>
          <w:szCs w:val="24"/>
        </w:rPr>
        <w:t>заданий</w:t>
      </w:r>
      <w:r w:rsidR="002C65F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2C65FD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D560B9" w:rsidRDefault="002D193F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>применение основных положений химических теорий;</w:t>
      </w:r>
    </w:p>
    <w:p w:rsidR="00D560B9" w:rsidRDefault="002D193F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>выявление взаимосвязи химических понятий;</w:t>
      </w:r>
    </w:p>
    <w:p w:rsidR="00D560B9" w:rsidRDefault="002D193F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>анализ строения и свойств веществ;</w:t>
      </w:r>
    </w:p>
    <w:p w:rsidR="002D193F" w:rsidRDefault="002D193F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г) </w:t>
      </w:r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Периодического закона Д.И. Менделеева для обоснования основных закономерностей строения атома, свойств химических элементов и их соединений; </w:t>
      </w:r>
    </w:p>
    <w:p w:rsidR="00D560B9" w:rsidRDefault="002D193F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д) </w:t>
      </w:r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>классификацию неорганических веществ и химических реакций по всем изученным классификационным признакам;</w:t>
      </w:r>
    </w:p>
    <w:p w:rsidR="00D560B9" w:rsidRDefault="002D193F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е) </w:t>
      </w:r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>анализ и сопоставление общих химических свойств основных классов неорганических соединений, а также свойств отдельных представителей этих классов;</w:t>
      </w:r>
    </w:p>
    <w:p w:rsidR="00C425C1" w:rsidRPr="002C65FD" w:rsidRDefault="002D193F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ж) </w:t>
      </w:r>
      <w:r w:rsidR="009948C6">
        <w:rPr>
          <w:rFonts w:ascii="Times New Roman" w:eastAsia="Times New Roman" w:hAnsi="Times New Roman"/>
          <w:color w:val="000000"/>
          <w:sz w:val="24"/>
          <w:szCs w:val="24"/>
        </w:rPr>
        <w:t>выявление особенностей протекания</w:t>
      </w:r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 xml:space="preserve"> реакций ионного обмена, </w:t>
      </w:r>
      <w:proofErr w:type="spellStart"/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>окислительно</w:t>
      </w:r>
      <w:proofErr w:type="spellEnd"/>
      <w:r w:rsidR="00B85B3D" w:rsidRPr="002C65FD">
        <w:rPr>
          <w:rFonts w:ascii="Times New Roman" w:eastAsia="Times New Roman" w:hAnsi="Times New Roman"/>
          <w:color w:val="000000"/>
          <w:sz w:val="24"/>
          <w:szCs w:val="24"/>
        </w:rPr>
        <w:t>-восстановительных реакций.</w:t>
      </w:r>
    </w:p>
    <w:p w:rsidR="001A00BE" w:rsidRDefault="0081065D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425C1">
        <w:rPr>
          <w:rFonts w:ascii="Times New Roman" w:eastAsia="Times New Roman" w:hAnsi="Times New Roman"/>
          <w:color w:val="000000"/>
          <w:sz w:val="24"/>
          <w:szCs w:val="24"/>
        </w:rPr>
        <w:t xml:space="preserve">- выполнять демонстрационные опыты в целях </w:t>
      </w:r>
      <w:r w:rsidR="001A00BE" w:rsidRPr="001A00BE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формирования и закрепления </w:t>
      </w:r>
      <w:r w:rsidR="009948C6">
        <w:rPr>
          <w:rFonts w:ascii="Times New Roman" w:eastAsia="Times New Roman" w:hAnsi="Times New Roman"/>
          <w:color w:val="000000"/>
          <w:sz w:val="24"/>
          <w:szCs w:val="24"/>
        </w:rPr>
        <w:t>знаний</w:t>
      </w:r>
      <w:r w:rsidR="001A00BE" w:rsidRPr="001A00BE">
        <w:rPr>
          <w:rFonts w:ascii="Times New Roman" w:eastAsia="Times New Roman" w:hAnsi="Times New Roman"/>
          <w:color w:val="000000"/>
          <w:sz w:val="24"/>
          <w:szCs w:val="24"/>
        </w:rPr>
        <w:t xml:space="preserve"> о физических </w:t>
      </w:r>
      <w:r w:rsidR="009948C6">
        <w:rPr>
          <w:rFonts w:ascii="Times New Roman" w:eastAsia="Times New Roman" w:hAnsi="Times New Roman"/>
          <w:color w:val="000000"/>
          <w:sz w:val="24"/>
          <w:szCs w:val="24"/>
        </w:rPr>
        <w:t>и химических свойствах</w:t>
      </w:r>
      <w:r w:rsidR="001A00BE" w:rsidRPr="001A00BE">
        <w:rPr>
          <w:rFonts w:ascii="Times New Roman" w:eastAsia="Times New Roman" w:hAnsi="Times New Roman"/>
          <w:color w:val="000000"/>
          <w:sz w:val="24"/>
          <w:szCs w:val="24"/>
        </w:rPr>
        <w:t xml:space="preserve"> веществ, условиях и признаках протекания химических реакций;</w:t>
      </w:r>
    </w:p>
    <w:p w:rsidR="001A00BE" w:rsidRPr="001A00BE" w:rsidRDefault="001A00BE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выполнять </w:t>
      </w:r>
      <w:r w:rsidR="00086FFF">
        <w:rPr>
          <w:rFonts w:ascii="Times New Roman" w:eastAsia="Times New Roman" w:hAnsi="Times New Roman"/>
          <w:color w:val="000000"/>
          <w:sz w:val="24"/>
          <w:szCs w:val="24"/>
        </w:rPr>
        <w:t xml:space="preserve">лабораторные опыты в целях </w:t>
      </w:r>
      <w:r w:rsidR="00395847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совершенствования</w:t>
      </w:r>
      <w:r w:rsidRPr="001A00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умений и навыков </w:t>
      </w:r>
      <w:r w:rsidRPr="001A00BE">
        <w:rPr>
          <w:rFonts w:ascii="Times New Roman" w:eastAsia="Times New Roman" w:hAnsi="Times New Roman"/>
          <w:color w:val="000000"/>
          <w:sz w:val="24"/>
          <w:szCs w:val="24"/>
        </w:rPr>
        <w:t>проведения несложных химических экспериментов с использованием лабора</w:t>
      </w:r>
      <w:r w:rsidR="00B85B3D">
        <w:rPr>
          <w:rFonts w:ascii="Times New Roman" w:eastAsia="Times New Roman" w:hAnsi="Times New Roman"/>
          <w:color w:val="000000"/>
          <w:sz w:val="24"/>
          <w:szCs w:val="24"/>
        </w:rPr>
        <w:t xml:space="preserve">торного оборудования и приборов с учетом приобретенных знаний о правилах безопасной работы с </w:t>
      </w:r>
      <w:r w:rsidR="00B85B3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веществами в лаборатории и быту;</w:t>
      </w:r>
      <w:r w:rsidRPr="001A00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1065D" w:rsidRPr="00C425C1" w:rsidRDefault="00C425C1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425C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>формирова</w:t>
      </w:r>
      <w:r w:rsidRPr="00C425C1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>общеучебны</w:t>
      </w:r>
      <w:r w:rsidRPr="00C425C1">
        <w:rPr>
          <w:rFonts w:ascii="Times New Roman" w:eastAsia="Times New Roman" w:hAnsi="Times New Roman"/>
          <w:color w:val="000000"/>
          <w:sz w:val="24"/>
          <w:szCs w:val="24"/>
        </w:rPr>
        <w:t>е</w:t>
      </w:r>
      <w:proofErr w:type="spellEnd"/>
      <w:r w:rsidR="00785BC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>метапредметны</w:t>
      </w:r>
      <w:r w:rsidRPr="00C425C1">
        <w:rPr>
          <w:rFonts w:ascii="Times New Roman" w:eastAsia="Times New Roman" w:hAnsi="Times New Roman"/>
          <w:color w:val="000000"/>
          <w:sz w:val="24"/>
          <w:szCs w:val="24"/>
        </w:rPr>
        <w:t>е</w:t>
      </w:r>
      <w:proofErr w:type="spellEnd"/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>) умени</w:t>
      </w:r>
      <w:r w:rsidRPr="00C425C1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>, основанны</w:t>
      </w:r>
      <w:r w:rsidRPr="00C425C1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1A00B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>в том числе</w:t>
      </w:r>
      <w:r w:rsidR="001A00B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Pr="00C425C1">
        <w:rPr>
          <w:rFonts w:ascii="Times New Roman" w:eastAsia="Times New Roman" w:hAnsi="Times New Roman"/>
          <w:color w:val="000000"/>
          <w:sz w:val="24"/>
          <w:szCs w:val="24"/>
        </w:rPr>
        <w:t>универсальных учебных действиях,</w:t>
      </w:r>
      <w:r w:rsidR="0081065D" w:rsidRPr="00C425C1">
        <w:rPr>
          <w:rFonts w:ascii="Times New Roman" w:eastAsia="Times New Roman" w:hAnsi="Times New Roman"/>
          <w:color w:val="000000"/>
          <w:sz w:val="24"/>
          <w:szCs w:val="24"/>
        </w:rPr>
        <w:t xml:space="preserve"> таких как: </w:t>
      </w:r>
    </w:p>
    <w:p w:rsidR="0081065D" w:rsidRPr="00C425C1" w:rsidRDefault="00F9664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а) </w:t>
      </w:r>
      <w:r w:rsidR="0081065D" w:rsidRPr="00C425C1">
        <w:rPr>
          <w:rFonts w:eastAsia="Times New Roman"/>
          <w:color w:val="000000"/>
        </w:rPr>
        <w:t xml:space="preserve">составление плана </w:t>
      </w:r>
      <w:r w:rsidR="00C425C1" w:rsidRPr="00C425C1">
        <w:rPr>
          <w:rFonts w:eastAsia="Times New Roman"/>
          <w:color w:val="000000"/>
        </w:rPr>
        <w:t>деятельности</w:t>
      </w:r>
      <w:r w:rsidR="0081065D" w:rsidRPr="00C425C1">
        <w:rPr>
          <w:rFonts w:eastAsia="Times New Roman"/>
          <w:color w:val="000000"/>
        </w:rPr>
        <w:t>;</w:t>
      </w:r>
    </w:p>
    <w:p w:rsidR="0081065D" w:rsidRPr="00C425C1" w:rsidRDefault="00F9664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б) </w:t>
      </w:r>
      <w:r w:rsidR="0081065D" w:rsidRPr="00C425C1">
        <w:rPr>
          <w:rFonts w:eastAsia="Times New Roman"/>
          <w:color w:val="000000"/>
        </w:rPr>
        <w:t>работа с разными источниками информации (текст, таблица, диаграмма, модель, схема, график и т.д.);</w:t>
      </w:r>
      <w:proofErr w:type="gramEnd"/>
    </w:p>
    <w:p w:rsidR="0081065D" w:rsidRPr="00C425C1" w:rsidRDefault="00F9664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</w:t>
      </w:r>
      <w:r w:rsidR="0081065D" w:rsidRPr="00C425C1">
        <w:rPr>
          <w:rFonts w:eastAsia="Times New Roman"/>
          <w:color w:val="000000"/>
        </w:rPr>
        <w:t>работа с</w:t>
      </w:r>
      <w:r w:rsidR="00C425C1" w:rsidRPr="00C425C1">
        <w:rPr>
          <w:rFonts w:eastAsia="Times New Roman"/>
          <w:color w:val="000000"/>
        </w:rPr>
        <w:t xml:space="preserve"> различными видами информации: </w:t>
      </w:r>
      <w:r w:rsidR="0081065D" w:rsidRPr="00C425C1">
        <w:rPr>
          <w:rFonts w:eastAsia="Times New Roman"/>
          <w:color w:val="000000"/>
        </w:rPr>
        <w:t>контекстной, избыточной</w:t>
      </w:r>
      <w:r w:rsidR="00C425C1" w:rsidRPr="00C425C1">
        <w:rPr>
          <w:rFonts w:eastAsia="Times New Roman"/>
          <w:color w:val="000000"/>
        </w:rPr>
        <w:t>,</w:t>
      </w:r>
      <w:r w:rsidR="0081065D" w:rsidRPr="00C425C1">
        <w:rPr>
          <w:rFonts w:eastAsia="Times New Roman"/>
          <w:color w:val="000000"/>
        </w:rPr>
        <w:t xml:space="preserve"> недостаточной (например, в условии задания);</w:t>
      </w:r>
    </w:p>
    <w:p w:rsidR="0081065D" w:rsidRPr="00C425C1" w:rsidRDefault="00F9664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г) </w:t>
      </w:r>
      <w:r w:rsidR="0081065D" w:rsidRPr="00C425C1">
        <w:rPr>
          <w:rFonts w:eastAsia="Times New Roman"/>
          <w:color w:val="000000"/>
        </w:rPr>
        <w:t>ср</w:t>
      </w:r>
      <w:r w:rsidR="002D193F">
        <w:rPr>
          <w:rFonts w:eastAsia="Times New Roman"/>
          <w:color w:val="000000"/>
        </w:rPr>
        <w:t>авнение (</w:t>
      </w:r>
      <w:r w:rsidR="009948C6">
        <w:rPr>
          <w:rFonts w:eastAsia="Times New Roman"/>
          <w:color w:val="000000"/>
        </w:rPr>
        <w:t xml:space="preserve">например, </w:t>
      </w:r>
      <w:r w:rsidR="009948C6" w:rsidRPr="00C425C1">
        <w:rPr>
          <w:rFonts w:eastAsia="Times New Roman"/>
          <w:color w:val="000000"/>
        </w:rPr>
        <w:t>сравнение строен</w:t>
      </w:r>
      <w:r w:rsidR="009948C6">
        <w:rPr>
          <w:rFonts w:eastAsia="Times New Roman"/>
          <w:color w:val="000000"/>
        </w:rPr>
        <w:t xml:space="preserve">ия </w:t>
      </w:r>
      <w:r w:rsidR="009948C6" w:rsidRPr="00C425C1">
        <w:rPr>
          <w:rFonts w:eastAsia="Times New Roman"/>
          <w:color w:val="000000"/>
        </w:rPr>
        <w:t>атомов двух разных химических элементов</w:t>
      </w:r>
      <w:r w:rsidR="009948C6">
        <w:rPr>
          <w:rFonts w:eastAsia="Times New Roman"/>
          <w:color w:val="000000"/>
        </w:rPr>
        <w:t xml:space="preserve"> и</w:t>
      </w:r>
      <w:r w:rsidR="009948C6" w:rsidRPr="00C425C1">
        <w:rPr>
          <w:rFonts w:eastAsia="Times New Roman"/>
          <w:color w:val="000000"/>
        </w:rPr>
        <w:t xml:space="preserve"> </w:t>
      </w:r>
      <w:proofErr w:type="spellStart"/>
      <w:r w:rsidR="009948C6" w:rsidRPr="00C425C1">
        <w:rPr>
          <w:rFonts w:eastAsia="Times New Roman"/>
          <w:color w:val="000000"/>
        </w:rPr>
        <w:t>т</w:t>
      </w:r>
      <w:proofErr w:type="gramStart"/>
      <w:r w:rsidR="009948C6" w:rsidRPr="00C425C1">
        <w:rPr>
          <w:rFonts w:eastAsia="Times New Roman"/>
          <w:color w:val="000000"/>
        </w:rPr>
        <w:t>.д</w:t>
      </w:r>
      <w:proofErr w:type="spellEnd"/>
      <w:proofErr w:type="gramEnd"/>
      <w:r w:rsidR="0081065D" w:rsidRPr="00C425C1">
        <w:rPr>
          <w:rFonts w:eastAsia="Times New Roman"/>
          <w:color w:val="000000"/>
        </w:rPr>
        <w:t>)</w:t>
      </w:r>
      <w:r w:rsidR="002D193F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="0081065D" w:rsidRPr="00C425C1">
        <w:rPr>
          <w:rFonts w:eastAsia="Times New Roman"/>
          <w:color w:val="000000"/>
        </w:rPr>
        <w:t xml:space="preserve">классификация химических объектов и </w:t>
      </w:r>
      <w:r w:rsidR="009948C6">
        <w:rPr>
          <w:rFonts w:eastAsia="Times New Roman"/>
          <w:color w:val="000000"/>
        </w:rPr>
        <w:t>т.д</w:t>
      </w:r>
      <w:r w:rsidR="0081065D" w:rsidRPr="00C425C1">
        <w:rPr>
          <w:rFonts w:eastAsia="Times New Roman"/>
          <w:color w:val="000000"/>
        </w:rPr>
        <w:t>.</w:t>
      </w:r>
    </w:p>
    <w:p w:rsidR="00DE3146" w:rsidRDefault="00DE3146" w:rsidP="006C567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д) выделение существенных признаков химических понятий;</w:t>
      </w:r>
    </w:p>
    <w:p w:rsidR="00DE3146" w:rsidRDefault="00E64A25" w:rsidP="006C567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DE3146">
        <w:rPr>
          <w:szCs w:val="28"/>
        </w:rPr>
        <w:t>) анализ фактов, условий заданий</w:t>
      </w:r>
      <w:r>
        <w:rPr>
          <w:szCs w:val="28"/>
        </w:rPr>
        <w:t xml:space="preserve">, </w:t>
      </w:r>
      <w:r w:rsidR="00DE3146">
        <w:rPr>
          <w:szCs w:val="28"/>
        </w:rPr>
        <w:t>причинно-следственных связей между объектами;</w:t>
      </w:r>
    </w:p>
    <w:p w:rsidR="00DE3146" w:rsidRPr="00C755A1" w:rsidRDefault="00E64A25" w:rsidP="006C567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szCs w:val="28"/>
        </w:rPr>
        <w:t>ж</w:t>
      </w:r>
      <w:r w:rsidR="00DE3146">
        <w:rPr>
          <w:szCs w:val="28"/>
        </w:rPr>
        <w:t xml:space="preserve">) </w:t>
      </w:r>
      <w:r w:rsidR="00DE3146">
        <w:t>рассуждение с опор</w:t>
      </w:r>
      <w:r w:rsidR="00C755A1">
        <w:t>ой на знание химических понятий;</w:t>
      </w:r>
    </w:p>
    <w:p w:rsidR="00DE3146" w:rsidRDefault="00E64A25" w:rsidP="006C567A">
      <w:pPr>
        <w:spacing w:line="276" w:lineRule="auto"/>
        <w:ind w:firstLine="709"/>
        <w:rPr>
          <w:szCs w:val="28"/>
        </w:rPr>
      </w:pPr>
      <w:r>
        <w:rPr>
          <w:szCs w:val="28"/>
        </w:rPr>
        <w:t>з</w:t>
      </w:r>
      <w:r w:rsidR="00DE3146">
        <w:rPr>
          <w:szCs w:val="28"/>
        </w:rPr>
        <w:t>) применение в процессе познания символических (знаковых) моделей, используемых в химии – химически</w:t>
      </w:r>
      <w:r>
        <w:rPr>
          <w:szCs w:val="28"/>
        </w:rPr>
        <w:t>х формул и уравнений</w:t>
      </w:r>
      <w:r w:rsidR="00DE3146">
        <w:rPr>
          <w:szCs w:val="28"/>
        </w:rPr>
        <w:t xml:space="preserve"> реакций.</w:t>
      </w:r>
    </w:p>
    <w:p w:rsidR="009948C6" w:rsidRPr="00E64A25" w:rsidRDefault="009948C6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</w:p>
    <w:p w:rsidR="00F9664E" w:rsidRDefault="00F9664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9860D2">
        <w:rPr>
          <w:rFonts w:eastAsia="Times New Roman"/>
          <w:color w:val="000000"/>
        </w:rPr>
        <w:t xml:space="preserve">Для эффективного обучения химии и </w:t>
      </w:r>
      <w:r>
        <w:rPr>
          <w:rFonts w:eastAsia="Times New Roman"/>
          <w:color w:val="000000"/>
        </w:rPr>
        <w:t>подготовке к ОГЭ необходимо применять:</w:t>
      </w:r>
    </w:p>
    <w:p w:rsidR="00F9664E" w:rsidRPr="00F9664E" w:rsidRDefault="00E64A2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</w:t>
      </w:r>
      <w:r w:rsidR="00F9664E" w:rsidRPr="00F9664E">
        <w:rPr>
          <w:rFonts w:eastAsia="Times New Roman"/>
          <w:color w:val="000000"/>
        </w:rPr>
        <w:t>)</w:t>
      </w:r>
      <w:r w:rsidR="006F7715">
        <w:rPr>
          <w:rFonts w:eastAsia="Times New Roman"/>
          <w:color w:val="000000"/>
        </w:rPr>
        <w:t xml:space="preserve"> </w:t>
      </w:r>
      <w:r w:rsidR="00F9664E" w:rsidRPr="00F9664E">
        <w:rPr>
          <w:rFonts w:eastAsia="Times New Roman"/>
          <w:color w:val="000000"/>
        </w:rPr>
        <w:t>системно-</w:t>
      </w:r>
      <w:proofErr w:type="spellStart"/>
      <w:r w:rsidR="00F9664E" w:rsidRPr="00F9664E">
        <w:rPr>
          <w:rFonts w:eastAsia="Times New Roman"/>
          <w:color w:val="000000"/>
        </w:rPr>
        <w:t>деятельностный</w:t>
      </w:r>
      <w:proofErr w:type="spellEnd"/>
      <w:r w:rsidR="00F9664E" w:rsidRPr="00F9664E">
        <w:rPr>
          <w:rFonts w:eastAsia="Times New Roman"/>
          <w:color w:val="000000"/>
        </w:rPr>
        <w:t>, индивидуально-дифференцированный подходы;</w:t>
      </w:r>
    </w:p>
    <w:p w:rsidR="00F9664E" w:rsidRPr="001C6CCC" w:rsidRDefault="00E64A2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</w:rPr>
      </w:pPr>
      <w:r>
        <w:rPr>
          <w:rFonts w:eastAsia="Times New Roman"/>
        </w:rPr>
        <w:t>б</w:t>
      </w:r>
      <w:r w:rsidR="00F9664E" w:rsidRPr="001C6CCC">
        <w:rPr>
          <w:rFonts w:eastAsia="Times New Roman"/>
        </w:rPr>
        <w:t>) технологи</w:t>
      </w:r>
      <w:r w:rsidR="006F7715" w:rsidRPr="001C6CCC">
        <w:rPr>
          <w:rFonts w:eastAsia="Times New Roman"/>
        </w:rPr>
        <w:t>ю</w:t>
      </w:r>
      <w:r w:rsidR="00F9664E" w:rsidRPr="001C6CCC">
        <w:rPr>
          <w:rFonts w:eastAsia="Times New Roman"/>
        </w:rPr>
        <w:t xml:space="preserve"> </w:t>
      </w:r>
      <w:r w:rsidR="00F9664E" w:rsidRPr="001C6CCC">
        <w:rPr>
          <w:rFonts w:eastAsia="Times New Roman"/>
          <w:color w:val="000000"/>
        </w:rPr>
        <w:t>проблемно</w:t>
      </w:r>
      <w:r w:rsidR="002D193F">
        <w:rPr>
          <w:rFonts w:eastAsia="Times New Roman"/>
          <w:color w:val="000000"/>
        </w:rPr>
        <w:t>го</w:t>
      </w:r>
      <w:r w:rsidR="00F9664E" w:rsidRPr="001C6CCC">
        <w:rPr>
          <w:rFonts w:eastAsia="Times New Roman"/>
          <w:color w:val="000000"/>
        </w:rPr>
        <w:t xml:space="preserve"> обучения</w:t>
      </w:r>
      <w:r w:rsidR="001C6CCC">
        <w:rPr>
          <w:rFonts w:eastAsia="Times New Roman"/>
          <w:color w:val="000000"/>
        </w:rPr>
        <w:t xml:space="preserve">, которая </w:t>
      </w:r>
      <w:r w:rsidR="001C6CCC" w:rsidRPr="001C6CCC">
        <w:rPr>
          <w:rFonts w:eastAsia="Times New Roman"/>
          <w:color w:val="000000"/>
        </w:rPr>
        <w:t xml:space="preserve">обеспечивает вовлечение </w:t>
      </w:r>
      <w:proofErr w:type="gramStart"/>
      <w:r w:rsidR="001C6CCC" w:rsidRPr="001C6CCC">
        <w:rPr>
          <w:rFonts w:eastAsia="Times New Roman"/>
          <w:color w:val="000000"/>
        </w:rPr>
        <w:t>обучающихся</w:t>
      </w:r>
      <w:proofErr w:type="gramEnd"/>
      <w:r w:rsidR="001C6CCC" w:rsidRPr="001C6CCC">
        <w:rPr>
          <w:rFonts w:eastAsia="Times New Roman"/>
          <w:color w:val="000000"/>
        </w:rPr>
        <w:t xml:space="preserve"> в проблемно-поисковую деятельность</w:t>
      </w:r>
      <w:r w:rsidR="001D6999">
        <w:rPr>
          <w:rFonts w:eastAsia="Times New Roman"/>
          <w:color w:val="000000"/>
        </w:rPr>
        <w:t>;</w:t>
      </w:r>
    </w:p>
    <w:p w:rsidR="006F7715" w:rsidRPr="006F7715" w:rsidRDefault="00E64A25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в</w:t>
      </w:r>
      <w:r w:rsidR="006F7715" w:rsidRPr="006F7715">
        <w:rPr>
          <w:rFonts w:ascii="Times New Roman" w:eastAsia="Times New Roman" w:hAnsi="Times New Roman"/>
          <w:iCs/>
          <w:color w:val="000000"/>
          <w:sz w:val="24"/>
          <w:szCs w:val="24"/>
        </w:rPr>
        <w:t>) формы организации обучения</w:t>
      </w:r>
      <w:r w:rsidR="006F7715" w:rsidRPr="006F771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6F7715" w:rsidRPr="006F7715" w:rsidRDefault="006F771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6F7715">
        <w:rPr>
          <w:rFonts w:eastAsia="Times New Roman"/>
          <w:color w:val="000000"/>
        </w:rPr>
        <w:t>- урочная работа: проблемные уроки; уроки-исследования; уроки решения задач и др.;</w:t>
      </w:r>
    </w:p>
    <w:p w:rsidR="006F7715" w:rsidRPr="006F7715" w:rsidRDefault="006F771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6F7715">
        <w:rPr>
          <w:rFonts w:eastAsia="Times New Roman"/>
          <w:color w:val="000000"/>
        </w:rPr>
        <w:t>- внеурочная работа: проектные и исследовательские мастерские, лабораторные практикумы и др.;</w:t>
      </w:r>
    </w:p>
    <w:p w:rsidR="006F7715" w:rsidRDefault="00E64A25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г</w:t>
      </w:r>
      <w:r w:rsidR="006F7715" w:rsidRPr="006F7715">
        <w:rPr>
          <w:rFonts w:ascii="Times New Roman" w:eastAsia="Times New Roman" w:hAnsi="Times New Roman"/>
          <w:iCs/>
          <w:color w:val="000000"/>
          <w:sz w:val="24"/>
          <w:szCs w:val="24"/>
        </w:rPr>
        <w:t>) методы обучения</w:t>
      </w:r>
      <w:r w:rsidR="006F7715" w:rsidRPr="006F771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6F7715" w:rsidRDefault="006F7715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6F7715">
        <w:rPr>
          <w:rFonts w:ascii="Times New Roman" w:eastAsia="Times New Roman" w:hAnsi="Times New Roman"/>
          <w:color w:val="000000"/>
          <w:sz w:val="24"/>
          <w:szCs w:val="24"/>
        </w:rPr>
        <w:t>проблемное изложение;</w:t>
      </w:r>
    </w:p>
    <w:p w:rsidR="006F7715" w:rsidRDefault="006F7715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6F7715">
        <w:rPr>
          <w:rFonts w:ascii="Times New Roman" w:eastAsia="Times New Roman" w:hAnsi="Times New Roman"/>
          <w:color w:val="000000"/>
          <w:sz w:val="24"/>
          <w:szCs w:val="24"/>
        </w:rPr>
        <w:t>- химический эксперимент (демонстрационный, лабораторный, мысленный)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F7715" w:rsidRDefault="006F771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6F7715">
        <w:rPr>
          <w:rFonts w:eastAsia="Times New Roman"/>
          <w:color w:val="000000"/>
        </w:rPr>
        <w:t xml:space="preserve">решение химических задач (расчётных, экспериментальных, </w:t>
      </w:r>
      <w:proofErr w:type="spellStart"/>
      <w:r w:rsidRPr="006F7715">
        <w:rPr>
          <w:rFonts w:eastAsia="Times New Roman"/>
          <w:color w:val="000000"/>
        </w:rPr>
        <w:t>межпредметных</w:t>
      </w:r>
      <w:proofErr w:type="spellEnd"/>
      <w:r w:rsidRPr="006F7715">
        <w:rPr>
          <w:rFonts w:eastAsia="Times New Roman"/>
          <w:color w:val="000000"/>
        </w:rPr>
        <w:t>);</w:t>
      </w:r>
    </w:p>
    <w:p w:rsidR="006F7715" w:rsidRPr="006F7715" w:rsidRDefault="006F771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6F7715">
        <w:rPr>
          <w:rFonts w:eastAsia="Times New Roman"/>
          <w:color w:val="000000"/>
        </w:rPr>
        <w:t xml:space="preserve">- реализация </w:t>
      </w:r>
      <w:proofErr w:type="spellStart"/>
      <w:r w:rsidRPr="006F7715">
        <w:rPr>
          <w:rFonts w:eastAsia="Times New Roman"/>
          <w:color w:val="000000"/>
        </w:rPr>
        <w:t>внутрипредметных</w:t>
      </w:r>
      <w:proofErr w:type="spellEnd"/>
      <w:r w:rsidRPr="006F7715">
        <w:rPr>
          <w:rFonts w:eastAsia="Times New Roman"/>
          <w:color w:val="000000"/>
        </w:rPr>
        <w:t xml:space="preserve"> и </w:t>
      </w:r>
      <w:proofErr w:type="spellStart"/>
      <w:r w:rsidRPr="006F7715">
        <w:rPr>
          <w:rFonts w:eastAsia="Times New Roman"/>
          <w:color w:val="000000"/>
        </w:rPr>
        <w:t>межпредметных</w:t>
      </w:r>
      <w:proofErr w:type="spellEnd"/>
      <w:r w:rsidRPr="006F7715">
        <w:rPr>
          <w:rFonts w:eastAsia="Times New Roman"/>
          <w:color w:val="000000"/>
        </w:rPr>
        <w:t xml:space="preserve"> связей и др.;</w:t>
      </w:r>
    </w:p>
    <w:p w:rsidR="001C6CCC" w:rsidRPr="001C6CCC" w:rsidRDefault="00E64A25" w:rsidP="006C567A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="001C6CCC" w:rsidRPr="001C6CCC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1C6CCC" w:rsidRPr="001C6CCC">
        <w:rPr>
          <w:rFonts w:ascii="Times New Roman" w:eastAsia="Times New Roman" w:hAnsi="Times New Roman"/>
          <w:iCs/>
          <w:color w:val="000000"/>
          <w:sz w:val="24"/>
          <w:szCs w:val="24"/>
        </w:rPr>
        <w:t>средства обучения</w:t>
      </w:r>
      <w:r w:rsidR="001C6CCC" w:rsidRPr="001C6CCC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1C6CCC" w:rsidRPr="001C6CCC" w:rsidRDefault="001C6CCC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1C6CCC">
        <w:rPr>
          <w:rFonts w:eastAsia="Times New Roman"/>
          <w:color w:val="000000"/>
        </w:rPr>
        <w:t>- система учебных проблем, реализуемая в условиях урочной и внеурочной работы обучающихся;</w:t>
      </w:r>
    </w:p>
    <w:p w:rsidR="001C6CCC" w:rsidRPr="001C6CCC" w:rsidRDefault="001C6CCC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1C6CCC">
        <w:rPr>
          <w:rFonts w:eastAsia="Times New Roman"/>
          <w:color w:val="000000"/>
        </w:rPr>
        <w:t>- система химических задач</w:t>
      </w:r>
      <w:r w:rsidR="00086FFF">
        <w:rPr>
          <w:rFonts w:eastAsia="Times New Roman"/>
          <w:color w:val="000000"/>
        </w:rPr>
        <w:t xml:space="preserve"> (расчётных, экспериментальных, </w:t>
      </w:r>
      <w:proofErr w:type="spellStart"/>
      <w:r w:rsidRPr="001C6CCC">
        <w:rPr>
          <w:rFonts w:eastAsia="Times New Roman"/>
          <w:color w:val="000000"/>
        </w:rPr>
        <w:t>межпредметных</w:t>
      </w:r>
      <w:proofErr w:type="spellEnd"/>
      <w:r w:rsidRPr="001C6CCC">
        <w:rPr>
          <w:rFonts w:eastAsia="Times New Roman"/>
          <w:color w:val="000000"/>
        </w:rPr>
        <w:t xml:space="preserve">) разного уровня сложности; </w:t>
      </w:r>
    </w:p>
    <w:p w:rsidR="001C6CCC" w:rsidRDefault="001C6CCC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1C6CCC">
        <w:rPr>
          <w:rFonts w:eastAsia="Times New Roman"/>
          <w:color w:val="000000"/>
        </w:rPr>
        <w:t xml:space="preserve">- </w:t>
      </w:r>
      <w:proofErr w:type="spellStart"/>
      <w:r w:rsidRPr="001C6CCC">
        <w:rPr>
          <w:rFonts w:eastAsia="Times New Roman"/>
          <w:color w:val="000000"/>
        </w:rPr>
        <w:t>внутрипредметные</w:t>
      </w:r>
      <w:proofErr w:type="spellEnd"/>
      <w:r w:rsidRPr="001C6CCC">
        <w:rPr>
          <w:rFonts w:eastAsia="Times New Roman"/>
          <w:color w:val="000000"/>
        </w:rPr>
        <w:t xml:space="preserve"> и </w:t>
      </w:r>
      <w:proofErr w:type="spellStart"/>
      <w:r w:rsidRPr="001C6CCC">
        <w:rPr>
          <w:rFonts w:eastAsia="Times New Roman"/>
          <w:color w:val="000000"/>
        </w:rPr>
        <w:t>межпредметные</w:t>
      </w:r>
      <w:proofErr w:type="spellEnd"/>
      <w:r w:rsidRPr="001C6CCC">
        <w:rPr>
          <w:rFonts w:eastAsia="Times New Roman"/>
          <w:color w:val="000000"/>
        </w:rPr>
        <w:t xml:space="preserve"> связи и др.</w:t>
      </w:r>
    </w:p>
    <w:p w:rsidR="00C755A1" w:rsidRDefault="00C755A1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</w:p>
    <w:p w:rsidR="00D745E7" w:rsidRDefault="00D745E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3. </w:t>
      </w:r>
      <w:r w:rsidRPr="00D745E7">
        <w:rPr>
          <w:color w:val="000000"/>
        </w:rPr>
        <w:t xml:space="preserve">Целесообразно проводить подготовку </w:t>
      </w:r>
      <w:r>
        <w:rPr>
          <w:color w:val="000000"/>
        </w:rPr>
        <w:t xml:space="preserve">к ОГЭ по химии </w:t>
      </w:r>
      <w:r w:rsidRPr="00D745E7">
        <w:rPr>
          <w:color w:val="000000"/>
        </w:rPr>
        <w:t>на</w:t>
      </w:r>
      <w:r>
        <w:rPr>
          <w:color w:val="000000"/>
        </w:rPr>
        <w:t xml:space="preserve"> </w:t>
      </w:r>
      <w:r w:rsidRPr="00D745E7">
        <w:rPr>
          <w:color w:val="000000"/>
        </w:rPr>
        <w:t xml:space="preserve">дополнительных занятиях, т.к. программный материал 9 класса </w:t>
      </w:r>
      <w:r w:rsidR="00E64A25">
        <w:rPr>
          <w:color w:val="000000"/>
        </w:rPr>
        <w:t xml:space="preserve">на уроках </w:t>
      </w:r>
      <w:r w:rsidRPr="00D745E7">
        <w:rPr>
          <w:color w:val="000000"/>
        </w:rPr>
        <w:t>очень</w:t>
      </w:r>
      <w:r w:rsidR="00E64A25">
        <w:rPr>
          <w:color w:val="000000"/>
        </w:rPr>
        <w:t xml:space="preserve"> насыщен. </w:t>
      </w:r>
      <w:r w:rsidR="00086FFF">
        <w:rPr>
          <w:color w:val="000000"/>
        </w:rPr>
        <w:t>Т</w:t>
      </w:r>
      <w:r w:rsidR="00293B61">
        <w:rPr>
          <w:color w:val="000000"/>
        </w:rPr>
        <w:t>акже</w:t>
      </w:r>
      <w:r w:rsidR="00E64A25">
        <w:rPr>
          <w:color w:val="000000"/>
        </w:rPr>
        <w:t xml:space="preserve">, по возможности, </w:t>
      </w:r>
      <w:r w:rsidR="00293B61">
        <w:rPr>
          <w:color w:val="000000"/>
        </w:rPr>
        <w:t>целесообразна</w:t>
      </w:r>
      <w:r w:rsidR="006A2289">
        <w:rPr>
          <w:color w:val="000000"/>
        </w:rPr>
        <w:t xml:space="preserve"> </w:t>
      </w:r>
      <w:r w:rsidR="006A2289" w:rsidRPr="00D745E7">
        <w:rPr>
          <w:color w:val="000000"/>
        </w:rPr>
        <w:t>организ</w:t>
      </w:r>
      <w:r w:rsidR="006A2289">
        <w:rPr>
          <w:color w:val="000000"/>
        </w:rPr>
        <w:t>ация</w:t>
      </w:r>
      <w:r w:rsidR="006A2289" w:rsidRPr="00D745E7">
        <w:rPr>
          <w:color w:val="000000"/>
        </w:rPr>
        <w:t xml:space="preserve"> пропедевтическ</w:t>
      </w:r>
      <w:r w:rsidR="006A2289">
        <w:rPr>
          <w:color w:val="000000"/>
        </w:rPr>
        <w:t>ого</w:t>
      </w:r>
      <w:r w:rsidR="006A2289" w:rsidRPr="00D745E7">
        <w:rPr>
          <w:color w:val="000000"/>
        </w:rPr>
        <w:t xml:space="preserve"> курс</w:t>
      </w:r>
      <w:r w:rsidR="006A2289">
        <w:rPr>
          <w:color w:val="000000"/>
        </w:rPr>
        <w:t>а</w:t>
      </w:r>
      <w:r w:rsidR="006A2289" w:rsidRPr="00D745E7">
        <w:rPr>
          <w:color w:val="000000"/>
        </w:rPr>
        <w:t xml:space="preserve"> химии в 7 классе.</w:t>
      </w:r>
    </w:p>
    <w:p w:rsidR="00E64A25" w:rsidRDefault="00D745E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4. </w:t>
      </w:r>
      <w:r w:rsidRPr="00D745E7">
        <w:rPr>
          <w:color w:val="000000"/>
        </w:rPr>
        <w:t>Учителю необходимо заранее ознакомиться с официальными документами на сайт</w:t>
      </w:r>
      <w:r w:rsidR="000A256F">
        <w:rPr>
          <w:color w:val="000000"/>
        </w:rPr>
        <w:t>ах</w:t>
      </w:r>
      <w:r w:rsidRPr="00D745E7">
        <w:rPr>
          <w:color w:val="000000"/>
        </w:rPr>
        <w:br/>
      </w:r>
      <w:r w:rsidR="00293B61">
        <w:rPr>
          <w:color w:val="0563C1"/>
        </w:rPr>
        <w:t>http://www.fipi.ru/</w:t>
      </w:r>
      <w:r w:rsidRPr="00D745E7">
        <w:rPr>
          <w:color w:val="000000"/>
        </w:rPr>
        <w:t>,</w:t>
      </w:r>
      <w:r w:rsidR="000A256F" w:rsidRPr="000A256F">
        <w:t xml:space="preserve"> </w:t>
      </w:r>
      <w:hyperlink r:id="rId21" w:history="1">
        <w:r w:rsidR="000A256F" w:rsidRPr="00543B24">
          <w:rPr>
            <w:rStyle w:val="afa"/>
          </w:rPr>
          <w:t>http://opengia.ru</w:t>
        </w:r>
      </w:hyperlink>
      <w:r w:rsidR="000A256F" w:rsidRPr="00820832">
        <w:t>;</w:t>
      </w:r>
      <w:r w:rsidR="000A256F">
        <w:t xml:space="preserve"> </w:t>
      </w:r>
      <w:hyperlink r:id="rId22" w:history="1">
        <w:r w:rsidR="000A256F" w:rsidRPr="00543B24">
          <w:rPr>
            <w:rStyle w:val="afa"/>
          </w:rPr>
          <w:t>http://www.ege.edu.ru</w:t>
        </w:r>
      </w:hyperlink>
      <w:r w:rsidR="000A256F">
        <w:t xml:space="preserve"> , </w:t>
      </w:r>
    </w:p>
    <w:p w:rsidR="00E64A25" w:rsidRDefault="00D745E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color w:val="000000"/>
        </w:rPr>
      </w:pPr>
      <w:r w:rsidRPr="00D745E7">
        <w:rPr>
          <w:color w:val="000000"/>
        </w:rPr>
        <w:t>составить план подготовки к экзамену, исходя из</w:t>
      </w:r>
      <w:r w:rsidR="000A256F">
        <w:rPr>
          <w:color w:val="000000"/>
        </w:rPr>
        <w:t xml:space="preserve"> имеющегося времени и </w:t>
      </w:r>
      <w:r w:rsidRPr="00D745E7">
        <w:rPr>
          <w:color w:val="000000"/>
        </w:rPr>
        <w:t>уровня знаний учащихся,</w:t>
      </w:r>
    </w:p>
    <w:p w:rsidR="00D745E7" w:rsidRDefault="00D745E7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color w:val="000000"/>
        </w:rPr>
      </w:pPr>
      <w:r w:rsidRPr="00D745E7">
        <w:rPr>
          <w:color w:val="000000"/>
        </w:rPr>
        <w:t>определ</w:t>
      </w:r>
      <w:r w:rsidR="000A256F">
        <w:rPr>
          <w:color w:val="000000"/>
        </w:rPr>
        <w:t xml:space="preserve">ить для учащихся дополнительную </w:t>
      </w:r>
      <w:r w:rsidRPr="00D745E7">
        <w:rPr>
          <w:color w:val="000000"/>
        </w:rPr>
        <w:t>литер</w:t>
      </w:r>
      <w:r w:rsidR="000A256F">
        <w:rPr>
          <w:color w:val="000000"/>
        </w:rPr>
        <w:t>атуру для подготовки к экзамену;</w:t>
      </w:r>
    </w:p>
    <w:p w:rsidR="000A256F" w:rsidRPr="00D058D9" w:rsidRDefault="000A256F" w:rsidP="006C567A">
      <w:pPr>
        <w:tabs>
          <w:tab w:val="left" w:pos="426"/>
        </w:tabs>
        <w:spacing w:line="276" w:lineRule="auto"/>
        <w:ind w:firstLine="709"/>
        <w:jc w:val="both"/>
      </w:pPr>
      <w:r w:rsidRPr="00820832">
        <w:lastRenderedPageBreak/>
        <w:t xml:space="preserve">использовать в работе материалы ФГБНУ «ФИПИ»: </w:t>
      </w:r>
      <w:r w:rsidRPr="00D058D9">
        <w:t xml:space="preserve">открытый банк заданий </w:t>
      </w:r>
      <w:r>
        <w:t xml:space="preserve">  </w:t>
      </w:r>
      <w:r w:rsidR="00715B58">
        <w:t xml:space="preserve">     </w:t>
      </w:r>
      <w:hyperlink r:id="rId23" w:anchor="!/tab/173942232-8" w:history="1">
        <w:r w:rsidRPr="00D058D9">
          <w:rPr>
            <w:rStyle w:val="afa"/>
          </w:rPr>
          <w:t>https://fipi.ru/oge/otkrytyy-bank-zadaniy-oge#!/tab/173942232-8</w:t>
        </w:r>
      </w:hyperlink>
      <w:r w:rsidR="00715B58">
        <w:t xml:space="preserve"> , а также </w:t>
      </w:r>
      <w:r w:rsidR="00715B58" w:rsidRPr="00D058D9">
        <w:t>рекомендованные ФГБНУ «ФИПИ» пособия.</w:t>
      </w:r>
    </w:p>
    <w:p w:rsidR="00F9664E" w:rsidRPr="006F7715" w:rsidRDefault="00F9664E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</w:rPr>
      </w:pPr>
    </w:p>
    <w:p w:rsidR="00BF3755" w:rsidRDefault="003602B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b/>
        </w:rPr>
      </w:pPr>
      <w:r w:rsidRPr="006C498C">
        <w:rPr>
          <w:rFonts w:eastAsia="Times New Roman"/>
          <w:b/>
        </w:rPr>
        <w:t>2.</w:t>
      </w:r>
      <w:r w:rsidR="002F4079" w:rsidRPr="006C498C">
        <w:rPr>
          <w:rFonts w:eastAsia="Times New Roman"/>
          <w:b/>
        </w:rPr>
        <w:t>4</w:t>
      </w:r>
      <w:r w:rsidRPr="006C498C">
        <w:rPr>
          <w:rFonts w:eastAsia="Times New Roman"/>
          <w:b/>
        </w:rPr>
        <w:t xml:space="preserve">.2. </w:t>
      </w:r>
      <w:r w:rsidR="000D4034" w:rsidRPr="006C498C">
        <w:rPr>
          <w:rFonts w:eastAsia="Times New Roman"/>
          <w:b/>
        </w:rPr>
        <w:t>Р</w:t>
      </w:r>
      <w:r w:rsidRPr="006C498C">
        <w:rPr>
          <w:rFonts w:eastAsia="Times New Roman"/>
          <w:b/>
        </w:rPr>
        <w:t>екомендации</w:t>
      </w:r>
      <w:r w:rsidR="00643A8E" w:rsidRPr="006C498C">
        <w:rPr>
          <w:rFonts w:eastAsia="Times New Roman"/>
          <w:b/>
        </w:rPr>
        <w:t xml:space="preserve"> по организации дифференцированного обучения школьников с разным уровнем предметной подготовки</w:t>
      </w:r>
    </w:p>
    <w:p w:rsidR="003602B9" w:rsidRPr="006C498C" w:rsidRDefault="003602B9" w:rsidP="006C567A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B3A" w:rsidRPr="006F2B3A" w:rsidRDefault="006F2B3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6F2B3A">
        <w:rPr>
          <w:rFonts w:eastAsia="Times New Roman"/>
          <w:color w:val="000000"/>
        </w:rPr>
        <w:t xml:space="preserve">При организации дифференцированного обучения химии, а также дифференцированной подготовки к ОГЭ по химии рекомендуется учитывать следующие группы </w:t>
      </w:r>
      <w:proofErr w:type="gramStart"/>
      <w:r w:rsidRPr="006F2B3A">
        <w:rPr>
          <w:rFonts w:eastAsia="Times New Roman"/>
          <w:color w:val="000000"/>
        </w:rPr>
        <w:t>обучающихся</w:t>
      </w:r>
      <w:proofErr w:type="gramEnd"/>
      <w:r w:rsidRPr="006F2B3A">
        <w:rPr>
          <w:rFonts w:eastAsia="Times New Roman"/>
          <w:color w:val="000000"/>
        </w:rPr>
        <w:t>:</w:t>
      </w:r>
    </w:p>
    <w:p w:rsidR="006F2B3A" w:rsidRPr="006F2B3A" w:rsidRDefault="006F2B3A" w:rsidP="006C567A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6F2B3A">
        <w:rPr>
          <w:rFonts w:eastAsia="Times New Roman"/>
          <w:color w:val="000000"/>
        </w:rPr>
        <w:t xml:space="preserve">обучающие с </w:t>
      </w:r>
      <w:r w:rsidRPr="006F2B3A">
        <w:rPr>
          <w:rFonts w:eastAsia="Times New Roman"/>
          <w:i/>
          <w:color w:val="000000"/>
        </w:rPr>
        <w:t>недостаточным</w:t>
      </w:r>
      <w:r w:rsidRPr="006F2B3A">
        <w:rPr>
          <w:rFonts w:eastAsia="Times New Roman"/>
          <w:color w:val="000000"/>
        </w:rPr>
        <w:t xml:space="preserve"> уровнем подготовки: при выполнении </w:t>
      </w:r>
      <w:r w:rsidR="00DA0810">
        <w:rPr>
          <w:rFonts w:eastAsia="Times New Roman"/>
          <w:color w:val="000000"/>
        </w:rPr>
        <w:t xml:space="preserve">входной </w:t>
      </w:r>
      <w:r w:rsidRPr="006F2B3A">
        <w:rPr>
          <w:rFonts w:eastAsia="Times New Roman"/>
          <w:color w:val="000000"/>
        </w:rPr>
        <w:t>диагностической работы набирают до 40% баллов от максимального балла;</w:t>
      </w:r>
    </w:p>
    <w:p w:rsidR="006F2B3A" w:rsidRPr="006F2B3A" w:rsidRDefault="006F2B3A" w:rsidP="006C567A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6F2B3A">
        <w:rPr>
          <w:rFonts w:eastAsia="Times New Roman"/>
          <w:color w:val="000000"/>
        </w:rPr>
        <w:t xml:space="preserve">обучающиеся с </w:t>
      </w:r>
      <w:r w:rsidRPr="006F2B3A">
        <w:rPr>
          <w:rFonts w:eastAsia="Times New Roman"/>
          <w:i/>
          <w:color w:val="000000"/>
        </w:rPr>
        <w:t>допустимым</w:t>
      </w:r>
      <w:r w:rsidRPr="006F2B3A">
        <w:rPr>
          <w:rFonts w:eastAsia="Times New Roman"/>
          <w:color w:val="000000"/>
        </w:rPr>
        <w:t xml:space="preserve"> уровнем подготовки: при выполнении </w:t>
      </w:r>
      <w:r w:rsidR="00DA0810">
        <w:rPr>
          <w:rFonts w:eastAsia="Times New Roman"/>
          <w:color w:val="000000"/>
        </w:rPr>
        <w:t>входной</w:t>
      </w:r>
      <w:r w:rsidR="00DA0810" w:rsidRPr="006F2B3A">
        <w:rPr>
          <w:rFonts w:eastAsia="Times New Roman"/>
          <w:color w:val="000000"/>
        </w:rPr>
        <w:t xml:space="preserve"> </w:t>
      </w:r>
      <w:r w:rsidRPr="006F2B3A">
        <w:rPr>
          <w:rFonts w:eastAsia="Times New Roman"/>
          <w:color w:val="000000"/>
        </w:rPr>
        <w:t>диагностической работы набирают от 40% до 60% баллов от максимального балла;</w:t>
      </w:r>
    </w:p>
    <w:p w:rsidR="006F2B3A" w:rsidRPr="006F2B3A" w:rsidRDefault="006F2B3A" w:rsidP="006C567A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6F2B3A">
        <w:rPr>
          <w:rFonts w:eastAsia="Times New Roman"/>
          <w:color w:val="000000"/>
        </w:rPr>
        <w:t xml:space="preserve">обучающиеся с </w:t>
      </w:r>
      <w:r w:rsidRPr="006F2B3A">
        <w:rPr>
          <w:rFonts w:eastAsia="Times New Roman"/>
          <w:i/>
          <w:color w:val="000000"/>
        </w:rPr>
        <w:t>достаточным</w:t>
      </w:r>
      <w:r w:rsidRPr="006F2B3A">
        <w:rPr>
          <w:rFonts w:eastAsia="Times New Roman"/>
          <w:color w:val="000000"/>
        </w:rPr>
        <w:t xml:space="preserve"> уровнем подготовки: при выполнении </w:t>
      </w:r>
      <w:r w:rsidR="00DA0810">
        <w:rPr>
          <w:rFonts w:eastAsia="Times New Roman"/>
          <w:color w:val="000000"/>
        </w:rPr>
        <w:t>входной</w:t>
      </w:r>
      <w:r w:rsidR="00DA0810" w:rsidRPr="006F2B3A">
        <w:rPr>
          <w:rFonts w:eastAsia="Times New Roman"/>
          <w:color w:val="000000"/>
        </w:rPr>
        <w:t xml:space="preserve"> </w:t>
      </w:r>
      <w:r w:rsidRPr="006F2B3A">
        <w:rPr>
          <w:rFonts w:eastAsia="Times New Roman"/>
          <w:color w:val="000000"/>
        </w:rPr>
        <w:t>диагностической работы набирают от 60% до 80% баллов от максимального балла;</w:t>
      </w:r>
    </w:p>
    <w:p w:rsidR="006F2B3A" w:rsidRDefault="006F2B3A" w:rsidP="006C567A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6F2B3A">
        <w:rPr>
          <w:rFonts w:eastAsia="Times New Roman"/>
          <w:color w:val="000000"/>
        </w:rPr>
        <w:t xml:space="preserve">обучающиеся с </w:t>
      </w:r>
      <w:r w:rsidRPr="006F2B3A">
        <w:rPr>
          <w:rFonts w:eastAsia="Times New Roman"/>
          <w:i/>
          <w:color w:val="000000"/>
        </w:rPr>
        <w:t>высоким</w:t>
      </w:r>
      <w:r w:rsidRPr="006F2B3A">
        <w:rPr>
          <w:rFonts w:eastAsia="Times New Roman"/>
          <w:color w:val="000000"/>
        </w:rPr>
        <w:t xml:space="preserve"> уровнем подготовки: при выполнении </w:t>
      </w:r>
      <w:r w:rsidR="00DA0810">
        <w:rPr>
          <w:rFonts w:eastAsia="Times New Roman"/>
          <w:color w:val="000000"/>
        </w:rPr>
        <w:t>входной</w:t>
      </w:r>
      <w:r w:rsidR="00DA0810" w:rsidRPr="006F2B3A">
        <w:rPr>
          <w:rFonts w:eastAsia="Times New Roman"/>
          <w:color w:val="000000"/>
        </w:rPr>
        <w:t xml:space="preserve"> </w:t>
      </w:r>
      <w:r w:rsidRPr="006F2B3A">
        <w:rPr>
          <w:rFonts w:eastAsia="Times New Roman"/>
          <w:color w:val="000000"/>
        </w:rPr>
        <w:t>диагностической работы набирают от 80 до 100% баллов от максимального балла.</w:t>
      </w:r>
    </w:p>
    <w:p w:rsidR="006F2B3A" w:rsidRPr="00BF3755" w:rsidRDefault="006F2B3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Times New Roman"/>
          <w:color w:val="000000"/>
        </w:rPr>
      </w:pPr>
      <w:r w:rsidRPr="00BF3755">
        <w:rPr>
          <w:rFonts w:eastAsia="Times New Roman"/>
          <w:color w:val="000000"/>
        </w:rPr>
        <w:t>Для обеспечения положительной динамики индивидуальных достижений обучающихся, целесообразно</w:t>
      </w:r>
      <w:r w:rsidR="00BF3755" w:rsidRPr="00BF3755">
        <w:rPr>
          <w:rFonts w:eastAsia="Times New Roman"/>
          <w:color w:val="000000"/>
        </w:rPr>
        <w:t xml:space="preserve"> при подготовке к ОГЭ </w:t>
      </w:r>
      <w:r w:rsidRPr="00BF3755">
        <w:rPr>
          <w:rFonts w:eastAsia="Times New Roman"/>
          <w:color w:val="000000"/>
        </w:rPr>
        <w:t>ориентировать</w:t>
      </w:r>
      <w:r w:rsidR="00BF3755" w:rsidRPr="00BF3755">
        <w:rPr>
          <w:rFonts w:eastAsia="Times New Roman"/>
          <w:color w:val="000000"/>
        </w:rPr>
        <w:t>ся на достижение следующих результатов</w:t>
      </w:r>
      <w:r w:rsidRPr="00BF3755">
        <w:rPr>
          <w:rFonts w:eastAsia="Times New Roman"/>
          <w:color w:val="000000"/>
        </w:rPr>
        <w:t>:</w:t>
      </w:r>
    </w:p>
    <w:p w:rsidR="006F2B3A" w:rsidRPr="00BF3755" w:rsidRDefault="006F2B3A" w:rsidP="006C567A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proofErr w:type="gramStart"/>
      <w:r w:rsidRPr="00E0011E">
        <w:rPr>
          <w:rFonts w:eastAsia="Times New Roman"/>
          <w:color w:val="000000"/>
        </w:rPr>
        <w:t>обучающиеся с недостаточным уровнем подготовки</w:t>
      </w:r>
      <w:r w:rsidRPr="00BF3755">
        <w:rPr>
          <w:rFonts w:eastAsia="Times New Roman"/>
          <w:color w:val="000000"/>
        </w:rPr>
        <w:t xml:space="preserve">: на достижение устойчивого результата выполнения текущих и итоговой диагностических работ в объёме не менее </w:t>
      </w:r>
      <w:r w:rsidR="00BF3755" w:rsidRPr="00BF3755">
        <w:rPr>
          <w:rFonts w:eastAsia="Times New Roman"/>
          <w:color w:val="000000"/>
        </w:rPr>
        <w:t>5</w:t>
      </w:r>
      <w:r w:rsidRPr="00BF3755">
        <w:rPr>
          <w:rFonts w:eastAsia="Times New Roman"/>
          <w:color w:val="000000"/>
        </w:rPr>
        <w:t>0%</w:t>
      </w:r>
      <w:r w:rsidR="002C65FD">
        <w:rPr>
          <w:rFonts w:eastAsia="Times New Roman"/>
          <w:color w:val="000000"/>
        </w:rPr>
        <w:t xml:space="preserve"> - 55%</w:t>
      </w:r>
      <w:r w:rsidR="00BF3755">
        <w:rPr>
          <w:rFonts w:eastAsia="Times New Roman"/>
          <w:color w:val="000000"/>
        </w:rPr>
        <w:t xml:space="preserve"> </w:t>
      </w:r>
      <w:r w:rsidRPr="00BF3755">
        <w:rPr>
          <w:rFonts w:eastAsia="Times New Roman"/>
          <w:color w:val="000000"/>
        </w:rPr>
        <w:t>от максимального балла;</w:t>
      </w:r>
      <w:proofErr w:type="gramEnd"/>
    </w:p>
    <w:p w:rsidR="006F2B3A" w:rsidRPr="00BF3755" w:rsidRDefault="006F2B3A" w:rsidP="006C567A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proofErr w:type="gramStart"/>
      <w:r w:rsidRPr="00E0011E">
        <w:rPr>
          <w:rFonts w:eastAsia="Times New Roman"/>
          <w:color w:val="000000"/>
        </w:rPr>
        <w:t>обучающиеся с допустимым уровнем подготовки</w:t>
      </w:r>
      <w:r w:rsidRPr="00BF3755">
        <w:rPr>
          <w:rFonts w:eastAsia="Times New Roman"/>
          <w:color w:val="000000"/>
        </w:rPr>
        <w:t xml:space="preserve">: на достижение устойчивого результата выполнения текущих и итоговой диагностических работ в объёме не менее </w:t>
      </w:r>
      <w:r w:rsidR="00BF3755">
        <w:rPr>
          <w:rFonts w:eastAsia="Times New Roman"/>
          <w:color w:val="000000"/>
        </w:rPr>
        <w:t xml:space="preserve">65% - </w:t>
      </w:r>
      <w:r w:rsidRPr="00BF3755">
        <w:rPr>
          <w:rFonts w:eastAsia="Times New Roman"/>
          <w:color w:val="000000"/>
        </w:rPr>
        <w:t>70% от максимального балла;</w:t>
      </w:r>
      <w:proofErr w:type="gramEnd"/>
    </w:p>
    <w:p w:rsidR="006F2B3A" w:rsidRPr="00BF3755" w:rsidRDefault="006F2B3A" w:rsidP="006C567A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proofErr w:type="gramStart"/>
      <w:r w:rsidRPr="00E0011E">
        <w:rPr>
          <w:rFonts w:eastAsia="Times New Roman"/>
          <w:color w:val="000000"/>
        </w:rPr>
        <w:t>обучающиеся с достаточным уровнем подготовки</w:t>
      </w:r>
      <w:r w:rsidRPr="00BF3755">
        <w:rPr>
          <w:rFonts w:eastAsia="Times New Roman"/>
          <w:color w:val="000000"/>
        </w:rPr>
        <w:t xml:space="preserve">: на достижение устойчивого результата выполнения текущих и итоговой диагностических работ в объёме не менее </w:t>
      </w:r>
      <w:r w:rsidR="00B85B3D">
        <w:rPr>
          <w:rFonts w:eastAsia="Times New Roman"/>
          <w:color w:val="000000"/>
        </w:rPr>
        <w:t xml:space="preserve">85 - </w:t>
      </w:r>
      <w:r w:rsidRPr="00BF3755">
        <w:rPr>
          <w:rFonts w:eastAsia="Times New Roman"/>
          <w:color w:val="000000"/>
        </w:rPr>
        <w:t>90% от максимального балла;</w:t>
      </w:r>
      <w:proofErr w:type="gramEnd"/>
    </w:p>
    <w:p w:rsidR="00C755A1" w:rsidRDefault="006F2B3A" w:rsidP="006C567A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proofErr w:type="gramStart"/>
      <w:r w:rsidRPr="00E0011E">
        <w:rPr>
          <w:rFonts w:eastAsia="Times New Roman"/>
          <w:color w:val="000000"/>
        </w:rPr>
        <w:t>обучающиеся с высоким уровнем подготовки</w:t>
      </w:r>
      <w:r w:rsidRPr="00BF3755">
        <w:rPr>
          <w:rFonts w:eastAsia="Times New Roman"/>
          <w:color w:val="000000"/>
        </w:rPr>
        <w:t>: на достижение устойчивого результата выполнения текущих и итоговой диагностических работ в объёме не менее 95% от максимального балла.</w:t>
      </w:r>
      <w:proofErr w:type="gramEnd"/>
    </w:p>
    <w:p w:rsidR="00C755A1" w:rsidRDefault="00C755A1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</w:p>
    <w:p w:rsidR="00C755A1" w:rsidRDefault="00E12986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C755A1">
        <w:rPr>
          <w:rFonts w:eastAsia="Times New Roman"/>
          <w:iCs/>
          <w:color w:val="000000"/>
        </w:rPr>
        <w:t xml:space="preserve">Для </w:t>
      </w:r>
      <w:proofErr w:type="gramStart"/>
      <w:r w:rsidRPr="00C755A1">
        <w:rPr>
          <w:rFonts w:eastAsia="Times New Roman"/>
          <w:iCs/>
          <w:color w:val="000000"/>
        </w:rPr>
        <w:t>обучающи</w:t>
      </w:r>
      <w:r w:rsidR="00E5275D" w:rsidRPr="00C755A1">
        <w:rPr>
          <w:rFonts w:eastAsia="Times New Roman"/>
          <w:iCs/>
          <w:color w:val="000000"/>
        </w:rPr>
        <w:t>х</w:t>
      </w:r>
      <w:r w:rsidRPr="00C755A1">
        <w:rPr>
          <w:rFonts w:eastAsia="Times New Roman"/>
          <w:iCs/>
          <w:color w:val="000000"/>
        </w:rPr>
        <w:t>ся</w:t>
      </w:r>
      <w:proofErr w:type="gramEnd"/>
      <w:r w:rsidRPr="00C755A1">
        <w:rPr>
          <w:rFonts w:eastAsia="Times New Roman"/>
          <w:iCs/>
          <w:color w:val="000000"/>
        </w:rPr>
        <w:t xml:space="preserve"> с недостаточным уровнем подг</w:t>
      </w:r>
      <w:r w:rsidR="00E5275D" w:rsidRPr="00C755A1">
        <w:rPr>
          <w:rFonts w:eastAsia="Times New Roman"/>
          <w:iCs/>
          <w:color w:val="000000"/>
        </w:rPr>
        <w:t>о</w:t>
      </w:r>
      <w:r w:rsidR="00C755A1" w:rsidRPr="00C755A1">
        <w:rPr>
          <w:rFonts w:eastAsia="Times New Roman"/>
          <w:iCs/>
          <w:color w:val="000000"/>
        </w:rPr>
        <w:t xml:space="preserve">товки необходимо предусмотреть </w:t>
      </w:r>
      <w:r w:rsidRPr="00C755A1">
        <w:rPr>
          <w:rFonts w:eastAsia="Times New Roman"/>
          <w:iCs/>
          <w:color w:val="000000"/>
        </w:rPr>
        <w:t>подготовку по всем вопросам курса химии основной школы.</w:t>
      </w:r>
    </w:p>
    <w:p w:rsidR="00AA6193" w:rsidRPr="00C755A1" w:rsidRDefault="00E12986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color w:val="000000"/>
        </w:rPr>
      </w:pPr>
      <w:r w:rsidRPr="00E12986">
        <w:rPr>
          <w:rFonts w:eastAsia="Times New Roman"/>
          <w:iCs/>
          <w:color w:val="000000"/>
        </w:rPr>
        <w:t xml:space="preserve">Для </w:t>
      </w:r>
      <w:proofErr w:type="gramStart"/>
      <w:r>
        <w:rPr>
          <w:rFonts w:eastAsia="Times New Roman"/>
          <w:iCs/>
          <w:color w:val="000000"/>
        </w:rPr>
        <w:t>обучающи</w:t>
      </w:r>
      <w:r w:rsidR="00E5275D">
        <w:rPr>
          <w:rFonts w:eastAsia="Times New Roman"/>
          <w:iCs/>
          <w:color w:val="000000"/>
        </w:rPr>
        <w:t>х</w:t>
      </w:r>
      <w:r>
        <w:rPr>
          <w:rFonts w:eastAsia="Times New Roman"/>
          <w:iCs/>
          <w:color w:val="000000"/>
        </w:rPr>
        <w:t>ся</w:t>
      </w:r>
      <w:proofErr w:type="gramEnd"/>
      <w:r>
        <w:rPr>
          <w:rFonts w:eastAsia="Times New Roman"/>
          <w:iCs/>
          <w:color w:val="000000"/>
        </w:rPr>
        <w:t xml:space="preserve"> с </w:t>
      </w:r>
      <w:r w:rsidRPr="00E12986">
        <w:rPr>
          <w:rFonts w:eastAsia="Times New Roman"/>
          <w:iCs/>
          <w:color w:val="000000"/>
        </w:rPr>
        <w:t>до</w:t>
      </w:r>
      <w:r w:rsidR="00E5275D">
        <w:rPr>
          <w:rFonts w:eastAsia="Times New Roman"/>
          <w:iCs/>
          <w:color w:val="000000"/>
        </w:rPr>
        <w:t>пустимым</w:t>
      </w:r>
      <w:r w:rsidRPr="00E12986">
        <w:rPr>
          <w:rFonts w:eastAsia="Times New Roman"/>
          <w:iCs/>
          <w:color w:val="000000"/>
        </w:rPr>
        <w:t xml:space="preserve"> уровнем подг</w:t>
      </w:r>
      <w:r w:rsidR="00E5275D">
        <w:rPr>
          <w:rFonts w:eastAsia="Times New Roman"/>
          <w:iCs/>
          <w:color w:val="000000"/>
        </w:rPr>
        <w:t>отовки обратить внимание на следующие темы при подготовке к ОГЭ по химии:</w:t>
      </w:r>
    </w:p>
    <w:p w:rsidR="00AA6193" w:rsidRDefault="00AA6193" w:rsidP="006C567A">
      <w:pPr>
        <w:spacing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Атомы и молекулы. Химический элемент. Простые и сложные вещества</w:t>
      </w:r>
      <w:proofErr w:type="gramStart"/>
      <w:r>
        <w:rPr>
          <w:rStyle w:val="fontstyle01"/>
          <w:rFonts w:ascii="Times New Roman" w:hAnsi="Times New Roman"/>
          <w:sz w:val="24"/>
          <w:szCs w:val="24"/>
        </w:rPr>
        <w:t>.</w:t>
      </w:r>
      <w:proofErr w:type="gramEnd"/>
      <w:r>
        <w:rPr>
          <w:rStyle w:val="fontstyle01"/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Style w:val="fontstyle01"/>
          <w:rFonts w:ascii="Times New Roman" w:hAnsi="Times New Roman"/>
          <w:sz w:val="24"/>
          <w:szCs w:val="24"/>
        </w:rPr>
        <w:t>з</w:t>
      </w:r>
      <w:proofErr w:type="gramEnd"/>
      <w:r>
        <w:rPr>
          <w:rStyle w:val="fontstyle01"/>
          <w:rFonts w:ascii="Times New Roman" w:hAnsi="Times New Roman"/>
          <w:sz w:val="24"/>
          <w:szCs w:val="24"/>
        </w:rPr>
        <w:t>адание №1).</w:t>
      </w:r>
    </w:p>
    <w:p w:rsidR="001A0848" w:rsidRPr="00495695" w:rsidRDefault="00E5275D" w:rsidP="006C567A">
      <w:pPr>
        <w:spacing w:line="276" w:lineRule="auto"/>
        <w:ind w:firstLine="709"/>
        <w:jc w:val="both"/>
        <w:rPr>
          <w:color w:val="000000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Строение атома. Строение электронных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оболочек атомов первых 20 элементов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Периодической системы Д.И. Менделеева</w:t>
      </w:r>
      <w:r w:rsidRPr="00495695">
        <w:t xml:space="preserve">. </w:t>
      </w:r>
      <w:r w:rsidRPr="00495695">
        <w:rPr>
          <w:rStyle w:val="fontstyle01"/>
          <w:rFonts w:ascii="Times New Roman" w:hAnsi="Times New Roman"/>
          <w:sz w:val="24"/>
          <w:szCs w:val="24"/>
        </w:rPr>
        <w:t>Закономерности изменения свойств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элементов и их соединений в связи с положением в Периодической системе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химических элементов Д.И. Менделеева (задание №6).</w:t>
      </w:r>
    </w:p>
    <w:p w:rsidR="00E5275D" w:rsidRDefault="00E5275D" w:rsidP="006C567A">
      <w:pPr>
        <w:spacing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Химические свойства простых веществ.</w:t>
      </w:r>
      <w:r w:rsidRPr="00495695"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 xml:space="preserve">Химические свойства оксидов: </w:t>
      </w:r>
      <w:proofErr w:type="spellStart"/>
      <w:proofErr w:type="gramStart"/>
      <w:r w:rsidRPr="00495695">
        <w:rPr>
          <w:rStyle w:val="fontstyle01"/>
          <w:rFonts w:ascii="Times New Roman" w:hAnsi="Times New Roman"/>
          <w:sz w:val="24"/>
          <w:szCs w:val="24"/>
        </w:rPr>
        <w:t>осн</w:t>
      </w:r>
      <w:proofErr w:type="gramEnd"/>
      <w:r w:rsidRPr="00495695">
        <w:rPr>
          <w:rStyle w:val="fontstyle01"/>
          <w:rFonts w:ascii="Times New Roman" w:hAnsi="Times New Roman"/>
          <w:sz w:val="24"/>
          <w:szCs w:val="24"/>
        </w:rPr>
        <w:t>όвных</w:t>
      </w:r>
      <w:proofErr w:type="spellEnd"/>
      <w:r w:rsidRPr="00495695">
        <w:rPr>
          <w:rStyle w:val="fontstyle01"/>
          <w:rFonts w:ascii="Times New Roman" w:hAnsi="Times New Roman"/>
          <w:sz w:val="24"/>
          <w:szCs w:val="24"/>
        </w:rPr>
        <w:t>,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амфотерных, кислотных. (задание №8).</w:t>
      </w:r>
    </w:p>
    <w:p w:rsidR="00AA6193" w:rsidRPr="00495695" w:rsidRDefault="001A0848" w:rsidP="006C567A">
      <w:pPr>
        <w:spacing w:line="276" w:lineRule="auto"/>
        <w:ind w:firstLine="709"/>
        <w:jc w:val="both"/>
        <w:rPr>
          <w:color w:val="000000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Классификация химических реакций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по различным признакам: количеству</w:t>
      </w:r>
      <w:r>
        <w:rPr>
          <w:rStyle w:val="fontstyle01"/>
          <w:rFonts w:ascii="Times New Roman" w:hAnsi="Times New Roman"/>
          <w:sz w:val="24"/>
          <w:szCs w:val="24"/>
        </w:rPr>
        <w:t xml:space="preserve"> и составу исходных </w:t>
      </w:r>
      <w:r w:rsidRPr="00495695">
        <w:rPr>
          <w:rStyle w:val="fontstyle01"/>
          <w:rFonts w:ascii="Times New Roman" w:hAnsi="Times New Roman"/>
          <w:sz w:val="24"/>
          <w:szCs w:val="24"/>
        </w:rPr>
        <w:t>и полученных веществ,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изменению степеней окисления химических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элементов,</w:t>
      </w:r>
      <w:r>
        <w:rPr>
          <w:rStyle w:val="fontstyle01"/>
          <w:rFonts w:ascii="Times New Roman" w:hAnsi="Times New Roman"/>
          <w:sz w:val="24"/>
          <w:szCs w:val="24"/>
        </w:rPr>
        <w:t xml:space="preserve"> поглощению и выделению энергии</w:t>
      </w:r>
      <w:proofErr w:type="gramStart"/>
      <w:r>
        <w:rPr>
          <w:rStyle w:val="fontstyle01"/>
          <w:rFonts w:ascii="Times New Roman" w:hAnsi="Times New Roman"/>
          <w:sz w:val="24"/>
          <w:szCs w:val="24"/>
        </w:rPr>
        <w:t>.</w:t>
      </w:r>
      <w:proofErr w:type="gramEnd"/>
      <w:r>
        <w:rPr>
          <w:rStyle w:val="fontstyle01"/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Style w:val="fontstyle01"/>
          <w:rFonts w:ascii="Times New Roman" w:hAnsi="Times New Roman"/>
          <w:sz w:val="24"/>
          <w:szCs w:val="24"/>
        </w:rPr>
        <w:t>з</w:t>
      </w:r>
      <w:proofErr w:type="gramEnd"/>
      <w:r>
        <w:rPr>
          <w:rStyle w:val="fontstyle01"/>
          <w:rFonts w:ascii="Times New Roman" w:hAnsi="Times New Roman"/>
          <w:sz w:val="24"/>
          <w:szCs w:val="24"/>
        </w:rPr>
        <w:t>адание №11).</w:t>
      </w:r>
    </w:p>
    <w:p w:rsidR="00AA6193" w:rsidRDefault="00E5275D" w:rsidP="006C567A">
      <w:pPr>
        <w:spacing w:line="276" w:lineRule="auto"/>
        <w:ind w:firstLine="709"/>
        <w:jc w:val="both"/>
      </w:pPr>
      <w:r w:rsidRPr="00495695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Электролиты и </w:t>
      </w:r>
      <w:proofErr w:type="spellStart"/>
      <w:r w:rsidRPr="00495695">
        <w:rPr>
          <w:rStyle w:val="fontstyle01"/>
          <w:rFonts w:ascii="Times New Roman" w:hAnsi="Times New Roman"/>
          <w:sz w:val="24"/>
          <w:szCs w:val="24"/>
        </w:rPr>
        <w:t>неэлектролиты</w:t>
      </w:r>
      <w:proofErr w:type="spellEnd"/>
      <w:r w:rsidRPr="00495695">
        <w:rPr>
          <w:rStyle w:val="fontstyle01"/>
          <w:rFonts w:ascii="Times New Roman" w:hAnsi="Times New Roman"/>
          <w:sz w:val="24"/>
          <w:szCs w:val="24"/>
        </w:rPr>
        <w:t>. Реакц</w:t>
      </w:r>
      <w:proofErr w:type="gramStart"/>
      <w:r w:rsidRPr="00495695">
        <w:rPr>
          <w:rStyle w:val="fontstyle01"/>
          <w:rFonts w:ascii="Times New Roman" w:hAnsi="Times New Roman"/>
          <w:sz w:val="24"/>
          <w:szCs w:val="24"/>
        </w:rPr>
        <w:t>ии ио</w:t>
      </w:r>
      <w:proofErr w:type="gramEnd"/>
      <w:r w:rsidRPr="00495695">
        <w:rPr>
          <w:rStyle w:val="fontstyle01"/>
          <w:rFonts w:ascii="Times New Roman" w:hAnsi="Times New Roman"/>
          <w:sz w:val="24"/>
          <w:szCs w:val="24"/>
        </w:rPr>
        <w:t>нного обмена и условия их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осуществления</w:t>
      </w:r>
      <w:r w:rsidRPr="00495695">
        <w:rPr>
          <w:color w:val="000000"/>
        </w:rPr>
        <w:t xml:space="preserve"> </w:t>
      </w:r>
      <w:r w:rsidRPr="00495695">
        <w:t>(задание №13, 14).</w:t>
      </w:r>
    </w:p>
    <w:p w:rsidR="00AA6193" w:rsidRDefault="00E5275D" w:rsidP="006C567A">
      <w:pPr>
        <w:spacing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Правила безопасной работы в школьной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лаборатории</w:t>
      </w:r>
      <w:proofErr w:type="gramStart"/>
      <w:r w:rsidRPr="00495695">
        <w:rPr>
          <w:rStyle w:val="fontstyle01"/>
          <w:rFonts w:ascii="Times New Roman" w:hAnsi="Times New Roman"/>
          <w:sz w:val="24"/>
          <w:szCs w:val="24"/>
        </w:rPr>
        <w:t>.</w:t>
      </w:r>
      <w:proofErr w:type="gramEnd"/>
      <w:r w:rsidRPr="0049569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95695">
        <w:rPr>
          <w:color w:val="000000"/>
        </w:rPr>
        <w:t>(</w:t>
      </w:r>
      <w:proofErr w:type="gramStart"/>
      <w:r w:rsidRPr="00495695">
        <w:rPr>
          <w:color w:val="000000"/>
        </w:rPr>
        <w:t>з</w:t>
      </w:r>
      <w:proofErr w:type="gramEnd"/>
      <w:r w:rsidRPr="00495695">
        <w:rPr>
          <w:color w:val="000000"/>
        </w:rPr>
        <w:t>адание №16)</w:t>
      </w:r>
    </w:p>
    <w:p w:rsidR="00AA6193" w:rsidRDefault="00E5275D" w:rsidP="006C567A">
      <w:pPr>
        <w:spacing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Вычисление массовой доли химического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элем</w:t>
      </w:r>
      <w:r w:rsidR="00AA6193">
        <w:rPr>
          <w:rStyle w:val="fontstyle01"/>
          <w:rFonts w:ascii="Times New Roman" w:hAnsi="Times New Roman"/>
          <w:sz w:val="24"/>
          <w:szCs w:val="24"/>
        </w:rPr>
        <w:t>ента в веществе</w:t>
      </w:r>
      <w:proofErr w:type="gramStart"/>
      <w:r w:rsidR="00AA6193">
        <w:rPr>
          <w:rStyle w:val="fontstyle01"/>
          <w:rFonts w:ascii="Times New Roman" w:hAnsi="Times New Roman"/>
          <w:sz w:val="24"/>
          <w:szCs w:val="24"/>
        </w:rPr>
        <w:t>.</w:t>
      </w:r>
      <w:proofErr w:type="gramEnd"/>
      <w:r w:rsidR="00AA6193">
        <w:rPr>
          <w:rStyle w:val="fontstyle01"/>
          <w:rFonts w:ascii="Times New Roman" w:hAnsi="Times New Roman"/>
          <w:sz w:val="24"/>
          <w:szCs w:val="24"/>
        </w:rPr>
        <w:t xml:space="preserve"> (</w:t>
      </w:r>
      <w:proofErr w:type="gramStart"/>
      <w:r w:rsidR="00AA6193">
        <w:rPr>
          <w:rStyle w:val="fontstyle01"/>
          <w:rFonts w:ascii="Times New Roman" w:hAnsi="Times New Roman"/>
          <w:sz w:val="24"/>
          <w:szCs w:val="24"/>
        </w:rPr>
        <w:t>з</w:t>
      </w:r>
      <w:proofErr w:type="gramEnd"/>
      <w:r w:rsidR="00AA6193">
        <w:rPr>
          <w:rStyle w:val="fontstyle01"/>
          <w:rFonts w:ascii="Times New Roman" w:hAnsi="Times New Roman"/>
          <w:sz w:val="24"/>
          <w:szCs w:val="24"/>
        </w:rPr>
        <w:t>адание №18).</w:t>
      </w:r>
    </w:p>
    <w:p w:rsidR="00AA6193" w:rsidRPr="00AA6193" w:rsidRDefault="00E5275D" w:rsidP="006C567A">
      <w:pPr>
        <w:spacing w:line="276" w:lineRule="auto"/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Химическое загрязнение окружающей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среды и его последствия.</w:t>
      </w:r>
      <w:r w:rsidRPr="00495695"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Человек в мире веществ, материалов и химических реакций</w:t>
      </w:r>
      <w:r w:rsidRPr="00495695">
        <w:t xml:space="preserve"> </w:t>
      </w:r>
      <w:r w:rsidRPr="00495695">
        <w:rPr>
          <w:color w:val="000000"/>
        </w:rPr>
        <w:t>(задание №19).</w:t>
      </w:r>
    </w:p>
    <w:p w:rsidR="00913A95" w:rsidRPr="00AA6193" w:rsidRDefault="00E5275D" w:rsidP="006C567A">
      <w:pPr>
        <w:spacing w:line="276" w:lineRule="auto"/>
        <w:ind w:firstLine="709"/>
        <w:jc w:val="both"/>
        <w:rPr>
          <w:color w:val="000000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Вычисление массовой доли растворённого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вещества в растворе. Вычисление количества вещества, массы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или объёма вещества по количеству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вещества, массе или объёму одного из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реагентов или продуктов реакции (задание №22).</w:t>
      </w:r>
    </w:p>
    <w:p w:rsidR="00AA6193" w:rsidRDefault="00913A95" w:rsidP="006C567A">
      <w:pPr>
        <w:spacing w:line="276" w:lineRule="auto"/>
        <w:ind w:firstLine="709"/>
        <w:jc w:val="both"/>
        <w:rPr>
          <w:color w:val="000000"/>
        </w:rPr>
      </w:pPr>
      <w:r w:rsidRPr="00913A95"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достаточным и высоким уровнем подготовки обратить внимание на следующие темы:</w:t>
      </w:r>
    </w:p>
    <w:p w:rsidR="00AA6193" w:rsidRPr="00495695" w:rsidRDefault="00913A95" w:rsidP="006C567A">
      <w:pPr>
        <w:spacing w:line="276" w:lineRule="auto"/>
        <w:ind w:firstLine="709"/>
        <w:jc w:val="both"/>
        <w:rPr>
          <w:color w:val="000000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Химические свойства простых веществ.</w:t>
      </w:r>
      <w:r w:rsidRPr="00495695"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 xml:space="preserve">Химические свойства оксидов: </w:t>
      </w:r>
      <w:proofErr w:type="spellStart"/>
      <w:proofErr w:type="gramStart"/>
      <w:r w:rsidRPr="00495695">
        <w:rPr>
          <w:rStyle w:val="fontstyle01"/>
          <w:rFonts w:ascii="Times New Roman" w:hAnsi="Times New Roman"/>
          <w:sz w:val="24"/>
          <w:szCs w:val="24"/>
        </w:rPr>
        <w:t>осн</w:t>
      </w:r>
      <w:proofErr w:type="gramEnd"/>
      <w:r w:rsidRPr="00495695">
        <w:rPr>
          <w:rStyle w:val="fontstyle01"/>
          <w:rFonts w:ascii="Times New Roman" w:hAnsi="Times New Roman"/>
          <w:sz w:val="24"/>
          <w:szCs w:val="24"/>
        </w:rPr>
        <w:t>όвных</w:t>
      </w:r>
      <w:proofErr w:type="spellEnd"/>
      <w:r w:rsidRPr="00495695">
        <w:rPr>
          <w:rStyle w:val="fontstyle01"/>
          <w:rFonts w:ascii="Times New Roman" w:hAnsi="Times New Roman"/>
          <w:sz w:val="24"/>
          <w:szCs w:val="24"/>
        </w:rPr>
        <w:t>,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амфотерных, кислотных. (задание №8).</w:t>
      </w:r>
    </w:p>
    <w:p w:rsidR="00AA6193" w:rsidRDefault="00913A95" w:rsidP="006C567A">
      <w:pPr>
        <w:spacing w:line="276" w:lineRule="auto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95695">
        <w:rPr>
          <w:rStyle w:val="fontstyle01"/>
          <w:rFonts w:ascii="Times New Roman" w:hAnsi="Times New Roman"/>
          <w:sz w:val="24"/>
          <w:szCs w:val="24"/>
        </w:rPr>
        <w:t>Правила безопасной работы в школьной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лаборатории</w:t>
      </w:r>
      <w:proofErr w:type="gramStart"/>
      <w:r w:rsidRPr="00495695">
        <w:rPr>
          <w:rStyle w:val="fontstyle01"/>
          <w:rFonts w:ascii="Times New Roman" w:hAnsi="Times New Roman"/>
          <w:sz w:val="24"/>
          <w:szCs w:val="24"/>
        </w:rPr>
        <w:t>.</w:t>
      </w:r>
      <w:proofErr w:type="gramEnd"/>
      <w:r w:rsidRPr="0049569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95695">
        <w:rPr>
          <w:color w:val="000000"/>
        </w:rPr>
        <w:t>(</w:t>
      </w:r>
      <w:proofErr w:type="gramStart"/>
      <w:r w:rsidRPr="00495695">
        <w:rPr>
          <w:color w:val="000000"/>
        </w:rPr>
        <w:t>з</w:t>
      </w:r>
      <w:proofErr w:type="gramEnd"/>
      <w:r w:rsidRPr="00495695">
        <w:rPr>
          <w:color w:val="000000"/>
        </w:rPr>
        <w:t>адание №16)</w:t>
      </w:r>
    </w:p>
    <w:p w:rsidR="00913A95" w:rsidRPr="00495695" w:rsidRDefault="00913A95" w:rsidP="006C567A">
      <w:pPr>
        <w:spacing w:line="276" w:lineRule="auto"/>
        <w:ind w:firstLine="709"/>
        <w:jc w:val="both"/>
      </w:pPr>
      <w:r w:rsidRPr="00495695">
        <w:rPr>
          <w:rStyle w:val="fontstyle01"/>
          <w:rFonts w:ascii="Times New Roman" w:hAnsi="Times New Roman"/>
          <w:sz w:val="24"/>
          <w:szCs w:val="24"/>
        </w:rPr>
        <w:t>Химическое загрязнение окружающей</w:t>
      </w:r>
      <w:r w:rsidRPr="00495695">
        <w:rPr>
          <w:color w:val="000000"/>
        </w:rPr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среды и его последствия.</w:t>
      </w:r>
      <w:r w:rsidRPr="00495695">
        <w:t xml:space="preserve"> </w:t>
      </w:r>
      <w:r w:rsidRPr="00495695">
        <w:rPr>
          <w:rStyle w:val="fontstyle01"/>
          <w:rFonts w:ascii="Times New Roman" w:hAnsi="Times New Roman"/>
          <w:sz w:val="24"/>
          <w:szCs w:val="24"/>
        </w:rPr>
        <w:t>Человек в мире веществ, материалов и химических реакций</w:t>
      </w:r>
      <w:r w:rsidRPr="00495695">
        <w:t xml:space="preserve"> </w:t>
      </w:r>
      <w:r w:rsidRPr="00495695">
        <w:rPr>
          <w:color w:val="000000"/>
        </w:rPr>
        <w:t>(задание №19)</w:t>
      </w:r>
      <w:r w:rsidR="00AA6193">
        <w:rPr>
          <w:color w:val="000000"/>
        </w:rPr>
        <w:t>.</w:t>
      </w:r>
    </w:p>
    <w:p w:rsidR="00B85B3D" w:rsidRPr="00913A95" w:rsidRDefault="00B85B3D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textDirection w:val="btLr"/>
        <w:textAlignment w:val="top"/>
        <w:outlineLvl w:val="0"/>
        <w:rPr>
          <w:rFonts w:eastAsia="Times New Roman"/>
          <w:iCs/>
          <w:color w:val="000000"/>
        </w:rPr>
      </w:pPr>
    </w:p>
    <w:p w:rsidR="00EA79D3" w:rsidRDefault="00B85B3D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 w:rsidRPr="00B85B3D">
        <w:rPr>
          <w:rFonts w:eastAsia="Times New Roman"/>
          <w:iCs/>
          <w:color w:val="000000"/>
        </w:rPr>
        <w:t>Для этого</w:t>
      </w:r>
      <w:r>
        <w:rPr>
          <w:rFonts w:eastAsia="Times New Roman"/>
          <w:iCs/>
          <w:color w:val="000000"/>
        </w:rPr>
        <w:t xml:space="preserve"> на уроках организовывать дифференцированную работу </w:t>
      </w:r>
      <w:r w:rsidR="00EE6CA5">
        <w:rPr>
          <w:rFonts w:eastAsia="Times New Roman"/>
          <w:iCs/>
          <w:color w:val="000000"/>
        </w:rPr>
        <w:t>среди учащихс</w:t>
      </w:r>
      <w:r w:rsidR="00C755A1">
        <w:rPr>
          <w:rFonts w:eastAsia="Times New Roman"/>
          <w:iCs/>
          <w:color w:val="000000"/>
        </w:rPr>
        <w:t xml:space="preserve">я с разным уровнем подготовки. </w:t>
      </w:r>
      <w:r w:rsidR="00EE6CA5">
        <w:rPr>
          <w:rFonts w:eastAsia="Times New Roman"/>
          <w:iCs/>
          <w:color w:val="000000"/>
        </w:rPr>
        <w:t xml:space="preserve">Эффективно чередовать индивидуальную, парную и групповую работу с целью </w:t>
      </w:r>
      <w:proofErr w:type="spellStart"/>
      <w:r w:rsidR="00EE6CA5">
        <w:rPr>
          <w:rFonts w:eastAsia="Times New Roman"/>
          <w:iCs/>
          <w:color w:val="000000"/>
        </w:rPr>
        <w:t>взаимообучения</w:t>
      </w:r>
      <w:proofErr w:type="spellEnd"/>
      <w:r w:rsidR="00EE6CA5">
        <w:rPr>
          <w:rFonts w:eastAsia="Times New Roman"/>
          <w:iCs/>
          <w:color w:val="000000"/>
        </w:rPr>
        <w:t xml:space="preserve">, </w:t>
      </w:r>
      <w:r w:rsidR="00EA79D3">
        <w:rPr>
          <w:rFonts w:eastAsia="Times New Roman"/>
          <w:iCs/>
          <w:color w:val="000000"/>
        </w:rPr>
        <w:t xml:space="preserve">осознания </w:t>
      </w:r>
      <w:proofErr w:type="gramStart"/>
      <w:r w:rsidR="00EA79D3">
        <w:rPr>
          <w:rFonts w:eastAsia="Times New Roman"/>
          <w:iCs/>
          <w:color w:val="000000"/>
        </w:rPr>
        <w:t>обучающимися</w:t>
      </w:r>
      <w:proofErr w:type="gramEnd"/>
      <w:r w:rsidR="00EA79D3">
        <w:rPr>
          <w:rFonts w:eastAsia="Times New Roman"/>
          <w:iCs/>
          <w:color w:val="000000"/>
        </w:rPr>
        <w:t xml:space="preserve"> своих предметных дефицитов и поиска путей их устранения. </w:t>
      </w:r>
    </w:p>
    <w:p w:rsidR="00CF2B36" w:rsidRDefault="00EE6CA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Повышению качества и результативности учебного процесса будут способствовать: </w:t>
      </w:r>
    </w:p>
    <w:p w:rsidR="00CF2B36" w:rsidRDefault="00EE6CA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1) использова</w:t>
      </w:r>
      <w:r w:rsidR="00785BCC">
        <w:rPr>
          <w:rFonts w:eastAsia="Times New Roman"/>
          <w:iCs/>
          <w:color w:val="000000"/>
        </w:rPr>
        <w:t xml:space="preserve">ние </w:t>
      </w:r>
      <w:proofErr w:type="spellStart"/>
      <w:r w:rsidR="00C755A1">
        <w:rPr>
          <w:rFonts w:eastAsia="Times New Roman"/>
          <w:iCs/>
          <w:color w:val="000000"/>
        </w:rPr>
        <w:t>разноуровневых</w:t>
      </w:r>
      <w:proofErr w:type="spellEnd"/>
      <w:r w:rsidR="00C755A1">
        <w:rPr>
          <w:rFonts w:eastAsia="Times New Roman"/>
          <w:iCs/>
          <w:color w:val="000000"/>
        </w:rPr>
        <w:t xml:space="preserve"> заданий, </w:t>
      </w:r>
      <w:proofErr w:type="spellStart"/>
      <w:r>
        <w:rPr>
          <w:rFonts w:eastAsia="Times New Roman"/>
          <w:iCs/>
          <w:color w:val="000000"/>
        </w:rPr>
        <w:t>разноуровневых</w:t>
      </w:r>
      <w:proofErr w:type="spellEnd"/>
      <w:r>
        <w:rPr>
          <w:rFonts w:eastAsia="Times New Roman"/>
          <w:iCs/>
          <w:color w:val="000000"/>
        </w:rPr>
        <w:t xml:space="preserve"> домашних </w:t>
      </w:r>
      <w:r w:rsidR="001D6999">
        <w:rPr>
          <w:rFonts w:eastAsia="Times New Roman"/>
          <w:iCs/>
          <w:color w:val="000000"/>
        </w:rPr>
        <w:t>работ (дифференцированные задания должны быть с постепенным усложнением предметного содержания и формы его представления);</w:t>
      </w:r>
      <w:r>
        <w:rPr>
          <w:rFonts w:eastAsia="Times New Roman"/>
          <w:iCs/>
          <w:color w:val="000000"/>
        </w:rPr>
        <w:t xml:space="preserve"> </w:t>
      </w:r>
    </w:p>
    <w:p w:rsidR="00CF2B36" w:rsidRDefault="00EE6CA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2) </w:t>
      </w:r>
      <w:r w:rsidR="00CB1DAF">
        <w:rPr>
          <w:rFonts w:eastAsia="Times New Roman"/>
          <w:iCs/>
          <w:color w:val="000000"/>
        </w:rPr>
        <w:t xml:space="preserve">применение </w:t>
      </w:r>
      <w:r>
        <w:rPr>
          <w:rFonts w:eastAsia="Times New Roman"/>
          <w:iCs/>
          <w:color w:val="000000"/>
        </w:rPr>
        <w:t>проверочных заданий, различных по форме и содержанию;</w:t>
      </w:r>
      <w:r w:rsidR="00CB1DAF" w:rsidRPr="00CB1DAF">
        <w:rPr>
          <w:rFonts w:eastAsia="Times New Roman"/>
          <w:iCs/>
          <w:color w:val="000000"/>
        </w:rPr>
        <w:t xml:space="preserve"> </w:t>
      </w:r>
      <w:r w:rsidR="00CB1DAF">
        <w:rPr>
          <w:rFonts w:eastAsia="Times New Roman"/>
          <w:iCs/>
          <w:color w:val="000000"/>
        </w:rPr>
        <w:t>больше времени уделять заданиям, которые требуют от учащихся не только запоминать и действовать по образцу, но и мыслить критически, анализировать, сравнивать и т</w:t>
      </w:r>
      <w:r w:rsidR="00086FFF">
        <w:rPr>
          <w:rFonts w:eastAsia="Times New Roman"/>
          <w:iCs/>
          <w:color w:val="000000"/>
        </w:rPr>
        <w:t>.</w:t>
      </w:r>
      <w:r w:rsidR="00CB1DAF">
        <w:rPr>
          <w:rFonts w:eastAsia="Times New Roman"/>
          <w:iCs/>
          <w:color w:val="000000"/>
        </w:rPr>
        <w:t>д.</w:t>
      </w:r>
    </w:p>
    <w:p w:rsidR="00CF2B36" w:rsidRDefault="00EE6CA5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3) </w:t>
      </w:r>
      <w:r w:rsidR="00CB1DAF">
        <w:rPr>
          <w:rFonts w:eastAsia="Times New Roman"/>
          <w:iCs/>
          <w:color w:val="000000"/>
        </w:rPr>
        <w:t xml:space="preserve">использование </w:t>
      </w:r>
      <w:r w:rsidR="00EA79D3">
        <w:rPr>
          <w:rFonts w:eastAsia="Times New Roman"/>
          <w:iCs/>
          <w:color w:val="000000"/>
        </w:rPr>
        <w:t xml:space="preserve">различной </w:t>
      </w:r>
      <w:r>
        <w:rPr>
          <w:rFonts w:eastAsia="Times New Roman"/>
          <w:iCs/>
          <w:color w:val="000000"/>
        </w:rPr>
        <w:t>информации</w:t>
      </w:r>
      <w:r w:rsidR="001D6999">
        <w:rPr>
          <w:rFonts w:eastAsia="Times New Roman"/>
          <w:iCs/>
          <w:color w:val="000000"/>
        </w:rPr>
        <w:t>, представленной</w:t>
      </w:r>
      <w:r>
        <w:rPr>
          <w:rFonts w:eastAsia="Times New Roman"/>
          <w:iCs/>
          <w:color w:val="000000"/>
        </w:rPr>
        <w:t xml:space="preserve"> в виде таблиц, графиков, диаграмм</w:t>
      </w:r>
      <w:r w:rsidR="00E13D3C">
        <w:rPr>
          <w:rFonts w:eastAsia="Times New Roman"/>
          <w:iCs/>
          <w:color w:val="000000"/>
        </w:rPr>
        <w:t xml:space="preserve">; </w:t>
      </w:r>
    </w:p>
    <w:p w:rsidR="00CF2B36" w:rsidRDefault="00E13D3C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4) правильное планирование и проведение химического эксперимента с учетом приобретенных знаний</w:t>
      </w:r>
      <w:r w:rsidR="007A7F1E">
        <w:rPr>
          <w:rFonts w:eastAsia="Times New Roman"/>
          <w:iCs/>
          <w:color w:val="000000"/>
        </w:rPr>
        <w:t xml:space="preserve"> учащимися</w:t>
      </w:r>
      <w:r>
        <w:rPr>
          <w:rFonts w:eastAsia="Times New Roman"/>
          <w:iCs/>
          <w:color w:val="000000"/>
        </w:rPr>
        <w:t xml:space="preserve">; </w:t>
      </w:r>
    </w:p>
    <w:p w:rsidR="00B85B3D" w:rsidRDefault="00086FFF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5) совершенствование </w:t>
      </w:r>
      <w:r w:rsidR="00E13D3C">
        <w:rPr>
          <w:rFonts w:eastAsia="Times New Roman"/>
          <w:iCs/>
          <w:color w:val="000000"/>
        </w:rPr>
        <w:t xml:space="preserve">вычислительных навыков </w:t>
      </w:r>
      <w:r w:rsidR="007A7F1E">
        <w:rPr>
          <w:rFonts w:eastAsia="Times New Roman"/>
          <w:iCs/>
          <w:color w:val="000000"/>
        </w:rPr>
        <w:t xml:space="preserve">обучающихся </w:t>
      </w:r>
      <w:r w:rsidR="00E13D3C">
        <w:rPr>
          <w:rFonts w:eastAsia="Times New Roman"/>
          <w:iCs/>
          <w:color w:val="000000"/>
        </w:rPr>
        <w:t xml:space="preserve">по химическим формулам и уравнениям химических реакций.  </w:t>
      </w:r>
    </w:p>
    <w:p w:rsidR="00C755A1" w:rsidRDefault="00C755A1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</w:p>
    <w:p w:rsidR="006A2289" w:rsidRDefault="00042B3A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Для повышения уровня подготовки</w:t>
      </w:r>
      <w:r w:rsidR="006A2289">
        <w:rPr>
          <w:rFonts w:eastAsia="Times New Roman"/>
          <w:iCs/>
          <w:color w:val="000000"/>
        </w:rPr>
        <w:t xml:space="preserve"> всех групп</w:t>
      </w:r>
      <w:r>
        <w:rPr>
          <w:rFonts w:eastAsia="Times New Roman"/>
          <w:iCs/>
          <w:color w:val="000000"/>
        </w:rPr>
        <w:t xml:space="preserve"> учащихся к ОГЭ по химии при организации учебного процесса рекомендуется уделить особое внимание</w:t>
      </w:r>
      <w:r w:rsidR="006A2289">
        <w:rPr>
          <w:rFonts w:eastAsia="Times New Roman"/>
          <w:iCs/>
          <w:color w:val="000000"/>
        </w:rPr>
        <w:t>:</w:t>
      </w:r>
    </w:p>
    <w:p w:rsidR="00042B3A" w:rsidRDefault="006A228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- </w:t>
      </w:r>
      <w:r w:rsidR="00042B3A">
        <w:rPr>
          <w:rFonts w:eastAsia="Times New Roman"/>
          <w:iCs/>
          <w:color w:val="000000"/>
        </w:rPr>
        <w:t xml:space="preserve">повторению и обобщению наиболее значимых и объективно наиболее трудных для учащихся элементов содержания (особенности состава и строения неорганических веществ, зависимость химических свойств веществ от их строения, особенности протекания реакций ионного обмена, </w:t>
      </w:r>
      <w:proofErr w:type="spellStart"/>
      <w:r w:rsidR="00042B3A">
        <w:rPr>
          <w:rFonts w:eastAsia="Times New Roman"/>
          <w:iCs/>
          <w:color w:val="000000"/>
        </w:rPr>
        <w:t>окислительно</w:t>
      </w:r>
      <w:proofErr w:type="spellEnd"/>
      <w:r w:rsidR="00042B3A">
        <w:rPr>
          <w:rFonts w:eastAsia="Times New Roman"/>
          <w:iCs/>
          <w:color w:val="000000"/>
        </w:rPr>
        <w:t>-восстановительных реакций)</w:t>
      </w:r>
      <w:r>
        <w:rPr>
          <w:rFonts w:eastAsia="Times New Roman"/>
          <w:iCs/>
          <w:color w:val="000000"/>
        </w:rPr>
        <w:t>;</w:t>
      </w:r>
    </w:p>
    <w:p w:rsidR="006A2289" w:rsidRDefault="006A228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- </w:t>
      </w:r>
      <w:r w:rsidR="00CF2B36">
        <w:rPr>
          <w:rFonts w:eastAsia="Times New Roman"/>
          <w:iCs/>
          <w:color w:val="000000"/>
        </w:rPr>
        <w:t>формирован</w:t>
      </w:r>
      <w:r>
        <w:rPr>
          <w:rFonts w:eastAsia="Times New Roman"/>
          <w:iCs/>
          <w:color w:val="000000"/>
        </w:rPr>
        <w:t>ию умений применять полученные знания для р</w:t>
      </w:r>
      <w:r w:rsidR="00785BCC">
        <w:rPr>
          <w:rFonts w:eastAsia="Times New Roman"/>
          <w:iCs/>
          <w:color w:val="000000"/>
        </w:rPr>
        <w:t xml:space="preserve">ешения проблем в нестандартных </w:t>
      </w:r>
      <w:r>
        <w:rPr>
          <w:rFonts w:eastAsia="Times New Roman"/>
          <w:iCs/>
          <w:color w:val="000000"/>
        </w:rPr>
        <w:t>ситуациях;</w:t>
      </w:r>
    </w:p>
    <w:p w:rsidR="006A2289" w:rsidRDefault="006A2289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>- использованию контролирующих заданий различного типа, в том числе аналогичных заданиям КИМ ОГЭ по химии</w:t>
      </w:r>
      <w:r w:rsidR="00CF2B36">
        <w:rPr>
          <w:rFonts w:eastAsia="Times New Roman"/>
          <w:iCs/>
          <w:color w:val="000000"/>
        </w:rPr>
        <w:t>;</w:t>
      </w:r>
    </w:p>
    <w:p w:rsidR="006F2B3A" w:rsidRPr="00CF2B36" w:rsidRDefault="00CF2B36" w:rsidP="006C567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</w:rPr>
      </w:pPr>
      <w:r>
        <w:rPr>
          <w:rFonts w:eastAsia="Times New Roman"/>
          <w:iCs/>
          <w:color w:val="000000"/>
        </w:rPr>
        <w:t xml:space="preserve">- репетиционному тестированию, результаты каждого этапа которого позволяют обратить </w:t>
      </w:r>
      <w:r>
        <w:rPr>
          <w:rFonts w:eastAsia="Times New Roman"/>
          <w:iCs/>
          <w:color w:val="000000"/>
        </w:rPr>
        <w:lastRenderedPageBreak/>
        <w:t>внимание на выявление ошибочных представлений учащихся, установл</w:t>
      </w:r>
      <w:r w:rsidR="00086FFF">
        <w:rPr>
          <w:rFonts w:eastAsia="Times New Roman"/>
          <w:iCs/>
          <w:color w:val="000000"/>
        </w:rPr>
        <w:t xml:space="preserve">ение причин их возникновения и </w:t>
      </w:r>
      <w:r>
        <w:rPr>
          <w:rFonts w:eastAsia="Times New Roman"/>
          <w:iCs/>
          <w:color w:val="000000"/>
        </w:rPr>
        <w:t>разработку корректирующих методик, а также подвигают учащихся к проявлению настойчивости и стремлению к преодолению затруднений.</w:t>
      </w:r>
    </w:p>
    <w:p w:rsidR="003602B9" w:rsidRPr="006C498C" w:rsidRDefault="003602B9" w:rsidP="006C567A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74B7" w:rsidRDefault="0079316A" w:rsidP="006C567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C498C">
        <w:rPr>
          <w:b/>
          <w:bCs/>
          <w:sz w:val="28"/>
          <w:szCs w:val="28"/>
        </w:rPr>
        <w:t>2.</w:t>
      </w:r>
      <w:r w:rsidR="002F4079" w:rsidRPr="006C498C">
        <w:rPr>
          <w:b/>
          <w:bCs/>
          <w:sz w:val="28"/>
          <w:szCs w:val="28"/>
        </w:rPr>
        <w:t>5</w:t>
      </w:r>
      <w:r w:rsidRPr="006C498C">
        <w:rPr>
          <w:b/>
          <w:bCs/>
          <w:sz w:val="28"/>
          <w:szCs w:val="28"/>
        </w:rPr>
        <w:t xml:space="preserve">. </w:t>
      </w:r>
      <w:proofErr w:type="gramStart"/>
      <w:r w:rsidRPr="006C498C">
        <w:rPr>
          <w:b/>
          <w:bCs/>
          <w:sz w:val="28"/>
          <w:szCs w:val="28"/>
        </w:rPr>
        <w:t>Информация о публикации (размещении) на открытых для общего доступа</w:t>
      </w:r>
      <w:r w:rsidR="002D3263" w:rsidRPr="006C498C">
        <w:rPr>
          <w:b/>
          <w:bCs/>
          <w:sz w:val="28"/>
          <w:szCs w:val="28"/>
        </w:rPr>
        <w:t xml:space="preserve"> на</w:t>
      </w:r>
      <w:r w:rsidRPr="006C498C">
        <w:rPr>
          <w:b/>
          <w:bCs/>
          <w:sz w:val="28"/>
          <w:szCs w:val="28"/>
        </w:rPr>
        <w:t xml:space="preserve"> страницах информационно-коммуникационных </w:t>
      </w:r>
      <w:proofErr w:type="spellStart"/>
      <w:r w:rsidRPr="006C498C">
        <w:rPr>
          <w:b/>
          <w:bCs/>
          <w:sz w:val="28"/>
          <w:szCs w:val="28"/>
        </w:rPr>
        <w:t>интернет-ресурсах</w:t>
      </w:r>
      <w:proofErr w:type="spellEnd"/>
      <w:r w:rsidRPr="006C498C">
        <w:rPr>
          <w:b/>
          <w:bCs/>
          <w:sz w:val="28"/>
          <w:szCs w:val="28"/>
        </w:rPr>
        <w:t xml:space="preserve"> ОИВ (подведомственных учреждений) в неизменном или расширенном виде приведенных в 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  <w:proofErr w:type="gramEnd"/>
    </w:p>
    <w:p w:rsidR="00E80AEA" w:rsidRPr="00C4162E" w:rsidRDefault="00E80AEA" w:rsidP="006C567A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90F80" w:rsidRPr="006C498C" w:rsidRDefault="00290F80" w:rsidP="006C567A">
      <w:pPr>
        <w:pStyle w:val="a3"/>
        <w:tabs>
          <w:tab w:val="left" w:pos="172"/>
        </w:tabs>
        <w:spacing w:after="0"/>
        <w:ind w:left="0" w:firstLine="709"/>
        <w:jc w:val="both"/>
        <w:rPr>
          <w:sz w:val="6"/>
          <w:szCs w:val="28"/>
        </w:rPr>
      </w:pPr>
    </w:p>
    <w:p w:rsidR="00E80AEA" w:rsidRPr="006C498C" w:rsidRDefault="002D3263" w:rsidP="006C567A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2.6.1. </w:t>
      </w:r>
      <w:r w:rsidR="0079316A"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страницы размещения</w:t>
      </w:r>
      <w:r w:rsidR="0041464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80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80AEA" w:rsidTr="00556CB8">
        <w:tc>
          <w:tcPr>
            <w:tcW w:w="0" w:type="auto"/>
            <w:vAlign w:val="center"/>
            <w:hideMark/>
          </w:tcPr>
          <w:tbl>
            <w:tblPr>
              <w:tblW w:w="198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96"/>
            </w:tblGrid>
            <w:tr w:rsidR="00E80AEA">
              <w:tc>
                <w:tcPr>
                  <w:tcW w:w="0" w:type="auto"/>
                  <w:noWrap/>
                  <w:vAlign w:val="center"/>
                  <w:hideMark/>
                </w:tcPr>
                <w:p w:rsidR="00E80AEA" w:rsidRDefault="00E80AEA" w:rsidP="006C567A">
                  <w:pPr>
                    <w:spacing w:line="276" w:lineRule="auto"/>
                    <w:textAlignment w:val="top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  <w:noProof/>
                    </w:rPr>
                    <w:drawing>
                      <wp:inline distT="0" distB="0" distL="0" distR="0" wp14:anchorId="7577344E" wp14:editId="791E83AD">
                        <wp:extent cx="9525" cy="9525"/>
                        <wp:effectExtent l="0" t="0" r="0" b="0"/>
                        <wp:docPr id="6" name="Рисунок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0AEA" w:rsidRDefault="00E80AEA" w:rsidP="006C567A">
            <w:pPr>
              <w:spacing w:line="276" w:lineRule="auto"/>
              <w:rPr>
                <w:rFonts w:ascii="Helvetica" w:hAnsi="Helvetica"/>
              </w:rPr>
            </w:pPr>
          </w:p>
        </w:tc>
      </w:tr>
    </w:tbl>
    <w:p w:rsidR="00556CB8" w:rsidRDefault="00556CB8" w:rsidP="00ED1531">
      <w:pPr>
        <w:ind w:firstLine="708"/>
        <w:jc w:val="both"/>
      </w:pPr>
      <w:r>
        <w:t xml:space="preserve">Сайт комитета общего и профессионального образования Ленинградской области: </w:t>
      </w:r>
      <w:hyperlink r:id="rId25" w:history="1">
        <w:r>
          <w:rPr>
            <w:rStyle w:val="afa"/>
          </w:rPr>
          <w:t>https://edu.lenobl.ru/ru/law/regionalnye-instrumenty-upravleniya-kachestvom-obrazovaniya-2021-2022/sistema-ocenki-kachestva-podgotovki-obuchayushihsya/adresnye-rekomendacii-po-rezultatam-analiza/</w:t>
        </w:r>
      </w:hyperlink>
    </w:p>
    <w:p w:rsidR="00556CB8" w:rsidRDefault="00556CB8" w:rsidP="00ED1531">
      <w:pPr>
        <w:shd w:val="clear" w:color="auto" w:fill="FFFFFF"/>
        <w:spacing w:line="276" w:lineRule="auto"/>
        <w:ind w:firstLine="708"/>
      </w:pPr>
    </w:p>
    <w:p w:rsidR="00ED1531" w:rsidRPr="00E80AEA" w:rsidRDefault="005F0027" w:rsidP="00ED1531">
      <w:pPr>
        <w:spacing w:line="276" w:lineRule="auto"/>
        <w:ind w:firstLine="708"/>
        <w:jc w:val="both"/>
        <w:rPr>
          <w:bCs/>
        </w:rPr>
      </w:pPr>
      <w:hyperlink r:id="rId26" w:tgtFrame="_blank" w:history="1">
        <w:r w:rsidR="00E80AEA" w:rsidRPr="00414645">
          <w:rPr>
            <w:rStyle w:val="afa"/>
            <w:color w:val="1155CC"/>
          </w:rPr>
          <w:t>https://chemistrylenobl.blogspot.com/</w:t>
        </w:r>
      </w:hyperlink>
      <w:r w:rsidR="00ED1531">
        <w:rPr>
          <w:bCs/>
        </w:rPr>
        <w:t xml:space="preserve"> (страница блога предметной секции «Химия» при межуровневом учебно-методическом объединении в системе образования Ленинградской области)</w:t>
      </w:r>
    </w:p>
    <w:p w:rsidR="00E80AEA" w:rsidRPr="00414645" w:rsidRDefault="00E80AEA" w:rsidP="00ED1531">
      <w:pPr>
        <w:shd w:val="clear" w:color="auto" w:fill="FFFFFF"/>
        <w:spacing w:line="276" w:lineRule="auto"/>
        <w:ind w:firstLine="708"/>
        <w:rPr>
          <w:color w:val="222222"/>
        </w:rPr>
      </w:pPr>
    </w:p>
    <w:p w:rsidR="00414645" w:rsidRDefault="005F0027" w:rsidP="00ED1531">
      <w:pPr>
        <w:shd w:val="clear" w:color="auto" w:fill="FFFFFF"/>
        <w:spacing w:line="276" w:lineRule="auto"/>
        <w:ind w:firstLine="708"/>
      </w:pPr>
      <w:hyperlink r:id="rId27" w:tgtFrame="_blank" w:history="1">
        <w:r w:rsidR="00556CB8" w:rsidRPr="00414645">
          <w:rPr>
            <w:rStyle w:val="afa"/>
            <w:color w:val="1155CC"/>
          </w:rPr>
          <w:t>https://vk.com/club130139951?w=wall-130139951_4586</w:t>
        </w:r>
      </w:hyperlink>
      <w:r w:rsidR="00556CB8">
        <w:rPr>
          <w:rStyle w:val="afa"/>
          <w:color w:val="1155CC"/>
        </w:rPr>
        <w:t xml:space="preserve"> </w:t>
      </w:r>
      <w:proofErr w:type="gramStart"/>
      <w:r w:rsidR="00556CB8">
        <w:rPr>
          <w:rStyle w:val="afa"/>
          <w:color w:val="1155CC"/>
        </w:rPr>
        <w:t>(</w:t>
      </w:r>
      <w:r w:rsidR="00414645">
        <w:t xml:space="preserve"> </w:t>
      </w:r>
      <w:proofErr w:type="gramEnd"/>
      <w:r w:rsidR="00A023FE">
        <w:t>на странице кафедры естественно</w:t>
      </w:r>
      <w:r w:rsidR="00414645">
        <w:t xml:space="preserve">научного, математического образования и ИКТ </w:t>
      </w:r>
      <w:r w:rsidR="00A023FE">
        <w:t xml:space="preserve">  </w:t>
      </w:r>
      <w:r w:rsidR="00414645">
        <w:t>ГАОУ ДПО «ЛОИРО» в социальной сети «В КОНТАКТЕ»</w:t>
      </w:r>
      <w:r w:rsidR="00556CB8">
        <w:t>)</w:t>
      </w:r>
      <w:r w:rsidR="00414645">
        <w:t>:</w:t>
      </w:r>
    </w:p>
    <w:p w:rsidR="00414645" w:rsidRDefault="00414645" w:rsidP="006C567A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4645" w:rsidRDefault="00414645" w:rsidP="006C567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498C">
        <w:rPr>
          <w:rFonts w:ascii="Times New Roman" w:eastAsia="Times New Roman" w:hAnsi="Times New Roman"/>
          <w:b/>
          <w:sz w:val="24"/>
          <w:szCs w:val="24"/>
          <w:lang w:eastAsia="ru-RU"/>
        </w:rPr>
        <w:t>2.6.2. 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ата размещения: </w:t>
      </w:r>
      <w:r w:rsidRPr="00414645">
        <w:rPr>
          <w:rFonts w:ascii="Times New Roman" w:hAnsi="Times New Roman"/>
          <w:sz w:val="24"/>
          <w:szCs w:val="24"/>
        </w:rPr>
        <w:t>31 августа 2022 года</w:t>
      </w:r>
    </w:p>
    <w:p w:rsidR="00414645" w:rsidRPr="00414645" w:rsidRDefault="00414645" w:rsidP="006C567A">
      <w:pPr>
        <w:shd w:val="clear" w:color="auto" w:fill="FFFFFF"/>
        <w:spacing w:line="276" w:lineRule="auto"/>
        <w:rPr>
          <w:color w:val="222222"/>
        </w:rPr>
      </w:pPr>
    </w:p>
    <w:p w:rsidR="00414645" w:rsidRPr="00414645" w:rsidRDefault="00414645" w:rsidP="006C567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4645" w:rsidRPr="006C498C" w:rsidRDefault="00414645" w:rsidP="006C567A">
      <w:pPr>
        <w:pStyle w:val="a3"/>
        <w:spacing w:after="0"/>
        <w:ind w:left="0" w:firstLine="709"/>
        <w:jc w:val="both"/>
      </w:pPr>
    </w:p>
    <w:p w:rsidR="002D3263" w:rsidRPr="006C498C" w:rsidRDefault="002D3263" w:rsidP="006C567A">
      <w:pPr>
        <w:spacing w:line="276" w:lineRule="auto"/>
        <w:ind w:left="-425"/>
        <w:jc w:val="both"/>
      </w:pPr>
    </w:p>
    <w:p w:rsidR="002D3263" w:rsidRPr="006C498C" w:rsidRDefault="002D3263" w:rsidP="006C567A">
      <w:pPr>
        <w:spacing w:line="276" w:lineRule="auto"/>
        <w:ind w:left="-425"/>
        <w:jc w:val="both"/>
        <w:sectPr w:rsidR="002D3263" w:rsidRPr="006C498C" w:rsidSect="004F5B11">
          <w:footerReference w:type="default" r:id="rId2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51066" w:rsidRPr="006C498C" w:rsidRDefault="00F613FE" w:rsidP="006C567A">
      <w:pPr>
        <w:spacing w:line="276" w:lineRule="auto"/>
      </w:pPr>
      <w:r w:rsidRPr="006C498C">
        <w:lastRenderedPageBreak/>
        <w:t xml:space="preserve">СОСТАВИТЕЛИ ОТЧЕТА по учебному предмету: </w:t>
      </w:r>
      <w:r w:rsidR="00A51066">
        <w:t>ГАОУ ДПО «ЛОИРО».</w:t>
      </w:r>
    </w:p>
    <w:p w:rsidR="00F613FE" w:rsidRPr="006C498C" w:rsidRDefault="00F613FE" w:rsidP="006C567A">
      <w:pPr>
        <w:spacing w:line="276" w:lineRule="auto"/>
        <w:rPr>
          <w:sz w:val="28"/>
          <w:szCs w:val="28"/>
        </w:rPr>
      </w:pPr>
    </w:p>
    <w:p w:rsidR="00F613FE" w:rsidRDefault="00F613FE" w:rsidP="006C567A">
      <w:pPr>
        <w:spacing w:line="276" w:lineRule="auto"/>
        <w:rPr>
          <w:sz w:val="28"/>
          <w:szCs w:val="28"/>
        </w:rPr>
      </w:pPr>
      <w:r w:rsidRPr="006C498C">
        <w:rPr>
          <w:sz w:val="28"/>
          <w:szCs w:val="28"/>
        </w:rPr>
        <w:t xml:space="preserve">Наименование организации, проводящей анализ </w:t>
      </w:r>
      <w:r w:rsidR="00A51066">
        <w:rPr>
          <w:sz w:val="28"/>
          <w:szCs w:val="28"/>
        </w:rPr>
        <w:t>результатов ГИА:</w:t>
      </w:r>
    </w:p>
    <w:p w:rsidR="00A51066" w:rsidRDefault="00A51066" w:rsidP="006C56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BF409A">
        <w:rPr>
          <w:sz w:val="28"/>
          <w:szCs w:val="28"/>
        </w:rPr>
        <w:t>О</w:t>
      </w:r>
      <w:bookmarkStart w:id="14" w:name="_GoBack"/>
      <w:bookmarkEnd w:id="14"/>
      <w:r>
        <w:rPr>
          <w:sz w:val="28"/>
          <w:szCs w:val="28"/>
        </w:rPr>
        <w:t>У ДПО «Ленинградский областной институт развития образования»</w:t>
      </w:r>
    </w:p>
    <w:p w:rsidR="00A51066" w:rsidRPr="006C498C" w:rsidRDefault="00A51066" w:rsidP="006C567A">
      <w:pPr>
        <w:spacing w:line="276" w:lineRule="auto"/>
        <w:rPr>
          <w:sz w:val="28"/>
          <w:szCs w:val="28"/>
        </w:rPr>
      </w:pPr>
    </w:p>
    <w:p w:rsidR="00290F80" w:rsidRPr="006C498C" w:rsidRDefault="00F613FE" w:rsidP="006C567A">
      <w:pPr>
        <w:spacing w:line="276" w:lineRule="auto"/>
        <w:ind w:right="-284"/>
        <w:rPr>
          <w:sz w:val="28"/>
          <w:szCs w:val="28"/>
        </w:rPr>
      </w:pPr>
      <w:r w:rsidRPr="006C498C">
        <w:rPr>
          <w:sz w:val="28"/>
          <w:szCs w:val="28"/>
        </w:rPr>
        <w:t>Ответственные специалисты:</w:t>
      </w:r>
      <w:r w:rsidRPr="006C498C">
        <w:rPr>
          <w:sz w:val="28"/>
          <w:szCs w:val="28"/>
        </w:rPr>
        <w:br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317"/>
        <w:gridCol w:w="3318"/>
        <w:gridCol w:w="3318"/>
      </w:tblGrid>
      <w:tr w:rsidR="00290F80" w:rsidRPr="006C498C" w:rsidTr="00A26A61">
        <w:tc>
          <w:tcPr>
            <w:tcW w:w="396" w:type="dxa"/>
          </w:tcPr>
          <w:p w:rsidR="00290F80" w:rsidRPr="006C498C" w:rsidRDefault="00290F80" w:rsidP="006C567A">
            <w:pPr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7A74B7" w:rsidRPr="006C498C" w:rsidRDefault="00290F80" w:rsidP="006C567A">
            <w:pPr>
              <w:spacing w:line="276" w:lineRule="auto"/>
              <w:jc w:val="both"/>
              <w:rPr>
                <w:i/>
                <w:iCs/>
              </w:rPr>
            </w:pPr>
            <w:r w:rsidRPr="006C498C">
              <w:rPr>
                <w:i/>
                <w:iCs/>
              </w:rPr>
              <w:t>Ответственный специалист, выполнявший анализ результатов ГИА-9 по предмету</w:t>
            </w:r>
          </w:p>
        </w:tc>
        <w:tc>
          <w:tcPr>
            <w:tcW w:w="3318" w:type="dxa"/>
            <w:shd w:val="clear" w:color="auto" w:fill="auto"/>
          </w:tcPr>
          <w:p w:rsidR="00290F80" w:rsidRPr="006C498C" w:rsidRDefault="00290F80" w:rsidP="006C567A">
            <w:pPr>
              <w:spacing w:line="276" w:lineRule="auto"/>
              <w:jc w:val="both"/>
              <w:rPr>
                <w:i/>
                <w:iCs/>
              </w:rPr>
            </w:pPr>
            <w:r w:rsidRPr="006C498C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290F80" w:rsidRPr="006C498C" w:rsidRDefault="00197ADA" w:rsidP="006C567A">
            <w:pPr>
              <w:spacing w:line="276" w:lineRule="auto"/>
              <w:jc w:val="both"/>
              <w:rPr>
                <w:i/>
                <w:iCs/>
              </w:rPr>
            </w:pPr>
            <w:r w:rsidRPr="006C498C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290F80" w:rsidRPr="006C498C" w:rsidTr="00F613FE">
        <w:trPr>
          <w:trHeight w:val="667"/>
        </w:trPr>
        <w:tc>
          <w:tcPr>
            <w:tcW w:w="396" w:type="dxa"/>
          </w:tcPr>
          <w:p w:rsidR="00290F80" w:rsidRPr="006C498C" w:rsidRDefault="00290F80" w:rsidP="006C567A">
            <w:pPr>
              <w:spacing w:line="276" w:lineRule="auto"/>
              <w:jc w:val="both"/>
              <w:rPr>
                <w:i/>
                <w:iCs/>
              </w:rPr>
            </w:pPr>
            <w:r w:rsidRPr="006C498C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290F80" w:rsidRPr="006C498C" w:rsidRDefault="00A51066" w:rsidP="006C567A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Цурикова Светлана Владимировна</w:t>
            </w:r>
          </w:p>
        </w:tc>
        <w:tc>
          <w:tcPr>
            <w:tcW w:w="3318" w:type="dxa"/>
            <w:shd w:val="clear" w:color="auto" w:fill="auto"/>
          </w:tcPr>
          <w:p w:rsidR="00290F80" w:rsidRPr="00A51066" w:rsidRDefault="00A51066" w:rsidP="006C567A">
            <w:pPr>
              <w:spacing w:line="276" w:lineRule="auto"/>
              <w:jc w:val="both"/>
              <w:rPr>
                <w:i/>
                <w:iCs/>
              </w:rPr>
            </w:pPr>
            <w:r w:rsidRPr="00A51066">
              <w:rPr>
                <w:i/>
              </w:rPr>
              <w:t>ГАОУ ДПО «ЛОИРО»</w:t>
            </w:r>
            <w:r>
              <w:rPr>
                <w:i/>
              </w:rPr>
              <w:t>; с</w:t>
            </w:r>
            <w:r w:rsidRPr="00A51066">
              <w:rPr>
                <w:i/>
              </w:rPr>
              <w:t xml:space="preserve">тарший преподаватель кафедры </w:t>
            </w:r>
            <w:proofErr w:type="gramStart"/>
            <w:r w:rsidRPr="00A51066">
              <w:rPr>
                <w:i/>
              </w:rPr>
              <w:t>естественно-научного</w:t>
            </w:r>
            <w:proofErr w:type="gramEnd"/>
            <w:r w:rsidRPr="00A51066">
              <w:rPr>
                <w:i/>
              </w:rPr>
              <w:t>, математического образования и ИКТ</w:t>
            </w:r>
            <w:r>
              <w:rPr>
                <w:i/>
              </w:rPr>
              <w:t>.</w:t>
            </w:r>
            <w:r w:rsidRPr="00A51066">
              <w:rPr>
                <w:i/>
              </w:rPr>
              <w:t xml:space="preserve">  </w:t>
            </w:r>
          </w:p>
        </w:tc>
        <w:tc>
          <w:tcPr>
            <w:tcW w:w="3318" w:type="dxa"/>
          </w:tcPr>
          <w:p w:rsidR="00290F80" w:rsidRPr="006C498C" w:rsidRDefault="00A51066" w:rsidP="006C567A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Председатель РПК</w:t>
            </w:r>
          </w:p>
        </w:tc>
      </w:tr>
    </w:tbl>
    <w:p w:rsidR="00290F80" w:rsidRPr="006C498C" w:rsidRDefault="00290F80" w:rsidP="006C567A">
      <w:pPr>
        <w:spacing w:line="276" w:lineRule="auto"/>
        <w:rPr>
          <w:i/>
          <w:sz w:val="14"/>
        </w:rPr>
      </w:pPr>
    </w:p>
    <w:p w:rsidR="00290F80" w:rsidRPr="006C498C" w:rsidRDefault="00290F80" w:rsidP="006C567A">
      <w:pPr>
        <w:pStyle w:val="a3"/>
        <w:tabs>
          <w:tab w:val="left" w:pos="172"/>
        </w:tabs>
        <w:ind w:left="0"/>
        <w:jc w:val="both"/>
        <w:rPr>
          <w:sz w:val="6"/>
          <w:szCs w:val="28"/>
        </w:rPr>
      </w:pPr>
    </w:p>
    <w:sectPr w:rsidR="00290F80" w:rsidRPr="006C498C" w:rsidSect="00BD5582">
      <w:headerReference w:type="default" r:id="rId29"/>
      <w:footerReference w:type="default" r:id="rId30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27" w:rsidRDefault="005F0027" w:rsidP="005060D9">
      <w:r>
        <w:separator/>
      </w:r>
    </w:p>
  </w:endnote>
  <w:endnote w:type="continuationSeparator" w:id="0">
    <w:p w:rsidR="005F0027" w:rsidRDefault="005F0027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293881"/>
      <w:docPartObj>
        <w:docPartGallery w:val="Page Numbers (Bottom of Page)"/>
        <w:docPartUnique/>
      </w:docPartObj>
    </w:sdtPr>
    <w:sdtEndPr/>
    <w:sdtContent>
      <w:p w:rsidR="00931F7E" w:rsidRDefault="00931F7E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0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7E" w:rsidRPr="004323C9" w:rsidRDefault="00931F7E" w:rsidP="000D4034">
    <w:pPr>
      <w:pStyle w:val="ab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931F7E" w:rsidRDefault="00931F7E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09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27" w:rsidRDefault="005F0027" w:rsidP="005060D9">
      <w:r>
        <w:separator/>
      </w:r>
    </w:p>
  </w:footnote>
  <w:footnote w:type="continuationSeparator" w:id="0">
    <w:p w:rsidR="005F0027" w:rsidRDefault="005F0027" w:rsidP="005060D9">
      <w:r>
        <w:continuationSeparator/>
      </w:r>
    </w:p>
  </w:footnote>
  <w:footnote w:id="1">
    <w:p w:rsidR="00931F7E" w:rsidRPr="00903AC5" w:rsidRDefault="00931F7E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931F7E" w:rsidRPr="007A5716" w:rsidRDefault="00931F7E" w:rsidP="007A5716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7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3">
    <w:p w:rsidR="00931F7E" w:rsidRPr="00D6675C" w:rsidRDefault="00931F7E" w:rsidP="00406E15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  <w:footnote w:id="4">
    <w:p w:rsidR="00931F7E" w:rsidRDefault="00931F7E" w:rsidP="00D6675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538B8">
        <w:rPr>
          <w:rFonts w:ascii="Times New Roman" w:hAnsi="Times New Roman"/>
        </w:rPr>
        <w:t>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4972"/>
      <w:docPartObj>
        <w:docPartGallery w:val="Page Numbers (Top of Page)"/>
        <w:docPartUnique/>
      </w:docPartObj>
    </w:sdtPr>
    <w:sdtEndPr/>
    <w:sdtContent>
      <w:p w:rsidR="00931F7E" w:rsidRDefault="00931F7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09A">
          <w:rPr>
            <w:noProof/>
          </w:rPr>
          <w:t>55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7E" w:rsidRDefault="00931F7E">
    <w:pPr>
      <w:pStyle w:val="af"/>
      <w:jc w:val="center"/>
    </w:pPr>
  </w:p>
  <w:p w:rsidR="00931F7E" w:rsidRDefault="00931F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EB2EE3"/>
    <w:multiLevelType w:val="multilevel"/>
    <w:tmpl w:val="CA0486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1C5F114D"/>
    <w:multiLevelType w:val="hybridMultilevel"/>
    <w:tmpl w:val="E5C6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4741"/>
    <w:multiLevelType w:val="hybridMultilevel"/>
    <w:tmpl w:val="EA742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03A5C"/>
    <w:multiLevelType w:val="hybridMultilevel"/>
    <w:tmpl w:val="AEF0E3FC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A0E02F6"/>
    <w:multiLevelType w:val="hybridMultilevel"/>
    <w:tmpl w:val="870C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27F76D0"/>
    <w:multiLevelType w:val="multilevel"/>
    <w:tmpl w:val="CD68A93E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3EC1724"/>
    <w:multiLevelType w:val="hybridMultilevel"/>
    <w:tmpl w:val="F002363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D34F75"/>
    <w:multiLevelType w:val="hybridMultilevel"/>
    <w:tmpl w:val="9A78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42F3B"/>
    <w:multiLevelType w:val="hybridMultilevel"/>
    <w:tmpl w:val="CEC27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B66B8F"/>
    <w:multiLevelType w:val="hybridMultilevel"/>
    <w:tmpl w:val="9BA6A8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9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5FE75EF8"/>
    <w:multiLevelType w:val="hybridMultilevel"/>
    <w:tmpl w:val="CEC27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11B2E"/>
    <w:multiLevelType w:val="hybridMultilevel"/>
    <w:tmpl w:val="DB7CC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058C6"/>
    <w:multiLevelType w:val="multilevel"/>
    <w:tmpl w:val="F1724C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DEF3748"/>
    <w:multiLevelType w:val="hybridMultilevel"/>
    <w:tmpl w:val="90300966"/>
    <w:lvl w:ilvl="0" w:tplc="B66A83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2C6220"/>
    <w:multiLevelType w:val="multilevel"/>
    <w:tmpl w:val="6ACA4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5098A"/>
    <w:multiLevelType w:val="multilevel"/>
    <w:tmpl w:val="397473D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60DF4"/>
    <w:multiLevelType w:val="hybridMultilevel"/>
    <w:tmpl w:val="EA742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0"/>
  </w:num>
  <w:num w:numId="4">
    <w:abstractNumId w:val="41"/>
  </w:num>
  <w:num w:numId="5">
    <w:abstractNumId w:val="27"/>
  </w:num>
  <w:num w:numId="6">
    <w:abstractNumId w:val="19"/>
  </w:num>
  <w:num w:numId="7">
    <w:abstractNumId w:val="21"/>
  </w:num>
  <w:num w:numId="8">
    <w:abstractNumId w:val="6"/>
  </w:num>
  <w:num w:numId="9">
    <w:abstractNumId w:val="4"/>
  </w:num>
  <w:num w:numId="10">
    <w:abstractNumId w:val="35"/>
  </w:num>
  <w:num w:numId="11">
    <w:abstractNumId w:val="13"/>
  </w:num>
  <w:num w:numId="12">
    <w:abstractNumId w:val="1"/>
  </w:num>
  <w:num w:numId="13">
    <w:abstractNumId w:val="31"/>
  </w:num>
  <w:num w:numId="14">
    <w:abstractNumId w:val="5"/>
  </w:num>
  <w:num w:numId="15">
    <w:abstractNumId w:val="47"/>
  </w:num>
  <w:num w:numId="16">
    <w:abstractNumId w:val="28"/>
  </w:num>
  <w:num w:numId="17">
    <w:abstractNumId w:val="43"/>
  </w:num>
  <w:num w:numId="18">
    <w:abstractNumId w:val="38"/>
  </w:num>
  <w:num w:numId="19">
    <w:abstractNumId w:val="14"/>
  </w:num>
  <w:num w:numId="20">
    <w:abstractNumId w:val="22"/>
  </w:num>
  <w:num w:numId="21">
    <w:abstractNumId w:val="44"/>
  </w:num>
  <w:num w:numId="22">
    <w:abstractNumId w:val="15"/>
  </w:num>
  <w:num w:numId="23">
    <w:abstractNumId w:val="46"/>
  </w:num>
  <w:num w:numId="24">
    <w:abstractNumId w:val="26"/>
  </w:num>
  <w:num w:numId="25">
    <w:abstractNumId w:val="23"/>
  </w:num>
  <w:num w:numId="26">
    <w:abstractNumId w:val="24"/>
  </w:num>
  <w:num w:numId="27">
    <w:abstractNumId w:val="16"/>
  </w:num>
  <w:num w:numId="28">
    <w:abstractNumId w:val="2"/>
  </w:num>
  <w:num w:numId="29">
    <w:abstractNumId w:val="10"/>
  </w:num>
  <w:num w:numId="30">
    <w:abstractNumId w:val="29"/>
  </w:num>
  <w:num w:numId="31">
    <w:abstractNumId w:val="34"/>
  </w:num>
  <w:num w:numId="32">
    <w:abstractNumId w:val="11"/>
  </w:num>
  <w:num w:numId="33">
    <w:abstractNumId w:val="30"/>
  </w:num>
  <w:num w:numId="34">
    <w:abstractNumId w:val="42"/>
  </w:num>
  <w:num w:numId="35">
    <w:abstractNumId w:val="8"/>
  </w:num>
  <w:num w:numId="36">
    <w:abstractNumId w:val="12"/>
  </w:num>
  <w:num w:numId="37">
    <w:abstractNumId w:val="32"/>
  </w:num>
  <w:num w:numId="38">
    <w:abstractNumId w:val="36"/>
  </w:num>
  <w:num w:numId="39">
    <w:abstractNumId w:val="17"/>
  </w:num>
  <w:num w:numId="40">
    <w:abstractNumId w:val="20"/>
  </w:num>
  <w:num w:numId="41">
    <w:abstractNumId w:val="9"/>
  </w:num>
  <w:num w:numId="42">
    <w:abstractNumId w:val="25"/>
  </w:num>
  <w:num w:numId="43">
    <w:abstractNumId w:val="37"/>
  </w:num>
  <w:num w:numId="44">
    <w:abstractNumId w:val="39"/>
  </w:num>
  <w:num w:numId="45">
    <w:abstractNumId w:val="18"/>
  </w:num>
  <w:num w:numId="46">
    <w:abstractNumId w:val="3"/>
  </w:num>
  <w:num w:numId="47">
    <w:abstractNumId w:val="7"/>
  </w:num>
  <w:num w:numId="48">
    <w:abstractNumId w:val="33"/>
  </w:num>
  <w:num w:numId="49">
    <w:abstractNumId w:val="2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B1B"/>
    <w:rsid w:val="000132C1"/>
    <w:rsid w:val="000144F9"/>
    <w:rsid w:val="00015593"/>
    <w:rsid w:val="00017B56"/>
    <w:rsid w:val="00022E68"/>
    <w:rsid w:val="00025430"/>
    <w:rsid w:val="00040584"/>
    <w:rsid w:val="00042B3A"/>
    <w:rsid w:val="00045411"/>
    <w:rsid w:val="000470BE"/>
    <w:rsid w:val="0004772B"/>
    <w:rsid w:val="00054526"/>
    <w:rsid w:val="00054B49"/>
    <w:rsid w:val="00060D40"/>
    <w:rsid w:val="00062D2E"/>
    <w:rsid w:val="000706C8"/>
    <w:rsid w:val="00070C53"/>
    <w:rsid w:val="000720BF"/>
    <w:rsid w:val="000739C3"/>
    <w:rsid w:val="00073F2D"/>
    <w:rsid w:val="00076993"/>
    <w:rsid w:val="000816E9"/>
    <w:rsid w:val="000849F6"/>
    <w:rsid w:val="00086FFF"/>
    <w:rsid w:val="00094A1E"/>
    <w:rsid w:val="0009540B"/>
    <w:rsid w:val="000977BB"/>
    <w:rsid w:val="000A05D6"/>
    <w:rsid w:val="000A256F"/>
    <w:rsid w:val="000B4A67"/>
    <w:rsid w:val="000B6116"/>
    <w:rsid w:val="000B62AF"/>
    <w:rsid w:val="000B751C"/>
    <w:rsid w:val="000C4162"/>
    <w:rsid w:val="000D0D58"/>
    <w:rsid w:val="000D4034"/>
    <w:rsid w:val="000D57D1"/>
    <w:rsid w:val="000D6A91"/>
    <w:rsid w:val="000E0643"/>
    <w:rsid w:val="000E6D5D"/>
    <w:rsid w:val="000F2420"/>
    <w:rsid w:val="000F3BCA"/>
    <w:rsid w:val="000F3E3D"/>
    <w:rsid w:val="00105492"/>
    <w:rsid w:val="001067B0"/>
    <w:rsid w:val="00110570"/>
    <w:rsid w:val="00110BBF"/>
    <w:rsid w:val="00116DB2"/>
    <w:rsid w:val="00120FED"/>
    <w:rsid w:val="00122C8B"/>
    <w:rsid w:val="001271D3"/>
    <w:rsid w:val="00146CF9"/>
    <w:rsid w:val="00160B20"/>
    <w:rsid w:val="001628E4"/>
    <w:rsid w:val="00162C73"/>
    <w:rsid w:val="00174654"/>
    <w:rsid w:val="00181394"/>
    <w:rsid w:val="0018148F"/>
    <w:rsid w:val="001909A7"/>
    <w:rsid w:val="001944E1"/>
    <w:rsid w:val="0019462A"/>
    <w:rsid w:val="001955EA"/>
    <w:rsid w:val="00195E0F"/>
    <w:rsid w:val="00197ADA"/>
    <w:rsid w:val="001A00BE"/>
    <w:rsid w:val="001A0848"/>
    <w:rsid w:val="001A36FA"/>
    <w:rsid w:val="001A4FD4"/>
    <w:rsid w:val="001A50EB"/>
    <w:rsid w:val="001B0018"/>
    <w:rsid w:val="001B0048"/>
    <w:rsid w:val="001B3B69"/>
    <w:rsid w:val="001B639B"/>
    <w:rsid w:val="001B7D97"/>
    <w:rsid w:val="001C6CCC"/>
    <w:rsid w:val="001D21B2"/>
    <w:rsid w:val="001D4E87"/>
    <w:rsid w:val="001D6999"/>
    <w:rsid w:val="001D7B78"/>
    <w:rsid w:val="001E7F9B"/>
    <w:rsid w:val="001F4C53"/>
    <w:rsid w:val="001F6E5F"/>
    <w:rsid w:val="00200901"/>
    <w:rsid w:val="00200C25"/>
    <w:rsid w:val="00206D26"/>
    <w:rsid w:val="00210BA3"/>
    <w:rsid w:val="002123B7"/>
    <w:rsid w:val="002133CF"/>
    <w:rsid w:val="002178E5"/>
    <w:rsid w:val="00223C3D"/>
    <w:rsid w:val="0023095E"/>
    <w:rsid w:val="00230FD2"/>
    <w:rsid w:val="00231CA0"/>
    <w:rsid w:val="002405DB"/>
    <w:rsid w:val="00247CE2"/>
    <w:rsid w:val="0025379A"/>
    <w:rsid w:val="00254F53"/>
    <w:rsid w:val="00267C71"/>
    <w:rsid w:val="002739D7"/>
    <w:rsid w:val="00276295"/>
    <w:rsid w:val="00285D6E"/>
    <w:rsid w:val="00290841"/>
    <w:rsid w:val="00290E4B"/>
    <w:rsid w:val="00290F80"/>
    <w:rsid w:val="002928C9"/>
    <w:rsid w:val="00293B61"/>
    <w:rsid w:val="00293CED"/>
    <w:rsid w:val="002A2F7F"/>
    <w:rsid w:val="002A71BB"/>
    <w:rsid w:val="002B3D15"/>
    <w:rsid w:val="002C06AE"/>
    <w:rsid w:val="002C0AD4"/>
    <w:rsid w:val="002C65FD"/>
    <w:rsid w:val="002D193F"/>
    <w:rsid w:val="002D3263"/>
    <w:rsid w:val="002D3631"/>
    <w:rsid w:val="002D6BD2"/>
    <w:rsid w:val="002D78F4"/>
    <w:rsid w:val="002E05BE"/>
    <w:rsid w:val="002E09FC"/>
    <w:rsid w:val="002E157C"/>
    <w:rsid w:val="002E1AF2"/>
    <w:rsid w:val="002E361A"/>
    <w:rsid w:val="002E6C73"/>
    <w:rsid w:val="002F0332"/>
    <w:rsid w:val="002F3B40"/>
    <w:rsid w:val="002F4079"/>
    <w:rsid w:val="002F4303"/>
    <w:rsid w:val="002F52AB"/>
    <w:rsid w:val="00303E54"/>
    <w:rsid w:val="003127DA"/>
    <w:rsid w:val="00312DB3"/>
    <w:rsid w:val="003138C6"/>
    <w:rsid w:val="00314244"/>
    <w:rsid w:val="003172FD"/>
    <w:rsid w:val="003275B7"/>
    <w:rsid w:val="003278A9"/>
    <w:rsid w:val="00332D6A"/>
    <w:rsid w:val="003369D5"/>
    <w:rsid w:val="003422B2"/>
    <w:rsid w:val="00342411"/>
    <w:rsid w:val="003602B9"/>
    <w:rsid w:val="00363A8D"/>
    <w:rsid w:val="00371A77"/>
    <w:rsid w:val="0037282D"/>
    <w:rsid w:val="0038673F"/>
    <w:rsid w:val="00386C1D"/>
    <w:rsid w:val="00392BA3"/>
    <w:rsid w:val="00393427"/>
    <w:rsid w:val="00394A2D"/>
    <w:rsid w:val="00395847"/>
    <w:rsid w:val="003A1491"/>
    <w:rsid w:val="003A4EAE"/>
    <w:rsid w:val="003A66F0"/>
    <w:rsid w:val="003B1905"/>
    <w:rsid w:val="003B6E55"/>
    <w:rsid w:val="003C3E75"/>
    <w:rsid w:val="003C4867"/>
    <w:rsid w:val="003D19DF"/>
    <w:rsid w:val="003D5135"/>
    <w:rsid w:val="003F5D5E"/>
    <w:rsid w:val="0040027D"/>
    <w:rsid w:val="004022E8"/>
    <w:rsid w:val="00402AB6"/>
    <w:rsid w:val="00405213"/>
    <w:rsid w:val="00405CE4"/>
    <w:rsid w:val="004064E1"/>
    <w:rsid w:val="00406E15"/>
    <w:rsid w:val="00414645"/>
    <w:rsid w:val="00421D87"/>
    <w:rsid w:val="00424B8D"/>
    <w:rsid w:val="0042559C"/>
    <w:rsid w:val="0042675E"/>
    <w:rsid w:val="00430768"/>
    <w:rsid w:val="00436A7B"/>
    <w:rsid w:val="004409A4"/>
    <w:rsid w:val="00441F6F"/>
    <w:rsid w:val="00443784"/>
    <w:rsid w:val="00445D9E"/>
    <w:rsid w:val="00446BD3"/>
    <w:rsid w:val="00447158"/>
    <w:rsid w:val="004513A8"/>
    <w:rsid w:val="00452A1A"/>
    <w:rsid w:val="00453190"/>
    <w:rsid w:val="00453D1B"/>
    <w:rsid w:val="00454703"/>
    <w:rsid w:val="00461AC6"/>
    <w:rsid w:val="004628F7"/>
    <w:rsid w:val="00462C4C"/>
    <w:rsid w:val="00462FB8"/>
    <w:rsid w:val="00464905"/>
    <w:rsid w:val="00464DD5"/>
    <w:rsid w:val="00465EFE"/>
    <w:rsid w:val="004671F2"/>
    <w:rsid w:val="00470119"/>
    <w:rsid w:val="00472B7E"/>
    <w:rsid w:val="00473696"/>
    <w:rsid w:val="00475424"/>
    <w:rsid w:val="0047599A"/>
    <w:rsid w:val="00475B0F"/>
    <w:rsid w:val="004857A5"/>
    <w:rsid w:val="00490044"/>
    <w:rsid w:val="00490B5F"/>
    <w:rsid w:val="004930C2"/>
    <w:rsid w:val="00495695"/>
    <w:rsid w:val="004A7FD0"/>
    <w:rsid w:val="004B1110"/>
    <w:rsid w:val="004C053C"/>
    <w:rsid w:val="004C1C36"/>
    <w:rsid w:val="004C43E2"/>
    <w:rsid w:val="004C535D"/>
    <w:rsid w:val="004D1DC5"/>
    <w:rsid w:val="004D5ABD"/>
    <w:rsid w:val="004E07AA"/>
    <w:rsid w:val="004F5B11"/>
    <w:rsid w:val="0050227B"/>
    <w:rsid w:val="005060D9"/>
    <w:rsid w:val="00513275"/>
    <w:rsid w:val="00517937"/>
    <w:rsid w:val="00520C8B"/>
    <w:rsid w:val="00520DFB"/>
    <w:rsid w:val="00523D4D"/>
    <w:rsid w:val="005252E1"/>
    <w:rsid w:val="00526CD1"/>
    <w:rsid w:val="00541B5C"/>
    <w:rsid w:val="005440AD"/>
    <w:rsid w:val="0054548C"/>
    <w:rsid w:val="0055516A"/>
    <w:rsid w:val="00556CB8"/>
    <w:rsid w:val="00560114"/>
    <w:rsid w:val="00561201"/>
    <w:rsid w:val="00563E75"/>
    <w:rsid w:val="00566634"/>
    <w:rsid w:val="005671B0"/>
    <w:rsid w:val="00576F38"/>
    <w:rsid w:val="005801A7"/>
    <w:rsid w:val="0058376C"/>
    <w:rsid w:val="00583C57"/>
    <w:rsid w:val="00584206"/>
    <w:rsid w:val="00587926"/>
    <w:rsid w:val="00590652"/>
    <w:rsid w:val="00595100"/>
    <w:rsid w:val="005A1364"/>
    <w:rsid w:val="005A16FA"/>
    <w:rsid w:val="005A33EF"/>
    <w:rsid w:val="005B2033"/>
    <w:rsid w:val="005B23FB"/>
    <w:rsid w:val="005B33E0"/>
    <w:rsid w:val="005B52FC"/>
    <w:rsid w:val="005D192D"/>
    <w:rsid w:val="005D24A0"/>
    <w:rsid w:val="005D4538"/>
    <w:rsid w:val="005D796F"/>
    <w:rsid w:val="005E0053"/>
    <w:rsid w:val="005E0411"/>
    <w:rsid w:val="005E07DD"/>
    <w:rsid w:val="005E15AE"/>
    <w:rsid w:val="005E1FC6"/>
    <w:rsid w:val="005F0027"/>
    <w:rsid w:val="005F2021"/>
    <w:rsid w:val="005F3C80"/>
    <w:rsid w:val="005F702E"/>
    <w:rsid w:val="00600034"/>
    <w:rsid w:val="00601C9E"/>
    <w:rsid w:val="00602C7D"/>
    <w:rsid w:val="006034FC"/>
    <w:rsid w:val="0061189C"/>
    <w:rsid w:val="006147E9"/>
    <w:rsid w:val="006148F9"/>
    <w:rsid w:val="00614AB8"/>
    <w:rsid w:val="006208C1"/>
    <w:rsid w:val="006250AB"/>
    <w:rsid w:val="0062684D"/>
    <w:rsid w:val="006304F0"/>
    <w:rsid w:val="006310DE"/>
    <w:rsid w:val="00631730"/>
    <w:rsid w:val="0063214E"/>
    <w:rsid w:val="006328F2"/>
    <w:rsid w:val="006343AB"/>
    <w:rsid w:val="00637FFA"/>
    <w:rsid w:val="006418B7"/>
    <w:rsid w:val="00643A8E"/>
    <w:rsid w:val="0064641B"/>
    <w:rsid w:val="006509DE"/>
    <w:rsid w:val="0065269F"/>
    <w:rsid w:val="006533DF"/>
    <w:rsid w:val="00653487"/>
    <w:rsid w:val="0065647A"/>
    <w:rsid w:val="00661C2E"/>
    <w:rsid w:val="00663236"/>
    <w:rsid w:val="006655F2"/>
    <w:rsid w:val="00671A68"/>
    <w:rsid w:val="00673162"/>
    <w:rsid w:val="006761D4"/>
    <w:rsid w:val="00677559"/>
    <w:rsid w:val="006805C0"/>
    <w:rsid w:val="0068116A"/>
    <w:rsid w:val="0068434B"/>
    <w:rsid w:val="00685509"/>
    <w:rsid w:val="00685B63"/>
    <w:rsid w:val="00686D1F"/>
    <w:rsid w:val="00693690"/>
    <w:rsid w:val="006950D2"/>
    <w:rsid w:val="006961FA"/>
    <w:rsid w:val="00697950"/>
    <w:rsid w:val="006A2289"/>
    <w:rsid w:val="006A45B0"/>
    <w:rsid w:val="006A498A"/>
    <w:rsid w:val="006B4B9B"/>
    <w:rsid w:val="006C067D"/>
    <w:rsid w:val="006C2B74"/>
    <w:rsid w:val="006C41DF"/>
    <w:rsid w:val="006C498C"/>
    <w:rsid w:val="006C567A"/>
    <w:rsid w:val="006D2A12"/>
    <w:rsid w:val="006D5136"/>
    <w:rsid w:val="006D6B69"/>
    <w:rsid w:val="006E17AE"/>
    <w:rsid w:val="006E68F5"/>
    <w:rsid w:val="006E6F0A"/>
    <w:rsid w:val="006F2B3A"/>
    <w:rsid w:val="006F67F1"/>
    <w:rsid w:val="006F7715"/>
    <w:rsid w:val="007002CF"/>
    <w:rsid w:val="00700A82"/>
    <w:rsid w:val="00703494"/>
    <w:rsid w:val="00706AC8"/>
    <w:rsid w:val="007073A2"/>
    <w:rsid w:val="00711CA2"/>
    <w:rsid w:val="00715B58"/>
    <w:rsid w:val="00724773"/>
    <w:rsid w:val="00725E32"/>
    <w:rsid w:val="007326A0"/>
    <w:rsid w:val="00732B1C"/>
    <w:rsid w:val="00733EA9"/>
    <w:rsid w:val="007347A7"/>
    <w:rsid w:val="00754546"/>
    <w:rsid w:val="00756A4A"/>
    <w:rsid w:val="0076000E"/>
    <w:rsid w:val="0077011C"/>
    <w:rsid w:val="007773F0"/>
    <w:rsid w:val="00783B73"/>
    <w:rsid w:val="00784B22"/>
    <w:rsid w:val="00785BCC"/>
    <w:rsid w:val="00791A2B"/>
    <w:rsid w:val="00791F29"/>
    <w:rsid w:val="0079316A"/>
    <w:rsid w:val="0079769E"/>
    <w:rsid w:val="007A3D2A"/>
    <w:rsid w:val="007A4602"/>
    <w:rsid w:val="007A52A3"/>
    <w:rsid w:val="007A5716"/>
    <w:rsid w:val="007A74B7"/>
    <w:rsid w:val="007A7F1E"/>
    <w:rsid w:val="007B0E21"/>
    <w:rsid w:val="007B2AA5"/>
    <w:rsid w:val="007B2C6F"/>
    <w:rsid w:val="007B3E0C"/>
    <w:rsid w:val="007B413B"/>
    <w:rsid w:val="007B785F"/>
    <w:rsid w:val="007C7BDD"/>
    <w:rsid w:val="007D7FA6"/>
    <w:rsid w:val="007E1A5E"/>
    <w:rsid w:val="007E495F"/>
    <w:rsid w:val="007E79E6"/>
    <w:rsid w:val="007F0633"/>
    <w:rsid w:val="007F13F1"/>
    <w:rsid w:val="007F1D6C"/>
    <w:rsid w:val="007F3B7E"/>
    <w:rsid w:val="007F5E19"/>
    <w:rsid w:val="007F5EE2"/>
    <w:rsid w:val="007F63DD"/>
    <w:rsid w:val="00806056"/>
    <w:rsid w:val="00806E31"/>
    <w:rsid w:val="0081065D"/>
    <w:rsid w:val="00813452"/>
    <w:rsid w:val="00827699"/>
    <w:rsid w:val="00830005"/>
    <w:rsid w:val="00830E77"/>
    <w:rsid w:val="0084146A"/>
    <w:rsid w:val="00842796"/>
    <w:rsid w:val="008427E8"/>
    <w:rsid w:val="008444DF"/>
    <w:rsid w:val="00844621"/>
    <w:rsid w:val="008462D8"/>
    <w:rsid w:val="00846D04"/>
    <w:rsid w:val="00847CBC"/>
    <w:rsid w:val="008555D2"/>
    <w:rsid w:val="00857290"/>
    <w:rsid w:val="008640DB"/>
    <w:rsid w:val="00873071"/>
    <w:rsid w:val="00874657"/>
    <w:rsid w:val="008764EC"/>
    <w:rsid w:val="0087757D"/>
    <w:rsid w:val="00877711"/>
    <w:rsid w:val="00884563"/>
    <w:rsid w:val="00895EDE"/>
    <w:rsid w:val="008964C5"/>
    <w:rsid w:val="008A0495"/>
    <w:rsid w:val="008A35A5"/>
    <w:rsid w:val="008A6E70"/>
    <w:rsid w:val="008B2066"/>
    <w:rsid w:val="008B7685"/>
    <w:rsid w:val="008C4B1C"/>
    <w:rsid w:val="008C4EAE"/>
    <w:rsid w:val="008D04B9"/>
    <w:rsid w:val="008D0869"/>
    <w:rsid w:val="008D2FFF"/>
    <w:rsid w:val="008E37C1"/>
    <w:rsid w:val="008F0274"/>
    <w:rsid w:val="008F02F1"/>
    <w:rsid w:val="008F280E"/>
    <w:rsid w:val="008F3580"/>
    <w:rsid w:val="008F4F7A"/>
    <w:rsid w:val="008F5B17"/>
    <w:rsid w:val="00903006"/>
    <w:rsid w:val="00903AC5"/>
    <w:rsid w:val="00904580"/>
    <w:rsid w:val="00906444"/>
    <w:rsid w:val="00911131"/>
    <w:rsid w:val="00913A95"/>
    <w:rsid w:val="00913D30"/>
    <w:rsid w:val="00914C50"/>
    <w:rsid w:val="009225BC"/>
    <w:rsid w:val="009317B3"/>
    <w:rsid w:val="00931BA3"/>
    <w:rsid w:val="00931F7E"/>
    <w:rsid w:val="00932931"/>
    <w:rsid w:val="00932ACD"/>
    <w:rsid w:val="009376FF"/>
    <w:rsid w:val="00937E96"/>
    <w:rsid w:val="0094050C"/>
    <w:rsid w:val="009409F5"/>
    <w:rsid w:val="00940FBA"/>
    <w:rsid w:val="00941672"/>
    <w:rsid w:val="0094223A"/>
    <w:rsid w:val="00944798"/>
    <w:rsid w:val="0095463D"/>
    <w:rsid w:val="00967721"/>
    <w:rsid w:val="00973F0A"/>
    <w:rsid w:val="009810AD"/>
    <w:rsid w:val="00981B4D"/>
    <w:rsid w:val="00985C29"/>
    <w:rsid w:val="009860D2"/>
    <w:rsid w:val="00986AB3"/>
    <w:rsid w:val="009948C6"/>
    <w:rsid w:val="009977C6"/>
    <w:rsid w:val="009A38FD"/>
    <w:rsid w:val="009A6F73"/>
    <w:rsid w:val="009B0D70"/>
    <w:rsid w:val="009B0E3B"/>
    <w:rsid w:val="009B1953"/>
    <w:rsid w:val="009D0611"/>
    <w:rsid w:val="009D154B"/>
    <w:rsid w:val="009D4506"/>
    <w:rsid w:val="009D4ADC"/>
    <w:rsid w:val="009E11F7"/>
    <w:rsid w:val="009E774F"/>
    <w:rsid w:val="009E7757"/>
    <w:rsid w:val="009F642C"/>
    <w:rsid w:val="00A00267"/>
    <w:rsid w:val="00A0060A"/>
    <w:rsid w:val="00A023FE"/>
    <w:rsid w:val="00A02CDA"/>
    <w:rsid w:val="00A03F8D"/>
    <w:rsid w:val="00A0549C"/>
    <w:rsid w:val="00A160CD"/>
    <w:rsid w:val="00A17BD5"/>
    <w:rsid w:val="00A21603"/>
    <w:rsid w:val="00A2251F"/>
    <w:rsid w:val="00A22EC4"/>
    <w:rsid w:val="00A237D7"/>
    <w:rsid w:val="00A26A61"/>
    <w:rsid w:val="00A34126"/>
    <w:rsid w:val="00A343CC"/>
    <w:rsid w:val="00A43DDC"/>
    <w:rsid w:val="00A51066"/>
    <w:rsid w:val="00A521AB"/>
    <w:rsid w:val="00A526BE"/>
    <w:rsid w:val="00A535B9"/>
    <w:rsid w:val="00A565D2"/>
    <w:rsid w:val="00A61E60"/>
    <w:rsid w:val="00A67518"/>
    <w:rsid w:val="00A67C9A"/>
    <w:rsid w:val="00A70268"/>
    <w:rsid w:val="00A77C5B"/>
    <w:rsid w:val="00A803E1"/>
    <w:rsid w:val="00A80A00"/>
    <w:rsid w:val="00A82BB0"/>
    <w:rsid w:val="00A84B71"/>
    <w:rsid w:val="00A84F7E"/>
    <w:rsid w:val="00A9105A"/>
    <w:rsid w:val="00A91F8C"/>
    <w:rsid w:val="00A96328"/>
    <w:rsid w:val="00A96CDF"/>
    <w:rsid w:val="00AA0C34"/>
    <w:rsid w:val="00AA0E4D"/>
    <w:rsid w:val="00AA6193"/>
    <w:rsid w:val="00AB0224"/>
    <w:rsid w:val="00AB0BE0"/>
    <w:rsid w:val="00AB3040"/>
    <w:rsid w:val="00AB3E96"/>
    <w:rsid w:val="00AB68AE"/>
    <w:rsid w:val="00AB7AAE"/>
    <w:rsid w:val="00AC43B4"/>
    <w:rsid w:val="00AC5442"/>
    <w:rsid w:val="00AC6316"/>
    <w:rsid w:val="00AC7E99"/>
    <w:rsid w:val="00AD0E35"/>
    <w:rsid w:val="00AE0FDF"/>
    <w:rsid w:val="00AE62BE"/>
    <w:rsid w:val="00AE7B70"/>
    <w:rsid w:val="00AF0B69"/>
    <w:rsid w:val="00AF1C6A"/>
    <w:rsid w:val="00AF2901"/>
    <w:rsid w:val="00AF3131"/>
    <w:rsid w:val="00AF50BA"/>
    <w:rsid w:val="00AF54F1"/>
    <w:rsid w:val="00B000AB"/>
    <w:rsid w:val="00B0482F"/>
    <w:rsid w:val="00B10C26"/>
    <w:rsid w:val="00B155D3"/>
    <w:rsid w:val="00B22DCD"/>
    <w:rsid w:val="00B265F1"/>
    <w:rsid w:val="00B26CB0"/>
    <w:rsid w:val="00B32321"/>
    <w:rsid w:val="00B35C64"/>
    <w:rsid w:val="00B5251D"/>
    <w:rsid w:val="00B555FB"/>
    <w:rsid w:val="00B61121"/>
    <w:rsid w:val="00B61E1F"/>
    <w:rsid w:val="00B66E50"/>
    <w:rsid w:val="00B7291D"/>
    <w:rsid w:val="00B759AD"/>
    <w:rsid w:val="00B770F1"/>
    <w:rsid w:val="00B77160"/>
    <w:rsid w:val="00B80CE9"/>
    <w:rsid w:val="00B85B3D"/>
    <w:rsid w:val="00BA798C"/>
    <w:rsid w:val="00BB0CD0"/>
    <w:rsid w:val="00BB6AD8"/>
    <w:rsid w:val="00BB72EC"/>
    <w:rsid w:val="00BC1F52"/>
    <w:rsid w:val="00BC3B99"/>
    <w:rsid w:val="00BC4DE4"/>
    <w:rsid w:val="00BC74DC"/>
    <w:rsid w:val="00BD3561"/>
    <w:rsid w:val="00BD48F6"/>
    <w:rsid w:val="00BD5582"/>
    <w:rsid w:val="00BE42D2"/>
    <w:rsid w:val="00BE4515"/>
    <w:rsid w:val="00BF36E1"/>
    <w:rsid w:val="00BF3755"/>
    <w:rsid w:val="00BF409A"/>
    <w:rsid w:val="00C07AC5"/>
    <w:rsid w:val="00C135A2"/>
    <w:rsid w:val="00C15A6F"/>
    <w:rsid w:val="00C160D0"/>
    <w:rsid w:val="00C171A1"/>
    <w:rsid w:val="00C266B6"/>
    <w:rsid w:val="00C30B8A"/>
    <w:rsid w:val="00C30DD4"/>
    <w:rsid w:val="00C35543"/>
    <w:rsid w:val="00C41515"/>
    <w:rsid w:val="00C4162E"/>
    <w:rsid w:val="00C425C1"/>
    <w:rsid w:val="00C46883"/>
    <w:rsid w:val="00C46FC4"/>
    <w:rsid w:val="00C47A29"/>
    <w:rsid w:val="00C51483"/>
    <w:rsid w:val="00C546AC"/>
    <w:rsid w:val="00C573DE"/>
    <w:rsid w:val="00C63744"/>
    <w:rsid w:val="00C63A8A"/>
    <w:rsid w:val="00C73199"/>
    <w:rsid w:val="00C755A1"/>
    <w:rsid w:val="00C755DB"/>
    <w:rsid w:val="00C75F5C"/>
    <w:rsid w:val="00C76D69"/>
    <w:rsid w:val="00C77EDC"/>
    <w:rsid w:val="00C86CE0"/>
    <w:rsid w:val="00C90224"/>
    <w:rsid w:val="00C91098"/>
    <w:rsid w:val="00C96719"/>
    <w:rsid w:val="00CA0AE0"/>
    <w:rsid w:val="00CA7A73"/>
    <w:rsid w:val="00CA7D6A"/>
    <w:rsid w:val="00CB1705"/>
    <w:rsid w:val="00CB1DAF"/>
    <w:rsid w:val="00CB1E0C"/>
    <w:rsid w:val="00CB220A"/>
    <w:rsid w:val="00CB4929"/>
    <w:rsid w:val="00CB5AF8"/>
    <w:rsid w:val="00CB7DC3"/>
    <w:rsid w:val="00CC1774"/>
    <w:rsid w:val="00CC2A36"/>
    <w:rsid w:val="00CD41F2"/>
    <w:rsid w:val="00CD6830"/>
    <w:rsid w:val="00CE49D4"/>
    <w:rsid w:val="00CE7779"/>
    <w:rsid w:val="00CF2B36"/>
    <w:rsid w:val="00CF2B6E"/>
    <w:rsid w:val="00CF3E30"/>
    <w:rsid w:val="00D0205D"/>
    <w:rsid w:val="00D02614"/>
    <w:rsid w:val="00D037FE"/>
    <w:rsid w:val="00D06AB0"/>
    <w:rsid w:val="00D10CA7"/>
    <w:rsid w:val="00D116BF"/>
    <w:rsid w:val="00D13E89"/>
    <w:rsid w:val="00D15B76"/>
    <w:rsid w:val="00D216FF"/>
    <w:rsid w:val="00D246C7"/>
    <w:rsid w:val="00D25F00"/>
    <w:rsid w:val="00D42C01"/>
    <w:rsid w:val="00D46C53"/>
    <w:rsid w:val="00D478AB"/>
    <w:rsid w:val="00D511D6"/>
    <w:rsid w:val="00D5462F"/>
    <w:rsid w:val="00D549F5"/>
    <w:rsid w:val="00D54EE2"/>
    <w:rsid w:val="00D560B9"/>
    <w:rsid w:val="00D64F45"/>
    <w:rsid w:val="00D65A7D"/>
    <w:rsid w:val="00D6675C"/>
    <w:rsid w:val="00D67FF3"/>
    <w:rsid w:val="00D745E7"/>
    <w:rsid w:val="00D748E2"/>
    <w:rsid w:val="00D831A4"/>
    <w:rsid w:val="00D85C21"/>
    <w:rsid w:val="00D90DBD"/>
    <w:rsid w:val="00D91438"/>
    <w:rsid w:val="00D928BE"/>
    <w:rsid w:val="00D934FF"/>
    <w:rsid w:val="00DA026B"/>
    <w:rsid w:val="00DA0477"/>
    <w:rsid w:val="00DA0810"/>
    <w:rsid w:val="00DA34E0"/>
    <w:rsid w:val="00DA3DC2"/>
    <w:rsid w:val="00DC395A"/>
    <w:rsid w:val="00DC5C28"/>
    <w:rsid w:val="00DC5DDB"/>
    <w:rsid w:val="00DD5144"/>
    <w:rsid w:val="00DE0D61"/>
    <w:rsid w:val="00DE1A42"/>
    <w:rsid w:val="00DE3146"/>
    <w:rsid w:val="00DE4BD3"/>
    <w:rsid w:val="00DE75C8"/>
    <w:rsid w:val="00DF2A6A"/>
    <w:rsid w:val="00DF3E48"/>
    <w:rsid w:val="00DF401F"/>
    <w:rsid w:val="00DF55E9"/>
    <w:rsid w:val="00DF6112"/>
    <w:rsid w:val="00E0011E"/>
    <w:rsid w:val="00E00460"/>
    <w:rsid w:val="00E12986"/>
    <w:rsid w:val="00E13BEF"/>
    <w:rsid w:val="00E13D3C"/>
    <w:rsid w:val="00E22C74"/>
    <w:rsid w:val="00E255FB"/>
    <w:rsid w:val="00E33264"/>
    <w:rsid w:val="00E33A93"/>
    <w:rsid w:val="00E469B9"/>
    <w:rsid w:val="00E5275D"/>
    <w:rsid w:val="00E53F29"/>
    <w:rsid w:val="00E544D1"/>
    <w:rsid w:val="00E54DD9"/>
    <w:rsid w:val="00E60E11"/>
    <w:rsid w:val="00E64A25"/>
    <w:rsid w:val="00E65FCA"/>
    <w:rsid w:val="00E72FE5"/>
    <w:rsid w:val="00E7360F"/>
    <w:rsid w:val="00E75BC5"/>
    <w:rsid w:val="00E77E6A"/>
    <w:rsid w:val="00E80AEA"/>
    <w:rsid w:val="00E815CE"/>
    <w:rsid w:val="00E8288E"/>
    <w:rsid w:val="00E83B9C"/>
    <w:rsid w:val="00E8517F"/>
    <w:rsid w:val="00E879C0"/>
    <w:rsid w:val="00E93087"/>
    <w:rsid w:val="00E93C75"/>
    <w:rsid w:val="00E93FB3"/>
    <w:rsid w:val="00E93FDD"/>
    <w:rsid w:val="00EA081B"/>
    <w:rsid w:val="00EA79D3"/>
    <w:rsid w:val="00EB2FCC"/>
    <w:rsid w:val="00EB33A7"/>
    <w:rsid w:val="00EB3958"/>
    <w:rsid w:val="00EB5525"/>
    <w:rsid w:val="00EB58E5"/>
    <w:rsid w:val="00EB5FC9"/>
    <w:rsid w:val="00EB7C8C"/>
    <w:rsid w:val="00ED1531"/>
    <w:rsid w:val="00EE2024"/>
    <w:rsid w:val="00EE3DD2"/>
    <w:rsid w:val="00EE525A"/>
    <w:rsid w:val="00EE6CA5"/>
    <w:rsid w:val="00EF2CEA"/>
    <w:rsid w:val="00EF43B1"/>
    <w:rsid w:val="00F0048C"/>
    <w:rsid w:val="00F01256"/>
    <w:rsid w:val="00F144FA"/>
    <w:rsid w:val="00F23056"/>
    <w:rsid w:val="00F256C5"/>
    <w:rsid w:val="00F274D3"/>
    <w:rsid w:val="00F30A7D"/>
    <w:rsid w:val="00F32282"/>
    <w:rsid w:val="00F34CA6"/>
    <w:rsid w:val="00F40835"/>
    <w:rsid w:val="00F50E57"/>
    <w:rsid w:val="00F55D8C"/>
    <w:rsid w:val="00F57B76"/>
    <w:rsid w:val="00F613FE"/>
    <w:rsid w:val="00F6415B"/>
    <w:rsid w:val="00F74B39"/>
    <w:rsid w:val="00F8032F"/>
    <w:rsid w:val="00F862DA"/>
    <w:rsid w:val="00F921F7"/>
    <w:rsid w:val="00F9664E"/>
    <w:rsid w:val="00F97F6F"/>
    <w:rsid w:val="00FA45E6"/>
    <w:rsid w:val="00FA7F83"/>
    <w:rsid w:val="00FB14AF"/>
    <w:rsid w:val="00FB2343"/>
    <w:rsid w:val="00FB3330"/>
    <w:rsid w:val="00FB443D"/>
    <w:rsid w:val="00FB737D"/>
    <w:rsid w:val="00FC1A6B"/>
    <w:rsid w:val="00FC3474"/>
    <w:rsid w:val="00FE2387"/>
    <w:rsid w:val="00FE3701"/>
    <w:rsid w:val="00FE644F"/>
    <w:rsid w:val="00FE6CB9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styleId="af9">
    <w:name w:val="Normal (Web)"/>
    <w:basedOn w:val="a"/>
    <w:uiPriority w:val="99"/>
    <w:unhideWhenUsed/>
    <w:rsid w:val="00590652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59065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9065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9065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59065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Конфа НБ Знак"/>
    <w:link w:val="a3"/>
    <w:uiPriority w:val="99"/>
    <w:locked/>
    <w:rsid w:val="007F63DD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0A256F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0A256F"/>
    <w:rPr>
      <w:color w:val="800080" w:themeColor="followedHyperlink"/>
      <w:u w:val="single"/>
    </w:rPr>
  </w:style>
  <w:style w:type="character" w:customStyle="1" w:styleId="hb">
    <w:name w:val="hb"/>
    <w:basedOn w:val="a0"/>
    <w:rsid w:val="00E80AEA"/>
  </w:style>
  <w:style w:type="character" w:customStyle="1" w:styleId="g2">
    <w:name w:val="g2"/>
    <w:basedOn w:val="a0"/>
    <w:rsid w:val="00E80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styleId="af9">
    <w:name w:val="Normal (Web)"/>
    <w:basedOn w:val="a"/>
    <w:uiPriority w:val="99"/>
    <w:unhideWhenUsed/>
    <w:rsid w:val="00590652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59065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9065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9065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59065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Конфа НБ Знак"/>
    <w:link w:val="a3"/>
    <w:uiPriority w:val="99"/>
    <w:locked/>
    <w:rsid w:val="007F63DD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0A256F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0A256F"/>
    <w:rPr>
      <w:color w:val="800080" w:themeColor="followedHyperlink"/>
      <w:u w:val="single"/>
    </w:rPr>
  </w:style>
  <w:style w:type="character" w:customStyle="1" w:styleId="hb">
    <w:name w:val="hb"/>
    <w:basedOn w:val="a0"/>
    <w:rsid w:val="00E80AEA"/>
  </w:style>
  <w:style w:type="character" w:customStyle="1" w:styleId="g2">
    <w:name w:val="g2"/>
    <w:basedOn w:val="a0"/>
    <w:rsid w:val="00E8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61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00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9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s://chemistrylenobl.blogspo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opengia.ru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yperlink" Target="https://edu.lenobl.ru/ru/law/regionalnye-instrumenty-upravleniya-kachestvom-obrazovaniya-2021-2022/sistema-ocenki-kachestva-podgotovki-obuchayushihsya/adresnye-rekomendacii-po-rezultatam-analiza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1.gi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s://fipi.ru/oge/otkrytyy-bank-zadaniy-oge" TargetMode="External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hyperlink" Target="http://www.ege.edu.ru" TargetMode="External"/><Relationship Id="rId27" Type="http://schemas.openxmlformats.org/officeDocument/2006/relationships/hyperlink" Target="https://vk.com/club130139951?w=wall-130139951_4586" TargetMode="External"/><Relationship Id="rId30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.lrcoko.local\workaround\&#1050;&#1072;&#1076;&#1072;&#1082;&#1080;&#1085;&#1072;\&#1057;&#1040;&#1054;\&#1057;&#1090;&#1072;&#1090;&#1080;&#1089;&#1090;&#1080;&#1082;&#1072;%20&#1043;&#1048;&#1040;-9%202022\+&#1061;&#1080;&#1084;&#1080;&#1103;_02.08.2022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23233879910868E-2"/>
          <c:y val="6.9529652351738247E-2"/>
          <c:w val="0.92085555515575712"/>
          <c:h val="0.77340160700771299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'[+Химия_02.08.2022.xls]По_МО_после пересдач и АП'!$F$40:$AT$40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</c:numCache>
            </c:numRef>
          </c:cat>
          <c:val>
            <c:numRef>
              <c:f>'[+Химия_02.08.2022.xls]По_МО_после пересдач и АП'!$F$41:$AT$41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5</c:v>
                </c:pt>
                <c:pt idx="7">
                  <c:v>1</c:v>
                </c:pt>
                <c:pt idx="8">
                  <c:v>0</c:v>
                </c:pt>
                <c:pt idx="9">
                  <c:v>12</c:v>
                </c:pt>
                <c:pt idx="10">
                  <c:v>13</c:v>
                </c:pt>
                <c:pt idx="11">
                  <c:v>16</c:v>
                </c:pt>
                <c:pt idx="12">
                  <c:v>26</c:v>
                </c:pt>
                <c:pt idx="13">
                  <c:v>28</c:v>
                </c:pt>
                <c:pt idx="14">
                  <c:v>28</c:v>
                </c:pt>
                <c:pt idx="15">
                  <c:v>24</c:v>
                </c:pt>
                <c:pt idx="16">
                  <c:v>32</c:v>
                </c:pt>
                <c:pt idx="17">
                  <c:v>21</c:v>
                </c:pt>
                <c:pt idx="18">
                  <c:v>30</c:v>
                </c:pt>
                <c:pt idx="19">
                  <c:v>39</c:v>
                </c:pt>
                <c:pt idx="20">
                  <c:v>28</c:v>
                </c:pt>
                <c:pt idx="21">
                  <c:v>39</c:v>
                </c:pt>
                <c:pt idx="22">
                  <c:v>30</c:v>
                </c:pt>
                <c:pt idx="23">
                  <c:v>60</c:v>
                </c:pt>
                <c:pt idx="24">
                  <c:v>32</c:v>
                </c:pt>
                <c:pt idx="25">
                  <c:v>36</c:v>
                </c:pt>
                <c:pt idx="26">
                  <c:v>51</c:v>
                </c:pt>
                <c:pt idx="27">
                  <c:v>48</c:v>
                </c:pt>
                <c:pt idx="28">
                  <c:v>50</c:v>
                </c:pt>
                <c:pt idx="29">
                  <c:v>54</c:v>
                </c:pt>
                <c:pt idx="30">
                  <c:v>44</c:v>
                </c:pt>
                <c:pt idx="31">
                  <c:v>45</c:v>
                </c:pt>
                <c:pt idx="32">
                  <c:v>52</c:v>
                </c:pt>
                <c:pt idx="33">
                  <c:v>54</c:v>
                </c:pt>
                <c:pt idx="34">
                  <c:v>60</c:v>
                </c:pt>
                <c:pt idx="35">
                  <c:v>45</c:v>
                </c:pt>
                <c:pt idx="36">
                  <c:v>35</c:v>
                </c:pt>
                <c:pt idx="37">
                  <c:v>37</c:v>
                </c:pt>
                <c:pt idx="38">
                  <c:v>28</c:v>
                </c:pt>
                <c:pt idx="39">
                  <c:v>13</c:v>
                </c:pt>
                <c:pt idx="40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63C-4318-A2EA-9C52E22FC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101940224"/>
        <c:axId val="141356416"/>
      </c:lineChart>
      <c:catAx>
        <c:axId val="101940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баллов</a:t>
                </a:r>
                <a:endParaRPr lang="ru-RU"/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56416"/>
        <c:crossesAt val="0"/>
        <c:auto val="1"/>
        <c:lblAlgn val="ctr"/>
        <c:lblOffset val="100"/>
        <c:noMultiLvlLbl val="0"/>
      </c:catAx>
      <c:valAx>
        <c:axId val="141356416"/>
        <c:scaling>
          <c:orientation val="minMax"/>
          <c:max val="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low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940224"/>
        <c:crosses val="autoZero"/>
        <c:crossBetween val="midCat"/>
        <c:majorUnit val="10"/>
        <c:minorUnit val="5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4472C4"/>
            </a:solidFill>
            <a:ln w="25389">
              <a:noFill/>
            </a:ln>
          </c:spPr>
          <c:invertIfNegative val="0"/>
          <c:cat>
            <c:strRef>
              <c:f>Лист1!$A$2:$A$15</c:f>
              <c:strCache>
                <c:ptCount val="14"/>
                <c:pt idx="4">
                  <c:v>задание 24</c:v>
                </c:pt>
                <c:pt idx="5">
                  <c:v>задание 23</c:v>
                </c:pt>
                <c:pt idx="6">
                  <c:v>задание 22</c:v>
                </c:pt>
                <c:pt idx="7">
                  <c:v>задание 21</c:v>
                </c:pt>
                <c:pt idx="8">
                  <c:v>задание 20</c:v>
                </c:pt>
                <c:pt idx="9">
                  <c:v>задание 17</c:v>
                </c:pt>
                <c:pt idx="10">
                  <c:v>задание 12</c:v>
                </c:pt>
                <c:pt idx="11">
                  <c:v>задание 10</c:v>
                </c:pt>
                <c:pt idx="12">
                  <c:v>задание 9</c:v>
                </c:pt>
                <c:pt idx="13">
                  <c:v>задание 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4">
                  <c:v>85.9</c:v>
                </c:pt>
                <c:pt idx="5">
                  <c:v>76.77</c:v>
                </c:pt>
                <c:pt idx="6">
                  <c:v>51.8</c:v>
                </c:pt>
                <c:pt idx="7">
                  <c:v>54.19</c:v>
                </c:pt>
                <c:pt idx="8">
                  <c:v>63.42</c:v>
                </c:pt>
                <c:pt idx="9">
                  <c:v>55.45</c:v>
                </c:pt>
                <c:pt idx="10">
                  <c:v>74.47</c:v>
                </c:pt>
                <c:pt idx="11">
                  <c:v>45.52</c:v>
                </c:pt>
                <c:pt idx="12">
                  <c:v>58.24</c:v>
                </c:pt>
                <c:pt idx="13">
                  <c:v>86.26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15-40CE-8BC2-CD09B1E69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граница 15%</c:v>
                </c:pt>
              </c:strCache>
            </c:strRef>
          </c:tx>
          <c:spPr>
            <a:solidFill>
              <a:srgbClr val="ED7D31"/>
            </a:solidFill>
            <a:ln w="25389">
              <a:noFill/>
            </a:ln>
          </c:spPr>
          <c:invertIfNegative val="0"/>
          <c:cat>
            <c:strRef>
              <c:f>Лист1!$A$2:$A$15</c:f>
              <c:strCache>
                <c:ptCount val="14"/>
                <c:pt idx="4">
                  <c:v>задание 24</c:v>
                </c:pt>
                <c:pt idx="5">
                  <c:v>задание 23</c:v>
                </c:pt>
                <c:pt idx="6">
                  <c:v>задание 22</c:v>
                </c:pt>
                <c:pt idx="7">
                  <c:v>задание 21</c:v>
                </c:pt>
                <c:pt idx="8">
                  <c:v>задание 20</c:v>
                </c:pt>
                <c:pt idx="9">
                  <c:v>задание 17</c:v>
                </c:pt>
                <c:pt idx="10">
                  <c:v>задание 12</c:v>
                </c:pt>
                <c:pt idx="11">
                  <c:v>задание 10</c:v>
                </c:pt>
                <c:pt idx="12">
                  <c:v>задание 9</c:v>
                </c:pt>
                <c:pt idx="13">
                  <c:v>задание 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15-40CE-8BC2-CD09B1E69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099328"/>
        <c:axId val="136236992"/>
      </c:barChart>
      <c:catAx>
        <c:axId val="136099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236992"/>
        <c:crosses val="autoZero"/>
        <c:auto val="1"/>
        <c:lblAlgn val="ctr"/>
        <c:lblOffset val="100"/>
        <c:noMultiLvlLbl val="0"/>
      </c:catAx>
      <c:valAx>
        <c:axId val="136236992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99328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 2</c:v>
                </c:pt>
              </c:strCache>
            </c:strRef>
          </c:tx>
          <c:spPr>
            <a:solidFill>
              <a:srgbClr val="4472C4"/>
            </a:solidFill>
            <a:ln w="25432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3">
                  <c:v>задание 7</c:v>
                </c:pt>
                <c:pt idx="4">
                  <c:v>задание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3">
                  <c:v>0.4</c:v>
                </c:pt>
                <c:pt idx="4">
                  <c:v>33.33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BC-409F-975D-F962680C2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3</c:v>
                </c:pt>
              </c:strCache>
            </c:strRef>
          </c:tx>
          <c:spPr>
            <a:solidFill>
              <a:srgbClr val="ED7D31"/>
            </a:solidFill>
            <a:ln w="25432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3">
                  <c:v>задание 7</c:v>
                </c:pt>
                <c:pt idx="4">
                  <c:v>задание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3">
                  <c:v>57.91</c:v>
                </c:pt>
                <c:pt idx="4">
                  <c:v>43.43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BC-409F-975D-F962680C2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отметка 4</c:v>
                </c:pt>
              </c:strCache>
            </c:strRef>
          </c:tx>
          <c:spPr>
            <a:solidFill>
              <a:srgbClr val="A5A5A5"/>
            </a:solidFill>
            <a:ln w="25432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3">
                  <c:v>задание 7</c:v>
                </c:pt>
                <c:pt idx="4">
                  <c:v>задание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86.04</c:v>
                </c:pt>
                <c:pt idx="4">
                  <c:v>56.53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BC-409F-975D-F962680C2F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отметка 5</c:v>
                </c:pt>
              </c:strCache>
            </c:strRef>
          </c:tx>
          <c:spPr>
            <a:solidFill>
              <a:srgbClr val="FFC000"/>
            </a:solidFill>
            <a:ln w="25432">
              <a:noFill/>
            </a:ln>
          </c:spPr>
          <c:invertIfNegative val="0"/>
          <c:cat>
            <c:strRef>
              <c:f>Лист1!$A$2:$A$6</c:f>
              <c:strCache>
                <c:ptCount val="5"/>
                <c:pt idx="3">
                  <c:v>задание 7</c:v>
                </c:pt>
                <c:pt idx="4">
                  <c:v>задание 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93.12</c:v>
                </c:pt>
                <c:pt idx="4">
                  <c:v>75.930000000000007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BC-409F-975D-F962680C2F4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3">
                  <c:v>задание 7</c:v>
                </c:pt>
                <c:pt idx="4">
                  <c:v>задание 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3">
                  <c:v>80.319999999999993</c:v>
                </c:pt>
                <c:pt idx="4">
                  <c:v>59.4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BC-409F-975D-F962680C2F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471104"/>
        <c:axId val="141358144"/>
      </c:barChart>
      <c:catAx>
        <c:axId val="13547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3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58144"/>
        <c:crosses val="autoZero"/>
        <c:auto val="1"/>
        <c:lblAlgn val="ctr"/>
        <c:lblOffset val="100"/>
        <c:noMultiLvlLbl val="0"/>
      </c:catAx>
      <c:valAx>
        <c:axId val="141358144"/>
        <c:scaling>
          <c:orientation val="minMax"/>
        </c:scaling>
        <c:delete val="0"/>
        <c:axPos val="b"/>
        <c:majorGridlines>
          <c:spPr>
            <a:ln w="953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71104"/>
        <c:crosses val="autoZero"/>
        <c:crossBetween val="between"/>
      </c:valAx>
      <c:spPr>
        <a:noFill/>
        <a:ln w="25432">
          <a:noFill/>
        </a:ln>
      </c:spPr>
    </c:plotArea>
    <c:legend>
      <c:legendPos val="b"/>
      <c:overlay val="0"/>
      <c:spPr>
        <a:noFill/>
        <a:ln w="2543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 2</c:v>
                </c:pt>
              </c:strCache>
            </c:strRef>
          </c:tx>
          <c:spPr>
            <a:solidFill>
              <a:srgbClr val="4472C4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6</c:v>
                </c:pt>
                <c:pt idx="1">
                  <c:v>задание 3</c:v>
                </c:pt>
                <c:pt idx="2">
                  <c:v>задание 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0.4</c:v>
                </c:pt>
                <c:pt idx="1">
                  <c:v>33.33</c:v>
                </c:pt>
                <c:pt idx="2">
                  <c:v>22.22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B0-4FCC-8F3E-375C25F6F8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3</c:v>
                </c:pt>
              </c:strCache>
            </c:strRef>
          </c:tx>
          <c:spPr>
            <a:solidFill>
              <a:srgbClr val="ED7D31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6</c:v>
                </c:pt>
                <c:pt idx="1">
                  <c:v>задание 3</c:v>
                </c:pt>
                <c:pt idx="2">
                  <c:v>задание 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45.12</c:v>
                </c:pt>
                <c:pt idx="1">
                  <c:v>57.91</c:v>
                </c:pt>
                <c:pt idx="2">
                  <c:v>69.7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B0-4FCC-8F3E-375C25F6F8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отметка 4</c:v>
                </c:pt>
              </c:strCache>
            </c:strRef>
          </c:tx>
          <c:spPr>
            <a:solidFill>
              <a:srgbClr val="A5A5A5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6</c:v>
                </c:pt>
                <c:pt idx="1">
                  <c:v>задание 3</c:v>
                </c:pt>
                <c:pt idx="2">
                  <c:v>задание 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76.13</c:v>
                </c:pt>
                <c:pt idx="1">
                  <c:v>75.900000000000006</c:v>
                </c:pt>
                <c:pt idx="2">
                  <c:v>86.04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B0-4FCC-8F3E-375C25F6F8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отметка 5</c:v>
                </c:pt>
              </c:strCache>
            </c:strRef>
          </c:tx>
          <c:spPr>
            <a:solidFill>
              <a:srgbClr val="FFC000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задание 6</c:v>
                </c:pt>
                <c:pt idx="1">
                  <c:v>задание 3</c:v>
                </c:pt>
                <c:pt idx="2">
                  <c:v>задание 2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93.12</c:v>
                </c:pt>
                <c:pt idx="1">
                  <c:v>93.65</c:v>
                </c:pt>
                <c:pt idx="2">
                  <c:v>97.35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B0-4FCC-8F3E-375C25F6F85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задание 6</c:v>
                </c:pt>
                <c:pt idx="1">
                  <c:v>задание 3</c:v>
                </c:pt>
                <c:pt idx="2">
                  <c:v>задание 2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75.05</c:v>
                </c:pt>
                <c:pt idx="1">
                  <c:v>76.77</c:v>
                </c:pt>
                <c:pt idx="2">
                  <c:v>85.02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B0-4FCC-8F3E-375C25F6F8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473664"/>
        <c:axId val="141359872"/>
      </c:barChart>
      <c:catAx>
        <c:axId val="13547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0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59872"/>
        <c:crosses val="autoZero"/>
        <c:auto val="1"/>
        <c:lblAlgn val="ctr"/>
        <c:lblOffset val="100"/>
        <c:noMultiLvlLbl val="0"/>
      </c:catAx>
      <c:valAx>
        <c:axId val="141359872"/>
        <c:scaling>
          <c:orientation val="minMax"/>
        </c:scaling>
        <c:delete val="0"/>
        <c:axPos val="b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73664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 2</c:v>
                </c:pt>
              </c:strCache>
            </c:strRef>
          </c:tx>
          <c:spPr>
            <a:solidFill>
              <a:srgbClr val="4472C4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1">
                  <c:v>задание 5</c:v>
                </c:pt>
                <c:pt idx="2">
                  <c:v>задание4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44.44</c:v>
                </c:pt>
                <c:pt idx="2">
                  <c:v>22.22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B0-4FCC-8F3E-375C25F6F8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3</c:v>
                </c:pt>
              </c:strCache>
            </c:strRef>
          </c:tx>
          <c:spPr>
            <a:solidFill>
              <a:srgbClr val="ED7D31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1">
                  <c:v>задание 5</c:v>
                </c:pt>
                <c:pt idx="2">
                  <c:v>задание4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73.739999999999995</c:v>
                </c:pt>
                <c:pt idx="2">
                  <c:v>70.03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B0-4FCC-8F3E-375C25F6F8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отметка 4</c:v>
                </c:pt>
              </c:strCache>
            </c:strRef>
          </c:tx>
          <c:spPr>
            <a:solidFill>
              <a:srgbClr val="A5A5A5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1">
                  <c:v>задание 5</c:v>
                </c:pt>
                <c:pt idx="2">
                  <c:v>задание4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88.06</c:v>
                </c:pt>
                <c:pt idx="2">
                  <c:v>89.19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B0-4FCC-8F3E-375C25F6F8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отметка 5</c:v>
                </c:pt>
              </c:strCache>
            </c:strRef>
          </c:tx>
          <c:spPr>
            <a:solidFill>
              <a:srgbClr val="FFC000"/>
            </a:solidFill>
            <a:ln w="25335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1">
                  <c:v>задание 5</c:v>
                </c:pt>
                <c:pt idx="2">
                  <c:v>задание4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97.62</c:v>
                </c:pt>
                <c:pt idx="2">
                  <c:v>64.73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B0-4FCC-8F3E-375C25F6F85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1">
                  <c:v>задание 5</c:v>
                </c:pt>
                <c:pt idx="2">
                  <c:v>задание4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87.15</c:v>
                </c:pt>
                <c:pt idx="2">
                  <c:v>86.26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B0-4FCC-8F3E-375C25F6F8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1637632"/>
        <c:axId val="135570560"/>
      </c:barChart>
      <c:catAx>
        <c:axId val="141637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0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70560"/>
        <c:crosses val="autoZero"/>
        <c:auto val="1"/>
        <c:lblAlgn val="ctr"/>
        <c:lblOffset val="100"/>
        <c:noMultiLvlLbl val="0"/>
      </c:catAx>
      <c:valAx>
        <c:axId val="135570560"/>
        <c:scaling>
          <c:orientation val="minMax"/>
        </c:scaling>
        <c:delete val="0"/>
        <c:axPos val="b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637632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 2</c:v>
                </c:pt>
              </c:strCache>
            </c:strRef>
          </c:tx>
          <c:spPr>
            <a:solidFill>
              <a:srgbClr val="4472C4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3">
                  <c:v>задание 20</c:v>
                </c:pt>
                <c:pt idx="4">
                  <c:v>задание 15</c:v>
                </c:pt>
                <c:pt idx="5">
                  <c:v>задание 14</c:v>
                </c:pt>
                <c:pt idx="6">
                  <c:v>задание 13</c:v>
                </c:pt>
                <c:pt idx="7">
                  <c:v>задание 12</c:v>
                </c:pt>
                <c:pt idx="8">
                  <c:v>задание 11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3">
                  <c:v>0.4</c:v>
                </c:pt>
                <c:pt idx="4">
                  <c:v>22.22</c:v>
                </c:pt>
                <c:pt idx="5">
                  <c:v>11.11</c:v>
                </c:pt>
                <c:pt idx="6">
                  <c:v>0.4</c:v>
                </c:pt>
                <c:pt idx="7">
                  <c:v>16.670000000000002</c:v>
                </c:pt>
                <c:pt idx="8">
                  <c:v>22.22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BC-409F-975D-F962680C2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3</c:v>
                </c:pt>
              </c:strCache>
            </c:strRef>
          </c:tx>
          <c:spPr>
            <a:solidFill>
              <a:srgbClr val="ED7D31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3">
                  <c:v>задание 20</c:v>
                </c:pt>
                <c:pt idx="4">
                  <c:v>задание 15</c:v>
                </c:pt>
                <c:pt idx="5">
                  <c:v>задание 14</c:v>
                </c:pt>
                <c:pt idx="6">
                  <c:v>задание 13</c:v>
                </c:pt>
                <c:pt idx="7">
                  <c:v>задание 12</c:v>
                </c:pt>
                <c:pt idx="8">
                  <c:v>задание 11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3">
                  <c:v>25.93</c:v>
                </c:pt>
                <c:pt idx="4">
                  <c:v>68.010000000000005</c:v>
                </c:pt>
                <c:pt idx="5">
                  <c:v>25.93</c:v>
                </c:pt>
                <c:pt idx="6">
                  <c:v>33.33</c:v>
                </c:pt>
                <c:pt idx="7">
                  <c:v>55.22</c:v>
                </c:pt>
                <c:pt idx="8">
                  <c:v>42.76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BC-409F-975D-F962680C2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отметка 4</c:v>
                </c:pt>
              </c:strCache>
            </c:strRef>
          </c:tx>
          <c:spPr>
            <a:solidFill>
              <a:srgbClr val="A5A5A5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3">
                  <c:v>задание 20</c:v>
                </c:pt>
                <c:pt idx="4">
                  <c:v>задание 15</c:v>
                </c:pt>
                <c:pt idx="5">
                  <c:v>задание 14</c:v>
                </c:pt>
                <c:pt idx="6">
                  <c:v>задание 13</c:v>
                </c:pt>
                <c:pt idx="7">
                  <c:v>задание 12</c:v>
                </c:pt>
                <c:pt idx="8">
                  <c:v>задание 11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3">
                  <c:v>67.040000000000006</c:v>
                </c:pt>
                <c:pt idx="4">
                  <c:v>86.94</c:v>
                </c:pt>
                <c:pt idx="5">
                  <c:v>63.96</c:v>
                </c:pt>
                <c:pt idx="6">
                  <c:v>59.68</c:v>
                </c:pt>
                <c:pt idx="7">
                  <c:v>74.89</c:v>
                </c:pt>
                <c:pt idx="8">
                  <c:v>59.23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BC-409F-975D-F962680C2F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отметка 5</c:v>
                </c:pt>
              </c:strCache>
            </c:strRef>
          </c:tx>
          <c:spPr>
            <a:solidFill>
              <a:srgbClr val="FFC000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3">
                  <c:v>задание 20</c:v>
                </c:pt>
                <c:pt idx="4">
                  <c:v>задание 15</c:v>
                </c:pt>
                <c:pt idx="5">
                  <c:v>задание 14</c:v>
                </c:pt>
                <c:pt idx="6">
                  <c:v>задание 13</c:v>
                </c:pt>
                <c:pt idx="7">
                  <c:v>задание 12</c:v>
                </c:pt>
                <c:pt idx="8">
                  <c:v>задание 11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3">
                  <c:v>90.12</c:v>
                </c:pt>
                <c:pt idx="4">
                  <c:v>97.88</c:v>
                </c:pt>
                <c:pt idx="5">
                  <c:v>91.53</c:v>
                </c:pt>
                <c:pt idx="6">
                  <c:v>85.45</c:v>
                </c:pt>
                <c:pt idx="7">
                  <c:v>90.48</c:v>
                </c:pt>
                <c:pt idx="8">
                  <c:v>74.599999999999994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BC-409F-975D-F962680C2F4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3">
                  <c:v>задание 20</c:v>
                </c:pt>
                <c:pt idx="4">
                  <c:v>задание 15</c:v>
                </c:pt>
                <c:pt idx="5">
                  <c:v>задание 14</c:v>
                </c:pt>
                <c:pt idx="6">
                  <c:v>задание 13</c:v>
                </c:pt>
                <c:pt idx="7">
                  <c:v>задание 12</c:v>
                </c:pt>
                <c:pt idx="8">
                  <c:v>задание 11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3">
                  <c:v>63.42</c:v>
                </c:pt>
                <c:pt idx="4">
                  <c:v>85.11</c:v>
                </c:pt>
                <c:pt idx="5">
                  <c:v>62.77</c:v>
                </c:pt>
                <c:pt idx="6">
                  <c:v>60.9</c:v>
                </c:pt>
                <c:pt idx="7">
                  <c:v>74.47</c:v>
                </c:pt>
                <c:pt idx="8">
                  <c:v>59.75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BC-409F-975D-F962680C2F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474176"/>
        <c:axId val="135571712"/>
      </c:barChart>
      <c:catAx>
        <c:axId val="13547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3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71712"/>
        <c:crosses val="autoZero"/>
        <c:auto val="1"/>
        <c:lblAlgn val="ctr"/>
        <c:lblOffset val="100"/>
        <c:noMultiLvlLbl val="0"/>
      </c:catAx>
      <c:valAx>
        <c:axId val="135571712"/>
        <c:scaling>
          <c:orientation val="minMax"/>
        </c:scaling>
        <c:delete val="0"/>
        <c:axPos val="b"/>
        <c:majorGridlines>
          <c:spPr>
            <a:ln w="953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74176"/>
        <c:crosses val="autoZero"/>
        <c:crossBetween val="between"/>
      </c:valAx>
      <c:spPr>
        <a:noFill/>
        <a:ln w="25432">
          <a:noFill/>
        </a:ln>
      </c:spPr>
    </c:plotArea>
    <c:legend>
      <c:legendPos val="b"/>
      <c:overlay val="0"/>
      <c:spPr>
        <a:noFill/>
        <a:ln w="2543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 2</c:v>
                </c:pt>
              </c:strCache>
            </c:strRef>
          </c:tx>
          <c:spPr>
            <a:solidFill>
              <a:srgbClr val="4472C4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3">
                  <c:v>задание 21</c:v>
                </c:pt>
                <c:pt idx="4">
                  <c:v>задание 19</c:v>
                </c:pt>
                <c:pt idx="5">
                  <c:v>задание 16</c:v>
                </c:pt>
                <c:pt idx="6">
                  <c:v>задание 10</c:v>
                </c:pt>
                <c:pt idx="7">
                  <c:v>задание 9</c:v>
                </c:pt>
                <c:pt idx="8">
                  <c:v>задание 8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3">
                  <c:v>0.4</c:v>
                </c:pt>
                <c:pt idx="4">
                  <c:v>0.4</c:v>
                </c:pt>
                <c:pt idx="5">
                  <c:v>0.4</c:v>
                </c:pt>
                <c:pt idx="6">
                  <c:v>0.4</c:v>
                </c:pt>
                <c:pt idx="7">
                  <c:v>33.33</c:v>
                </c:pt>
                <c:pt idx="8">
                  <c:v>11.11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BC-409F-975D-F962680C2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3</c:v>
                </c:pt>
              </c:strCache>
            </c:strRef>
          </c:tx>
          <c:spPr>
            <a:solidFill>
              <a:srgbClr val="ED7D31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3">
                  <c:v>задание 21</c:v>
                </c:pt>
                <c:pt idx="4">
                  <c:v>задание 19</c:v>
                </c:pt>
                <c:pt idx="5">
                  <c:v>задание 16</c:v>
                </c:pt>
                <c:pt idx="6">
                  <c:v>задание 10</c:v>
                </c:pt>
                <c:pt idx="7">
                  <c:v>задание 9</c:v>
                </c:pt>
                <c:pt idx="8">
                  <c:v>задание 8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3">
                  <c:v>15.24</c:v>
                </c:pt>
                <c:pt idx="4">
                  <c:v>9.76</c:v>
                </c:pt>
                <c:pt idx="5">
                  <c:v>18.18</c:v>
                </c:pt>
                <c:pt idx="6">
                  <c:v>20.88</c:v>
                </c:pt>
                <c:pt idx="7">
                  <c:v>37.54</c:v>
                </c:pt>
                <c:pt idx="8">
                  <c:v>13.47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BC-409F-975D-F962680C2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отметка 4</c:v>
                </c:pt>
              </c:strCache>
            </c:strRef>
          </c:tx>
          <c:spPr>
            <a:solidFill>
              <a:srgbClr val="A5A5A5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3">
                  <c:v>задание 21</c:v>
                </c:pt>
                <c:pt idx="4">
                  <c:v>задание 19</c:v>
                </c:pt>
                <c:pt idx="5">
                  <c:v>задание 16</c:v>
                </c:pt>
                <c:pt idx="6">
                  <c:v>задание 10</c:v>
                </c:pt>
                <c:pt idx="7">
                  <c:v>задание 9</c:v>
                </c:pt>
                <c:pt idx="8">
                  <c:v>задание 8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3">
                  <c:v>53.72</c:v>
                </c:pt>
                <c:pt idx="4">
                  <c:v>30.18</c:v>
                </c:pt>
                <c:pt idx="5">
                  <c:v>19.82</c:v>
                </c:pt>
                <c:pt idx="6">
                  <c:v>39.19</c:v>
                </c:pt>
                <c:pt idx="7">
                  <c:v>56.64</c:v>
                </c:pt>
                <c:pt idx="8">
                  <c:v>20.95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BC-409F-975D-F962680C2F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отметка 5</c:v>
                </c:pt>
              </c:strCache>
            </c:strRef>
          </c:tx>
          <c:spPr>
            <a:solidFill>
              <a:srgbClr val="FFC000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3">
                  <c:v>задание 21</c:v>
                </c:pt>
                <c:pt idx="4">
                  <c:v>задание 19</c:v>
                </c:pt>
                <c:pt idx="5">
                  <c:v>задание 16</c:v>
                </c:pt>
                <c:pt idx="6">
                  <c:v>задание 10</c:v>
                </c:pt>
                <c:pt idx="7">
                  <c:v>задание 9</c:v>
                </c:pt>
                <c:pt idx="8">
                  <c:v>задание 8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3">
                  <c:v>86.64</c:v>
                </c:pt>
                <c:pt idx="4">
                  <c:v>67.72</c:v>
                </c:pt>
                <c:pt idx="5">
                  <c:v>38.26</c:v>
                </c:pt>
                <c:pt idx="6">
                  <c:v>73.41</c:v>
                </c:pt>
                <c:pt idx="7">
                  <c:v>76.98</c:v>
                </c:pt>
                <c:pt idx="8">
                  <c:v>51.06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BC-409F-975D-F962680C2F4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3">
                  <c:v>задание 21</c:v>
                </c:pt>
                <c:pt idx="4">
                  <c:v>задание 19</c:v>
                </c:pt>
                <c:pt idx="5">
                  <c:v>задание 16</c:v>
                </c:pt>
                <c:pt idx="6">
                  <c:v>задание 10</c:v>
                </c:pt>
                <c:pt idx="7">
                  <c:v>задание 9</c:v>
                </c:pt>
                <c:pt idx="8">
                  <c:v>задание 8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3">
                  <c:v>54.19</c:v>
                </c:pt>
                <c:pt idx="4">
                  <c:v>37.15</c:v>
                </c:pt>
                <c:pt idx="5">
                  <c:v>25.44</c:v>
                </c:pt>
                <c:pt idx="6">
                  <c:v>45.52</c:v>
                </c:pt>
                <c:pt idx="7">
                  <c:v>58.24</c:v>
                </c:pt>
                <c:pt idx="8">
                  <c:v>28.99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BC-409F-975D-F962680C2F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474688"/>
        <c:axId val="135573440"/>
      </c:barChart>
      <c:catAx>
        <c:axId val="13547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3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73440"/>
        <c:crosses val="autoZero"/>
        <c:auto val="1"/>
        <c:lblAlgn val="ctr"/>
        <c:lblOffset val="100"/>
        <c:noMultiLvlLbl val="0"/>
      </c:catAx>
      <c:valAx>
        <c:axId val="135573440"/>
        <c:scaling>
          <c:orientation val="minMax"/>
        </c:scaling>
        <c:delete val="0"/>
        <c:axPos val="b"/>
        <c:majorGridlines>
          <c:spPr>
            <a:ln w="953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74688"/>
        <c:crosses val="autoZero"/>
        <c:crossBetween val="between"/>
      </c:valAx>
      <c:spPr>
        <a:noFill/>
        <a:ln w="25432">
          <a:noFill/>
        </a:ln>
      </c:spPr>
    </c:plotArea>
    <c:legend>
      <c:legendPos val="b"/>
      <c:overlay val="0"/>
      <c:spPr>
        <a:noFill/>
        <a:ln w="2543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 2</c:v>
                </c:pt>
              </c:strCache>
            </c:strRef>
          </c:tx>
          <c:spPr>
            <a:solidFill>
              <a:srgbClr val="4472C4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4">
                  <c:v>задание 24</c:v>
                </c:pt>
                <c:pt idx="5">
                  <c:v>задание 23</c:v>
                </c:pt>
                <c:pt idx="6">
                  <c:v>задание 22</c:v>
                </c:pt>
                <c:pt idx="7">
                  <c:v>задание 18</c:v>
                </c:pt>
                <c:pt idx="8">
                  <c:v>задание 17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4">
                  <c:v>50</c:v>
                </c:pt>
                <c:pt idx="5">
                  <c:v>5.56</c:v>
                </c:pt>
                <c:pt idx="6">
                  <c:v>0.4</c:v>
                </c:pt>
                <c:pt idx="7">
                  <c:v>11.11</c:v>
                </c:pt>
                <c:pt idx="8">
                  <c:v>5.56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BC-409F-975D-F962680C2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3</c:v>
                </c:pt>
              </c:strCache>
            </c:strRef>
          </c:tx>
          <c:spPr>
            <a:solidFill>
              <a:srgbClr val="ED7D31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4">
                  <c:v>задание 24</c:v>
                </c:pt>
                <c:pt idx="5">
                  <c:v>задание 23</c:v>
                </c:pt>
                <c:pt idx="6">
                  <c:v>задание 22</c:v>
                </c:pt>
                <c:pt idx="7">
                  <c:v>задание 18</c:v>
                </c:pt>
                <c:pt idx="8">
                  <c:v>задание 17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4">
                  <c:v>76.61</c:v>
                </c:pt>
                <c:pt idx="5">
                  <c:v>47.47</c:v>
                </c:pt>
                <c:pt idx="6">
                  <c:v>8.31</c:v>
                </c:pt>
                <c:pt idx="7">
                  <c:v>47.81</c:v>
                </c:pt>
                <c:pt idx="8">
                  <c:v>24.75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BC-409F-975D-F962680C2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отметка 4</c:v>
                </c:pt>
              </c:strCache>
            </c:strRef>
          </c:tx>
          <c:spPr>
            <a:solidFill>
              <a:srgbClr val="A5A5A5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4">
                  <c:v>задание 24</c:v>
                </c:pt>
                <c:pt idx="5">
                  <c:v>задание 23</c:v>
                </c:pt>
                <c:pt idx="6">
                  <c:v>задание 22</c:v>
                </c:pt>
                <c:pt idx="7">
                  <c:v>задание 18</c:v>
                </c:pt>
                <c:pt idx="8">
                  <c:v>задание 17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4">
                  <c:v>86.94</c:v>
                </c:pt>
                <c:pt idx="5">
                  <c:v>82.55</c:v>
                </c:pt>
                <c:pt idx="6">
                  <c:v>48.5</c:v>
                </c:pt>
                <c:pt idx="7">
                  <c:v>72.3</c:v>
                </c:pt>
                <c:pt idx="8">
                  <c:v>54.17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BC-409F-975D-F962680C2F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отметка 5</c:v>
                </c:pt>
              </c:strCache>
            </c:strRef>
          </c:tx>
          <c:spPr>
            <a:solidFill>
              <a:srgbClr val="FFC000"/>
            </a:solidFill>
            <a:ln w="25432">
              <a:noFill/>
            </a:ln>
          </c:spPr>
          <c:invertIfNegative val="0"/>
          <c:cat>
            <c:strRef>
              <c:f>Лист1!$A$2:$A$10</c:f>
              <c:strCache>
                <c:ptCount val="9"/>
                <c:pt idx="4">
                  <c:v>задание 24</c:v>
                </c:pt>
                <c:pt idx="5">
                  <c:v>задание 23</c:v>
                </c:pt>
                <c:pt idx="6">
                  <c:v>задание 22</c:v>
                </c:pt>
                <c:pt idx="7">
                  <c:v>задание 18</c:v>
                </c:pt>
                <c:pt idx="8">
                  <c:v>задание 17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4">
                  <c:v>92.06</c:v>
                </c:pt>
                <c:pt idx="5">
                  <c:v>86.94</c:v>
                </c:pt>
                <c:pt idx="6">
                  <c:v>91.09</c:v>
                </c:pt>
                <c:pt idx="7">
                  <c:v>92.33</c:v>
                </c:pt>
                <c:pt idx="8">
                  <c:v>82.28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BC-409F-975D-F962680C2F4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4">
                  <c:v>задание 24</c:v>
                </c:pt>
                <c:pt idx="5">
                  <c:v>задание 23</c:v>
                </c:pt>
                <c:pt idx="6">
                  <c:v>задание 22</c:v>
                </c:pt>
                <c:pt idx="7">
                  <c:v>задание 18</c:v>
                </c:pt>
                <c:pt idx="8">
                  <c:v>задание 17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4">
                  <c:v>85.9</c:v>
                </c:pt>
                <c:pt idx="5">
                  <c:v>76.77</c:v>
                </c:pt>
                <c:pt idx="6">
                  <c:v>51.8</c:v>
                </c:pt>
                <c:pt idx="7">
                  <c:v>72.069999999999993</c:v>
                </c:pt>
                <c:pt idx="8">
                  <c:v>55.45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BC-409F-975D-F962680C2F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097792"/>
        <c:axId val="135575168"/>
      </c:barChart>
      <c:catAx>
        <c:axId val="136097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3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75168"/>
        <c:crosses val="autoZero"/>
        <c:auto val="1"/>
        <c:lblAlgn val="ctr"/>
        <c:lblOffset val="100"/>
        <c:noMultiLvlLbl val="0"/>
      </c:catAx>
      <c:valAx>
        <c:axId val="135575168"/>
        <c:scaling>
          <c:orientation val="minMax"/>
        </c:scaling>
        <c:delete val="0"/>
        <c:axPos val="b"/>
        <c:majorGridlines>
          <c:spPr>
            <a:ln w="953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97792"/>
        <c:crosses val="autoZero"/>
        <c:crossBetween val="between"/>
      </c:valAx>
      <c:spPr>
        <a:noFill/>
        <a:ln w="25432">
          <a:noFill/>
        </a:ln>
      </c:spPr>
    </c:plotArea>
    <c:legend>
      <c:legendPos val="b"/>
      <c:overlay val="0"/>
      <c:spPr>
        <a:noFill/>
        <a:ln w="2543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уч-ся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63.85</c:v>
                </c:pt>
                <c:pt idx="1">
                  <c:v>63.99</c:v>
                </c:pt>
                <c:pt idx="2">
                  <c:v>66.42</c:v>
                </c:pt>
                <c:pt idx="3">
                  <c:v>64.41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65F-4D40-813C-F8D8D1C445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отметка 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15.08</c:v>
                </c:pt>
                <c:pt idx="1">
                  <c:v>15.56</c:v>
                </c:pt>
                <c:pt idx="2">
                  <c:v>11.11</c:v>
                </c:pt>
                <c:pt idx="3">
                  <c:v>14.35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65F-4D40-813C-F8D8D1C445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отметка 3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43.36</c:v>
                </c:pt>
                <c:pt idx="1">
                  <c:v>41.68</c:v>
                </c:pt>
                <c:pt idx="2">
                  <c:v>34.909999999999997</c:v>
                </c:pt>
                <c:pt idx="3">
                  <c:v>41.25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65F-4D40-813C-F8D8D1C4456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отметка 4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62.98</c:v>
                </c:pt>
                <c:pt idx="1">
                  <c:v>62.82</c:v>
                </c:pt>
                <c:pt idx="2">
                  <c:v>67.75</c:v>
                </c:pt>
                <c:pt idx="3">
                  <c:v>63.94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65F-4D40-813C-F8D8D1C4456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отметка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Среднее по работе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82.12</c:v>
                </c:pt>
                <c:pt idx="1">
                  <c:v>84.05</c:v>
                </c:pt>
                <c:pt idx="2">
                  <c:v>89.37</c:v>
                </c:pt>
                <c:pt idx="3">
                  <c:v>84.03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65F-4D40-813C-F8D8D1C44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100352"/>
        <c:axId val="135576896"/>
      </c:lineChart>
      <c:catAx>
        <c:axId val="13610035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35576896"/>
        <c:crosses val="autoZero"/>
        <c:auto val="1"/>
        <c:lblAlgn val="ctr"/>
        <c:lblOffset val="100"/>
        <c:noMultiLvlLbl val="0"/>
      </c:catAx>
      <c:valAx>
        <c:axId val="13557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10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4472C4"/>
            </a:solidFill>
            <a:ln w="25389">
              <a:noFill/>
            </a:ln>
          </c:spPr>
          <c:invertIfNegative val="0"/>
          <c:cat>
            <c:strRef>
              <c:f>Лист1!$A$2:$A$23</c:f>
              <c:strCache>
                <c:ptCount val="22"/>
                <c:pt idx="8">
                  <c:v>задание 19</c:v>
                </c:pt>
                <c:pt idx="9">
                  <c:v>задание 18</c:v>
                </c:pt>
                <c:pt idx="10">
                  <c:v>задание 16</c:v>
                </c:pt>
                <c:pt idx="11">
                  <c:v>задание 15</c:v>
                </c:pt>
                <c:pt idx="12">
                  <c:v>задание 14</c:v>
                </c:pt>
                <c:pt idx="13">
                  <c:v>задание 13</c:v>
                </c:pt>
                <c:pt idx="14">
                  <c:v>задание 11</c:v>
                </c:pt>
                <c:pt idx="15">
                  <c:v>задание 8</c:v>
                </c:pt>
                <c:pt idx="16">
                  <c:v>задание 7</c:v>
                </c:pt>
                <c:pt idx="17">
                  <c:v>задание 6</c:v>
                </c:pt>
                <c:pt idx="18">
                  <c:v>задание 5</c:v>
                </c:pt>
                <c:pt idx="19">
                  <c:v>задание 3</c:v>
                </c:pt>
                <c:pt idx="20">
                  <c:v>задание 2</c:v>
                </c:pt>
                <c:pt idx="21">
                  <c:v>задание 1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8">
                  <c:v>37.15</c:v>
                </c:pt>
                <c:pt idx="9">
                  <c:v>72.069999999999993</c:v>
                </c:pt>
                <c:pt idx="10">
                  <c:v>25.44</c:v>
                </c:pt>
                <c:pt idx="11">
                  <c:v>85.11</c:v>
                </c:pt>
                <c:pt idx="12">
                  <c:v>62.77</c:v>
                </c:pt>
                <c:pt idx="13">
                  <c:v>60.9</c:v>
                </c:pt>
                <c:pt idx="14">
                  <c:v>59.75</c:v>
                </c:pt>
                <c:pt idx="15">
                  <c:v>28.99</c:v>
                </c:pt>
                <c:pt idx="16">
                  <c:v>80.319999999999993</c:v>
                </c:pt>
                <c:pt idx="17">
                  <c:v>73.05</c:v>
                </c:pt>
                <c:pt idx="18">
                  <c:v>87.15</c:v>
                </c:pt>
                <c:pt idx="19">
                  <c:v>76.77</c:v>
                </c:pt>
                <c:pt idx="20">
                  <c:v>85.02</c:v>
                </c:pt>
                <c:pt idx="21">
                  <c:v>59.4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A2-4CA9-AE27-EEEDD0B6FC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граница 50%</c:v>
                </c:pt>
              </c:strCache>
            </c:strRef>
          </c:tx>
          <c:spPr>
            <a:solidFill>
              <a:srgbClr val="ED7D31"/>
            </a:solidFill>
            <a:ln w="25389">
              <a:noFill/>
            </a:ln>
          </c:spPr>
          <c:invertIfNegative val="0"/>
          <c:cat>
            <c:strRef>
              <c:f>Лист1!$A$2:$A$23</c:f>
              <c:strCache>
                <c:ptCount val="22"/>
                <c:pt idx="8">
                  <c:v>задание 19</c:v>
                </c:pt>
                <c:pt idx="9">
                  <c:v>задание 18</c:v>
                </c:pt>
                <c:pt idx="10">
                  <c:v>задание 16</c:v>
                </c:pt>
                <c:pt idx="11">
                  <c:v>задание 15</c:v>
                </c:pt>
                <c:pt idx="12">
                  <c:v>задание 14</c:v>
                </c:pt>
                <c:pt idx="13">
                  <c:v>задание 13</c:v>
                </c:pt>
                <c:pt idx="14">
                  <c:v>задание 11</c:v>
                </c:pt>
                <c:pt idx="15">
                  <c:v>задание 8</c:v>
                </c:pt>
                <c:pt idx="16">
                  <c:v>задание 7</c:v>
                </c:pt>
                <c:pt idx="17">
                  <c:v>задание 6</c:v>
                </c:pt>
                <c:pt idx="18">
                  <c:v>задание 5</c:v>
                </c:pt>
                <c:pt idx="19">
                  <c:v>задание 3</c:v>
                </c:pt>
                <c:pt idx="20">
                  <c:v>задание 2</c:v>
                </c:pt>
                <c:pt idx="21">
                  <c:v>задание 1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A2-4CA9-AE27-EEEDD0B6FC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098816"/>
        <c:axId val="136235264"/>
      </c:barChart>
      <c:catAx>
        <c:axId val="136098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235264"/>
        <c:crosses val="autoZero"/>
        <c:auto val="1"/>
        <c:lblAlgn val="ctr"/>
        <c:lblOffset val="100"/>
        <c:noMultiLvlLbl val="0"/>
      </c:catAx>
      <c:valAx>
        <c:axId val="136235264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98816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BB986-B201-4A72-BF9C-6C24E680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56</Pages>
  <Words>15998</Words>
  <Characters>91193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Олеся Викторовна Марьянчук</cp:lastModifiedBy>
  <cp:revision>193</cp:revision>
  <cp:lastPrinted>2022-08-15T19:27:00Z</cp:lastPrinted>
  <dcterms:created xsi:type="dcterms:W3CDTF">2022-08-01T10:56:00Z</dcterms:created>
  <dcterms:modified xsi:type="dcterms:W3CDTF">2022-09-02T07:20:00Z</dcterms:modified>
</cp:coreProperties>
</file>