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4F0" w:rsidRPr="006A270D" w:rsidRDefault="005060D9" w:rsidP="00CD54BA">
      <w:pPr>
        <w:jc w:val="center"/>
        <w:rPr>
          <w:rStyle w:val="af5"/>
          <w:sz w:val="28"/>
        </w:rPr>
      </w:pPr>
      <w:bookmarkStart w:id="0" w:name="_GoBack"/>
      <w:bookmarkEnd w:id="0"/>
      <w:r w:rsidRPr="006A270D">
        <w:rPr>
          <w:rStyle w:val="af5"/>
          <w:sz w:val="28"/>
        </w:rPr>
        <w:t xml:space="preserve">Часть </w:t>
      </w:r>
      <w:r w:rsidR="00931BA3" w:rsidRPr="006A270D">
        <w:rPr>
          <w:rStyle w:val="af5"/>
          <w:sz w:val="28"/>
        </w:rPr>
        <w:t>2</w:t>
      </w:r>
      <w:r w:rsidRPr="006A270D">
        <w:rPr>
          <w:rStyle w:val="af5"/>
          <w:sz w:val="28"/>
        </w:rPr>
        <w:t xml:space="preserve">. </w:t>
      </w:r>
    </w:p>
    <w:p w:rsidR="005060D9" w:rsidRPr="006A270D" w:rsidRDefault="005060D9" w:rsidP="00D116BF">
      <w:pPr>
        <w:jc w:val="center"/>
        <w:rPr>
          <w:rStyle w:val="af5"/>
          <w:sz w:val="28"/>
        </w:rPr>
      </w:pPr>
      <w:r w:rsidRPr="006A270D">
        <w:rPr>
          <w:rStyle w:val="af5"/>
          <w:sz w:val="28"/>
        </w:rPr>
        <w:t xml:space="preserve">Методический анализ результатов </w:t>
      </w:r>
      <w:r w:rsidR="00931BA3" w:rsidRPr="006A270D">
        <w:rPr>
          <w:rStyle w:val="af5"/>
          <w:sz w:val="28"/>
        </w:rPr>
        <w:t>ОГЭ</w:t>
      </w:r>
      <w:r w:rsidRPr="006A270D">
        <w:rPr>
          <w:rStyle w:val="af5"/>
          <w:sz w:val="28"/>
        </w:rPr>
        <w:t xml:space="preserve"> </w:t>
      </w:r>
      <w:r w:rsidR="00CE7779" w:rsidRPr="006A270D">
        <w:rPr>
          <w:rStyle w:val="af5"/>
          <w:sz w:val="28"/>
        </w:rPr>
        <w:br/>
      </w:r>
      <w:r w:rsidRPr="006A270D">
        <w:rPr>
          <w:rStyle w:val="af5"/>
          <w:sz w:val="28"/>
        </w:rPr>
        <w:t xml:space="preserve">по </w:t>
      </w:r>
      <w:r w:rsidR="006D2A12" w:rsidRPr="006A270D">
        <w:rPr>
          <w:rStyle w:val="af5"/>
          <w:sz w:val="28"/>
        </w:rPr>
        <w:t>учебному предмету</w:t>
      </w:r>
      <w:r w:rsidR="006D2A12" w:rsidRPr="006A270D">
        <w:rPr>
          <w:rStyle w:val="af5"/>
          <w:sz w:val="28"/>
        </w:rPr>
        <w:br/>
        <w:t>________________</w:t>
      </w:r>
      <w:r w:rsidR="00620A2A" w:rsidRPr="006A270D">
        <w:rPr>
          <w:rStyle w:val="af5"/>
          <w:sz w:val="28"/>
          <w:u w:val="single"/>
        </w:rPr>
        <w:t>английский язык</w:t>
      </w:r>
      <w:r w:rsidR="006D2A12" w:rsidRPr="006A270D">
        <w:rPr>
          <w:rStyle w:val="af5"/>
          <w:sz w:val="28"/>
        </w:rPr>
        <w:t>_______________</w:t>
      </w:r>
    </w:p>
    <w:p w:rsidR="00CE7779" w:rsidRPr="006A270D" w:rsidRDefault="00CE7779" w:rsidP="00D116BF">
      <w:pPr>
        <w:jc w:val="center"/>
        <w:rPr>
          <w:rStyle w:val="af5"/>
          <w:b w:val="0"/>
          <w:i/>
          <w:sz w:val="22"/>
        </w:rPr>
      </w:pPr>
      <w:r w:rsidRPr="006A270D">
        <w:rPr>
          <w:rStyle w:val="af5"/>
          <w:b w:val="0"/>
          <w:i/>
          <w:sz w:val="22"/>
        </w:rPr>
        <w:t>(</w:t>
      </w:r>
      <w:r w:rsidR="00146CF9" w:rsidRPr="006A270D">
        <w:rPr>
          <w:rStyle w:val="af5"/>
          <w:b w:val="0"/>
          <w:i/>
          <w:sz w:val="22"/>
        </w:rPr>
        <w:t xml:space="preserve">наименование </w:t>
      </w:r>
      <w:r w:rsidRPr="006A270D">
        <w:rPr>
          <w:rStyle w:val="af5"/>
          <w:b w:val="0"/>
          <w:i/>
          <w:sz w:val="22"/>
        </w:rPr>
        <w:t>учебн</w:t>
      </w:r>
      <w:r w:rsidR="00146CF9" w:rsidRPr="006A270D">
        <w:rPr>
          <w:rStyle w:val="af5"/>
          <w:b w:val="0"/>
          <w:i/>
          <w:sz w:val="22"/>
        </w:rPr>
        <w:t>ого</w:t>
      </w:r>
      <w:r w:rsidRPr="006A270D">
        <w:rPr>
          <w:rStyle w:val="af5"/>
          <w:b w:val="0"/>
          <w:i/>
          <w:sz w:val="22"/>
        </w:rPr>
        <w:t xml:space="preserve"> предмет</w:t>
      </w:r>
      <w:r w:rsidR="00146CF9" w:rsidRPr="006A270D">
        <w:rPr>
          <w:rStyle w:val="af5"/>
          <w:b w:val="0"/>
          <w:i/>
          <w:sz w:val="22"/>
        </w:rPr>
        <w:t>а</w:t>
      </w:r>
      <w:r w:rsidRPr="006A270D">
        <w:rPr>
          <w:rStyle w:val="af5"/>
          <w:b w:val="0"/>
          <w:i/>
          <w:sz w:val="22"/>
        </w:rPr>
        <w:t>)</w:t>
      </w:r>
    </w:p>
    <w:p w:rsidR="005E0053" w:rsidRPr="006A270D" w:rsidRDefault="005E0053" w:rsidP="00D116BF">
      <w:pPr>
        <w:ind w:left="568" w:hanging="568"/>
        <w:jc w:val="both"/>
      </w:pPr>
      <w:bookmarkStart w:id="1" w:name="_Toc395183639"/>
      <w:bookmarkStart w:id="2" w:name="_Toc423954897"/>
      <w:bookmarkStart w:id="3" w:name="_Toc424490574"/>
    </w:p>
    <w:p w:rsidR="005060D9" w:rsidRPr="006A270D" w:rsidRDefault="005E0053" w:rsidP="00D116BF">
      <w:pPr>
        <w:ind w:left="568" w:hanging="568"/>
        <w:jc w:val="both"/>
        <w:rPr>
          <w:b/>
        </w:rPr>
      </w:pPr>
      <w:r w:rsidRPr="006A270D">
        <w:rPr>
          <w:b/>
        </w:rPr>
        <w:t>2</w:t>
      </w:r>
      <w:r w:rsidR="00931BA3" w:rsidRPr="006A270D">
        <w:rPr>
          <w:b/>
        </w:rPr>
        <w:t>.1</w:t>
      </w:r>
      <w:r w:rsidR="001B0018" w:rsidRPr="006A270D">
        <w:rPr>
          <w:b/>
        </w:rPr>
        <w:t xml:space="preserve">. </w:t>
      </w:r>
      <w:r w:rsidR="00931BA3" w:rsidRPr="006A270D">
        <w:rPr>
          <w:b/>
        </w:rPr>
        <w:t>Количество участников О</w:t>
      </w:r>
      <w:r w:rsidR="005060D9" w:rsidRPr="006A270D">
        <w:rPr>
          <w:b/>
        </w:rPr>
        <w:t>ГЭ по учебному предмету (за последние 3 года)</w:t>
      </w:r>
      <w:bookmarkEnd w:id="1"/>
      <w:bookmarkEnd w:id="2"/>
      <w:bookmarkEnd w:id="3"/>
    </w:p>
    <w:p w:rsidR="005E0053" w:rsidRPr="006A270D" w:rsidRDefault="005060D9" w:rsidP="007002CF">
      <w:pPr>
        <w:spacing w:before="120" w:after="120"/>
        <w:ind w:firstLine="539"/>
        <w:jc w:val="right"/>
        <w:rPr>
          <w:bCs/>
          <w:i/>
          <w:sz w:val="22"/>
        </w:rPr>
      </w:pPr>
      <w:r w:rsidRPr="006A270D">
        <w:rPr>
          <w:bCs/>
          <w:i/>
          <w:sz w:val="22"/>
        </w:rPr>
        <w:t xml:space="preserve">Таблица </w:t>
      </w:r>
      <w:r w:rsidR="00903AC5" w:rsidRPr="006A270D">
        <w:rPr>
          <w:bCs/>
          <w:i/>
          <w:sz w:val="22"/>
        </w:rPr>
        <w:t>6</w:t>
      </w:r>
    </w:p>
    <w:tbl>
      <w:tblPr>
        <w:tblW w:w="496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659"/>
        <w:gridCol w:w="1049"/>
        <w:gridCol w:w="1048"/>
        <w:gridCol w:w="1047"/>
        <w:gridCol w:w="1047"/>
        <w:gridCol w:w="1047"/>
        <w:gridCol w:w="1028"/>
      </w:tblGrid>
      <w:tr w:rsidR="006A270D" w:rsidRPr="006A270D" w:rsidTr="00CD54BA">
        <w:tc>
          <w:tcPr>
            <w:tcW w:w="3774" w:type="dxa"/>
            <w:vMerge w:val="restart"/>
            <w:vAlign w:val="center"/>
          </w:tcPr>
          <w:p w:rsidR="00620A2A" w:rsidRPr="006A270D" w:rsidRDefault="00620A2A" w:rsidP="00CD54BA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bookmarkStart w:id="4" w:name="_Toc424490577"/>
            <w:r w:rsidRPr="006A270D">
              <w:rPr>
                <w:b/>
                <w:noProof/>
              </w:rPr>
              <w:t>Участники ОГЭ</w:t>
            </w:r>
          </w:p>
        </w:tc>
        <w:tc>
          <w:tcPr>
            <w:tcW w:w="2152" w:type="dxa"/>
            <w:gridSpan w:val="2"/>
            <w:vAlign w:val="center"/>
          </w:tcPr>
          <w:p w:rsidR="00620A2A" w:rsidRPr="006A270D" w:rsidRDefault="00620A2A" w:rsidP="00CD54BA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6A270D">
              <w:rPr>
                <w:b/>
                <w:noProof/>
              </w:rPr>
              <w:t>2017</w:t>
            </w:r>
          </w:p>
        </w:tc>
        <w:tc>
          <w:tcPr>
            <w:tcW w:w="2150" w:type="dxa"/>
            <w:gridSpan w:val="2"/>
            <w:vAlign w:val="center"/>
          </w:tcPr>
          <w:p w:rsidR="00620A2A" w:rsidRPr="006A270D" w:rsidRDefault="00620A2A" w:rsidP="00CD54BA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6A270D">
              <w:rPr>
                <w:b/>
                <w:noProof/>
              </w:rPr>
              <w:t>2018</w:t>
            </w:r>
          </w:p>
        </w:tc>
        <w:tc>
          <w:tcPr>
            <w:tcW w:w="2130" w:type="dxa"/>
            <w:gridSpan w:val="2"/>
            <w:vAlign w:val="center"/>
          </w:tcPr>
          <w:p w:rsidR="00620A2A" w:rsidRPr="006A270D" w:rsidRDefault="00620A2A" w:rsidP="00CD54BA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6A270D">
              <w:rPr>
                <w:b/>
                <w:noProof/>
              </w:rPr>
              <w:t>2019</w:t>
            </w:r>
          </w:p>
        </w:tc>
      </w:tr>
      <w:tr w:rsidR="006A270D" w:rsidRPr="006A270D" w:rsidTr="00CD54BA">
        <w:tc>
          <w:tcPr>
            <w:tcW w:w="3774" w:type="dxa"/>
            <w:vMerge/>
          </w:tcPr>
          <w:p w:rsidR="00620A2A" w:rsidRPr="006A270D" w:rsidRDefault="00620A2A" w:rsidP="00CD54BA">
            <w:pPr>
              <w:tabs>
                <w:tab w:val="left" w:pos="10320"/>
              </w:tabs>
              <w:rPr>
                <w:b/>
                <w:noProof/>
              </w:rPr>
            </w:pPr>
          </w:p>
        </w:tc>
        <w:tc>
          <w:tcPr>
            <w:tcW w:w="1076" w:type="dxa"/>
            <w:vAlign w:val="center"/>
          </w:tcPr>
          <w:p w:rsidR="00620A2A" w:rsidRPr="006A270D" w:rsidRDefault="00620A2A" w:rsidP="00CD54BA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6A270D">
              <w:rPr>
                <w:noProof/>
              </w:rPr>
              <w:t>чел.</w:t>
            </w:r>
          </w:p>
        </w:tc>
        <w:tc>
          <w:tcPr>
            <w:tcW w:w="1076" w:type="dxa"/>
            <w:vAlign w:val="center"/>
          </w:tcPr>
          <w:p w:rsidR="00620A2A" w:rsidRPr="006A270D" w:rsidRDefault="00620A2A" w:rsidP="00CD54BA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6A270D">
              <w:rPr>
                <w:noProof/>
              </w:rPr>
              <w:t xml:space="preserve">% </w:t>
            </w:r>
            <w:r w:rsidRPr="006A270D">
              <w:rPr>
                <w:rStyle w:val="a6"/>
                <w:noProof/>
              </w:rPr>
              <w:footnoteReference w:id="1"/>
            </w:r>
          </w:p>
        </w:tc>
        <w:tc>
          <w:tcPr>
            <w:tcW w:w="1075" w:type="dxa"/>
            <w:vAlign w:val="center"/>
          </w:tcPr>
          <w:p w:rsidR="00620A2A" w:rsidRPr="006A270D" w:rsidRDefault="00620A2A" w:rsidP="00CD54BA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6A270D">
              <w:rPr>
                <w:noProof/>
              </w:rPr>
              <w:t>чел.</w:t>
            </w:r>
          </w:p>
        </w:tc>
        <w:tc>
          <w:tcPr>
            <w:tcW w:w="1075" w:type="dxa"/>
            <w:vAlign w:val="center"/>
          </w:tcPr>
          <w:p w:rsidR="00620A2A" w:rsidRPr="006A270D" w:rsidRDefault="00620A2A" w:rsidP="00CD54BA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6A270D">
              <w:rPr>
                <w:noProof/>
              </w:rPr>
              <w:t>%</w:t>
            </w:r>
          </w:p>
        </w:tc>
        <w:tc>
          <w:tcPr>
            <w:tcW w:w="1075" w:type="dxa"/>
            <w:vAlign w:val="center"/>
          </w:tcPr>
          <w:p w:rsidR="00620A2A" w:rsidRPr="006A270D" w:rsidRDefault="00620A2A" w:rsidP="00CD54BA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6A270D">
              <w:rPr>
                <w:noProof/>
              </w:rPr>
              <w:t>чел.</w:t>
            </w:r>
          </w:p>
        </w:tc>
        <w:tc>
          <w:tcPr>
            <w:tcW w:w="1055" w:type="dxa"/>
            <w:vAlign w:val="center"/>
          </w:tcPr>
          <w:p w:rsidR="00620A2A" w:rsidRPr="006A270D" w:rsidRDefault="00620A2A" w:rsidP="00CD54BA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6A270D">
              <w:rPr>
                <w:noProof/>
              </w:rPr>
              <w:t>%</w:t>
            </w:r>
          </w:p>
        </w:tc>
      </w:tr>
      <w:tr w:rsidR="006A270D" w:rsidRPr="006A270D" w:rsidTr="00CD54BA">
        <w:tc>
          <w:tcPr>
            <w:tcW w:w="3774" w:type="dxa"/>
            <w:vAlign w:val="center"/>
          </w:tcPr>
          <w:p w:rsidR="00620A2A" w:rsidRPr="006A270D" w:rsidRDefault="00620A2A" w:rsidP="00CD54BA">
            <w:pPr>
              <w:tabs>
                <w:tab w:val="left" w:pos="10320"/>
              </w:tabs>
            </w:pPr>
            <w:r w:rsidRPr="006A270D">
              <w:t>Выпускники текущего года, об</w:t>
            </w:r>
            <w:r w:rsidRPr="006A270D">
              <w:t>у</w:t>
            </w:r>
            <w:r w:rsidRPr="006A270D">
              <w:t>чающихся по программам ООО</w:t>
            </w:r>
          </w:p>
        </w:tc>
        <w:tc>
          <w:tcPr>
            <w:tcW w:w="1076" w:type="dxa"/>
            <w:vAlign w:val="center"/>
          </w:tcPr>
          <w:p w:rsidR="00620A2A" w:rsidRPr="006A270D" w:rsidRDefault="00620A2A" w:rsidP="00CD54BA">
            <w:pPr>
              <w:jc w:val="center"/>
            </w:pPr>
            <w:r w:rsidRPr="006A270D">
              <w:t>950</w:t>
            </w:r>
          </w:p>
        </w:tc>
        <w:tc>
          <w:tcPr>
            <w:tcW w:w="1076" w:type="dxa"/>
            <w:vAlign w:val="center"/>
          </w:tcPr>
          <w:p w:rsidR="00620A2A" w:rsidRPr="006A270D" w:rsidRDefault="00620A2A" w:rsidP="00CD54BA">
            <w:pPr>
              <w:jc w:val="center"/>
            </w:pPr>
            <w:r w:rsidRPr="006A270D">
              <w:t>100,00</w:t>
            </w:r>
          </w:p>
        </w:tc>
        <w:tc>
          <w:tcPr>
            <w:tcW w:w="1075" w:type="dxa"/>
            <w:vAlign w:val="center"/>
          </w:tcPr>
          <w:p w:rsidR="00620A2A" w:rsidRPr="006A270D" w:rsidRDefault="00620A2A" w:rsidP="00CD54BA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6A270D">
              <w:rPr>
                <w:noProof/>
              </w:rPr>
              <w:t>1117</w:t>
            </w:r>
          </w:p>
        </w:tc>
        <w:tc>
          <w:tcPr>
            <w:tcW w:w="1075" w:type="dxa"/>
            <w:vAlign w:val="center"/>
          </w:tcPr>
          <w:p w:rsidR="00620A2A" w:rsidRPr="006A270D" w:rsidRDefault="00620A2A" w:rsidP="00CD54BA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6A270D">
              <w:rPr>
                <w:noProof/>
              </w:rPr>
              <w:t>100,00</w:t>
            </w:r>
          </w:p>
        </w:tc>
        <w:tc>
          <w:tcPr>
            <w:tcW w:w="1075" w:type="dxa"/>
            <w:vAlign w:val="center"/>
          </w:tcPr>
          <w:p w:rsidR="00620A2A" w:rsidRPr="006A270D" w:rsidRDefault="00620A2A" w:rsidP="00CD54BA">
            <w:pPr>
              <w:jc w:val="center"/>
            </w:pPr>
            <w:r w:rsidRPr="006A270D">
              <w:t>1247</w:t>
            </w:r>
          </w:p>
        </w:tc>
        <w:tc>
          <w:tcPr>
            <w:tcW w:w="1055" w:type="dxa"/>
            <w:vAlign w:val="center"/>
          </w:tcPr>
          <w:p w:rsidR="00620A2A" w:rsidRPr="006A270D" w:rsidRDefault="00620A2A" w:rsidP="00CD54BA">
            <w:pPr>
              <w:jc w:val="center"/>
            </w:pPr>
            <w:r w:rsidRPr="006A270D">
              <w:t>100,00</w:t>
            </w:r>
          </w:p>
        </w:tc>
      </w:tr>
      <w:tr w:rsidR="006A270D" w:rsidRPr="006A270D" w:rsidTr="00CD54BA">
        <w:tc>
          <w:tcPr>
            <w:tcW w:w="3774" w:type="dxa"/>
            <w:vAlign w:val="center"/>
          </w:tcPr>
          <w:p w:rsidR="00620A2A" w:rsidRPr="006A270D" w:rsidRDefault="00620A2A" w:rsidP="00CD54BA">
            <w:pPr>
              <w:tabs>
                <w:tab w:val="left" w:pos="10320"/>
              </w:tabs>
            </w:pPr>
            <w:r w:rsidRPr="006A270D">
              <w:t>Выпускники лицеев и гимназий</w:t>
            </w:r>
          </w:p>
        </w:tc>
        <w:tc>
          <w:tcPr>
            <w:tcW w:w="1076" w:type="dxa"/>
            <w:vAlign w:val="center"/>
          </w:tcPr>
          <w:p w:rsidR="00620A2A" w:rsidRPr="006A270D" w:rsidRDefault="00620A2A" w:rsidP="00CD54BA">
            <w:pPr>
              <w:jc w:val="center"/>
            </w:pPr>
            <w:r w:rsidRPr="006A270D">
              <w:t>278</w:t>
            </w:r>
          </w:p>
        </w:tc>
        <w:tc>
          <w:tcPr>
            <w:tcW w:w="1076" w:type="dxa"/>
            <w:vAlign w:val="center"/>
          </w:tcPr>
          <w:p w:rsidR="00620A2A" w:rsidRPr="006A270D" w:rsidRDefault="00620A2A" w:rsidP="00CD54BA">
            <w:pPr>
              <w:jc w:val="center"/>
            </w:pPr>
            <w:r w:rsidRPr="006A270D">
              <w:t>29,26</w:t>
            </w:r>
          </w:p>
        </w:tc>
        <w:tc>
          <w:tcPr>
            <w:tcW w:w="1075" w:type="dxa"/>
            <w:vAlign w:val="center"/>
          </w:tcPr>
          <w:p w:rsidR="00620A2A" w:rsidRPr="006A270D" w:rsidRDefault="00620A2A" w:rsidP="00CD54BA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6A270D">
              <w:rPr>
                <w:noProof/>
              </w:rPr>
              <w:t>287</w:t>
            </w:r>
          </w:p>
        </w:tc>
        <w:tc>
          <w:tcPr>
            <w:tcW w:w="1075" w:type="dxa"/>
            <w:vAlign w:val="center"/>
          </w:tcPr>
          <w:p w:rsidR="00620A2A" w:rsidRPr="006A270D" w:rsidRDefault="00620A2A" w:rsidP="00CD54BA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6A270D">
              <w:rPr>
                <w:noProof/>
              </w:rPr>
              <w:t>25,69</w:t>
            </w:r>
          </w:p>
        </w:tc>
        <w:tc>
          <w:tcPr>
            <w:tcW w:w="1075" w:type="dxa"/>
            <w:vAlign w:val="center"/>
          </w:tcPr>
          <w:p w:rsidR="00620A2A" w:rsidRPr="006A270D" w:rsidRDefault="00620A2A" w:rsidP="00CD54BA">
            <w:pPr>
              <w:jc w:val="center"/>
            </w:pPr>
            <w:r w:rsidRPr="006A270D">
              <w:t>283</w:t>
            </w:r>
          </w:p>
        </w:tc>
        <w:tc>
          <w:tcPr>
            <w:tcW w:w="1055" w:type="dxa"/>
            <w:vAlign w:val="center"/>
          </w:tcPr>
          <w:p w:rsidR="00620A2A" w:rsidRPr="006A270D" w:rsidRDefault="00620A2A" w:rsidP="00CD54BA">
            <w:pPr>
              <w:jc w:val="center"/>
            </w:pPr>
            <w:r w:rsidRPr="006A270D">
              <w:t>22,69</w:t>
            </w:r>
          </w:p>
        </w:tc>
      </w:tr>
      <w:tr w:rsidR="006A270D" w:rsidRPr="006A270D" w:rsidTr="00CD54BA">
        <w:tc>
          <w:tcPr>
            <w:tcW w:w="3774" w:type="dxa"/>
            <w:vAlign w:val="center"/>
          </w:tcPr>
          <w:p w:rsidR="00620A2A" w:rsidRPr="006A270D" w:rsidRDefault="00620A2A" w:rsidP="00CD54BA">
            <w:pPr>
              <w:tabs>
                <w:tab w:val="left" w:pos="10320"/>
              </w:tabs>
            </w:pPr>
            <w:r w:rsidRPr="006A270D">
              <w:t>Выпускники ООШ</w:t>
            </w:r>
          </w:p>
        </w:tc>
        <w:tc>
          <w:tcPr>
            <w:tcW w:w="1076" w:type="dxa"/>
            <w:vAlign w:val="center"/>
          </w:tcPr>
          <w:p w:rsidR="00620A2A" w:rsidRPr="006A270D" w:rsidRDefault="00620A2A" w:rsidP="00CD54BA">
            <w:pPr>
              <w:jc w:val="center"/>
            </w:pPr>
            <w:r w:rsidRPr="006A270D">
              <w:t>6</w:t>
            </w:r>
          </w:p>
        </w:tc>
        <w:tc>
          <w:tcPr>
            <w:tcW w:w="1076" w:type="dxa"/>
            <w:vAlign w:val="center"/>
          </w:tcPr>
          <w:p w:rsidR="00620A2A" w:rsidRPr="006A270D" w:rsidRDefault="00620A2A" w:rsidP="00CD54BA">
            <w:pPr>
              <w:jc w:val="center"/>
            </w:pPr>
            <w:r w:rsidRPr="006A270D">
              <w:t>0,63</w:t>
            </w:r>
          </w:p>
        </w:tc>
        <w:tc>
          <w:tcPr>
            <w:tcW w:w="1075" w:type="dxa"/>
            <w:vAlign w:val="center"/>
          </w:tcPr>
          <w:p w:rsidR="00620A2A" w:rsidRPr="006A270D" w:rsidRDefault="00620A2A" w:rsidP="00CD54BA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6A270D">
              <w:rPr>
                <w:noProof/>
              </w:rPr>
              <w:t>12</w:t>
            </w:r>
          </w:p>
        </w:tc>
        <w:tc>
          <w:tcPr>
            <w:tcW w:w="1075" w:type="dxa"/>
            <w:vAlign w:val="center"/>
          </w:tcPr>
          <w:p w:rsidR="00620A2A" w:rsidRPr="006A270D" w:rsidRDefault="00620A2A" w:rsidP="00CD54BA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6A270D">
              <w:rPr>
                <w:noProof/>
              </w:rPr>
              <w:t>1,07</w:t>
            </w:r>
          </w:p>
        </w:tc>
        <w:tc>
          <w:tcPr>
            <w:tcW w:w="1075" w:type="dxa"/>
            <w:vAlign w:val="center"/>
          </w:tcPr>
          <w:p w:rsidR="00620A2A" w:rsidRPr="006A270D" w:rsidRDefault="00620A2A" w:rsidP="00CD54BA">
            <w:pPr>
              <w:jc w:val="center"/>
            </w:pPr>
            <w:r w:rsidRPr="006A270D">
              <w:t>9</w:t>
            </w:r>
          </w:p>
        </w:tc>
        <w:tc>
          <w:tcPr>
            <w:tcW w:w="1055" w:type="dxa"/>
            <w:vAlign w:val="center"/>
          </w:tcPr>
          <w:p w:rsidR="00620A2A" w:rsidRPr="006A270D" w:rsidRDefault="00620A2A" w:rsidP="00CD54BA">
            <w:pPr>
              <w:jc w:val="center"/>
            </w:pPr>
            <w:r w:rsidRPr="006A270D">
              <w:t>0,72</w:t>
            </w:r>
          </w:p>
        </w:tc>
      </w:tr>
      <w:tr w:rsidR="006A270D" w:rsidRPr="006A270D" w:rsidTr="00CD54BA">
        <w:tc>
          <w:tcPr>
            <w:tcW w:w="3774" w:type="dxa"/>
            <w:shd w:val="clear" w:color="auto" w:fill="auto"/>
            <w:vAlign w:val="center"/>
          </w:tcPr>
          <w:p w:rsidR="00620A2A" w:rsidRPr="006A270D" w:rsidRDefault="00620A2A" w:rsidP="00CD54BA">
            <w:pPr>
              <w:tabs>
                <w:tab w:val="left" w:pos="10320"/>
              </w:tabs>
              <w:rPr>
                <w:highlight w:val="yellow"/>
              </w:rPr>
            </w:pPr>
            <w:r w:rsidRPr="006A270D">
              <w:t>Обучающиеся на дому</w:t>
            </w:r>
          </w:p>
        </w:tc>
        <w:tc>
          <w:tcPr>
            <w:tcW w:w="1076" w:type="dxa"/>
            <w:vAlign w:val="center"/>
          </w:tcPr>
          <w:p w:rsidR="00620A2A" w:rsidRPr="006A270D" w:rsidRDefault="00D42E95" w:rsidP="00CD54BA">
            <w:pPr>
              <w:jc w:val="center"/>
            </w:pPr>
            <w:r w:rsidRPr="006A270D">
              <w:t>0</w:t>
            </w:r>
          </w:p>
        </w:tc>
        <w:tc>
          <w:tcPr>
            <w:tcW w:w="1076" w:type="dxa"/>
            <w:vAlign w:val="center"/>
          </w:tcPr>
          <w:p w:rsidR="00620A2A" w:rsidRPr="006A270D" w:rsidRDefault="00D42E95" w:rsidP="00CD54BA">
            <w:pPr>
              <w:jc w:val="center"/>
            </w:pPr>
            <w:r w:rsidRPr="006A270D">
              <w:t>0</w:t>
            </w:r>
          </w:p>
        </w:tc>
        <w:tc>
          <w:tcPr>
            <w:tcW w:w="1075" w:type="dxa"/>
            <w:vAlign w:val="center"/>
          </w:tcPr>
          <w:p w:rsidR="00620A2A" w:rsidRPr="006A270D" w:rsidRDefault="00D42E95" w:rsidP="00CD54BA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6A270D">
              <w:rPr>
                <w:noProof/>
              </w:rPr>
              <w:t>0</w:t>
            </w:r>
          </w:p>
        </w:tc>
        <w:tc>
          <w:tcPr>
            <w:tcW w:w="1075" w:type="dxa"/>
            <w:vAlign w:val="center"/>
          </w:tcPr>
          <w:p w:rsidR="00620A2A" w:rsidRPr="006A270D" w:rsidRDefault="00D42E95" w:rsidP="00CD54BA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6A270D">
              <w:rPr>
                <w:noProof/>
              </w:rPr>
              <w:t>0</w:t>
            </w:r>
          </w:p>
        </w:tc>
        <w:tc>
          <w:tcPr>
            <w:tcW w:w="1075" w:type="dxa"/>
            <w:vAlign w:val="center"/>
          </w:tcPr>
          <w:p w:rsidR="00620A2A" w:rsidRPr="006A270D" w:rsidRDefault="00D42E95" w:rsidP="00CD54BA">
            <w:pPr>
              <w:jc w:val="center"/>
            </w:pPr>
            <w:r w:rsidRPr="006A270D">
              <w:t>0</w:t>
            </w:r>
          </w:p>
        </w:tc>
        <w:tc>
          <w:tcPr>
            <w:tcW w:w="1055" w:type="dxa"/>
            <w:vAlign w:val="center"/>
          </w:tcPr>
          <w:p w:rsidR="00620A2A" w:rsidRPr="006A270D" w:rsidRDefault="00D42E95" w:rsidP="00CD54BA">
            <w:pPr>
              <w:jc w:val="center"/>
            </w:pPr>
            <w:r w:rsidRPr="006A270D">
              <w:t>0</w:t>
            </w:r>
          </w:p>
        </w:tc>
      </w:tr>
      <w:tr w:rsidR="006A270D" w:rsidRPr="006A270D" w:rsidTr="00CD54BA"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A2A" w:rsidRPr="006A270D" w:rsidRDefault="00620A2A" w:rsidP="00CD54BA">
            <w:pPr>
              <w:tabs>
                <w:tab w:val="left" w:pos="10320"/>
              </w:tabs>
            </w:pPr>
            <w:r w:rsidRPr="006A270D">
              <w:t>Участники с ограниченными возможностями здоровья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2A" w:rsidRPr="006A270D" w:rsidRDefault="00620A2A" w:rsidP="00CD54BA">
            <w:pPr>
              <w:jc w:val="center"/>
            </w:pPr>
            <w:r w:rsidRPr="006A270D">
              <w:t>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2A" w:rsidRPr="006A270D" w:rsidRDefault="00620A2A" w:rsidP="00CD54BA">
            <w:pPr>
              <w:jc w:val="center"/>
            </w:pPr>
            <w:r w:rsidRPr="006A270D">
              <w:t>0,11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2A" w:rsidRPr="006A270D" w:rsidRDefault="00620A2A" w:rsidP="00CD54BA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6A270D">
              <w:rPr>
                <w:noProof/>
              </w:rPr>
              <w:t>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2A" w:rsidRPr="006A270D" w:rsidRDefault="00620A2A" w:rsidP="00CD54BA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6A270D">
              <w:rPr>
                <w:noProof/>
              </w:rPr>
              <w:t>0,18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2A" w:rsidRPr="006A270D" w:rsidRDefault="00620A2A" w:rsidP="00CD54BA">
            <w:pPr>
              <w:jc w:val="center"/>
            </w:pPr>
            <w:r w:rsidRPr="006A270D">
              <w:t>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2A" w:rsidRPr="006A270D" w:rsidRDefault="00620A2A" w:rsidP="00CD54BA">
            <w:pPr>
              <w:jc w:val="center"/>
            </w:pPr>
            <w:r w:rsidRPr="006A270D">
              <w:t>0,16</w:t>
            </w:r>
          </w:p>
        </w:tc>
      </w:tr>
    </w:tbl>
    <w:p w:rsidR="006304F0" w:rsidRPr="006A270D" w:rsidRDefault="006304F0" w:rsidP="00D116BF">
      <w:pPr>
        <w:ind w:left="-426" w:firstLine="426"/>
        <w:jc w:val="both"/>
        <w:rPr>
          <w:b/>
        </w:rPr>
      </w:pPr>
    </w:p>
    <w:p w:rsidR="005060D9" w:rsidRPr="006A270D" w:rsidRDefault="005060D9" w:rsidP="00EB7C8C">
      <w:pPr>
        <w:jc w:val="both"/>
      </w:pPr>
      <w:r w:rsidRPr="006A270D">
        <w:rPr>
          <w:b/>
        </w:rPr>
        <w:t xml:space="preserve">ВЫВОД о характере изменения количества участников </w:t>
      </w:r>
      <w:r w:rsidR="005E0053" w:rsidRPr="006A270D">
        <w:rPr>
          <w:b/>
        </w:rPr>
        <w:t>О</w:t>
      </w:r>
      <w:r w:rsidRPr="006A270D">
        <w:rPr>
          <w:b/>
        </w:rPr>
        <w:t xml:space="preserve">ГЭ по предмету </w:t>
      </w:r>
      <w:bookmarkEnd w:id="4"/>
      <w:r w:rsidRPr="006A270D">
        <w:t>(отмечается д</w:t>
      </w:r>
      <w:r w:rsidRPr="006A270D">
        <w:t>и</w:t>
      </w:r>
      <w:r w:rsidRPr="006A270D">
        <w:t xml:space="preserve">намика количества участников </w:t>
      </w:r>
      <w:r w:rsidR="005E0053" w:rsidRPr="006A270D">
        <w:t>О</w:t>
      </w:r>
      <w:r w:rsidRPr="006A270D">
        <w:t>ГЭ по предмету в целом, по отдельным категориям, видам образовательных организаций)</w:t>
      </w:r>
    </w:p>
    <w:p w:rsidR="008462D8" w:rsidRPr="006A270D" w:rsidRDefault="00903AC5" w:rsidP="006A270D">
      <w:pPr>
        <w:pStyle w:val="1"/>
        <w:spacing w:before="12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A270D">
        <w:rPr>
          <w:rFonts w:ascii="Times New Roman" w:hAnsi="Times New Roman" w:cs="Times New Roman"/>
          <w:color w:val="auto"/>
          <w:sz w:val="24"/>
        </w:rPr>
        <w:t>2</w:t>
      </w:r>
      <w:r w:rsidR="001B0018" w:rsidRPr="006A270D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  <w:r w:rsidRPr="006A270D">
        <w:rPr>
          <w:rFonts w:ascii="Times New Roman" w:eastAsia="Times New Roman" w:hAnsi="Times New Roman" w:cs="Times New Roman"/>
          <w:color w:val="auto"/>
          <w:sz w:val="24"/>
          <w:szCs w:val="24"/>
        </w:rPr>
        <w:t>2</w:t>
      </w:r>
      <w:r w:rsidR="001B0018" w:rsidRPr="006A270D">
        <w:rPr>
          <w:rFonts w:ascii="Times New Roman" w:eastAsia="Times New Roman" w:hAnsi="Times New Roman" w:cs="Times New Roman"/>
          <w:color w:val="auto"/>
          <w:sz w:val="24"/>
          <w:szCs w:val="24"/>
        </w:rPr>
        <w:t>.  Основные результаты ОГЭ по предмету</w:t>
      </w:r>
    </w:p>
    <w:p w:rsidR="00614AB8" w:rsidRPr="006A270D" w:rsidRDefault="001B0018" w:rsidP="00D116BF">
      <w:pPr>
        <w:jc w:val="both"/>
        <w:rPr>
          <w:b/>
        </w:rPr>
      </w:pPr>
      <w:r w:rsidRPr="006A270D">
        <w:rPr>
          <w:b/>
        </w:rPr>
        <w:t>2.</w:t>
      </w:r>
      <w:r w:rsidR="00903AC5" w:rsidRPr="006A270D">
        <w:rPr>
          <w:b/>
        </w:rPr>
        <w:t>2</w:t>
      </w:r>
      <w:r w:rsidRPr="006A270D">
        <w:rPr>
          <w:b/>
        </w:rPr>
        <w:t>.1</w:t>
      </w:r>
      <w:r w:rsidR="00F97F6F" w:rsidRPr="006A270D">
        <w:rPr>
          <w:b/>
        </w:rPr>
        <w:t>.</w:t>
      </w:r>
      <w:r w:rsidRPr="006A270D">
        <w:rPr>
          <w:b/>
        </w:rPr>
        <w:t xml:space="preserve"> </w:t>
      </w:r>
      <w:r w:rsidR="005060D9" w:rsidRPr="006A270D">
        <w:rPr>
          <w:b/>
        </w:rPr>
        <w:t xml:space="preserve"> </w:t>
      </w:r>
      <w:r w:rsidR="00614AB8" w:rsidRPr="006A270D">
        <w:rPr>
          <w:b/>
        </w:rPr>
        <w:t xml:space="preserve">Динамика результатов </w:t>
      </w:r>
      <w:r w:rsidRPr="006A270D">
        <w:rPr>
          <w:b/>
        </w:rPr>
        <w:t>О</w:t>
      </w:r>
      <w:r w:rsidR="00614AB8" w:rsidRPr="006A270D">
        <w:rPr>
          <w:b/>
        </w:rPr>
        <w:t>ГЭ по предмету за 3 года</w:t>
      </w:r>
    </w:p>
    <w:p w:rsidR="00614AB8" w:rsidRPr="006A270D" w:rsidRDefault="00791F29" w:rsidP="007002CF">
      <w:pPr>
        <w:pStyle w:val="a3"/>
        <w:spacing w:before="120" w:after="120" w:line="240" w:lineRule="auto"/>
        <w:ind w:left="1985"/>
        <w:jc w:val="right"/>
        <w:rPr>
          <w:rFonts w:ascii="Times New Roman" w:eastAsiaTheme="minorHAnsi" w:hAnsi="Times New Roman"/>
          <w:bCs/>
          <w:i/>
          <w:szCs w:val="24"/>
          <w:lang w:eastAsia="ru-RU"/>
        </w:rPr>
      </w:pPr>
      <w:r w:rsidRPr="006A270D">
        <w:rPr>
          <w:rFonts w:ascii="Times New Roman" w:eastAsiaTheme="minorHAnsi" w:hAnsi="Times New Roman"/>
          <w:bCs/>
          <w:i/>
          <w:szCs w:val="24"/>
          <w:lang w:eastAsia="ru-RU"/>
        </w:rPr>
        <w:t xml:space="preserve">Таблица </w:t>
      </w:r>
      <w:r w:rsidR="00903AC5" w:rsidRPr="006A270D">
        <w:rPr>
          <w:rFonts w:ascii="Times New Roman" w:eastAsiaTheme="minorHAnsi" w:hAnsi="Times New Roman"/>
          <w:bCs/>
          <w:i/>
          <w:szCs w:val="24"/>
          <w:lang w:eastAsia="ru-RU"/>
        </w:rPr>
        <w:t>7</w:t>
      </w:r>
    </w:p>
    <w:tbl>
      <w:tblPr>
        <w:tblW w:w="1020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86"/>
        <w:gridCol w:w="1370"/>
        <w:gridCol w:w="1370"/>
        <w:gridCol w:w="1370"/>
        <w:gridCol w:w="1370"/>
        <w:gridCol w:w="1370"/>
        <w:gridCol w:w="1371"/>
      </w:tblGrid>
      <w:tr w:rsidR="006A270D" w:rsidRPr="006A270D" w:rsidTr="00CD54BA">
        <w:trPr>
          <w:trHeight w:val="338"/>
        </w:trPr>
        <w:tc>
          <w:tcPr>
            <w:tcW w:w="1986" w:type="dxa"/>
            <w:vMerge w:val="restart"/>
            <w:vAlign w:val="center"/>
          </w:tcPr>
          <w:p w:rsidR="00620A2A" w:rsidRPr="006A270D" w:rsidRDefault="00620A2A" w:rsidP="00CD54BA">
            <w:pPr>
              <w:contextualSpacing/>
              <w:jc w:val="center"/>
              <w:rPr>
                <w:rFonts w:eastAsia="MS Mincho"/>
              </w:rPr>
            </w:pPr>
          </w:p>
        </w:tc>
        <w:tc>
          <w:tcPr>
            <w:tcW w:w="2740" w:type="dxa"/>
            <w:gridSpan w:val="2"/>
            <w:tcBorders>
              <w:right w:val="single" w:sz="4" w:space="0" w:color="auto"/>
            </w:tcBorders>
            <w:vAlign w:val="center"/>
          </w:tcPr>
          <w:p w:rsidR="00620A2A" w:rsidRPr="006A270D" w:rsidRDefault="00620A2A" w:rsidP="00CD54BA">
            <w:pPr>
              <w:contextualSpacing/>
              <w:jc w:val="center"/>
              <w:rPr>
                <w:rFonts w:eastAsia="MS Mincho"/>
              </w:rPr>
            </w:pPr>
            <w:r w:rsidRPr="006A270D">
              <w:rPr>
                <w:rFonts w:eastAsia="MS Mincho"/>
              </w:rPr>
              <w:t>2017 г.</w:t>
            </w:r>
          </w:p>
        </w:tc>
        <w:tc>
          <w:tcPr>
            <w:tcW w:w="27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A2A" w:rsidRPr="006A270D" w:rsidRDefault="00620A2A" w:rsidP="00CD54BA">
            <w:pPr>
              <w:contextualSpacing/>
              <w:jc w:val="center"/>
              <w:rPr>
                <w:rFonts w:eastAsia="MS Mincho"/>
              </w:rPr>
            </w:pPr>
            <w:r w:rsidRPr="006A270D">
              <w:rPr>
                <w:rFonts w:eastAsia="MS Mincho"/>
              </w:rPr>
              <w:t>2018 г.</w:t>
            </w:r>
          </w:p>
        </w:tc>
        <w:tc>
          <w:tcPr>
            <w:tcW w:w="2741" w:type="dxa"/>
            <w:gridSpan w:val="2"/>
            <w:tcBorders>
              <w:left w:val="single" w:sz="4" w:space="0" w:color="auto"/>
            </w:tcBorders>
            <w:vAlign w:val="center"/>
          </w:tcPr>
          <w:p w:rsidR="00620A2A" w:rsidRPr="006A270D" w:rsidRDefault="00620A2A" w:rsidP="00CD54BA">
            <w:pPr>
              <w:contextualSpacing/>
              <w:jc w:val="center"/>
              <w:rPr>
                <w:rFonts w:eastAsia="MS Mincho"/>
              </w:rPr>
            </w:pPr>
            <w:r w:rsidRPr="006A270D">
              <w:rPr>
                <w:rFonts w:eastAsia="MS Mincho"/>
              </w:rPr>
              <w:t>2019 г.</w:t>
            </w:r>
          </w:p>
        </w:tc>
      </w:tr>
      <w:tr w:rsidR="006A270D" w:rsidRPr="006A270D" w:rsidTr="00CD54BA">
        <w:trPr>
          <w:trHeight w:val="155"/>
        </w:trPr>
        <w:tc>
          <w:tcPr>
            <w:tcW w:w="1986" w:type="dxa"/>
            <w:vMerge/>
            <w:vAlign w:val="center"/>
          </w:tcPr>
          <w:p w:rsidR="00620A2A" w:rsidRPr="006A270D" w:rsidRDefault="00620A2A" w:rsidP="00CD54BA">
            <w:pPr>
              <w:contextualSpacing/>
              <w:jc w:val="center"/>
              <w:rPr>
                <w:rFonts w:eastAsia="MS Mincho"/>
              </w:rPr>
            </w:pP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620A2A" w:rsidRPr="006A270D" w:rsidRDefault="00620A2A" w:rsidP="00CD54BA">
            <w:pPr>
              <w:contextualSpacing/>
              <w:jc w:val="center"/>
              <w:rPr>
                <w:rFonts w:eastAsia="MS Mincho"/>
              </w:rPr>
            </w:pPr>
            <w:r w:rsidRPr="006A270D">
              <w:rPr>
                <w:rFonts w:eastAsia="MS Mincho"/>
              </w:rPr>
              <w:t>чел.</w:t>
            </w:r>
          </w:p>
        </w:tc>
        <w:tc>
          <w:tcPr>
            <w:tcW w:w="1370" w:type="dxa"/>
            <w:tcBorders>
              <w:left w:val="single" w:sz="4" w:space="0" w:color="auto"/>
            </w:tcBorders>
            <w:vAlign w:val="center"/>
          </w:tcPr>
          <w:p w:rsidR="00620A2A" w:rsidRPr="006A270D" w:rsidRDefault="00620A2A" w:rsidP="00CD54BA">
            <w:pPr>
              <w:contextualSpacing/>
              <w:jc w:val="center"/>
              <w:rPr>
                <w:rFonts w:eastAsia="MS Mincho"/>
              </w:rPr>
            </w:pPr>
            <w:r w:rsidRPr="006A270D">
              <w:rPr>
                <w:rFonts w:eastAsia="MS Mincho"/>
              </w:rPr>
              <w:t>%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620A2A" w:rsidRPr="006A270D" w:rsidRDefault="00620A2A" w:rsidP="00CD54BA">
            <w:pPr>
              <w:contextualSpacing/>
              <w:jc w:val="center"/>
              <w:rPr>
                <w:rFonts w:eastAsia="MS Mincho"/>
              </w:rPr>
            </w:pPr>
            <w:r w:rsidRPr="006A270D">
              <w:rPr>
                <w:rFonts w:eastAsia="MS Mincho"/>
              </w:rPr>
              <w:t>чел.</w:t>
            </w:r>
          </w:p>
        </w:tc>
        <w:tc>
          <w:tcPr>
            <w:tcW w:w="1370" w:type="dxa"/>
            <w:tcBorders>
              <w:left w:val="single" w:sz="4" w:space="0" w:color="auto"/>
            </w:tcBorders>
            <w:vAlign w:val="center"/>
          </w:tcPr>
          <w:p w:rsidR="00620A2A" w:rsidRPr="006A270D" w:rsidRDefault="00620A2A" w:rsidP="00CD54BA">
            <w:pPr>
              <w:contextualSpacing/>
              <w:jc w:val="center"/>
              <w:rPr>
                <w:rFonts w:eastAsia="MS Mincho"/>
              </w:rPr>
            </w:pPr>
            <w:r w:rsidRPr="006A270D">
              <w:rPr>
                <w:rFonts w:eastAsia="MS Mincho"/>
              </w:rPr>
              <w:t>%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620A2A" w:rsidRPr="006A270D" w:rsidRDefault="00620A2A" w:rsidP="00CD54BA">
            <w:pPr>
              <w:contextualSpacing/>
              <w:jc w:val="center"/>
              <w:rPr>
                <w:rFonts w:eastAsia="MS Mincho"/>
              </w:rPr>
            </w:pPr>
            <w:r w:rsidRPr="006A270D">
              <w:rPr>
                <w:rFonts w:eastAsia="MS Mincho"/>
              </w:rPr>
              <w:t>чел.</w:t>
            </w:r>
          </w:p>
        </w:tc>
        <w:tc>
          <w:tcPr>
            <w:tcW w:w="1371" w:type="dxa"/>
            <w:tcBorders>
              <w:left w:val="single" w:sz="4" w:space="0" w:color="auto"/>
            </w:tcBorders>
            <w:vAlign w:val="center"/>
          </w:tcPr>
          <w:p w:rsidR="00620A2A" w:rsidRPr="006A270D" w:rsidRDefault="00620A2A" w:rsidP="00CD54BA">
            <w:pPr>
              <w:contextualSpacing/>
              <w:jc w:val="center"/>
              <w:rPr>
                <w:rFonts w:eastAsia="MS Mincho"/>
              </w:rPr>
            </w:pPr>
            <w:r w:rsidRPr="006A270D">
              <w:rPr>
                <w:rFonts w:eastAsia="MS Mincho"/>
              </w:rPr>
              <w:t>%</w:t>
            </w:r>
          </w:p>
        </w:tc>
      </w:tr>
      <w:tr w:rsidR="006A270D" w:rsidRPr="006A270D" w:rsidTr="00CD54BA">
        <w:trPr>
          <w:trHeight w:val="349"/>
        </w:trPr>
        <w:tc>
          <w:tcPr>
            <w:tcW w:w="1986" w:type="dxa"/>
            <w:vAlign w:val="center"/>
          </w:tcPr>
          <w:p w:rsidR="00620A2A" w:rsidRPr="006A270D" w:rsidRDefault="00620A2A" w:rsidP="00CD54BA">
            <w:pPr>
              <w:contextualSpacing/>
              <w:jc w:val="center"/>
              <w:rPr>
                <w:rFonts w:eastAsia="MS Mincho"/>
              </w:rPr>
            </w:pPr>
            <w:r w:rsidRPr="006A270D">
              <w:t>Получили «2»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620A2A" w:rsidRPr="006A270D" w:rsidRDefault="00620A2A" w:rsidP="00CD54BA">
            <w:pPr>
              <w:contextualSpacing/>
              <w:jc w:val="center"/>
              <w:rPr>
                <w:rFonts w:eastAsia="MS Mincho"/>
              </w:rPr>
            </w:pPr>
            <w:r w:rsidRPr="006A270D">
              <w:rPr>
                <w:rFonts w:eastAsia="MS Mincho"/>
              </w:rPr>
              <w:t>0</w:t>
            </w:r>
          </w:p>
        </w:tc>
        <w:tc>
          <w:tcPr>
            <w:tcW w:w="1370" w:type="dxa"/>
            <w:tcBorders>
              <w:left w:val="single" w:sz="4" w:space="0" w:color="auto"/>
            </w:tcBorders>
            <w:vAlign w:val="center"/>
          </w:tcPr>
          <w:p w:rsidR="00620A2A" w:rsidRPr="006A270D" w:rsidRDefault="00620A2A" w:rsidP="00CD54BA">
            <w:pPr>
              <w:contextualSpacing/>
              <w:jc w:val="center"/>
              <w:rPr>
                <w:rFonts w:eastAsia="MS Mincho"/>
              </w:rPr>
            </w:pPr>
            <w:r w:rsidRPr="006A270D">
              <w:rPr>
                <w:rFonts w:eastAsia="MS Mincho"/>
              </w:rPr>
              <w:t>0,0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620A2A" w:rsidRPr="006A270D" w:rsidRDefault="00620A2A" w:rsidP="00CD54BA">
            <w:pPr>
              <w:contextualSpacing/>
              <w:jc w:val="center"/>
              <w:rPr>
                <w:rFonts w:eastAsia="MS Mincho"/>
              </w:rPr>
            </w:pPr>
            <w:r w:rsidRPr="006A270D">
              <w:rPr>
                <w:rFonts w:eastAsia="MS Mincho"/>
              </w:rPr>
              <w:t>1</w:t>
            </w:r>
          </w:p>
        </w:tc>
        <w:tc>
          <w:tcPr>
            <w:tcW w:w="1370" w:type="dxa"/>
            <w:tcBorders>
              <w:left w:val="single" w:sz="4" w:space="0" w:color="auto"/>
            </w:tcBorders>
            <w:vAlign w:val="center"/>
          </w:tcPr>
          <w:p w:rsidR="00620A2A" w:rsidRPr="006A270D" w:rsidRDefault="00620A2A" w:rsidP="00CD54BA">
            <w:pPr>
              <w:contextualSpacing/>
              <w:jc w:val="center"/>
              <w:rPr>
                <w:rFonts w:eastAsia="MS Mincho"/>
              </w:rPr>
            </w:pPr>
            <w:r w:rsidRPr="006A270D">
              <w:rPr>
                <w:rFonts w:eastAsia="MS Mincho"/>
              </w:rPr>
              <w:t>0,1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620A2A" w:rsidRPr="006A270D" w:rsidRDefault="00620A2A" w:rsidP="00CD54BA">
            <w:pPr>
              <w:contextualSpacing/>
              <w:jc w:val="center"/>
              <w:rPr>
                <w:rFonts w:eastAsia="MS Mincho"/>
              </w:rPr>
            </w:pPr>
            <w:r w:rsidRPr="006A270D">
              <w:rPr>
                <w:rFonts w:eastAsia="MS Mincho"/>
              </w:rPr>
              <w:t>5</w:t>
            </w:r>
          </w:p>
        </w:tc>
        <w:tc>
          <w:tcPr>
            <w:tcW w:w="1371" w:type="dxa"/>
            <w:tcBorders>
              <w:left w:val="single" w:sz="4" w:space="0" w:color="auto"/>
            </w:tcBorders>
            <w:vAlign w:val="center"/>
          </w:tcPr>
          <w:p w:rsidR="00620A2A" w:rsidRPr="006A270D" w:rsidRDefault="00620A2A" w:rsidP="00CD54BA">
            <w:pPr>
              <w:contextualSpacing/>
              <w:jc w:val="center"/>
              <w:rPr>
                <w:rFonts w:eastAsia="MS Mincho"/>
              </w:rPr>
            </w:pPr>
            <w:r w:rsidRPr="006A270D">
              <w:rPr>
                <w:rFonts w:eastAsia="MS Mincho"/>
              </w:rPr>
              <w:t>0,4</w:t>
            </w:r>
          </w:p>
        </w:tc>
      </w:tr>
      <w:tr w:rsidR="006A270D" w:rsidRPr="006A270D" w:rsidTr="00CD54BA">
        <w:trPr>
          <w:trHeight w:val="338"/>
        </w:trPr>
        <w:tc>
          <w:tcPr>
            <w:tcW w:w="1986" w:type="dxa"/>
            <w:vAlign w:val="center"/>
          </w:tcPr>
          <w:p w:rsidR="00620A2A" w:rsidRPr="006A270D" w:rsidRDefault="00620A2A" w:rsidP="00CD54BA">
            <w:pPr>
              <w:contextualSpacing/>
              <w:jc w:val="center"/>
              <w:rPr>
                <w:rFonts w:eastAsia="MS Mincho"/>
              </w:rPr>
            </w:pPr>
            <w:r w:rsidRPr="006A270D">
              <w:rPr>
                <w:rFonts w:eastAsia="MS Mincho"/>
              </w:rPr>
              <w:t>Получили «3»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620A2A" w:rsidRPr="006A270D" w:rsidRDefault="00620A2A" w:rsidP="00CD54BA">
            <w:pPr>
              <w:contextualSpacing/>
              <w:jc w:val="center"/>
              <w:rPr>
                <w:rFonts w:eastAsia="MS Mincho"/>
              </w:rPr>
            </w:pPr>
            <w:r w:rsidRPr="006A270D">
              <w:rPr>
                <w:rFonts w:eastAsia="MS Mincho"/>
              </w:rPr>
              <w:t>127</w:t>
            </w:r>
          </w:p>
        </w:tc>
        <w:tc>
          <w:tcPr>
            <w:tcW w:w="1370" w:type="dxa"/>
            <w:tcBorders>
              <w:left w:val="single" w:sz="4" w:space="0" w:color="auto"/>
            </w:tcBorders>
            <w:vAlign w:val="center"/>
          </w:tcPr>
          <w:p w:rsidR="00620A2A" w:rsidRPr="006A270D" w:rsidRDefault="00620A2A" w:rsidP="00CD54BA">
            <w:pPr>
              <w:contextualSpacing/>
              <w:jc w:val="center"/>
              <w:rPr>
                <w:rFonts w:eastAsia="MS Mincho"/>
              </w:rPr>
            </w:pPr>
            <w:r w:rsidRPr="006A270D">
              <w:rPr>
                <w:rFonts w:eastAsia="MS Mincho"/>
              </w:rPr>
              <w:t>13,4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620A2A" w:rsidRPr="006A270D" w:rsidRDefault="00620A2A" w:rsidP="00CD54BA">
            <w:pPr>
              <w:contextualSpacing/>
              <w:jc w:val="center"/>
              <w:rPr>
                <w:rFonts w:eastAsia="MS Mincho"/>
              </w:rPr>
            </w:pPr>
            <w:r w:rsidRPr="006A270D">
              <w:rPr>
                <w:rFonts w:eastAsia="MS Mincho"/>
              </w:rPr>
              <w:t>119</w:t>
            </w:r>
          </w:p>
        </w:tc>
        <w:tc>
          <w:tcPr>
            <w:tcW w:w="1370" w:type="dxa"/>
            <w:tcBorders>
              <w:left w:val="single" w:sz="4" w:space="0" w:color="auto"/>
            </w:tcBorders>
            <w:vAlign w:val="center"/>
          </w:tcPr>
          <w:p w:rsidR="00620A2A" w:rsidRPr="006A270D" w:rsidRDefault="00620A2A" w:rsidP="00CD54BA">
            <w:pPr>
              <w:contextualSpacing/>
              <w:jc w:val="center"/>
              <w:rPr>
                <w:rFonts w:eastAsia="MS Mincho"/>
              </w:rPr>
            </w:pPr>
            <w:r w:rsidRPr="006A270D">
              <w:rPr>
                <w:rFonts w:eastAsia="MS Mincho"/>
              </w:rPr>
              <w:t>10,7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620A2A" w:rsidRPr="006A270D" w:rsidRDefault="00620A2A" w:rsidP="00CD54BA">
            <w:pPr>
              <w:contextualSpacing/>
              <w:jc w:val="center"/>
              <w:rPr>
                <w:rFonts w:eastAsia="MS Mincho"/>
              </w:rPr>
            </w:pPr>
            <w:r w:rsidRPr="006A270D">
              <w:rPr>
                <w:rFonts w:eastAsia="MS Mincho"/>
              </w:rPr>
              <w:t>199</w:t>
            </w:r>
          </w:p>
        </w:tc>
        <w:tc>
          <w:tcPr>
            <w:tcW w:w="1371" w:type="dxa"/>
            <w:tcBorders>
              <w:left w:val="single" w:sz="4" w:space="0" w:color="auto"/>
            </w:tcBorders>
            <w:vAlign w:val="center"/>
          </w:tcPr>
          <w:p w:rsidR="00620A2A" w:rsidRPr="006A270D" w:rsidRDefault="00620A2A" w:rsidP="00CD54BA">
            <w:pPr>
              <w:contextualSpacing/>
              <w:jc w:val="center"/>
              <w:rPr>
                <w:rFonts w:eastAsia="MS Mincho"/>
              </w:rPr>
            </w:pPr>
            <w:r w:rsidRPr="006A270D">
              <w:rPr>
                <w:rFonts w:eastAsia="MS Mincho"/>
              </w:rPr>
              <w:t>16,0</w:t>
            </w:r>
          </w:p>
        </w:tc>
      </w:tr>
      <w:tr w:rsidR="006A270D" w:rsidRPr="006A270D" w:rsidTr="00CD54BA">
        <w:trPr>
          <w:trHeight w:val="338"/>
        </w:trPr>
        <w:tc>
          <w:tcPr>
            <w:tcW w:w="1986" w:type="dxa"/>
            <w:vAlign w:val="center"/>
          </w:tcPr>
          <w:p w:rsidR="00620A2A" w:rsidRPr="006A270D" w:rsidRDefault="00620A2A" w:rsidP="00CD54BA">
            <w:pPr>
              <w:contextualSpacing/>
              <w:jc w:val="center"/>
              <w:rPr>
                <w:rFonts w:eastAsia="MS Mincho"/>
              </w:rPr>
            </w:pPr>
            <w:r w:rsidRPr="006A270D">
              <w:rPr>
                <w:rFonts w:eastAsia="MS Mincho"/>
              </w:rPr>
              <w:t>Получили «4»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620A2A" w:rsidRPr="006A270D" w:rsidRDefault="00620A2A" w:rsidP="00CD54BA">
            <w:pPr>
              <w:contextualSpacing/>
              <w:jc w:val="center"/>
              <w:rPr>
                <w:rFonts w:eastAsia="MS Mincho"/>
              </w:rPr>
            </w:pPr>
            <w:r w:rsidRPr="006A270D">
              <w:rPr>
                <w:rFonts w:eastAsia="MS Mincho"/>
              </w:rPr>
              <w:t>387</w:t>
            </w:r>
          </w:p>
        </w:tc>
        <w:tc>
          <w:tcPr>
            <w:tcW w:w="1370" w:type="dxa"/>
            <w:tcBorders>
              <w:left w:val="single" w:sz="4" w:space="0" w:color="auto"/>
            </w:tcBorders>
            <w:vAlign w:val="center"/>
          </w:tcPr>
          <w:p w:rsidR="00620A2A" w:rsidRPr="006A270D" w:rsidRDefault="00620A2A" w:rsidP="00CD54BA">
            <w:pPr>
              <w:contextualSpacing/>
              <w:jc w:val="center"/>
              <w:rPr>
                <w:rFonts w:eastAsia="MS Mincho"/>
              </w:rPr>
            </w:pPr>
            <w:r w:rsidRPr="006A270D">
              <w:rPr>
                <w:rFonts w:eastAsia="MS Mincho"/>
              </w:rPr>
              <w:t>40,7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620A2A" w:rsidRPr="006A270D" w:rsidRDefault="00620A2A" w:rsidP="00CD54BA">
            <w:pPr>
              <w:contextualSpacing/>
              <w:jc w:val="center"/>
              <w:rPr>
                <w:rFonts w:eastAsia="MS Mincho"/>
              </w:rPr>
            </w:pPr>
            <w:r w:rsidRPr="006A270D">
              <w:rPr>
                <w:rFonts w:eastAsia="MS Mincho"/>
              </w:rPr>
              <w:t>438</w:t>
            </w:r>
          </w:p>
        </w:tc>
        <w:tc>
          <w:tcPr>
            <w:tcW w:w="1370" w:type="dxa"/>
            <w:tcBorders>
              <w:left w:val="single" w:sz="4" w:space="0" w:color="auto"/>
            </w:tcBorders>
            <w:vAlign w:val="center"/>
          </w:tcPr>
          <w:p w:rsidR="00620A2A" w:rsidRPr="006A270D" w:rsidRDefault="00620A2A" w:rsidP="00CD54BA">
            <w:pPr>
              <w:contextualSpacing/>
              <w:jc w:val="center"/>
              <w:rPr>
                <w:rFonts w:eastAsia="MS Mincho"/>
              </w:rPr>
            </w:pPr>
            <w:r w:rsidRPr="006A270D">
              <w:rPr>
                <w:rFonts w:eastAsia="MS Mincho"/>
              </w:rPr>
              <w:t>39,2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620A2A" w:rsidRPr="006A270D" w:rsidRDefault="00620A2A" w:rsidP="00CD54BA">
            <w:pPr>
              <w:contextualSpacing/>
              <w:jc w:val="center"/>
              <w:rPr>
                <w:rFonts w:eastAsia="MS Mincho"/>
              </w:rPr>
            </w:pPr>
            <w:r w:rsidRPr="006A270D">
              <w:rPr>
                <w:rFonts w:eastAsia="MS Mincho"/>
              </w:rPr>
              <w:t>499</w:t>
            </w:r>
          </w:p>
        </w:tc>
        <w:tc>
          <w:tcPr>
            <w:tcW w:w="1371" w:type="dxa"/>
            <w:tcBorders>
              <w:left w:val="single" w:sz="4" w:space="0" w:color="auto"/>
            </w:tcBorders>
            <w:vAlign w:val="center"/>
          </w:tcPr>
          <w:p w:rsidR="00620A2A" w:rsidRPr="006A270D" w:rsidRDefault="00620A2A" w:rsidP="00CD54BA">
            <w:pPr>
              <w:contextualSpacing/>
              <w:jc w:val="center"/>
              <w:rPr>
                <w:rFonts w:eastAsia="MS Mincho"/>
              </w:rPr>
            </w:pPr>
            <w:r w:rsidRPr="006A270D">
              <w:rPr>
                <w:rFonts w:eastAsia="MS Mincho"/>
              </w:rPr>
              <w:t>40,0</w:t>
            </w:r>
          </w:p>
        </w:tc>
      </w:tr>
      <w:tr w:rsidR="006A270D" w:rsidRPr="006A270D" w:rsidTr="00CD54BA">
        <w:trPr>
          <w:trHeight w:val="338"/>
        </w:trPr>
        <w:tc>
          <w:tcPr>
            <w:tcW w:w="1986" w:type="dxa"/>
            <w:vAlign w:val="center"/>
          </w:tcPr>
          <w:p w:rsidR="00620A2A" w:rsidRPr="006A270D" w:rsidRDefault="00620A2A" w:rsidP="00CD54BA">
            <w:pPr>
              <w:contextualSpacing/>
              <w:jc w:val="center"/>
              <w:rPr>
                <w:rFonts w:eastAsia="MS Mincho"/>
              </w:rPr>
            </w:pPr>
            <w:r w:rsidRPr="006A270D">
              <w:rPr>
                <w:rFonts w:eastAsia="MS Mincho"/>
              </w:rPr>
              <w:t>Получили «5»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620A2A" w:rsidRPr="006A270D" w:rsidRDefault="00620A2A" w:rsidP="00CD54BA">
            <w:pPr>
              <w:contextualSpacing/>
              <w:jc w:val="center"/>
              <w:rPr>
                <w:rFonts w:eastAsia="MS Mincho"/>
              </w:rPr>
            </w:pPr>
            <w:r w:rsidRPr="006A270D">
              <w:rPr>
                <w:rFonts w:eastAsia="MS Mincho"/>
              </w:rPr>
              <w:t>436</w:t>
            </w:r>
          </w:p>
        </w:tc>
        <w:tc>
          <w:tcPr>
            <w:tcW w:w="1370" w:type="dxa"/>
            <w:tcBorders>
              <w:left w:val="single" w:sz="4" w:space="0" w:color="auto"/>
            </w:tcBorders>
            <w:vAlign w:val="center"/>
          </w:tcPr>
          <w:p w:rsidR="00620A2A" w:rsidRPr="006A270D" w:rsidRDefault="00620A2A" w:rsidP="00CD54BA">
            <w:pPr>
              <w:contextualSpacing/>
              <w:jc w:val="center"/>
              <w:rPr>
                <w:rFonts w:eastAsia="MS Mincho"/>
              </w:rPr>
            </w:pPr>
            <w:r w:rsidRPr="006A270D">
              <w:rPr>
                <w:rFonts w:eastAsia="MS Mincho"/>
              </w:rPr>
              <w:t>45,9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620A2A" w:rsidRPr="006A270D" w:rsidRDefault="00620A2A" w:rsidP="00CD54BA">
            <w:pPr>
              <w:contextualSpacing/>
              <w:jc w:val="center"/>
              <w:rPr>
                <w:rFonts w:eastAsia="MS Mincho"/>
              </w:rPr>
            </w:pPr>
            <w:r w:rsidRPr="006A270D">
              <w:rPr>
                <w:rFonts w:eastAsia="MS Mincho"/>
              </w:rPr>
              <w:t>559</w:t>
            </w:r>
          </w:p>
        </w:tc>
        <w:tc>
          <w:tcPr>
            <w:tcW w:w="1370" w:type="dxa"/>
            <w:tcBorders>
              <w:left w:val="single" w:sz="4" w:space="0" w:color="auto"/>
            </w:tcBorders>
            <w:vAlign w:val="center"/>
          </w:tcPr>
          <w:p w:rsidR="00620A2A" w:rsidRPr="006A270D" w:rsidRDefault="00620A2A" w:rsidP="00CD54BA">
            <w:pPr>
              <w:contextualSpacing/>
              <w:jc w:val="center"/>
              <w:rPr>
                <w:rFonts w:eastAsia="MS Mincho"/>
              </w:rPr>
            </w:pPr>
            <w:r w:rsidRPr="006A270D">
              <w:rPr>
                <w:rFonts w:eastAsia="MS Mincho"/>
              </w:rPr>
              <w:t>50,0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620A2A" w:rsidRPr="006A270D" w:rsidRDefault="00620A2A" w:rsidP="00CD54BA">
            <w:pPr>
              <w:contextualSpacing/>
              <w:jc w:val="center"/>
              <w:rPr>
                <w:rFonts w:eastAsia="MS Mincho"/>
              </w:rPr>
            </w:pPr>
            <w:r w:rsidRPr="006A270D">
              <w:rPr>
                <w:rFonts w:eastAsia="MS Mincho"/>
              </w:rPr>
              <w:t>544</w:t>
            </w:r>
          </w:p>
        </w:tc>
        <w:tc>
          <w:tcPr>
            <w:tcW w:w="1371" w:type="dxa"/>
            <w:tcBorders>
              <w:left w:val="single" w:sz="4" w:space="0" w:color="auto"/>
            </w:tcBorders>
            <w:vAlign w:val="center"/>
          </w:tcPr>
          <w:p w:rsidR="00620A2A" w:rsidRPr="006A270D" w:rsidRDefault="00620A2A" w:rsidP="00CD54BA">
            <w:pPr>
              <w:contextualSpacing/>
              <w:jc w:val="center"/>
              <w:rPr>
                <w:rFonts w:eastAsia="MS Mincho"/>
              </w:rPr>
            </w:pPr>
            <w:r w:rsidRPr="006A270D">
              <w:rPr>
                <w:rFonts w:eastAsia="MS Mincho"/>
              </w:rPr>
              <w:t>43,6</w:t>
            </w:r>
          </w:p>
        </w:tc>
      </w:tr>
    </w:tbl>
    <w:p w:rsidR="00F72D90" w:rsidRPr="006A270D" w:rsidRDefault="00F72D90" w:rsidP="008E1AA4">
      <w:pPr>
        <w:ind w:left="709" w:hanging="567"/>
        <w:rPr>
          <w:b/>
          <w:u w:val="single"/>
        </w:rPr>
      </w:pPr>
    </w:p>
    <w:p w:rsidR="00903AC5" w:rsidRPr="006A270D" w:rsidRDefault="00903AC5" w:rsidP="00903AC5">
      <w:pPr>
        <w:jc w:val="both"/>
        <w:rPr>
          <w:b/>
          <w:bCs/>
        </w:rPr>
      </w:pPr>
      <w:r w:rsidRPr="006A270D">
        <w:rPr>
          <w:b/>
          <w:bCs/>
        </w:rPr>
        <w:t>2.2.2</w:t>
      </w:r>
      <w:r w:rsidR="00EB7C8C" w:rsidRPr="006A270D">
        <w:rPr>
          <w:b/>
          <w:bCs/>
        </w:rPr>
        <w:t>. Результаты ОГЭ по АТЕ региона</w:t>
      </w:r>
    </w:p>
    <w:p w:rsidR="00903AC5" w:rsidRPr="006A270D" w:rsidRDefault="00903AC5" w:rsidP="00F97F6F">
      <w:pPr>
        <w:pStyle w:val="a3"/>
        <w:spacing w:before="120" w:after="120" w:line="240" w:lineRule="auto"/>
        <w:ind w:left="1985"/>
        <w:jc w:val="right"/>
        <w:rPr>
          <w:rFonts w:ascii="Times New Roman" w:eastAsiaTheme="minorHAnsi" w:hAnsi="Times New Roman"/>
          <w:bCs/>
          <w:i/>
          <w:szCs w:val="24"/>
          <w:lang w:eastAsia="ru-RU"/>
        </w:rPr>
      </w:pPr>
      <w:r w:rsidRPr="006A270D">
        <w:rPr>
          <w:rFonts w:ascii="Times New Roman" w:eastAsiaTheme="minorHAnsi" w:hAnsi="Times New Roman"/>
          <w:bCs/>
          <w:i/>
          <w:szCs w:val="24"/>
          <w:lang w:eastAsia="ru-RU"/>
        </w:rPr>
        <w:t>Таблица 8</w:t>
      </w:r>
    </w:p>
    <w:tbl>
      <w:tblPr>
        <w:tblStyle w:val="a7"/>
        <w:tblW w:w="10207" w:type="dxa"/>
        <w:jc w:val="center"/>
        <w:tblLayout w:type="fixed"/>
        <w:tblLook w:val="04A0" w:firstRow="1" w:lastRow="0" w:firstColumn="1" w:lastColumn="0" w:noHBand="0" w:noVBand="1"/>
      </w:tblPr>
      <w:tblGrid>
        <w:gridCol w:w="2411"/>
        <w:gridCol w:w="992"/>
        <w:gridCol w:w="992"/>
        <w:gridCol w:w="726"/>
        <w:gridCol w:w="727"/>
        <w:gridCol w:w="726"/>
        <w:gridCol w:w="727"/>
        <w:gridCol w:w="726"/>
        <w:gridCol w:w="727"/>
        <w:gridCol w:w="726"/>
        <w:gridCol w:w="727"/>
      </w:tblGrid>
      <w:tr w:rsidR="006A270D" w:rsidRPr="006A270D" w:rsidTr="00CD54BA">
        <w:trPr>
          <w:jc w:val="center"/>
        </w:trPr>
        <w:tc>
          <w:tcPr>
            <w:tcW w:w="2411" w:type="dxa"/>
            <w:vMerge w:val="restart"/>
            <w:vAlign w:val="center"/>
          </w:tcPr>
          <w:p w:rsidR="00620A2A" w:rsidRPr="006A270D" w:rsidRDefault="00620A2A" w:rsidP="00CD54BA">
            <w:pPr>
              <w:jc w:val="center"/>
              <w:rPr>
                <w:bCs/>
                <w:sz w:val="20"/>
              </w:rPr>
            </w:pPr>
            <w:r w:rsidRPr="006A270D">
              <w:rPr>
                <w:bCs/>
                <w:sz w:val="20"/>
              </w:rPr>
              <w:t>АТЕ</w:t>
            </w:r>
          </w:p>
        </w:tc>
        <w:tc>
          <w:tcPr>
            <w:tcW w:w="992" w:type="dxa"/>
            <w:vMerge w:val="restart"/>
            <w:vAlign w:val="center"/>
          </w:tcPr>
          <w:p w:rsidR="00620A2A" w:rsidRPr="006A270D" w:rsidRDefault="00620A2A" w:rsidP="00CD54BA">
            <w:pPr>
              <w:jc w:val="center"/>
              <w:rPr>
                <w:bCs/>
                <w:sz w:val="20"/>
              </w:rPr>
            </w:pPr>
            <w:r w:rsidRPr="006A270D">
              <w:rPr>
                <w:bCs/>
                <w:sz w:val="20"/>
              </w:rPr>
              <w:t>Всего учас</w:t>
            </w:r>
            <w:r w:rsidRPr="006A270D">
              <w:rPr>
                <w:bCs/>
                <w:sz w:val="20"/>
              </w:rPr>
              <w:t>т</w:t>
            </w:r>
            <w:r w:rsidRPr="006A270D">
              <w:rPr>
                <w:bCs/>
                <w:sz w:val="20"/>
              </w:rPr>
              <w:t>ников</w:t>
            </w:r>
          </w:p>
        </w:tc>
        <w:tc>
          <w:tcPr>
            <w:tcW w:w="992" w:type="dxa"/>
            <w:vMerge w:val="restart"/>
            <w:vAlign w:val="center"/>
          </w:tcPr>
          <w:p w:rsidR="00620A2A" w:rsidRPr="006A270D" w:rsidRDefault="00620A2A" w:rsidP="00CD54BA">
            <w:pPr>
              <w:jc w:val="center"/>
              <w:rPr>
                <w:bCs/>
                <w:sz w:val="20"/>
              </w:rPr>
            </w:pPr>
            <w:r w:rsidRPr="006A270D">
              <w:rPr>
                <w:bCs/>
                <w:sz w:val="20"/>
              </w:rPr>
              <w:t>Учас</w:t>
            </w:r>
            <w:r w:rsidRPr="006A270D">
              <w:rPr>
                <w:bCs/>
                <w:sz w:val="20"/>
              </w:rPr>
              <w:t>т</w:t>
            </w:r>
            <w:r w:rsidRPr="006A270D">
              <w:rPr>
                <w:bCs/>
                <w:sz w:val="20"/>
              </w:rPr>
              <w:t>ников с ОВЗ</w:t>
            </w:r>
          </w:p>
        </w:tc>
        <w:tc>
          <w:tcPr>
            <w:tcW w:w="1453" w:type="dxa"/>
            <w:gridSpan w:val="2"/>
          </w:tcPr>
          <w:p w:rsidR="00620A2A" w:rsidRPr="006A270D" w:rsidRDefault="00620A2A" w:rsidP="00CD54BA">
            <w:pPr>
              <w:jc w:val="center"/>
              <w:rPr>
                <w:bCs/>
                <w:sz w:val="20"/>
              </w:rPr>
            </w:pPr>
            <w:r w:rsidRPr="006A270D">
              <w:rPr>
                <w:bCs/>
                <w:sz w:val="20"/>
              </w:rPr>
              <w:t>«2»</w:t>
            </w:r>
          </w:p>
        </w:tc>
        <w:tc>
          <w:tcPr>
            <w:tcW w:w="1453" w:type="dxa"/>
            <w:gridSpan w:val="2"/>
          </w:tcPr>
          <w:p w:rsidR="00620A2A" w:rsidRPr="006A270D" w:rsidRDefault="00620A2A" w:rsidP="00CD54BA">
            <w:pPr>
              <w:jc w:val="center"/>
              <w:rPr>
                <w:bCs/>
                <w:sz w:val="20"/>
              </w:rPr>
            </w:pPr>
            <w:r w:rsidRPr="006A270D">
              <w:rPr>
                <w:bCs/>
                <w:sz w:val="20"/>
              </w:rPr>
              <w:t>«3»</w:t>
            </w:r>
          </w:p>
        </w:tc>
        <w:tc>
          <w:tcPr>
            <w:tcW w:w="1453" w:type="dxa"/>
            <w:gridSpan w:val="2"/>
          </w:tcPr>
          <w:p w:rsidR="00620A2A" w:rsidRPr="006A270D" w:rsidRDefault="00620A2A" w:rsidP="00CD54BA">
            <w:pPr>
              <w:jc w:val="center"/>
              <w:rPr>
                <w:bCs/>
                <w:sz w:val="20"/>
              </w:rPr>
            </w:pPr>
            <w:r w:rsidRPr="006A270D">
              <w:rPr>
                <w:bCs/>
                <w:sz w:val="20"/>
              </w:rPr>
              <w:t>«4»</w:t>
            </w:r>
          </w:p>
        </w:tc>
        <w:tc>
          <w:tcPr>
            <w:tcW w:w="1453" w:type="dxa"/>
            <w:gridSpan w:val="2"/>
          </w:tcPr>
          <w:p w:rsidR="00620A2A" w:rsidRPr="006A270D" w:rsidRDefault="00620A2A" w:rsidP="00CD54BA">
            <w:pPr>
              <w:jc w:val="center"/>
              <w:rPr>
                <w:bCs/>
                <w:sz w:val="20"/>
              </w:rPr>
            </w:pPr>
            <w:r w:rsidRPr="006A270D">
              <w:rPr>
                <w:bCs/>
                <w:sz w:val="20"/>
              </w:rPr>
              <w:t>«5»</w:t>
            </w:r>
          </w:p>
        </w:tc>
      </w:tr>
      <w:tr w:rsidR="006A270D" w:rsidRPr="006A270D" w:rsidTr="00CD54BA">
        <w:trPr>
          <w:jc w:val="center"/>
        </w:trPr>
        <w:tc>
          <w:tcPr>
            <w:tcW w:w="2411" w:type="dxa"/>
            <w:vMerge/>
          </w:tcPr>
          <w:p w:rsidR="00620A2A" w:rsidRPr="006A270D" w:rsidRDefault="00620A2A" w:rsidP="00CD54BA">
            <w:pPr>
              <w:jc w:val="both"/>
              <w:rPr>
                <w:bCs/>
                <w:sz w:val="20"/>
              </w:rPr>
            </w:pPr>
          </w:p>
        </w:tc>
        <w:tc>
          <w:tcPr>
            <w:tcW w:w="992" w:type="dxa"/>
            <w:vMerge/>
          </w:tcPr>
          <w:p w:rsidR="00620A2A" w:rsidRPr="006A270D" w:rsidRDefault="00620A2A" w:rsidP="00CD54BA">
            <w:pPr>
              <w:jc w:val="both"/>
              <w:rPr>
                <w:bCs/>
                <w:sz w:val="20"/>
              </w:rPr>
            </w:pPr>
          </w:p>
        </w:tc>
        <w:tc>
          <w:tcPr>
            <w:tcW w:w="992" w:type="dxa"/>
            <w:vMerge/>
          </w:tcPr>
          <w:p w:rsidR="00620A2A" w:rsidRPr="006A270D" w:rsidRDefault="00620A2A" w:rsidP="00CD54BA">
            <w:pPr>
              <w:jc w:val="both"/>
              <w:rPr>
                <w:bCs/>
                <w:sz w:val="20"/>
              </w:rPr>
            </w:pPr>
          </w:p>
        </w:tc>
        <w:tc>
          <w:tcPr>
            <w:tcW w:w="726" w:type="dxa"/>
          </w:tcPr>
          <w:p w:rsidR="00620A2A" w:rsidRPr="006A270D" w:rsidRDefault="00620A2A" w:rsidP="00CD54BA">
            <w:pPr>
              <w:jc w:val="center"/>
              <w:rPr>
                <w:bCs/>
                <w:sz w:val="20"/>
              </w:rPr>
            </w:pPr>
            <w:r w:rsidRPr="006A270D">
              <w:rPr>
                <w:bCs/>
                <w:sz w:val="20"/>
              </w:rPr>
              <w:t>чел.</w:t>
            </w:r>
          </w:p>
        </w:tc>
        <w:tc>
          <w:tcPr>
            <w:tcW w:w="727" w:type="dxa"/>
          </w:tcPr>
          <w:p w:rsidR="00620A2A" w:rsidRPr="006A270D" w:rsidRDefault="00620A2A" w:rsidP="00CD54BA">
            <w:pPr>
              <w:jc w:val="center"/>
              <w:rPr>
                <w:bCs/>
                <w:sz w:val="20"/>
              </w:rPr>
            </w:pPr>
            <w:r w:rsidRPr="006A270D">
              <w:rPr>
                <w:bCs/>
                <w:sz w:val="20"/>
              </w:rPr>
              <w:t>%</w:t>
            </w:r>
          </w:p>
        </w:tc>
        <w:tc>
          <w:tcPr>
            <w:tcW w:w="726" w:type="dxa"/>
          </w:tcPr>
          <w:p w:rsidR="00620A2A" w:rsidRPr="006A270D" w:rsidRDefault="00620A2A" w:rsidP="00CD54BA">
            <w:pPr>
              <w:jc w:val="center"/>
              <w:rPr>
                <w:bCs/>
                <w:sz w:val="20"/>
              </w:rPr>
            </w:pPr>
            <w:r w:rsidRPr="006A270D">
              <w:rPr>
                <w:bCs/>
                <w:sz w:val="20"/>
              </w:rPr>
              <w:t>чел.</w:t>
            </w:r>
          </w:p>
        </w:tc>
        <w:tc>
          <w:tcPr>
            <w:tcW w:w="727" w:type="dxa"/>
          </w:tcPr>
          <w:p w:rsidR="00620A2A" w:rsidRPr="006A270D" w:rsidRDefault="00620A2A" w:rsidP="00CD54BA">
            <w:pPr>
              <w:jc w:val="center"/>
              <w:rPr>
                <w:bCs/>
                <w:sz w:val="20"/>
              </w:rPr>
            </w:pPr>
            <w:r w:rsidRPr="006A270D">
              <w:rPr>
                <w:bCs/>
                <w:sz w:val="20"/>
              </w:rPr>
              <w:t>%</w:t>
            </w:r>
          </w:p>
        </w:tc>
        <w:tc>
          <w:tcPr>
            <w:tcW w:w="726" w:type="dxa"/>
          </w:tcPr>
          <w:p w:rsidR="00620A2A" w:rsidRPr="006A270D" w:rsidRDefault="00620A2A" w:rsidP="00CD54BA">
            <w:pPr>
              <w:jc w:val="center"/>
              <w:rPr>
                <w:bCs/>
                <w:sz w:val="20"/>
              </w:rPr>
            </w:pPr>
            <w:r w:rsidRPr="006A270D">
              <w:rPr>
                <w:bCs/>
                <w:sz w:val="20"/>
              </w:rPr>
              <w:t>чел.</w:t>
            </w:r>
          </w:p>
        </w:tc>
        <w:tc>
          <w:tcPr>
            <w:tcW w:w="727" w:type="dxa"/>
          </w:tcPr>
          <w:p w:rsidR="00620A2A" w:rsidRPr="006A270D" w:rsidRDefault="00620A2A" w:rsidP="00CD54BA">
            <w:pPr>
              <w:jc w:val="center"/>
              <w:rPr>
                <w:bCs/>
                <w:sz w:val="20"/>
              </w:rPr>
            </w:pPr>
            <w:r w:rsidRPr="006A270D">
              <w:rPr>
                <w:bCs/>
                <w:sz w:val="20"/>
              </w:rPr>
              <w:t>%</w:t>
            </w:r>
          </w:p>
        </w:tc>
        <w:tc>
          <w:tcPr>
            <w:tcW w:w="726" w:type="dxa"/>
          </w:tcPr>
          <w:p w:rsidR="00620A2A" w:rsidRPr="006A270D" w:rsidRDefault="00620A2A" w:rsidP="00CD54BA">
            <w:pPr>
              <w:jc w:val="center"/>
              <w:rPr>
                <w:bCs/>
                <w:sz w:val="20"/>
              </w:rPr>
            </w:pPr>
            <w:r w:rsidRPr="006A270D">
              <w:rPr>
                <w:bCs/>
                <w:sz w:val="20"/>
              </w:rPr>
              <w:t>чел.</w:t>
            </w:r>
          </w:p>
        </w:tc>
        <w:tc>
          <w:tcPr>
            <w:tcW w:w="727" w:type="dxa"/>
          </w:tcPr>
          <w:p w:rsidR="00620A2A" w:rsidRPr="006A270D" w:rsidRDefault="00620A2A" w:rsidP="00CD54BA">
            <w:pPr>
              <w:jc w:val="center"/>
              <w:rPr>
                <w:bCs/>
                <w:sz w:val="20"/>
              </w:rPr>
            </w:pPr>
            <w:r w:rsidRPr="006A270D">
              <w:rPr>
                <w:bCs/>
                <w:sz w:val="20"/>
              </w:rPr>
              <w:t>%</w:t>
            </w:r>
          </w:p>
        </w:tc>
      </w:tr>
      <w:tr w:rsidR="006A270D" w:rsidRPr="006A270D" w:rsidTr="00CD54BA">
        <w:trPr>
          <w:jc w:val="center"/>
        </w:trPr>
        <w:tc>
          <w:tcPr>
            <w:tcW w:w="2411" w:type="dxa"/>
          </w:tcPr>
          <w:p w:rsidR="00620A2A" w:rsidRPr="006A270D" w:rsidRDefault="00620A2A" w:rsidP="00CD54BA">
            <w:pPr>
              <w:jc w:val="both"/>
              <w:rPr>
                <w:bCs/>
              </w:rPr>
            </w:pPr>
            <w:r w:rsidRPr="006A270D">
              <w:rPr>
                <w:bCs/>
              </w:rPr>
              <w:t xml:space="preserve">Бокситогорский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20A2A" w:rsidRPr="006A270D" w:rsidRDefault="00620A2A" w:rsidP="00CD54BA">
            <w:pPr>
              <w:jc w:val="center"/>
            </w:pPr>
            <w:r w:rsidRPr="006A270D">
              <w:t>28</w:t>
            </w:r>
          </w:p>
        </w:tc>
        <w:tc>
          <w:tcPr>
            <w:tcW w:w="992" w:type="dxa"/>
            <w:vAlign w:val="center"/>
          </w:tcPr>
          <w:p w:rsidR="00620A2A" w:rsidRPr="006A270D" w:rsidRDefault="00620A2A" w:rsidP="00CD54BA">
            <w:pPr>
              <w:jc w:val="center"/>
              <w:rPr>
                <w:bCs/>
              </w:rPr>
            </w:pPr>
            <w:r w:rsidRPr="006A270D">
              <w:rPr>
                <w:bCs/>
              </w:rPr>
              <w:t>0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620A2A" w:rsidRPr="006A270D" w:rsidRDefault="00620A2A" w:rsidP="00CD54BA">
            <w:pPr>
              <w:jc w:val="center"/>
            </w:pPr>
            <w:r w:rsidRPr="006A270D">
              <w:t>0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20A2A" w:rsidRPr="006A270D" w:rsidRDefault="00620A2A" w:rsidP="00CD54BA">
            <w:pPr>
              <w:jc w:val="center"/>
            </w:pPr>
            <w:r w:rsidRPr="006A270D">
              <w:t>0,0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620A2A" w:rsidRPr="006A270D" w:rsidRDefault="00620A2A" w:rsidP="00CD54BA">
            <w:pPr>
              <w:jc w:val="center"/>
            </w:pPr>
            <w:r w:rsidRPr="006A270D">
              <w:t>6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20A2A" w:rsidRPr="006A270D" w:rsidRDefault="00620A2A" w:rsidP="00CD54BA">
            <w:pPr>
              <w:jc w:val="center"/>
            </w:pPr>
            <w:r w:rsidRPr="006A270D">
              <w:t>21,4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620A2A" w:rsidRPr="006A270D" w:rsidRDefault="00620A2A" w:rsidP="00CD54BA">
            <w:pPr>
              <w:jc w:val="center"/>
            </w:pPr>
            <w:r w:rsidRPr="006A270D">
              <w:t>12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20A2A" w:rsidRPr="006A270D" w:rsidRDefault="00620A2A" w:rsidP="00CD54BA">
            <w:pPr>
              <w:jc w:val="center"/>
            </w:pPr>
            <w:r w:rsidRPr="006A270D">
              <w:t>42,9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620A2A" w:rsidRPr="006A270D" w:rsidRDefault="00620A2A" w:rsidP="00CD54BA">
            <w:pPr>
              <w:jc w:val="center"/>
            </w:pPr>
            <w:r w:rsidRPr="006A270D">
              <w:t>10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20A2A" w:rsidRPr="006A270D" w:rsidRDefault="00620A2A" w:rsidP="00CD54BA">
            <w:pPr>
              <w:jc w:val="center"/>
            </w:pPr>
            <w:r w:rsidRPr="006A270D">
              <w:t>35,7</w:t>
            </w:r>
          </w:p>
        </w:tc>
      </w:tr>
      <w:tr w:rsidR="006A270D" w:rsidRPr="006A270D" w:rsidTr="00CD54BA">
        <w:trPr>
          <w:jc w:val="center"/>
        </w:trPr>
        <w:tc>
          <w:tcPr>
            <w:tcW w:w="2411" w:type="dxa"/>
          </w:tcPr>
          <w:p w:rsidR="00620A2A" w:rsidRPr="006A270D" w:rsidRDefault="00620A2A" w:rsidP="00CD54BA">
            <w:pPr>
              <w:jc w:val="both"/>
              <w:rPr>
                <w:bCs/>
              </w:rPr>
            </w:pPr>
            <w:r w:rsidRPr="006A270D">
              <w:rPr>
                <w:bCs/>
              </w:rPr>
              <w:t xml:space="preserve">Волосовский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20A2A" w:rsidRPr="006A270D" w:rsidRDefault="00620A2A" w:rsidP="00CD54BA">
            <w:pPr>
              <w:jc w:val="center"/>
            </w:pPr>
            <w:r w:rsidRPr="006A270D">
              <w:t>14</w:t>
            </w:r>
          </w:p>
        </w:tc>
        <w:tc>
          <w:tcPr>
            <w:tcW w:w="992" w:type="dxa"/>
            <w:vAlign w:val="center"/>
          </w:tcPr>
          <w:p w:rsidR="00620A2A" w:rsidRPr="006A270D" w:rsidRDefault="00620A2A" w:rsidP="00CD54BA">
            <w:pPr>
              <w:jc w:val="center"/>
              <w:rPr>
                <w:bCs/>
              </w:rPr>
            </w:pPr>
            <w:r w:rsidRPr="006A270D">
              <w:rPr>
                <w:bCs/>
              </w:rPr>
              <w:t>0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620A2A" w:rsidRPr="006A270D" w:rsidRDefault="00620A2A" w:rsidP="00CD54BA">
            <w:pPr>
              <w:jc w:val="center"/>
            </w:pPr>
            <w:r w:rsidRPr="006A270D">
              <w:t>0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20A2A" w:rsidRPr="006A270D" w:rsidRDefault="00620A2A" w:rsidP="00CD54BA">
            <w:pPr>
              <w:jc w:val="center"/>
            </w:pPr>
            <w:r w:rsidRPr="006A270D">
              <w:t>0,0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620A2A" w:rsidRPr="006A270D" w:rsidRDefault="00620A2A" w:rsidP="00CD54BA">
            <w:pPr>
              <w:jc w:val="center"/>
            </w:pPr>
            <w:r w:rsidRPr="006A270D">
              <w:t>1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20A2A" w:rsidRPr="006A270D" w:rsidRDefault="00620A2A" w:rsidP="00CD54BA">
            <w:pPr>
              <w:jc w:val="center"/>
            </w:pPr>
            <w:r w:rsidRPr="006A270D">
              <w:t>7,1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620A2A" w:rsidRPr="006A270D" w:rsidRDefault="00620A2A" w:rsidP="00CD54BA">
            <w:pPr>
              <w:jc w:val="center"/>
            </w:pPr>
            <w:r w:rsidRPr="006A270D">
              <w:t>6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20A2A" w:rsidRPr="006A270D" w:rsidRDefault="00620A2A" w:rsidP="00CD54BA">
            <w:pPr>
              <w:jc w:val="center"/>
            </w:pPr>
            <w:r w:rsidRPr="006A270D">
              <w:t>42,9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620A2A" w:rsidRPr="006A270D" w:rsidRDefault="00620A2A" w:rsidP="00CD54BA">
            <w:pPr>
              <w:jc w:val="center"/>
            </w:pPr>
            <w:r w:rsidRPr="006A270D">
              <w:t>7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20A2A" w:rsidRPr="006A270D" w:rsidRDefault="00620A2A" w:rsidP="00CD54BA">
            <w:pPr>
              <w:jc w:val="center"/>
            </w:pPr>
            <w:r w:rsidRPr="006A270D">
              <w:t>50,0</w:t>
            </w:r>
          </w:p>
        </w:tc>
      </w:tr>
      <w:tr w:rsidR="006A270D" w:rsidRPr="006A270D" w:rsidTr="00CD54BA">
        <w:trPr>
          <w:jc w:val="center"/>
        </w:trPr>
        <w:tc>
          <w:tcPr>
            <w:tcW w:w="2411" w:type="dxa"/>
          </w:tcPr>
          <w:p w:rsidR="00620A2A" w:rsidRPr="006A270D" w:rsidRDefault="00620A2A" w:rsidP="00CD54BA">
            <w:pPr>
              <w:jc w:val="both"/>
              <w:rPr>
                <w:bCs/>
              </w:rPr>
            </w:pPr>
            <w:r w:rsidRPr="006A270D">
              <w:rPr>
                <w:bCs/>
              </w:rPr>
              <w:t xml:space="preserve">Волховский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20A2A" w:rsidRPr="006A270D" w:rsidRDefault="00620A2A" w:rsidP="00CD54BA">
            <w:pPr>
              <w:jc w:val="center"/>
            </w:pPr>
            <w:r w:rsidRPr="006A270D">
              <w:t>41</w:t>
            </w:r>
          </w:p>
        </w:tc>
        <w:tc>
          <w:tcPr>
            <w:tcW w:w="992" w:type="dxa"/>
            <w:vAlign w:val="center"/>
          </w:tcPr>
          <w:p w:rsidR="00620A2A" w:rsidRPr="006A270D" w:rsidRDefault="00620A2A" w:rsidP="00CD54BA">
            <w:pPr>
              <w:jc w:val="center"/>
              <w:rPr>
                <w:bCs/>
              </w:rPr>
            </w:pPr>
            <w:r w:rsidRPr="006A270D">
              <w:rPr>
                <w:bCs/>
              </w:rPr>
              <w:t>0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620A2A" w:rsidRPr="006A270D" w:rsidRDefault="00620A2A" w:rsidP="00CD54BA">
            <w:pPr>
              <w:jc w:val="center"/>
            </w:pPr>
            <w:r w:rsidRPr="006A270D">
              <w:t>1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20A2A" w:rsidRPr="006A270D" w:rsidRDefault="00620A2A" w:rsidP="00CD54BA">
            <w:pPr>
              <w:jc w:val="center"/>
            </w:pPr>
            <w:r w:rsidRPr="006A270D">
              <w:t>2,4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620A2A" w:rsidRPr="006A270D" w:rsidRDefault="00620A2A" w:rsidP="00CD54BA">
            <w:pPr>
              <w:jc w:val="center"/>
            </w:pPr>
            <w:r w:rsidRPr="006A270D">
              <w:t>9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20A2A" w:rsidRPr="006A270D" w:rsidRDefault="00620A2A" w:rsidP="00CD54BA">
            <w:pPr>
              <w:jc w:val="center"/>
            </w:pPr>
            <w:r w:rsidRPr="006A270D">
              <w:t>22,0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620A2A" w:rsidRPr="006A270D" w:rsidRDefault="00620A2A" w:rsidP="00CD54BA">
            <w:pPr>
              <w:jc w:val="center"/>
            </w:pPr>
            <w:r w:rsidRPr="006A270D">
              <w:t>15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20A2A" w:rsidRPr="006A270D" w:rsidRDefault="00620A2A" w:rsidP="00CD54BA">
            <w:pPr>
              <w:jc w:val="center"/>
            </w:pPr>
            <w:r w:rsidRPr="006A270D">
              <w:t>36,6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620A2A" w:rsidRPr="006A270D" w:rsidRDefault="00620A2A" w:rsidP="00CD54BA">
            <w:pPr>
              <w:jc w:val="center"/>
            </w:pPr>
            <w:r w:rsidRPr="006A270D">
              <w:t>16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20A2A" w:rsidRPr="006A270D" w:rsidRDefault="00620A2A" w:rsidP="00CD54BA">
            <w:pPr>
              <w:jc w:val="center"/>
            </w:pPr>
            <w:r w:rsidRPr="006A270D">
              <w:t>39,0</w:t>
            </w:r>
          </w:p>
        </w:tc>
      </w:tr>
      <w:tr w:rsidR="006A270D" w:rsidRPr="006A270D" w:rsidTr="00CD54BA">
        <w:trPr>
          <w:jc w:val="center"/>
        </w:trPr>
        <w:tc>
          <w:tcPr>
            <w:tcW w:w="2411" w:type="dxa"/>
          </w:tcPr>
          <w:p w:rsidR="00620A2A" w:rsidRPr="006A270D" w:rsidRDefault="00620A2A" w:rsidP="00CD54BA">
            <w:pPr>
              <w:jc w:val="both"/>
              <w:rPr>
                <w:bCs/>
              </w:rPr>
            </w:pPr>
            <w:r w:rsidRPr="006A270D">
              <w:rPr>
                <w:bCs/>
              </w:rPr>
              <w:t>Всеволожский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20A2A" w:rsidRPr="006A270D" w:rsidRDefault="00620A2A" w:rsidP="00CD54BA">
            <w:pPr>
              <w:jc w:val="center"/>
            </w:pPr>
            <w:r w:rsidRPr="006A270D">
              <w:t>343</w:t>
            </w:r>
          </w:p>
        </w:tc>
        <w:tc>
          <w:tcPr>
            <w:tcW w:w="992" w:type="dxa"/>
            <w:vAlign w:val="center"/>
          </w:tcPr>
          <w:p w:rsidR="00620A2A" w:rsidRPr="006A270D" w:rsidRDefault="00620A2A" w:rsidP="00CD54BA">
            <w:pPr>
              <w:jc w:val="center"/>
              <w:rPr>
                <w:bCs/>
              </w:rPr>
            </w:pPr>
            <w:r w:rsidRPr="006A270D">
              <w:rPr>
                <w:bCs/>
              </w:rPr>
              <w:t>0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620A2A" w:rsidRPr="006A270D" w:rsidRDefault="00620A2A" w:rsidP="00CD54BA">
            <w:pPr>
              <w:jc w:val="center"/>
            </w:pPr>
            <w:r w:rsidRPr="006A270D">
              <w:t>1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20A2A" w:rsidRPr="006A270D" w:rsidRDefault="00620A2A" w:rsidP="00CD54BA">
            <w:pPr>
              <w:jc w:val="center"/>
            </w:pPr>
            <w:r w:rsidRPr="006A270D">
              <w:t>0,3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620A2A" w:rsidRPr="006A270D" w:rsidRDefault="00620A2A" w:rsidP="00CD54BA">
            <w:pPr>
              <w:jc w:val="center"/>
            </w:pPr>
            <w:r w:rsidRPr="006A270D">
              <w:t>70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20A2A" w:rsidRPr="006A270D" w:rsidRDefault="00620A2A" w:rsidP="00CD54BA">
            <w:pPr>
              <w:jc w:val="center"/>
            </w:pPr>
            <w:r w:rsidRPr="006A270D">
              <w:t>20,4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620A2A" w:rsidRPr="006A270D" w:rsidRDefault="00620A2A" w:rsidP="00CD54BA">
            <w:pPr>
              <w:jc w:val="center"/>
            </w:pPr>
            <w:r w:rsidRPr="006A270D">
              <w:t>153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20A2A" w:rsidRPr="006A270D" w:rsidRDefault="00620A2A" w:rsidP="00CD54BA">
            <w:pPr>
              <w:jc w:val="center"/>
            </w:pPr>
            <w:r w:rsidRPr="006A270D">
              <w:t>44,6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620A2A" w:rsidRPr="006A270D" w:rsidRDefault="00620A2A" w:rsidP="00CD54BA">
            <w:pPr>
              <w:jc w:val="center"/>
            </w:pPr>
            <w:r w:rsidRPr="006A270D">
              <w:t>119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20A2A" w:rsidRPr="006A270D" w:rsidRDefault="00620A2A" w:rsidP="00CD54BA">
            <w:pPr>
              <w:jc w:val="center"/>
            </w:pPr>
            <w:r w:rsidRPr="006A270D">
              <w:t>34,7</w:t>
            </w:r>
          </w:p>
        </w:tc>
      </w:tr>
      <w:tr w:rsidR="006A270D" w:rsidRPr="006A270D" w:rsidTr="00CD54BA">
        <w:trPr>
          <w:jc w:val="center"/>
        </w:trPr>
        <w:tc>
          <w:tcPr>
            <w:tcW w:w="2411" w:type="dxa"/>
          </w:tcPr>
          <w:p w:rsidR="00620A2A" w:rsidRPr="006A270D" w:rsidRDefault="00620A2A" w:rsidP="00CD54BA">
            <w:pPr>
              <w:jc w:val="both"/>
              <w:rPr>
                <w:bCs/>
              </w:rPr>
            </w:pPr>
            <w:r w:rsidRPr="006A270D">
              <w:rPr>
                <w:bCs/>
              </w:rPr>
              <w:t>Выборгский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20A2A" w:rsidRPr="006A270D" w:rsidRDefault="00620A2A" w:rsidP="00CD54BA">
            <w:pPr>
              <w:jc w:val="center"/>
            </w:pPr>
            <w:r w:rsidRPr="006A270D">
              <w:t>190</w:t>
            </w:r>
          </w:p>
        </w:tc>
        <w:tc>
          <w:tcPr>
            <w:tcW w:w="992" w:type="dxa"/>
            <w:vAlign w:val="center"/>
          </w:tcPr>
          <w:p w:rsidR="00620A2A" w:rsidRPr="006A270D" w:rsidRDefault="00620A2A" w:rsidP="00CD54BA">
            <w:pPr>
              <w:jc w:val="center"/>
              <w:rPr>
                <w:bCs/>
              </w:rPr>
            </w:pPr>
            <w:r w:rsidRPr="006A270D">
              <w:rPr>
                <w:bCs/>
              </w:rPr>
              <w:t>1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620A2A" w:rsidRPr="006A270D" w:rsidRDefault="00620A2A" w:rsidP="00CD54BA">
            <w:pPr>
              <w:jc w:val="center"/>
            </w:pPr>
            <w:r w:rsidRPr="006A270D">
              <w:t>0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20A2A" w:rsidRPr="006A270D" w:rsidRDefault="00620A2A" w:rsidP="00CD54BA">
            <w:pPr>
              <w:jc w:val="center"/>
            </w:pPr>
            <w:r w:rsidRPr="006A270D">
              <w:t>0,0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620A2A" w:rsidRPr="006A270D" w:rsidRDefault="00620A2A" w:rsidP="00CD54BA">
            <w:pPr>
              <w:jc w:val="center"/>
            </w:pPr>
            <w:r w:rsidRPr="006A270D">
              <w:t>24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20A2A" w:rsidRPr="006A270D" w:rsidRDefault="00620A2A" w:rsidP="00CD54BA">
            <w:pPr>
              <w:jc w:val="center"/>
            </w:pPr>
            <w:r w:rsidRPr="006A270D">
              <w:t>12,6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620A2A" w:rsidRPr="006A270D" w:rsidRDefault="00620A2A" w:rsidP="00CD54BA">
            <w:pPr>
              <w:jc w:val="center"/>
            </w:pPr>
            <w:r w:rsidRPr="006A270D">
              <w:t>66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20A2A" w:rsidRPr="006A270D" w:rsidRDefault="00620A2A" w:rsidP="00CD54BA">
            <w:pPr>
              <w:jc w:val="center"/>
            </w:pPr>
            <w:r w:rsidRPr="006A270D">
              <w:t>34,7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620A2A" w:rsidRPr="006A270D" w:rsidRDefault="00620A2A" w:rsidP="00CD54BA">
            <w:pPr>
              <w:jc w:val="center"/>
            </w:pPr>
            <w:r w:rsidRPr="006A270D">
              <w:t>100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20A2A" w:rsidRPr="006A270D" w:rsidRDefault="00620A2A" w:rsidP="00CD54BA">
            <w:pPr>
              <w:jc w:val="center"/>
            </w:pPr>
            <w:r w:rsidRPr="006A270D">
              <w:t>52,6</w:t>
            </w:r>
          </w:p>
        </w:tc>
      </w:tr>
      <w:tr w:rsidR="006A270D" w:rsidRPr="006A270D" w:rsidTr="00CD54BA">
        <w:trPr>
          <w:jc w:val="center"/>
        </w:trPr>
        <w:tc>
          <w:tcPr>
            <w:tcW w:w="2411" w:type="dxa"/>
          </w:tcPr>
          <w:p w:rsidR="00620A2A" w:rsidRPr="006A270D" w:rsidRDefault="00620A2A" w:rsidP="00CD54BA">
            <w:pPr>
              <w:jc w:val="both"/>
              <w:rPr>
                <w:bCs/>
              </w:rPr>
            </w:pPr>
            <w:r w:rsidRPr="006A270D">
              <w:rPr>
                <w:bCs/>
              </w:rPr>
              <w:t>Гатчинский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20A2A" w:rsidRPr="006A270D" w:rsidRDefault="00620A2A" w:rsidP="00CD54BA">
            <w:pPr>
              <w:jc w:val="center"/>
            </w:pPr>
            <w:r w:rsidRPr="006A270D">
              <w:t>188</w:t>
            </w:r>
          </w:p>
        </w:tc>
        <w:tc>
          <w:tcPr>
            <w:tcW w:w="992" w:type="dxa"/>
            <w:vAlign w:val="center"/>
          </w:tcPr>
          <w:p w:rsidR="00620A2A" w:rsidRPr="006A270D" w:rsidRDefault="00620A2A" w:rsidP="00CD54BA">
            <w:pPr>
              <w:jc w:val="center"/>
              <w:rPr>
                <w:bCs/>
              </w:rPr>
            </w:pPr>
            <w:r w:rsidRPr="006A270D">
              <w:rPr>
                <w:bCs/>
              </w:rPr>
              <w:t>0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620A2A" w:rsidRPr="006A270D" w:rsidRDefault="00620A2A" w:rsidP="00CD54BA">
            <w:pPr>
              <w:jc w:val="center"/>
            </w:pPr>
            <w:r w:rsidRPr="006A270D">
              <w:t>0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20A2A" w:rsidRPr="006A270D" w:rsidRDefault="00620A2A" w:rsidP="00CD54BA">
            <w:pPr>
              <w:jc w:val="center"/>
            </w:pPr>
            <w:r w:rsidRPr="006A270D">
              <w:t>0,0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620A2A" w:rsidRPr="006A270D" w:rsidRDefault="00620A2A" w:rsidP="00CD54BA">
            <w:pPr>
              <w:jc w:val="center"/>
            </w:pPr>
            <w:r w:rsidRPr="006A270D">
              <w:t>25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20A2A" w:rsidRPr="006A270D" w:rsidRDefault="00620A2A" w:rsidP="00CD54BA">
            <w:pPr>
              <w:jc w:val="center"/>
            </w:pPr>
            <w:r w:rsidRPr="006A270D">
              <w:t>13,3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620A2A" w:rsidRPr="006A270D" w:rsidRDefault="00620A2A" w:rsidP="00CD54BA">
            <w:pPr>
              <w:jc w:val="center"/>
            </w:pPr>
            <w:r w:rsidRPr="006A270D">
              <w:t>70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20A2A" w:rsidRPr="006A270D" w:rsidRDefault="00620A2A" w:rsidP="00CD54BA">
            <w:pPr>
              <w:jc w:val="center"/>
            </w:pPr>
            <w:r w:rsidRPr="006A270D">
              <w:t>37,2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620A2A" w:rsidRPr="006A270D" w:rsidRDefault="00620A2A" w:rsidP="00CD54BA">
            <w:pPr>
              <w:jc w:val="center"/>
            </w:pPr>
            <w:r w:rsidRPr="006A270D">
              <w:t>93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20A2A" w:rsidRPr="006A270D" w:rsidRDefault="00620A2A" w:rsidP="00CD54BA">
            <w:pPr>
              <w:jc w:val="center"/>
            </w:pPr>
            <w:r w:rsidRPr="006A270D">
              <w:t>49,5</w:t>
            </w:r>
          </w:p>
        </w:tc>
      </w:tr>
      <w:tr w:rsidR="006A270D" w:rsidRPr="006A270D" w:rsidTr="00CD54BA">
        <w:trPr>
          <w:jc w:val="center"/>
        </w:trPr>
        <w:tc>
          <w:tcPr>
            <w:tcW w:w="2411" w:type="dxa"/>
          </w:tcPr>
          <w:p w:rsidR="00620A2A" w:rsidRPr="006A270D" w:rsidRDefault="00620A2A" w:rsidP="00CD54BA">
            <w:pPr>
              <w:jc w:val="both"/>
              <w:rPr>
                <w:bCs/>
              </w:rPr>
            </w:pPr>
            <w:r w:rsidRPr="006A270D">
              <w:rPr>
                <w:bCs/>
              </w:rPr>
              <w:t>Кингисеппский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20A2A" w:rsidRPr="006A270D" w:rsidRDefault="00620A2A" w:rsidP="00CD54BA">
            <w:pPr>
              <w:jc w:val="center"/>
            </w:pPr>
            <w:r w:rsidRPr="006A270D">
              <w:t>59</w:t>
            </w:r>
          </w:p>
        </w:tc>
        <w:tc>
          <w:tcPr>
            <w:tcW w:w="992" w:type="dxa"/>
            <w:vAlign w:val="center"/>
          </w:tcPr>
          <w:p w:rsidR="00620A2A" w:rsidRPr="006A270D" w:rsidRDefault="00620A2A" w:rsidP="00CD54BA">
            <w:pPr>
              <w:jc w:val="center"/>
              <w:rPr>
                <w:bCs/>
              </w:rPr>
            </w:pPr>
            <w:r w:rsidRPr="006A270D">
              <w:rPr>
                <w:bCs/>
              </w:rPr>
              <w:t>0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620A2A" w:rsidRPr="006A270D" w:rsidRDefault="00620A2A" w:rsidP="00CD54BA">
            <w:pPr>
              <w:jc w:val="center"/>
            </w:pPr>
            <w:r w:rsidRPr="006A270D">
              <w:t>1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20A2A" w:rsidRPr="006A270D" w:rsidRDefault="00620A2A" w:rsidP="00CD54BA">
            <w:pPr>
              <w:jc w:val="center"/>
            </w:pPr>
            <w:r w:rsidRPr="006A270D">
              <w:t>1,7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620A2A" w:rsidRPr="006A270D" w:rsidRDefault="00620A2A" w:rsidP="00CD54BA">
            <w:pPr>
              <w:jc w:val="center"/>
            </w:pPr>
            <w:r w:rsidRPr="006A270D">
              <w:t>12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20A2A" w:rsidRPr="006A270D" w:rsidRDefault="00620A2A" w:rsidP="00CD54BA">
            <w:pPr>
              <w:jc w:val="center"/>
            </w:pPr>
            <w:r w:rsidRPr="006A270D">
              <w:t>20,3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620A2A" w:rsidRPr="006A270D" w:rsidRDefault="00620A2A" w:rsidP="00CD54BA">
            <w:pPr>
              <w:jc w:val="center"/>
            </w:pPr>
            <w:r w:rsidRPr="006A270D">
              <w:t>21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20A2A" w:rsidRPr="006A270D" w:rsidRDefault="00620A2A" w:rsidP="00CD54BA">
            <w:pPr>
              <w:jc w:val="center"/>
            </w:pPr>
            <w:r w:rsidRPr="006A270D">
              <w:t>35,6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620A2A" w:rsidRPr="006A270D" w:rsidRDefault="00620A2A" w:rsidP="00CD54BA">
            <w:pPr>
              <w:jc w:val="center"/>
            </w:pPr>
            <w:r w:rsidRPr="006A270D">
              <w:t>25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20A2A" w:rsidRPr="006A270D" w:rsidRDefault="00620A2A" w:rsidP="00CD54BA">
            <w:pPr>
              <w:jc w:val="center"/>
            </w:pPr>
            <w:r w:rsidRPr="006A270D">
              <w:t>42,4</w:t>
            </w:r>
          </w:p>
        </w:tc>
      </w:tr>
      <w:tr w:rsidR="006A270D" w:rsidRPr="006A270D" w:rsidTr="00CD54BA">
        <w:trPr>
          <w:jc w:val="center"/>
        </w:trPr>
        <w:tc>
          <w:tcPr>
            <w:tcW w:w="2411" w:type="dxa"/>
          </w:tcPr>
          <w:p w:rsidR="00620A2A" w:rsidRPr="006A270D" w:rsidRDefault="00620A2A" w:rsidP="00CD54BA">
            <w:pPr>
              <w:jc w:val="both"/>
              <w:rPr>
                <w:bCs/>
              </w:rPr>
            </w:pPr>
            <w:r w:rsidRPr="006A270D">
              <w:rPr>
                <w:bCs/>
              </w:rPr>
              <w:t>Киришский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20A2A" w:rsidRPr="006A270D" w:rsidRDefault="00620A2A" w:rsidP="00CD54BA">
            <w:pPr>
              <w:jc w:val="center"/>
            </w:pPr>
            <w:r w:rsidRPr="006A270D">
              <w:t>43</w:t>
            </w:r>
          </w:p>
        </w:tc>
        <w:tc>
          <w:tcPr>
            <w:tcW w:w="992" w:type="dxa"/>
            <w:vAlign w:val="center"/>
          </w:tcPr>
          <w:p w:rsidR="00620A2A" w:rsidRPr="006A270D" w:rsidRDefault="00620A2A" w:rsidP="00CD54BA">
            <w:pPr>
              <w:jc w:val="center"/>
              <w:rPr>
                <w:bCs/>
              </w:rPr>
            </w:pPr>
            <w:r w:rsidRPr="006A270D">
              <w:rPr>
                <w:bCs/>
              </w:rPr>
              <w:t>0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620A2A" w:rsidRPr="006A270D" w:rsidRDefault="00620A2A" w:rsidP="00CD54BA">
            <w:pPr>
              <w:jc w:val="center"/>
            </w:pPr>
            <w:r w:rsidRPr="006A270D">
              <w:t>0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20A2A" w:rsidRPr="006A270D" w:rsidRDefault="00620A2A" w:rsidP="00CD54BA">
            <w:pPr>
              <w:jc w:val="center"/>
            </w:pPr>
            <w:r w:rsidRPr="006A270D">
              <w:t>0,0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620A2A" w:rsidRPr="006A270D" w:rsidRDefault="00620A2A" w:rsidP="00CD54BA">
            <w:pPr>
              <w:jc w:val="center"/>
            </w:pPr>
            <w:r w:rsidRPr="006A270D">
              <w:t>8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20A2A" w:rsidRPr="006A270D" w:rsidRDefault="00620A2A" w:rsidP="00CD54BA">
            <w:pPr>
              <w:jc w:val="center"/>
            </w:pPr>
            <w:r w:rsidRPr="006A270D">
              <w:t>18,6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620A2A" w:rsidRPr="006A270D" w:rsidRDefault="00620A2A" w:rsidP="00CD54BA">
            <w:pPr>
              <w:jc w:val="center"/>
            </w:pPr>
            <w:r w:rsidRPr="006A270D">
              <w:t>18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20A2A" w:rsidRPr="006A270D" w:rsidRDefault="00620A2A" w:rsidP="00CD54BA">
            <w:pPr>
              <w:jc w:val="center"/>
            </w:pPr>
            <w:r w:rsidRPr="006A270D">
              <w:t>41,9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620A2A" w:rsidRPr="006A270D" w:rsidRDefault="00620A2A" w:rsidP="00CD54BA">
            <w:pPr>
              <w:jc w:val="center"/>
            </w:pPr>
            <w:r w:rsidRPr="006A270D">
              <w:t>17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20A2A" w:rsidRPr="006A270D" w:rsidRDefault="00620A2A" w:rsidP="00CD54BA">
            <w:pPr>
              <w:jc w:val="center"/>
            </w:pPr>
            <w:r w:rsidRPr="006A270D">
              <w:t>39,5</w:t>
            </w:r>
          </w:p>
        </w:tc>
      </w:tr>
      <w:tr w:rsidR="006A270D" w:rsidRPr="006A270D" w:rsidTr="00CD54BA">
        <w:trPr>
          <w:jc w:val="center"/>
        </w:trPr>
        <w:tc>
          <w:tcPr>
            <w:tcW w:w="2411" w:type="dxa"/>
          </w:tcPr>
          <w:p w:rsidR="00620A2A" w:rsidRPr="006A270D" w:rsidRDefault="00620A2A" w:rsidP="00CD54BA">
            <w:pPr>
              <w:jc w:val="both"/>
              <w:rPr>
                <w:bCs/>
              </w:rPr>
            </w:pPr>
            <w:r w:rsidRPr="006A270D">
              <w:rPr>
                <w:bCs/>
              </w:rPr>
              <w:t>Кировский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20A2A" w:rsidRPr="006A270D" w:rsidRDefault="00620A2A" w:rsidP="00CD54BA">
            <w:pPr>
              <w:jc w:val="center"/>
            </w:pPr>
            <w:r w:rsidRPr="006A270D">
              <w:t>44</w:t>
            </w:r>
          </w:p>
        </w:tc>
        <w:tc>
          <w:tcPr>
            <w:tcW w:w="992" w:type="dxa"/>
            <w:vAlign w:val="center"/>
          </w:tcPr>
          <w:p w:rsidR="00620A2A" w:rsidRPr="006A270D" w:rsidRDefault="00620A2A" w:rsidP="00CD54BA">
            <w:pPr>
              <w:jc w:val="center"/>
              <w:rPr>
                <w:bCs/>
              </w:rPr>
            </w:pPr>
            <w:r w:rsidRPr="006A270D">
              <w:rPr>
                <w:bCs/>
              </w:rPr>
              <w:t>0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620A2A" w:rsidRPr="006A270D" w:rsidRDefault="00620A2A" w:rsidP="00CD54BA">
            <w:pPr>
              <w:jc w:val="center"/>
            </w:pPr>
            <w:r w:rsidRPr="006A270D">
              <w:t>0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20A2A" w:rsidRPr="006A270D" w:rsidRDefault="00620A2A" w:rsidP="00CD54BA">
            <w:pPr>
              <w:jc w:val="center"/>
            </w:pPr>
            <w:r w:rsidRPr="006A270D">
              <w:t>0,0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620A2A" w:rsidRPr="006A270D" w:rsidRDefault="00620A2A" w:rsidP="00CD54BA">
            <w:pPr>
              <w:jc w:val="center"/>
            </w:pPr>
            <w:r w:rsidRPr="006A270D">
              <w:t>4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20A2A" w:rsidRPr="006A270D" w:rsidRDefault="00620A2A" w:rsidP="00CD54BA">
            <w:pPr>
              <w:jc w:val="center"/>
            </w:pPr>
            <w:r w:rsidRPr="006A270D">
              <w:t>9,1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620A2A" w:rsidRPr="006A270D" w:rsidRDefault="00620A2A" w:rsidP="00CD54BA">
            <w:pPr>
              <w:jc w:val="center"/>
            </w:pPr>
            <w:r w:rsidRPr="006A270D">
              <w:t>29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20A2A" w:rsidRPr="006A270D" w:rsidRDefault="00620A2A" w:rsidP="00CD54BA">
            <w:pPr>
              <w:jc w:val="center"/>
            </w:pPr>
            <w:r w:rsidRPr="006A270D">
              <w:t>65,9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620A2A" w:rsidRPr="006A270D" w:rsidRDefault="00620A2A" w:rsidP="00CD54BA">
            <w:pPr>
              <w:jc w:val="center"/>
            </w:pPr>
            <w:r w:rsidRPr="006A270D">
              <w:t>11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20A2A" w:rsidRPr="006A270D" w:rsidRDefault="00620A2A" w:rsidP="00CD54BA">
            <w:pPr>
              <w:jc w:val="center"/>
            </w:pPr>
            <w:r w:rsidRPr="006A270D">
              <w:t>25,0</w:t>
            </w:r>
          </w:p>
        </w:tc>
      </w:tr>
      <w:tr w:rsidR="006A270D" w:rsidRPr="006A270D" w:rsidTr="00CD54BA">
        <w:trPr>
          <w:jc w:val="center"/>
        </w:trPr>
        <w:tc>
          <w:tcPr>
            <w:tcW w:w="2411" w:type="dxa"/>
          </w:tcPr>
          <w:p w:rsidR="00620A2A" w:rsidRPr="006A270D" w:rsidRDefault="00620A2A" w:rsidP="00CD54BA">
            <w:pPr>
              <w:jc w:val="both"/>
              <w:rPr>
                <w:bCs/>
              </w:rPr>
            </w:pPr>
            <w:r w:rsidRPr="006A270D">
              <w:rPr>
                <w:bCs/>
              </w:rPr>
              <w:lastRenderedPageBreak/>
              <w:t>Лодейнопольский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20A2A" w:rsidRPr="006A270D" w:rsidRDefault="00620A2A" w:rsidP="00CD54BA">
            <w:pPr>
              <w:jc w:val="center"/>
            </w:pPr>
            <w:r w:rsidRPr="006A270D">
              <w:t>13</w:t>
            </w:r>
          </w:p>
        </w:tc>
        <w:tc>
          <w:tcPr>
            <w:tcW w:w="992" w:type="dxa"/>
            <w:vAlign w:val="center"/>
          </w:tcPr>
          <w:p w:rsidR="00620A2A" w:rsidRPr="006A270D" w:rsidRDefault="00620A2A" w:rsidP="00CD54BA">
            <w:pPr>
              <w:jc w:val="center"/>
              <w:rPr>
                <w:bCs/>
              </w:rPr>
            </w:pPr>
            <w:r w:rsidRPr="006A270D">
              <w:rPr>
                <w:bCs/>
              </w:rPr>
              <w:t>0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620A2A" w:rsidRPr="006A270D" w:rsidRDefault="00620A2A" w:rsidP="00CD54BA">
            <w:pPr>
              <w:jc w:val="center"/>
            </w:pPr>
            <w:r w:rsidRPr="006A270D">
              <w:t>0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20A2A" w:rsidRPr="006A270D" w:rsidRDefault="00620A2A" w:rsidP="00CD54BA">
            <w:pPr>
              <w:jc w:val="center"/>
            </w:pPr>
            <w:r w:rsidRPr="006A270D">
              <w:t>0,0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620A2A" w:rsidRPr="006A270D" w:rsidRDefault="00620A2A" w:rsidP="00CD54BA">
            <w:pPr>
              <w:jc w:val="center"/>
            </w:pPr>
            <w:r w:rsidRPr="006A270D">
              <w:t>3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20A2A" w:rsidRPr="006A270D" w:rsidRDefault="00620A2A" w:rsidP="00CD54BA">
            <w:pPr>
              <w:jc w:val="center"/>
            </w:pPr>
            <w:r w:rsidRPr="006A270D">
              <w:t>23,1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620A2A" w:rsidRPr="006A270D" w:rsidRDefault="00620A2A" w:rsidP="00CD54BA">
            <w:pPr>
              <w:jc w:val="center"/>
            </w:pPr>
            <w:r w:rsidRPr="006A270D">
              <w:t>4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20A2A" w:rsidRPr="006A270D" w:rsidRDefault="00620A2A" w:rsidP="00CD54BA">
            <w:pPr>
              <w:jc w:val="center"/>
            </w:pPr>
            <w:r w:rsidRPr="006A270D">
              <w:t>30,8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620A2A" w:rsidRPr="006A270D" w:rsidRDefault="00620A2A" w:rsidP="00CD54BA">
            <w:pPr>
              <w:jc w:val="center"/>
            </w:pPr>
            <w:r w:rsidRPr="006A270D">
              <w:t>6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20A2A" w:rsidRPr="006A270D" w:rsidRDefault="00620A2A" w:rsidP="00CD54BA">
            <w:pPr>
              <w:jc w:val="center"/>
            </w:pPr>
            <w:r w:rsidRPr="006A270D">
              <w:t>46,2</w:t>
            </w:r>
          </w:p>
        </w:tc>
      </w:tr>
      <w:tr w:rsidR="006A270D" w:rsidRPr="006A270D" w:rsidTr="00CD54BA">
        <w:trPr>
          <w:jc w:val="center"/>
        </w:trPr>
        <w:tc>
          <w:tcPr>
            <w:tcW w:w="2411" w:type="dxa"/>
          </w:tcPr>
          <w:p w:rsidR="00620A2A" w:rsidRPr="006A270D" w:rsidRDefault="00620A2A" w:rsidP="00CD54BA">
            <w:pPr>
              <w:jc w:val="both"/>
              <w:rPr>
                <w:bCs/>
              </w:rPr>
            </w:pPr>
            <w:r w:rsidRPr="006A270D">
              <w:rPr>
                <w:bCs/>
              </w:rPr>
              <w:t>Ломоносовский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20A2A" w:rsidRPr="006A270D" w:rsidRDefault="00620A2A" w:rsidP="00CD54BA">
            <w:pPr>
              <w:jc w:val="center"/>
            </w:pPr>
            <w:r w:rsidRPr="006A270D">
              <w:t>22</w:t>
            </w:r>
          </w:p>
        </w:tc>
        <w:tc>
          <w:tcPr>
            <w:tcW w:w="992" w:type="dxa"/>
            <w:vAlign w:val="center"/>
          </w:tcPr>
          <w:p w:rsidR="00620A2A" w:rsidRPr="006A270D" w:rsidRDefault="00620A2A" w:rsidP="00CD54BA">
            <w:pPr>
              <w:jc w:val="center"/>
              <w:rPr>
                <w:bCs/>
              </w:rPr>
            </w:pPr>
            <w:r w:rsidRPr="006A270D">
              <w:rPr>
                <w:bCs/>
              </w:rPr>
              <w:t>0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620A2A" w:rsidRPr="006A270D" w:rsidRDefault="00620A2A" w:rsidP="00CD54BA">
            <w:pPr>
              <w:jc w:val="center"/>
            </w:pPr>
            <w:r w:rsidRPr="006A270D">
              <w:t>0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20A2A" w:rsidRPr="006A270D" w:rsidRDefault="00620A2A" w:rsidP="00CD54BA">
            <w:pPr>
              <w:jc w:val="center"/>
            </w:pPr>
            <w:r w:rsidRPr="006A270D">
              <w:t>0,0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620A2A" w:rsidRPr="006A270D" w:rsidRDefault="00620A2A" w:rsidP="00CD54BA">
            <w:pPr>
              <w:jc w:val="center"/>
            </w:pPr>
            <w:r w:rsidRPr="006A270D">
              <w:t>2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20A2A" w:rsidRPr="006A270D" w:rsidRDefault="00620A2A" w:rsidP="00CD54BA">
            <w:pPr>
              <w:jc w:val="center"/>
            </w:pPr>
            <w:r w:rsidRPr="006A270D">
              <w:t>9,1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620A2A" w:rsidRPr="006A270D" w:rsidRDefault="00620A2A" w:rsidP="00CD54BA">
            <w:pPr>
              <w:jc w:val="center"/>
            </w:pPr>
            <w:r w:rsidRPr="006A270D">
              <w:t>13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20A2A" w:rsidRPr="006A270D" w:rsidRDefault="00620A2A" w:rsidP="00CD54BA">
            <w:pPr>
              <w:jc w:val="center"/>
            </w:pPr>
            <w:r w:rsidRPr="006A270D">
              <w:t>59,1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620A2A" w:rsidRPr="006A270D" w:rsidRDefault="00620A2A" w:rsidP="00CD54BA">
            <w:pPr>
              <w:jc w:val="center"/>
            </w:pPr>
            <w:r w:rsidRPr="006A270D">
              <w:t>7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20A2A" w:rsidRPr="006A270D" w:rsidRDefault="00620A2A" w:rsidP="00CD54BA">
            <w:pPr>
              <w:jc w:val="center"/>
            </w:pPr>
            <w:r w:rsidRPr="006A270D">
              <w:t>31,8</w:t>
            </w:r>
          </w:p>
        </w:tc>
      </w:tr>
      <w:tr w:rsidR="006A270D" w:rsidRPr="006A270D" w:rsidTr="00CD54BA">
        <w:trPr>
          <w:jc w:val="center"/>
        </w:trPr>
        <w:tc>
          <w:tcPr>
            <w:tcW w:w="2411" w:type="dxa"/>
          </w:tcPr>
          <w:p w:rsidR="00620A2A" w:rsidRPr="006A270D" w:rsidRDefault="00620A2A" w:rsidP="00CD54BA">
            <w:pPr>
              <w:jc w:val="both"/>
              <w:rPr>
                <w:bCs/>
              </w:rPr>
            </w:pPr>
            <w:r w:rsidRPr="006A270D">
              <w:rPr>
                <w:bCs/>
              </w:rPr>
              <w:t>Лужский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20A2A" w:rsidRPr="006A270D" w:rsidRDefault="00620A2A" w:rsidP="00CD54BA">
            <w:pPr>
              <w:jc w:val="center"/>
            </w:pPr>
            <w:r w:rsidRPr="006A270D">
              <w:t>24</w:t>
            </w:r>
          </w:p>
        </w:tc>
        <w:tc>
          <w:tcPr>
            <w:tcW w:w="992" w:type="dxa"/>
            <w:vAlign w:val="center"/>
          </w:tcPr>
          <w:p w:rsidR="00620A2A" w:rsidRPr="006A270D" w:rsidRDefault="00620A2A" w:rsidP="00CD54BA">
            <w:pPr>
              <w:jc w:val="center"/>
              <w:rPr>
                <w:bCs/>
              </w:rPr>
            </w:pPr>
            <w:r w:rsidRPr="006A270D">
              <w:rPr>
                <w:bCs/>
              </w:rPr>
              <w:t>0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620A2A" w:rsidRPr="006A270D" w:rsidRDefault="00620A2A" w:rsidP="00CD54BA">
            <w:pPr>
              <w:jc w:val="center"/>
            </w:pPr>
            <w:r w:rsidRPr="006A270D">
              <w:t>0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20A2A" w:rsidRPr="006A270D" w:rsidRDefault="00620A2A" w:rsidP="00CD54BA">
            <w:pPr>
              <w:jc w:val="center"/>
            </w:pPr>
            <w:r w:rsidRPr="006A270D">
              <w:t>0,0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620A2A" w:rsidRPr="006A270D" w:rsidRDefault="00620A2A" w:rsidP="00CD54BA">
            <w:pPr>
              <w:jc w:val="center"/>
            </w:pPr>
            <w:r w:rsidRPr="006A270D">
              <w:t>3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20A2A" w:rsidRPr="006A270D" w:rsidRDefault="00620A2A" w:rsidP="00CD54BA">
            <w:pPr>
              <w:jc w:val="center"/>
            </w:pPr>
            <w:r w:rsidRPr="006A270D">
              <w:t>12,5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620A2A" w:rsidRPr="006A270D" w:rsidRDefault="00620A2A" w:rsidP="00CD54BA">
            <w:pPr>
              <w:jc w:val="center"/>
            </w:pPr>
            <w:r w:rsidRPr="006A270D">
              <w:t>8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20A2A" w:rsidRPr="006A270D" w:rsidRDefault="00620A2A" w:rsidP="00CD54BA">
            <w:pPr>
              <w:jc w:val="center"/>
            </w:pPr>
            <w:r w:rsidRPr="006A270D">
              <w:t>33,3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620A2A" w:rsidRPr="006A270D" w:rsidRDefault="00620A2A" w:rsidP="00CD54BA">
            <w:pPr>
              <w:jc w:val="center"/>
            </w:pPr>
            <w:r w:rsidRPr="006A270D">
              <w:t>13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20A2A" w:rsidRPr="006A270D" w:rsidRDefault="00620A2A" w:rsidP="00CD54BA">
            <w:pPr>
              <w:jc w:val="center"/>
            </w:pPr>
            <w:r w:rsidRPr="006A270D">
              <w:t>54,2</w:t>
            </w:r>
          </w:p>
        </w:tc>
      </w:tr>
      <w:tr w:rsidR="006A270D" w:rsidRPr="006A270D" w:rsidTr="00CD54BA">
        <w:trPr>
          <w:jc w:val="center"/>
        </w:trPr>
        <w:tc>
          <w:tcPr>
            <w:tcW w:w="2411" w:type="dxa"/>
          </w:tcPr>
          <w:p w:rsidR="00620A2A" w:rsidRPr="006A270D" w:rsidRDefault="00620A2A" w:rsidP="00CD54BA">
            <w:pPr>
              <w:jc w:val="both"/>
              <w:rPr>
                <w:bCs/>
              </w:rPr>
            </w:pPr>
            <w:r w:rsidRPr="006A270D">
              <w:rPr>
                <w:bCs/>
              </w:rPr>
              <w:t>Подпорожский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20A2A" w:rsidRPr="006A270D" w:rsidRDefault="00620A2A" w:rsidP="00CD54BA">
            <w:pPr>
              <w:jc w:val="center"/>
            </w:pPr>
            <w:r w:rsidRPr="006A270D">
              <w:t>20</w:t>
            </w:r>
          </w:p>
        </w:tc>
        <w:tc>
          <w:tcPr>
            <w:tcW w:w="992" w:type="dxa"/>
            <w:vAlign w:val="center"/>
          </w:tcPr>
          <w:p w:rsidR="00620A2A" w:rsidRPr="006A270D" w:rsidRDefault="00620A2A" w:rsidP="00CD54BA">
            <w:pPr>
              <w:jc w:val="center"/>
              <w:rPr>
                <w:bCs/>
              </w:rPr>
            </w:pPr>
            <w:r w:rsidRPr="006A270D">
              <w:rPr>
                <w:bCs/>
              </w:rPr>
              <w:t>0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620A2A" w:rsidRPr="006A270D" w:rsidRDefault="00620A2A" w:rsidP="00CD54BA">
            <w:pPr>
              <w:jc w:val="center"/>
            </w:pPr>
            <w:r w:rsidRPr="006A270D">
              <w:t>0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20A2A" w:rsidRPr="006A270D" w:rsidRDefault="00620A2A" w:rsidP="00CD54BA">
            <w:pPr>
              <w:jc w:val="center"/>
            </w:pPr>
            <w:r w:rsidRPr="006A270D">
              <w:t>0,0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620A2A" w:rsidRPr="006A270D" w:rsidRDefault="00620A2A" w:rsidP="00CD54BA">
            <w:pPr>
              <w:jc w:val="center"/>
            </w:pPr>
            <w:r w:rsidRPr="006A270D">
              <w:t>9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20A2A" w:rsidRPr="006A270D" w:rsidRDefault="00620A2A" w:rsidP="00CD54BA">
            <w:pPr>
              <w:jc w:val="center"/>
            </w:pPr>
            <w:r w:rsidRPr="006A270D">
              <w:t>45,0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620A2A" w:rsidRPr="006A270D" w:rsidRDefault="00620A2A" w:rsidP="00CD54BA">
            <w:pPr>
              <w:jc w:val="center"/>
            </w:pPr>
            <w:r w:rsidRPr="006A270D">
              <w:t>7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20A2A" w:rsidRPr="006A270D" w:rsidRDefault="00620A2A" w:rsidP="00CD54BA">
            <w:pPr>
              <w:jc w:val="center"/>
            </w:pPr>
            <w:r w:rsidRPr="006A270D">
              <w:t>35,0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620A2A" w:rsidRPr="006A270D" w:rsidRDefault="00620A2A" w:rsidP="00CD54BA">
            <w:pPr>
              <w:jc w:val="center"/>
            </w:pPr>
            <w:r w:rsidRPr="006A270D">
              <w:t>4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20A2A" w:rsidRPr="006A270D" w:rsidRDefault="00620A2A" w:rsidP="00CD54BA">
            <w:pPr>
              <w:jc w:val="center"/>
            </w:pPr>
            <w:r w:rsidRPr="006A270D">
              <w:t>20,0</w:t>
            </w:r>
          </w:p>
        </w:tc>
      </w:tr>
      <w:tr w:rsidR="006A270D" w:rsidRPr="006A270D" w:rsidTr="00CD54BA">
        <w:trPr>
          <w:jc w:val="center"/>
        </w:trPr>
        <w:tc>
          <w:tcPr>
            <w:tcW w:w="2411" w:type="dxa"/>
          </w:tcPr>
          <w:p w:rsidR="00620A2A" w:rsidRPr="006A270D" w:rsidRDefault="00620A2A" w:rsidP="00CD54BA">
            <w:pPr>
              <w:jc w:val="both"/>
              <w:rPr>
                <w:bCs/>
              </w:rPr>
            </w:pPr>
            <w:r w:rsidRPr="006A270D">
              <w:rPr>
                <w:bCs/>
              </w:rPr>
              <w:t>Приозерский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20A2A" w:rsidRPr="006A270D" w:rsidRDefault="00620A2A" w:rsidP="00CD54BA">
            <w:pPr>
              <w:jc w:val="center"/>
            </w:pPr>
            <w:r w:rsidRPr="006A270D">
              <w:t>16</w:t>
            </w:r>
          </w:p>
        </w:tc>
        <w:tc>
          <w:tcPr>
            <w:tcW w:w="992" w:type="dxa"/>
            <w:vAlign w:val="center"/>
          </w:tcPr>
          <w:p w:rsidR="00620A2A" w:rsidRPr="006A270D" w:rsidRDefault="00620A2A" w:rsidP="00CD54BA">
            <w:pPr>
              <w:jc w:val="center"/>
              <w:rPr>
                <w:bCs/>
              </w:rPr>
            </w:pPr>
            <w:r w:rsidRPr="006A270D">
              <w:rPr>
                <w:bCs/>
              </w:rPr>
              <w:t>0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620A2A" w:rsidRPr="006A270D" w:rsidRDefault="00620A2A" w:rsidP="00CD54BA">
            <w:pPr>
              <w:jc w:val="center"/>
            </w:pPr>
            <w:r w:rsidRPr="006A270D">
              <w:t>0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20A2A" w:rsidRPr="006A270D" w:rsidRDefault="00620A2A" w:rsidP="00CD54BA">
            <w:pPr>
              <w:jc w:val="center"/>
            </w:pPr>
            <w:r w:rsidRPr="006A270D">
              <w:t>0,0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620A2A" w:rsidRPr="006A270D" w:rsidRDefault="00620A2A" w:rsidP="00CD54BA">
            <w:pPr>
              <w:jc w:val="center"/>
            </w:pPr>
            <w:r w:rsidRPr="006A270D">
              <w:t>2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20A2A" w:rsidRPr="006A270D" w:rsidRDefault="00620A2A" w:rsidP="00CD54BA">
            <w:pPr>
              <w:jc w:val="center"/>
            </w:pPr>
            <w:r w:rsidRPr="006A270D">
              <w:t>12,5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620A2A" w:rsidRPr="006A270D" w:rsidRDefault="00620A2A" w:rsidP="00CD54BA">
            <w:pPr>
              <w:jc w:val="center"/>
            </w:pPr>
            <w:r w:rsidRPr="006A270D">
              <w:t>6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20A2A" w:rsidRPr="006A270D" w:rsidRDefault="00620A2A" w:rsidP="00CD54BA">
            <w:pPr>
              <w:jc w:val="center"/>
            </w:pPr>
            <w:r w:rsidRPr="006A270D">
              <w:t>37,5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620A2A" w:rsidRPr="006A270D" w:rsidRDefault="00620A2A" w:rsidP="00CD54BA">
            <w:pPr>
              <w:jc w:val="center"/>
            </w:pPr>
            <w:r w:rsidRPr="006A270D">
              <w:t>8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20A2A" w:rsidRPr="006A270D" w:rsidRDefault="00620A2A" w:rsidP="00CD54BA">
            <w:pPr>
              <w:jc w:val="center"/>
            </w:pPr>
            <w:r w:rsidRPr="006A270D">
              <w:t>50,0</w:t>
            </w:r>
          </w:p>
        </w:tc>
      </w:tr>
      <w:tr w:rsidR="006A270D" w:rsidRPr="006A270D" w:rsidTr="00CD54BA">
        <w:trPr>
          <w:jc w:val="center"/>
        </w:trPr>
        <w:tc>
          <w:tcPr>
            <w:tcW w:w="2411" w:type="dxa"/>
          </w:tcPr>
          <w:p w:rsidR="00620A2A" w:rsidRPr="006A270D" w:rsidRDefault="00620A2A" w:rsidP="00CD54BA">
            <w:pPr>
              <w:jc w:val="both"/>
              <w:rPr>
                <w:bCs/>
              </w:rPr>
            </w:pPr>
            <w:r w:rsidRPr="006A270D">
              <w:rPr>
                <w:bCs/>
              </w:rPr>
              <w:t>Сланцевский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20A2A" w:rsidRPr="006A270D" w:rsidRDefault="00620A2A" w:rsidP="00CD54BA">
            <w:pPr>
              <w:jc w:val="center"/>
            </w:pPr>
            <w:r w:rsidRPr="006A270D">
              <w:t>9</w:t>
            </w:r>
          </w:p>
        </w:tc>
        <w:tc>
          <w:tcPr>
            <w:tcW w:w="992" w:type="dxa"/>
            <w:vAlign w:val="center"/>
          </w:tcPr>
          <w:p w:rsidR="00620A2A" w:rsidRPr="006A270D" w:rsidRDefault="00620A2A" w:rsidP="00CD54BA">
            <w:pPr>
              <w:jc w:val="center"/>
              <w:rPr>
                <w:bCs/>
              </w:rPr>
            </w:pPr>
            <w:r w:rsidRPr="006A270D">
              <w:rPr>
                <w:bCs/>
              </w:rPr>
              <w:t>0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620A2A" w:rsidRPr="006A270D" w:rsidRDefault="00620A2A" w:rsidP="00CD54BA">
            <w:pPr>
              <w:jc w:val="center"/>
            </w:pPr>
            <w:r w:rsidRPr="006A270D">
              <w:t>0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20A2A" w:rsidRPr="006A270D" w:rsidRDefault="00620A2A" w:rsidP="00CD54BA">
            <w:pPr>
              <w:jc w:val="center"/>
            </w:pPr>
            <w:r w:rsidRPr="006A270D">
              <w:t>0,0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620A2A" w:rsidRPr="006A270D" w:rsidRDefault="00620A2A" w:rsidP="00CD54BA">
            <w:pPr>
              <w:jc w:val="center"/>
            </w:pPr>
            <w:r w:rsidRPr="006A270D">
              <w:t>1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20A2A" w:rsidRPr="006A270D" w:rsidRDefault="00620A2A" w:rsidP="00CD54BA">
            <w:pPr>
              <w:jc w:val="center"/>
            </w:pPr>
            <w:r w:rsidRPr="006A270D">
              <w:t>11,1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620A2A" w:rsidRPr="006A270D" w:rsidRDefault="00620A2A" w:rsidP="00CD54BA">
            <w:pPr>
              <w:jc w:val="center"/>
            </w:pPr>
            <w:r w:rsidRPr="006A270D">
              <w:t>5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20A2A" w:rsidRPr="006A270D" w:rsidRDefault="00620A2A" w:rsidP="00CD54BA">
            <w:pPr>
              <w:jc w:val="center"/>
            </w:pPr>
            <w:r w:rsidRPr="006A270D">
              <w:t>55,6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620A2A" w:rsidRPr="006A270D" w:rsidRDefault="00620A2A" w:rsidP="00CD54BA">
            <w:pPr>
              <w:jc w:val="center"/>
            </w:pPr>
            <w:r w:rsidRPr="006A270D">
              <w:t>3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20A2A" w:rsidRPr="006A270D" w:rsidRDefault="00620A2A" w:rsidP="00CD54BA">
            <w:pPr>
              <w:jc w:val="center"/>
            </w:pPr>
            <w:r w:rsidRPr="006A270D">
              <w:t>33,3</w:t>
            </w:r>
          </w:p>
        </w:tc>
      </w:tr>
      <w:tr w:rsidR="006A270D" w:rsidRPr="006A270D" w:rsidTr="00CD54BA">
        <w:trPr>
          <w:jc w:val="center"/>
        </w:trPr>
        <w:tc>
          <w:tcPr>
            <w:tcW w:w="2411" w:type="dxa"/>
          </w:tcPr>
          <w:p w:rsidR="00620A2A" w:rsidRPr="006A270D" w:rsidRDefault="00620A2A" w:rsidP="00CD54BA">
            <w:pPr>
              <w:jc w:val="both"/>
              <w:rPr>
                <w:bCs/>
              </w:rPr>
            </w:pPr>
            <w:r w:rsidRPr="006A270D">
              <w:rPr>
                <w:bCs/>
              </w:rPr>
              <w:t xml:space="preserve">Сосновоборский </w:t>
            </w:r>
          </w:p>
          <w:p w:rsidR="00620A2A" w:rsidRPr="006A270D" w:rsidRDefault="00620A2A" w:rsidP="00CD54BA">
            <w:pPr>
              <w:jc w:val="both"/>
              <w:rPr>
                <w:bCs/>
              </w:rPr>
            </w:pPr>
            <w:r w:rsidRPr="006A270D">
              <w:rPr>
                <w:bCs/>
              </w:rPr>
              <w:t>городской округ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20A2A" w:rsidRPr="006A270D" w:rsidRDefault="00620A2A" w:rsidP="00CD54BA">
            <w:pPr>
              <w:jc w:val="center"/>
            </w:pPr>
            <w:r w:rsidRPr="006A270D">
              <w:t>78</w:t>
            </w:r>
          </w:p>
        </w:tc>
        <w:tc>
          <w:tcPr>
            <w:tcW w:w="992" w:type="dxa"/>
            <w:vAlign w:val="center"/>
          </w:tcPr>
          <w:p w:rsidR="00620A2A" w:rsidRPr="006A270D" w:rsidRDefault="00620A2A" w:rsidP="00CD54BA">
            <w:pPr>
              <w:jc w:val="center"/>
              <w:rPr>
                <w:bCs/>
              </w:rPr>
            </w:pPr>
            <w:r w:rsidRPr="006A270D">
              <w:rPr>
                <w:bCs/>
              </w:rPr>
              <w:t>0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620A2A" w:rsidRPr="006A270D" w:rsidRDefault="00620A2A" w:rsidP="00CD54BA">
            <w:pPr>
              <w:jc w:val="center"/>
            </w:pPr>
            <w:r w:rsidRPr="006A270D">
              <w:t>0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20A2A" w:rsidRPr="006A270D" w:rsidRDefault="00620A2A" w:rsidP="00CD54BA">
            <w:pPr>
              <w:jc w:val="center"/>
            </w:pPr>
            <w:r w:rsidRPr="006A270D">
              <w:t>0,0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620A2A" w:rsidRPr="006A270D" w:rsidRDefault="00620A2A" w:rsidP="00CD54BA">
            <w:pPr>
              <w:jc w:val="center"/>
            </w:pPr>
            <w:r w:rsidRPr="006A270D">
              <w:t>11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20A2A" w:rsidRPr="006A270D" w:rsidRDefault="00620A2A" w:rsidP="00CD54BA">
            <w:pPr>
              <w:jc w:val="center"/>
            </w:pPr>
            <w:r w:rsidRPr="006A270D">
              <w:t>14,1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620A2A" w:rsidRPr="006A270D" w:rsidRDefault="00620A2A" w:rsidP="00CD54BA">
            <w:pPr>
              <w:jc w:val="center"/>
            </w:pPr>
            <w:r w:rsidRPr="006A270D">
              <w:t>18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20A2A" w:rsidRPr="006A270D" w:rsidRDefault="00620A2A" w:rsidP="00CD54BA">
            <w:pPr>
              <w:jc w:val="center"/>
            </w:pPr>
            <w:r w:rsidRPr="006A270D">
              <w:t>23,1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620A2A" w:rsidRPr="006A270D" w:rsidRDefault="00620A2A" w:rsidP="00CD54BA">
            <w:pPr>
              <w:jc w:val="center"/>
            </w:pPr>
            <w:r w:rsidRPr="006A270D">
              <w:t>49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20A2A" w:rsidRPr="006A270D" w:rsidRDefault="00620A2A" w:rsidP="00CD54BA">
            <w:pPr>
              <w:jc w:val="center"/>
            </w:pPr>
            <w:r w:rsidRPr="006A270D">
              <w:t>62,8</w:t>
            </w:r>
          </w:p>
        </w:tc>
      </w:tr>
      <w:tr w:rsidR="006A270D" w:rsidRPr="006A270D" w:rsidTr="00CD54BA">
        <w:trPr>
          <w:jc w:val="center"/>
        </w:trPr>
        <w:tc>
          <w:tcPr>
            <w:tcW w:w="2411" w:type="dxa"/>
          </w:tcPr>
          <w:p w:rsidR="00620A2A" w:rsidRPr="006A270D" w:rsidRDefault="00620A2A" w:rsidP="00CD54BA">
            <w:pPr>
              <w:jc w:val="both"/>
              <w:rPr>
                <w:bCs/>
              </w:rPr>
            </w:pPr>
            <w:r w:rsidRPr="006A270D">
              <w:rPr>
                <w:bCs/>
              </w:rPr>
              <w:t>Тихвинский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20A2A" w:rsidRPr="006A270D" w:rsidRDefault="00620A2A" w:rsidP="00CD54BA">
            <w:pPr>
              <w:jc w:val="center"/>
            </w:pPr>
            <w:r w:rsidRPr="006A270D">
              <w:t>41</w:t>
            </w:r>
          </w:p>
        </w:tc>
        <w:tc>
          <w:tcPr>
            <w:tcW w:w="992" w:type="dxa"/>
            <w:vAlign w:val="center"/>
          </w:tcPr>
          <w:p w:rsidR="00620A2A" w:rsidRPr="006A270D" w:rsidRDefault="00620A2A" w:rsidP="00CD54BA">
            <w:pPr>
              <w:jc w:val="center"/>
              <w:rPr>
                <w:bCs/>
              </w:rPr>
            </w:pPr>
            <w:r w:rsidRPr="006A270D">
              <w:rPr>
                <w:bCs/>
              </w:rPr>
              <w:t>1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620A2A" w:rsidRPr="006A270D" w:rsidRDefault="00620A2A" w:rsidP="00CD54BA">
            <w:pPr>
              <w:jc w:val="center"/>
            </w:pPr>
            <w:r w:rsidRPr="006A270D">
              <w:t>1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20A2A" w:rsidRPr="006A270D" w:rsidRDefault="00620A2A" w:rsidP="00CD54BA">
            <w:pPr>
              <w:jc w:val="center"/>
            </w:pPr>
            <w:r w:rsidRPr="006A270D">
              <w:t>2,4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620A2A" w:rsidRPr="006A270D" w:rsidRDefault="00620A2A" w:rsidP="00CD54BA">
            <w:pPr>
              <w:jc w:val="center"/>
            </w:pPr>
            <w:r w:rsidRPr="006A270D">
              <w:t>6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20A2A" w:rsidRPr="006A270D" w:rsidRDefault="00620A2A" w:rsidP="00CD54BA">
            <w:pPr>
              <w:jc w:val="center"/>
            </w:pPr>
            <w:r w:rsidRPr="006A270D">
              <w:t>14,6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620A2A" w:rsidRPr="006A270D" w:rsidRDefault="00620A2A" w:rsidP="00CD54BA">
            <w:pPr>
              <w:jc w:val="center"/>
            </w:pPr>
            <w:r w:rsidRPr="006A270D">
              <w:t>18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20A2A" w:rsidRPr="006A270D" w:rsidRDefault="00620A2A" w:rsidP="00CD54BA">
            <w:pPr>
              <w:jc w:val="center"/>
            </w:pPr>
            <w:r w:rsidRPr="006A270D">
              <w:t>43,9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620A2A" w:rsidRPr="006A270D" w:rsidRDefault="00620A2A" w:rsidP="00CD54BA">
            <w:pPr>
              <w:jc w:val="center"/>
            </w:pPr>
            <w:r w:rsidRPr="006A270D">
              <w:t>16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20A2A" w:rsidRPr="006A270D" w:rsidRDefault="00620A2A" w:rsidP="00CD54BA">
            <w:pPr>
              <w:jc w:val="center"/>
            </w:pPr>
            <w:r w:rsidRPr="006A270D">
              <w:t>39,0</w:t>
            </w:r>
          </w:p>
        </w:tc>
      </w:tr>
      <w:tr w:rsidR="00620A2A" w:rsidRPr="006A270D" w:rsidTr="00CD54BA">
        <w:trPr>
          <w:jc w:val="center"/>
        </w:trPr>
        <w:tc>
          <w:tcPr>
            <w:tcW w:w="2411" w:type="dxa"/>
          </w:tcPr>
          <w:p w:rsidR="00620A2A" w:rsidRPr="006A270D" w:rsidRDefault="00620A2A" w:rsidP="00CD54BA">
            <w:pPr>
              <w:jc w:val="both"/>
              <w:rPr>
                <w:bCs/>
              </w:rPr>
            </w:pPr>
            <w:r w:rsidRPr="006A270D">
              <w:rPr>
                <w:bCs/>
              </w:rPr>
              <w:t>Тосненский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20A2A" w:rsidRPr="006A270D" w:rsidRDefault="00620A2A" w:rsidP="00CD54BA">
            <w:pPr>
              <w:jc w:val="center"/>
            </w:pPr>
            <w:r w:rsidRPr="006A270D">
              <w:t>74</w:t>
            </w:r>
          </w:p>
        </w:tc>
        <w:tc>
          <w:tcPr>
            <w:tcW w:w="992" w:type="dxa"/>
            <w:vAlign w:val="center"/>
          </w:tcPr>
          <w:p w:rsidR="00620A2A" w:rsidRPr="006A270D" w:rsidRDefault="00620A2A" w:rsidP="00CD54BA">
            <w:pPr>
              <w:jc w:val="center"/>
              <w:rPr>
                <w:bCs/>
              </w:rPr>
            </w:pPr>
            <w:r w:rsidRPr="006A270D">
              <w:rPr>
                <w:bCs/>
              </w:rPr>
              <w:t>0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620A2A" w:rsidRPr="006A270D" w:rsidRDefault="00620A2A" w:rsidP="00CD54BA">
            <w:pPr>
              <w:jc w:val="center"/>
            </w:pPr>
            <w:r w:rsidRPr="006A270D">
              <w:t>1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20A2A" w:rsidRPr="006A270D" w:rsidRDefault="00620A2A" w:rsidP="00CD54BA">
            <w:pPr>
              <w:jc w:val="center"/>
            </w:pPr>
            <w:r w:rsidRPr="006A270D">
              <w:t>1,4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620A2A" w:rsidRPr="006A270D" w:rsidRDefault="00620A2A" w:rsidP="00CD54BA">
            <w:pPr>
              <w:jc w:val="center"/>
            </w:pPr>
            <w:r w:rsidRPr="006A270D">
              <w:t>3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20A2A" w:rsidRPr="006A270D" w:rsidRDefault="00620A2A" w:rsidP="00CD54BA">
            <w:pPr>
              <w:jc w:val="center"/>
            </w:pPr>
            <w:r w:rsidRPr="006A270D">
              <w:t>4,1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620A2A" w:rsidRPr="006A270D" w:rsidRDefault="00620A2A" w:rsidP="00CD54BA">
            <w:pPr>
              <w:jc w:val="center"/>
            </w:pPr>
            <w:r w:rsidRPr="006A270D">
              <w:t>31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20A2A" w:rsidRPr="006A270D" w:rsidRDefault="00620A2A" w:rsidP="00CD54BA">
            <w:pPr>
              <w:jc w:val="center"/>
            </w:pPr>
            <w:r w:rsidRPr="006A270D">
              <w:t>41,9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620A2A" w:rsidRPr="006A270D" w:rsidRDefault="00620A2A" w:rsidP="00CD54BA">
            <w:pPr>
              <w:jc w:val="center"/>
            </w:pPr>
            <w:r w:rsidRPr="006A270D">
              <w:t>39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20A2A" w:rsidRPr="006A270D" w:rsidRDefault="00620A2A" w:rsidP="00CD54BA">
            <w:pPr>
              <w:jc w:val="center"/>
            </w:pPr>
            <w:r w:rsidRPr="006A270D">
              <w:t>52,7</w:t>
            </w:r>
          </w:p>
        </w:tc>
      </w:tr>
    </w:tbl>
    <w:p w:rsidR="00846424" w:rsidRPr="006A270D" w:rsidRDefault="00846424" w:rsidP="00903AC5">
      <w:pPr>
        <w:jc w:val="both"/>
        <w:rPr>
          <w:b/>
          <w:bCs/>
        </w:rPr>
      </w:pPr>
    </w:p>
    <w:p w:rsidR="005060D9" w:rsidRPr="006A270D" w:rsidRDefault="00FE3701" w:rsidP="00FE3701">
      <w:pPr>
        <w:tabs>
          <w:tab w:val="left" w:pos="709"/>
        </w:tabs>
        <w:jc w:val="both"/>
        <w:rPr>
          <w:rFonts w:eastAsia="Times New Roman"/>
          <w:b/>
        </w:rPr>
      </w:pPr>
      <w:r w:rsidRPr="006A270D">
        <w:rPr>
          <w:b/>
        </w:rPr>
        <w:t>2</w:t>
      </w:r>
      <w:r w:rsidR="00903AC5" w:rsidRPr="006A270D">
        <w:rPr>
          <w:b/>
        </w:rPr>
        <w:t>.2.3</w:t>
      </w:r>
      <w:r w:rsidR="00614AB8" w:rsidRPr="006A270D">
        <w:rPr>
          <w:b/>
        </w:rPr>
        <w:t xml:space="preserve">. </w:t>
      </w:r>
      <w:r w:rsidR="005060D9" w:rsidRPr="006A270D">
        <w:rPr>
          <w:b/>
        </w:rPr>
        <w:t>Результаты по группам участников экзамена</w:t>
      </w:r>
      <w:r w:rsidRPr="006A270D">
        <w:rPr>
          <w:b/>
        </w:rPr>
        <w:t xml:space="preserve"> с различным уровнем подготовки </w:t>
      </w:r>
      <w:r w:rsidR="005060D9" w:rsidRPr="006A270D">
        <w:rPr>
          <w:rFonts w:eastAsia="Times New Roman"/>
          <w:b/>
        </w:rPr>
        <w:t xml:space="preserve">с учетом </w:t>
      </w:r>
      <w:r w:rsidRPr="006A270D">
        <w:rPr>
          <w:rFonts w:eastAsia="Times New Roman"/>
          <w:b/>
        </w:rPr>
        <w:t>типа ОО</w:t>
      </w:r>
      <w:r w:rsidR="00903AC5" w:rsidRPr="006A270D">
        <w:rPr>
          <w:rStyle w:val="a6"/>
          <w:rFonts w:eastAsia="Times New Roman"/>
          <w:b/>
        </w:rPr>
        <w:footnoteReference w:id="2"/>
      </w:r>
      <w:r w:rsidRPr="006A270D">
        <w:rPr>
          <w:rFonts w:eastAsia="Times New Roman"/>
          <w:b/>
        </w:rPr>
        <w:t xml:space="preserve"> </w:t>
      </w:r>
    </w:p>
    <w:p w:rsidR="005B52FC" w:rsidRPr="006A270D" w:rsidRDefault="005B52FC" w:rsidP="005B52FC">
      <w:pPr>
        <w:pStyle w:val="a3"/>
        <w:spacing w:after="120" w:line="240" w:lineRule="auto"/>
        <w:ind w:left="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6A270D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Примечание.</w:t>
      </w:r>
      <w:r w:rsidRPr="006A270D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Результаты ОО анализируются при условии количества участников в ОО д</w:t>
      </w:r>
      <w:r w:rsidRPr="006A270D">
        <w:rPr>
          <w:rFonts w:ascii="Times New Roman" w:eastAsia="Times New Roman" w:hAnsi="Times New Roman"/>
          <w:i/>
          <w:sz w:val="24"/>
          <w:szCs w:val="24"/>
          <w:lang w:eastAsia="ru-RU"/>
        </w:rPr>
        <w:t>о</w:t>
      </w:r>
      <w:r w:rsidRPr="006A270D">
        <w:rPr>
          <w:rFonts w:ascii="Times New Roman" w:eastAsia="Times New Roman" w:hAnsi="Times New Roman"/>
          <w:i/>
          <w:sz w:val="24"/>
          <w:szCs w:val="24"/>
          <w:lang w:eastAsia="ru-RU"/>
        </w:rPr>
        <w:t>статочном для получения статистически достоверных результатов для сравнения</w:t>
      </w:r>
    </w:p>
    <w:p w:rsidR="005060D9" w:rsidRPr="006A270D" w:rsidRDefault="00791F29" w:rsidP="00F97F6F">
      <w:pPr>
        <w:pStyle w:val="a3"/>
        <w:spacing w:before="120" w:after="120" w:line="240" w:lineRule="auto"/>
        <w:ind w:left="1985"/>
        <w:contextualSpacing w:val="0"/>
        <w:jc w:val="right"/>
        <w:rPr>
          <w:rFonts w:ascii="Times New Roman" w:eastAsiaTheme="minorHAnsi" w:hAnsi="Times New Roman"/>
          <w:bCs/>
          <w:i/>
          <w:szCs w:val="24"/>
          <w:lang w:eastAsia="ru-RU"/>
        </w:rPr>
      </w:pPr>
      <w:r w:rsidRPr="006A270D">
        <w:rPr>
          <w:rFonts w:ascii="Times New Roman" w:eastAsiaTheme="minorHAnsi" w:hAnsi="Times New Roman"/>
          <w:bCs/>
          <w:i/>
          <w:szCs w:val="24"/>
          <w:lang w:eastAsia="ru-RU"/>
        </w:rPr>
        <w:t xml:space="preserve">Таблица </w:t>
      </w:r>
      <w:r w:rsidR="00903AC5" w:rsidRPr="006A270D">
        <w:rPr>
          <w:rFonts w:ascii="Times New Roman" w:eastAsiaTheme="minorHAnsi" w:hAnsi="Times New Roman"/>
          <w:bCs/>
          <w:i/>
          <w:szCs w:val="24"/>
          <w:lang w:eastAsia="ru-RU"/>
        </w:rPr>
        <w:t>9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1228"/>
        <w:gridCol w:w="1229"/>
        <w:gridCol w:w="1228"/>
        <w:gridCol w:w="1229"/>
        <w:gridCol w:w="1228"/>
        <w:gridCol w:w="1512"/>
      </w:tblGrid>
      <w:tr w:rsidR="006A270D" w:rsidRPr="006A270D" w:rsidTr="00CD54BA">
        <w:trPr>
          <w:trHeight w:val="495"/>
        </w:trPr>
        <w:tc>
          <w:tcPr>
            <w:tcW w:w="709" w:type="dxa"/>
            <w:vMerge w:val="restart"/>
            <w:vAlign w:val="center"/>
          </w:tcPr>
          <w:p w:rsidR="00620A2A" w:rsidRPr="006A270D" w:rsidRDefault="00620A2A" w:rsidP="00CD54B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70D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843" w:type="dxa"/>
            <w:vMerge w:val="restart"/>
            <w:vAlign w:val="center"/>
          </w:tcPr>
          <w:p w:rsidR="00620A2A" w:rsidRPr="006A270D" w:rsidRDefault="00620A2A" w:rsidP="00CD54B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70D">
              <w:rPr>
                <w:rFonts w:ascii="Times New Roman" w:hAnsi="Times New Roman"/>
                <w:sz w:val="24"/>
                <w:szCs w:val="24"/>
              </w:rPr>
              <w:t>Тип ОО</w:t>
            </w:r>
          </w:p>
        </w:tc>
        <w:tc>
          <w:tcPr>
            <w:tcW w:w="7654" w:type="dxa"/>
            <w:gridSpan w:val="6"/>
            <w:vAlign w:val="center"/>
          </w:tcPr>
          <w:p w:rsidR="00620A2A" w:rsidRPr="006A270D" w:rsidRDefault="00620A2A" w:rsidP="00CD54B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70D">
              <w:rPr>
                <w:rFonts w:ascii="Times New Roman" w:hAnsi="Times New Roman"/>
                <w:sz w:val="24"/>
                <w:szCs w:val="24"/>
              </w:rPr>
              <w:t>Доля участников, получивших отметку</w:t>
            </w:r>
          </w:p>
        </w:tc>
      </w:tr>
      <w:tr w:rsidR="006A270D" w:rsidRPr="006A270D" w:rsidTr="00CD54BA">
        <w:trPr>
          <w:trHeight w:val="495"/>
        </w:trPr>
        <w:tc>
          <w:tcPr>
            <w:tcW w:w="709" w:type="dxa"/>
            <w:vMerge/>
          </w:tcPr>
          <w:p w:rsidR="00620A2A" w:rsidRPr="006A270D" w:rsidRDefault="00620A2A" w:rsidP="00CD54B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20A2A" w:rsidRPr="006A270D" w:rsidRDefault="00620A2A" w:rsidP="00CD54B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620A2A" w:rsidRPr="006A270D" w:rsidRDefault="00620A2A" w:rsidP="00CD54B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70D">
              <w:rPr>
                <w:rFonts w:ascii="Times New Roman" w:hAnsi="Times New Roman"/>
                <w:sz w:val="24"/>
                <w:szCs w:val="24"/>
              </w:rPr>
              <w:t>"2"</w:t>
            </w:r>
          </w:p>
        </w:tc>
        <w:tc>
          <w:tcPr>
            <w:tcW w:w="1229" w:type="dxa"/>
          </w:tcPr>
          <w:p w:rsidR="00620A2A" w:rsidRPr="006A270D" w:rsidRDefault="00620A2A" w:rsidP="00CD54B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70D">
              <w:rPr>
                <w:rFonts w:ascii="Times New Roman" w:hAnsi="Times New Roman"/>
                <w:sz w:val="24"/>
                <w:szCs w:val="24"/>
              </w:rPr>
              <w:t>"3"</w:t>
            </w:r>
          </w:p>
        </w:tc>
        <w:tc>
          <w:tcPr>
            <w:tcW w:w="1228" w:type="dxa"/>
          </w:tcPr>
          <w:p w:rsidR="00620A2A" w:rsidRPr="006A270D" w:rsidRDefault="00620A2A" w:rsidP="00CD54B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70D">
              <w:rPr>
                <w:rFonts w:ascii="Times New Roman" w:hAnsi="Times New Roman"/>
                <w:sz w:val="24"/>
                <w:szCs w:val="24"/>
              </w:rPr>
              <w:t>"4"</w:t>
            </w:r>
          </w:p>
        </w:tc>
        <w:tc>
          <w:tcPr>
            <w:tcW w:w="1229" w:type="dxa"/>
          </w:tcPr>
          <w:p w:rsidR="00620A2A" w:rsidRPr="006A270D" w:rsidRDefault="00620A2A" w:rsidP="00CD54B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70D">
              <w:rPr>
                <w:rFonts w:ascii="Times New Roman" w:hAnsi="Times New Roman"/>
                <w:sz w:val="24"/>
                <w:szCs w:val="24"/>
              </w:rPr>
              <w:t>"5"</w:t>
            </w:r>
          </w:p>
        </w:tc>
        <w:tc>
          <w:tcPr>
            <w:tcW w:w="1228" w:type="dxa"/>
          </w:tcPr>
          <w:p w:rsidR="00620A2A" w:rsidRPr="006A270D" w:rsidRDefault="00620A2A" w:rsidP="00CD54B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70D">
              <w:rPr>
                <w:rFonts w:ascii="Times New Roman" w:hAnsi="Times New Roman"/>
                <w:sz w:val="24"/>
                <w:szCs w:val="24"/>
              </w:rPr>
              <w:t xml:space="preserve">"4" и "5" </w:t>
            </w:r>
            <w:r w:rsidRPr="006A270D">
              <w:rPr>
                <w:rFonts w:ascii="Times New Roman" w:hAnsi="Times New Roman"/>
                <w:sz w:val="24"/>
                <w:szCs w:val="24"/>
              </w:rPr>
              <w:br/>
              <w:t xml:space="preserve">(качество </w:t>
            </w:r>
            <w:r w:rsidRPr="006A270D">
              <w:rPr>
                <w:rFonts w:ascii="Times New Roman" w:hAnsi="Times New Roman"/>
                <w:sz w:val="24"/>
                <w:szCs w:val="24"/>
              </w:rPr>
              <w:br/>
              <w:t>обуч</w:t>
            </w:r>
            <w:r w:rsidRPr="006A270D">
              <w:rPr>
                <w:rFonts w:ascii="Times New Roman" w:hAnsi="Times New Roman"/>
                <w:sz w:val="24"/>
                <w:szCs w:val="24"/>
              </w:rPr>
              <w:t>е</w:t>
            </w:r>
            <w:r w:rsidRPr="006A270D">
              <w:rPr>
                <w:rFonts w:ascii="Times New Roman" w:hAnsi="Times New Roman"/>
                <w:sz w:val="24"/>
                <w:szCs w:val="24"/>
              </w:rPr>
              <w:t>ния)</w:t>
            </w:r>
          </w:p>
        </w:tc>
        <w:tc>
          <w:tcPr>
            <w:tcW w:w="1512" w:type="dxa"/>
          </w:tcPr>
          <w:p w:rsidR="00620A2A" w:rsidRPr="006A270D" w:rsidRDefault="00620A2A" w:rsidP="00CD54B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70D">
              <w:rPr>
                <w:rFonts w:ascii="Times New Roman" w:hAnsi="Times New Roman"/>
                <w:sz w:val="24"/>
                <w:szCs w:val="24"/>
              </w:rPr>
              <w:t xml:space="preserve">"3","4" и "5" </w:t>
            </w:r>
            <w:r w:rsidRPr="006A270D">
              <w:rPr>
                <w:rFonts w:ascii="Times New Roman" w:hAnsi="Times New Roman"/>
                <w:sz w:val="24"/>
                <w:szCs w:val="24"/>
              </w:rPr>
              <w:br/>
              <w:t xml:space="preserve">(уровень </w:t>
            </w:r>
            <w:r w:rsidRPr="006A270D">
              <w:rPr>
                <w:rFonts w:ascii="Times New Roman" w:hAnsi="Times New Roman"/>
                <w:sz w:val="24"/>
                <w:szCs w:val="24"/>
              </w:rPr>
              <w:br/>
              <w:t>обученн</w:t>
            </w:r>
            <w:r w:rsidRPr="006A270D">
              <w:rPr>
                <w:rFonts w:ascii="Times New Roman" w:hAnsi="Times New Roman"/>
                <w:sz w:val="24"/>
                <w:szCs w:val="24"/>
              </w:rPr>
              <w:t>о</w:t>
            </w:r>
            <w:r w:rsidRPr="006A270D">
              <w:rPr>
                <w:rFonts w:ascii="Times New Roman" w:hAnsi="Times New Roman"/>
                <w:sz w:val="24"/>
                <w:szCs w:val="24"/>
              </w:rPr>
              <w:t>сти)</w:t>
            </w:r>
          </w:p>
        </w:tc>
      </w:tr>
      <w:tr w:rsidR="006A270D" w:rsidRPr="006A270D" w:rsidTr="00CD54BA">
        <w:trPr>
          <w:trHeight w:val="325"/>
        </w:trPr>
        <w:tc>
          <w:tcPr>
            <w:tcW w:w="709" w:type="dxa"/>
            <w:vAlign w:val="center"/>
          </w:tcPr>
          <w:p w:rsidR="00620A2A" w:rsidRPr="006A270D" w:rsidRDefault="00620A2A" w:rsidP="00CD54BA">
            <w:pPr>
              <w:jc w:val="center"/>
            </w:pPr>
            <w:r w:rsidRPr="006A270D">
              <w:t>1.</w:t>
            </w:r>
          </w:p>
        </w:tc>
        <w:tc>
          <w:tcPr>
            <w:tcW w:w="1843" w:type="dxa"/>
            <w:vAlign w:val="center"/>
          </w:tcPr>
          <w:p w:rsidR="00620A2A" w:rsidRPr="006A270D" w:rsidRDefault="00620A2A" w:rsidP="00CD54BA">
            <w:pPr>
              <w:spacing w:after="120"/>
              <w:contextualSpacing/>
              <w:rPr>
                <w:rFonts w:eastAsia="MS Mincho"/>
              </w:rPr>
            </w:pPr>
            <w:r w:rsidRPr="006A270D">
              <w:rPr>
                <w:rFonts w:eastAsia="MS Mincho"/>
              </w:rPr>
              <w:t>ООШ</w:t>
            </w:r>
          </w:p>
        </w:tc>
        <w:tc>
          <w:tcPr>
            <w:tcW w:w="1228" w:type="dxa"/>
            <w:vAlign w:val="center"/>
          </w:tcPr>
          <w:p w:rsidR="00620A2A" w:rsidRPr="006A270D" w:rsidRDefault="00706808" w:rsidP="00CD54BA">
            <w:pPr>
              <w:jc w:val="center"/>
            </w:pPr>
            <w:r w:rsidRPr="006A270D">
              <w:t>0,00</w:t>
            </w:r>
          </w:p>
        </w:tc>
        <w:tc>
          <w:tcPr>
            <w:tcW w:w="1229" w:type="dxa"/>
            <w:vAlign w:val="center"/>
          </w:tcPr>
          <w:p w:rsidR="00620A2A" w:rsidRPr="006A270D" w:rsidRDefault="00706808" w:rsidP="00CD54BA">
            <w:pPr>
              <w:jc w:val="center"/>
            </w:pPr>
            <w:r w:rsidRPr="006A270D">
              <w:t>33,33</w:t>
            </w:r>
          </w:p>
        </w:tc>
        <w:tc>
          <w:tcPr>
            <w:tcW w:w="1228" w:type="dxa"/>
            <w:vAlign w:val="center"/>
          </w:tcPr>
          <w:p w:rsidR="00620A2A" w:rsidRPr="006A270D" w:rsidRDefault="00706808" w:rsidP="00CD54BA">
            <w:pPr>
              <w:jc w:val="center"/>
            </w:pPr>
            <w:r w:rsidRPr="006A270D">
              <w:t>44,44</w:t>
            </w:r>
          </w:p>
        </w:tc>
        <w:tc>
          <w:tcPr>
            <w:tcW w:w="1229" w:type="dxa"/>
            <w:vAlign w:val="center"/>
          </w:tcPr>
          <w:p w:rsidR="00620A2A" w:rsidRPr="006A270D" w:rsidRDefault="00706808" w:rsidP="00CD54BA">
            <w:pPr>
              <w:jc w:val="center"/>
            </w:pPr>
            <w:r w:rsidRPr="006A270D">
              <w:t>22,22</w:t>
            </w:r>
          </w:p>
        </w:tc>
        <w:tc>
          <w:tcPr>
            <w:tcW w:w="1228" w:type="dxa"/>
            <w:vAlign w:val="center"/>
          </w:tcPr>
          <w:p w:rsidR="00620A2A" w:rsidRPr="006A270D" w:rsidRDefault="00706808" w:rsidP="00CD54BA">
            <w:pPr>
              <w:jc w:val="center"/>
            </w:pPr>
            <w:r w:rsidRPr="006A270D">
              <w:t>66,67</w:t>
            </w:r>
          </w:p>
        </w:tc>
        <w:tc>
          <w:tcPr>
            <w:tcW w:w="1512" w:type="dxa"/>
            <w:vAlign w:val="center"/>
          </w:tcPr>
          <w:p w:rsidR="00620A2A" w:rsidRPr="006A270D" w:rsidRDefault="00706808" w:rsidP="00CD54BA">
            <w:pPr>
              <w:jc w:val="center"/>
            </w:pPr>
            <w:r w:rsidRPr="006A270D">
              <w:t>100,00</w:t>
            </w:r>
          </w:p>
        </w:tc>
      </w:tr>
      <w:tr w:rsidR="006A270D" w:rsidRPr="006A270D" w:rsidTr="00CD54BA">
        <w:tc>
          <w:tcPr>
            <w:tcW w:w="709" w:type="dxa"/>
            <w:vAlign w:val="center"/>
          </w:tcPr>
          <w:p w:rsidR="00620A2A" w:rsidRPr="006A270D" w:rsidRDefault="00620A2A" w:rsidP="00CD54BA">
            <w:pPr>
              <w:jc w:val="center"/>
            </w:pPr>
            <w:r w:rsidRPr="006A270D">
              <w:t>2.</w:t>
            </w:r>
          </w:p>
        </w:tc>
        <w:tc>
          <w:tcPr>
            <w:tcW w:w="1843" w:type="dxa"/>
            <w:vAlign w:val="center"/>
          </w:tcPr>
          <w:p w:rsidR="00620A2A" w:rsidRPr="006A270D" w:rsidRDefault="00620A2A" w:rsidP="00CD54BA">
            <w:pPr>
              <w:spacing w:after="120"/>
              <w:contextualSpacing/>
              <w:rPr>
                <w:rFonts w:eastAsia="MS Mincho"/>
              </w:rPr>
            </w:pPr>
            <w:r w:rsidRPr="006A270D">
              <w:rPr>
                <w:rFonts w:eastAsia="MS Mincho"/>
              </w:rPr>
              <w:t>СОШ</w:t>
            </w:r>
          </w:p>
        </w:tc>
        <w:tc>
          <w:tcPr>
            <w:tcW w:w="1228" w:type="dxa"/>
            <w:vAlign w:val="center"/>
          </w:tcPr>
          <w:p w:rsidR="00620A2A" w:rsidRPr="006A270D" w:rsidRDefault="00706808" w:rsidP="00CD54BA">
            <w:pPr>
              <w:jc w:val="center"/>
            </w:pPr>
            <w:r w:rsidRPr="006A270D">
              <w:t>0,52</w:t>
            </w:r>
          </w:p>
        </w:tc>
        <w:tc>
          <w:tcPr>
            <w:tcW w:w="1229" w:type="dxa"/>
            <w:vAlign w:val="center"/>
          </w:tcPr>
          <w:p w:rsidR="00620A2A" w:rsidRPr="006A270D" w:rsidRDefault="00706808" w:rsidP="00CD54BA">
            <w:pPr>
              <w:jc w:val="center"/>
            </w:pPr>
            <w:r w:rsidRPr="006A270D">
              <w:t>17,71</w:t>
            </w:r>
          </w:p>
        </w:tc>
        <w:tc>
          <w:tcPr>
            <w:tcW w:w="1228" w:type="dxa"/>
            <w:vAlign w:val="center"/>
          </w:tcPr>
          <w:p w:rsidR="00620A2A" w:rsidRPr="006A270D" w:rsidRDefault="00706808" w:rsidP="00CD54BA">
            <w:pPr>
              <w:jc w:val="center"/>
            </w:pPr>
            <w:r w:rsidRPr="006A270D">
              <w:t>41,40</w:t>
            </w:r>
          </w:p>
        </w:tc>
        <w:tc>
          <w:tcPr>
            <w:tcW w:w="1229" w:type="dxa"/>
            <w:vAlign w:val="center"/>
          </w:tcPr>
          <w:p w:rsidR="00620A2A" w:rsidRPr="006A270D" w:rsidRDefault="00706808" w:rsidP="00CD54BA">
            <w:pPr>
              <w:jc w:val="center"/>
            </w:pPr>
            <w:r w:rsidRPr="006A270D">
              <w:t>40,36</w:t>
            </w:r>
          </w:p>
        </w:tc>
        <w:tc>
          <w:tcPr>
            <w:tcW w:w="1228" w:type="dxa"/>
            <w:vAlign w:val="center"/>
          </w:tcPr>
          <w:p w:rsidR="00620A2A" w:rsidRPr="006A270D" w:rsidRDefault="00706808" w:rsidP="00CD54BA">
            <w:pPr>
              <w:jc w:val="center"/>
            </w:pPr>
            <w:r w:rsidRPr="006A270D">
              <w:t>81,76</w:t>
            </w:r>
          </w:p>
        </w:tc>
        <w:tc>
          <w:tcPr>
            <w:tcW w:w="1512" w:type="dxa"/>
            <w:vAlign w:val="center"/>
          </w:tcPr>
          <w:p w:rsidR="00620A2A" w:rsidRPr="006A270D" w:rsidRDefault="00706808" w:rsidP="00CD54BA">
            <w:pPr>
              <w:jc w:val="center"/>
            </w:pPr>
            <w:r w:rsidRPr="006A270D">
              <w:t>99,48</w:t>
            </w:r>
          </w:p>
        </w:tc>
      </w:tr>
      <w:tr w:rsidR="006A270D" w:rsidRPr="006A270D" w:rsidTr="00CD54BA">
        <w:tc>
          <w:tcPr>
            <w:tcW w:w="709" w:type="dxa"/>
            <w:vAlign w:val="center"/>
          </w:tcPr>
          <w:p w:rsidR="00620A2A" w:rsidRPr="006A270D" w:rsidRDefault="00620A2A" w:rsidP="00CD54BA">
            <w:pPr>
              <w:jc w:val="center"/>
            </w:pPr>
            <w:r w:rsidRPr="006A270D">
              <w:t>3.</w:t>
            </w:r>
          </w:p>
        </w:tc>
        <w:tc>
          <w:tcPr>
            <w:tcW w:w="1843" w:type="dxa"/>
            <w:vAlign w:val="center"/>
          </w:tcPr>
          <w:p w:rsidR="00620A2A" w:rsidRPr="006A270D" w:rsidRDefault="00620A2A" w:rsidP="00CD54BA">
            <w:pPr>
              <w:spacing w:after="120"/>
              <w:contextualSpacing/>
              <w:rPr>
                <w:rFonts w:eastAsia="MS Mincho"/>
              </w:rPr>
            </w:pPr>
            <w:r w:rsidRPr="006A270D">
              <w:rPr>
                <w:rFonts w:eastAsia="MS Mincho"/>
              </w:rPr>
              <w:t>Лицей</w:t>
            </w:r>
          </w:p>
        </w:tc>
        <w:tc>
          <w:tcPr>
            <w:tcW w:w="1228" w:type="dxa"/>
            <w:vAlign w:val="center"/>
          </w:tcPr>
          <w:p w:rsidR="00620A2A" w:rsidRPr="006A270D" w:rsidRDefault="00706808" w:rsidP="00CD54BA">
            <w:pPr>
              <w:jc w:val="center"/>
            </w:pPr>
            <w:r w:rsidRPr="006A270D">
              <w:t>0,00</w:t>
            </w:r>
          </w:p>
        </w:tc>
        <w:tc>
          <w:tcPr>
            <w:tcW w:w="1229" w:type="dxa"/>
            <w:vAlign w:val="center"/>
          </w:tcPr>
          <w:p w:rsidR="00620A2A" w:rsidRPr="006A270D" w:rsidRDefault="00706808" w:rsidP="00CD54BA">
            <w:pPr>
              <w:jc w:val="center"/>
            </w:pPr>
            <w:r w:rsidRPr="006A270D">
              <w:t>13,16</w:t>
            </w:r>
          </w:p>
        </w:tc>
        <w:tc>
          <w:tcPr>
            <w:tcW w:w="1228" w:type="dxa"/>
            <w:vAlign w:val="center"/>
          </w:tcPr>
          <w:p w:rsidR="00620A2A" w:rsidRPr="006A270D" w:rsidRDefault="00706808" w:rsidP="00CD54BA">
            <w:pPr>
              <w:jc w:val="center"/>
            </w:pPr>
            <w:r w:rsidRPr="006A270D">
              <w:t>36,84</w:t>
            </w:r>
          </w:p>
        </w:tc>
        <w:tc>
          <w:tcPr>
            <w:tcW w:w="1229" w:type="dxa"/>
            <w:vAlign w:val="center"/>
          </w:tcPr>
          <w:p w:rsidR="00620A2A" w:rsidRPr="006A270D" w:rsidRDefault="00706808" w:rsidP="00CD54BA">
            <w:pPr>
              <w:jc w:val="center"/>
            </w:pPr>
            <w:r w:rsidRPr="006A270D">
              <w:t>50,00</w:t>
            </w:r>
          </w:p>
        </w:tc>
        <w:tc>
          <w:tcPr>
            <w:tcW w:w="1228" w:type="dxa"/>
            <w:vAlign w:val="center"/>
          </w:tcPr>
          <w:p w:rsidR="00620A2A" w:rsidRPr="006A270D" w:rsidRDefault="00706808" w:rsidP="00CD54BA">
            <w:pPr>
              <w:jc w:val="center"/>
            </w:pPr>
            <w:r w:rsidRPr="006A270D">
              <w:t>86,84</w:t>
            </w:r>
          </w:p>
        </w:tc>
        <w:tc>
          <w:tcPr>
            <w:tcW w:w="1512" w:type="dxa"/>
            <w:vAlign w:val="center"/>
          </w:tcPr>
          <w:p w:rsidR="00620A2A" w:rsidRPr="006A270D" w:rsidRDefault="00706808" w:rsidP="00CD54BA">
            <w:pPr>
              <w:jc w:val="center"/>
            </w:pPr>
            <w:r w:rsidRPr="006A270D">
              <w:t>100,00</w:t>
            </w:r>
          </w:p>
        </w:tc>
      </w:tr>
      <w:tr w:rsidR="006A270D" w:rsidRPr="006A270D" w:rsidTr="00CD54BA">
        <w:trPr>
          <w:trHeight w:val="320"/>
        </w:trPr>
        <w:tc>
          <w:tcPr>
            <w:tcW w:w="709" w:type="dxa"/>
            <w:vAlign w:val="center"/>
          </w:tcPr>
          <w:p w:rsidR="00620A2A" w:rsidRPr="006A270D" w:rsidRDefault="00620A2A" w:rsidP="00CD54BA">
            <w:pPr>
              <w:jc w:val="center"/>
            </w:pPr>
            <w:r w:rsidRPr="006A270D">
              <w:t>4.</w:t>
            </w:r>
          </w:p>
        </w:tc>
        <w:tc>
          <w:tcPr>
            <w:tcW w:w="1843" w:type="dxa"/>
            <w:vAlign w:val="center"/>
          </w:tcPr>
          <w:p w:rsidR="00620A2A" w:rsidRPr="006A270D" w:rsidRDefault="00620A2A" w:rsidP="00CD54BA">
            <w:pPr>
              <w:spacing w:after="120"/>
              <w:contextualSpacing/>
              <w:rPr>
                <w:rFonts w:eastAsia="MS Mincho"/>
              </w:rPr>
            </w:pPr>
            <w:r w:rsidRPr="006A270D">
              <w:rPr>
                <w:rFonts w:eastAsia="MS Mincho"/>
              </w:rPr>
              <w:t>Гимназия</w:t>
            </w:r>
          </w:p>
        </w:tc>
        <w:tc>
          <w:tcPr>
            <w:tcW w:w="1228" w:type="dxa"/>
            <w:vAlign w:val="center"/>
          </w:tcPr>
          <w:p w:rsidR="00620A2A" w:rsidRPr="006A270D" w:rsidRDefault="00706808" w:rsidP="00CD54BA">
            <w:pPr>
              <w:jc w:val="center"/>
            </w:pPr>
            <w:r w:rsidRPr="006A270D">
              <w:t>0,00</w:t>
            </w:r>
          </w:p>
        </w:tc>
        <w:tc>
          <w:tcPr>
            <w:tcW w:w="1229" w:type="dxa"/>
            <w:vAlign w:val="center"/>
          </w:tcPr>
          <w:p w:rsidR="00620A2A" w:rsidRPr="006A270D" w:rsidRDefault="00706808" w:rsidP="00CD54BA">
            <w:pPr>
              <w:jc w:val="center"/>
            </w:pPr>
            <w:r w:rsidRPr="006A270D">
              <w:t>8,21</w:t>
            </w:r>
          </w:p>
        </w:tc>
        <w:tc>
          <w:tcPr>
            <w:tcW w:w="1228" w:type="dxa"/>
            <w:vAlign w:val="center"/>
          </w:tcPr>
          <w:p w:rsidR="00620A2A" w:rsidRPr="006A270D" w:rsidRDefault="00706808" w:rsidP="00CD54BA">
            <w:pPr>
              <w:jc w:val="center"/>
            </w:pPr>
            <w:r w:rsidRPr="006A270D">
              <w:t>34,78</w:t>
            </w:r>
          </w:p>
        </w:tc>
        <w:tc>
          <w:tcPr>
            <w:tcW w:w="1229" w:type="dxa"/>
            <w:vAlign w:val="center"/>
          </w:tcPr>
          <w:p w:rsidR="00620A2A" w:rsidRPr="006A270D" w:rsidRDefault="00706808" w:rsidP="00CD54BA">
            <w:pPr>
              <w:jc w:val="center"/>
            </w:pPr>
            <w:r w:rsidRPr="006A270D">
              <w:t>57,00</w:t>
            </w:r>
          </w:p>
        </w:tc>
        <w:tc>
          <w:tcPr>
            <w:tcW w:w="1228" w:type="dxa"/>
            <w:vAlign w:val="center"/>
          </w:tcPr>
          <w:p w:rsidR="00620A2A" w:rsidRPr="006A270D" w:rsidRDefault="00706808" w:rsidP="00CD54BA">
            <w:pPr>
              <w:jc w:val="center"/>
            </w:pPr>
            <w:r w:rsidRPr="006A270D">
              <w:t>91,79</w:t>
            </w:r>
          </w:p>
        </w:tc>
        <w:tc>
          <w:tcPr>
            <w:tcW w:w="1512" w:type="dxa"/>
            <w:vAlign w:val="center"/>
          </w:tcPr>
          <w:p w:rsidR="00620A2A" w:rsidRPr="006A270D" w:rsidRDefault="00706808" w:rsidP="00CD54BA">
            <w:pPr>
              <w:jc w:val="center"/>
            </w:pPr>
            <w:r w:rsidRPr="006A270D">
              <w:t>100,00</w:t>
            </w:r>
          </w:p>
        </w:tc>
      </w:tr>
      <w:tr w:rsidR="006A270D" w:rsidRPr="006A270D" w:rsidTr="00706808">
        <w:tc>
          <w:tcPr>
            <w:tcW w:w="709" w:type="dxa"/>
            <w:vAlign w:val="center"/>
          </w:tcPr>
          <w:p w:rsidR="00706808" w:rsidRPr="006A270D" w:rsidRDefault="00706808" w:rsidP="00CD54BA">
            <w:pPr>
              <w:jc w:val="center"/>
            </w:pPr>
            <w:r w:rsidRPr="006A270D">
              <w:t>5.</w:t>
            </w:r>
          </w:p>
        </w:tc>
        <w:tc>
          <w:tcPr>
            <w:tcW w:w="1843" w:type="dxa"/>
            <w:vAlign w:val="center"/>
          </w:tcPr>
          <w:p w:rsidR="00706808" w:rsidRPr="006A270D" w:rsidRDefault="00706808" w:rsidP="00CD54BA">
            <w:pPr>
              <w:spacing w:after="120"/>
              <w:contextualSpacing/>
              <w:rPr>
                <w:rFonts w:eastAsia="MS Mincho"/>
              </w:rPr>
            </w:pPr>
            <w:r w:rsidRPr="006A270D">
              <w:rPr>
                <w:rFonts w:eastAsia="MS Mincho"/>
              </w:rPr>
              <w:t>Коррекцио</w:t>
            </w:r>
            <w:r w:rsidRPr="006A270D">
              <w:rPr>
                <w:rFonts w:eastAsia="MS Mincho"/>
              </w:rPr>
              <w:t>н</w:t>
            </w:r>
            <w:r w:rsidRPr="006A270D">
              <w:rPr>
                <w:rFonts w:eastAsia="MS Mincho"/>
              </w:rPr>
              <w:t xml:space="preserve">ные школы </w:t>
            </w:r>
          </w:p>
        </w:tc>
        <w:tc>
          <w:tcPr>
            <w:tcW w:w="1228" w:type="dxa"/>
            <w:vAlign w:val="center"/>
          </w:tcPr>
          <w:p w:rsidR="00706808" w:rsidRPr="006A270D" w:rsidRDefault="00706808" w:rsidP="00706808">
            <w:pPr>
              <w:jc w:val="center"/>
            </w:pPr>
            <w:r w:rsidRPr="006A270D">
              <w:t>0,00</w:t>
            </w:r>
          </w:p>
        </w:tc>
        <w:tc>
          <w:tcPr>
            <w:tcW w:w="1229" w:type="dxa"/>
            <w:vAlign w:val="center"/>
          </w:tcPr>
          <w:p w:rsidR="00706808" w:rsidRPr="006A270D" w:rsidRDefault="00706808" w:rsidP="00706808">
            <w:pPr>
              <w:jc w:val="center"/>
            </w:pPr>
            <w:r w:rsidRPr="006A270D">
              <w:t>0,00</w:t>
            </w:r>
          </w:p>
        </w:tc>
        <w:tc>
          <w:tcPr>
            <w:tcW w:w="1228" w:type="dxa"/>
            <w:vAlign w:val="center"/>
          </w:tcPr>
          <w:p w:rsidR="00706808" w:rsidRPr="006A270D" w:rsidRDefault="00706808" w:rsidP="00706808">
            <w:pPr>
              <w:jc w:val="center"/>
            </w:pPr>
            <w:r w:rsidRPr="006A270D">
              <w:t>0,00</w:t>
            </w:r>
          </w:p>
        </w:tc>
        <w:tc>
          <w:tcPr>
            <w:tcW w:w="1229" w:type="dxa"/>
            <w:vAlign w:val="center"/>
          </w:tcPr>
          <w:p w:rsidR="00706808" w:rsidRPr="006A270D" w:rsidRDefault="00706808" w:rsidP="00706808">
            <w:pPr>
              <w:jc w:val="center"/>
            </w:pPr>
            <w:r w:rsidRPr="006A270D">
              <w:t>0,00</w:t>
            </w:r>
          </w:p>
        </w:tc>
        <w:tc>
          <w:tcPr>
            <w:tcW w:w="1228" w:type="dxa"/>
            <w:vAlign w:val="center"/>
          </w:tcPr>
          <w:p w:rsidR="00706808" w:rsidRPr="006A270D" w:rsidRDefault="00706808" w:rsidP="00706808">
            <w:pPr>
              <w:jc w:val="center"/>
            </w:pPr>
            <w:r w:rsidRPr="006A270D">
              <w:t>0,00</w:t>
            </w:r>
          </w:p>
        </w:tc>
        <w:tc>
          <w:tcPr>
            <w:tcW w:w="1512" w:type="dxa"/>
            <w:vAlign w:val="center"/>
          </w:tcPr>
          <w:p w:rsidR="00706808" w:rsidRPr="006A270D" w:rsidRDefault="00706808" w:rsidP="00706808">
            <w:pPr>
              <w:jc w:val="center"/>
            </w:pPr>
            <w:r w:rsidRPr="006A270D">
              <w:t>0,00</w:t>
            </w:r>
          </w:p>
        </w:tc>
      </w:tr>
      <w:tr w:rsidR="006A270D" w:rsidRPr="006A270D" w:rsidTr="008946DC">
        <w:tc>
          <w:tcPr>
            <w:tcW w:w="709" w:type="dxa"/>
            <w:vAlign w:val="center"/>
          </w:tcPr>
          <w:p w:rsidR="008946DC" w:rsidRPr="006A270D" w:rsidRDefault="008946DC" w:rsidP="00CD54BA">
            <w:pPr>
              <w:jc w:val="center"/>
            </w:pPr>
            <w:r w:rsidRPr="006A270D">
              <w:t>6.</w:t>
            </w:r>
          </w:p>
        </w:tc>
        <w:tc>
          <w:tcPr>
            <w:tcW w:w="1843" w:type="dxa"/>
            <w:vAlign w:val="center"/>
          </w:tcPr>
          <w:p w:rsidR="008946DC" w:rsidRPr="006A270D" w:rsidRDefault="008946DC" w:rsidP="00CD54BA">
            <w:pPr>
              <w:spacing w:after="120"/>
              <w:contextualSpacing/>
              <w:rPr>
                <w:rFonts w:eastAsia="MS Mincho"/>
              </w:rPr>
            </w:pPr>
            <w:r w:rsidRPr="006A270D">
              <w:rPr>
                <w:rFonts w:eastAsia="MS Mincho"/>
              </w:rPr>
              <w:t>Интернаты</w:t>
            </w:r>
          </w:p>
        </w:tc>
        <w:tc>
          <w:tcPr>
            <w:tcW w:w="1228" w:type="dxa"/>
            <w:vAlign w:val="center"/>
          </w:tcPr>
          <w:p w:rsidR="008946DC" w:rsidRPr="006A270D" w:rsidRDefault="008946DC" w:rsidP="00CD54BA">
            <w:pPr>
              <w:jc w:val="center"/>
            </w:pPr>
            <w:r w:rsidRPr="006A270D">
              <w:t>0,00</w:t>
            </w:r>
          </w:p>
        </w:tc>
        <w:tc>
          <w:tcPr>
            <w:tcW w:w="1229" w:type="dxa"/>
            <w:vAlign w:val="center"/>
          </w:tcPr>
          <w:p w:rsidR="008946DC" w:rsidRPr="006A270D" w:rsidRDefault="008946DC" w:rsidP="008946DC">
            <w:pPr>
              <w:jc w:val="center"/>
            </w:pPr>
            <w:r w:rsidRPr="006A270D">
              <w:t>0,00</w:t>
            </w:r>
          </w:p>
        </w:tc>
        <w:tc>
          <w:tcPr>
            <w:tcW w:w="1228" w:type="dxa"/>
          </w:tcPr>
          <w:p w:rsidR="008946DC" w:rsidRPr="006A270D" w:rsidRDefault="008946DC">
            <w:r w:rsidRPr="006A270D">
              <w:t>0,00</w:t>
            </w:r>
          </w:p>
        </w:tc>
        <w:tc>
          <w:tcPr>
            <w:tcW w:w="1229" w:type="dxa"/>
            <w:vAlign w:val="center"/>
          </w:tcPr>
          <w:p w:rsidR="008946DC" w:rsidRPr="006A270D" w:rsidRDefault="008946DC" w:rsidP="00CD54BA">
            <w:pPr>
              <w:jc w:val="center"/>
            </w:pPr>
            <w:r w:rsidRPr="006A270D">
              <w:t>100,00</w:t>
            </w:r>
          </w:p>
        </w:tc>
        <w:tc>
          <w:tcPr>
            <w:tcW w:w="1228" w:type="dxa"/>
            <w:vAlign w:val="center"/>
          </w:tcPr>
          <w:p w:rsidR="008946DC" w:rsidRPr="006A270D" w:rsidRDefault="008946DC" w:rsidP="00CD54BA">
            <w:pPr>
              <w:jc w:val="center"/>
            </w:pPr>
            <w:r w:rsidRPr="006A270D">
              <w:t>100,00</w:t>
            </w:r>
          </w:p>
        </w:tc>
        <w:tc>
          <w:tcPr>
            <w:tcW w:w="1512" w:type="dxa"/>
            <w:vAlign w:val="center"/>
          </w:tcPr>
          <w:p w:rsidR="008946DC" w:rsidRPr="006A270D" w:rsidRDefault="008946DC" w:rsidP="00CD54BA">
            <w:pPr>
              <w:jc w:val="center"/>
            </w:pPr>
            <w:r w:rsidRPr="006A270D">
              <w:t>100,00</w:t>
            </w:r>
          </w:p>
        </w:tc>
      </w:tr>
    </w:tbl>
    <w:p w:rsidR="005060D9" w:rsidRPr="006A270D" w:rsidRDefault="005B52FC" w:rsidP="006A270D">
      <w:pPr>
        <w:spacing w:before="120"/>
        <w:jc w:val="both"/>
        <w:rPr>
          <w:b/>
        </w:rPr>
      </w:pPr>
      <w:r w:rsidRPr="006A270D">
        <w:rPr>
          <w:b/>
        </w:rPr>
        <w:t>2.</w:t>
      </w:r>
      <w:r w:rsidR="005F2021" w:rsidRPr="006A270D">
        <w:rPr>
          <w:b/>
        </w:rPr>
        <w:t>2</w:t>
      </w:r>
      <w:r w:rsidR="00614AB8" w:rsidRPr="006A270D">
        <w:rPr>
          <w:b/>
        </w:rPr>
        <w:t>.4</w:t>
      </w:r>
      <w:r w:rsidR="00BE42D2" w:rsidRPr="006A270D">
        <w:rPr>
          <w:b/>
        </w:rPr>
        <w:t>.</w:t>
      </w:r>
      <w:r w:rsidR="005060D9" w:rsidRPr="006A270D">
        <w:rPr>
          <w:b/>
        </w:rPr>
        <w:t xml:space="preserve"> </w:t>
      </w:r>
      <w:r w:rsidR="00F921F7" w:rsidRPr="006A270D">
        <w:rPr>
          <w:b/>
        </w:rPr>
        <w:t xml:space="preserve"> </w:t>
      </w:r>
      <w:r w:rsidR="005060D9" w:rsidRPr="006A270D">
        <w:rPr>
          <w:b/>
        </w:rPr>
        <w:t xml:space="preserve">Выделение перечня ОО, продемонстрировавших наиболее высокие результаты </w:t>
      </w:r>
      <w:r w:rsidRPr="006A270D">
        <w:rPr>
          <w:b/>
        </w:rPr>
        <w:t>О</w:t>
      </w:r>
      <w:r w:rsidR="005060D9" w:rsidRPr="006A270D">
        <w:rPr>
          <w:b/>
        </w:rPr>
        <w:t>ГЭ по предмету:</w:t>
      </w:r>
      <w:r w:rsidR="005060D9" w:rsidRPr="006A270D">
        <w:t xml:space="preserve"> выбирается от 5 до 15% от общего числа ОО в субъекте РФ, в которых </w:t>
      </w:r>
    </w:p>
    <w:p w:rsidR="00F921F7" w:rsidRPr="006A270D" w:rsidRDefault="005060D9" w:rsidP="00F921F7">
      <w:pPr>
        <w:pStyle w:val="a3"/>
        <w:numPr>
          <w:ilvl w:val="0"/>
          <w:numId w:val="9"/>
        </w:numPr>
        <w:spacing w:after="0" w:line="240" w:lineRule="auto"/>
        <w:ind w:left="709" w:hanging="425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6A270D">
        <w:rPr>
          <w:rFonts w:ascii="Times New Roman" w:eastAsia="Times New Roman" w:hAnsi="Times New Roman"/>
          <w:bCs/>
          <w:sz w:val="24"/>
          <w:szCs w:val="24"/>
          <w:lang w:eastAsia="ru-RU"/>
        </w:rPr>
        <w:t>доля</w:t>
      </w:r>
      <w:r w:rsidRPr="006A270D">
        <w:rPr>
          <w:rFonts w:ascii="Times New Roman" w:eastAsia="Times New Roman" w:hAnsi="Times New Roman"/>
          <w:sz w:val="24"/>
          <w:szCs w:val="24"/>
          <w:lang w:eastAsia="ru-RU"/>
        </w:rPr>
        <w:t xml:space="preserve"> участников </w:t>
      </w:r>
      <w:r w:rsidR="00F921F7" w:rsidRPr="006A270D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6A270D">
        <w:rPr>
          <w:rFonts w:ascii="Times New Roman" w:eastAsia="Times New Roman" w:hAnsi="Times New Roman"/>
          <w:sz w:val="24"/>
          <w:szCs w:val="24"/>
          <w:lang w:eastAsia="ru-RU"/>
        </w:rPr>
        <w:t xml:space="preserve">ГЭ, </w:t>
      </w:r>
      <w:r w:rsidRPr="006A270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получивших </w:t>
      </w:r>
      <w:r w:rsidR="00857290" w:rsidRPr="006A270D">
        <w:rPr>
          <w:rFonts w:ascii="Times New Roman" w:eastAsia="Times New Roman" w:hAnsi="Times New Roman"/>
          <w:b/>
          <w:sz w:val="24"/>
          <w:szCs w:val="24"/>
          <w:lang w:eastAsia="ru-RU"/>
        </w:rPr>
        <w:t>отметки</w:t>
      </w:r>
      <w:r w:rsidR="00F921F7" w:rsidRPr="006A270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«4» и «5»</w:t>
      </w:r>
      <w:r w:rsidR="006F67F1" w:rsidRPr="006A270D">
        <w:rPr>
          <w:rFonts w:ascii="Times New Roman" w:eastAsia="Times New Roman" w:hAnsi="Times New Roman"/>
          <w:b/>
          <w:sz w:val="24"/>
          <w:szCs w:val="24"/>
          <w:lang w:eastAsia="ru-RU"/>
        </w:rPr>
        <w:t>,</w:t>
      </w:r>
      <w:r w:rsidRPr="006A270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6A270D">
        <w:rPr>
          <w:rFonts w:ascii="Times New Roman" w:eastAsia="Times New Roman" w:hAnsi="Times New Roman"/>
          <w:sz w:val="24"/>
          <w:szCs w:val="24"/>
          <w:lang w:eastAsia="ru-RU"/>
        </w:rPr>
        <w:t xml:space="preserve">имеет </w:t>
      </w:r>
      <w:r w:rsidRPr="006A270D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максимальные знач</w:t>
      </w:r>
      <w:r w:rsidRPr="006A270D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е</w:t>
      </w:r>
      <w:r w:rsidRPr="006A270D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ния</w:t>
      </w:r>
      <w:r w:rsidRPr="006A270D">
        <w:rPr>
          <w:rFonts w:ascii="Times New Roman" w:eastAsia="Times New Roman" w:hAnsi="Times New Roman"/>
          <w:sz w:val="24"/>
          <w:szCs w:val="24"/>
          <w:lang w:eastAsia="ru-RU"/>
        </w:rPr>
        <w:t xml:space="preserve"> (по сравнению с другими ОО субъекта РФ)</w:t>
      </w:r>
      <w:r w:rsidR="006F67F1" w:rsidRPr="006A270D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 w:rsidRPr="006A270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5060D9" w:rsidRPr="006A270D" w:rsidRDefault="005060D9" w:rsidP="00F921F7">
      <w:pPr>
        <w:pStyle w:val="a3"/>
        <w:numPr>
          <w:ilvl w:val="0"/>
          <w:numId w:val="9"/>
        </w:numPr>
        <w:spacing w:after="0" w:line="240" w:lineRule="auto"/>
        <w:ind w:left="709" w:hanging="425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6A270D">
        <w:rPr>
          <w:rFonts w:ascii="Times New Roman" w:eastAsia="Times New Roman" w:hAnsi="Times New Roman"/>
          <w:bCs/>
          <w:sz w:val="24"/>
          <w:szCs w:val="24"/>
          <w:lang w:eastAsia="ru-RU"/>
        </w:rPr>
        <w:t>доля</w:t>
      </w:r>
      <w:r w:rsidRPr="006A270D">
        <w:rPr>
          <w:rFonts w:ascii="Times New Roman" w:eastAsia="Times New Roman" w:hAnsi="Times New Roman"/>
          <w:sz w:val="24"/>
          <w:szCs w:val="24"/>
          <w:lang w:eastAsia="ru-RU"/>
        </w:rPr>
        <w:t xml:space="preserve"> участников </w:t>
      </w:r>
      <w:r w:rsidR="00F921F7" w:rsidRPr="006A270D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6A270D">
        <w:rPr>
          <w:rFonts w:ascii="Times New Roman" w:eastAsia="Times New Roman" w:hAnsi="Times New Roman"/>
          <w:sz w:val="24"/>
          <w:szCs w:val="24"/>
          <w:lang w:eastAsia="ru-RU"/>
        </w:rPr>
        <w:t>ГЭ,</w:t>
      </w:r>
      <w:r w:rsidRPr="006A270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F921F7" w:rsidRPr="006A270D">
        <w:rPr>
          <w:rFonts w:ascii="Times New Roman" w:eastAsia="Times New Roman" w:hAnsi="Times New Roman"/>
          <w:b/>
          <w:sz w:val="24"/>
          <w:szCs w:val="24"/>
          <w:lang w:eastAsia="ru-RU"/>
        </w:rPr>
        <w:t>получивших неудовлетворительную отметку</w:t>
      </w:r>
      <w:r w:rsidRPr="006A270D">
        <w:rPr>
          <w:rFonts w:ascii="Times New Roman" w:eastAsia="Times New Roman" w:hAnsi="Times New Roman"/>
          <w:sz w:val="24"/>
          <w:szCs w:val="24"/>
          <w:lang w:eastAsia="ru-RU"/>
        </w:rPr>
        <w:t xml:space="preserve">, имеет </w:t>
      </w:r>
      <w:r w:rsidRPr="006A270D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мин</w:t>
      </w:r>
      <w:r w:rsidRPr="006A270D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и</w:t>
      </w:r>
      <w:r w:rsidRPr="006A270D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мальные значения</w:t>
      </w:r>
      <w:r w:rsidRPr="006A270D">
        <w:rPr>
          <w:rFonts w:ascii="Times New Roman" w:eastAsia="Times New Roman" w:hAnsi="Times New Roman"/>
          <w:sz w:val="24"/>
          <w:szCs w:val="24"/>
          <w:lang w:eastAsia="ru-RU"/>
        </w:rPr>
        <w:t xml:space="preserve"> (по сравнению с другими ОО субъекта РФ)</w:t>
      </w:r>
      <w:r w:rsidR="00F921F7" w:rsidRPr="006A270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060D9" w:rsidRPr="006A270D" w:rsidRDefault="00F921F7" w:rsidP="00F97F6F">
      <w:pPr>
        <w:pStyle w:val="a3"/>
        <w:spacing w:before="120" w:after="120" w:line="240" w:lineRule="auto"/>
        <w:ind w:left="425"/>
        <w:contextualSpacing w:val="0"/>
        <w:jc w:val="right"/>
        <w:rPr>
          <w:rFonts w:ascii="Times New Roman" w:eastAsia="Times New Roman" w:hAnsi="Times New Roman"/>
          <w:i/>
          <w:szCs w:val="24"/>
          <w:lang w:eastAsia="ru-RU"/>
        </w:rPr>
      </w:pPr>
      <w:r w:rsidRPr="006A270D">
        <w:rPr>
          <w:rFonts w:ascii="Times New Roman" w:eastAsia="Times New Roman" w:hAnsi="Times New Roman"/>
          <w:i/>
          <w:szCs w:val="24"/>
          <w:lang w:eastAsia="ru-RU"/>
        </w:rPr>
        <w:t>Т</w:t>
      </w:r>
      <w:r w:rsidR="00791F29" w:rsidRPr="006A270D">
        <w:rPr>
          <w:rFonts w:ascii="Times New Roman" w:eastAsia="Times New Roman" w:hAnsi="Times New Roman"/>
          <w:i/>
          <w:szCs w:val="24"/>
          <w:lang w:eastAsia="ru-RU"/>
        </w:rPr>
        <w:t xml:space="preserve">аблица </w:t>
      </w:r>
      <w:r w:rsidR="00903AC5" w:rsidRPr="006A270D">
        <w:rPr>
          <w:rFonts w:ascii="Times New Roman" w:eastAsia="Times New Roman" w:hAnsi="Times New Roman"/>
          <w:i/>
          <w:szCs w:val="24"/>
          <w:lang w:eastAsia="ru-RU"/>
        </w:rPr>
        <w:t>10</w:t>
      </w:r>
    </w:p>
    <w:tbl>
      <w:tblPr>
        <w:tblStyle w:val="a7"/>
        <w:tblW w:w="10207" w:type="dxa"/>
        <w:jc w:val="center"/>
        <w:tblLook w:val="04A0" w:firstRow="1" w:lastRow="0" w:firstColumn="1" w:lastColumn="0" w:noHBand="0" w:noVBand="1"/>
      </w:tblPr>
      <w:tblGrid>
        <w:gridCol w:w="564"/>
        <w:gridCol w:w="3618"/>
        <w:gridCol w:w="1772"/>
        <w:gridCol w:w="2126"/>
        <w:gridCol w:w="2127"/>
      </w:tblGrid>
      <w:tr w:rsidR="006A270D" w:rsidRPr="006A270D" w:rsidTr="00A45459">
        <w:trPr>
          <w:jc w:val="center"/>
        </w:trPr>
        <w:tc>
          <w:tcPr>
            <w:tcW w:w="564" w:type="dxa"/>
            <w:vAlign w:val="center"/>
          </w:tcPr>
          <w:p w:rsidR="00620A2A" w:rsidRPr="006A270D" w:rsidRDefault="00620A2A" w:rsidP="00CD54B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" w:name="_Toc395183674"/>
            <w:bookmarkStart w:id="6" w:name="_Toc423954908"/>
            <w:bookmarkStart w:id="7" w:name="_Toc424490594"/>
            <w:r w:rsidRPr="006A27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618" w:type="dxa"/>
            <w:vAlign w:val="center"/>
          </w:tcPr>
          <w:p w:rsidR="00620A2A" w:rsidRPr="006A270D" w:rsidRDefault="00620A2A" w:rsidP="00CD54B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27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Название ОО</w:t>
            </w:r>
          </w:p>
        </w:tc>
        <w:tc>
          <w:tcPr>
            <w:tcW w:w="1772" w:type="dxa"/>
            <w:vAlign w:val="center"/>
          </w:tcPr>
          <w:p w:rsidR="00620A2A" w:rsidRPr="006A270D" w:rsidRDefault="00620A2A" w:rsidP="00CD54B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27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участн</w:t>
            </w:r>
            <w:r w:rsidRPr="006A27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6A27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ков, получи</w:t>
            </w:r>
            <w:r w:rsidRPr="006A27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6A27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ших отметку «2»</w:t>
            </w:r>
          </w:p>
        </w:tc>
        <w:tc>
          <w:tcPr>
            <w:tcW w:w="2126" w:type="dxa"/>
            <w:vAlign w:val="center"/>
          </w:tcPr>
          <w:p w:rsidR="00620A2A" w:rsidRPr="006A270D" w:rsidRDefault="00620A2A" w:rsidP="00CD54B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27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участников, получивших о</w:t>
            </w:r>
            <w:r w:rsidRPr="006A27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6A27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метки «4» и «5»       (качество обуч</w:t>
            </w:r>
            <w:r w:rsidRPr="006A27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6A27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ния)</w:t>
            </w:r>
          </w:p>
        </w:tc>
        <w:tc>
          <w:tcPr>
            <w:tcW w:w="2127" w:type="dxa"/>
            <w:vAlign w:val="center"/>
          </w:tcPr>
          <w:p w:rsidR="00620A2A" w:rsidRPr="006A270D" w:rsidRDefault="00620A2A" w:rsidP="00CD54B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27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участников, получивших о</w:t>
            </w:r>
            <w:r w:rsidRPr="006A27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6A27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метки </w:t>
            </w:r>
          </w:p>
          <w:p w:rsidR="00620A2A" w:rsidRPr="006A270D" w:rsidRDefault="00620A2A" w:rsidP="00CD54B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27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«3», «4» и «5»          </w:t>
            </w:r>
            <w:r w:rsidRPr="006A270D">
              <w:rPr>
                <w:rFonts w:eastAsia="MS Mincho"/>
              </w:rPr>
              <w:t>(</w:t>
            </w:r>
            <w:r w:rsidRPr="006A27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уровень обуче</w:t>
            </w:r>
            <w:r w:rsidRPr="006A27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6A27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ности)</w:t>
            </w:r>
          </w:p>
        </w:tc>
      </w:tr>
      <w:tr w:rsidR="006A270D" w:rsidRPr="006A270D" w:rsidTr="00A45459">
        <w:trPr>
          <w:jc w:val="center"/>
        </w:trPr>
        <w:tc>
          <w:tcPr>
            <w:tcW w:w="564" w:type="dxa"/>
            <w:vAlign w:val="center"/>
          </w:tcPr>
          <w:p w:rsidR="00620A2A" w:rsidRPr="006A270D" w:rsidRDefault="00620A2A" w:rsidP="00CD54B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27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18" w:type="dxa"/>
          </w:tcPr>
          <w:p w:rsidR="00620A2A" w:rsidRPr="006652AB" w:rsidRDefault="006652AB" w:rsidP="00CD54BA">
            <w:pPr>
              <w:jc w:val="both"/>
            </w:pPr>
            <w:r>
              <w:t>МБОУ «Гимназия № 11» г. В</w:t>
            </w:r>
            <w:r>
              <w:t>ы</w:t>
            </w:r>
            <w:r>
              <w:t xml:space="preserve">борг </w:t>
            </w:r>
          </w:p>
        </w:tc>
        <w:tc>
          <w:tcPr>
            <w:tcW w:w="1772" w:type="dxa"/>
            <w:vAlign w:val="center"/>
          </w:tcPr>
          <w:p w:rsidR="00620A2A" w:rsidRPr="006A270D" w:rsidRDefault="006652AB" w:rsidP="00CD54BA">
            <w:pPr>
              <w:ind w:hanging="41"/>
              <w:jc w:val="center"/>
            </w:pPr>
            <w:r>
              <w:t>0</w:t>
            </w:r>
          </w:p>
        </w:tc>
        <w:tc>
          <w:tcPr>
            <w:tcW w:w="2126" w:type="dxa"/>
            <w:vAlign w:val="center"/>
          </w:tcPr>
          <w:p w:rsidR="00620A2A" w:rsidRPr="006A270D" w:rsidRDefault="006652AB" w:rsidP="00CD54BA">
            <w:pPr>
              <w:jc w:val="center"/>
            </w:pPr>
            <w:r>
              <w:t>100</w:t>
            </w:r>
          </w:p>
        </w:tc>
        <w:tc>
          <w:tcPr>
            <w:tcW w:w="2127" w:type="dxa"/>
            <w:vAlign w:val="center"/>
          </w:tcPr>
          <w:p w:rsidR="00620A2A" w:rsidRPr="006A270D" w:rsidRDefault="006652AB" w:rsidP="00CD54BA">
            <w:pPr>
              <w:jc w:val="center"/>
            </w:pPr>
            <w:r>
              <w:t>100</w:t>
            </w:r>
          </w:p>
        </w:tc>
      </w:tr>
      <w:tr w:rsidR="006A270D" w:rsidRPr="006A270D" w:rsidTr="00A45459">
        <w:trPr>
          <w:jc w:val="center"/>
        </w:trPr>
        <w:tc>
          <w:tcPr>
            <w:tcW w:w="564" w:type="dxa"/>
            <w:vAlign w:val="center"/>
          </w:tcPr>
          <w:p w:rsidR="00620A2A" w:rsidRPr="006A270D" w:rsidRDefault="00620A2A" w:rsidP="00CD54B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27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618" w:type="dxa"/>
          </w:tcPr>
          <w:p w:rsidR="00620A2A" w:rsidRPr="006A270D" w:rsidRDefault="006652AB" w:rsidP="00CD54BA">
            <w:pPr>
              <w:jc w:val="both"/>
            </w:pPr>
            <w:r>
              <w:t>МБОУ «Гатчинская СОШ № 8 «Центр образования»</w:t>
            </w:r>
          </w:p>
        </w:tc>
        <w:tc>
          <w:tcPr>
            <w:tcW w:w="1772" w:type="dxa"/>
            <w:vAlign w:val="center"/>
          </w:tcPr>
          <w:p w:rsidR="00620A2A" w:rsidRPr="006A270D" w:rsidRDefault="006652AB" w:rsidP="00CD54BA">
            <w:pPr>
              <w:jc w:val="center"/>
            </w:pPr>
            <w:r>
              <w:t>0</w:t>
            </w:r>
          </w:p>
        </w:tc>
        <w:tc>
          <w:tcPr>
            <w:tcW w:w="2126" w:type="dxa"/>
            <w:vAlign w:val="center"/>
          </w:tcPr>
          <w:p w:rsidR="00620A2A" w:rsidRPr="006A270D" w:rsidRDefault="006652AB" w:rsidP="00CD54BA">
            <w:pPr>
              <w:jc w:val="center"/>
            </w:pPr>
            <w:r>
              <w:t>100</w:t>
            </w:r>
          </w:p>
        </w:tc>
        <w:tc>
          <w:tcPr>
            <w:tcW w:w="2127" w:type="dxa"/>
            <w:vAlign w:val="center"/>
          </w:tcPr>
          <w:p w:rsidR="00620A2A" w:rsidRPr="006A270D" w:rsidRDefault="006652AB" w:rsidP="00CD54BA">
            <w:pPr>
              <w:jc w:val="center"/>
            </w:pPr>
            <w:r>
              <w:t>100</w:t>
            </w:r>
          </w:p>
        </w:tc>
      </w:tr>
      <w:tr w:rsidR="006A270D" w:rsidRPr="006A270D" w:rsidTr="00A45459">
        <w:trPr>
          <w:jc w:val="center"/>
        </w:trPr>
        <w:tc>
          <w:tcPr>
            <w:tcW w:w="564" w:type="dxa"/>
          </w:tcPr>
          <w:p w:rsidR="00620A2A" w:rsidRPr="006A270D" w:rsidRDefault="00620A2A" w:rsidP="00CD54BA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70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618" w:type="dxa"/>
          </w:tcPr>
          <w:p w:rsidR="00620A2A" w:rsidRPr="006A270D" w:rsidRDefault="006652AB" w:rsidP="00CD54BA">
            <w:pPr>
              <w:jc w:val="both"/>
            </w:pPr>
            <w:r>
              <w:t xml:space="preserve">МБОУ «Тосненская СОШ № 3 </w:t>
            </w:r>
            <w:r>
              <w:lastRenderedPageBreak/>
              <w:t>им. Героя Советского Союза С. П. Тимофеева»</w:t>
            </w:r>
          </w:p>
        </w:tc>
        <w:tc>
          <w:tcPr>
            <w:tcW w:w="1772" w:type="dxa"/>
            <w:vAlign w:val="center"/>
          </w:tcPr>
          <w:p w:rsidR="00620A2A" w:rsidRPr="006A270D" w:rsidRDefault="006652AB" w:rsidP="00CD54BA">
            <w:pPr>
              <w:jc w:val="center"/>
            </w:pPr>
            <w:r>
              <w:lastRenderedPageBreak/>
              <w:t>0</w:t>
            </w:r>
          </w:p>
        </w:tc>
        <w:tc>
          <w:tcPr>
            <w:tcW w:w="2126" w:type="dxa"/>
            <w:vAlign w:val="center"/>
          </w:tcPr>
          <w:p w:rsidR="00620A2A" w:rsidRPr="006A270D" w:rsidRDefault="006652AB" w:rsidP="00CD54BA">
            <w:pPr>
              <w:jc w:val="center"/>
            </w:pPr>
            <w:r>
              <w:t>100</w:t>
            </w:r>
          </w:p>
        </w:tc>
        <w:tc>
          <w:tcPr>
            <w:tcW w:w="2127" w:type="dxa"/>
            <w:vAlign w:val="center"/>
          </w:tcPr>
          <w:p w:rsidR="00620A2A" w:rsidRPr="006A270D" w:rsidRDefault="006652AB" w:rsidP="00CD54BA">
            <w:pPr>
              <w:jc w:val="center"/>
            </w:pPr>
            <w:r>
              <w:t>100</w:t>
            </w:r>
          </w:p>
        </w:tc>
      </w:tr>
      <w:tr w:rsidR="006A270D" w:rsidRPr="006A270D" w:rsidTr="00A45459">
        <w:trPr>
          <w:jc w:val="center"/>
        </w:trPr>
        <w:tc>
          <w:tcPr>
            <w:tcW w:w="564" w:type="dxa"/>
          </w:tcPr>
          <w:p w:rsidR="00620A2A" w:rsidRPr="006A270D" w:rsidRDefault="00620A2A" w:rsidP="00CD54BA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70D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618" w:type="dxa"/>
          </w:tcPr>
          <w:p w:rsidR="00620A2A" w:rsidRPr="006A270D" w:rsidRDefault="006652AB" w:rsidP="00CD54BA">
            <w:pPr>
              <w:jc w:val="both"/>
            </w:pPr>
            <w:r>
              <w:t>МБОУ « СОШ № 13 с углубле</w:t>
            </w:r>
            <w:r>
              <w:t>н</w:t>
            </w:r>
            <w:r>
              <w:t>ным изучением отдельных предметов» г. Выборга</w:t>
            </w:r>
          </w:p>
        </w:tc>
        <w:tc>
          <w:tcPr>
            <w:tcW w:w="1772" w:type="dxa"/>
            <w:vAlign w:val="center"/>
          </w:tcPr>
          <w:p w:rsidR="00620A2A" w:rsidRPr="006A270D" w:rsidRDefault="006652AB" w:rsidP="00CD54BA">
            <w:pPr>
              <w:jc w:val="center"/>
            </w:pPr>
            <w:r>
              <w:t>0</w:t>
            </w:r>
          </w:p>
        </w:tc>
        <w:tc>
          <w:tcPr>
            <w:tcW w:w="2126" w:type="dxa"/>
            <w:vAlign w:val="center"/>
          </w:tcPr>
          <w:p w:rsidR="00620A2A" w:rsidRPr="006A270D" w:rsidRDefault="006652AB" w:rsidP="00CD54BA">
            <w:pPr>
              <w:jc w:val="center"/>
            </w:pPr>
            <w:r>
              <w:t>100</w:t>
            </w:r>
          </w:p>
        </w:tc>
        <w:tc>
          <w:tcPr>
            <w:tcW w:w="2127" w:type="dxa"/>
            <w:vAlign w:val="center"/>
          </w:tcPr>
          <w:p w:rsidR="00620A2A" w:rsidRPr="006A270D" w:rsidRDefault="006652AB" w:rsidP="00CD54BA">
            <w:pPr>
              <w:jc w:val="center"/>
            </w:pPr>
            <w:r>
              <w:t>100</w:t>
            </w:r>
          </w:p>
        </w:tc>
      </w:tr>
      <w:tr w:rsidR="006A270D" w:rsidRPr="006A270D" w:rsidTr="00A45459">
        <w:trPr>
          <w:jc w:val="center"/>
        </w:trPr>
        <w:tc>
          <w:tcPr>
            <w:tcW w:w="564" w:type="dxa"/>
          </w:tcPr>
          <w:p w:rsidR="00620A2A" w:rsidRPr="006A270D" w:rsidRDefault="00620A2A" w:rsidP="00CD54BA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70D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618" w:type="dxa"/>
          </w:tcPr>
          <w:p w:rsidR="00620A2A" w:rsidRPr="006A270D" w:rsidRDefault="006652AB" w:rsidP="00CD54BA">
            <w:pPr>
              <w:jc w:val="both"/>
            </w:pPr>
            <w:r>
              <w:t>МОУ «Киришский лицей»</w:t>
            </w:r>
          </w:p>
        </w:tc>
        <w:tc>
          <w:tcPr>
            <w:tcW w:w="1772" w:type="dxa"/>
            <w:vAlign w:val="center"/>
          </w:tcPr>
          <w:p w:rsidR="00620A2A" w:rsidRPr="006A270D" w:rsidRDefault="006652AB" w:rsidP="00CD54BA">
            <w:pPr>
              <w:jc w:val="center"/>
            </w:pPr>
            <w:r>
              <w:t>0</w:t>
            </w:r>
          </w:p>
        </w:tc>
        <w:tc>
          <w:tcPr>
            <w:tcW w:w="2126" w:type="dxa"/>
            <w:vAlign w:val="center"/>
          </w:tcPr>
          <w:p w:rsidR="00620A2A" w:rsidRPr="006A270D" w:rsidRDefault="006652AB" w:rsidP="00CD54BA">
            <w:pPr>
              <w:jc w:val="center"/>
            </w:pPr>
            <w:r>
              <w:t>100</w:t>
            </w:r>
          </w:p>
        </w:tc>
        <w:tc>
          <w:tcPr>
            <w:tcW w:w="2127" w:type="dxa"/>
            <w:vAlign w:val="center"/>
          </w:tcPr>
          <w:p w:rsidR="00620A2A" w:rsidRPr="006A270D" w:rsidRDefault="006652AB" w:rsidP="00CD54BA">
            <w:pPr>
              <w:jc w:val="center"/>
            </w:pPr>
            <w:r>
              <w:t>100</w:t>
            </w:r>
          </w:p>
        </w:tc>
      </w:tr>
      <w:tr w:rsidR="006A270D" w:rsidRPr="006A270D" w:rsidTr="00A45459">
        <w:trPr>
          <w:jc w:val="center"/>
        </w:trPr>
        <w:tc>
          <w:tcPr>
            <w:tcW w:w="564" w:type="dxa"/>
          </w:tcPr>
          <w:p w:rsidR="00620A2A" w:rsidRPr="006A270D" w:rsidRDefault="00620A2A" w:rsidP="00CD54BA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70D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618" w:type="dxa"/>
          </w:tcPr>
          <w:p w:rsidR="00620A2A" w:rsidRPr="006A270D" w:rsidRDefault="006652AB" w:rsidP="00CD54BA">
            <w:pPr>
              <w:jc w:val="both"/>
            </w:pPr>
            <w:r>
              <w:t>МОБУ «Сертоловская СОШ № 1»</w:t>
            </w:r>
          </w:p>
        </w:tc>
        <w:tc>
          <w:tcPr>
            <w:tcW w:w="1772" w:type="dxa"/>
            <w:vAlign w:val="center"/>
          </w:tcPr>
          <w:p w:rsidR="00620A2A" w:rsidRPr="006A270D" w:rsidRDefault="006652AB" w:rsidP="00CD54BA">
            <w:pPr>
              <w:jc w:val="center"/>
            </w:pPr>
            <w:r>
              <w:t>0</w:t>
            </w:r>
          </w:p>
        </w:tc>
        <w:tc>
          <w:tcPr>
            <w:tcW w:w="2126" w:type="dxa"/>
            <w:vAlign w:val="center"/>
          </w:tcPr>
          <w:p w:rsidR="00620A2A" w:rsidRPr="006A270D" w:rsidRDefault="006652AB" w:rsidP="00CD54BA">
            <w:pPr>
              <w:jc w:val="center"/>
            </w:pPr>
            <w:r>
              <w:t>100</w:t>
            </w:r>
          </w:p>
        </w:tc>
        <w:tc>
          <w:tcPr>
            <w:tcW w:w="2127" w:type="dxa"/>
            <w:vAlign w:val="center"/>
          </w:tcPr>
          <w:p w:rsidR="00620A2A" w:rsidRPr="006A270D" w:rsidRDefault="006652AB" w:rsidP="00CD54BA">
            <w:pPr>
              <w:jc w:val="center"/>
            </w:pPr>
            <w:r>
              <w:t>100</w:t>
            </w:r>
          </w:p>
        </w:tc>
      </w:tr>
      <w:tr w:rsidR="006A270D" w:rsidRPr="006A270D" w:rsidTr="00A45459">
        <w:trPr>
          <w:jc w:val="center"/>
        </w:trPr>
        <w:tc>
          <w:tcPr>
            <w:tcW w:w="564" w:type="dxa"/>
          </w:tcPr>
          <w:p w:rsidR="00620A2A" w:rsidRPr="006A270D" w:rsidRDefault="00620A2A" w:rsidP="00CD54BA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70D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618" w:type="dxa"/>
          </w:tcPr>
          <w:p w:rsidR="00620A2A" w:rsidRPr="006A270D" w:rsidRDefault="006652AB" w:rsidP="00CD54BA">
            <w:pPr>
              <w:jc w:val="both"/>
            </w:pPr>
            <w:r>
              <w:t>МБОУ «СОШ № 7»</w:t>
            </w:r>
          </w:p>
        </w:tc>
        <w:tc>
          <w:tcPr>
            <w:tcW w:w="1772" w:type="dxa"/>
            <w:vAlign w:val="center"/>
          </w:tcPr>
          <w:p w:rsidR="00620A2A" w:rsidRPr="006A270D" w:rsidRDefault="006652AB" w:rsidP="00CD54BA">
            <w:pPr>
              <w:jc w:val="center"/>
            </w:pPr>
            <w:r>
              <w:t>0</w:t>
            </w:r>
          </w:p>
        </w:tc>
        <w:tc>
          <w:tcPr>
            <w:tcW w:w="2126" w:type="dxa"/>
            <w:vAlign w:val="center"/>
          </w:tcPr>
          <w:p w:rsidR="00620A2A" w:rsidRPr="006A270D" w:rsidRDefault="006652AB" w:rsidP="00CD54BA">
            <w:pPr>
              <w:jc w:val="center"/>
            </w:pPr>
            <w:r>
              <w:t>100</w:t>
            </w:r>
          </w:p>
        </w:tc>
        <w:tc>
          <w:tcPr>
            <w:tcW w:w="2127" w:type="dxa"/>
            <w:vAlign w:val="center"/>
          </w:tcPr>
          <w:p w:rsidR="00620A2A" w:rsidRPr="006A270D" w:rsidRDefault="006652AB" w:rsidP="00CD54BA">
            <w:pPr>
              <w:jc w:val="center"/>
            </w:pPr>
            <w:r>
              <w:t>100</w:t>
            </w:r>
          </w:p>
        </w:tc>
      </w:tr>
      <w:tr w:rsidR="006A270D" w:rsidRPr="006A270D" w:rsidTr="00A45459">
        <w:trPr>
          <w:jc w:val="center"/>
        </w:trPr>
        <w:tc>
          <w:tcPr>
            <w:tcW w:w="564" w:type="dxa"/>
          </w:tcPr>
          <w:p w:rsidR="00620A2A" w:rsidRPr="006A270D" w:rsidRDefault="00620A2A" w:rsidP="00CD54BA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70D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618" w:type="dxa"/>
          </w:tcPr>
          <w:p w:rsidR="00620A2A" w:rsidRPr="006A270D" w:rsidRDefault="006652AB" w:rsidP="00CD54BA">
            <w:pPr>
              <w:jc w:val="both"/>
            </w:pPr>
            <w:r>
              <w:t>МОБУ «СОШ «Кудровский ЦО № 1»</w:t>
            </w:r>
          </w:p>
        </w:tc>
        <w:tc>
          <w:tcPr>
            <w:tcW w:w="1772" w:type="dxa"/>
            <w:vAlign w:val="center"/>
          </w:tcPr>
          <w:p w:rsidR="00620A2A" w:rsidRPr="006A270D" w:rsidRDefault="002124C8" w:rsidP="00CD54BA">
            <w:pPr>
              <w:jc w:val="center"/>
            </w:pPr>
            <w:r>
              <w:t>0</w:t>
            </w:r>
          </w:p>
        </w:tc>
        <w:tc>
          <w:tcPr>
            <w:tcW w:w="2126" w:type="dxa"/>
            <w:vAlign w:val="center"/>
          </w:tcPr>
          <w:p w:rsidR="00620A2A" w:rsidRPr="006A270D" w:rsidRDefault="002124C8" w:rsidP="00CD54BA">
            <w:pPr>
              <w:jc w:val="center"/>
            </w:pPr>
            <w:r>
              <w:t>100</w:t>
            </w:r>
          </w:p>
        </w:tc>
        <w:tc>
          <w:tcPr>
            <w:tcW w:w="2127" w:type="dxa"/>
            <w:vAlign w:val="center"/>
          </w:tcPr>
          <w:p w:rsidR="00620A2A" w:rsidRPr="006A270D" w:rsidRDefault="002124C8" w:rsidP="00CD54BA">
            <w:pPr>
              <w:jc w:val="center"/>
            </w:pPr>
            <w:r>
              <w:t>100</w:t>
            </w:r>
          </w:p>
        </w:tc>
      </w:tr>
      <w:tr w:rsidR="006A270D" w:rsidRPr="006A270D" w:rsidTr="00A45459">
        <w:trPr>
          <w:jc w:val="center"/>
        </w:trPr>
        <w:tc>
          <w:tcPr>
            <w:tcW w:w="564" w:type="dxa"/>
          </w:tcPr>
          <w:p w:rsidR="00620A2A" w:rsidRPr="006A270D" w:rsidRDefault="00620A2A" w:rsidP="00CD54BA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70D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618" w:type="dxa"/>
          </w:tcPr>
          <w:p w:rsidR="00620A2A" w:rsidRPr="006A270D" w:rsidRDefault="002124C8" w:rsidP="00CD54BA">
            <w:pPr>
              <w:jc w:val="both"/>
            </w:pPr>
            <w:r>
              <w:t>МБОУ «Гатчинская СОШ № 9 с углубленным изучением отдел</w:t>
            </w:r>
            <w:r>
              <w:t>ь</w:t>
            </w:r>
            <w:r>
              <w:t>ных предметов»</w:t>
            </w:r>
          </w:p>
        </w:tc>
        <w:tc>
          <w:tcPr>
            <w:tcW w:w="1772" w:type="dxa"/>
            <w:vAlign w:val="center"/>
          </w:tcPr>
          <w:p w:rsidR="00620A2A" w:rsidRPr="006A270D" w:rsidRDefault="002124C8" w:rsidP="00CD54BA">
            <w:pPr>
              <w:jc w:val="center"/>
            </w:pPr>
            <w:r>
              <w:t>0</w:t>
            </w:r>
          </w:p>
        </w:tc>
        <w:tc>
          <w:tcPr>
            <w:tcW w:w="2126" w:type="dxa"/>
            <w:vAlign w:val="center"/>
          </w:tcPr>
          <w:p w:rsidR="00620A2A" w:rsidRPr="006A270D" w:rsidRDefault="002124C8" w:rsidP="00CD54BA">
            <w:pPr>
              <w:jc w:val="center"/>
            </w:pPr>
            <w:r>
              <w:t>97</w:t>
            </w:r>
          </w:p>
        </w:tc>
        <w:tc>
          <w:tcPr>
            <w:tcW w:w="2127" w:type="dxa"/>
            <w:vAlign w:val="center"/>
          </w:tcPr>
          <w:p w:rsidR="00620A2A" w:rsidRPr="006A270D" w:rsidRDefault="002124C8" w:rsidP="00CD54BA">
            <w:pPr>
              <w:jc w:val="center"/>
            </w:pPr>
            <w:r>
              <w:t>100</w:t>
            </w:r>
          </w:p>
        </w:tc>
      </w:tr>
      <w:tr w:rsidR="006A270D" w:rsidRPr="006A270D" w:rsidTr="00A45459">
        <w:trPr>
          <w:jc w:val="center"/>
        </w:trPr>
        <w:tc>
          <w:tcPr>
            <w:tcW w:w="564" w:type="dxa"/>
          </w:tcPr>
          <w:p w:rsidR="00620A2A" w:rsidRPr="006A270D" w:rsidRDefault="00620A2A" w:rsidP="00CD54BA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70D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618" w:type="dxa"/>
          </w:tcPr>
          <w:p w:rsidR="00620A2A" w:rsidRPr="006A270D" w:rsidRDefault="002124C8" w:rsidP="00CD54BA">
            <w:pPr>
              <w:jc w:val="both"/>
            </w:pPr>
            <w:r>
              <w:t>МОБУ «СОШ с углубленным изучением отдельных предметов № 6» г. Всеволожска</w:t>
            </w:r>
          </w:p>
        </w:tc>
        <w:tc>
          <w:tcPr>
            <w:tcW w:w="1772" w:type="dxa"/>
            <w:vAlign w:val="center"/>
          </w:tcPr>
          <w:p w:rsidR="00620A2A" w:rsidRPr="006A270D" w:rsidRDefault="002124C8" w:rsidP="00CD54BA">
            <w:pPr>
              <w:jc w:val="center"/>
            </w:pPr>
            <w:r>
              <w:t>0</w:t>
            </w:r>
          </w:p>
        </w:tc>
        <w:tc>
          <w:tcPr>
            <w:tcW w:w="2126" w:type="dxa"/>
            <w:vAlign w:val="center"/>
          </w:tcPr>
          <w:p w:rsidR="00620A2A" w:rsidRPr="006A270D" w:rsidRDefault="002124C8" w:rsidP="00CD54BA">
            <w:pPr>
              <w:jc w:val="center"/>
            </w:pPr>
            <w:r>
              <w:t>95</w:t>
            </w:r>
          </w:p>
        </w:tc>
        <w:tc>
          <w:tcPr>
            <w:tcW w:w="2127" w:type="dxa"/>
            <w:vAlign w:val="center"/>
          </w:tcPr>
          <w:p w:rsidR="00620A2A" w:rsidRPr="006A270D" w:rsidRDefault="002124C8" w:rsidP="00CD54BA">
            <w:pPr>
              <w:jc w:val="center"/>
            </w:pPr>
            <w:r>
              <w:t>100</w:t>
            </w:r>
          </w:p>
        </w:tc>
      </w:tr>
      <w:tr w:rsidR="006A270D" w:rsidRPr="006A270D" w:rsidTr="00A45459">
        <w:trPr>
          <w:jc w:val="center"/>
        </w:trPr>
        <w:tc>
          <w:tcPr>
            <w:tcW w:w="564" w:type="dxa"/>
          </w:tcPr>
          <w:p w:rsidR="00620A2A" w:rsidRPr="006A270D" w:rsidRDefault="00620A2A" w:rsidP="00CD54BA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70D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618" w:type="dxa"/>
          </w:tcPr>
          <w:p w:rsidR="00620A2A" w:rsidRPr="006A270D" w:rsidRDefault="002124C8" w:rsidP="00CD54BA">
            <w:pPr>
              <w:jc w:val="both"/>
            </w:pPr>
            <w:r>
              <w:t>МБОУ «Кингисеппская гимн</w:t>
            </w:r>
            <w:r>
              <w:t>а</w:t>
            </w:r>
            <w:r>
              <w:t>зия»</w:t>
            </w:r>
          </w:p>
        </w:tc>
        <w:tc>
          <w:tcPr>
            <w:tcW w:w="1772" w:type="dxa"/>
            <w:vAlign w:val="center"/>
          </w:tcPr>
          <w:p w:rsidR="00620A2A" w:rsidRPr="006A270D" w:rsidRDefault="002124C8" w:rsidP="00CD54BA">
            <w:pPr>
              <w:jc w:val="center"/>
            </w:pPr>
            <w:r>
              <w:t>0</w:t>
            </w:r>
          </w:p>
        </w:tc>
        <w:tc>
          <w:tcPr>
            <w:tcW w:w="2126" w:type="dxa"/>
            <w:vAlign w:val="center"/>
          </w:tcPr>
          <w:p w:rsidR="00620A2A" w:rsidRPr="006A270D" w:rsidRDefault="002124C8" w:rsidP="00CD54BA">
            <w:pPr>
              <w:jc w:val="center"/>
            </w:pPr>
            <w:r>
              <w:t>94</w:t>
            </w:r>
          </w:p>
        </w:tc>
        <w:tc>
          <w:tcPr>
            <w:tcW w:w="2127" w:type="dxa"/>
            <w:vAlign w:val="center"/>
          </w:tcPr>
          <w:p w:rsidR="00620A2A" w:rsidRPr="006A270D" w:rsidRDefault="002124C8" w:rsidP="00CD54BA">
            <w:pPr>
              <w:jc w:val="center"/>
            </w:pPr>
            <w:r>
              <w:t>100</w:t>
            </w:r>
          </w:p>
        </w:tc>
      </w:tr>
      <w:tr w:rsidR="006A270D" w:rsidRPr="006A270D" w:rsidTr="00A45459">
        <w:trPr>
          <w:jc w:val="center"/>
        </w:trPr>
        <w:tc>
          <w:tcPr>
            <w:tcW w:w="564" w:type="dxa"/>
          </w:tcPr>
          <w:p w:rsidR="00620A2A" w:rsidRPr="006A270D" w:rsidRDefault="00620A2A" w:rsidP="00CD54BA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70D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618" w:type="dxa"/>
          </w:tcPr>
          <w:p w:rsidR="00620A2A" w:rsidRPr="006A270D" w:rsidRDefault="002124C8" w:rsidP="00CD54BA">
            <w:pPr>
              <w:jc w:val="both"/>
            </w:pPr>
            <w:r>
              <w:t>МБОУ «Сиверская гимназия»</w:t>
            </w:r>
          </w:p>
        </w:tc>
        <w:tc>
          <w:tcPr>
            <w:tcW w:w="1772" w:type="dxa"/>
            <w:vAlign w:val="center"/>
          </w:tcPr>
          <w:p w:rsidR="00620A2A" w:rsidRPr="006A270D" w:rsidRDefault="002124C8" w:rsidP="00CD54BA">
            <w:pPr>
              <w:jc w:val="center"/>
            </w:pPr>
            <w:r>
              <w:t>0</w:t>
            </w:r>
          </w:p>
        </w:tc>
        <w:tc>
          <w:tcPr>
            <w:tcW w:w="2126" w:type="dxa"/>
            <w:vAlign w:val="center"/>
          </w:tcPr>
          <w:p w:rsidR="00620A2A" w:rsidRPr="006A270D" w:rsidRDefault="002124C8" w:rsidP="00CD54BA">
            <w:pPr>
              <w:jc w:val="center"/>
            </w:pPr>
            <w:r>
              <w:t>94</w:t>
            </w:r>
          </w:p>
        </w:tc>
        <w:tc>
          <w:tcPr>
            <w:tcW w:w="2127" w:type="dxa"/>
            <w:vAlign w:val="center"/>
          </w:tcPr>
          <w:p w:rsidR="00620A2A" w:rsidRPr="006A270D" w:rsidRDefault="002124C8" w:rsidP="00CD54BA">
            <w:pPr>
              <w:jc w:val="center"/>
            </w:pPr>
            <w:r>
              <w:t>100</w:t>
            </w:r>
          </w:p>
        </w:tc>
      </w:tr>
      <w:tr w:rsidR="006A270D" w:rsidRPr="006A270D" w:rsidTr="00A45459">
        <w:trPr>
          <w:jc w:val="center"/>
        </w:trPr>
        <w:tc>
          <w:tcPr>
            <w:tcW w:w="564" w:type="dxa"/>
          </w:tcPr>
          <w:p w:rsidR="00620A2A" w:rsidRPr="006A270D" w:rsidRDefault="00620A2A" w:rsidP="00CD54BA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70D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3618" w:type="dxa"/>
          </w:tcPr>
          <w:p w:rsidR="00620A2A" w:rsidRPr="006A270D" w:rsidRDefault="002124C8" w:rsidP="00CD54BA">
            <w:pPr>
              <w:jc w:val="both"/>
            </w:pPr>
            <w:r>
              <w:t>МОБУ « СОШ «ЦО «Кудрово»</w:t>
            </w:r>
          </w:p>
        </w:tc>
        <w:tc>
          <w:tcPr>
            <w:tcW w:w="1772" w:type="dxa"/>
            <w:vAlign w:val="center"/>
          </w:tcPr>
          <w:p w:rsidR="00620A2A" w:rsidRPr="006A270D" w:rsidRDefault="002124C8" w:rsidP="00CD54BA">
            <w:pPr>
              <w:jc w:val="center"/>
            </w:pPr>
            <w:r>
              <w:t>0</w:t>
            </w:r>
          </w:p>
        </w:tc>
        <w:tc>
          <w:tcPr>
            <w:tcW w:w="2126" w:type="dxa"/>
            <w:vAlign w:val="center"/>
          </w:tcPr>
          <w:p w:rsidR="00620A2A" w:rsidRPr="006A270D" w:rsidRDefault="002124C8" w:rsidP="00CD54BA">
            <w:pPr>
              <w:jc w:val="center"/>
            </w:pPr>
            <w:r>
              <w:t>94</w:t>
            </w:r>
          </w:p>
        </w:tc>
        <w:tc>
          <w:tcPr>
            <w:tcW w:w="2127" w:type="dxa"/>
            <w:vAlign w:val="center"/>
          </w:tcPr>
          <w:p w:rsidR="00620A2A" w:rsidRPr="006A270D" w:rsidRDefault="002124C8" w:rsidP="00CD54BA">
            <w:pPr>
              <w:jc w:val="center"/>
            </w:pPr>
            <w:r>
              <w:t>100</w:t>
            </w:r>
          </w:p>
        </w:tc>
      </w:tr>
      <w:tr w:rsidR="006A270D" w:rsidRPr="006A270D" w:rsidTr="00A45459">
        <w:trPr>
          <w:jc w:val="center"/>
        </w:trPr>
        <w:tc>
          <w:tcPr>
            <w:tcW w:w="564" w:type="dxa"/>
          </w:tcPr>
          <w:p w:rsidR="00620A2A" w:rsidRPr="006A270D" w:rsidRDefault="00620A2A" w:rsidP="00CD54BA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70D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3618" w:type="dxa"/>
          </w:tcPr>
          <w:p w:rsidR="00620A2A" w:rsidRPr="006A270D" w:rsidRDefault="002124C8" w:rsidP="00CD54BA">
            <w:pPr>
              <w:jc w:val="both"/>
            </w:pPr>
            <w:r>
              <w:t>МОБУ «Волховская городская гимназия № 3 им. Героя Сове</w:t>
            </w:r>
            <w:r>
              <w:t>т</w:t>
            </w:r>
            <w:r>
              <w:t>ского Союза А. Лукьянова»</w:t>
            </w:r>
          </w:p>
        </w:tc>
        <w:tc>
          <w:tcPr>
            <w:tcW w:w="1772" w:type="dxa"/>
            <w:vAlign w:val="center"/>
          </w:tcPr>
          <w:p w:rsidR="00620A2A" w:rsidRPr="006A270D" w:rsidRDefault="002124C8" w:rsidP="00CD54BA">
            <w:pPr>
              <w:jc w:val="center"/>
            </w:pPr>
            <w:r>
              <w:t>0</w:t>
            </w:r>
          </w:p>
        </w:tc>
        <w:tc>
          <w:tcPr>
            <w:tcW w:w="2126" w:type="dxa"/>
            <w:vAlign w:val="center"/>
          </w:tcPr>
          <w:p w:rsidR="00620A2A" w:rsidRPr="006A270D" w:rsidRDefault="002124C8" w:rsidP="00CD54BA">
            <w:pPr>
              <w:jc w:val="center"/>
            </w:pPr>
            <w:r>
              <w:t>93</w:t>
            </w:r>
          </w:p>
        </w:tc>
        <w:tc>
          <w:tcPr>
            <w:tcW w:w="2127" w:type="dxa"/>
            <w:vAlign w:val="center"/>
          </w:tcPr>
          <w:p w:rsidR="00620A2A" w:rsidRPr="006A270D" w:rsidRDefault="002124C8" w:rsidP="00CD54BA">
            <w:pPr>
              <w:jc w:val="center"/>
            </w:pPr>
            <w:r>
              <w:t>100</w:t>
            </w:r>
          </w:p>
        </w:tc>
      </w:tr>
      <w:tr w:rsidR="00A45459" w:rsidRPr="006A270D" w:rsidTr="00A45459">
        <w:trPr>
          <w:jc w:val="center"/>
        </w:trPr>
        <w:tc>
          <w:tcPr>
            <w:tcW w:w="564" w:type="dxa"/>
          </w:tcPr>
          <w:p w:rsidR="00620A2A" w:rsidRPr="006A270D" w:rsidRDefault="00620A2A" w:rsidP="00CD54BA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70D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3618" w:type="dxa"/>
          </w:tcPr>
          <w:p w:rsidR="00620A2A" w:rsidRPr="006A270D" w:rsidRDefault="002124C8" w:rsidP="00CD54BA">
            <w:pPr>
              <w:jc w:val="both"/>
            </w:pPr>
            <w:r>
              <w:t>МОБУ «СОШ  «Агалатовский ЦО»</w:t>
            </w:r>
          </w:p>
        </w:tc>
        <w:tc>
          <w:tcPr>
            <w:tcW w:w="1772" w:type="dxa"/>
            <w:vAlign w:val="center"/>
          </w:tcPr>
          <w:p w:rsidR="00620A2A" w:rsidRPr="006A270D" w:rsidRDefault="002124C8" w:rsidP="00CD54BA">
            <w:pPr>
              <w:jc w:val="center"/>
            </w:pPr>
            <w:r>
              <w:t>0</w:t>
            </w:r>
          </w:p>
        </w:tc>
        <w:tc>
          <w:tcPr>
            <w:tcW w:w="2126" w:type="dxa"/>
            <w:vAlign w:val="center"/>
          </w:tcPr>
          <w:p w:rsidR="00620A2A" w:rsidRPr="006A270D" w:rsidRDefault="002124C8" w:rsidP="00CD54BA">
            <w:pPr>
              <w:jc w:val="center"/>
            </w:pPr>
            <w:r>
              <w:t>93</w:t>
            </w:r>
          </w:p>
        </w:tc>
        <w:tc>
          <w:tcPr>
            <w:tcW w:w="2127" w:type="dxa"/>
            <w:vAlign w:val="center"/>
          </w:tcPr>
          <w:p w:rsidR="00620A2A" w:rsidRPr="006A270D" w:rsidRDefault="002124C8" w:rsidP="00CD54BA">
            <w:pPr>
              <w:jc w:val="center"/>
            </w:pPr>
            <w:r>
              <w:t>100</w:t>
            </w:r>
          </w:p>
        </w:tc>
      </w:tr>
      <w:tr w:rsidR="002124C8" w:rsidRPr="006A270D" w:rsidTr="00A45459">
        <w:trPr>
          <w:jc w:val="center"/>
        </w:trPr>
        <w:tc>
          <w:tcPr>
            <w:tcW w:w="564" w:type="dxa"/>
          </w:tcPr>
          <w:p w:rsidR="002124C8" w:rsidRPr="006A270D" w:rsidRDefault="002124C8" w:rsidP="00CD54BA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3618" w:type="dxa"/>
          </w:tcPr>
          <w:p w:rsidR="002124C8" w:rsidRDefault="000A1AD0" w:rsidP="00CD54BA">
            <w:pPr>
              <w:jc w:val="both"/>
            </w:pPr>
            <w:r>
              <w:t>МБОУ «СОШ № 14» г. Выборг»</w:t>
            </w:r>
          </w:p>
        </w:tc>
        <w:tc>
          <w:tcPr>
            <w:tcW w:w="1772" w:type="dxa"/>
            <w:vAlign w:val="center"/>
          </w:tcPr>
          <w:p w:rsidR="002124C8" w:rsidRDefault="000A1AD0" w:rsidP="00CD54BA">
            <w:pPr>
              <w:jc w:val="center"/>
            </w:pPr>
            <w:r>
              <w:t>0</w:t>
            </w:r>
          </w:p>
        </w:tc>
        <w:tc>
          <w:tcPr>
            <w:tcW w:w="2126" w:type="dxa"/>
            <w:vAlign w:val="center"/>
          </w:tcPr>
          <w:p w:rsidR="002124C8" w:rsidRDefault="000A1AD0" w:rsidP="00CD54BA">
            <w:pPr>
              <w:jc w:val="center"/>
            </w:pPr>
            <w:r>
              <w:t>93</w:t>
            </w:r>
          </w:p>
        </w:tc>
        <w:tc>
          <w:tcPr>
            <w:tcW w:w="2127" w:type="dxa"/>
            <w:vAlign w:val="center"/>
          </w:tcPr>
          <w:p w:rsidR="002124C8" w:rsidRDefault="000A1AD0" w:rsidP="00CD54BA">
            <w:pPr>
              <w:jc w:val="center"/>
            </w:pPr>
            <w:r>
              <w:t>100</w:t>
            </w:r>
          </w:p>
        </w:tc>
      </w:tr>
      <w:tr w:rsidR="000A1AD0" w:rsidRPr="006A270D" w:rsidTr="00A45459">
        <w:trPr>
          <w:jc w:val="center"/>
        </w:trPr>
        <w:tc>
          <w:tcPr>
            <w:tcW w:w="564" w:type="dxa"/>
          </w:tcPr>
          <w:p w:rsidR="000A1AD0" w:rsidRDefault="000A1AD0" w:rsidP="00CD54BA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3618" w:type="dxa"/>
          </w:tcPr>
          <w:p w:rsidR="000A1AD0" w:rsidRDefault="000A1AD0" w:rsidP="00CD54BA">
            <w:pPr>
              <w:jc w:val="both"/>
            </w:pPr>
            <w:r>
              <w:t>МОУ «Лицей № 1» г. Всеволо</w:t>
            </w:r>
            <w:r>
              <w:t>ж</w:t>
            </w:r>
            <w:r>
              <w:t>ска</w:t>
            </w:r>
          </w:p>
        </w:tc>
        <w:tc>
          <w:tcPr>
            <w:tcW w:w="1772" w:type="dxa"/>
            <w:vAlign w:val="center"/>
          </w:tcPr>
          <w:p w:rsidR="000A1AD0" w:rsidRDefault="000A1AD0" w:rsidP="00CD54BA">
            <w:pPr>
              <w:jc w:val="center"/>
            </w:pPr>
            <w:r>
              <w:t>0</w:t>
            </w:r>
          </w:p>
        </w:tc>
        <w:tc>
          <w:tcPr>
            <w:tcW w:w="2126" w:type="dxa"/>
            <w:vAlign w:val="center"/>
          </w:tcPr>
          <w:p w:rsidR="000A1AD0" w:rsidRDefault="000A1AD0" w:rsidP="00CD54BA">
            <w:pPr>
              <w:jc w:val="center"/>
            </w:pPr>
            <w:r>
              <w:t>93</w:t>
            </w:r>
          </w:p>
        </w:tc>
        <w:tc>
          <w:tcPr>
            <w:tcW w:w="2127" w:type="dxa"/>
            <w:vAlign w:val="center"/>
          </w:tcPr>
          <w:p w:rsidR="000A1AD0" w:rsidRDefault="000A1AD0" w:rsidP="00CD54BA">
            <w:pPr>
              <w:jc w:val="center"/>
            </w:pPr>
            <w:r>
              <w:t>100</w:t>
            </w:r>
          </w:p>
        </w:tc>
      </w:tr>
      <w:tr w:rsidR="000A1AD0" w:rsidRPr="006A270D" w:rsidTr="00A45459">
        <w:trPr>
          <w:jc w:val="center"/>
        </w:trPr>
        <w:tc>
          <w:tcPr>
            <w:tcW w:w="564" w:type="dxa"/>
          </w:tcPr>
          <w:p w:rsidR="000A1AD0" w:rsidRDefault="000A1AD0" w:rsidP="00CD54BA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3618" w:type="dxa"/>
          </w:tcPr>
          <w:p w:rsidR="000A1AD0" w:rsidRDefault="000A1AD0" w:rsidP="00CD54BA">
            <w:pPr>
              <w:jc w:val="both"/>
            </w:pPr>
            <w:r>
              <w:t>МБОУ «Шлиссельбургская СОШ № 1 с углубленным из</w:t>
            </w:r>
            <w:r>
              <w:t>у</w:t>
            </w:r>
            <w:r>
              <w:t>чением отдельных предметов»</w:t>
            </w:r>
          </w:p>
        </w:tc>
        <w:tc>
          <w:tcPr>
            <w:tcW w:w="1772" w:type="dxa"/>
            <w:vAlign w:val="center"/>
          </w:tcPr>
          <w:p w:rsidR="000A1AD0" w:rsidRDefault="000A1AD0" w:rsidP="00CD54BA">
            <w:pPr>
              <w:jc w:val="center"/>
            </w:pPr>
            <w:r>
              <w:t>0</w:t>
            </w:r>
          </w:p>
        </w:tc>
        <w:tc>
          <w:tcPr>
            <w:tcW w:w="2126" w:type="dxa"/>
            <w:vAlign w:val="center"/>
          </w:tcPr>
          <w:p w:rsidR="000A1AD0" w:rsidRDefault="000A1AD0" w:rsidP="00CD54BA">
            <w:pPr>
              <w:jc w:val="center"/>
            </w:pPr>
            <w:r>
              <w:t>92</w:t>
            </w:r>
          </w:p>
        </w:tc>
        <w:tc>
          <w:tcPr>
            <w:tcW w:w="2127" w:type="dxa"/>
            <w:vAlign w:val="center"/>
          </w:tcPr>
          <w:p w:rsidR="000A1AD0" w:rsidRDefault="000A1AD0" w:rsidP="00CD54BA">
            <w:pPr>
              <w:jc w:val="center"/>
            </w:pPr>
            <w:r>
              <w:t>100</w:t>
            </w:r>
          </w:p>
        </w:tc>
      </w:tr>
      <w:tr w:rsidR="000A1AD0" w:rsidRPr="006A270D" w:rsidTr="00A45459">
        <w:trPr>
          <w:jc w:val="center"/>
        </w:trPr>
        <w:tc>
          <w:tcPr>
            <w:tcW w:w="564" w:type="dxa"/>
          </w:tcPr>
          <w:p w:rsidR="000A1AD0" w:rsidRDefault="000A1AD0" w:rsidP="00CD54BA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3618" w:type="dxa"/>
          </w:tcPr>
          <w:p w:rsidR="000A1AD0" w:rsidRDefault="000A1AD0" w:rsidP="00CD54BA">
            <w:pPr>
              <w:jc w:val="both"/>
            </w:pPr>
            <w:r>
              <w:t>МБОУ «Гимназия» г. Выборг</w:t>
            </w:r>
          </w:p>
        </w:tc>
        <w:tc>
          <w:tcPr>
            <w:tcW w:w="1772" w:type="dxa"/>
            <w:vAlign w:val="center"/>
          </w:tcPr>
          <w:p w:rsidR="000A1AD0" w:rsidRDefault="000A1AD0" w:rsidP="00CD54BA">
            <w:pPr>
              <w:jc w:val="center"/>
            </w:pPr>
            <w:r>
              <w:t>0</w:t>
            </w:r>
          </w:p>
        </w:tc>
        <w:tc>
          <w:tcPr>
            <w:tcW w:w="2126" w:type="dxa"/>
            <w:vAlign w:val="center"/>
          </w:tcPr>
          <w:p w:rsidR="000A1AD0" w:rsidRDefault="000A1AD0" w:rsidP="00CD54BA">
            <w:pPr>
              <w:jc w:val="center"/>
            </w:pPr>
            <w:r>
              <w:t>92</w:t>
            </w:r>
          </w:p>
        </w:tc>
        <w:tc>
          <w:tcPr>
            <w:tcW w:w="2127" w:type="dxa"/>
            <w:vAlign w:val="center"/>
          </w:tcPr>
          <w:p w:rsidR="000A1AD0" w:rsidRDefault="000A1AD0" w:rsidP="00CD54BA">
            <w:pPr>
              <w:jc w:val="center"/>
            </w:pPr>
            <w:r>
              <w:t>100</w:t>
            </w:r>
          </w:p>
        </w:tc>
      </w:tr>
      <w:tr w:rsidR="000A1AD0" w:rsidRPr="006A270D" w:rsidTr="00A45459">
        <w:trPr>
          <w:jc w:val="center"/>
        </w:trPr>
        <w:tc>
          <w:tcPr>
            <w:tcW w:w="564" w:type="dxa"/>
          </w:tcPr>
          <w:p w:rsidR="000A1AD0" w:rsidRDefault="000A1AD0" w:rsidP="00CD54BA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3618" w:type="dxa"/>
          </w:tcPr>
          <w:p w:rsidR="000A1AD0" w:rsidRDefault="000A1AD0" w:rsidP="00CD54BA">
            <w:pPr>
              <w:jc w:val="both"/>
            </w:pPr>
            <w:r>
              <w:t>МБОУ «Гатчинская гимназия  им. К. Д. Ушинского»</w:t>
            </w:r>
          </w:p>
        </w:tc>
        <w:tc>
          <w:tcPr>
            <w:tcW w:w="1772" w:type="dxa"/>
            <w:vAlign w:val="center"/>
          </w:tcPr>
          <w:p w:rsidR="000A1AD0" w:rsidRDefault="000A1AD0" w:rsidP="00CD54BA">
            <w:pPr>
              <w:jc w:val="center"/>
            </w:pPr>
            <w:r>
              <w:t>0</w:t>
            </w:r>
          </w:p>
        </w:tc>
        <w:tc>
          <w:tcPr>
            <w:tcW w:w="2126" w:type="dxa"/>
            <w:vAlign w:val="center"/>
          </w:tcPr>
          <w:p w:rsidR="000A1AD0" w:rsidRDefault="000A1AD0" w:rsidP="00CD54BA">
            <w:pPr>
              <w:jc w:val="center"/>
            </w:pPr>
            <w:r>
              <w:t>92</w:t>
            </w:r>
          </w:p>
        </w:tc>
        <w:tc>
          <w:tcPr>
            <w:tcW w:w="2127" w:type="dxa"/>
            <w:vAlign w:val="center"/>
          </w:tcPr>
          <w:p w:rsidR="000A1AD0" w:rsidRDefault="000A1AD0" w:rsidP="00CD54BA">
            <w:pPr>
              <w:jc w:val="center"/>
            </w:pPr>
            <w:r>
              <w:t>100</w:t>
            </w:r>
          </w:p>
        </w:tc>
      </w:tr>
      <w:tr w:rsidR="000A1AD0" w:rsidRPr="006A270D" w:rsidTr="00A45459">
        <w:trPr>
          <w:jc w:val="center"/>
        </w:trPr>
        <w:tc>
          <w:tcPr>
            <w:tcW w:w="564" w:type="dxa"/>
          </w:tcPr>
          <w:p w:rsidR="000A1AD0" w:rsidRDefault="000A1AD0" w:rsidP="00CD54BA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3618" w:type="dxa"/>
          </w:tcPr>
          <w:p w:rsidR="000A1AD0" w:rsidRDefault="000A1AD0" w:rsidP="00CD54BA">
            <w:pPr>
              <w:jc w:val="both"/>
            </w:pPr>
            <w:r>
              <w:t>МОУ «Волосовская СОШ № 1»</w:t>
            </w:r>
          </w:p>
        </w:tc>
        <w:tc>
          <w:tcPr>
            <w:tcW w:w="1772" w:type="dxa"/>
            <w:vAlign w:val="center"/>
          </w:tcPr>
          <w:p w:rsidR="000A1AD0" w:rsidRDefault="000A1AD0" w:rsidP="00CD54BA">
            <w:pPr>
              <w:jc w:val="center"/>
            </w:pPr>
            <w:r>
              <w:t>0</w:t>
            </w:r>
          </w:p>
        </w:tc>
        <w:tc>
          <w:tcPr>
            <w:tcW w:w="2126" w:type="dxa"/>
            <w:vAlign w:val="center"/>
          </w:tcPr>
          <w:p w:rsidR="000A1AD0" w:rsidRDefault="000A1AD0" w:rsidP="00CD54BA">
            <w:pPr>
              <w:jc w:val="center"/>
            </w:pPr>
            <w:r>
              <w:t>92</w:t>
            </w:r>
          </w:p>
        </w:tc>
        <w:tc>
          <w:tcPr>
            <w:tcW w:w="2127" w:type="dxa"/>
            <w:vAlign w:val="center"/>
          </w:tcPr>
          <w:p w:rsidR="000A1AD0" w:rsidRDefault="000A1AD0" w:rsidP="00CD54BA">
            <w:pPr>
              <w:jc w:val="center"/>
            </w:pPr>
            <w:r>
              <w:t>100</w:t>
            </w:r>
          </w:p>
        </w:tc>
      </w:tr>
      <w:tr w:rsidR="000A1AD0" w:rsidRPr="006A270D" w:rsidTr="00A45459">
        <w:trPr>
          <w:jc w:val="center"/>
        </w:trPr>
        <w:tc>
          <w:tcPr>
            <w:tcW w:w="564" w:type="dxa"/>
          </w:tcPr>
          <w:p w:rsidR="000A1AD0" w:rsidRDefault="000A1AD0" w:rsidP="00CD54BA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3618" w:type="dxa"/>
          </w:tcPr>
          <w:p w:rsidR="000A1AD0" w:rsidRDefault="000A1AD0" w:rsidP="00CD54BA">
            <w:pPr>
              <w:jc w:val="both"/>
            </w:pPr>
            <w:r>
              <w:t>МБОУ «СОШ № 4 с углубле</w:t>
            </w:r>
            <w:r>
              <w:t>н</w:t>
            </w:r>
            <w:r>
              <w:t>ным изучением отдельных предметов»</w:t>
            </w:r>
          </w:p>
        </w:tc>
        <w:tc>
          <w:tcPr>
            <w:tcW w:w="1772" w:type="dxa"/>
            <w:vAlign w:val="center"/>
          </w:tcPr>
          <w:p w:rsidR="000A1AD0" w:rsidRDefault="000A1AD0" w:rsidP="00CD54BA">
            <w:pPr>
              <w:jc w:val="center"/>
            </w:pPr>
            <w:r>
              <w:t>0</w:t>
            </w:r>
          </w:p>
        </w:tc>
        <w:tc>
          <w:tcPr>
            <w:tcW w:w="2126" w:type="dxa"/>
            <w:vAlign w:val="center"/>
          </w:tcPr>
          <w:p w:rsidR="000A1AD0" w:rsidRDefault="000A1AD0" w:rsidP="00CD54BA">
            <w:pPr>
              <w:jc w:val="center"/>
            </w:pPr>
            <w:r>
              <w:t>91</w:t>
            </w:r>
          </w:p>
        </w:tc>
        <w:tc>
          <w:tcPr>
            <w:tcW w:w="2127" w:type="dxa"/>
            <w:vAlign w:val="center"/>
          </w:tcPr>
          <w:p w:rsidR="000A1AD0" w:rsidRDefault="000A1AD0" w:rsidP="00CD54BA">
            <w:pPr>
              <w:jc w:val="center"/>
            </w:pPr>
            <w:r>
              <w:t>100</w:t>
            </w:r>
          </w:p>
        </w:tc>
      </w:tr>
      <w:tr w:rsidR="000A1AD0" w:rsidRPr="006A270D" w:rsidTr="00A45459">
        <w:trPr>
          <w:jc w:val="center"/>
        </w:trPr>
        <w:tc>
          <w:tcPr>
            <w:tcW w:w="564" w:type="dxa"/>
          </w:tcPr>
          <w:p w:rsidR="000A1AD0" w:rsidRDefault="000A1AD0" w:rsidP="00CD54BA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3618" w:type="dxa"/>
          </w:tcPr>
          <w:p w:rsidR="000A1AD0" w:rsidRDefault="000A1AD0" w:rsidP="00FD567B">
            <w:pPr>
              <w:jc w:val="both"/>
            </w:pPr>
            <w:r>
              <w:t>МБОУ «СОШ № 2 с углубле</w:t>
            </w:r>
            <w:r>
              <w:t>н</w:t>
            </w:r>
            <w:r>
              <w:t>ным изучением английского языка» г. Сосновый Бор</w:t>
            </w:r>
          </w:p>
        </w:tc>
        <w:tc>
          <w:tcPr>
            <w:tcW w:w="1772" w:type="dxa"/>
            <w:vAlign w:val="center"/>
          </w:tcPr>
          <w:p w:rsidR="000A1AD0" w:rsidRDefault="000A1AD0" w:rsidP="00CD54BA">
            <w:pPr>
              <w:jc w:val="center"/>
            </w:pPr>
            <w:r>
              <w:t>0</w:t>
            </w:r>
          </w:p>
        </w:tc>
        <w:tc>
          <w:tcPr>
            <w:tcW w:w="2126" w:type="dxa"/>
            <w:vAlign w:val="center"/>
          </w:tcPr>
          <w:p w:rsidR="000A1AD0" w:rsidRDefault="000A1AD0" w:rsidP="00CD54BA">
            <w:pPr>
              <w:jc w:val="center"/>
            </w:pPr>
            <w:r>
              <w:t>90</w:t>
            </w:r>
          </w:p>
        </w:tc>
        <w:tc>
          <w:tcPr>
            <w:tcW w:w="2127" w:type="dxa"/>
            <w:vAlign w:val="center"/>
          </w:tcPr>
          <w:p w:rsidR="000A1AD0" w:rsidRDefault="000A1AD0" w:rsidP="00CD54BA">
            <w:pPr>
              <w:jc w:val="center"/>
            </w:pPr>
            <w:r>
              <w:t>100</w:t>
            </w:r>
          </w:p>
        </w:tc>
      </w:tr>
      <w:tr w:rsidR="000A1AD0" w:rsidRPr="006A270D" w:rsidTr="00A45459">
        <w:trPr>
          <w:jc w:val="center"/>
        </w:trPr>
        <w:tc>
          <w:tcPr>
            <w:tcW w:w="564" w:type="dxa"/>
          </w:tcPr>
          <w:p w:rsidR="000A1AD0" w:rsidRDefault="000A1AD0" w:rsidP="00CD54BA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3618" w:type="dxa"/>
          </w:tcPr>
          <w:p w:rsidR="000A1AD0" w:rsidRDefault="000A1AD0" w:rsidP="00CD54BA">
            <w:pPr>
              <w:jc w:val="both"/>
            </w:pPr>
            <w:r>
              <w:t>МОБУ «СОШ «Муринский ЦО № 1»</w:t>
            </w:r>
          </w:p>
        </w:tc>
        <w:tc>
          <w:tcPr>
            <w:tcW w:w="1772" w:type="dxa"/>
            <w:vAlign w:val="center"/>
          </w:tcPr>
          <w:p w:rsidR="000A1AD0" w:rsidRDefault="000A1AD0" w:rsidP="00CD54BA">
            <w:pPr>
              <w:jc w:val="center"/>
            </w:pPr>
            <w:r>
              <w:t>0</w:t>
            </w:r>
          </w:p>
        </w:tc>
        <w:tc>
          <w:tcPr>
            <w:tcW w:w="2126" w:type="dxa"/>
            <w:vAlign w:val="center"/>
          </w:tcPr>
          <w:p w:rsidR="000A1AD0" w:rsidRDefault="000A1AD0" w:rsidP="00CD54BA">
            <w:pPr>
              <w:jc w:val="center"/>
            </w:pPr>
            <w:r>
              <w:t>90</w:t>
            </w:r>
          </w:p>
        </w:tc>
        <w:tc>
          <w:tcPr>
            <w:tcW w:w="2127" w:type="dxa"/>
            <w:vAlign w:val="center"/>
          </w:tcPr>
          <w:p w:rsidR="000A1AD0" w:rsidRDefault="000A1AD0" w:rsidP="00CD54BA">
            <w:pPr>
              <w:jc w:val="center"/>
            </w:pPr>
            <w:r>
              <w:t>100</w:t>
            </w:r>
          </w:p>
        </w:tc>
      </w:tr>
      <w:tr w:rsidR="000A1AD0" w:rsidRPr="006A270D" w:rsidTr="00A45459">
        <w:trPr>
          <w:jc w:val="center"/>
        </w:trPr>
        <w:tc>
          <w:tcPr>
            <w:tcW w:w="564" w:type="dxa"/>
          </w:tcPr>
          <w:p w:rsidR="000A1AD0" w:rsidRDefault="000A1AD0" w:rsidP="00CD54BA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25. </w:t>
            </w:r>
          </w:p>
        </w:tc>
        <w:tc>
          <w:tcPr>
            <w:tcW w:w="3618" w:type="dxa"/>
          </w:tcPr>
          <w:p w:rsidR="000A1AD0" w:rsidRDefault="000A1AD0" w:rsidP="00CD54BA">
            <w:pPr>
              <w:jc w:val="both"/>
            </w:pPr>
            <w:r>
              <w:t>МБОУ «Гатчинский Лицей № 3 им. Героя Советского Союза А. И. Перегудова»</w:t>
            </w:r>
          </w:p>
        </w:tc>
        <w:tc>
          <w:tcPr>
            <w:tcW w:w="1772" w:type="dxa"/>
            <w:vAlign w:val="center"/>
          </w:tcPr>
          <w:p w:rsidR="000A1AD0" w:rsidRDefault="000A1AD0" w:rsidP="00CD54BA">
            <w:pPr>
              <w:jc w:val="center"/>
            </w:pPr>
            <w:r>
              <w:t>0</w:t>
            </w:r>
          </w:p>
        </w:tc>
        <w:tc>
          <w:tcPr>
            <w:tcW w:w="2126" w:type="dxa"/>
            <w:vAlign w:val="center"/>
          </w:tcPr>
          <w:p w:rsidR="000A1AD0" w:rsidRDefault="000A1AD0" w:rsidP="00CD54BA">
            <w:pPr>
              <w:jc w:val="center"/>
            </w:pPr>
            <w:r>
              <w:t>89</w:t>
            </w:r>
          </w:p>
        </w:tc>
        <w:tc>
          <w:tcPr>
            <w:tcW w:w="2127" w:type="dxa"/>
            <w:vAlign w:val="center"/>
          </w:tcPr>
          <w:p w:rsidR="000A1AD0" w:rsidRDefault="000A1AD0" w:rsidP="00CD54BA">
            <w:pPr>
              <w:jc w:val="center"/>
            </w:pPr>
            <w:r>
              <w:t>100</w:t>
            </w:r>
          </w:p>
        </w:tc>
      </w:tr>
      <w:tr w:rsidR="000A1AD0" w:rsidRPr="006A270D" w:rsidTr="00A45459">
        <w:trPr>
          <w:jc w:val="center"/>
        </w:trPr>
        <w:tc>
          <w:tcPr>
            <w:tcW w:w="564" w:type="dxa"/>
          </w:tcPr>
          <w:p w:rsidR="000A1AD0" w:rsidRDefault="000A1AD0" w:rsidP="00CD54BA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3618" w:type="dxa"/>
          </w:tcPr>
          <w:p w:rsidR="000A1AD0" w:rsidRDefault="000A1AD0" w:rsidP="00CD54BA">
            <w:pPr>
              <w:jc w:val="both"/>
            </w:pPr>
            <w:r>
              <w:t>МОУ «Сертоловская СОШ с углубленным изучением отдел</w:t>
            </w:r>
            <w:r>
              <w:t>ь</w:t>
            </w:r>
            <w:r>
              <w:t>ных предметов № 2»</w:t>
            </w:r>
          </w:p>
        </w:tc>
        <w:tc>
          <w:tcPr>
            <w:tcW w:w="1772" w:type="dxa"/>
            <w:vAlign w:val="center"/>
          </w:tcPr>
          <w:p w:rsidR="000A1AD0" w:rsidRDefault="000A1AD0" w:rsidP="00CD54BA">
            <w:pPr>
              <w:jc w:val="center"/>
            </w:pPr>
            <w:r>
              <w:t>0</w:t>
            </w:r>
          </w:p>
        </w:tc>
        <w:tc>
          <w:tcPr>
            <w:tcW w:w="2126" w:type="dxa"/>
            <w:vAlign w:val="center"/>
          </w:tcPr>
          <w:p w:rsidR="000A1AD0" w:rsidRDefault="000A1AD0" w:rsidP="00CD54BA">
            <w:pPr>
              <w:jc w:val="center"/>
            </w:pPr>
            <w:r>
              <w:t>87</w:t>
            </w:r>
          </w:p>
        </w:tc>
        <w:tc>
          <w:tcPr>
            <w:tcW w:w="2127" w:type="dxa"/>
            <w:vAlign w:val="center"/>
          </w:tcPr>
          <w:p w:rsidR="000A1AD0" w:rsidRDefault="000A1AD0" w:rsidP="00CD54BA">
            <w:pPr>
              <w:jc w:val="center"/>
            </w:pPr>
            <w:r>
              <w:t>100</w:t>
            </w:r>
          </w:p>
        </w:tc>
      </w:tr>
    </w:tbl>
    <w:p w:rsidR="00395783" w:rsidRPr="006A270D" w:rsidRDefault="00395783" w:rsidP="00827C0B">
      <w:pPr>
        <w:rPr>
          <w:rFonts w:eastAsia="Times New Roman"/>
        </w:rPr>
      </w:pPr>
    </w:p>
    <w:p w:rsidR="005060D9" w:rsidRPr="006A270D" w:rsidRDefault="00F921F7" w:rsidP="00D116BF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270D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2.</w:t>
      </w:r>
      <w:r w:rsidR="005F2021" w:rsidRPr="006A270D">
        <w:rPr>
          <w:rFonts w:ascii="Times New Roman" w:eastAsia="Times New Roman" w:hAnsi="Times New Roman"/>
          <w:b/>
          <w:sz w:val="24"/>
          <w:szCs w:val="24"/>
          <w:lang w:eastAsia="ru-RU"/>
        </w:rPr>
        <w:t>2</w:t>
      </w:r>
      <w:r w:rsidR="00614AB8" w:rsidRPr="006A270D">
        <w:rPr>
          <w:rFonts w:ascii="Times New Roman" w:eastAsia="Times New Roman" w:hAnsi="Times New Roman"/>
          <w:b/>
          <w:sz w:val="24"/>
          <w:szCs w:val="24"/>
          <w:lang w:eastAsia="ru-RU"/>
        </w:rPr>
        <w:t>.5</w:t>
      </w:r>
      <w:r w:rsidR="00BE42D2" w:rsidRPr="006A270D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="005060D9" w:rsidRPr="006A270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Выделение перечня ОО, продемонстрировавших низкие результаты</w:t>
      </w:r>
      <w:r w:rsidRPr="006A270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</w:t>
      </w:r>
      <w:r w:rsidR="005060D9" w:rsidRPr="006A270D">
        <w:rPr>
          <w:rFonts w:ascii="Times New Roman" w:eastAsia="Times New Roman" w:hAnsi="Times New Roman"/>
          <w:b/>
          <w:sz w:val="24"/>
          <w:szCs w:val="24"/>
          <w:lang w:eastAsia="ru-RU"/>
        </w:rPr>
        <w:t>ГЭ по пре</w:t>
      </w:r>
      <w:r w:rsidR="005060D9" w:rsidRPr="006A270D">
        <w:rPr>
          <w:rFonts w:ascii="Times New Roman" w:eastAsia="Times New Roman" w:hAnsi="Times New Roman"/>
          <w:b/>
          <w:sz w:val="24"/>
          <w:szCs w:val="24"/>
          <w:lang w:eastAsia="ru-RU"/>
        </w:rPr>
        <w:t>д</w:t>
      </w:r>
      <w:r w:rsidR="005060D9" w:rsidRPr="006A270D">
        <w:rPr>
          <w:rFonts w:ascii="Times New Roman" w:eastAsia="Times New Roman" w:hAnsi="Times New Roman"/>
          <w:b/>
          <w:sz w:val="24"/>
          <w:szCs w:val="24"/>
          <w:lang w:eastAsia="ru-RU"/>
        </w:rPr>
        <w:t>мету:</w:t>
      </w:r>
      <w:r w:rsidR="005060D9" w:rsidRPr="006A270D">
        <w:rPr>
          <w:rFonts w:ascii="Times New Roman" w:eastAsia="Times New Roman" w:hAnsi="Times New Roman"/>
          <w:sz w:val="24"/>
          <w:szCs w:val="24"/>
          <w:lang w:eastAsia="ru-RU"/>
        </w:rPr>
        <w:t xml:space="preserve"> выбирается от 5 до15% от об</w:t>
      </w:r>
      <w:r w:rsidR="008C051D" w:rsidRPr="006A270D">
        <w:rPr>
          <w:rFonts w:ascii="Times New Roman" w:eastAsia="Times New Roman" w:hAnsi="Times New Roman"/>
          <w:sz w:val="24"/>
          <w:szCs w:val="24"/>
          <w:lang w:eastAsia="ru-RU"/>
        </w:rPr>
        <w:t xml:space="preserve">щего числа ОО в субъекте РФ, в </w:t>
      </w:r>
      <w:r w:rsidR="005060D9" w:rsidRPr="006A270D">
        <w:rPr>
          <w:rFonts w:ascii="Times New Roman" w:eastAsia="Times New Roman" w:hAnsi="Times New Roman"/>
          <w:sz w:val="24"/>
          <w:szCs w:val="24"/>
          <w:lang w:eastAsia="ru-RU"/>
        </w:rPr>
        <w:t xml:space="preserve">которых </w:t>
      </w:r>
    </w:p>
    <w:p w:rsidR="005060D9" w:rsidRPr="006A270D" w:rsidRDefault="005060D9" w:rsidP="00D116BF">
      <w:pPr>
        <w:pStyle w:val="a3"/>
        <w:numPr>
          <w:ilvl w:val="0"/>
          <w:numId w:val="9"/>
        </w:numPr>
        <w:spacing w:after="120" w:line="240" w:lineRule="auto"/>
        <w:ind w:left="709" w:hanging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270D">
        <w:rPr>
          <w:rFonts w:ascii="Times New Roman" w:eastAsia="Times New Roman" w:hAnsi="Times New Roman"/>
          <w:bCs/>
          <w:sz w:val="24"/>
          <w:szCs w:val="24"/>
          <w:lang w:eastAsia="ru-RU"/>
        </w:rPr>
        <w:t>доля</w:t>
      </w:r>
      <w:r w:rsidRPr="006A270D">
        <w:rPr>
          <w:rFonts w:ascii="Times New Roman" w:eastAsia="Times New Roman" w:hAnsi="Times New Roman"/>
          <w:sz w:val="24"/>
          <w:szCs w:val="24"/>
          <w:lang w:eastAsia="ru-RU"/>
        </w:rPr>
        <w:t xml:space="preserve"> участников </w:t>
      </w:r>
      <w:r w:rsidR="00F921F7" w:rsidRPr="006A270D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6A270D">
        <w:rPr>
          <w:rFonts w:ascii="Times New Roman" w:eastAsia="Times New Roman" w:hAnsi="Times New Roman"/>
          <w:sz w:val="24"/>
          <w:szCs w:val="24"/>
          <w:lang w:eastAsia="ru-RU"/>
        </w:rPr>
        <w:t xml:space="preserve">ГЭ, </w:t>
      </w:r>
      <w:r w:rsidR="00F921F7" w:rsidRPr="006A270D">
        <w:rPr>
          <w:rFonts w:ascii="Times New Roman" w:eastAsia="Times New Roman" w:hAnsi="Times New Roman"/>
          <w:b/>
          <w:sz w:val="24"/>
          <w:szCs w:val="24"/>
          <w:lang w:eastAsia="ru-RU"/>
        </w:rPr>
        <w:t>получивших отметку</w:t>
      </w:r>
      <w:r w:rsidR="00600034" w:rsidRPr="006A270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«2»</w:t>
      </w:r>
      <w:r w:rsidR="00F921F7" w:rsidRPr="006A270D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6A270D">
        <w:rPr>
          <w:rFonts w:ascii="Times New Roman" w:eastAsia="Times New Roman" w:hAnsi="Times New Roman"/>
          <w:sz w:val="24"/>
          <w:szCs w:val="24"/>
          <w:lang w:eastAsia="ru-RU"/>
        </w:rPr>
        <w:t xml:space="preserve"> имеет </w:t>
      </w:r>
      <w:r w:rsidRPr="006A270D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максимальные значения</w:t>
      </w:r>
      <w:r w:rsidRPr="006A270D">
        <w:rPr>
          <w:rFonts w:ascii="Times New Roman" w:eastAsia="Times New Roman" w:hAnsi="Times New Roman"/>
          <w:sz w:val="24"/>
          <w:szCs w:val="24"/>
          <w:lang w:eastAsia="ru-RU"/>
        </w:rPr>
        <w:t xml:space="preserve"> (по сравнению с другими ОО субъекта РФ)</w:t>
      </w:r>
      <w:r w:rsidR="006F67F1" w:rsidRPr="006A270D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5060D9" w:rsidRPr="006A270D" w:rsidRDefault="005060D9" w:rsidP="00D116BF">
      <w:pPr>
        <w:pStyle w:val="a3"/>
        <w:numPr>
          <w:ilvl w:val="0"/>
          <w:numId w:val="9"/>
        </w:numPr>
        <w:spacing w:after="120" w:line="240" w:lineRule="auto"/>
        <w:ind w:left="709" w:hanging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270D">
        <w:rPr>
          <w:rFonts w:ascii="Times New Roman" w:eastAsia="Times New Roman" w:hAnsi="Times New Roman"/>
          <w:bCs/>
          <w:sz w:val="24"/>
          <w:szCs w:val="24"/>
          <w:lang w:eastAsia="ru-RU"/>
        </w:rPr>
        <w:t>доля</w:t>
      </w:r>
      <w:r w:rsidR="006A270D" w:rsidRPr="006A270D">
        <w:rPr>
          <w:rFonts w:ascii="Times New Roman" w:eastAsia="Times New Roman" w:hAnsi="Times New Roman"/>
          <w:sz w:val="24"/>
          <w:szCs w:val="24"/>
          <w:lang w:eastAsia="ru-RU"/>
        </w:rPr>
        <w:t xml:space="preserve"> участников О</w:t>
      </w:r>
      <w:r w:rsidRPr="006A270D">
        <w:rPr>
          <w:rFonts w:ascii="Times New Roman" w:eastAsia="Times New Roman" w:hAnsi="Times New Roman"/>
          <w:sz w:val="24"/>
          <w:szCs w:val="24"/>
          <w:lang w:eastAsia="ru-RU"/>
        </w:rPr>
        <w:t xml:space="preserve">ГЭ, </w:t>
      </w:r>
      <w:r w:rsidRPr="006A270D">
        <w:rPr>
          <w:rFonts w:ascii="Times New Roman" w:eastAsia="Times New Roman" w:hAnsi="Times New Roman"/>
          <w:b/>
          <w:sz w:val="24"/>
          <w:szCs w:val="24"/>
          <w:lang w:eastAsia="ru-RU"/>
        </w:rPr>
        <w:t>получивших</w:t>
      </w:r>
      <w:r w:rsidR="00F921F7" w:rsidRPr="006A270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отметки</w:t>
      </w:r>
      <w:r w:rsidRPr="006A270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F921F7" w:rsidRPr="006A270D">
        <w:rPr>
          <w:rFonts w:ascii="Times New Roman" w:eastAsia="Times New Roman" w:hAnsi="Times New Roman"/>
          <w:b/>
          <w:sz w:val="24"/>
          <w:szCs w:val="24"/>
          <w:lang w:eastAsia="ru-RU"/>
        </w:rPr>
        <w:t>«4» и «5»</w:t>
      </w:r>
      <w:r w:rsidRPr="006A270D">
        <w:rPr>
          <w:rFonts w:ascii="Times New Roman" w:eastAsia="Times New Roman" w:hAnsi="Times New Roman"/>
          <w:sz w:val="24"/>
          <w:szCs w:val="24"/>
          <w:lang w:eastAsia="ru-RU"/>
        </w:rPr>
        <w:t xml:space="preserve">, имеет </w:t>
      </w:r>
      <w:r w:rsidRPr="006A270D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минимальные значения</w:t>
      </w:r>
      <w:r w:rsidRPr="006A270D">
        <w:rPr>
          <w:rFonts w:ascii="Times New Roman" w:eastAsia="Times New Roman" w:hAnsi="Times New Roman"/>
          <w:sz w:val="24"/>
          <w:szCs w:val="24"/>
          <w:lang w:eastAsia="ru-RU"/>
        </w:rPr>
        <w:t xml:space="preserve"> (по сравнению с другими ОО субъекта РФ).</w:t>
      </w:r>
    </w:p>
    <w:p w:rsidR="005060D9" w:rsidRPr="006A270D" w:rsidRDefault="00791F29" w:rsidP="00F97F6F">
      <w:pPr>
        <w:pStyle w:val="a3"/>
        <w:spacing w:before="120" w:after="120" w:line="240" w:lineRule="auto"/>
        <w:ind w:left="1985"/>
        <w:contextualSpacing w:val="0"/>
        <w:jc w:val="right"/>
        <w:rPr>
          <w:rFonts w:ascii="Times New Roman" w:eastAsiaTheme="minorHAnsi" w:hAnsi="Times New Roman"/>
          <w:bCs/>
          <w:i/>
          <w:szCs w:val="24"/>
          <w:lang w:eastAsia="ru-RU"/>
        </w:rPr>
      </w:pPr>
      <w:r w:rsidRPr="006A270D">
        <w:rPr>
          <w:rFonts w:ascii="Times New Roman" w:eastAsiaTheme="minorHAnsi" w:hAnsi="Times New Roman"/>
          <w:bCs/>
          <w:i/>
          <w:szCs w:val="24"/>
          <w:lang w:eastAsia="ru-RU"/>
        </w:rPr>
        <w:t>Таблица 1</w:t>
      </w:r>
      <w:r w:rsidR="00903AC5" w:rsidRPr="006A270D">
        <w:rPr>
          <w:rFonts w:ascii="Times New Roman" w:eastAsiaTheme="minorHAnsi" w:hAnsi="Times New Roman"/>
          <w:bCs/>
          <w:i/>
          <w:szCs w:val="24"/>
          <w:lang w:eastAsia="ru-RU"/>
        </w:rPr>
        <w:t>1</w:t>
      </w:r>
    </w:p>
    <w:tbl>
      <w:tblPr>
        <w:tblStyle w:val="a7"/>
        <w:tblW w:w="10207" w:type="dxa"/>
        <w:jc w:val="center"/>
        <w:tblLook w:val="04A0" w:firstRow="1" w:lastRow="0" w:firstColumn="1" w:lastColumn="0" w:noHBand="0" w:noVBand="1"/>
      </w:tblPr>
      <w:tblGrid>
        <w:gridCol w:w="564"/>
        <w:gridCol w:w="3618"/>
        <w:gridCol w:w="1772"/>
        <w:gridCol w:w="2126"/>
        <w:gridCol w:w="2127"/>
      </w:tblGrid>
      <w:tr w:rsidR="006A270D" w:rsidRPr="006A270D" w:rsidTr="00A45459">
        <w:trPr>
          <w:jc w:val="center"/>
        </w:trPr>
        <w:tc>
          <w:tcPr>
            <w:tcW w:w="564" w:type="dxa"/>
            <w:vAlign w:val="center"/>
          </w:tcPr>
          <w:bookmarkEnd w:id="5"/>
          <w:bookmarkEnd w:id="6"/>
          <w:bookmarkEnd w:id="7"/>
          <w:p w:rsidR="00620A2A" w:rsidRPr="006A270D" w:rsidRDefault="00620A2A" w:rsidP="00CD54B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27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618" w:type="dxa"/>
            <w:vAlign w:val="center"/>
          </w:tcPr>
          <w:p w:rsidR="00620A2A" w:rsidRPr="006A270D" w:rsidRDefault="00620A2A" w:rsidP="00CD54B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27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Название ОО</w:t>
            </w:r>
          </w:p>
        </w:tc>
        <w:tc>
          <w:tcPr>
            <w:tcW w:w="1772" w:type="dxa"/>
            <w:vAlign w:val="center"/>
          </w:tcPr>
          <w:p w:rsidR="00620A2A" w:rsidRPr="006A270D" w:rsidRDefault="00620A2A" w:rsidP="00CD54B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27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участн</w:t>
            </w:r>
            <w:r w:rsidRPr="006A27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6A27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ков, получи</w:t>
            </w:r>
            <w:r w:rsidRPr="006A27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6A27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ших отметку «2»</w:t>
            </w:r>
          </w:p>
        </w:tc>
        <w:tc>
          <w:tcPr>
            <w:tcW w:w="2126" w:type="dxa"/>
            <w:vAlign w:val="center"/>
          </w:tcPr>
          <w:p w:rsidR="00620A2A" w:rsidRPr="006A270D" w:rsidRDefault="00620A2A" w:rsidP="00CD54B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27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участников, получивших о</w:t>
            </w:r>
            <w:r w:rsidRPr="006A27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6A27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метки «4» и «5»       (качество обуч</w:t>
            </w:r>
            <w:r w:rsidRPr="006A27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6A27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ния)</w:t>
            </w:r>
          </w:p>
        </w:tc>
        <w:tc>
          <w:tcPr>
            <w:tcW w:w="2127" w:type="dxa"/>
            <w:vAlign w:val="center"/>
          </w:tcPr>
          <w:p w:rsidR="00620A2A" w:rsidRPr="006A270D" w:rsidRDefault="00620A2A" w:rsidP="00CD54B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27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участников, получивших о</w:t>
            </w:r>
            <w:r w:rsidRPr="006A27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6A27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метки </w:t>
            </w:r>
          </w:p>
          <w:p w:rsidR="00620A2A" w:rsidRPr="006A270D" w:rsidRDefault="00620A2A" w:rsidP="00CD54B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27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«3», «4» и «5»          </w:t>
            </w:r>
            <w:r w:rsidRPr="006A270D">
              <w:rPr>
                <w:rFonts w:eastAsia="MS Mincho"/>
              </w:rPr>
              <w:t>(</w:t>
            </w:r>
            <w:r w:rsidRPr="006A27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уровень обуче</w:t>
            </w:r>
            <w:r w:rsidRPr="006A27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6A27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ности)</w:t>
            </w:r>
          </w:p>
        </w:tc>
      </w:tr>
      <w:tr w:rsidR="006A270D" w:rsidRPr="006A270D" w:rsidTr="00A45459">
        <w:trPr>
          <w:jc w:val="center"/>
        </w:trPr>
        <w:tc>
          <w:tcPr>
            <w:tcW w:w="564" w:type="dxa"/>
            <w:vAlign w:val="center"/>
          </w:tcPr>
          <w:p w:rsidR="00620A2A" w:rsidRPr="006A270D" w:rsidRDefault="00620A2A" w:rsidP="00CD54B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27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18" w:type="dxa"/>
          </w:tcPr>
          <w:p w:rsidR="00620A2A" w:rsidRPr="006A270D" w:rsidRDefault="00B922EB" w:rsidP="00CD54BA">
            <w:pPr>
              <w:jc w:val="both"/>
            </w:pPr>
            <w:r>
              <w:t>МКОУ «Красноборская СОШ»</w:t>
            </w:r>
          </w:p>
        </w:tc>
        <w:tc>
          <w:tcPr>
            <w:tcW w:w="1772" w:type="dxa"/>
            <w:vAlign w:val="center"/>
          </w:tcPr>
          <w:p w:rsidR="00620A2A" w:rsidRPr="006A270D" w:rsidRDefault="00B922EB" w:rsidP="00CD54BA">
            <w:pPr>
              <w:jc w:val="center"/>
            </w:pPr>
            <w:r>
              <w:t>50</w:t>
            </w:r>
          </w:p>
        </w:tc>
        <w:tc>
          <w:tcPr>
            <w:tcW w:w="2126" w:type="dxa"/>
            <w:vAlign w:val="center"/>
          </w:tcPr>
          <w:p w:rsidR="00620A2A" w:rsidRPr="006A270D" w:rsidRDefault="00B922EB" w:rsidP="00CD54BA">
            <w:pPr>
              <w:jc w:val="center"/>
            </w:pPr>
            <w:r>
              <w:t>50</w:t>
            </w:r>
          </w:p>
        </w:tc>
        <w:tc>
          <w:tcPr>
            <w:tcW w:w="2127" w:type="dxa"/>
            <w:vAlign w:val="center"/>
          </w:tcPr>
          <w:p w:rsidR="00620A2A" w:rsidRPr="006A270D" w:rsidRDefault="00B922EB" w:rsidP="00CD54BA">
            <w:pPr>
              <w:jc w:val="center"/>
            </w:pPr>
            <w:r>
              <w:t>50</w:t>
            </w:r>
          </w:p>
        </w:tc>
      </w:tr>
      <w:tr w:rsidR="006A270D" w:rsidRPr="006A270D" w:rsidTr="00A45459">
        <w:trPr>
          <w:jc w:val="center"/>
        </w:trPr>
        <w:tc>
          <w:tcPr>
            <w:tcW w:w="564" w:type="dxa"/>
            <w:vAlign w:val="center"/>
          </w:tcPr>
          <w:p w:rsidR="00620A2A" w:rsidRPr="006A270D" w:rsidRDefault="00620A2A" w:rsidP="00CD54B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27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618" w:type="dxa"/>
          </w:tcPr>
          <w:p w:rsidR="00620A2A" w:rsidRPr="006A270D" w:rsidRDefault="00B922EB" w:rsidP="00CD54BA">
            <w:pPr>
              <w:jc w:val="both"/>
            </w:pPr>
            <w:r>
              <w:t>МОУ «СОШ № 1 им. Героя С</w:t>
            </w:r>
            <w:r>
              <w:t>о</w:t>
            </w:r>
            <w:r>
              <w:t>ветского Союза Н. П. Федорова»</w:t>
            </w:r>
          </w:p>
        </w:tc>
        <w:tc>
          <w:tcPr>
            <w:tcW w:w="1772" w:type="dxa"/>
            <w:vAlign w:val="center"/>
          </w:tcPr>
          <w:p w:rsidR="00620A2A" w:rsidRPr="006A270D" w:rsidRDefault="00B922EB" w:rsidP="00CD54BA">
            <w:pPr>
              <w:jc w:val="center"/>
            </w:pPr>
            <w:r>
              <w:t>33</w:t>
            </w:r>
          </w:p>
        </w:tc>
        <w:tc>
          <w:tcPr>
            <w:tcW w:w="2126" w:type="dxa"/>
            <w:vAlign w:val="center"/>
          </w:tcPr>
          <w:p w:rsidR="00620A2A" w:rsidRPr="006A270D" w:rsidRDefault="00B922EB" w:rsidP="00CD54BA">
            <w:pPr>
              <w:jc w:val="center"/>
            </w:pPr>
            <w:r>
              <w:t>33</w:t>
            </w:r>
          </w:p>
        </w:tc>
        <w:tc>
          <w:tcPr>
            <w:tcW w:w="2127" w:type="dxa"/>
            <w:vAlign w:val="center"/>
          </w:tcPr>
          <w:p w:rsidR="00620A2A" w:rsidRPr="006A270D" w:rsidRDefault="00B922EB" w:rsidP="00CD54BA">
            <w:pPr>
              <w:jc w:val="center"/>
            </w:pPr>
            <w:r>
              <w:t>67</w:t>
            </w:r>
          </w:p>
        </w:tc>
      </w:tr>
      <w:tr w:rsidR="006A270D" w:rsidRPr="006A270D" w:rsidTr="00A45459">
        <w:trPr>
          <w:jc w:val="center"/>
        </w:trPr>
        <w:tc>
          <w:tcPr>
            <w:tcW w:w="564" w:type="dxa"/>
          </w:tcPr>
          <w:p w:rsidR="00620A2A" w:rsidRPr="006A270D" w:rsidRDefault="00620A2A" w:rsidP="00CD54BA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70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618" w:type="dxa"/>
          </w:tcPr>
          <w:p w:rsidR="00620A2A" w:rsidRPr="006A270D" w:rsidRDefault="00B922EB" w:rsidP="00CD54BA">
            <w:pPr>
              <w:jc w:val="both"/>
            </w:pPr>
            <w:r>
              <w:t>МБОУ «Кракольская СОШ»</w:t>
            </w:r>
          </w:p>
        </w:tc>
        <w:tc>
          <w:tcPr>
            <w:tcW w:w="1772" w:type="dxa"/>
            <w:vAlign w:val="center"/>
          </w:tcPr>
          <w:p w:rsidR="00620A2A" w:rsidRPr="006A270D" w:rsidRDefault="00B922EB" w:rsidP="00CD54BA">
            <w:pPr>
              <w:jc w:val="center"/>
            </w:pPr>
            <w:r>
              <w:t>33</w:t>
            </w:r>
          </w:p>
        </w:tc>
        <w:tc>
          <w:tcPr>
            <w:tcW w:w="2126" w:type="dxa"/>
            <w:vAlign w:val="center"/>
          </w:tcPr>
          <w:p w:rsidR="00620A2A" w:rsidRPr="006A270D" w:rsidRDefault="00B922EB" w:rsidP="00CD54BA">
            <w:pPr>
              <w:jc w:val="center"/>
            </w:pPr>
            <w:r>
              <w:t>0</w:t>
            </w:r>
          </w:p>
        </w:tc>
        <w:tc>
          <w:tcPr>
            <w:tcW w:w="2127" w:type="dxa"/>
            <w:vAlign w:val="center"/>
          </w:tcPr>
          <w:p w:rsidR="00620A2A" w:rsidRPr="006A270D" w:rsidRDefault="00B922EB" w:rsidP="00CD54BA">
            <w:pPr>
              <w:jc w:val="center"/>
            </w:pPr>
            <w:r>
              <w:t>67</w:t>
            </w:r>
          </w:p>
        </w:tc>
      </w:tr>
      <w:tr w:rsidR="006A270D" w:rsidRPr="006A270D" w:rsidTr="00A45459">
        <w:trPr>
          <w:jc w:val="center"/>
        </w:trPr>
        <w:tc>
          <w:tcPr>
            <w:tcW w:w="564" w:type="dxa"/>
          </w:tcPr>
          <w:p w:rsidR="00620A2A" w:rsidRPr="006A270D" w:rsidRDefault="00620A2A" w:rsidP="00CD54BA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70D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618" w:type="dxa"/>
          </w:tcPr>
          <w:p w:rsidR="00620A2A" w:rsidRPr="006A270D" w:rsidRDefault="00B922EB" w:rsidP="00CD54BA">
            <w:pPr>
              <w:jc w:val="both"/>
            </w:pPr>
            <w:r>
              <w:t>МБОУ «Муринская СОШ № 3»</w:t>
            </w:r>
          </w:p>
        </w:tc>
        <w:tc>
          <w:tcPr>
            <w:tcW w:w="1772" w:type="dxa"/>
            <w:vAlign w:val="center"/>
          </w:tcPr>
          <w:p w:rsidR="00620A2A" w:rsidRPr="006A270D" w:rsidRDefault="00B922EB" w:rsidP="00CD54BA">
            <w:pPr>
              <w:jc w:val="center"/>
            </w:pPr>
            <w:r>
              <w:t>17</w:t>
            </w:r>
          </w:p>
        </w:tc>
        <w:tc>
          <w:tcPr>
            <w:tcW w:w="2126" w:type="dxa"/>
            <w:vAlign w:val="center"/>
          </w:tcPr>
          <w:p w:rsidR="00620A2A" w:rsidRPr="006A270D" w:rsidRDefault="00B922EB" w:rsidP="00CD54BA">
            <w:pPr>
              <w:jc w:val="center"/>
            </w:pPr>
            <w:r>
              <w:t>33</w:t>
            </w:r>
          </w:p>
        </w:tc>
        <w:tc>
          <w:tcPr>
            <w:tcW w:w="2127" w:type="dxa"/>
            <w:vAlign w:val="center"/>
          </w:tcPr>
          <w:p w:rsidR="00620A2A" w:rsidRPr="006A270D" w:rsidRDefault="00B922EB" w:rsidP="00CD54BA">
            <w:pPr>
              <w:jc w:val="center"/>
            </w:pPr>
            <w:r>
              <w:t>83</w:t>
            </w:r>
          </w:p>
        </w:tc>
      </w:tr>
    </w:tbl>
    <w:p w:rsidR="005060D9" w:rsidRPr="006A270D" w:rsidRDefault="005060D9" w:rsidP="004A121E">
      <w:pPr>
        <w:jc w:val="both"/>
        <w:rPr>
          <w:rFonts w:eastAsia="Times New Roman"/>
          <w:b/>
        </w:rPr>
      </w:pPr>
    </w:p>
    <w:p w:rsidR="008C051D" w:rsidRPr="006A270D" w:rsidRDefault="00BE42D2" w:rsidP="00F97F6F">
      <w:pPr>
        <w:jc w:val="both"/>
        <w:rPr>
          <w:b/>
        </w:rPr>
      </w:pPr>
      <w:r w:rsidRPr="006A270D">
        <w:rPr>
          <w:b/>
        </w:rPr>
        <w:t xml:space="preserve">2.2.6. </w:t>
      </w:r>
      <w:r w:rsidR="005060D9" w:rsidRPr="006A270D">
        <w:rPr>
          <w:b/>
        </w:rPr>
        <w:t>ВЫВОД</w:t>
      </w:r>
      <w:r w:rsidR="00653487" w:rsidRPr="006A270D">
        <w:rPr>
          <w:b/>
        </w:rPr>
        <w:t>Ы</w:t>
      </w:r>
      <w:r w:rsidR="005060D9" w:rsidRPr="006A270D">
        <w:rPr>
          <w:b/>
        </w:rPr>
        <w:t xml:space="preserve"> </w:t>
      </w:r>
      <w:r w:rsidR="00146CF9" w:rsidRPr="006A270D">
        <w:rPr>
          <w:b/>
        </w:rPr>
        <w:t xml:space="preserve">о </w:t>
      </w:r>
      <w:r w:rsidR="00653487" w:rsidRPr="006A270D">
        <w:rPr>
          <w:b/>
        </w:rPr>
        <w:t>характере</w:t>
      </w:r>
      <w:r w:rsidR="005060D9" w:rsidRPr="006A270D">
        <w:rPr>
          <w:b/>
        </w:rPr>
        <w:t xml:space="preserve"> результатов </w:t>
      </w:r>
      <w:r w:rsidR="00F921F7" w:rsidRPr="006A270D">
        <w:rPr>
          <w:b/>
        </w:rPr>
        <w:t>О</w:t>
      </w:r>
      <w:r w:rsidR="005060D9" w:rsidRPr="006A270D">
        <w:rPr>
          <w:b/>
        </w:rPr>
        <w:t>ГЭ по предмету</w:t>
      </w:r>
      <w:r w:rsidRPr="006A270D">
        <w:rPr>
          <w:b/>
        </w:rPr>
        <w:t xml:space="preserve"> в 2019 году</w:t>
      </w:r>
      <w:r w:rsidR="008C051D" w:rsidRPr="006A270D">
        <w:rPr>
          <w:b/>
        </w:rPr>
        <w:t xml:space="preserve"> и в динамике (в </w:t>
      </w:r>
      <w:r w:rsidR="00653487" w:rsidRPr="006A270D">
        <w:rPr>
          <w:b/>
        </w:rPr>
        <w:t>случае проведения анализа результатов ОГЭ в субъекте Российской Федерации в прошлые годы).</w:t>
      </w:r>
    </w:p>
    <w:p w:rsidR="00F97F6F" w:rsidRPr="006A270D" w:rsidRDefault="009059F6" w:rsidP="00A45459">
      <w:pPr>
        <w:ind w:firstLine="709"/>
        <w:jc w:val="both"/>
      </w:pPr>
      <w:r w:rsidRPr="006A270D">
        <w:t>Результаты ОГЭ по английскому языку по региону в 2019 году несколько ниже резул</w:t>
      </w:r>
      <w:r w:rsidRPr="006A270D">
        <w:t>ь</w:t>
      </w:r>
      <w:r w:rsidRPr="006A270D">
        <w:t>татов 2018 года. Наблюдается незначительное увеличение количества участников, получи</w:t>
      </w:r>
      <w:r w:rsidRPr="006A270D">
        <w:t>в</w:t>
      </w:r>
      <w:r w:rsidRPr="006A270D">
        <w:t xml:space="preserve">ших отметку </w:t>
      </w:r>
      <w:r w:rsidRPr="006A270D">
        <w:rPr>
          <w:b/>
        </w:rPr>
        <w:t>«2» (на 0,3%</w:t>
      </w:r>
      <w:r w:rsidR="00D44029" w:rsidRPr="006A270D">
        <w:t>) и</w:t>
      </w:r>
      <w:r w:rsidRPr="006A270D">
        <w:t xml:space="preserve"> </w:t>
      </w:r>
      <w:r w:rsidR="00D44029" w:rsidRPr="006A270D">
        <w:t xml:space="preserve">значительное увеличение участников, получивших отметку </w:t>
      </w:r>
      <w:r w:rsidRPr="006A270D">
        <w:rPr>
          <w:b/>
        </w:rPr>
        <w:t>«3» (на 5, 3%)</w:t>
      </w:r>
      <w:r w:rsidRPr="006A270D">
        <w:t xml:space="preserve">. В то же время, следует отметить снижение доли участников, получивших отметку </w:t>
      </w:r>
      <w:r w:rsidRPr="006A270D">
        <w:rPr>
          <w:b/>
        </w:rPr>
        <w:t xml:space="preserve">«5» (на 6,4%). </w:t>
      </w:r>
      <w:r w:rsidR="00D44029" w:rsidRPr="006A270D">
        <w:rPr>
          <w:b/>
        </w:rPr>
        <w:t xml:space="preserve"> </w:t>
      </w:r>
      <w:r w:rsidR="00D44029" w:rsidRPr="006A270D">
        <w:t>Доля участников, получивших отметку «4», остается неизменной на протяж</w:t>
      </w:r>
      <w:r w:rsidR="00D44029" w:rsidRPr="006A270D">
        <w:t>е</w:t>
      </w:r>
      <w:r w:rsidR="00D44029" w:rsidRPr="006A270D">
        <w:t xml:space="preserve">нии последних трех лет и составляет 40% </w:t>
      </w:r>
    </w:p>
    <w:p w:rsidR="005060D9" w:rsidRPr="006A270D" w:rsidRDefault="00F921F7" w:rsidP="00EB7C8C">
      <w:pPr>
        <w:pStyle w:val="1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A270D">
        <w:rPr>
          <w:rFonts w:ascii="Times New Roman" w:eastAsia="Times New Roman" w:hAnsi="Times New Roman" w:cs="Times New Roman"/>
          <w:color w:val="auto"/>
          <w:sz w:val="24"/>
          <w:szCs w:val="24"/>
        </w:rPr>
        <w:t>2.</w:t>
      </w:r>
      <w:r w:rsidR="005F2021" w:rsidRPr="006A270D">
        <w:rPr>
          <w:rFonts w:ascii="Times New Roman" w:eastAsia="Times New Roman" w:hAnsi="Times New Roman" w:cs="Times New Roman"/>
          <w:color w:val="auto"/>
          <w:sz w:val="24"/>
          <w:szCs w:val="24"/>
        </w:rPr>
        <w:t>3</w:t>
      </w:r>
      <w:r w:rsidRPr="006A270D">
        <w:rPr>
          <w:rFonts w:ascii="Times New Roman" w:eastAsia="Times New Roman" w:hAnsi="Times New Roman" w:cs="Times New Roman"/>
          <w:color w:val="auto"/>
          <w:sz w:val="24"/>
          <w:szCs w:val="24"/>
        </w:rPr>
        <w:t>. Анализ результатов выполнения отдельных заданий или групп заданий по предмету</w:t>
      </w:r>
    </w:p>
    <w:p w:rsidR="00903AC5" w:rsidRPr="006A270D" w:rsidRDefault="00903AC5" w:rsidP="00EB7C8C">
      <w:pPr>
        <w:jc w:val="both"/>
      </w:pPr>
    </w:p>
    <w:p w:rsidR="00903AC5" w:rsidRPr="006A270D" w:rsidRDefault="00903AC5" w:rsidP="00EB7C8C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A270D">
        <w:rPr>
          <w:rFonts w:ascii="Times New Roman" w:eastAsia="Times New Roman" w:hAnsi="Times New Roman"/>
          <w:b/>
          <w:sz w:val="24"/>
          <w:szCs w:val="24"/>
          <w:lang w:eastAsia="ru-RU"/>
        </w:rPr>
        <w:t>2.</w:t>
      </w:r>
      <w:r w:rsidR="005F2021" w:rsidRPr="006A270D">
        <w:rPr>
          <w:rFonts w:ascii="Times New Roman" w:eastAsia="Times New Roman" w:hAnsi="Times New Roman"/>
          <w:b/>
          <w:sz w:val="24"/>
          <w:szCs w:val="24"/>
          <w:lang w:eastAsia="ru-RU"/>
        </w:rPr>
        <w:t>3</w:t>
      </w:r>
      <w:r w:rsidRPr="006A270D">
        <w:rPr>
          <w:rFonts w:ascii="Times New Roman" w:eastAsia="Times New Roman" w:hAnsi="Times New Roman"/>
          <w:b/>
          <w:sz w:val="24"/>
          <w:szCs w:val="24"/>
          <w:lang w:eastAsia="ru-RU"/>
        </w:rPr>
        <w:t>.1.  Краткая характеристика КИМ по предмету</w:t>
      </w:r>
    </w:p>
    <w:p w:rsidR="003B3083" w:rsidRPr="006A270D" w:rsidRDefault="003B3083" w:rsidP="00A45459">
      <w:pPr>
        <w:ind w:firstLine="709"/>
        <w:contextualSpacing/>
        <w:jc w:val="both"/>
      </w:pPr>
      <w:r w:rsidRPr="006A270D">
        <w:t>Все варианты КИМ, используемые в регионе,  представляют собой стандартизирова</w:t>
      </w:r>
      <w:r w:rsidRPr="006A270D">
        <w:t>н</w:t>
      </w:r>
      <w:r w:rsidRPr="006A270D">
        <w:t>ный тест, состоящий из 2-х частей: письменной и устной. Задания всех разделов соответств</w:t>
      </w:r>
      <w:r w:rsidRPr="006A270D">
        <w:t>у</w:t>
      </w:r>
      <w:r w:rsidRPr="006A270D">
        <w:t>ют «Обязательному минимуму содержания общего  основного и среднего (полного) образов</w:t>
      </w:r>
      <w:r w:rsidRPr="006A270D">
        <w:t>а</w:t>
      </w:r>
      <w:r w:rsidRPr="006A270D">
        <w:t>ния» и соотнесены с уровнями владения иностранными языками, определенными  в образов</w:t>
      </w:r>
      <w:r w:rsidRPr="006A270D">
        <w:t>а</w:t>
      </w:r>
      <w:r w:rsidRPr="006A270D">
        <w:t xml:space="preserve">тельных стандартах. </w:t>
      </w:r>
    </w:p>
    <w:p w:rsidR="003B3083" w:rsidRPr="006A270D" w:rsidRDefault="003B3083" w:rsidP="00A45459">
      <w:pPr>
        <w:ind w:firstLine="709"/>
        <w:contextualSpacing/>
        <w:jc w:val="both"/>
      </w:pPr>
      <w:r w:rsidRPr="006A270D">
        <w:t>Письменная часть состоит из 4-х разделов и включает 33 задания. В каждом разделе з</w:t>
      </w:r>
      <w:r w:rsidRPr="006A270D">
        <w:t>а</w:t>
      </w:r>
      <w:r w:rsidRPr="006A270D">
        <w:t>дания располагаются по возрастающей степени сложности. Формат заданий  аналогичен зая</w:t>
      </w:r>
      <w:r w:rsidRPr="006A270D">
        <w:t>в</w:t>
      </w:r>
      <w:r w:rsidRPr="006A270D">
        <w:t>ленным в демонстрационном варианте 2019 года и является знакомым для участников, т.к. п</w:t>
      </w:r>
      <w:r w:rsidRPr="006A270D">
        <w:t>о</w:t>
      </w:r>
      <w:r w:rsidRPr="006A270D">
        <w:t>добные задания включены во все УМК из федерального перечня.</w:t>
      </w:r>
    </w:p>
    <w:p w:rsidR="003B3083" w:rsidRPr="006A270D" w:rsidRDefault="003B3083" w:rsidP="00A45459">
      <w:pPr>
        <w:ind w:firstLine="709"/>
        <w:contextualSpacing/>
        <w:jc w:val="both"/>
      </w:pPr>
      <w:r w:rsidRPr="006A270D">
        <w:t>Разделы “Аудирование”, и “Чтение” включают в себя задания первого (базового) и вт</w:t>
      </w:r>
      <w:r w:rsidRPr="006A270D">
        <w:t>о</w:t>
      </w:r>
      <w:r w:rsidRPr="006A270D">
        <w:t>рого (повышенного) уровня сложности.  Содержание текстов для аудирования и чтения отв</w:t>
      </w:r>
      <w:r w:rsidRPr="006A270D">
        <w:t>е</w:t>
      </w:r>
      <w:r w:rsidRPr="006A270D">
        <w:t>чает  требованиям в плане жанра, возрастных особенностей и жизненного опыта экзамену</w:t>
      </w:r>
      <w:r w:rsidRPr="006A270D">
        <w:t>е</w:t>
      </w:r>
      <w:r w:rsidRPr="006A270D">
        <w:t>мых.</w:t>
      </w:r>
    </w:p>
    <w:p w:rsidR="00251239" w:rsidRPr="006A270D" w:rsidRDefault="003B3083" w:rsidP="00A45459">
      <w:pPr>
        <w:ind w:firstLine="709"/>
        <w:contextualSpacing/>
        <w:jc w:val="both"/>
      </w:pPr>
      <w:r w:rsidRPr="006A270D">
        <w:t>Вопросы в заданиях 1-8 расположены в соответствии с порядком предъявления инфо</w:t>
      </w:r>
      <w:r w:rsidRPr="006A270D">
        <w:t>р</w:t>
      </w:r>
      <w:r w:rsidRPr="006A270D">
        <w:t xml:space="preserve">мации в аудиотексте. Задание 1 нацелено на проверку умения понимать основное содержание прослушанных коротких  высказываний информационно-прагматического характера. Задание 2 проверяет умение понимать запрашиваемую информацию в звучащих текстах. </w:t>
      </w:r>
    </w:p>
    <w:p w:rsidR="003B3083" w:rsidRPr="006A270D" w:rsidRDefault="003B3083" w:rsidP="00A45459">
      <w:pPr>
        <w:ind w:firstLine="709"/>
        <w:contextualSpacing/>
        <w:jc w:val="both"/>
      </w:pPr>
      <w:r w:rsidRPr="006A270D">
        <w:lastRenderedPageBreak/>
        <w:t>Вопросы в задани</w:t>
      </w:r>
      <w:r w:rsidR="00251239" w:rsidRPr="006A270D">
        <w:t>ях 9</w:t>
      </w:r>
      <w:r w:rsidRPr="006A270D">
        <w:t xml:space="preserve"> – 1</w:t>
      </w:r>
      <w:r w:rsidR="00251239" w:rsidRPr="006A270D">
        <w:t>7</w:t>
      </w:r>
      <w:r w:rsidRPr="006A270D">
        <w:t xml:space="preserve"> проверяют сформированность умений в чтении на англи</w:t>
      </w:r>
      <w:r w:rsidRPr="006A270D">
        <w:t>й</w:t>
      </w:r>
      <w:r w:rsidRPr="006A270D">
        <w:t>ском языке с целью пони</w:t>
      </w:r>
      <w:r w:rsidR="00251239" w:rsidRPr="006A270D">
        <w:t>мания основного содержания</w:t>
      </w:r>
      <w:r w:rsidRPr="006A270D">
        <w:t xml:space="preserve"> и полное точное понимание информ</w:t>
      </w:r>
      <w:r w:rsidRPr="006A270D">
        <w:t>а</w:t>
      </w:r>
      <w:r w:rsidRPr="006A270D">
        <w:t xml:space="preserve">ции в тексте. </w:t>
      </w:r>
    </w:p>
    <w:p w:rsidR="003B3083" w:rsidRPr="006A270D" w:rsidRDefault="003B3083" w:rsidP="00A45459">
      <w:pPr>
        <w:ind w:firstLine="709"/>
        <w:contextualSpacing/>
        <w:jc w:val="both"/>
      </w:pPr>
      <w:r w:rsidRPr="006A270D">
        <w:t>Раздел “Грамматика и Лексика” включает задания базового и повышенного уровня сложности. Вопросы 1</w:t>
      </w:r>
      <w:r w:rsidR="00251239" w:rsidRPr="006A270D">
        <w:t>8</w:t>
      </w:r>
      <w:r w:rsidRPr="006A270D">
        <w:t xml:space="preserve"> – 2</w:t>
      </w:r>
      <w:r w:rsidR="00251239" w:rsidRPr="006A270D">
        <w:t>6</w:t>
      </w:r>
      <w:r w:rsidRPr="006A270D">
        <w:t xml:space="preserve"> проверяют умение использовать грамматический материал в коммуникативном контексте, в частности, умение использовать личные формы глаголов в а</w:t>
      </w:r>
      <w:r w:rsidRPr="006A270D">
        <w:t>к</w:t>
      </w:r>
      <w:r w:rsidRPr="006A270D">
        <w:t>тивном и страдательном залогах, степени сравнения прилагательных и наречий, местоимения. Выбранные лексические единицы для преобразования их грамматической формы, а также и</w:t>
      </w:r>
      <w:r w:rsidRPr="006A270D">
        <w:t>с</w:t>
      </w:r>
      <w:r w:rsidRPr="006A270D">
        <w:t xml:space="preserve">пользуемые тексты  соответствуют </w:t>
      </w:r>
      <w:r w:rsidR="00251239" w:rsidRPr="006A270D">
        <w:t>требованиям к</w:t>
      </w:r>
      <w:r w:rsidRPr="006A270D">
        <w:t xml:space="preserve"> уровню сложности.</w:t>
      </w:r>
    </w:p>
    <w:p w:rsidR="003B3083" w:rsidRPr="006A270D" w:rsidRDefault="003B3083" w:rsidP="00A45459">
      <w:pPr>
        <w:ind w:firstLine="709"/>
        <w:contextualSpacing/>
        <w:jc w:val="both"/>
      </w:pPr>
      <w:r w:rsidRPr="006A270D">
        <w:t>Вопросы 2</w:t>
      </w:r>
      <w:r w:rsidR="00251239" w:rsidRPr="006A270D">
        <w:t>7</w:t>
      </w:r>
      <w:r w:rsidRPr="006A270D">
        <w:t xml:space="preserve"> – 3</w:t>
      </w:r>
      <w:r w:rsidR="00251239" w:rsidRPr="006A270D">
        <w:t>2</w:t>
      </w:r>
      <w:r w:rsidRPr="006A270D">
        <w:t xml:space="preserve"> проверяют владение средствами словообразования. Уровень сложн</w:t>
      </w:r>
      <w:r w:rsidRPr="006A270D">
        <w:t>о</w:t>
      </w:r>
      <w:r w:rsidRPr="006A270D">
        <w:t xml:space="preserve">сти задания соответствует </w:t>
      </w:r>
      <w:r w:rsidR="00251239" w:rsidRPr="006A270D">
        <w:t>требованиям к</w:t>
      </w:r>
      <w:r w:rsidRPr="006A270D">
        <w:t xml:space="preserve"> уровню и предполагает использование словообраз</w:t>
      </w:r>
      <w:r w:rsidRPr="006A270D">
        <w:t>о</w:t>
      </w:r>
      <w:r w:rsidRPr="006A270D">
        <w:t xml:space="preserve">вательных средств часто используемых во всех УМК из федерального перечня. </w:t>
      </w:r>
    </w:p>
    <w:p w:rsidR="003B3083" w:rsidRPr="006A270D" w:rsidRDefault="00251239" w:rsidP="00A45459">
      <w:pPr>
        <w:ind w:firstLine="709"/>
        <w:contextualSpacing/>
        <w:jc w:val="both"/>
      </w:pPr>
      <w:r w:rsidRPr="006A270D">
        <w:t>Задание</w:t>
      </w:r>
      <w:r w:rsidR="003B3083" w:rsidRPr="006A270D">
        <w:t xml:space="preserve"> 3</w:t>
      </w:r>
      <w:r w:rsidRPr="006A270D">
        <w:t>3</w:t>
      </w:r>
      <w:r w:rsidR="003B3083" w:rsidRPr="006A270D">
        <w:t xml:space="preserve">  - раздел “Письмо”- по содержанию и уровню сложности соответствует тр</w:t>
      </w:r>
      <w:r w:rsidR="003B3083" w:rsidRPr="006A270D">
        <w:t>е</w:t>
      </w:r>
      <w:r w:rsidR="003B3083" w:rsidRPr="006A270D">
        <w:t>бованиям, заявленным в спецификации, кодификаторе и демоверсии. Задание 3</w:t>
      </w:r>
      <w:r w:rsidRPr="006A270D">
        <w:t>3</w:t>
      </w:r>
      <w:r w:rsidR="003B3083" w:rsidRPr="006A270D">
        <w:t xml:space="preserve"> направлено на проверку сформированности умений сообщать требуемую информацию, используя лекс</w:t>
      </w:r>
      <w:r w:rsidR="003B3083" w:rsidRPr="006A270D">
        <w:t>и</w:t>
      </w:r>
      <w:r w:rsidR="003B3083" w:rsidRPr="006A270D">
        <w:t>ческие единицы и грамматические структуры в коммуникативно-значимом контексте. Тип з</w:t>
      </w:r>
      <w:r w:rsidR="003B3083" w:rsidRPr="006A270D">
        <w:t>а</w:t>
      </w:r>
      <w:r w:rsidR="003B3083" w:rsidRPr="006A270D">
        <w:t xml:space="preserve">дания и его содержательная сторона соответствует программным требованиям. </w:t>
      </w:r>
    </w:p>
    <w:p w:rsidR="003B3083" w:rsidRPr="006A270D" w:rsidRDefault="003B3083" w:rsidP="00A45459">
      <w:pPr>
        <w:ind w:firstLine="709"/>
        <w:contextualSpacing/>
        <w:jc w:val="both"/>
      </w:pPr>
      <w:r w:rsidRPr="006A270D">
        <w:t xml:space="preserve">Устная часть включает </w:t>
      </w:r>
      <w:r w:rsidR="00251239" w:rsidRPr="006A270D">
        <w:t>3</w:t>
      </w:r>
      <w:r w:rsidRPr="006A270D">
        <w:t xml:space="preserve"> задания. Текст для чтения вслух по объёму и содержанию с</w:t>
      </w:r>
      <w:r w:rsidRPr="006A270D">
        <w:t>о</w:t>
      </w:r>
      <w:r w:rsidRPr="006A270D">
        <w:t xml:space="preserve">ответствует заявленным в спецификации и программах требованиям. </w:t>
      </w:r>
      <w:r w:rsidR="00251239" w:rsidRPr="006A270D">
        <w:t>Качество и содержание аудио записи для использования в качестве стимула ко второму заданию раздела соответств</w:t>
      </w:r>
      <w:r w:rsidR="00251239" w:rsidRPr="006A270D">
        <w:t>у</w:t>
      </w:r>
      <w:r w:rsidR="00251239" w:rsidRPr="006A270D">
        <w:t>ют предъявляемым требованиям.</w:t>
      </w:r>
    </w:p>
    <w:p w:rsidR="00903AC5" w:rsidRPr="006A270D" w:rsidRDefault="005F2021" w:rsidP="00A45459">
      <w:pPr>
        <w:pStyle w:val="a3"/>
        <w:spacing w:before="120"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A270D">
        <w:rPr>
          <w:rFonts w:ascii="Times New Roman" w:eastAsia="Times New Roman" w:hAnsi="Times New Roman"/>
          <w:b/>
          <w:sz w:val="24"/>
          <w:szCs w:val="24"/>
          <w:lang w:eastAsia="ru-RU"/>
        </w:rPr>
        <w:t>2.3</w:t>
      </w:r>
      <w:r w:rsidR="00903AC5" w:rsidRPr="006A270D">
        <w:rPr>
          <w:rFonts w:ascii="Times New Roman" w:eastAsia="Times New Roman" w:hAnsi="Times New Roman"/>
          <w:b/>
          <w:sz w:val="24"/>
          <w:szCs w:val="24"/>
          <w:lang w:eastAsia="ru-RU"/>
        </w:rPr>
        <w:t>.2</w:t>
      </w:r>
      <w:r w:rsidR="00B155D3" w:rsidRPr="006A270D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="00661C2E" w:rsidRPr="006A270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Статистический анализ</w:t>
      </w:r>
      <w:r w:rsidR="00B155D3" w:rsidRPr="006A270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661C2E" w:rsidRPr="006A270D">
        <w:rPr>
          <w:rFonts w:ascii="Times New Roman" w:eastAsia="Times New Roman" w:hAnsi="Times New Roman"/>
          <w:b/>
          <w:sz w:val="24"/>
          <w:szCs w:val="24"/>
          <w:lang w:eastAsia="ru-RU"/>
        </w:rPr>
        <w:t>в</w:t>
      </w:r>
      <w:r w:rsidR="00B155D3" w:rsidRPr="006A270D">
        <w:rPr>
          <w:rFonts w:ascii="Times New Roman" w:eastAsia="Times New Roman" w:hAnsi="Times New Roman"/>
          <w:b/>
          <w:sz w:val="24"/>
          <w:szCs w:val="24"/>
          <w:lang w:eastAsia="ru-RU"/>
        </w:rPr>
        <w:t>ыполняемост</w:t>
      </w:r>
      <w:r w:rsidR="00661C2E" w:rsidRPr="006A270D">
        <w:rPr>
          <w:rFonts w:ascii="Times New Roman" w:eastAsia="Times New Roman" w:hAnsi="Times New Roman"/>
          <w:b/>
          <w:sz w:val="24"/>
          <w:szCs w:val="24"/>
          <w:lang w:eastAsia="ru-RU"/>
        </w:rPr>
        <w:t>и</w:t>
      </w:r>
      <w:r w:rsidR="00B155D3" w:rsidRPr="006A270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заданий и групп заданий КИМ ОГЭ в 2019 году</w:t>
      </w:r>
    </w:p>
    <w:p w:rsidR="005060D9" w:rsidRPr="006A270D" w:rsidRDefault="00791F29" w:rsidP="00F97F6F">
      <w:pPr>
        <w:pStyle w:val="a3"/>
        <w:spacing w:before="120" w:after="120" w:line="240" w:lineRule="auto"/>
        <w:ind w:left="1985"/>
        <w:contextualSpacing w:val="0"/>
        <w:jc w:val="right"/>
        <w:rPr>
          <w:rFonts w:ascii="Times New Roman" w:eastAsiaTheme="minorHAnsi" w:hAnsi="Times New Roman"/>
          <w:bCs/>
          <w:i/>
          <w:szCs w:val="24"/>
          <w:lang w:eastAsia="ru-RU"/>
        </w:rPr>
      </w:pPr>
      <w:r w:rsidRPr="006A270D">
        <w:rPr>
          <w:rFonts w:ascii="Times New Roman" w:eastAsiaTheme="minorHAnsi" w:hAnsi="Times New Roman"/>
          <w:bCs/>
          <w:i/>
          <w:szCs w:val="24"/>
          <w:lang w:eastAsia="ru-RU"/>
        </w:rPr>
        <w:t>Таблица 1</w:t>
      </w:r>
      <w:r w:rsidR="00903AC5" w:rsidRPr="006A270D">
        <w:rPr>
          <w:rFonts w:ascii="Times New Roman" w:eastAsiaTheme="minorHAnsi" w:hAnsi="Times New Roman"/>
          <w:bCs/>
          <w:i/>
          <w:szCs w:val="24"/>
          <w:lang w:eastAsia="ru-RU"/>
        </w:rPr>
        <w:t>2</w:t>
      </w:r>
    </w:p>
    <w:tbl>
      <w:tblPr>
        <w:tblW w:w="4972" w:type="pct"/>
        <w:tblInd w:w="108" w:type="dxa"/>
        <w:tblLayout w:type="fixed"/>
        <w:tblLook w:val="0000" w:firstRow="0" w:lastRow="0" w:firstColumn="0" w:lastColumn="0" w:noHBand="0" w:noVBand="0"/>
      </w:tblPr>
      <w:tblGrid>
        <w:gridCol w:w="1242"/>
        <w:gridCol w:w="1657"/>
        <w:gridCol w:w="1440"/>
        <w:gridCol w:w="1150"/>
        <w:gridCol w:w="1111"/>
        <w:gridCol w:w="1115"/>
        <w:gridCol w:w="1111"/>
        <w:gridCol w:w="1115"/>
      </w:tblGrid>
      <w:tr w:rsidR="006A270D" w:rsidRPr="006A270D" w:rsidTr="00741D42">
        <w:trPr>
          <w:trHeight w:val="649"/>
          <w:tblHeader/>
        </w:trPr>
        <w:tc>
          <w:tcPr>
            <w:tcW w:w="624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4126" w:rsidRPr="006A270D" w:rsidRDefault="00A34126" w:rsidP="00741D42">
            <w:pPr>
              <w:autoSpaceDE w:val="0"/>
              <w:autoSpaceDN w:val="0"/>
              <w:adjustRightInd w:val="0"/>
              <w:jc w:val="center"/>
            </w:pPr>
            <w:r w:rsidRPr="006A270D">
              <w:rPr>
                <w:bCs/>
              </w:rPr>
              <w:t>Обознач.</w:t>
            </w:r>
          </w:p>
          <w:p w:rsidR="00A34126" w:rsidRPr="006A270D" w:rsidRDefault="00A34126" w:rsidP="00741D42">
            <w:pPr>
              <w:autoSpaceDE w:val="0"/>
              <w:autoSpaceDN w:val="0"/>
              <w:adjustRightInd w:val="0"/>
              <w:jc w:val="center"/>
            </w:pPr>
            <w:r w:rsidRPr="006A270D">
              <w:rPr>
                <w:bCs/>
              </w:rPr>
              <w:t>задания в работе</w:t>
            </w:r>
          </w:p>
        </w:tc>
        <w:tc>
          <w:tcPr>
            <w:tcW w:w="833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4126" w:rsidRPr="006A270D" w:rsidRDefault="00A34126" w:rsidP="00741D42">
            <w:pPr>
              <w:autoSpaceDE w:val="0"/>
              <w:autoSpaceDN w:val="0"/>
              <w:adjustRightInd w:val="0"/>
              <w:jc w:val="center"/>
            </w:pPr>
            <w:r w:rsidRPr="006A270D">
              <w:rPr>
                <w:bCs/>
              </w:rPr>
              <w:t>Проверяемые элементы с</w:t>
            </w:r>
            <w:r w:rsidRPr="006A270D">
              <w:rPr>
                <w:bCs/>
              </w:rPr>
              <w:t>о</w:t>
            </w:r>
            <w:r w:rsidRPr="006A270D">
              <w:rPr>
                <w:bCs/>
              </w:rPr>
              <w:t>держания / умения</w:t>
            </w:r>
          </w:p>
        </w:tc>
        <w:tc>
          <w:tcPr>
            <w:tcW w:w="724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34126" w:rsidRPr="006A270D" w:rsidRDefault="00A34126" w:rsidP="00A45459">
            <w:pPr>
              <w:autoSpaceDE w:val="0"/>
              <w:autoSpaceDN w:val="0"/>
              <w:adjustRightInd w:val="0"/>
              <w:jc w:val="center"/>
            </w:pPr>
            <w:r w:rsidRPr="006A270D">
              <w:rPr>
                <w:bCs/>
              </w:rPr>
              <w:t>Уровень сложности задания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126" w:rsidRPr="006A270D" w:rsidRDefault="00A34126" w:rsidP="00741D42">
            <w:pPr>
              <w:jc w:val="center"/>
              <w:rPr>
                <w:bCs/>
              </w:rPr>
            </w:pPr>
            <w:r w:rsidRPr="006A270D">
              <w:rPr>
                <w:bCs/>
              </w:rPr>
              <w:t>Средн</w:t>
            </w:r>
            <w:r w:rsidR="00903AC5" w:rsidRPr="006A270D">
              <w:rPr>
                <w:bCs/>
              </w:rPr>
              <w:t>ий процент выпо</w:t>
            </w:r>
            <w:r w:rsidR="00903AC5" w:rsidRPr="006A270D">
              <w:rPr>
                <w:bCs/>
              </w:rPr>
              <w:t>л</w:t>
            </w:r>
            <w:r w:rsidR="00903AC5" w:rsidRPr="006A270D">
              <w:rPr>
                <w:bCs/>
              </w:rPr>
              <w:t>нения</w:t>
            </w:r>
            <w:r w:rsidR="00D5462F" w:rsidRPr="006A270D">
              <w:rPr>
                <w:rStyle w:val="a6"/>
                <w:bCs/>
              </w:rPr>
              <w:footnoteReference w:id="3"/>
            </w:r>
          </w:p>
        </w:tc>
        <w:tc>
          <w:tcPr>
            <w:tcW w:w="2240" w:type="pct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34126" w:rsidRPr="006A270D" w:rsidRDefault="00A34126" w:rsidP="00741D42">
            <w:pPr>
              <w:jc w:val="center"/>
            </w:pPr>
            <w:r w:rsidRPr="006A270D">
              <w:t xml:space="preserve">Процент </w:t>
            </w:r>
          </w:p>
          <w:p w:rsidR="00A34126" w:rsidRPr="006A270D" w:rsidRDefault="00A34126" w:rsidP="00741D4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A270D">
              <w:t xml:space="preserve">выполнения по региону в группах, </w:t>
            </w:r>
            <w:r w:rsidR="00EB7C8C" w:rsidRPr="006A270D">
              <w:br/>
            </w:r>
            <w:r w:rsidRPr="006A270D">
              <w:t>получивших</w:t>
            </w:r>
            <w:r w:rsidR="00600034" w:rsidRPr="006A270D">
              <w:t xml:space="preserve"> отметку</w:t>
            </w:r>
          </w:p>
        </w:tc>
      </w:tr>
      <w:tr w:rsidR="006A270D" w:rsidRPr="006A270D" w:rsidTr="00DF1E47">
        <w:trPr>
          <w:trHeight w:val="481"/>
          <w:tblHeader/>
        </w:trPr>
        <w:tc>
          <w:tcPr>
            <w:tcW w:w="624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4126" w:rsidRPr="006A270D" w:rsidRDefault="00A34126" w:rsidP="00741D4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33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4126" w:rsidRPr="006A270D" w:rsidRDefault="00A34126" w:rsidP="00741D4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724" w:type="pct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34126" w:rsidRPr="006A270D" w:rsidRDefault="00A34126" w:rsidP="00741D4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126" w:rsidRPr="006A270D" w:rsidRDefault="00A34126" w:rsidP="00741D42">
            <w:pPr>
              <w:jc w:val="center"/>
            </w:pPr>
          </w:p>
        </w:tc>
        <w:tc>
          <w:tcPr>
            <w:tcW w:w="559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A34126" w:rsidRPr="006A270D" w:rsidRDefault="00A34126" w:rsidP="00741D42">
            <w:pPr>
              <w:jc w:val="center"/>
              <w:rPr>
                <w:bCs/>
              </w:rPr>
            </w:pPr>
            <w:r w:rsidRPr="006A270D">
              <w:rPr>
                <w:bCs/>
              </w:rPr>
              <w:t>«2»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A34126" w:rsidRPr="006A270D" w:rsidRDefault="00A34126" w:rsidP="00741D42">
            <w:pPr>
              <w:jc w:val="center"/>
              <w:rPr>
                <w:bCs/>
              </w:rPr>
            </w:pPr>
            <w:r w:rsidRPr="006A270D">
              <w:rPr>
                <w:bCs/>
              </w:rPr>
              <w:t>«3»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34126" w:rsidRPr="006A270D" w:rsidRDefault="00A34126" w:rsidP="00741D42">
            <w:pPr>
              <w:jc w:val="center"/>
              <w:rPr>
                <w:bCs/>
              </w:rPr>
            </w:pPr>
            <w:r w:rsidRPr="006A270D">
              <w:rPr>
                <w:bCs/>
              </w:rPr>
              <w:t>«4»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A34126" w:rsidRPr="006A270D" w:rsidRDefault="00A34126" w:rsidP="00741D42">
            <w:pPr>
              <w:jc w:val="center"/>
              <w:rPr>
                <w:bCs/>
              </w:rPr>
            </w:pPr>
            <w:r w:rsidRPr="006A270D">
              <w:rPr>
                <w:bCs/>
              </w:rPr>
              <w:t>«5»</w:t>
            </w:r>
          </w:p>
        </w:tc>
      </w:tr>
      <w:tr w:rsidR="006A270D" w:rsidRPr="006A270D" w:rsidTr="00DF1E47">
        <w:trPr>
          <w:trHeight w:val="481"/>
        </w:trPr>
        <w:tc>
          <w:tcPr>
            <w:tcW w:w="6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F1E47" w:rsidRPr="006A270D" w:rsidRDefault="00DF1E47" w:rsidP="00DF1E47">
            <w:pPr>
              <w:autoSpaceDE w:val="0"/>
              <w:autoSpaceDN w:val="0"/>
              <w:adjustRightInd w:val="0"/>
              <w:ind w:firstLine="67"/>
              <w:jc w:val="center"/>
            </w:pPr>
            <w:r w:rsidRPr="006A270D">
              <w:t>1</w:t>
            </w:r>
          </w:p>
        </w:tc>
        <w:tc>
          <w:tcPr>
            <w:tcW w:w="8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F1E47" w:rsidRPr="006A270D" w:rsidRDefault="007565FA" w:rsidP="00DF1E47">
            <w:pPr>
              <w:autoSpaceDE w:val="0"/>
              <w:autoSpaceDN w:val="0"/>
              <w:adjustRightInd w:val="0"/>
              <w:ind w:firstLine="67"/>
              <w:jc w:val="center"/>
            </w:pPr>
            <w:r w:rsidRPr="006A270D">
              <w:t>Понимание основного содержания несложных звучащих аутентичных текстов</w:t>
            </w:r>
          </w:p>
        </w:tc>
        <w:tc>
          <w:tcPr>
            <w:tcW w:w="7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DF1E47" w:rsidRPr="006A270D" w:rsidRDefault="007565FA" w:rsidP="00DF1E47">
            <w:pPr>
              <w:autoSpaceDE w:val="0"/>
              <w:autoSpaceDN w:val="0"/>
              <w:adjustRightInd w:val="0"/>
              <w:ind w:hanging="112"/>
              <w:jc w:val="center"/>
            </w:pPr>
            <w:r w:rsidRPr="006A270D">
              <w:t>1</w:t>
            </w:r>
          </w:p>
        </w:tc>
        <w:tc>
          <w:tcPr>
            <w:tcW w:w="5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E47" w:rsidRPr="006A270D" w:rsidRDefault="00DF1E47" w:rsidP="00DF1E47">
            <w:pPr>
              <w:jc w:val="center"/>
              <w:rPr>
                <w:rFonts w:eastAsia="Times New Roman"/>
                <w:bCs/>
              </w:rPr>
            </w:pPr>
            <w:r w:rsidRPr="006A270D">
              <w:rPr>
                <w:rFonts w:eastAsia="Times New Roman"/>
                <w:bCs/>
              </w:rPr>
              <w:t>87,01%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E47" w:rsidRPr="006A270D" w:rsidRDefault="00DF1E47" w:rsidP="00DF1E47">
            <w:pPr>
              <w:jc w:val="center"/>
              <w:rPr>
                <w:rFonts w:eastAsia="Times New Roman"/>
              </w:rPr>
            </w:pPr>
            <w:r w:rsidRPr="006A270D">
              <w:rPr>
                <w:rFonts w:eastAsia="Times New Roman"/>
              </w:rPr>
              <w:t>60,00%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E47" w:rsidRPr="006A270D" w:rsidRDefault="00DF1E47" w:rsidP="00DF1E47">
            <w:pPr>
              <w:jc w:val="center"/>
              <w:rPr>
                <w:rFonts w:eastAsia="Times New Roman"/>
              </w:rPr>
            </w:pPr>
            <w:r w:rsidRPr="006A270D">
              <w:rPr>
                <w:rFonts w:eastAsia="Times New Roman"/>
              </w:rPr>
              <w:t>68,22%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E47" w:rsidRPr="006A270D" w:rsidRDefault="00DF1E47" w:rsidP="00DF1E47">
            <w:pPr>
              <w:jc w:val="center"/>
              <w:rPr>
                <w:rFonts w:eastAsia="Times New Roman"/>
              </w:rPr>
            </w:pPr>
            <w:r w:rsidRPr="006A270D">
              <w:rPr>
                <w:rFonts w:eastAsia="Times New Roman"/>
              </w:rPr>
              <w:t>85,87%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E47" w:rsidRPr="006A270D" w:rsidRDefault="00DF1E47" w:rsidP="00DF1E47">
            <w:pPr>
              <w:jc w:val="center"/>
              <w:rPr>
                <w:rFonts w:eastAsia="Times New Roman"/>
              </w:rPr>
            </w:pPr>
            <w:r w:rsidRPr="006A270D">
              <w:rPr>
                <w:rFonts w:eastAsia="Times New Roman"/>
              </w:rPr>
              <w:t>95,17%</w:t>
            </w:r>
          </w:p>
        </w:tc>
      </w:tr>
      <w:tr w:rsidR="006A270D" w:rsidRPr="006A270D" w:rsidTr="00DF1E47">
        <w:trPr>
          <w:trHeight w:val="481"/>
        </w:trPr>
        <w:tc>
          <w:tcPr>
            <w:tcW w:w="6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F1E47" w:rsidRPr="006A270D" w:rsidRDefault="00DF1E47" w:rsidP="00DF1E47">
            <w:pPr>
              <w:autoSpaceDE w:val="0"/>
              <w:autoSpaceDN w:val="0"/>
              <w:adjustRightInd w:val="0"/>
              <w:ind w:firstLine="67"/>
              <w:jc w:val="center"/>
            </w:pPr>
            <w:r w:rsidRPr="006A270D">
              <w:t>2</w:t>
            </w:r>
          </w:p>
        </w:tc>
        <w:tc>
          <w:tcPr>
            <w:tcW w:w="8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F1E47" w:rsidRPr="006A270D" w:rsidRDefault="007565FA" w:rsidP="00DF1E47">
            <w:pPr>
              <w:autoSpaceDE w:val="0"/>
              <w:autoSpaceDN w:val="0"/>
              <w:adjustRightInd w:val="0"/>
              <w:ind w:firstLine="67"/>
              <w:jc w:val="center"/>
            </w:pPr>
            <w:r w:rsidRPr="006A270D">
              <w:t>Понимание основного содержания несложных звучащих аутентичных текстов</w:t>
            </w:r>
          </w:p>
        </w:tc>
        <w:tc>
          <w:tcPr>
            <w:tcW w:w="7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DF1E47" w:rsidRPr="006A270D" w:rsidRDefault="007565FA" w:rsidP="00DF1E47">
            <w:pPr>
              <w:autoSpaceDE w:val="0"/>
              <w:autoSpaceDN w:val="0"/>
              <w:adjustRightInd w:val="0"/>
              <w:ind w:hanging="112"/>
              <w:jc w:val="center"/>
            </w:pPr>
            <w:r w:rsidRPr="006A270D">
              <w:t>2</w:t>
            </w:r>
          </w:p>
        </w:tc>
        <w:tc>
          <w:tcPr>
            <w:tcW w:w="5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E47" w:rsidRPr="006A270D" w:rsidRDefault="00DF1E47" w:rsidP="00DF1E47">
            <w:pPr>
              <w:jc w:val="center"/>
              <w:rPr>
                <w:rFonts w:eastAsia="Times New Roman"/>
                <w:bCs/>
              </w:rPr>
            </w:pPr>
            <w:r w:rsidRPr="006A270D">
              <w:rPr>
                <w:rFonts w:eastAsia="Times New Roman"/>
                <w:bCs/>
              </w:rPr>
              <w:t>93,14%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E47" w:rsidRPr="006A270D" w:rsidRDefault="00DF1E47" w:rsidP="00DF1E47">
            <w:pPr>
              <w:jc w:val="center"/>
              <w:rPr>
                <w:rFonts w:eastAsia="Times New Roman"/>
              </w:rPr>
            </w:pPr>
            <w:r w:rsidRPr="006A270D">
              <w:rPr>
                <w:rFonts w:eastAsia="Times New Roman"/>
              </w:rPr>
              <w:t>60,00%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E47" w:rsidRPr="006A270D" w:rsidRDefault="00DF1E47" w:rsidP="00DF1E47">
            <w:pPr>
              <w:jc w:val="center"/>
              <w:rPr>
                <w:rFonts w:eastAsia="Times New Roman"/>
              </w:rPr>
            </w:pPr>
            <w:r w:rsidRPr="006A270D">
              <w:rPr>
                <w:rFonts w:eastAsia="Times New Roman"/>
              </w:rPr>
              <w:t>76,88%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E47" w:rsidRPr="006A270D" w:rsidRDefault="00DF1E47" w:rsidP="00DF1E47">
            <w:pPr>
              <w:jc w:val="center"/>
              <w:rPr>
                <w:rFonts w:eastAsia="Times New Roman"/>
              </w:rPr>
            </w:pPr>
            <w:r w:rsidRPr="006A270D">
              <w:rPr>
                <w:rFonts w:eastAsia="Times New Roman"/>
              </w:rPr>
              <w:t>94,23%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E47" w:rsidRPr="006A270D" w:rsidRDefault="00DF1E47" w:rsidP="00DF1E47">
            <w:pPr>
              <w:jc w:val="center"/>
              <w:rPr>
                <w:rFonts w:eastAsia="Times New Roman"/>
              </w:rPr>
            </w:pPr>
            <w:r w:rsidRPr="006A270D">
              <w:rPr>
                <w:rFonts w:eastAsia="Times New Roman"/>
              </w:rPr>
              <w:t>98,38%</w:t>
            </w:r>
          </w:p>
        </w:tc>
      </w:tr>
      <w:tr w:rsidR="006A270D" w:rsidRPr="006A270D" w:rsidTr="00DF5152">
        <w:trPr>
          <w:trHeight w:val="481"/>
        </w:trPr>
        <w:tc>
          <w:tcPr>
            <w:tcW w:w="6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65FA" w:rsidRPr="006A270D" w:rsidRDefault="007565FA" w:rsidP="00DF1E47">
            <w:pPr>
              <w:autoSpaceDE w:val="0"/>
              <w:autoSpaceDN w:val="0"/>
              <w:adjustRightInd w:val="0"/>
              <w:ind w:firstLine="67"/>
              <w:jc w:val="center"/>
            </w:pPr>
            <w:r w:rsidRPr="006A270D">
              <w:t>3</w:t>
            </w:r>
          </w:p>
        </w:tc>
        <w:tc>
          <w:tcPr>
            <w:tcW w:w="833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7565FA" w:rsidRPr="006A270D" w:rsidRDefault="007565FA" w:rsidP="007565FA">
            <w:pPr>
              <w:autoSpaceDE w:val="0"/>
              <w:autoSpaceDN w:val="0"/>
              <w:adjustRightInd w:val="0"/>
              <w:ind w:firstLine="67"/>
              <w:jc w:val="center"/>
            </w:pPr>
            <w:r w:rsidRPr="006A270D">
              <w:t>Понимание в прослуша</w:t>
            </w:r>
            <w:r w:rsidRPr="006A270D">
              <w:t>н</w:t>
            </w:r>
            <w:r w:rsidRPr="006A270D">
              <w:t xml:space="preserve">ном тексте </w:t>
            </w:r>
            <w:r w:rsidRPr="006A270D">
              <w:lastRenderedPageBreak/>
              <w:t>запрашива</w:t>
            </w:r>
            <w:r w:rsidRPr="006A270D">
              <w:t>е</w:t>
            </w:r>
            <w:r w:rsidRPr="006A270D">
              <w:t>мой инфо</w:t>
            </w:r>
            <w:r w:rsidRPr="006A270D">
              <w:t>р</w:t>
            </w:r>
            <w:r w:rsidRPr="006A270D">
              <w:t>мации (на понимание эксплицитно представле</w:t>
            </w:r>
            <w:r w:rsidRPr="006A270D">
              <w:t>н</w:t>
            </w:r>
            <w:r w:rsidRPr="006A270D">
              <w:t>ной инфо</w:t>
            </w:r>
            <w:r w:rsidRPr="006A270D">
              <w:t>р</w:t>
            </w:r>
            <w:r w:rsidRPr="006A270D">
              <w:t xml:space="preserve">мации). </w:t>
            </w:r>
          </w:p>
        </w:tc>
        <w:tc>
          <w:tcPr>
            <w:tcW w:w="7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7565FA" w:rsidRPr="006A270D" w:rsidRDefault="007565FA" w:rsidP="00DF1E47">
            <w:pPr>
              <w:autoSpaceDE w:val="0"/>
              <w:autoSpaceDN w:val="0"/>
              <w:adjustRightInd w:val="0"/>
              <w:ind w:hanging="112"/>
              <w:jc w:val="center"/>
            </w:pPr>
            <w:r w:rsidRPr="006A270D">
              <w:lastRenderedPageBreak/>
              <w:t>1</w:t>
            </w:r>
          </w:p>
        </w:tc>
        <w:tc>
          <w:tcPr>
            <w:tcW w:w="5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FA" w:rsidRPr="006A270D" w:rsidRDefault="007565FA" w:rsidP="00DF1E47">
            <w:pPr>
              <w:jc w:val="center"/>
              <w:rPr>
                <w:rFonts w:eastAsia="Times New Roman"/>
                <w:bCs/>
              </w:rPr>
            </w:pPr>
            <w:r w:rsidRPr="006A270D">
              <w:rPr>
                <w:rFonts w:eastAsia="Times New Roman"/>
                <w:bCs/>
              </w:rPr>
              <w:t>77,55%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FA" w:rsidRPr="006A270D" w:rsidRDefault="007565FA" w:rsidP="00DF1E47">
            <w:pPr>
              <w:jc w:val="center"/>
              <w:rPr>
                <w:rFonts w:eastAsia="Times New Roman"/>
              </w:rPr>
            </w:pPr>
            <w:r w:rsidRPr="006A270D">
              <w:rPr>
                <w:rFonts w:eastAsia="Times New Roman"/>
              </w:rPr>
              <w:t>40,00%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FA" w:rsidRPr="006A270D" w:rsidRDefault="007565FA" w:rsidP="00DF1E47">
            <w:pPr>
              <w:jc w:val="center"/>
              <w:rPr>
                <w:rFonts w:eastAsia="Times New Roman"/>
              </w:rPr>
            </w:pPr>
            <w:r w:rsidRPr="006A270D">
              <w:rPr>
                <w:rFonts w:eastAsia="Times New Roman"/>
              </w:rPr>
              <w:t>50,75%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FA" w:rsidRPr="006A270D" w:rsidRDefault="007565FA" w:rsidP="00DF1E47">
            <w:pPr>
              <w:jc w:val="center"/>
              <w:rPr>
                <w:rFonts w:eastAsia="Times New Roman"/>
              </w:rPr>
            </w:pPr>
            <w:r w:rsidRPr="006A270D">
              <w:rPr>
                <w:rFonts w:eastAsia="Times New Roman"/>
              </w:rPr>
              <w:t>72,55%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FA" w:rsidRPr="006A270D" w:rsidRDefault="007565FA" w:rsidP="00DF1E47">
            <w:pPr>
              <w:jc w:val="center"/>
              <w:rPr>
                <w:rFonts w:eastAsia="Times New Roman"/>
              </w:rPr>
            </w:pPr>
            <w:r w:rsidRPr="006A270D">
              <w:rPr>
                <w:rFonts w:eastAsia="Times New Roman"/>
              </w:rPr>
              <w:t>92,28%</w:t>
            </w:r>
          </w:p>
        </w:tc>
      </w:tr>
      <w:tr w:rsidR="006A270D" w:rsidRPr="006A270D" w:rsidTr="00DF5152">
        <w:trPr>
          <w:trHeight w:val="481"/>
        </w:trPr>
        <w:tc>
          <w:tcPr>
            <w:tcW w:w="6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65FA" w:rsidRPr="006A270D" w:rsidRDefault="007565FA" w:rsidP="00DF1E47">
            <w:pPr>
              <w:autoSpaceDE w:val="0"/>
              <w:autoSpaceDN w:val="0"/>
              <w:adjustRightInd w:val="0"/>
              <w:ind w:firstLine="67"/>
              <w:jc w:val="center"/>
            </w:pPr>
            <w:r w:rsidRPr="006A270D">
              <w:t>4</w:t>
            </w:r>
          </w:p>
        </w:tc>
        <w:tc>
          <w:tcPr>
            <w:tcW w:w="833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7565FA" w:rsidRPr="006A270D" w:rsidRDefault="007565FA" w:rsidP="00DF1E47">
            <w:pPr>
              <w:autoSpaceDE w:val="0"/>
              <w:autoSpaceDN w:val="0"/>
              <w:adjustRightInd w:val="0"/>
              <w:ind w:firstLine="67"/>
              <w:jc w:val="center"/>
            </w:pPr>
          </w:p>
        </w:tc>
        <w:tc>
          <w:tcPr>
            <w:tcW w:w="7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7565FA" w:rsidRPr="006A270D" w:rsidRDefault="007565FA" w:rsidP="00DF1E47">
            <w:pPr>
              <w:autoSpaceDE w:val="0"/>
              <w:autoSpaceDN w:val="0"/>
              <w:adjustRightInd w:val="0"/>
              <w:ind w:hanging="112"/>
              <w:jc w:val="center"/>
            </w:pPr>
            <w:r w:rsidRPr="006A270D">
              <w:t>1</w:t>
            </w:r>
          </w:p>
        </w:tc>
        <w:tc>
          <w:tcPr>
            <w:tcW w:w="5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FA" w:rsidRPr="006A270D" w:rsidRDefault="007565FA" w:rsidP="00DF1E47">
            <w:pPr>
              <w:jc w:val="center"/>
              <w:rPr>
                <w:rFonts w:eastAsia="Times New Roman"/>
                <w:bCs/>
              </w:rPr>
            </w:pPr>
            <w:r w:rsidRPr="006A270D">
              <w:rPr>
                <w:rFonts w:eastAsia="Times New Roman"/>
                <w:bCs/>
              </w:rPr>
              <w:t>78,75%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FA" w:rsidRPr="006A270D" w:rsidRDefault="007565FA" w:rsidP="00DF1E47">
            <w:pPr>
              <w:jc w:val="center"/>
              <w:rPr>
                <w:rFonts w:eastAsia="Times New Roman"/>
              </w:rPr>
            </w:pPr>
            <w:r w:rsidRPr="006A270D">
              <w:rPr>
                <w:rFonts w:eastAsia="Times New Roman"/>
              </w:rPr>
              <w:t>80,00%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FA" w:rsidRPr="006A270D" w:rsidRDefault="007565FA" w:rsidP="00DF1E47">
            <w:pPr>
              <w:jc w:val="center"/>
              <w:rPr>
                <w:rFonts w:eastAsia="Times New Roman"/>
              </w:rPr>
            </w:pPr>
            <w:r w:rsidRPr="006A270D">
              <w:rPr>
                <w:rFonts w:eastAsia="Times New Roman"/>
              </w:rPr>
              <w:t>53,77%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FA" w:rsidRPr="006A270D" w:rsidRDefault="007565FA" w:rsidP="00DF1E47">
            <w:pPr>
              <w:jc w:val="center"/>
              <w:rPr>
                <w:rFonts w:eastAsia="Times New Roman"/>
              </w:rPr>
            </w:pPr>
            <w:r w:rsidRPr="006A270D">
              <w:rPr>
                <w:rFonts w:eastAsia="Times New Roman"/>
              </w:rPr>
              <w:t>76,75%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FA" w:rsidRPr="006A270D" w:rsidRDefault="007565FA" w:rsidP="00DF1E47">
            <w:pPr>
              <w:jc w:val="center"/>
              <w:rPr>
                <w:rFonts w:eastAsia="Times New Roman"/>
              </w:rPr>
            </w:pPr>
            <w:r w:rsidRPr="006A270D">
              <w:rPr>
                <w:rFonts w:eastAsia="Times New Roman"/>
              </w:rPr>
              <w:t>89,71%</w:t>
            </w:r>
          </w:p>
        </w:tc>
      </w:tr>
      <w:tr w:rsidR="006A270D" w:rsidRPr="006A270D" w:rsidTr="00DF5152">
        <w:trPr>
          <w:trHeight w:val="481"/>
        </w:trPr>
        <w:tc>
          <w:tcPr>
            <w:tcW w:w="6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65FA" w:rsidRPr="006A270D" w:rsidRDefault="007565FA" w:rsidP="00DF1E47">
            <w:pPr>
              <w:autoSpaceDE w:val="0"/>
              <w:autoSpaceDN w:val="0"/>
              <w:adjustRightInd w:val="0"/>
              <w:ind w:firstLine="67"/>
              <w:jc w:val="center"/>
            </w:pPr>
            <w:r w:rsidRPr="006A270D">
              <w:lastRenderedPageBreak/>
              <w:t>5</w:t>
            </w:r>
          </w:p>
        </w:tc>
        <w:tc>
          <w:tcPr>
            <w:tcW w:w="833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7565FA" w:rsidRPr="006A270D" w:rsidRDefault="007565FA" w:rsidP="00DF1E47">
            <w:pPr>
              <w:autoSpaceDE w:val="0"/>
              <w:autoSpaceDN w:val="0"/>
              <w:adjustRightInd w:val="0"/>
              <w:ind w:firstLine="67"/>
              <w:jc w:val="center"/>
            </w:pPr>
          </w:p>
        </w:tc>
        <w:tc>
          <w:tcPr>
            <w:tcW w:w="7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7565FA" w:rsidRPr="006A270D" w:rsidRDefault="007565FA" w:rsidP="00DF1E47">
            <w:pPr>
              <w:autoSpaceDE w:val="0"/>
              <w:autoSpaceDN w:val="0"/>
              <w:adjustRightInd w:val="0"/>
              <w:ind w:hanging="112"/>
              <w:jc w:val="center"/>
            </w:pPr>
            <w:r w:rsidRPr="006A270D">
              <w:t>1</w:t>
            </w:r>
          </w:p>
        </w:tc>
        <w:tc>
          <w:tcPr>
            <w:tcW w:w="5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FA" w:rsidRPr="006A270D" w:rsidRDefault="007565FA" w:rsidP="00DF1E47">
            <w:pPr>
              <w:jc w:val="center"/>
              <w:rPr>
                <w:rFonts w:eastAsia="Times New Roman"/>
                <w:bCs/>
              </w:rPr>
            </w:pPr>
            <w:r w:rsidRPr="006A270D">
              <w:rPr>
                <w:rFonts w:eastAsia="Times New Roman"/>
                <w:bCs/>
              </w:rPr>
              <w:t>65,60%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FA" w:rsidRPr="006A270D" w:rsidRDefault="007565FA" w:rsidP="00DF1E47">
            <w:pPr>
              <w:jc w:val="center"/>
              <w:rPr>
                <w:rFonts w:eastAsia="Times New Roman"/>
              </w:rPr>
            </w:pPr>
            <w:r w:rsidRPr="006A270D">
              <w:rPr>
                <w:rFonts w:eastAsia="Times New Roman"/>
              </w:rPr>
              <w:t>20,00%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FA" w:rsidRPr="006A270D" w:rsidRDefault="007565FA" w:rsidP="00DF1E47">
            <w:pPr>
              <w:jc w:val="center"/>
              <w:rPr>
                <w:rFonts w:eastAsia="Times New Roman"/>
              </w:rPr>
            </w:pPr>
            <w:r w:rsidRPr="006A270D">
              <w:rPr>
                <w:rFonts w:eastAsia="Times New Roman"/>
              </w:rPr>
              <w:t>47,24%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FA" w:rsidRPr="006A270D" w:rsidRDefault="007565FA" w:rsidP="00DF1E47">
            <w:pPr>
              <w:jc w:val="center"/>
              <w:rPr>
                <w:rFonts w:eastAsia="Times New Roman"/>
              </w:rPr>
            </w:pPr>
            <w:r w:rsidRPr="006A270D">
              <w:rPr>
                <w:rFonts w:eastAsia="Times New Roman"/>
              </w:rPr>
              <w:t>59,52%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FA" w:rsidRPr="006A270D" w:rsidRDefault="007565FA" w:rsidP="00DF1E47">
            <w:pPr>
              <w:jc w:val="center"/>
              <w:rPr>
                <w:rFonts w:eastAsia="Times New Roman"/>
              </w:rPr>
            </w:pPr>
            <w:r w:rsidRPr="006A270D">
              <w:rPr>
                <w:rFonts w:eastAsia="Times New Roman"/>
              </w:rPr>
              <w:t>78,31%</w:t>
            </w:r>
          </w:p>
        </w:tc>
      </w:tr>
      <w:tr w:rsidR="006A270D" w:rsidRPr="006A270D" w:rsidTr="00DF5152">
        <w:trPr>
          <w:trHeight w:val="481"/>
        </w:trPr>
        <w:tc>
          <w:tcPr>
            <w:tcW w:w="6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65FA" w:rsidRPr="006A270D" w:rsidRDefault="007565FA" w:rsidP="00DF1E47">
            <w:pPr>
              <w:autoSpaceDE w:val="0"/>
              <w:autoSpaceDN w:val="0"/>
              <w:adjustRightInd w:val="0"/>
              <w:ind w:firstLine="67"/>
              <w:jc w:val="center"/>
            </w:pPr>
            <w:r w:rsidRPr="006A270D">
              <w:lastRenderedPageBreak/>
              <w:t>6</w:t>
            </w:r>
          </w:p>
        </w:tc>
        <w:tc>
          <w:tcPr>
            <w:tcW w:w="833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65FA" w:rsidRPr="006A270D" w:rsidRDefault="007565FA" w:rsidP="00DF1E47">
            <w:pPr>
              <w:autoSpaceDE w:val="0"/>
              <w:autoSpaceDN w:val="0"/>
              <w:adjustRightInd w:val="0"/>
              <w:ind w:firstLine="67"/>
              <w:jc w:val="center"/>
            </w:pPr>
          </w:p>
        </w:tc>
        <w:tc>
          <w:tcPr>
            <w:tcW w:w="7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7565FA" w:rsidRPr="006A270D" w:rsidRDefault="007565FA" w:rsidP="00DF1E47">
            <w:pPr>
              <w:autoSpaceDE w:val="0"/>
              <w:autoSpaceDN w:val="0"/>
              <w:adjustRightInd w:val="0"/>
              <w:ind w:hanging="112"/>
              <w:jc w:val="center"/>
            </w:pPr>
            <w:r w:rsidRPr="006A270D">
              <w:t>1</w:t>
            </w:r>
          </w:p>
        </w:tc>
        <w:tc>
          <w:tcPr>
            <w:tcW w:w="5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FA" w:rsidRPr="006A270D" w:rsidRDefault="007565FA" w:rsidP="00DF1E47">
            <w:pPr>
              <w:jc w:val="center"/>
              <w:rPr>
                <w:rFonts w:eastAsia="Times New Roman"/>
                <w:bCs/>
              </w:rPr>
            </w:pPr>
            <w:r w:rsidRPr="006A270D">
              <w:rPr>
                <w:rFonts w:eastAsia="Times New Roman"/>
                <w:bCs/>
              </w:rPr>
              <w:t>59,42%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FA" w:rsidRPr="006A270D" w:rsidRDefault="007565FA" w:rsidP="00DF1E47">
            <w:pPr>
              <w:jc w:val="center"/>
              <w:rPr>
                <w:rFonts w:eastAsia="Times New Roman"/>
              </w:rPr>
            </w:pPr>
            <w:r w:rsidRPr="006A270D">
              <w:rPr>
                <w:rFonts w:eastAsia="Times New Roman"/>
              </w:rPr>
              <w:t>80,00%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FA" w:rsidRPr="006A270D" w:rsidRDefault="007565FA" w:rsidP="00DF1E47">
            <w:pPr>
              <w:jc w:val="center"/>
              <w:rPr>
                <w:rFonts w:eastAsia="Times New Roman"/>
              </w:rPr>
            </w:pPr>
            <w:r w:rsidRPr="006A270D">
              <w:rPr>
                <w:rFonts w:eastAsia="Times New Roman"/>
              </w:rPr>
              <w:t>41,21%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FA" w:rsidRPr="006A270D" w:rsidRDefault="007565FA" w:rsidP="00DF1E47">
            <w:pPr>
              <w:jc w:val="center"/>
              <w:rPr>
                <w:rFonts w:eastAsia="Times New Roman"/>
              </w:rPr>
            </w:pPr>
            <w:r w:rsidRPr="006A270D">
              <w:rPr>
                <w:rFonts w:eastAsia="Times New Roman"/>
              </w:rPr>
              <w:t>50,90%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FA" w:rsidRPr="006A270D" w:rsidRDefault="007565FA" w:rsidP="00DF1E47">
            <w:pPr>
              <w:jc w:val="center"/>
              <w:rPr>
                <w:rFonts w:eastAsia="Times New Roman"/>
              </w:rPr>
            </w:pPr>
            <w:r w:rsidRPr="006A270D">
              <w:rPr>
                <w:rFonts w:eastAsia="Times New Roman"/>
              </w:rPr>
              <w:t>73,71%</w:t>
            </w:r>
          </w:p>
        </w:tc>
      </w:tr>
      <w:tr w:rsidR="006A270D" w:rsidRPr="006A270D" w:rsidTr="00DF5152">
        <w:trPr>
          <w:trHeight w:val="481"/>
        </w:trPr>
        <w:tc>
          <w:tcPr>
            <w:tcW w:w="6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65FA" w:rsidRPr="006A270D" w:rsidRDefault="007565FA" w:rsidP="00DF1E47">
            <w:pPr>
              <w:autoSpaceDE w:val="0"/>
              <w:autoSpaceDN w:val="0"/>
              <w:adjustRightInd w:val="0"/>
              <w:ind w:firstLine="67"/>
              <w:jc w:val="center"/>
            </w:pPr>
            <w:r w:rsidRPr="006A270D">
              <w:t>7</w:t>
            </w:r>
          </w:p>
        </w:tc>
        <w:tc>
          <w:tcPr>
            <w:tcW w:w="833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7565FA" w:rsidRPr="006A270D" w:rsidRDefault="007565FA" w:rsidP="007565FA">
            <w:pPr>
              <w:autoSpaceDE w:val="0"/>
              <w:autoSpaceDN w:val="0"/>
              <w:adjustRightInd w:val="0"/>
              <w:ind w:firstLine="67"/>
              <w:jc w:val="center"/>
            </w:pPr>
            <w:r w:rsidRPr="006A270D">
              <w:t>Понимание в прослуша</w:t>
            </w:r>
            <w:r w:rsidRPr="006A270D">
              <w:t>н</w:t>
            </w:r>
            <w:r w:rsidRPr="006A270D">
              <w:t>ном тексте запрашива</w:t>
            </w:r>
            <w:r w:rsidRPr="006A270D">
              <w:t>е</w:t>
            </w:r>
            <w:r w:rsidRPr="006A270D">
              <w:t>мой инфо</w:t>
            </w:r>
            <w:r w:rsidRPr="006A270D">
              <w:t>р</w:t>
            </w:r>
            <w:r w:rsidRPr="006A270D">
              <w:t>мации (на и</w:t>
            </w:r>
            <w:r w:rsidRPr="006A270D">
              <w:t>з</w:t>
            </w:r>
            <w:r w:rsidRPr="006A270D">
              <w:t>влечение и</w:t>
            </w:r>
            <w:r w:rsidRPr="006A270D">
              <w:t>м</w:t>
            </w:r>
            <w:r w:rsidRPr="006A270D">
              <w:t>плицитно представле</w:t>
            </w:r>
            <w:r w:rsidRPr="006A270D">
              <w:t>н</w:t>
            </w:r>
            <w:r w:rsidRPr="006A270D">
              <w:t>ной инфо</w:t>
            </w:r>
            <w:r w:rsidRPr="006A270D">
              <w:t>р</w:t>
            </w:r>
            <w:r w:rsidRPr="006A270D">
              <w:t xml:space="preserve">мации). </w:t>
            </w:r>
          </w:p>
        </w:tc>
        <w:tc>
          <w:tcPr>
            <w:tcW w:w="7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7565FA" w:rsidRPr="006A270D" w:rsidRDefault="007565FA" w:rsidP="00DF1E47">
            <w:pPr>
              <w:autoSpaceDE w:val="0"/>
              <w:autoSpaceDN w:val="0"/>
              <w:adjustRightInd w:val="0"/>
              <w:ind w:hanging="112"/>
              <w:jc w:val="center"/>
            </w:pPr>
            <w:r w:rsidRPr="006A270D">
              <w:t>2</w:t>
            </w:r>
          </w:p>
        </w:tc>
        <w:tc>
          <w:tcPr>
            <w:tcW w:w="5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FA" w:rsidRPr="006A270D" w:rsidRDefault="007565FA" w:rsidP="00DF1E47">
            <w:pPr>
              <w:jc w:val="center"/>
              <w:rPr>
                <w:rFonts w:eastAsia="Times New Roman"/>
                <w:bCs/>
              </w:rPr>
            </w:pPr>
            <w:r w:rsidRPr="006A270D">
              <w:rPr>
                <w:rFonts w:eastAsia="Times New Roman"/>
                <w:bCs/>
              </w:rPr>
              <w:t>91,66%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FA" w:rsidRPr="006A270D" w:rsidRDefault="007565FA" w:rsidP="00DF1E47">
            <w:pPr>
              <w:jc w:val="center"/>
              <w:rPr>
                <w:rFonts w:eastAsia="Times New Roman"/>
              </w:rPr>
            </w:pPr>
            <w:r w:rsidRPr="006A270D">
              <w:rPr>
                <w:rFonts w:eastAsia="Times New Roman"/>
              </w:rPr>
              <w:t>80,00%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FA" w:rsidRPr="006A270D" w:rsidRDefault="007565FA" w:rsidP="00DF1E47">
            <w:pPr>
              <w:jc w:val="center"/>
              <w:rPr>
                <w:rFonts w:eastAsia="Times New Roman"/>
              </w:rPr>
            </w:pPr>
            <w:r w:rsidRPr="006A270D">
              <w:rPr>
                <w:rFonts w:eastAsia="Times New Roman"/>
              </w:rPr>
              <w:t>81,41%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FA" w:rsidRPr="006A270D" w:rsidRDefault="007565FA" w:rsidP="00DF1E47">
            <w:pPr>
              <w:jc w:val="center"/>
              <w:rPr>
                <w:rFonts w:eastAsia="Times New Roman"/>
              </w:rPr>
            </w:pPr>
            <w:r w:rsidRPr="006A270D">
              <w:rPr>
                <w:rFonts w:eastAsia="Times New Roman"/>
              </w:rPr>
              <w:t>89,58%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FA" w:rsidRPr="006A270D" w:rsidRDefault="007565FA" w:rsidP="00DF1E47">
            <w:pPr>
              <w:jc w:val="center"/>
              <w:rPr>
                <w:rFonts w:eastAsia="Times New Roman"/>
              </w:rPr>
            </w:pPr>
            <w:r w:rsidRPr="006A270D">
              <w:rPr>
                <w:rFonts w:eastAsia="Times New Roman"/>
              </w:rPr>
              <w:t>97,43%</w:t>
            </w:r>
          </w:p>
        </w:tc>
      </w:tr>
      <w:tr w:rsidR="006A270D" w:rsidRPr="006A270D" w:rsidTr="00DF5152">
        <w:trPr>
          <w:trHeight w:val="481"/>
        </w:trPr>
        <w:tc>
          <w:tcPr>
            <w:tcW w:w="6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65FA" w:rsidRPr="006A270D" w:rsidRDefault="007565FA" w:rsidP="00DF1E47">
            <w:pPr>
              <w:autoSpaceDE w:val="0"/>
              <w:autoSpaceDN w:val="0"/>
              <w:adjustRightInd w:val="0"/>
              <w:ind w:firstLine="67"/>
              <w:jc w:val="center"/>
            </w:pPr>
            <w:r w:rsidRPr="006A270D">
              <w:t>8</w:t>
            </w:r>
          </w:p>
        </w:tc>
        <w:tc>
          <w:tcPr>
            <w:tcW w:w="833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65FA" w:rsidRPr="006A270D" w:rsidRDefault="007565FA" w:rsidP="00DF1E47">
            <w:pPr>
              <w:autoSpaceDE w:val="0"/>
              <w:autoSpaceDN w:val="0"/>
              <w:adjustRightInd w:val="0"/>
              <w:ind w:firstLine="67"/>
              <w:jc w:val="center"/>
            </w:pPr>
          </w:p>
        </w:tc>
        <w:tc>
          <w:tcPr>
            <w:tcW w:w="7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7565FA" w:rsidRPr="006A270D" w:rsidRDefault="007565FA" w:rsidP="00DF1E47">
            <w:pPr>
              <w:autoSpaceDE w:val="0"/>
              <w:autoSpaceDN w:val="0"/>
              <w:adjustRightInd w:val="0"/>
              <w:ind w:hanging="112"/>
              <w:jc w:val="center"/>
            </w:pPr>
            <w:r w:rsidRPr="006A270D">
              <w:t>2</w:t>
            </w:r>
          </w:p>
        </w:tc>
        <w:tc>
          <w:tcPr>
            <w:tcW w:w="5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FA" w:rsidRPr="006A270D" w:rsidRDefault="007565FA" w:rsidP="00DF1E47">
            <w:pPr>
              <w:jc w:val="center"/>
              <w:rPr>
                <w:rFonts w:eastAsia="Times New Roman"/>
                <w:bCs/>
              </w:rPr>
            </w:pPr>
            <w:r w:rsidRPr="006A270D">
              <w:rPr>
                <w:rFonts w:eastAsia="Times New Roman"/>
                <w:bCs/>
              </w:rPr>
              <w:t>97,11%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FA" w:rsidRPr="006A270D" w:rsidRDefault="007565FA" w:rsidP="00DF1E47">
            <w:pPr>
              <w:jc w:val="center"/>
              <w:rPr>
                <w:rFonts w:eastAsia="Times New Roman"/>
              </w:rPr>
            </w:pPr>
            <w:r w:rsidRPr="006A270D">
              <w:rPr>
                <w:rFonts w:eastAsia="Times New Roman"/>
              </w:rPr>
              <w:t>60,00%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FA" w:rsidRPr="006A270D" w:rsidRDefault="007565FA" w:rsidP="00DF1E47">
            <w:pPr>
              <w:jc w:val="center"/>
              <w:rPr>
                <w:rFonts w:eastAsia="Times New Roman"/>
              </w:rPr>
            </w:pPr>
            <w:r w:rsidRPr="006A270D">
              <w:rPr>
                <w:rFonts w:eastAsia="Times New Roman"/>
              </w:rPr>
              <w:t>88,94%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FA" w:rsidRPr="006A270D" w:rsidRDefault="007565FA" w:rsidP="00DF1E47">
            <w:pPr>
              <w:jc w:val="center"/>
              <w:rPr>
                <w:rFonts w:eastAsia="Times New Roman"/>
              </w:rPr>
            </w:pPr>
            <w:r w:rsidRPr="006A270D">
              <w:rPr>
                <w:rFonts w:eastAsia="Times New Roman"/>
              </w:rPr>
              <w:t>98,20%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FA" w:rsidRPr="006A270D" w:rsidRDefault="007565FA" w:rsidP="00DF1E47">
            <w:pPr>
              <w:jc w:val="center"/>
              <w:rPr>
                <w:rFonts w:eastAsia="Times New Roman"/>
              </w:rPr>
            </w:pPr>
            <w:r w:rsidRPr="006A270D">
              <w:rPr>
                <w:rFonts w:eastAsia="Times New Roman"/>
              </w:rPr>
              <w:t>99,45%</w:t>
            </w:r>
          </w:p>
        </w:tc>
      </w:tr>
      <w:tr w:rsidR="006A270D" w:rsidRPr="006A270D" w:rsidTr="00DF1E47">
        <w:trPr>
          <w:trHeight w:val="481"/>
        </w:trPr>
        <w:tc>
          <w:tcPr>
            <w:tcW w:w="6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F1E47" w:rsidRPr="006A270D" w:rsidRDefault="00DF1E47" w:rsidP="00DF1E47">
            <w:pPr>
              <w:autoSpaceDE w:val="0"/>
              <w:autoSpaceDN w:val="0"/>
              <w:adjustRightInd w:val="0"/>
              <w:ind w:firstLine="67"/>
              <w:jc w:val="center"/>
            </w:pPr>
            <w:r w:rsidRPr="006A270D">
              <w:t>9</w:t>
            </w:r>
          </w:p>
        </w:tc>
        <w:tc>
          <w:tcPr>
            <w:tcW w:w="8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F1E47" w:rsidRPr="006A270D" w:rsidRDefault="00882AA7" w:rsidP="00DF1E47">
            <w:pPr>
              <w:autoSpaceDE w:val="0"/>
              <w:autoSpaceDN w:val="0"/>
              <w:adjustRightInd w:val="0"/>
              <w:ind w:firstLine="67"/>
              <w:jc w:val="center"/>
            </w:pPr>
            <w:r w:rsidRPr="006A270D">
              <w:t>Понимание основного содержания прочитанного текста</w:t>
            </w:r>
          </w:p>
        </w:tc>
        <w:tc>
          <w:tcPr>
            <w:tcW w:w="7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DF1E47" w:rsidRPr="006A270D" w:rsidRDefault="00882AA7" w:rsidP="00DF1E47">
            <w:pPr>
              <w:autoSpaceDE w:val="0"/>
              <w:autoSpaceDN w:val="0"/>
              <w:adjustRightInd w:val="0"/>
              <w:ind w:hanging="112"/>
              <w:jc w:val="center"/>
            </w:pPr>
            <w:r w:rsidRPr="006A270D">
              <w:t>1</w:t>
            </w:r>
          </w:p>
        </w:tc>
        <w:tc>
          <w:tcPr>
            <w:tcW w:w="5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E47" w:rsidRPr="006A270D" w:rsidRDefault="00DF1E47" w:rsidP="00DF1E47">
            <w:pPr>
              <w:jc w:val="center"/>
              <w:rPr>
                <w:rFonts w:eastAsia="Times New Roman"/>
                <w:bCs/>
              </w:rPr>
            </w:pPr>
            <w:r w:rsidRPr="006A270D">
              <w:rPr>
                <w:rFonts w:eastAsia="Times New Roman"/>
                <w:bCs/>
              </w:rPr>
              <w:t>79,88%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E47" w:rsidRPr="006A270D" w:rsidRDefault="00DF1E47" w:rsidP="00DF1E47">
            <w:pPr>
              <w:jc w:val="center"/>
              <w:rPr>
                <w:rFonts w:eastAsia="Times New Roman"/>
              </w:rPr>
            </w:pPr>
            <w:r w:rsidRPr="006A270D">
              <w:rPr>
                <w:rFonts w:eastAsia="Times New Roman"/>
              </w:rPr>
              <w:t>25,71%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E47" w:rsidRPr="006A270D" w:rsidRDefault="00DF1E47" w:rsidP="00DF1E47">
            <w:pPr>
              <w:jc w:val="center"/>
              <w:rPr>
                <w:rFonts w:eastAsia="Times New Roman"/>
              </w:rPr>
            </w:pPr>
            <w:r w:rsidRPr="006A270D">
              <w:rPr>
                <w:rFonts w:eastAsia="Times New Roman"/>
              </w:rPr>
              <w:t>59,73%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E47" w:rsidRPr="006A270D" w:rsidRDefault="00DF1E47" w:rsidP="00DF1E47">
            <w:pPr>
              <w:jc w:val="center"/>
              <w:rPr>
                <w:rFonts w:eastAsia="Times New Roman"/>
              </w:rPr>
            </w:pPr>
            <w:r w:rsidRPr="006A270D">
              <w:rPr>
                <w:rFonts w:eastAsia="Times New Roman"/>
              </w:rPr>
              <w:t>77,13%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E47" w:rsidRPr="006A270D" w:rsidRDefault="00DF1E47" w:rsidP="00DF1E47">
            <w:pPr>
              <w:jc w:val="center"/>
              <w:rPr>
                <w:rFonts w:eastAsia="Times New Roman"/>
              </w:rPr>
            </w:pPr>
            <w:r w:rsidRPr="006A270D">
              <w:rPr>
                <w:rFonts w:eastAsia="Times New Roman"/>
              </w:rPr>
              <w:t>90,28%</w:t>
            </w:r>
          </w:p>
        </w:tc>
      </w:tr>
      <w:tr w:rsidR="006A270D" w:rsidRPr="006A270D" w:rsidTr="00DF1E47">
        <w:trPr>
          <w:trHeight w:val="481"/>
        </w:trPr>
        <w:tc>
          <w:tcPr>
            <w:tcW w:w="6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F1E47" w:rsidRPr="006A270D" w:rsidRDefault="00DF1E47" w:rsidP="00DF1E47">
            <w:pPr>
              <w:autoSpaceDE w:val="0"/>
              <w:autoSpaceDN w:val="0"/>
              <w:adjustRightInd w:val="0"/>
              <w:ind w:firstLine="67"/>
              <w:jc w:val="center"/>
            </w:pPr>
            <w:r w:rsidRPr="006A270D">
              <w:t>10</w:t>
            </w:r>
          </w:p>
        </w:tc>
        <w:tc>
          <w:tcPr>
            <w:tcW w:w="8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F1E47" w:rsidRPr="006A270D" w:rsidRDefault="00882AA7" w:rsidP="00882AA7">
            <w:pPr>
              <w:autoSpaceDE w:val="0"/>
              <w:autoSpaceDN w:val="0"/>
              <w:adjustRightInd w:val="0"/>
              <w:ind w:firstLine="67"/>
              <w:jc w:val="center"/>
            </w:pPr>
            <w:r w:rsidRPr="006A270D">
              <w:t>Понимание в прочитанном тексте з</w:t>
            </w:r>
            <w:r w:rsidRPr="006A270D">
              <w:t>а</w:t>
            </w:r>
            <w:r w:rsidRPr="006A270D">
              <w:t>прашиваемой информации (на поним</w:t>
            </w:r>
            <w:r w:rsidRPr="006A270D">
              <w:t>а</w:t>
            </w:r>
            <w:r w:rsidRPr="006A270D">
              <w:t>ние экспл</w:t>
            </w:r>
            <w:r w:rsidRPr="006A270D">
              <w:t>и</w:t>
            </w:r>
            <w:r w:rsidRPr="006A270D">
              <w:t>цитно пре</w:t>
            </w:r>
            <w:r w:rsidRPr="006A270D">
              <w:t>д</w:t>
            </w:r>
            <w:r w:rsidRPr="006A270D">
              <w:t>ставленной информации)</w:t>
            </w:r>
          </w:p>
        </w:tc>
        <w:tc>
          <w:tcPr>
            <w:tcW w:w="7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DF1E47" w:rsidRPr="006A270D" w:rsidRDefault="00882AA7" w:rsidP="00DF1E47">
            <w:pPr>
              <w:autoSpaceDE w:val="0"/>
              <w:autoSpaceDN w:val="0"/>
              <w:adjustRightInd w:val="0"/>
              <w:ind w:hanging="112"/>
              <w:jc w:val="center"/>
            </w:pPr>
            <w:r w:rsidRPr="006A270D">
              <w:t>1</w:t>
            </w:r>
          </w:p>
        </w:tc>
        <w:tc>
          <w:tcPr>
            <w:tcW w:w="5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E47" w:rsidRPr="006A270D" w:rsidRDefault="00DF1E47" w:rsidP="00DF1E47">
            <w:pPr>
              <w:jc w:val="center"/>
              <w:rPr>
                <w:rFonts w:eastAsia="Times New Roman"/>
                <w:bCs/>
              </w:rPr>
            </w:pPr>
            <w:r w:rsidRPr="006A270D">
              <w:rPr>
                <w:rFonts w:eastAsia="Times New Roman"/>
                <w:bCs/>
              </w:rPr>
              <w:t>78,51%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E47" w:rsidRPr="006A270D" w:rsidRDefault="00DF1E47" w:rsidP="00DF1E47">
            <w:pPr>
              <w:jc w:val="center"/>
              <w:rPr>
                <w:rFonts w:eastAsia="Times New Roman"/>
              </w:rPr>
            </w:pPr>
            <w:r w:rsidRPr="006A270D">
              <w:rPr>
                <w:rFonts w:eastAsia="Times New Roman"/>
              </w:rPr>
              <w:t>40,00%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E47" w:rsidRPr="006A270D" w:rsidRDefault="00DF1E47" w:rsidP="00DF1E47">
            <w:pPr>
              <w:jc w:val="center"/>
              <w:rPr>
                <w:rFonts w:eastAsia="Times New Roman"/>
              </w:rPr>
            </w:pPr>
            <w:r w:rsidRPr="006A270D">
              <w:rPr>
                <w:rFonts w:eastAsia="Times New Roman"/>
              </w:rPr>
              <w:t>72,86%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E47" w:rsidRPr="006A270D" w:rsidRDefault="00DF1E47" w:rsidP="00DF1E47">
            <w:pPr>
              <w:jc w:val="center"/>
              <w:rPr>
                <w:rFonts w:eastAsia="Times New Roman"/>
              </w:rPr>
            </w:pPr>
            <w:r w:rsidRPr="006A270D">
              <w:rPr>
                <w:rFonts w:eastAsia="Times New Roman"/>
              </w:rPr>
              <w:t>77,56%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E47" w:rsidRPr="006A270D" w:rsidRDefault="00DF1E47" w:rsidP="00DF1E47">
            <w:pPr>
              <w:jc w:val="center"/>
              <w:rPr>
                <w:rFonts w:eastAsia="Times New Roman"/>
              </w:rPr>
            </w:pPr>
            <w:r w:rsidRPr="006A270D">
              <w:rPr>
                <w:rFonts w:eastAsia="Times New Roman"/>
              </w:rPr>
              <w:t>81,80%</w:t>
            </w:r>
          </w:p>
        </w:tc>
      </w:tr>
      <w:tr w:rsidR="006A270D" w:rsidRPr="006A270D" w:rsidTr="00DF5152">
        <w:trPr>
          <w:trHeight w:val="481"/>
        </w:trPr>
        <w:tc>
          <w:tcPr>
            <w:tcW w:w="6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2AA7" w:rsidRPr="006A270D" w:rsidRDefault="00882AA7" w:rsidP="00DF1E47">
            <w:pPr>
              <w:autoSpaceDE w:val="0"/>
              <w:autoSpaceDN w:val="0"/>
              <w:adjustRightInd w:val="0"/>
              <w:ind w:firstLine="67"/>
              <w:jc w:val="center"/>
            </w:pPr>
            <w:r w:rsidRPr="006A270D">
              <w:t>11</w:t>
            </w:r>
          </w:p>
        </w:tc>
        <w:tc>
          <w:tcPr>
            <w:tcW w:w="833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882AA7" w:rsidRPr="006A270D" w:rsidRDefault="00882AA7" w:rsidP="00882AA7">
            <w:pPr>
              <w:autoSpaceDE w:val="0"/>
              <w:autoSpaceDN w:val="0"/>
              <w:adjustRightInd w:val="0"/>
              <w:ind w:firstLine="67"/>
              <w:jc w:val="center"/>
            </w:pPr>
            <w:r w:rsidRPr="006A270D">
              <w:t>Понимание в прочитанном тексте з</w:t>
            </w:r>
            <w:r w:rsidRPr="006A270D">
              <w:t>а</w:t>
            </w:r>
            <w:r w:rsidRPr="006A270D">
              <w:t>прашиваемой информации (на извлеч</w:t>
            </w:r>
            <w:r w:rsidRPr="006A270D">
              <w:t>е</w:t>
            </w:r>
            <w:r w:rsidRPr="006A270D">
              <w:t>ние импл</w:t>
            </w:r>
            <w:r w:rsidRPr="006A270D">
              <w:t>и</w:t>
            </w:r>
            <w:r w:rsidRPr="006A270D">
              <w:t>цитно пре</w:t>
            </w:r>
            <w:r w:rsidRPr="006A270D">
              <w:t>д</w:t>
            </w:r>
            <w:r w:rsidRPr="006A270D">
              <w:t>ставленной информации)</w:t>
            </w:r>
          </w:p>
        </w:tc>
        <w:tc>
          <w:tcPr>
            <w:tcW w:w="7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82AA7" w:rsidRPr="006A270D" w:rsidRDefault="00882AA7" w:rsidP="00DF1E47">
            <w:pPr>
              <w:autoSpaceDE w:val="0"/>
              <w:autoSpaceDN w:val="0"/>
              <w:adjustRightInd w:val="0"/>
              <w:ind w:hanging="112"/>
              <w:jc w:val="center"/>
            </w:pPr>
            <w:r w:rsidRPr="006A270D">
              <w:t>2</w:t>
            </w:r>
          </w:p>
        </w:tc>
        <w:tc>
          <w:tcPr>
            <w:tcW w:w="5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AA7" w:rsidRPr="006A270D" w:rsidRDefault="00882AA7" w:rsidP="00DF1E47">
            <w:pPr>
              <w:jc w:val="center"/>
              <w:rPr>
                <w:rFonts w:eastAsia="Times New Roman"/>
                <w:bCs/>
              </w:rPr>
            </w:pPr>
            <w:r w:rsidRPr="006A270D">
              <w:rPr>
                <w:rFonts w:eastAsia="Times New Roman"/>
                <w:bCs/>
              </w:rPr>
              <w:t>84,44%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AA7" w:rsidRPr="006A270D" w:rsidRDefault="00882AA7" w:rsidP="00DF1E47">
            <w:pPr>
              <w:jc w:val="center"/>
              <w:rPr>
                <w:rFonts w:eastAsia="Times New Roman"/>
              </w:rPr>
            </w:pPr>
            <w:r w:rsidRPr="006A270D">
              <w:rPr>
                <w:rFonts w:eastAsia="Times New Roman"/>
              </w:rPr>
              <w:t>80,00%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AA7" w:rsidRPr="006A270D" w:rsidRDefault="00882AA7" w:rsidP="00DF1E47">
            <w:pPr>
              <w:jc w:val="center"/>
              <w:rPr>
                <w:rFonts w:eastAsia="Times New Roman"/>
              </w:rPr>
            </w:pPr>
            <w:r w:rsidRPr="006A270D">
              <w:rPr>
                <w:rFonts w:eastAsia="Times New Roman"/>
              </w:rPr>
              <w:t>70,35%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AA7" w:rsidRPr="006A270D" w:rsidRDefault="00882AA7" w:rsidP="00DF1E47">
            <w:pPr>
              <w:jc w:val="center"/>
              <w:rPr>
                <w:rFonts w:eastAsia="Times New Roman"/>
              </w:rPr>
            </w:pPr>
            <w:r w:rsidRPr="006A270D">
              <w:rPr>
                <w:rFonts w:eastAsia="Times New Roman"/>
              </w:rPr>
              <w:t>83,17%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AA7" w:rsidRPr="006A270D" w:rsidRDefault="00882AA7" w:rsidP="00DF1E47">
            <w:pPr>
              <w:jc w:val="center"/>
              <w:rPr>
                <w:rFonts w:eastAsia="Times New Roman"/>
              </w:rPr>
            </w:pPr>
            <w:r w:rsidRPr="006A270D">
              <w:rPr>
                <w:rFonts w:eastAsia="Times New Roman"/>
              </w:rPr>
              <w:t>90,81%</w:t>
            </w:r>
          </w:p>
        </w:tc>
      </w:tr>
      <w:tr w:rsidR="006A270D" w:rsidRPr="006A270D" w:rsidTr="00DF5152">
        <w:trPr>
          <w:trHeight w:val="481"/>
        </w:trPr>
        <w:tc>
          <w:tcPr>
            <w:tcW w:w="6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2AA7" w:rsidRPr="006A270D" w:rsidRDefault="00882AA7" w:rsidP="00DF1E47">
            <w:pPr>
              <w:autoSpaceDE w:val="0"/>
              <w:autoSpaceDN w:val="0"/>
              <w:adjustRightInd w:val="0"/>
              <w:ind w:firstLine="67"/>
              <w:jc w:val="center"/>
            </w:pPr>
            <w:r w:rsidRPr="006A270D">
              <w:t>12</w:t>
            </w:r>
          </w:p>
        </w:tc>
        <w:tc>
          <w:tcPr>
            <w:tcW w:w="833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882AA7" w:rsidRPr="006A270D" w:rsidRDefault="00882AA7" w:rsidP="00DF1E47">
            <w:pPr>
              <w:autoSpaceDE w:val="0"/>
              <w:autoSpaceDN w:val="0"/>
              <w:adjustRightInd w:val="0"/>
              <w:ind w:firstLine="67"/>
              <w:jc w:val="center"/>
            </w:pPr>
          </w:p>
        </w:tc>
        <w:tc>
          <w:tcPr>
            <w:tcW w:w="7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82AA7" w:rsidRPr="006A270D" w:rsidRDefault="00882AA7" w:rsidP="00DF1E47">
            <w:pPr>
              <w:autoSpaceDE w:val="0"/>
              <w:autoSpaceDN w:val="0"/>
              <w:adjustRightInd w:val="0"/>
              <w:ind w:hanging="112"/>
              <w:jc w:val="center"/>
            </w:pPr>
            <w:r w:rsidRPr="006A270D">
              <w:t>2</w:t>
            </w:r>
          </w:p>
        </w:tc>
        <w:tc>
          <w:tcPr>
            <w:tcW w:w="5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AA7" w:rsidRPr="006A270D" w:rsidRDefault="00882AA7" w:rsidP="00DF1E47">
            <w:pPr>
              <w:jc w:val="center"/>
              <w:rPr>
                <w:rFonts w:eastAsia="Times New Roman"/>
                <w:bCs/>
              </w:rPr>
            </w:pPr>
            <w:r w:rsidRPr="006A270D">
              <w:rPr>
                <w:rFonts w:eastAsia="Times New Roman"/>
                <w:bCs/>
              </w:rPr>
              <w:t>88,13%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AA7" w:rsidRPr="006A270D" w:rsidRDefault="00882AA7" w:rsidP="00DF1E47">
            <w:pPr>
              <w:jc w:val="center"/>
              <w:rPr>
                <w:rFonts w:eastAsia="Times New Roman"/>
              </w:rPr>
            </w:pPr>
            <w:r w:rsidRPr="006A270D">
              <w:rPr>
                <w:rFonts w:eastAsia="Times New Roman"/>
              </w:rPr>
              <w:t>40,00%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AA7" w:rsidRPr="006A270D" w:rsidRDefault="00882AA7" w:rsidP="00DF1E47">
            <w:pPr>
              <w:jc w:val="center"/>
              <w:rPr>
                <w:rFonts w:eastAsia="Times New Roman"/>
              </w:rPr>
            </w:pPr>
            <w:r w:rsidRPr="006A270D">
              <w:rPr>
                <w:rFonts w:eastAsia="Times New Roman"/>
              </w:rPr>
              <w:t>75,88%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AA7" w:rsidRPr="006A270D" w:rsidRDefault="00882AA7" w:rsidP="00DF1E47">
            <w:pPr>
              <w:jc w:val="center"/>
              <w:rPr>
                <w:rFonts w:eastAsia="Times New Roman"/>
              </w:rPr>
            </w:pPr>
            <w:r w:rsidRPr="006A270D">
              <w:rPr>
                <w:rFonts w:eastAsia="Times New Roman"/>
              </w:rPr>
              <w:t>87,58%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AA7" w:rsidRPr="006A270D" w:rsidRDefault="00882AA7" w:rsidP="00DF1E47">
            <w:pPr>
              <w:jc w:val="center"/>
              <w:rPr>
                <w:rFonts w:eastAsia="Times New Roman"/>
              </w:rPr>
            </w:pPr>
            <w:r w:rsidRPr="006A270D">
              <w:rPr>
                <w:rFonts w:eastAsia="Times New Roman"/>
              </w:rPr>
              <w:t>93,57%</w:t>
            </w:r>
          </w:p>
        </w:tc>
      </w:tr>
      <w:tr w:rsidR="006A270D" w:rsidRPr="006A270D" w:rsidTr="00DF5152">
        <w:trPr>
          <w:trHeight w:val="481"/>
        </w:trPr>
        <w:tc>
          <w:tcPr>
            <w:tcW w:w="6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2AA7" w:rsidRPr="006A270D" w:rsidRDefault="00882AA7" w:rsidP="00DF1E47">
            <w:pPr>
              <w:autoSpaceDE w:val="0"/>
              <w:autoSpaceDN w:val="0"/>
              <w:adjustRightInd w:val="0"/>
              <w:ind w:firstLine="67"/>
              <w:jc w:val="center"/>
            </w:pPr>
            <w:r w:rsidRPr="006A270D">
              <w:t>13</w:t>
            </w:r>
          </w:p>
        </w:tc>
        <w:tc>
          <w:tcPr>
            <w:tcW w:w="833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882AA7" w:rsidRPr="006A270D" w:rsidRDefault="00882AA7" w:rsidP="00DF1E47">
            <w:pPr>
              <w:autoSpaceDE w:val="0"/>
              <w:autoSpaceDN w:val="0"/>
              <w:adjustRightInd w:val="0"/>
              <w:ind w:firstLine="67"/>
              <w:jc w:val="center"/>
            </w:pPr>
          </w:p>
        </w:tc>
        <w:tc>
          <w:tcPr>
            <w:tcW w:w="7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82AA7" w:rsidRPr="006A270D" w:rsidRDefault="00882AA7" w:rsidP="00DF1E47">
            <w:pPr>
              <w:autoSpaceDE w:val="0"/>
              <w:autoSpaceDN w:val="0"/>
              <w:adjustRightInd w:val="0"/>
              <w:ind w:hanging="112"/>
              <w:jc w:val="center"/>
            </w:pPr>
            <w:r w:rsidRPr="006A270D">
              <w:t>2</w:t>
            </w:r>
          </w:p>
        </w:tc>
        <w:tc>
          <w:tcPr>
            <w:tcW w:w="5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AA7" w:rsidRPr="006A270D" w:rsidRDefault="00882AA7" w:rsidP="00DF1E47">
            <w:pPr>
              <w:jc w:val="center"/>
              <w:rPr>
                <w:rFonts w:eastAsia="Times New Roman"/>
                <w:bCs/>
              </w:rPr>
            </w:pPr>
            <w:r w:rsidRPr="006A270D">
              <w:rPr>
                <w:rFonts w:eastAsia="Times New Roman"/>
                <w:bCs/>
              </w:rPr>
              <w:t>78,43%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AA7" w:rsidRPr="006A270D" w:rsidRDefault="00882AA7" w:rsidP="00DF1E47">
            <w:pPr>
              <w:jc w:val="center"/>
              <w:rPr>
                <w:rFonts w:eastAsia="Times New Roman"/>
              </w:rPr>
            </w:pPr>
            <w:r w:rsidRPr="006A270D">
              <w:rPr>
                <w:rFonts w:eastAsia="Times New Roman"/>
              </w:rPr>
              <w:t>20,00%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AA7" w:rsidRPr="006A270D" w:rsidRDefault="00882AA7" w:rsidP="00DF1E47">
            <w:pPr>
              <w:jc w:val="center"/>
              <w:rPr>
                <w:rFonts w:eastAsia="Times New Roman"/>
              </w:rPr>
            </w:pPr>
            <w:r w:rsidRPr="006A270D">
              <w:rPr>
                <w:rFonts w:eastAsia="Times New Roman"/>
              </w:rPr>
              <w:t>61,31%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AA7" w:rsidRPr="006A270D" w:rsidRDefault="00882AA7" w:rsidP="00DF1E47">
            <w:pPr>
              <w:jc w:val="center"/>
              <w:rPr>
                <w:rFonts w:eastAsia="Times New Roman"/>
              </w:rPr>
            </w:pPr>
            <w:r w:rsidRPr="006A270D">
              <w:rPr>
                <w:rFonts w:eastAsia="Times New Roman"/>
              </w:rPr>
              <w:t>72,14%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AA7" w:rsidRPr="006A270D" w:rsidRDefault="00882AA7" w:rsidP="00DF1E47">
            <w:pPr>
              <w:jc w:val="center"/>
              <w:rPr>
                <w:rFonts w:eastAsia="Times New Roman"/>
              </w:rPr>
            </w:pPr>
            <w:r w:rsidRPr="006A270D">
              <w:rPr>
                <w:rFonts w:eastAsia="Times New Roman"/>
              </w:rPr>
              <w:t>90,99%</w:t>
            </w:r>
          </w:p>
        </w:tc>
      </w:tr>
      <w:tr w:rsidR="006A270D" w:rsidRPr="006A270D" w:rsidTr="00DF5152">
        <w:trPr>
          <w:trHeight w:val="481"/>
        </w:trPr>
        <w:tc>
          <w:tcPr>
            <w:tcW w:w="6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2AA7" w:rsidRPr="006A270D" w:rsidRDefault="00882AA7" w:rsidP="00DF1E47">
            <w:pPr>
              <w:autoSpaceDE w:val="0"/>
              <w:autoSpaceDN w:val="0"/>
              <w:adjustRightInd w:val="0"/>
              <w:ind w:firstLine="67"/>
              <w:jc w:val="center"/>
            </w:pPr>
            <w:r w:rsidRPr="006A270D">
              <w:t>14</w:t>
            </w:r>
          </w:p>
        </w:tc>
        <w:tc>
          <w:tcPr>
            <w:tcW w:w="833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882AA7" w:rsidRPr="006A270D" w:rsidRDefault="00882AA7" w:rsidP="00DF1E47">
            <w:pPr>
              <w:autoSpaceDE w:val="0"/>
              <w:autoSpaceDN w:val="0"/>
              <w:adjustRightInd w:val="0"/>
              <w:ind w:firstLine="67"/>
              <w:jc w:val="center"/>
            </w:pPr>
          </w:p>
        </w:tc>
        <w:tc>
          <w:tcPr>
            <w:tcW w:w="7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82AA7" w:rsidRPr="006A270D" w:rsidRDefault="00882AA7" w:rsidP="00DF1E47">
            <w:pPr>
              <w:autoSpaceDE w:val="0"/>
              <w:autoSpaceDN w:val="0"/>
              <w:adjustRightInd w:val="0"/>
              <w:ind w:hanging="112"/>
              <w:jc w:val="center"/>
            </w:pPr>
            <w:r w:rsidRPr="006A270D">
              <w:t>2</w:t>
            </w:r>
          </w:p>
        </w:tc>
        <w:tc>
          <w:tcPr>
            <w:tcW w:w="5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AA7" w:rsidRPr="006A270D" w:rsidRDefault="00882AA7" w:rsidP="00DF1E47">
            <w:pPr>
              <w:jc w:val="center"/>
              <w:rPr>
                <w:rFonts w:eastAsia="Times New Roman"/>
                <w:bCs/>
              </w:rPr>
            </w:pPr>
            <w:r w:rsidRPr="006A270D">
              <w:rPr>
                <w:rFonts w:eastAsia="Times New Roman"/>
                <w:bCs/>
              </w:rPr>
              <w:t>89,01%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AA7" w:rsidRPr="006A270D" w:rsidRDefault="00882AA7" w:rsidP="00DF1E47">
            <w:pPr>
              <w:jc w:val="center"/>
              <w:rPr>
                <w:rFonts w:eastAsia="Times New Roman"/>
              </w:rPr>
            </w:pPr>
            <w:r w:rsidRPr="006A270D">
              <w:rPr>
                <w:rFonts w:eastAsia="Times New Roman"/>
              </w:rPr>
              <w:t>40,00%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AA7" w:rsidRPr="006A270D" w:rsidRDefault="00882AA7" w:rsidP="00DF1E47">
            <w:pPr>
              <w:jc w:val="center"/>
              <w:rPr>
                <w:rFonts w:eastAsia="Times New Roman"/>
              </w:rPr>
            </w:pPr>
            <w:r w:rsidRPr="006A270D">
              <w:rPr>
                <w:rFonts w:eastAsia="Times New Roman"/>
              </w:rPr>
              <w:t>74,87%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AA7" w:rsidRPr="006A270D" w:rsidRDefault="00882AA7" w:rsidP="00DF1E47">
            <w:pPr>
              <w:jc w:val="center"/>
              <w:rPr>
                <w:rFonts w:eastAsia="Times New Roman"/>
              </w:rPr>
            </w:pPr>
            <w:r w:rsidRPr="006A270D">
              <w:rPr>
                <w:rFonts w:eastAsia="Times New Roman"/>
              </w:rPr>
              <w:t>87,58%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AA7" w:rsidRPr="006A270D" w:rsidRDefault="00882AA7" w:rsidP="00DF1E47">
            <w:pPr>
              <w:jc w:val="center"/>
              <w:rPr>
                <w:rFonts w:eastAsia="Times New Roman"/>
              </w:rPr>
            </w:pPr>
            <w:r w:rsidRPr="006A270D">
              <w:rPr>
                <w:rFonts w:eastAsia="Times New Roman"/>
              </w:rPr>
              <w:t>95,96%</w:t>
            </w:r>
          </w:p>
        </w:tc>
      </w:tr>
      <w:tr w:rsidR="006A270D" w:rsidRPr="006A270D" w:rsidTr="00DF5152">
        <w:trPr>
          <w:trHeight w:val="481"/>
        </w:trPr>
        <w:tc>
          <w:tcPr>
            <w:tcW w:w="6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2AA7" w:rsidRPr="006A270D" w:rsidRDefault="00882AA7" w:rsidP="00DF1E47">
            <w:pPr>
              <w:autoSpaceDE w:val="0"/>
              <w:autoSpaceDN w:val="0"/>
              <w:adjustRightInd w:val="0"/>
              <w:ind w:firstLine="67"/>
              <w:jc w:val="center"/>
            </w:pPr>
            <w:r w:rsidRPr="006A270D">
              <w:t>15</w:t>
            </w:r>
          </w:p>
        </w:tc>
        <w:tc>
          <w:tcPr>
            <w:tcW w:w="833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882AA7" w:rsidRPr="006A270D" w:rsidRDefault="00882AA7" w:rsidP="00DF1E47">
            <w:pPr>
              <w:autoSpaceDE w:val="0"/>
              <w:autoSpaceDN w:val="0"/>
              <w:adjustRightInd w:val="0"/>
              <w:ind w:firstLine="67"/>
              <w:jc w:val="center"/>
            </w:pPr>
          </w:p>
        </w:tc>
        <w:tc>
          <w:tcPr>
            <w:tcW w:w="7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82AA7" w:rsidRPr="006A270D" w:rsidRDefault="00882AA7" w:rsidP="00DF1E47">
            <w:pPr>
              <w:autoSpaceDE w:val="0"/>
              <w:autoSpaceDN w:val="0"/>
              <w:adjustRightInd w:val="0"/>
              <w:ind w:hanging="112"/>
              <w:jc w:val="center"/>
            </w:pPr>
            <w:r w:rsidRPr="006A270D">
              <w:t>2</w:t>
            </w:r>
          </w:p>
        </w:tc>
        <w:tc>
          <w:tcPr>
            <w:tcW w:w="5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AA7" w:rsidRPr="006A270D" w:rsidRDefault="00882AA7" w:rsidP="00DF1E47">
            <w:pPr>
              <w:jc w:val="center"/>
              <w:rPr>
                <w:rFonts w:eastAsia="Times New Roman"/>
                <w:bCs/>
              </w:rPr>
            </w:pPr>
            <w:r w:rsidRPr="006A270D">
              <w:rPr>
                <w:rFonts w:eastAsia="Times New Roman"/>
                <w:bCs/>
              </w:rPr>
              <w:t>82,76%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AA7" w:rsidRPr="006A270D" w:rsidRDefault="00882AA7" w:rsidP="00DF1E47">
            <w:pPr>
              <w:jc w:val="center"/>
              <w:rPr>
                <w:rFonts w:eastAsia="Times New Roman"/>
              </w:rPr>
            </w:pPr>
            <w:r w:rsidRPr="006A270D">
              <w:rPr>
                <w:rFonts w:eastAsia="Times New Roman"/>
              </w:rPr>
              <w:t>20,00%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AA7" w:rsidRPr="006A270D" w:rsidRDefault="00882AA7" w:rsidP="00DF1E47">
            <w:pPr>
              <w:jc w:val="center"/>
              <w:rPr>
                <w:rFonts w:eastAsia="Times New Roman"/>
              </w:rPr>
            </w:pPr>
            <w:r w:rsidRPr="006A270D">
              <w:rPr>
                <w:rFonts w:eastAsia="Times New Roman"/>
              </w:rPr>
              <w:t>67,84%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AA7" w:rsidRPr="006A270D" w:rsidRDefault="00882AA7" w:rsidP="00DF1E47">
            <w:pPr>
              <w:jc w:val="center"/>
              <w:rPr>
                <w:rFonts w:eastAsia="Times New Roman"/>
              </w:rPr>
            </w:pPr>
            <w:r w:rsidRPr="006A270D">
              <w:rPr>
                <w:rFonts w:eastAsia="Times New Roman"/>
              </w:rPr>
              <w:t>80,76%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AA7" w:rsidRPr="006A270D" w:rsidRDefault="00882AA7" w:rsidP="00DF1E47">
            <w:pPr>
              <w:jc w:val="center"/>
              <w:rPr>
                <w:rFonts w:eastAsia="Times New Roman"/>
              </w:rPr>
            </w:pPr>
            <w:r w:rsidRPr="006A270D">
              <w:rPr>
                <w:rFonts w:eastAsia="Times New Roman"/>
              </w:rPr>
              <w:t>90,63%</w:t>
            </w:r>
          </w:p>
        </w:tc>
      </w:tr>
      <w:tr w:rsidR="006A270D" w:rsidRPr="006A270D" w:rsidTr="00DF5152">
        <w:trPr>
          <w:trHeight w:val="481"/>
        </w:trPr>
        <w:tc>
          <w:tcPr>
            <w:tcW w:w="6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2AA7" w:rsidRPr="006A270D" w:rsidRDefault="00882AA7" w:rsidP="00DF1E47">
            <w:pPr>
              <w:autoSpaceDE w:val="0"/>
              <w:autoSpaceDN w:val="0"/>
              <w:adjustRightInd w:val="0"/>
              <w:jc w:val="center"/>
            </w:pPr>
            <w:r w:rsidRPr="006A270D">
              <w:t>16</w:t>
            </w:r>
          </w:p>
        </w:tc>
        <w:tc>
          <w:tcPr>
            <w:tcW w:w="833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882AA7" w:rsidRPr="006A270D" w:rsidRDefault="00882AA7" w:rsidP="00DF1E47">
            <w:pPr>
              <w:autoSpaceDE w:val="0"/>
              <w:autoSpaceDN w:val="0"/>
              <w:adjustRightInd w:val="0"/>
              <w:ind w:firstLine="67"/>
              <w:jc w:val="center"/>
            </w:pPr>
          </w:p>
        </w:tc>
        <w:tc>
          <w:tcPr>
            <w:tcW w:w="7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82AA7" w:rsidRPr="006A270D" w:rsidRDefault="00882AA7" w:rsidP="00DF1E47">
            <w:pPr>
              <w:autoSpaceDE w:val="0"/>
              <w:autoSpaceDN w:val="0"/>
              <w:adjustRightInd w:val="0"/>
              <w:ind w:hanging="112"/>
              <w:jc w:val="center"/>
            </w:pPr>
            <w:r w:rsidRPr="006A270D">
              <w:t>2</w:t>
            </w:r>
          </w:p>
        </w:tc>
        <w:tc>
          <w:tcPr>
            <w:tcW w:w="5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AA7" w:rsidRPr="006A270D" w:rsidRDefault="00882AA7" w:rsidP="00DF1E47">
            <w:pPr>
              <w:jc w:val="center"/>
              <w:rPr>
                <w:rFonts w:eastAsia="Times New Roman"/>
                <w:bCs/>
              </w:rPr>
            </w:pPr>
            <w:r w:rsidRPr="006A270D">
              <w:rPr>
                <w:rFonts w:eastAsia="Times New Roman"/>
                <w:bCs/>
              </w:rPr>
              <w:t>83,48%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AA7" w:rsidRPr="006A270D" w:rsidRDefault="00882AA7" w:rsidP="00DF1E47">
            <w:pPr>
              <w:jc w:val="center"/>
              <w:rPr>
                <w:rFonts w:eastAsia="Times New Roman"/>
              </w:rPr>
            </w:pPr>
            <w:r w:rsidRPr="006A270D">
              <w:rPr>
                <w:rFonts w:eastAsia="Times New Roman"/>
              </w:rPr>
              <w:t>20,00%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AA7" w:rsidRPr="006A270D" w:rsidRDefault="00882AA7" w:rsidP="00DF1E47">
            <w:pPr>
              <w:jc w:val="center"/>
              <w:rPr>
                <w:rFonts w:eastAsia="Times New Roman"/>
              </w:rPr>
            </w:pPr>
            <w:r w:rsidRPr="006A270D">
              <w:rPr>
                <w:rFonts w:eastAsia="Times New Roman"/>
              </w:rPr>
              <w:t>64,32%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AA7" w:rsidRPr="006A270D" w:rsidRDefault="00882AA7" w:rsidP="00DF1E47">
            <w:pPr>
              <w:jc w:val="center"/>
              <w:rPr>
                <w:rFonts w:eastAsia="Times New Roman"/>
              </w:rPr>
            </w:pPr>
            <w:r w:rsidRPr="006A270D">
              <w:rPr>
                <w:rFonts w:eastAsia="Times New Roman"/>
              </w:rPr>
              <w:t>81,96%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AA7" w:rsidRPr="006A270D" w:rsidRDefault="00882AA7" w:rsidP="00DF1E47">
            <w:pPr>
              <w:jc w:val="center"/>
              <w:rPr>
                <w:rFonts w:eastAsia="Times New Roman"/>
              </w:rPr>
            </w:pPr>
            <w:r w:rsidRPr="006A270D">
              <w:rPr>
                <w:rFonts w:eastAsia="Times New Roman"/>
              </w:rPr>
              <w:t>92,46%</w:t>
            </w:r>
          </w:p>
        </w:tc>
      </w:tr>
      <w:tr w:rsidR="006A270D" w:rsidRPr="006A270D" w:rsidTr="00DF5152">
        <w:trPr>
          <w:trHeight w:val="481"/>
        </w:trPr>
        <w:tc>
          <w:tcPr>
            <w:tcW w:w="6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2AA7" w:rsidRPr="006A270D" w:rsidRDefault="00882AA7" w:rsidP="00DF1E47">
            <w:pPr>
              <w:autoSpaceDE w:val="0"/>
              <w:autoSpaceDN w:val="0"/>
              <w:adjustRightInd w:val="0"/>
              <w:ind w:firstLine="67"/>
              <w:jc w:val="center"/>
            </w:pPr>
            <w:r w:rsidRPr="006A270D">
              <w:t>17</w:t>
            </w:r>
          </w:p>
        </w:tc>
        <w:tc>
          <w:tcPr>
            <w:tcW w:w="833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2AA7" w:rsidRPr="006A270D" w:rsidRDefault="00882AA7" w:rsidP="00DF1E47">
            <w:pPr>
              <w:autoSpaceDE w:val="0"/>
              <w:autoSpaceDN w:val="0"/>
              <w:adjustRightInd w:val="0"/>
              <w:ind w:firstLine="67"/>
              <w:jc w:val="center"/>
            </w:pPr>
          </w:p>
        </w:tc>
        <w:tc>
          <w:tcPr>
            <w:tcW w:w="7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82AA7" w:rsidRPr="006A270D" w:rsidRDefault="00882AA7" w:rsidP="00DF1E47">
            <w:pPr>
              <w:autoSpaceDE w:val="0"/>
              <w:autoSpaceDN w:val="0"/>
              <w:adjustRightInd w:val="0"/>
              <w:ind w:hanging="112"/>
              <w:jc w:val="center"/>
            </w:pPr>
            <w:r w:rsidRPr="006A270D">
              <w:t>2</w:t>
            </w:r>
          </w:p>
        </w:tc>
        <w:tc>
          <w:tcPr>
            <w:tcW w:w="5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AA7" w:rsidRPr="006A270D" w:rsidRDefault="00882AA7" w:rsidP="00DF1E47">
            <w:pPr>
              <w:jc w:val="center"/>
              <w:rPr>
                <w:rFonts w:eastAsia="Times New Roman"/>
                <w:bCs/>
              </w:rPr>
            </w:pPr>
            <w:r w:rsidRPr="006A270D">
              <w:rPr>
                <w:rFonts w:eastAsia="Times New Roman"/>
                <w:bCs/>
              </w:rPr>
              <w:t>94,55%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AA7" w:rsidRPr="006A270D" w:rsidRDefault="00882AA7" w:rsidP="00DF1E47">
            <w:pPr>
              <w:jc w:val="center"/>
              <w:rPr>
                <w:rFonts w:eastAsia="Times New Roman"/>
              </w:rPr>
            </w:pPr>
            <w:r w:rsidRPr="006A270D">
              <w:rPr>
                <w:rFonts w:eastAsia="Times New Roman"/>
              </w:rPr>
              <w:t>20,00%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AA7" w:rsidRPr="006A270D" w:rsidRDefault="00882AA7" w:rsidP="00DF1E47">
            <w:pPr>
              <w:jc w:val="center"/>
              <w:rPr>
                <w:rFonts w:eastAsia="Times New Roman"/>
              </w:rPr>
            </w:pPr>
            <w:r w:rsidRPr="006A270D">
              <w:rPr>
                <w:rFonts w:eastAsia="Times New Roman"/>
              </w:rPr>
              <w:t>87,44%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AA7" w:rsidRPr="006A270D" w:rsidRDefault="00882AA7" w:rsidP="00DF1E47">
            <w:pPr>
              <w:jc w:val="center"/>
              <w:rPr>
                <w:rFonts w:eastAsia="Times New Roman"/>
              </w:rPr>
            </w:pPr>
            <w:r w:rsidRPr="006A270D">
              <w:rPr>
                <w:rFonts w:eastAsia="Times New Roman"/>
              </w:rPr>
              <w:t>94,79%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AA7" w:rsidRPr="006A270D" w:rsidRDefault="00882AA7" w:rsidP="00DF1E47">
            <w:pPr>
              <w:jc w:val="center"/>
              <w:rPr>
                <w:rFonts w:eastAsia="Times New Roman"/>
              </w:rPr>
            </w:pPr>
            <w:r w:rsidRPr="006A270D">
              <w:rPr>
                <w:rFonts w:eastAsia="Times New Roman"/>
              </w:rPr>
              <w:t>97,61%</w:t>
            </w:r>
          </w:p>
        </w:tc>
      </w:tr>
      <w:tr w:rsidR="006A270D" w:rsidRPr="006A270D" w:rsidTr="00DF5152">
        <w:trPr>
          <w:trHeight w:val="481"/>
        </w:trPr>
        <w:tc>
          <w:tcPr>
            <w:tcW w:w="6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2AA7" w:rsidRPr="006A270D" w:rsidRDefault="00882AA7" w:rsidP="00DF1E47">
            <w:pPr>
              <w:autoSpaceDE w:val="0"/>
              <w:autoSpaceDN w:val="0"/>
              <w:adjustRightInd w:val="0"/>
              <w:ind w:firstLine="67"/>
              <w:jc w:val="center"/>
            </w:pPr>
            <w:r w:rsidRPr="006A270D">
              <w:lastRenderedPageBreak/>
              <w:t>18</w:t>
            </w:r>
          </w:p>
        </w:tc>
        <w:tc>
          <w:tcPr>
            <w:tcW w:w="833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882AA7" w:rsidRPr="006A270D" w:rsidRDefault="00882AA7" w:rsidP="00882AA7">
            <w:pPr>
              <w:autoSpaceDE w:val="0"/>
              <w:autoSpaceDN w:val="0"/>
              <w:adjustRightInd w:val="0"/>
              <w:ind w:firstLine="67"/>
              <w:jc w:val="center"/>
            </w:pPr>
            <w:r w:rsidRPr="006A270D">
              <w:t>Грамматич</w:t>
            </w:r>
            <w:r w:rsidRPr="006A270D">
              <w:t>е</w:t>
            </w:r>
            <w:r w:rsidRPr="006A270D">
              <w:t>ские навыки употребления нужной мо</w:t>
            </w:r>
            <w:r w:rsidRPr="006A270D">
              <w:t>р</w:t>
            </w:r>
            <w:r w:rsidRPr="006A270D">
              <w:t>фологической формы да</w:t>
            </w:r>
            <w:r w:rsidRPr="006A270D">
              <w:t>н</w:t>
            </w:r>
            <w:r w:rsidRPr="006A270D">
              <w:t>ного слова в коммуник</w:t>
            </w:r>
            <w:r w:rsidRPr="006A270D">
              <w:t>а</w:t>
            </w:r>
            <w:r w:rsidRPr="006A270D">
              <w:t>тивно-значимом контексте.</w:t>
            </w:r>
          </w:p>
        </w:tc>
        <w:tc>
          <w:tcPr>
            <w:tcW w:w="7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82AA7" w:rsidRPr="006A270D" w:rsidRDefault="00882AA7" w:rsidP="00DF1E47">
            <w:pPr>
              <w:autoSpaceDE w:val="0"/>
              <w:autoSpaceDN w:val="0"/>
              <w:adjustRightInd w:val="0"/>
              <w:ind w:hanging="112"/>
              <w:jc w:val="center"/>
            </w:pPr>
            <w:r w:rsidRPr="006A270D">
              <w:t>1</w:t>
            </w:r>
          </w:p>
        </w:tc>
        <w:tc>
          <w:tcPr>
            <w:tcW w:w="5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AA7" w:rsidRPr="006A270D" w:rsidRDefault="00882AA7" w:rsidP="00DF1E47">
            <w:pPr>
              <w:jc w:val="center"/>
              <w:rPr>
                <w:rFonts w:eastAsia="Times New Roman"/>
                <w:bCs/>
              </w:rPr>
            </w:pPr>
            <w:r w:rsidRPr="006A270D">
              <w:rPr>
                <w:rFonts w:eastAsia="Times New Roman"/>
                <w:bCs/>
              </w:rPr>
              <w:t>82,20%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AA7" w:rsidRPr="006A270D" w:rsidRDefault="00882AA7" w:rsidP="00DF1E47">
            <w:pPr>
              <w:jc w:val="center"/>
              <w:rPr>
                <w:rFonts w:eastAsia="Times New Roman"/>
              </w:rPr>
            </w:pPr>
            <w:r w:rsidRPr="006A270D">
              <w:rPr>
                <w:rFonts w:eastAsia="Times New Roman"/>
              </w:rPr>
              <w:t>20,00%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AA7" w:rsidRPr="006A270D" w:rsidRDefault="00882AA7" w:rsidP="00DF1E47">
            <w:pPr>
              <w:jc w:val="center"/>
              <w:rPr>
                <w:rFonts w:eastAsia="Times New Roman"/>
              </w:rPr>
            </w:pPr>
            <w:r w:rsidRPr="006A270D">
              <w:rPr>
                <w:rFonts w:eastAsia="Times New Roman"/>
              </w:rPr>
              <w:t>56,78%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AA7" w:rsidRPr="006A270D" w:rsidRDefault="00882AA7" w:rsidP="00DF1E47">
            <w:pPr>
              <w:jc w:val="center"/>
              <w:rPr>
                <w:rFonts w:eastAsia="Times New Roman"/>
              </w:rPr>
            </w:pPr>
            <w:r w:rsidRPr="006A270D">
              <w:rPr>
                <w:rFonts w:eastAsia="Times New Roman"/>
              </w:rPr>
              <w:t>80,16%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AA7" w:rsidRPr="006A270D" w:rsidRDefault="00882AA7" w:rsidP="00DF1E47">
            <w:pPr>
              <w:jc w:val="center"/>
              <w:rPr>
                <w:rFonts w:eastAsia="Times New Roman"/>
              </w:rPr>
            </w:pPr>
            <w:r w:rsidRPr="006A270D">
              <w:rPr>
                <w:rFonts w:eastAsia="Times New Roman"/>
              </w:rPr>
              <w:t>93,93%</w:t>
            </w:r>
          </w:p>
        </w:tc>
      </w:tr>
      <w:tr w:rsidR="006A270D" w:rsidRPr="006A270D" w:rsidTr="00DF5152">
        <w:trPr>
          <w:trHeight w:val="481"/>
        </w:trPr>
        <w:tc>
          <w:tcPr>
            <w:tcW w:w="6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2AA7" w:rsidRPr="006A270D" w:rsidRDefault="00882AA7" w:rsidP="00DF1E47">
            <w:pPr>
              <w:autoSpaceDE w:val="0"/>
              <w:autoSpaceDN w:val="0"/>
              <w:adjustRightInd w:val="0"/>
              <w:ind w:firstLine="67"/>
              <w:jc w:val="center"/>
            </w:pPr>
            <w:r w:rsidRPr="006A270D">
              <w:t>19</w:t>
            </w:r>
          </w:p>
        </w:tc>
        <w:tc>
          <w:tcPr>
            <w:tcW w:w="833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882AA7" w:rsidRPr="006A270D" w:rsidRDefault="00882AA7" w:rsidP="00DF1E47">
            <w:pPr>
              <w:autoSpaceDE w:val="0"/>
              <w:autoSpaceDN w:val="0"/>
              <w:adjustRightInd w:val="0"/>
              <w:ind w:firstLine="67"/>
              <w:jc w:val="center"/>
            </w:pPr>
          </w:p>
        </w:tc>
        <w:tc>
          <w:tcPr>
            <w:tcW w:w="7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82AA7" w:rsidRPr="006A270D" w:rsidRDefault="00882AA7" w:rsidP="00DF1E47">
            <w:pPr>
              <w:autoSpaceDE w:val="0"/>
              <w:autoSpaceDN w:val="0"/>
              <w:adjustRightInd w:val="0"/>
              <w:ind w:hanging="112"/>
              <w:jc w:val="center"/>
            </w:pPr>
            <w:r w:rsidRPr="006A270D">
              <w:t>1</w:t>
            </w:r>
          </w:p>
        </w:tc>
        <w:tc>
          <w:tcPr>
            <w:tcW w:w="5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AA7" w:rsidRPr="006A270D" w:rsidRDefault="00882AA7" w:rsidP="00DF1E47">
            <w:pPr>
              <w:jc w:val="center"/>
              <w:rPr>
                <w:rFonts w:eastAsia="Times New Roman"/>
                <w:bCs/>
              </w:rPr>
            </w:pPr>
            <w:r w:rsidRPr="006A270D">
              <w:rPr>
                <w:rFonts w:eastAsia="Times New Roman"/>
                <w:bCs/>
              </w:rPr>
              <w:t>65,68%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AA7" w:rsidRPr="006A270D" w:rsidRDefault="00882AA7" w:rsidP="00DF1E47">
            <w:pPr>
              <w:jc w:val="center"/>
              <w:rPr>
                <w:rFonts w:eastAsia="Times New Roman"/>
              </w:rPr>
            </w:pPr>
            <w:r w:rsidRPr="006A270D">
              <w:rPr>
                <w:rFonts w:eastAsia="Times New Roman"/>
              </w:rPr>
              <w:t>20,00%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AA7" w:rsidRPr="006A270D" w:rsidRDefault="00882AA7" w:rsidP="00DF1E47">
            <w:pPr>
              <w:jc w:val="center"/>
              <w:rPr>
                <w:rFonts w:eastAsia="Times New Roman"/>
              </w:rPr>
            </w:pPr>
            <w:r w:rsidRPr="006A270D">
              <w:rPr>
                <w:rFonts w:eastAsia="Times New Roman"/>
              </w:rPr>
              <w:t>34,17%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AA7" w:rsidRPr="006A270D" w:rsidRDefault="00882AA7" w:rsidP="00DF1E47">
            <w:pPr>
              <w:jc w:val="center"/>
              <w:rPr>
                <w:rFonts w:eastAsia="Times New Roman"/>
              </w:rPr>
            </w:pPr>
            <w:r w:rsidRPr="006A270D">
              <w:rPr>
                <w:rFonts w:eastAsia="Times New Roman"/>
              </w:rPr>
              <w:t>56,71%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AA7" w:rsidRPr="006A270D" w:rsidRDefault="00882AA7" w:rsidP="00DF1E47">
            <w:pPr>
              <w:jc w:val="center"/>
              <w:rPr>
                <w:rFonts w:eastAsia="Times New Roman"/>
              </w:rPr>
            </w:pPr>
            <w:r w:rsidRPr="006A270D">
              <w:rPr>
                <w:rFonts w:eastAsia="Times New Roman"/>
              </w:rPr>
              <w:t>85,85%</w:t>
            </w:r>
          </w:p>
        </w:tc>
      </w:tr>
      <w:tr w:rsidR="006A270D" w:rsidRPr="006A270D" w:rsidTr="00DF5152">
        <w:trPr>
          <w:trHeight w:val="481"/>
        </w:trPr>
        <w:tc>
          <w:tcPr>
            <w:tcW w:w="6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2AA7" w:rsidRPr="006A270D" w:rsidRDefault="00882AA7" w:rsidP="00DF1E47">
            <w:pPr>
              <w:autoSpaceDE w:val="0"/>
              <w:autoSpaceDN w:val="0"/>
              <w:adjustRightInd w:val="0"/>
              <w:ind w:firstLine="67"/>
              <w:jc w:val="center"/>
            </w:pPr>
            <w:r w:rsidRPr="006A270D">
              <w:t>20</w:t>
            </w:r>
          </w:p>
        </w:tc>
        <w:tc>
          <w:tcPr>
            <w:tcW w:w="833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882AA7" w:rsidRPr="006A270D" w:rsidRDefault="00882AA7" w:rsidP="00DF1E47">
            <w:pPr>
              <w:autoSpaceDE w:val="0"/>
              <w:autoSpaceDN w:val="0"/>
              <w:adjustRightInd w:val="0"/>
              <w:ind w:firstLine="67"/>
              <w:jc w:val="center"/>
            </w:pPr>
          </w:p>
        </w:tc>
        <w:tc>
          <w:tcPr>
            <w:tcW w:w="7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82AA7" w:rsidRPr="006A270D" w:rsidRDefault="00882AA7" w:rsidP="00DF1E47">
            <w:pPr>
              <w:autoSpaceDE w:val="0"/>
              <w:autoSpaceDN w:val="0"/>
              <w:adjustRightInd w:val="0"/>
              <w:ind w:hanging="112"/>
              <w:jc w:val="center"/>
            </w:pPr>
            <w:r w:rsidRPr="006A270D">
              <w:t>1</w:t>
            </w:r>
          </w:p>
        </w:tc>
        <w:tc>
          <w:tcPr>
            <w:tcW w:w="5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AA7" w:rsidRPr="006A270D" w:rsidRDefault="00882AA7" w:rsidP="00DF1E47">
            <w:pPr>
              <w:jc w:val="center"/>
              <w:rPr>
                <w:rFonts w:eastAsia="Times New Roman"/>
                <w:bCs/>
              </w:rPr>
            </w:pPr>
            <w:r w:rsidRPr="006A270D">
              <w:rPr>
                <w:rFonts w:eastAsia="Times New Roman"/>
                <w:bCs/>
              </w:rPr>
              <w:t>76,98%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AA7" w:rsidRPr="006A270D" w:rsidRDefault="00882AA7" w:rsidP="00DF1E47">
            <w:pPr>
              <w:jc w:val="center"/>
              <w:rPr>
                <w:rFonts w:eastAsia="Times New Roman"/>
              </w:rPr>
            </w:pPr>
            <w:r w:rsidRPr="006A270D">
              <w:rPr>
                <w:rFonts w:eastAsia="Times New Roman"/>
              </w:rPr>
              <w:t>40,00%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AA7" w:rsidRPr="006A270D" w:rsidRDefault="00882AA7" w:rsidP="00DF1E47">
            <w:pPr>
              <w:jc w:val="center"/>
              <w:rPr>
                <w:rFonts w:eastAsia="Times New Roman"/>
              </w:rPr>
            </w:pPr>
            <w:r w:rsidRPr="006A270D">
              <w:rPr>
                <w:rFonts w:eastAsia="Times New Roman"/>
              </w:rPr>
              <w:t>35,18%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AA7" w:rsidRPr="006A270D" w:rsidRDefault="00882AA7" w:rsidP="00DF1E47">
            <w:pPr>
              <w:jc w:val="center"/>
              <w:rPr>
                <w:rFonts w:eastAsia="Times New Roman"/>
              </w:rPr>
            </w:pPr>
            <w:r w:rsidRPr="006A270D">
              <w:rPr>
                <w:rFonts w:eastAsia="Times New Roman"/>
              </w:rPr>
              <w:t>76,95%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AA7" w:rsidRPr="006A270D" w:rsidRDefault="00882AA7" w:rsidP="00DF1E47">
            <w:pPr>
              <w:jc w:val="center"/>
              <w:rPr>
                <w:rFonts w:eastAsia="Times New Roman"/>
              </w:rPr>
            </w:pPr>
            <w:r w:rsidRPr="006A270D">
              <w:rPr>
                <w:rFonts w:eastAsia="Times New Roman"/>
              </w:rPr>
              <w:t>92,65%</w:t>
            </w:r>
          </w:p>
        </w:tc>
      </w:tr>
      <w:tr w:rsidR="006A270D" w:rsidRPr="006A270D" w:rsidTr="00DF5152">
        <w:trPr>
          <w:trHeight w:val="481"/>
        </w:trPr>
        <w:tc>
          <w:tcPr>
            <w:tcW w:w="6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2AA7" w:rsidRPr="006A270D" w:rsidRDefault="00882AA7" w:rsidP="00DF1E47">
            <w:pPr>
              <w:autoSpaceDE w:val="0"/>
              <w:autoSpaceDN w:val="0"/>
              <w:adjustRightInd w:val="0"/>
              <w:ind w:firstLine="67"/>
              <w:jc w:val="center"/>
            </w:pPr>
            <w:r w:rsidRPr="006A270D">
              <w:t>21</w:t>
            </w:r>
          </w:p>
        </w:tc>
        <w:tc>
          <w:tcPr>
            <w:tcW w:w="833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882AA7" w:rsidRPr="006A270D" w:rsidRDefault="00882AA7" w:rsidP="00DF1E47">
            <w:pPr>
              <w:autoSpaceDE w:val="0"/>
              <w:autoSpaceDN w:val="0"/>
              <w:adjustRightInd w:val="0"/>
              <w:ind w:firstLine="67"/>
              <w:jc w:val="center"/>
            </w:pPr>
          </w:p>
        </w:tc>
        <w:tc>
          <w:tcPr>
            <w:tcW w:w="7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82AA7" w:rsidRPr="006A270D" w:rsidRDefault="00882AA7" w:rsidP="00DF1E47">
            <w:pPr>
              <w:autoSpaceDE w:val="0"/>
              <w:autoSpaceDN w:val="0"/>
              <w:adjustRightInd w:val="0"/>
              <w:ind w:hanging="112"/>
              <w:jc w:val="center"/>
            </w:pPr>
            <w:r w:rsidRPr="006A270D">
              <w:t>1</w:t>
            </w:r>
          </w:p>
        </w:tc>
        <w:tc>
          <w:tcPr>
            <w:tcW w:w="5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AA7" w:rsidRPr="006A270D" w:rsidRDefault="00882AA7" w:rsidP="00DF1E47">
            <w:pPr>
              <w:jc w:val="center"/>
              <w:rPr>
                <w:rFonts w:eastAsia="Times New Roman"/>
                <w:bCs/>
              </w:rPr>
            </w:pPr>
            <w:r w:rsidRPr="006A270D">
              <w:rPr>
                <w:rFonts w:eastAsia="Times New Roman"/>
                <w:bCs/>
              </w:rPr>
              <w:t>71,69%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AA7" w:rsidRPr="006A270D" w:rsidRDefault="00882AA7" w:rsidP="00DF1E47">
            <w:pPr>
              <w:jc w:val="center"/>
              <w:rPr>
                <w:rFonts w:eastAsia="Times New Roman"/>
              </w:rPr>
            </w:pPr>
            <w:r w:rsidRPr="006A270D">
              <w:rPr>
                <w:rFonts w:eastAsia="Times New Roman"/>
              </w:rPr>
              <w:t>40,00%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AA7" w:rsidRPr="006A270D" w:rsidRDefault="00882AA7" w:rsidP="00DF1E47">
            <w:pPr>
              <w:jc w:val="center"/>
              <w:rPr>
                <w:rFonts w:eastAsia="Times New Roman"/>
              </w:rPr>
            </w:pPr>
            <w:r w:rsidRPr="006A270D">
              <w:rPr>
                <w:rFonts w:eastAsia="Times New Roman"/>
              </w:rPr>
              <w:t>47,24%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AA7" w:rsidRPr="006A270D" w:rsidRDefault="00882AA7" w:rsidP="00DF1E47">
            <w:pPr>
              <w:jc w:val="center"/>
              <w:rPr>
                <w:rFonts w:eastAsia="Times New Roman"/>
              </w:rPr>
            </w:pPr>
            <w:r w:rsidRPr="006A270D">
              <w:rPr>
                <w:rFonts w:eastAsia="Times New Roman"/>
              </w:rPr>
              <w:t>67,54%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AA7" w:rsidRPr="006A270D" w:rsidRDefault="00882AA7" w:rsidP="00DF1E47">
            <w:pPr>
              <w:jc w:val="center"/>
              <w:rPr>
                <w:rFonts w:eastAsia="Times New Roman"/>
              </w:rPr>
            </w:pPr>
            <w:r w:rsidRPr="006A270D">
              <w:rPr>
                <w:rFonts w:eastAsia="Times New Roman"/>
              </w:rPr>
              <w:t>84,74%</w:t>
            </w:r>
          </w:p>
        </w:tc>
      </w:tr>
      <w:tr w:rsidR="006A270D" w:rsidRPr="006A270D" w:rsidTr="00DF5152">
        <w:trPr>
          <w:trHeight w:val="481"/>
        </w:trPr>
        <w:tc>
          <w:tcPr>
            <w:tcW w:w="6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2AA7" w:rsidRPr="006A270D" w:rsidRDefault="00882AA7" w:rsidP="00DF1E47">
            <w:pPr>
              <w:autoSpaceDE w:val="0"/>
              <w:autoSpaceDN w:val="0"/>
              <w:adjustRightInd w:val="0"/>
              <w:ind w:firstLine="67"/>
              <w:jc w:val="center"/>
            </w:pPr>
            <w:r w:rsidRPr="006A270D">
              <w:t>22</w:t>
            </w:r>
          </w:p>
        </w:tc>
        <w:tc>
          <w:tcPr>
            <w:tcW w:w="833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882AA7" w:rsidRPr="006A270D" w:rsidRDefault="00882AA7" w:rsidP="00DF1E47">
            <w:pPr>
              <w:autoSpaceDE w:val="0"/>
              <w:autoSpaceDN w:val="0"/>
              <w:adjustRightInd w:val="0"/>
              <w:ind w:firstLine="67"/>
              <w:jc w:val="center"/>
            </w:pPr>
          </w:p>
        </w:tc>
        <w:tc>
          <w:tcPr>
            <w:tcW w:w="7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82AA7" w:rsidRPr="006A270D" w:rsidRDefault="00882AA7" w:rsidP="00DF1E47">
            <w:pPr>
              <w:autoSpaceDE w:val="0"/>
              <w:autoSpaceDN w:val="0"/>
              <w:adjustRightInd w:val="0"/>
              <w:ind w:hanging="112"/>
              <w:jc w:val="center"/>
            </w:pPr>
            <w:r w:rsidRPr="006A270D">
              <w:t>1</w:t>
            </w:r>
          </w:p>
        </w:tc>
        <w:tc>
          <w:tcPr>
            <w:tcW w:w="5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AA7" w:rsidRPr="006A270D" w:rsidRDefault="00882AA7" w:rsidP="00DF1E47">
            <w:pPr>
              <w:jc w:val="center"/>
              <w:rPr>
                <w:rFonts w:eastAsia="Times New Roman"/>
                <w:bCs/>
              </w:rPr>
            </w:pPr>
            <w:r w:rsidRPr="006A270D">
              <w:rPr>
                <w:rFonts w:eastAsia="Times New Roman"/>
                <w:bCs/>
              </w:rPr>
              <w:t>87,73%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AA7" w:rsidRPr="006A270D" w:rsidRDefault="00882AA7" w:rsidP="00DF1E47">
            <w:pPr>
              <w:jc w:val="center"/>
              <w:rPr>
                <w:rFonts w:eastAsia="Times New Roman"/>
              </w:rPr>
            </w:pPr>
            <w:r w:rsidRPr="006A270D">
              <w:rPr>
                <w:rFonts w:eastAsia="Times New Roman"/>
              </w:rPr>
              <w:t>0,00%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AA7" w:rsidRPr="006A270D" w:rsidRDefault="00882AA7" w:rsidP="00DF1E47">
            <w:pPr>
              <w:jc w:val="center"/>
              <w:rPr>
                <w:rFonts w:eastAsia="Times New Roman"/>
              </w:rPr>
            </w:pPr>
            <w:r w:rsidRPr="006A270D">
              <w:rPr>
                <w:rFonts w:eastAsia="Times New Roman"/>
              </w:rPr>
              <w:t>73,37%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AA7" w:rsidRPr="006A270D" w:rsidRDefault="00882AA7" w:rsidP="00DF1E47">
            <w:pPr>
              <w:jc w:val="center"/>
              <w:rPr>
                <w:rFonts w:eastAsia="Times New Roman"/>
              </w:rPr>
            </w:pPr>
            <w:r w:rsidRPr="006A270D">
              <w:rPr>
                <w:rFonts w:eastAsia="Times New Roman"/>
              </w:rPr>
              <w:t>85,77%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AA7" w:rsidRPr="006A270D" w:rsidRDefault="00882AA7" w:rsidP="00DF1E47">
            <w:pPr>
              <w:jc w:val="center"/>
              <w:rPr>
                <w:rFonts w:eastAsia="Times New Roman"/>
              </w:rPr>
            </w:pPr>
            <w:r w:rsidRPr="006A270D">
              <w:rPr>
                <w:rFonts w:eastAsia="Times New Roman"/>
              </w:rPr>
              <w:t>95,59%</w:t>
            </w:r>
          </w:p>
        </w:tc>
      </w:tr>
      <w:tr w:rsidR="006A270D" w:rsidRPr="006A270D" w:rsidTr="00DF5152">
        <w:trPr>
          <w:trHeight w:val="481"/>
        </w:trPr>
        <w:tc>
          <w:tcPr>
            <w:tcW w:w="6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2AA7" w:rsidRPr="006A270D" w:rsidRDefault="00882AA7" w:rsidP="00DF1E47">
            <w:pPr>
              <w:autoSpaceDE w:val="0"/>
              <w:autoSpaceDN w:val="0"/>
              <w:adjustRightInd w:val="0"/>
              <w:ind w:firstLine="67"/>
              <w:jc w:val="center"/>
            </w:pPr>
            <w:r w:rsidRPr="006A270D">
              <w:t>23</w:t>
            </w:r>
          </w:p>
        </w:tc>
        <w:tc>
          <w:tcPr>
            <w:tcW w:w="833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882AA7" w:rsidRPr="006A270D" w:rsidRDefault="00882AA7" w:rsidP="00DF1E47">
            <w:pPr>
              <w:autoSpaceDE w:val="0"/>
              <w:autoSpaceDN w:val="0"/>
              <w:adjustRightInd w:val="0"/>
              <w:ind w:firstLine="67"/>
              <w:jc w:val="center"/>
            </w:pPr>
          </w:p>
        </w:tc>
        <w:tc>
          <w:tcPr>
            <w:tcW w:w="7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82AA7" w:rsidRPr="006A270D" w:rsidRDefault="00882AA7" w:rsidP="00DF1E47">
            <w:pPr>
              <w:autoSpaceDE w:val="0"/>
              <w:autoSpaceDN w:val="0"/>
              <w:adjustRightInd w:val="0"/>
              <w:ind w:hanging="112"/>
              <w:jc w:val="center"/>
            </w:pPr>
            <w:r w:rsidRPr="006A270D">
              <w:t>1</w:t>
            </w:r>
          </w:p>
        </w:tc>
        <w:tc>
          <w:tcPr>
            <w:tcW w:w="5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AA7" w:rsidRPr="006A270D" w:rsidRDefault="00882AA7" w:rsidP="00DF1E47">
            <w:pPr>
              <w:jc w:val="center"/>
              <w:rPr>
                <w:rFonts w:eastAsia="Times New Roman"/>
                <w:bCs/>
              </w:rPr>
            </w:pPr>
            <w:r w:rsidRPr="006A270D">
              <w:rPr>
                <w:rFonts w:eastAsia="Times New Roman"/>
                <w:bCs/>
              </w:rPr>
              <w:t>64,96%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AA7" w:rsidRPr="006A270D" w:rsidRDefault="00882AA7" w:rsidP="00DF1E47">
            <w:pPr>
              <w:jc w:val="center"/>
              <w:rPr>
                <w:rFonts w:eastAsia="Times New Roman"/>
              </w:rPr>
            </w:pPr>
            <w:r w:rsidRPr="006A270D">
              <w:rPr>
                <w:rFonts w:eastAsia="Times New Roman"/>
              </w:rPr>
              <w:t>40,00%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AA7" w:rsidRPr="006A270D" w:rsidRDefault="00882AA7" w:rsidP="00DF1E47">
            <w:pPr>
              <w:jc w:val="center"/>
              <w:rPr>
                <w:rFonts w:eastAsia="Times New Roman"/>
              </w:rPr>
            </w:pPr>
            <w:r w:rsidRPr="006A270D">
              <w:rPr>
                <w:rFonts w:eastAsia="Times New Roman"/>
              </w:rPr>
              <w:t>34,17%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AA7" w:rsidRPr="006A270D" w:rsidRDefault="00882AA7" w:rsidP="00DF1E47">
            <w:pPr>
              <w:jc w:val="center"/>
              <w:rPr>
                <w:rFonts w:eastAsia="Times New Roman"/>
              </w:rPr>
            </w:pPr>
            <w:r w:rsidRPr="006A270D">
              <w:rPr>
                <w:rFonts w:eastAsia="Times New Roman"/>
              </w:rPr>
              <w:t>56,51%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AA7" w:rsidRPr="006A270D" w:rsidRDefault="00882AA7" w:rsidP="00DF1E47">
            <w:pPr>
              <w:jc w:val="center"/>
              <w:rPr>
                <w:rFonts w:eastAsia="Times New Roman"/>
              </w:rPr>
            </w:pPr>
            <w:r w:rsidRPr="006A270D">
              <w:rPr>
                <w:rFonts w:eastAsia="Times New Roman"/>
              </w:rPr>
              <w:t>84,19%</w:t>
            </w:r>
          </w:p>
        </w:tc>
      </w:tr>
      <w:tr w:rsidR="006A270D" w:rsidRPr="006A270D" w:rsidTr="00DF5152">
        <w:trPr>
          <w:trHeight w:val="481"/>
        </w:trPr>
        <w:tc>
          <w:tcPr>
            <w:tcW w:w="6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2AA7" w:rsidRPr="006A270D" w:rsidRDefault="00882AA7" w:rsidP="00DF1E47">
            <w:pPr>
              <w:autoSpaceDE w:val="0"/>
              <w:autoSpaceDN w:val="0"/>
              <w:adjustRightInd w:val="0"/>
              <w:ind w:firstLine="67"/>
              <w:jc w:val="center"/>
            </w:pPr>
            <w:r w:rsidRPr="006A270D">
              <w:t>24</w:t>
            </w:r>
          </w:p>
        </w:tc>
        <w:tc>
          <w:tcPr>
            <w:tcW w:w="833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882AA7" w:rsidRPr="006A270D" w:rsidRDefault="00882AA7" w:rsidP="00DF1E47">
            <w:pPr>
              <w:autoSpaceDE w:val="0"/>
              <w:autoSpaceDN w:val="0"/>
              <w:adjustRightInd w:val="0"/>
              <w:ind w:firstLine="67"/>
              <w:jc w:val="center"/>
            </w:pPr>
          </w:p>
        </w:tc>
        <w:tc>
          <w:tcPr>
            <w:tcW w:w="7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82AA7" w:rsidRPr="006A270D" w:rsidRDefault="00882AA7" w:rsidP="00DF1E47">
            <w:pPr>
              <w:autoSpaceDE w:val="0"/>
              <w:autoSpaceDN w:val="0"/>
              <w:adjustRightInd w:val="0"/>
              <w:ind w:hanging="112"/>
              <w:jc w:val="center"/>
            </w:pPr>
            <w:r w:rsidRPr="006A270D">
              <w:t>2</w:t>
            </w:r>
          </w:p>
        </w:tc>
        <w:tc>
          <w:tcPr>
            <w:tcW w:w="5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AA7" w:rsidRPr="006A270D" w:rsidRDefault="00882AA7" w:rsidP="00DF1E47">
            <w:pPr>
              <w:jc w:val="center"/>
              <w:rPr>
                <w:rFonts w:eastAsia="Times New Roman"/>
                <w:bCs/>
              </w:rPr>
            </w:pPr>
            <w:r w:rsidRPr="006A270D">
              <w:rPr>
                <w:rFonts w:eastAsia="Times New Roman"/>
                <w:bCs/>
              </w:rPr>
              <w:t>62,15%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AA7" w:rsidRPr="006A270D" w:rsidRDefault="00882AA7" w:rsidP="00DF1E47">
            <w:pPr>
              <w:jc w:val="center"/>
              <w:rPr>
                <w:rFonts w:eastAsia="Times New Roman"/>
              </w:rPr>
            </w:pPr>
            <w:r w:rsidRPr="006A270D">
              <w:rPr>
                <w:rFonts w:eastAsia="Times New Roman"/>
              </w:rPr>
              <w:t>40,00%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AA7" w:rsidRPr="006A270D" w:rsidRDefault="00882AA7" w:rsidP="00DF1E47">
            <w:pPr>
              <w:jc w:val="center"/>
              <w:rPr>
                <w:rFonts w:eastAsia="Times New Roman"/>
              </w:rPr>
            </w:pPr>
            <w:r w:rsidRPr="006A270D">
              <w:rPr>
                <w:rFonts w:eastAsia="Times New Roman"/>
              </w:rPr>
              <w:t>44,72%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AA7" w:rsidRPr="006A270D" w:rsidRDefault="00882AA7" w:rsidP="00DF1E47">
            <w:pPr>
              <w:jc w:val="center"/>
              <w:rPr>
                <w:rFonts w:eastAsia="Times New Roman"/>
              </w:rPr>
            </w:pPr>
            <w:r w:rsidRPr="006A270D">
              <w:rPr>
                <w:rFonts w:eastAsia="Times New Roman"/>
              </w:rPr>
              <w:t>58,72%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AA7" w:rsidRPr="006A270D" w:rsidRDefault="00882AA7" w:rsidP="00DF1E47">
            <w:pPr>
              <w:jc w:val="center"/>
              <w:rPr>
                <w:rFonts w:eastAsia="Times New Roman"/>
              </w:rPr>
            </w:pPr>
            <w:r w:rsidRPr="006A270D">
              <w:rPr>
                <w:rFonts w:eastAsia="Times New Roman"/>
              </w:rPr>
              <w:t>71,88%</w:t>
            </w:r>
          </w:p>
        </w:tc>
      </w:tr>
      <w:tr w:rsidR="006A270D" w:rsidRPr="006A270D" w:rsidTr="00DF5152">
        <w:trPr>
          <w:trHeight w:val="481"/>
        </w:trPr>
        <w:tc>
          <w:tcPr>
            <w:tcW w:w="6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2AA7" w:rsidRPr="006A270D" w:rsidRDefault="00882AA7" w:rsidP="00DF1E47">
            <w:pPr>
              <w:autoSpaceDE w:val="0"/>
              <w:autoSpaceDN w:val="0"/>
              <w:adjustRightInd w:val="0"/>
              <w:ind w:firstLine="67"/>
              <w:jc w:val="center"/>
            </w:pPr>
            <w:r w:rsidRPr="006A270D">
              <w:t>25</w:t>
            </w:r>
          </w:p>
        </w:tc>
        <w:tc>
          <w:tcPr>
            <w:tcW w:w="833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882AA7" w:rsidRPr="006A270D" w:rsidRDefault="00882AA7" w:rsidP="00DF1E47">
            <w:pPr>
              <w:autoSpaceDE w:val="0"/>
              <w:autoSpaceDN w:val="0"/>
              <w:adjustRightInd w:val="0"/>
              <w:ind w:firstLine="67"/>
              <w:jc w:val="center"/>
            </w:pPr>
          </w:p>
        </w:tc>
        <w:tc>
          <w:tcPr>
            <w:tcW w:w="7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82AA7" w:rsidRPr="006A270D" w:rsidRDefault="00882AA7" w:rsidP="00DF1E47">
            <w:pPr>
              <w:autoSpaceDE w:val="0"/>
              <w:autoSpaceDN w:val="0"/>
              <w:adjustRightInd w:val="0"/>
              <w:ind w:hanging="112"/>
              <w:jc w:val="center"/>
            </w:pPr>
            <w:r w:rsidRPr="006A270D">
              <w:t>2</w:t>
            </w:r>
          </w:p>
        </w:tc>
        <w:tc>
          <w:tcPr>
            <w:tcW w:w="5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AA7" w:rsidRPr="006A270D" w:rsidRDefault="00882AA7" w:rsidP="00DF1E47">
            <w:pPr>
              <w:jc w:val="center"/>
              <w:rPr>
                <w:rFonts w:eastAsia="Times New Roman"/>
                <w:bCs/>
              </w:rPr>
            </w:pPr>
            <w:r w:rsidRPr="006A270D">
              <w:rPr>
                <w:rFonts w:eastAsia="Times New Roman"/>
                <w:bCs/>
              </w:rPr>
              <w:t>81,72%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AA7" w:rsidRPr="006A270D" w:rsidRDefault="00882AA7" w:rsidP="00DF1E47">
            <w:pPr>
              <w:jc w:val="center"/>
              <w:rPr>
                <w:rFonts w:eastAsia="Times New Roman"/>
              </w:rPr>
            </w:pPr>
            <w:r w:rsidRPr="006A270D">
              <w:rPr>
                <w:rFonts w:eastAsia="Times New Roman"/>
              </w:rPr>
              <w:t>20,00%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AA7" w:rsidRPr="006A270D" w:rsidRDefault="00882AA7" w:rsidP="00DF1E47">
            <w:pPr>
              <w:jc w:val="center"/>
              <w:rPr>
                <w:rFonts w:eastAsia="Times New Roman"/>
              </w:rPr>
            </w:pPr>
            <w:r w:rsidRPr="006A270D">
              <w:rPr>
                <w:rFonts w:eastAsia="Times New Roman"/>
              </w:rPr>
              <w:t>59,30%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AA7" w:rsidRPr="006A270D" w:rsidRDefault="00882AA7" w:rsidP="00DF1E47">
            <w:pPr>
              <w:jc w:val="center"/>
              <w:rPr>
                <w:rFonts w:eastAsia="Times New Roman"/>
              </w:rPr>
            </w:pPr>
            <w:r w:rsidRPr="006A270D">
              <w:rPr>
                <w:rFonts w:eastAsia="Times New Roman"/>
              </w:rPr>
              <w:t>78,76%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AA7" w:rsidRPr="006A270D" w:rsidRDefault="00882AA7" w:rsidP="00DF1E47">
            <w:pPr>
              <w:jc w:val="center"/>
              <w:rPr>
                <w:rFonts w:eastAsia="Times New Roman"/>
              </w:rPr>
            </w:pPr>
            <w:r w:rsidRPr="006A270D">
              <w:rPr>
                <w:rFonts w:eastAsia="Times New Roman"/>
              </w:rPr>
              <w:t>93,20%</w:t>
            </w:r>
          </w:p>
        </w:tc>
      </w:tr>
      <w:tr w:rsidR="006A270D" w:rsidRPr="006A270D" w:rsidTr="00DF5152">
        <w:trPr>
          <w:trHeight w:val="481"/>
        </w:trPr>
        <w:tc>
          <w:tcPr>
            <w:tcW w:w="6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2AA7" w:rsidRPr="006A270D" w:rsidRDefault="00882AA7" w:rsidP="00DF1E47">
            <w:pPr>
              <w:autoSpaceDE w:val="0"/>
              <w:autoSpaceDN w:val="0"/>
              <w:adjustRightInd w:val="0"/>
              <w:ind w:firstLine="67"/>
              <w:jc w:val="center"/>
            </w:pPr>
            <w:r w:rsidRPr="006A270D">
              <w:t>26</w:t>
            </w:r>
          </w:p>
        </w:tc>
        <w:tc>
          <w:tcPr>
            <w:tcW w:w="833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2AA7" w:rsidRPr="006A270D" w:rsidRDefault="00882AA7" w:rsidP="00DF1E47">
            <w:pPr>
              <w:autoSpaceDE w:val="0"/>
              <w:autoSpaceDN w:val="0"/>
              <w:adjustRightInd w:val="0"/>
              <w:ind w:firstLine="67"/>
              <w:jc w:val="center"/>
            </w:pPr>
          </w:p>
        </w:tc>
        <w:tc>
          <w:tcPr>
            <w:tcW w:w="7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82AA7" w:rsidRPr="006A270D" w:rsidRDefault="00882AA7" w:rsidP="00DF1E47">
            <w:pPr>
              <w:autoSpaceDE w:val="0"/>
              <w:autoSpaceDN w:val="0"/>
              <w:adjustRightInd w:val="0"/>
              <w:ind w:hanging="112"/>
              <w:jc w:val="center"/>
            </w:pPr>
            <w:r w:rsidRPr="006A270D">
              <w:t>2</w:t>
            </w:r>
          </w:p>
        </w:tc>
        <w:tc>
          <w:tcPr>
            <w:tcW w:w="5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AA7" w:rsidRPr="006A270D" w:rsidRDefault="00882AA7" w:rsidP="00DF1E47">
            <w:pPr>
              <w:jc w:val="center"/>
              <w:rPr>
                <w:rFonts w:eastAsia="Times New Roman"/>
                <w:bCs/>
              </w:rPr>
            </w:pPr>
            <w:r w:rsidRPr="006A270D">
              <w:rPr>
                <w:rFonts w:eastAsia="Times New Roman"/>
                <w:bCs/>
              </w:rPr>
              <w:t>79,15%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AA7" w:rsidRPr="006A270D" w:rsidRDefault="00882AA7" w:rsidP="00DF1E47">
            <w:pPr>
              <w:jc w:val="center"/>
              <w:rPr>
                <w:rFonts w:eastAsia="Times New Roman"/>
              </w:rPr>
            </w:pPr>
            <w:r w:rsidRPr="006A270D">
              <w:rPr>
                <w:rFonts w:eastAsia="Times New Roman"/>
              </w:rPr>
              <w:t>20,00%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AA7" w:rsidRPr="006A270D" w:rsidRDefault="00882AA7" w:rsidP="00DF1E47">
            <w:pPr>
              <w:jc w:val="center"/>
              <w:rPr>
                <w:rFonts w:eastAsia="Times New Roman"/>
              </w:rPr>
            </w:pPr>
            <w:r w:rsidRPr="006A270D">
              <w:rPr>
                <w:rFonts w:eastAsia="Times New Roman"/>
              </w:rPr>
              <w:t>51,26%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AA7" w:rsidRPr="006A270D" w:rsidRDefault="00882AA7" w:rsidP="00DF1E47">
            <w:pPr>
              <w:jc w:val="center"/>
              <w:rPr>
                <w:rFonts w:eastAsia="Times New Roman"/>
              </w:rPr>
            </w:pPr>
            <w:r w:rsidRPr="006A270D">
              <w:rPr>
                <w:rFonts w:eastAsia="Times New Roman"/>
              </w:rPr>
              <w:t>75,15%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AA7" w:rsidRPr="006A270D" w:rsidRDefault="00882AA7" w:rsidP="00DF1E47">
            <w:pPr>
              <w:jc w:val="center"/>
              <w:rPr>
                <w:rFonts w:eastAsia="Times New Roman"/>
              </w:rPr>
            </w:pPr>
            <w:r w:rsidRPr="006A270D">
              <w:rPr>
                <w:rFonts w:eastAsia="Times New Roman"/>
              </w:rPr>
              <w:t>93,57%</w:t>
            </w:r>
          </w:p>
        </w:tc>
      </w:tr>
      <w:tr w:rsidR="006A270D" w:rsidRPr="006A270D" w:rsidTr="00DF5152">
        <w:trPr>
          <w:trHeight w:val="481"/>
        </w:trPr>
        <w:tc>
          <w:tcPr>
            <w:tcW w:w="6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2AA7" w:rsidRPr="006A270D" w:rsidRDefault="00882AA7" w:rsidP="00DF1E47">
            <w:pPr>
              <w:autoSpaceDE w:val="0"/>
              <w:autoSpaceDN w:val="0"/>
              <w:adjustRightInd w:val="0"/>
              <w:ind w:firstLine="67"/>
              <w:jc w:val="center"/>
            </w:pPr>
            <w:r w:rsidRPr="006A270D">
              <w:t>27</w:t>
            </w:r>
          </w:p>
        </w:tc>
        <w:tc>
          <w:tcPr>
            <w:tcW w:w="833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882AA7" w:rsidRPr="006A270D" w:rsidRDefault="00882AA7" w:rsidP="00882AA7">
            <w:pPr>
              <w:autoSpaceDE w:val="0"/>
              <w:autoSpaceDN w:val="0"/>
              <w:adjustRightInd w:val="0"/>
              <w:ind w:firstLine="67"/>
              <w:jc w:val="center"/>
            </w:pPr>
            <w:r w:rsidRPr="006A270D">
              <w:t>Лексико-грамматич</w:t>
            </w:r>
            <w:r w:rsidRPr="006A270D">
              <w:t>е</w:t>
            </w:r>
            <w:r w:rsidRPr="006A270D">
              <w:t>ские навыки образования и употребл</w:t>
            </w:r>
            <w:r w:rsidRPr="006A270D">
              <w:t>е</w:t>
            </w:r>
            <w:r w:rsidRPr="006A270D">
              <w:t>ния ро</w:t>
            </w:r>
            <w:r w:rsidRPr="006A270D">
              <w:t>д</w:t>
            </w:r>
            <w:r w:rsidRPr="006A270D">
              <w:t>ственного слова нужной части речи с использов</w:t>
            </w:r>
            <w:r w:rsidRPr="006A270D">
              <w:t>а</w:t>
            </w:r>
            <w:r w:rsidRPr="006A270D">
              <w:t>нием аффи</w:t>
            </w:r>
            <w:r w:rsidRPr="006A270D">
              <w:t>к</w:t>
            </w:r>
            <w:r w:rsidRPr="006A270D">
              <w:t>сации в ко</w:t>
            </w:r>
            <w:r w:rsidRPr="006A270D">
              <w:t>м</w:t>
            </w:r>
            <w:r w:rsidRPr="006A270D">
              <w:t xml:space="preserve">муникативно- значимом контексте. </w:t>
            </w:r>
          </w:p>
        </w:tc>
        <w:tc>
          <w:tcPr>
            <w:tcW w:w="7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82AA7" w:rsidRPr="006A270D" w:rsidRDefault="00882AA7" w:rsidP="00DF1E47">
            <w:pPr>
              <w:autoSpaceDE w:val="0"/>
              <w:autoSpaceDN w:val="0"/>
              <w:adjustRightInd w:val="0"/>
              <w:ind w:hanging="112"/>
              <w:jc w:val="center"/>
            </w:pPr>
            <w:r w:rsidRPr="006A270D">
              <w:t>1</w:t>
            </w:r>
          </w:p>
        </w:tc>
        <w:tc>
          <w:tcPr>
            <w:tcW w:w="5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AA7" w:rsidRPr="006A270D" w:rsidRDefault="00882AA7" w:rsidP="00DF1E47">
            <w:pPr>
              <w:jc w:val="center"/>
              <w:rPr>
                <w:rFonts w:eastAsia="Times New Roman"/>
                <w:bCs/>
              </w:rPr>
            </w:pPr>
            <w:r w:rsidRPr="006A270D">
              <w:rPr>
                <w:rFonts w:eastAsia="Times New Roman"/>
                <w:bCs/>
              </w:rPr>
              <w:t>65,84%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AA7" w:rsidRPr="006A270D" w:rsidRDefault="00882AA7" w:rsidP="00DF1E47">
            <w:pPr>
              <w:jc w:val="center"/>
              <w:rPr>
                <w:rFonts w:eastAsia="Times New Roman"/>
              </w:rPr>
            </w:pPr>
            <w:r w:rsidRPr="006A270D">
              <w:rPr>
                <w:rFonts w:eastAsia="Times New Roman"/>
              </w:rPr>
              <w:t>0,00%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AA7" w:rsidRPr="006A270D" w:rsidRDefault="00882AA7" w:rsidP="00DF1E47">
            <w:pPr>
              <w:jc w:val="center"/>
              <w:rPr>
                <w:rFonts w:eastAsia="Times New Roman"/>
              </w:rPr>
            </w:pPr>
            <w:r w:rsidRPr="006A270D">
              <w:rPr>
                <w:rFonts w:eastAsia="Times New Roman"/>
              </w:rPr>
              <w:t>44,72%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AA7" w:rsidRPr="006A270D" w:rsidRDefault="00882AA7" w:rsidP="00DF1E47">
            <w:pPr>
              <w:jc w:val="center"/>
              <w:rPr>
                <w:rFonts w:eastAsia="Times New Roman"/>
              </w:rPr>
            </w:pPr>
            <w:r w:rsidRPr="006A270D">
              <w:rPr>
                <w:rFonts w:eastAsia="Times New Roman"/>
              </w:rPr>
              <w:t>60,72%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AA7" w:rsidRPr="006A270D" w:rsidRDefault="00882AA7" w:rsidP="00DF1E47">
            <w:pPr>
              <w:jc w:val="center"/>
              <w:rPr>
                <w:rFonts w:eastAsia="Times New Roman"/>
              </w:rPr>
            </w:pPr>
            <w:r w:rsidRPr="006A270D">
              <w:rPr>
                <w:rFonts w:eastAsia="Times New Roman"/>
              </w:rPr>
              <w:t>78,86%</w:t>
            </w:r>
          </w:p>
        </w:tc>
      </w:tr>
      <w:tr w:rsidR="006A270D" w:rsidRPr="006A270D" w:rsidTr="00DF5152">
        <w:trPr>
          <w:trHeight w:val="481"/>
        </w:trPr>
        <w:tc>
          <w:tcPr>
            <w:tcW w:w="6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2AA7" w:rsidRPr="006A270D" w:rsidRDefault="00882AA7" w:rsidP="00DF1E47">
            <w:pPr>
              <w:autoSpaceDE w:val="0"/>
              <w:autoSpaceDN w:val="0"/>
              <w:adjustRightInd w:val="0"/>
              <w:ind w:firstLine="67"/>
              <w:jc w:val="center"/>
            </w:pPr>
            <w:r w:rsidRPr="006A270D">
              <w:t>28</w:t>
            </w:r>
          </w:p>
        </w:tc>
        <w:tc>
          <w:tcPr>
            <w:tcW w:w="833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882AA7" w:rsidRPr="006A270D" w:rsidRDefault="00882AA7" w:rsidP="00DF1E47">
            <w:pPr>
              <w:autoSpaceDE w:val="0"/>
              <w:autoSpaceDN w:val="0"/>
              <w:adjustRightInd w:val="0"/>
              <w:ind w:firstLine="67"/>
              <w:jc w:val="center"/>
            </w:pPr>
          </w:p>
        </w:tc>
        <w:tc>
          <w:tcPr>
            <w:tcW w:w="7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82AA7" w:rsidRPr="006A270D" w:rsidRDefault="00882AA7" w:rsidP="00DF1E47">
            <w:pPr>
              <w:autoSpaceDE w:val="0"/>
              <w:autoSpaceDN w:val="0"/>
              <w:adjustRightInd w:val="0"/>
              <w:ind w:hanging="112"/>
              <w:jc w:val="center"/>
            </w:pPr>
            <w:r w:rsidRPr="006A270D">
              <w:t>1</w:t>
            </w:r>
          </w:p>
        </w:tc>
        <w:tc>
          <w:tcPr>
            <w:tcW w:w="5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AA7" w:rsidRPr="006A270D" w:rsidRDefault="00882AA7" w:rsidP="00DF1E47">
            <w:pPr>
              <w:jc w:val="center"/>
              <w:rPr>
                <w:rFonts w:eastAsia="Times New Roman"/>
                <w:bCs/>
              </w:rPr>
            </w:pPr>
            <w:r w:rsidRPr="006A270D">
              <w:rPr>
                <w:rFonts w:eastAsia="Times New Roman"/>
                <w:bCs/>
              </w:rPr>
              <w:t>79,95%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AA7" w:rsidRPr="006A270D" w:rsidRDefault="00882AA7" w:rsidP="00DF1E47">
            <w:pPr>
              <w:jc w:val="center"/>
              <w:rPr>
                <w:rFonts w:eastAsia="Times New Roman"/>
              </w:rPr>
            </w:pPr>
            <w:r w:rsidRPr="006A270D">
              <w:rPr>
                <w:rFonts w:eastAsia="Times New Roman"/>
              </w:rPr>
              <w:t>20,00%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AA7" w:rsidRPr="006A270D" w:rsidRDefault="00882AA7" w:rsidP="00DF1E47">
            <w:pPr>
              <w:jc w:val="center"/>
              <w:rPr>
                <w:rFonts w:eastAsia="Times New Roman"/>
              </w:rPr>
            </w:pPr>
            <w:r w:rsidRPr="006A270D">
              <w:rPr>
                <w:rFonts w:eastAsia="Times New Roman"/>
              </w:rPr>
              <w:t>58,29%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AA7" w:rsidRPr="006A270D" w:rsidRDefault="00882AA7" w:rsidP="00DF1E47">
            <w:pPr>
              <w:jc w:val="center"/>
              <w:rPr>
                <w:rFonts w:eastAsia="Times New Roman"/>
              </w:rPr>
            </w:pPr>
            <w:r w:rsidRPr="006A270D">
              <w:rPr>
                <w:rFonts w:eastAsia="Times New Roman"/>
              </w:rPr>
              <w:t>76,75%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AA7" w:rsidRPr="006A270D" w:rsidRDefault="00882AA7" w:rsidP="00DF1E47">
            <w:pPr>
              <w:jc w:val="center"/>
              <w:rPr>
                <w:rFonts w:eastAsia="Times New Roman"/>
              </w:rPr>
            </w:pPr>
            <w:r w:rsidRPr="006A270D">
              <w:rPr>
                <w:rFonts w:eastAsia="Times New Roman"/>
              </w:rPr>
              <w:t>91,36%</w:t>
            </w:r>
          </w:p>
        </w:tc>
      </w:tr>
      <w:tr w:rsidR="006A270D" w:rsidRPr="006A270D" w:rsidTr="00DF5152">
        <w:trPr>
          <w:trHeight w:val="481"/>
        </w:trPr>
        <w:tc>
          <w:tcPr>
            <w:tcW w:w="6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2AA7" w:rsidRPr="006A270D" w:rsidRDefault="00882AA7" w:rsidP="00DF1E47">
            <w:pPr>
              <w:autoSpaceDE w:val="0"/>
              <w:autoSpaceDN w:val="0"/>
              <w:adjustRightInd w:val="0"/>
              <w:ind w:firstLine="67"/>
              <w:jc w:val="center"/>
            </w:pPr>
            <w:r w:rsidRPr="006A270D">
              <w:t>29</w:t>
            </w:r>
          </w:p>
        </w:tc>
        <w:tc>
          <w:tcPr>
            <w:tcW w:w="833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882AA7" w:rsidRPr="006A270D" w:rsidRDefault="00882AA7" w:rsidP="00DF1E47">
            <w:pPr>
              <w:autoSpaceDE w:val="0"/>
              <w:autoSpaceDN w:val="0"/>
              <w:adjustRightInd w:val="0"/>
              <w:ind w:firstLine="67"/>
              <w:jc w:val="center"/>
            </w:pPr>
          </w:p>
        </w:tc>
        <w:tc>
          <w:tcPr>
            <w:tcW w:w="7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82AA7" w:rsidRPr="006A270D" w:rsidRDefault="00882AA7" w:rsidP="00DF1E47">
            <w:pPr>
              <w:autoSpaceDE w:val="0"/>
              <w:autoSpaceDN w:val="0"/>
              <w:adjustRightInd w:val="0"/>
              <w:ind w:hanging="112"/>
              <w:jc w:val="center"/>
            </w:pPr>
            <w:r w:rsidRPr="006A270D">
              <w:t>1</w:t>
            </w:r>
          </w:p>
        </w:tc>
        <w:tc>
          <w:tcPr>
            <w:tcW w:w="5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AA7" w:rsidRPr="006A270D" w:rsidRDefault="00882AA7" w:rsidP="00DF1E47">
            <w:pPr>
              <w:jc w:val="center"/>
              <w:rPr>
                <w:rFonts w:eastAsia="Times New Roman"/>
                <w:bCs/>
              </w:rPr>
            </w:pPr>
            <w:r w:rsidRPr="006A270D">
              <w:rPr>
                <w:rFonts w:eastAsia="Times New Roman"/>
                <w:bCs/>
              </w:rPr>
              <w:t>64,31%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AA7" w:rsidRPr="006A270D" w:rsidRDefault="00882AA7" w:rsidP="00DF1E47">
            <w:pPr>
              <w:jc w:val="center"/>
              <w:rPr>
                <w:rFonts w:eastAsia="Times New Roman"/>
              </w:rPr>
            </w:pPr>
            <w:r w:rsidRPr="006A270D">
              <w:rPr>
                <w:rFonts w:eastAsia="Times New Roman"/>
              </w:rPr>
              <w:t>0,00%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AA7" w:rsidRPr="006A270D" w:rsidRDefault="00882AA7" w:rsidP="00DF1E47">
            <w:pPr>
              <w:jc w:val="center"/>
              <w:rPr>
                <w:rFonts w:eastAsia="Times New Roman"/>
              </w:rPr>
            </w:pPr>
            <w:r w:rsidRPr="006A270D">
              <w:rPr>
                <w:rFonts w:eastAsia="Times New Roman"/>
              </w:rPr>
              <w:t>44,72%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AA7" w:rsidRPr="006A270D" w:rsidRDefault="00882AA7" w:rsidP="00DF1E47">
            <w:pPr>
              <w:jc w:val="center"/>
              <w:rPr>
                <w:rFonts w:eastAsia="Times New Roman"/>
              </w:rPr>
            </w:pPr>
            <w:r w:rsidRPr="006A270D">
              <w:rPr>
                <w:rFonts w:eastAsia="Times New Roman"/>
              </w:rPr>
              <w:t>56,71%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AA7" w:rsidRPr="006A270D" w:rsidRDefault="00882AA7" w:rsidP="00DF1E47">
            <w:pPr>
              <w:jc w:val="center"/>
              <w:rPr>
                <w:rFonts w:eastAsia="Times New Roman"/>
              </w:rPr>
            </w:pPr>
            <w:r w:rsidRPr="006A270D">
              <w:rPr>
                <w:rFonts w:eastAsia="Times New Roman"/>
              </w:rPr>
              <w:t>79,04%</w:t>
            </w:r>
          </w:p>
        </w:tc>
      </w:tr>
      <w:tr w:rsidR="006A270D" w:rsidRPr="006A270D" w:rsidTr="00DF5152">
        <w:trPr>
          <w:trHeight w:val="481"/>
        </w:trPr>
        <w:tc>
          <w:tcPr>
            <w:tcW w:w="6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2AA7" w:rsidRPr="006A270D" w:rsidRDefault="00882AA7" w:rsidP="00DF1E47">
            <w:pPr>
              <w:autoSpaceDE w:val="0"/>
              <w:autoSpaceDN w:val="0"/>
              <w:adjustRightInd w:val="0"/>
              <w:ind w:firstLine="67"/>
              <w:jc w:val="center"/>
            </w:pPr>
            <w:r w:rsidRPr="006A270D">
              <w:t>30</w:t>
            </w:r>
          </w:p>
        </w:tc>
        <w:tc>
          <w:tcPr>
            <w:tcW w:w="833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882AA7" w:rsidRPr="006A270D" w:rsidRDefault="00882AA7" w:rsidP="00DF1E47">
            <w:pPr>
              <w:autoSpaceDE w:val="0"/>
              <w:autoSpaceDN w:val="0"/>
              <w:adjustRightInd w:val="0"/>
              <w:ind w:firstLine="67"/>
              <w:jc w:val="center"/>
            </w:pPr>
          </w:p>
        </w:tc>
        <w:tc>
          <w:tcPr>
            <w:tcW w:w="7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82AA7" w:rsidRPr="006A270D" w:rsidRDefault="00882AA7" w:rsidP="00DF1E47">
            <w:pPr>
              <w:autoSpaceDE w:val="0"/>
              <w:autoSpaceDN w:val="0"/>
              <w:adjustRightInd w:val="0"/>
              <w:ind w:hanging="112"/>
              <w:jc w:val="center"/>
            </w:pPr>
            <w:r w:rsidRPr="006A270D">
              <w:t>1</w:t>
            </w:r>
          </w:p>
        </w:tc>
        <w:tc>
          <w:tcPr>
            <w:tcW w:w="5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AA7" w:rsidRPr="006A270D" w:rsidRDefault="00882AA7" w:rsidP="00DF1E47">
            <w:pPr>
              <w:jc w:val="center"/>
              <w:rPr>
                <w:rFonts w:eastAsia="Times New Roman"/>
                <w:bCs/>
              </w:rPr>
            </w:pPr>
            <w:r w:rsidRPr="006A270D">
              <w:rPr>
                <w:rFonts w:eastAsia="Times New Roman"/>
                <w:bCs/>
              </w:rPr>
              <w:t>83,24%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AA7" w:rsidRPr="006A270D" w:rsidRDefault="00882AA7" w:rsidP="00DF1E47">
            <w:pPr>
              <w:jc w:val="center"/>
              <w:rPr>
                <w:rFonts w:eastAsia="Times New Roman"/>
              </w:rPr>
            </w:pPr>
            <w:r w:rsidRPr="006A270D">
              <w:rPr>
                <w:rFonts w:eastAsia="Times New Roman"/>
              </w:rPr>
              <w:t>20,00%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AA7" w:rsidRPr="006A270D" w:rsidRDefault="00882AA7" w:rsidP="00DF1E47">
            <w:pPr>
              <w:jc w:val="center"/>
              <w:rPr>
                <w:rFonts w:eastAsia="Times New Roman"/>
              </w:rPr>
            </w:pPr>
            <w:r w:rsidRPr="006A270D">
              <w:rPr>
                <w:rFonts w:eastAsia="Times New Roman"/>
              </w:rPr>
              <w:t>55,78%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AA7" w:rsidRPr="006A270D" w:rsidRDefault="00882AA7" w:rsidP="00DF1E47">
            <w:pPr>
              <w:jc w:val="center"/>
              <w:rPr>
                <w:rFonts w:eastAsia="Times New Roman"/>
              </w:rPr>
            </w:pPr>
            <w:r w:rsidRPr="006A270D">
              <w:rPr>
                <w:rFonts w:eastAsia="Times New Roman"/>
              </w:rPr>
              <w:t>82,97%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AA7" w:rsidRPr="006A270D" w:rsidRDefault="00882AA7" w:rsidP="00DF1E47">
            <w:pPr>
              <w:jc w:val="center"/>
              <w:rPr>
                <w:rFonts w:eastAsia="Times New Roman"/>
              </w:rPr>
            </w:pPr>
            <w:r w:rsidRPr="006A270D">
              <w:rPr>
                <w:rFonts w:eastAsia="Times New Roman"/>
              </w:rPr>
              <w:t>94,12%</w:t>
            </w:r>
          </w:p>
        </w:tc>
      </w:tr>
      <w:tr w:rsidR="006A270D" w:rsidRPr="006A270D" w:rsidTr="00DF5152">
        <w:trPr>
          <w:trHeight w:val="481"/>
        </w:trPr>
        <w:tc>
          <w:tcPr>
            <w:tcW w:w="6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2AA7" w:rsidRPr="006A270D" w:rsidRDefault="00882AA7" w:rsidP="00DF1E47">
            <w:pPr>
              <w:autoSpaceDE w:val="0"/>
              <w:autoSpaceDN w:val="0"/>
              <w:adjustRightInd w:val="0"/>
              <w:ind w:firstLine="67"/>
              <w:jc w:val="center"/>
            </w:pPr>
            <w:r w:rsidRPr="006A270D">
              <w:t>31</w:t>
            </w:r>
          </w:p>
        </w:tc>
        <w:tc>
          <w:tcPr>
            <w:tcW w:w="833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882AA7" w:rsidRPr="006A270D" w:rsidRDefault="00882AA7" w:rsidP="00DF1E47">
            <w:pPr>
              <w:autoSpaceDE w:val="0"/>
              <w:autoSpaceDN w:val="0"/>
              <w:adjustRightInd w:val="0"/>
              <w:ind w:firstLine="67"/>
              <w:jc w:val="center"/>
            </w:pPr>
          </w:p>
        </w:tc>
        <w:tc>
          <w:tcPr>
            <w:tcW w:w="7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82AA7" w:rsidRPr="006A270D" w:rsidRDefault="00882AA7" w:rsidP="00DF1E47">
            <w:pPr>
              <w:autoSpaceDE w:val="0"/>
              <w:autoSpaceDN w:val="0"/>
              <w:adjustRightInd w:val="0"/>
              <w:ind w:hanging="112"/>
              <w:jc w:val="center"/>
            </w:pPr>
            <w:r w:rsidRPr="006A270D">
              <w:t>2</w:t>
            </w:r>
          </w:p>
        </w:tc>
        <w:tc>
          <w:tcPr>
            <w:tcW w:w="5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AA7" w:rsidRPr="006A270D" w:rsidRDefault="00882AA7" w:rsidP="00DF1E47">
            <w:pPr>
              <w:jc w:val="center"/>
              <w:rPr>
                <w:rFonts w:eastAsia="Times New Roman"/>
                <w:bCs/>
              </w:rPr>
            </w:pPr>
            <w:r w:rsidRPr="006A270D">
              <w:rPr>
                <w:rFonts w:eastAsia="Times New Roman"/>
                <w:bCs/>
              </w:rPr>
              <w:t>68,72%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AA7" w:rsidRPr="006A270D" w:rsidRDefault="00882AA7" w:rsidP="00DF1E47">
            <w:pPr>
              <w:jc w:val="center"/>
              <w:rPr>
                <w:rFonts w:eastAsia="Times New Roman"/>
              </w:rPr>
            </w:pPr>
            <w:r w:rsidRPr="006A270D">
              <w:rPr>
                <w:rFonts w:eastAsia="Times New Roman"/>
              </w:rPr>
              <w:t>20,00%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AA7" w:rsidRPr="006A270D" w:rsidRDefault="00882AA7" w:rsidP="00DF1E47">
            <w:pPr>
              <w:jc w:val="center"/>
              <w:rPr>
                <w:rFonts w:eastAsia="Times New Roman"/>
              </w:rPr>
            </w:pPr>
            <w:r w:rsidRPr="006A270D">
              <w:rPr>
                <w:rFonts w:eastAsia="Times New Roman"/>
              </w:rPr>
              <w:t>37,19%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AA7" w:rsidRPr="006A270D" w:rsidRDefault="00882AA7" w:rsidP="00DF1E47">
            <w:pPr>
              <w:jc w:val="center"/>
              <w:rPr>
                <w:rFonts w:eastAsia="Times New Roman"/>
              </w:rPr>
            </w:pPr>
            <w:r w:rsidRPr="006A270D">
              <w:rPr>
                <w:rFonts w:eastAsia="Times New Roman"/>
              </w:rPr>
              <w:t>65,53%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AA7" w:rsidRPr="006A270D" w:rsidRDefault="00882AA7" w:rsidP="00DF1E47">
            <w:pPr>
              <w:jc w:val="center"/>
              <w:rPr>
                <w:rFonts w:eastAsia="Times New Roman"/>
              </w:rPr>
            </w:pPr>
            <w:r w:rsidRPr="006A270D">
              <w:rPr>
                <w:rFonts w:eastAsia="Times New Roman"/>
              </w:rPr>
              <w:t>83,64%</w:t>
            </w:r>
          </w:p>
        </w:tc>
      </w:tr>
      <w:tr w:rsidR="006A270D" w:rsidRPr="006A270D" w:rsidTr="00DF5152">
        <w:trPr>
          <w:trHeight w:val="481"/>
        </w:trPr>
        <w:tc>
          <w:tcPr>
            <w:tcW w:w="6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2AA7" w:rsidRPr="006A270D" w:rsidRDefault="00882AA7" w:rsidP="00DF1E47">
            <w:pPr>
              <w:autoSpaceDE w:val="0"/>
              <w:autoSpaceDN w:val="0"/>
              <w:adjustRightInd w:val="0"/>
              <w:ind w:firstLine="67"/>
              <w:jc w:val="center"/>
            </w:pPr>
            <w:r w:rsidRPr="006A270D">
              <w:t>32</w:t>
            </w:r>
          </w:p>
        </w:tc>
        <w:tc>
          <w:tcPr>
            <w:tcW w:w="833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2AA7" w:rsidRPr="006A270D" w:rsidRDefault="00882AA7" w:rsidP="00DF1E47">
            <w:pPr>
              <w:autoSpaceDE w:val="0"/>
              <w:autoSpaceDN w:val="0"/>
              <w:adjustRightInd w:val="0"/>
              <w:ind w:firstLine="67"/>
              <w:jc w:val="center"/>
            </w:pPr>
          </w:p>
        </w:tc>
        <w:tc>
          <w:tcPr>
            <w:tcW w:w="7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82AA7" w:rsidRPr="006A270D" w:rsidRDefault="00882AA7" w:rsidP="00DF1E47">
            <w:pPr>
              <w:autoSpaceDE w:val="0"/>
              <w:autoSpaceDN w:val="0"/>
              <w:adjustRightInd w:val="0"/>
              <w:ind w:hanging="112"/>
              <w:jc w:val="center"/>
            </w:pPr>
            <w:r w:rsidRPr="006A270D">
              <w:t>2</w:t>
            </w:r>
          </w:p>
        </w:tc>
        <w:tc>
          <w:tcPr>
            <w:tcW w:w="5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AA7" w:rsidRPr="006A270D" w:rsidRDefault="00882AA7" w:rsidP="00DF1E47">
            <w:pPr>
              <w:jc w:val="center"/>
              <w:rPr>
                <w:rFonts w:eastAsia="Times New Roman"/>
                <w:bCs/>
              </w:rPr>
            </w:pPr>
            <w:r w:rsidRPr="006A270D">
              <w:rPr>
                <w:rFonts w:eastAsia="Times New Roman"/>
                <w:bCs/>
              </w:rPr>
              <w:t>73,30%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AA7" w:rsidRPr="006A270D" w:rsidRDefault="00882AA7" w:rsidP="00DF1E47">
            <w:pPr>
              <w:jc w:val="center"/>
              <w:rPr>
                <w:rFonts w:eastAsia="Times New Roman"/>
              </w:rPr>
            </w:pPr>
            <w:r w:rsidRPr="006A270D">
              <w:rPr>
                <w:rFonts w:eastAsia="Times New Roman"/>
              </w:rPr>
              <w:t>40,00%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AA7" w:rsidRPr="006A270D" w:rsidRDefault="00882AA7" w:rsidP="00DF1E47">
            <w:pPr>
              <w:jc w:val="center"/>
              <w:rPr>
                <w:rFonts w:eastAsia="Times New Roman"/>
              </w:rPr>
            </w:pPr>
            <w:r w:rsidRPr="006A270D">
              <w:rPr>
                <w:rFonts w:eastAsia="Times New Roman"/>
              </w:rPr>
              <w:t>42,71%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AA7" w:rsidRPr="006A270D" w:rsidRDefault="00882AA7" w:rsidP="00DF1E47">
            <w:pPr>
              <w:jc w:val="center"/>
              <w:rPr>
                <w:rFonts w:eastAsia="Times New Roman"/>
              </w:rPr>
            </w:pPr>
            <w:r w:rsidRPr="006A270D">
              <w:rPr>
                <w:rFonts w:eastAsia="Times New Roman"/>
              </w:rPr>
              <w:t>69,94%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AA7" w:rsidRPr="006A270D" w:rsidRDefault="00882AA7" w:rsidP="00DF1E47">
            <w:pPr>
              <w:jc w:val="center"/>
              <w:rPr>
                <w:rFonts w:eastAsia="Times New Roman"/>
              </w:rPr>
            </w:pPr>
            <w:r w:rsidRPr="006A270D">
              <w:rPr>
                <w:rFonts w:eastAsia="Times New Roman"/>
              </w:rPr>
              <w:t>87,87%</w:t>
            </w:r>
          </w:p>
        </w:tc>
      </w:tr>
      <w:tr w:rsidR="006A270D" w:rsidRPr="006A270D" w:rsidTr="00DF5152">
        <w:trPr>
          <w:trHeight w:val="481"/>
        </w:trPr>
        <w:tc>
          <w:tcPr>
            <w:tcW w:w="6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8BC" w:rsidRPr="006A270D" w:rsidRDefault="001B48BC" w:rsidP="00DF1E47">
            <w:pPr>
              <w:autoSpaceDE w:val="0"/>
              <w:autoSpaceDN w:val="0"/>
              <w:adjustRightInd w:val="0"/>
              <w:ind w:firstLine="67"/>
              <w:jc w:val="center"/>
            </w:pPr>
            <w:r w:rsidRPr="006A270D">
              <w:t>33</w:t>
            </w:r>
          </w:p>
        </w:tc>
        <w:tc>
          <w:tcPr>
            <w:tcW w:w="833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1B48BC" w:rsidRPr="006A270D" w:rsidRDefault="001B48BC" w:rsidP="001B48BC">
            <w:pPr>
              <w:autoSpaceDE w:val="0"/>
              <w:autoSpaceDN w:val="0"/>
              <w:adjustRightInd w:val="0"/>
              <w:ind w:firstLine="67"/>
              <w:jc w:val="center"/>
            </w:pPr>
            <w:r w:rsidRPr="006A270D">
              <w:t>Умение написать личное пис</w:t>
            </w:r>
            <w:r w:rsidRPr="006A270D">
              <w:t>ь</w:t>
            </w:r>
            <w:r w:rsidRPr="006A270D">
              <w:t>мо в ответ на письмо-стимул</w:t>
            </w:r>
          </w:p>
        </w:tc>
        <w:tc>
          <w:tcPr>
            <w:tcW w:w="7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1B48BC" w:rsidRPr="006A270D" w:rsidRDefault="001B48BC" w:rsidP="00DF1E47">
            <w:pPr>
              <w:autoSpaceDE w:val="0"/>
              <w:autoSpaceDN w:val="0"/>
              <w:adjustRightInd w:val="0"/>
              <w:ind w:hanging="112"/>
              <w:jc w:val="center"/>
            </w:pPr>
            <w:r w:rsidRPr="006A270D">
              <w:t>2</w:t>
            </w:r>
          </w:p>
        </w:tc>
        <w:tc>
          <w:tcPr>
            <w:tcW w:w="5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8BC" w:rsidRPr="006A270D" w:rsidRDefault="001B48BC" w:rsidP="00DF1E47">
            <w:pPr>
              <w:jc w:val="center"/>
              <w:rPr>
                <w:rFonts w:eastAsia="Times New Roman"/>
                <w:bCs/>
              </w:rPr>
            </w:pPr>
            <w:r w:rsidRPr="006A270D">
              <w:rPr>
                <w:rFonts w:eastAsia="Times New Roman"/>
                <w:bCs/>
              </w:rPr>
              <w:t>77,23%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8BC" w:rsidRPr="006A270D" w:rsidRDefault="001B48BC" w:rsidP="00DF1E47">
            <w:pPr>
              <w:jc w:val="center"/>
              <w:rPr>
                <w:rFonts w:eastAsia="Times New Roman"/>
              </w:rPr>
            </w:pPr>
            <w:r w:rsidRPr="006A270D">
              <w:rPr>
                <w:rFonts w:eastAsia="Times New Roman"/>
              </w:rPr>
              <w:t>0,00%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8BC" w:rsidRPr="006A270D" w:rsidRDefault="001B48BC" w:rsidP="00DF1E47">
            <w:pPr>
              <w:jc w:val="center"/>
              <w:rPr>
                <w:rFonts w:eastAsia="Times New Roman"/>
              </w:rPr>
            </w:pPr>
            <w:r w:rsidRPr="006A270D">
              <w:rPr>
                <w:rFonts w:eastAsia="Times New Roman"/>
              </w:rPr>
              <w:t>52,60%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8BC" w:rsidRPr="006A270D" w:rsidRDefault="001B48BC" w:rsidP="00DF1E47">
            <w:pPr>
              <w:jc w:val="center"/>
              <w:rPr>
                <w:rFonts w:eastAsia="Times New Roman"/>
              </w:rPr>
            </w:pPr>
            <w:r w:rsidRPr="006A270D">
              <w:rPr>
                <w:rFonts w:eastAsia="Times New Roman"/>
              </w:rPr>
              <w:t>75,28%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8BC" w:rsidRPr="006A270D" w:rsidRDefault="001B48BC" w:rsidP="00DF1E47">
            <w:pPr>
              <w:jc w:val="center"/>
              <w:rPr>
                <w:rFonts w:eastAsia="Times New Roman"/>
              </w:rPr>
            </w:pPr>
            <w:r w:rsidRPr="006A270D">
              <w:rPr>
                <w:rFonts w:eastAsia="Times New Roman"/>
              </w:rPr>
              <w:t>88,73%</w:t>
            </w:r>
          </w:p>
        </w:tc>
      </w:tr>
      <w:tr w:rsidR="006A270D" w:rsidRPr="006A270D" w:rsidTr="00DF5152">
        <w:trPr>
          <w:trHeight w:val="481"/>
        </w:trPr>
        <w:tc>
          <w:tcPr>
            <w:tcW w:w="6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8BC" w:rsidRPr="006A270D" w:rsidRDefault="001B48BC" w:rsidP="00DF1E47">
            <w:pPr>
              <w:autoSpaceDE w:val="0"/>
              <w:autoSpaceDN w:val="0"/>
              <w:adjustRightInd w:val="0"/>
              <w:ind w:firstLine="67"/>
              <w:jc w:val="center"/>
            </w:pPr>
            <w:r w:rsidRPr="006A270D">
              <w:t>34</w:t>
            </w:r>
          </w:p>
        </w:tc>
        <w:tc>
          <w:tcPr>
            <w:tcW w:w="833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1B48BC" w:rsidRPr="006A270D" w:rsidRDefault="001B48BC" w:rsidP="00DF1E47">
            <w:pPr>
              <w:autoSpaceDE w:val="0"/>
              <w:autoSpaceDN w:val="0"/>
              <w:adjustRightInd w:val="0"/>
              <w:ind w:firstLine="67"/>
              <w:jc w:val="center"/>
            </w:pPr>
          </w:p>
        </w:tc>
        <w:tc>
          <w:tcPr>
            <w:tcW w:w="7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1B48BC" w:rsidRPr="006A270D" w:rsidRDefault="001B48BC" w:rsidP="00DF1E47">
            <w:pPr>
              <w:autoSpaceDE w:val="0"/>
              <w:autoSpaceDN w:val="0"/>
              <w:adjustRightInd w:val="0"/>
              <w:ind w:hanging="112"/>
              <w:jc w:val="center"/>
            </w:pPr>
            <w:r w:rsidRPr="006A270D">
              <w:t>2</w:t>
            </w:r>
          </w:p>
        </w:tc>
        <w:tc>
          <w:tcPr>
            <w:tcW w:w="5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8BC" w:rsidRPr="006A270D" w:rsidRDefault="001B48BC" w:rsidP="00DF1E47">
            <w:pPr>
              <w:jc w:val="center"/>
              <w:rPr>
                <w:rFonts w:eastAsia="Times New Roman"/>
                <w:bCs/>
              </w:rPr>
            </w:pPr>
            <w:r w:rsidRPr="006A270D">
              <w:rPr>
                <w:rFonts w:eastAsia="Times New Roman"/>
                <w:bCs/>
              </w:rPr>
              <w:t>79,95%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8BC" w:rsidRPr="006A270D" w:rsidRDefault="001B48BC" w:rsidP="00DF1E47">
            <w:pPr>
              <w:jc w:val="center"/>
              <w:rPr>
                <w:rFonts w:eastAsia="Times New Roman"/>
              </w:rPr>
            </w:pPr>
            <w:r w:rsidRPr="006A270D">
              <w:rPr>
                <w:rFonts w:eastAsia="Times New Roman"/>
              </w:rPr>
              <w:t>0,00%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8BC" w:rsidRPr="006A270D" w:rsidRDefault="001B48BC" w:rsidP="00DF1E47">
            <w:pPr>
              <w:jc w:val="center"/>
              <w:rPr>
                <w:rFonts w:eastAsia="Times New Roman"/>
              </w:rPr>
            </w:pPr>
            <w:r w:rsidRPr="006A270D">
              <w:rPr>
                <w:rFonts w:eastAsia="Times New Roman"/>
              </w:rPr>
              <w:t>55,53%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8BC" w:rsidRPr="006A270D" w:rsidRDefault="001B48BC" w:rsidP="00DF1E47">
            <w:pPr>
              <w:jc w:val="center"/>
              <w:rPr>
                <w:rFonts w:eastAsia="Times New Roman"/>
              </w:rPr>
            </w:pPr>
            <w:r w:rsidRPr="006A270D">
              <w:rPr>
                <w:rFonts w:eastAsia="Times New Roman"/>
              </w:rPr>
              <w:t>78,06%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8BC" w:rsidRPr="006A270D" w:rsidRDefault="001B48BC" w:rsidP="00DF1E47">
            <w:pPr>
              <w:jc w:val="center"/>
              <w:rPr>
                <w:rFonts w:eastAsia="Times New Roman"/>
              </w:rPr>
            </w:pPr>
            <w:r w:rsidRPr="006A270D">
              <w:rPr>
                <w:rFonts w:eastAsia="Times New Roman"/>
              </w:rPr>
              <w:t>91,36%</w:t>
            </w:r>
          </w:p>
        </w:tc>
      </w:tr>
      <w:tr w:rsidR="006A270D" w:rsidRPr="006A270D" w:rsidTr="00DF5152">
        <w:trPr>
          <w:trHeight w:val="481"/>
        </w:trPr>
        <w:tc>
          <w:tcPr>
            <w:tcW w:w="6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8BC" w:rsidRPr="006A270D" w:rsidRDefault="001B48BC" w:rsidP="00DF1E47">
            <w:pPr>
              <w:autoSpaceDE w:val="0"/>
              <w:autoSpaceDN w:val="0"/>
              <w:adjustRightInd w:val="0"/>
              <w:ind w:firstLine="67"/>
              <w:jc w:val="center"/>
            </w:pPr>
            <w:r w:rsidRPr="006A270D">
              <w:t>35</w:t>
            </w:r>
          </w:p>
        </w:tc>
        <w:tc>
          <w:tcPr>
            <w:tcW w:w="833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1B48BC" w:rsidRPr="006A270D" w:rsidRDefault="001B48BC" w:rsidP="00DF1E47">
            <w:pPr>
              <w:autoSpaceDE w:val="0"/>
              <w:autoSpaceDN w:val="0"/>
              <w:adjustRightInd w:val="0"/>
              <w:ind w:firstLine="67"/>
              <w:jc w:val="center"/>
            </w:pPr>
          </w:p>
        </w:tc>
        <w:tc>
          <w:tcPr>
            <w:tcW w:w="7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1B48BC" w:rsidRPr="006A270D" w:rsidRDefault="001B48BC" w:rsidP="00DF1E47">
            <w:pPr>
              <w:autoSpaceDE w:val="0"/>
              <w:autoSpaceDN w:val="0"/>
              <w:adjustRightInd w:val="0"/>
              <w:ind w:hanging="112"/>
              <w:jc w:val="center"/>
            </w:pPr>
            <w:r w:rsidRPr="006A270D">
              <w:t>2</w:t>
            </w:r>
          </w:p>
        </w:tc>
        <w:tc>
          <w:tcPr>
            <w:tcW w:w="5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8BC" w:rsidRPr="006A270D" w:rsidRDefault="001B48BC" w:rsidP="00DF1E47">
            <w:pPr>
              <w:jc w:val="center"/>
              <w:rPr>
                <w:rFonts w:eastAsia="Times New Roman"/>
                <w:bCs/>
              </w:rPr>
            </w:pPr>
            <w:r w:rsidRPr="006A270D">
              <w:rPr>
                <w:rFonts w:eastAsia="Times New Roman"/>
                <w:bCs/>
              </w:rPr>
              <w:t>69,87%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8BC" w:rsidRPr="006A270D" w:rsidRDefault="001B48BC" w:rsidP="00DF1E47">
            <w:pPr>
              <w:jc w:val="center"/>
              <w:rPr>
                <w:rFonts w:eastAsia="Times New Roman"/>
              </w:rPr>
            </w:pPr>
            <w:r w:rsidRPr="006A270D">
              <w:rPr>
                <w:rFonts w:eastAsia="Times New Roman"/>
              </w:rPr>
              <w:t>0,00%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8BC" w:rsidRPr="006A270D" w:rsidRDefault="001B48BC" w:rsidP="00DF1E47">
            <w:pPr>
              <w:jc w:val="center"/>
              <w:rPr>
                <w:rFonts w:eastAsia="Times New Roman"/>
              </w:rPr>
            </w:pPr>
            <w:r w:rsidRPr="006A270D">
              <w:rPr>
                <w:rFonts w:eastAsia="Times New Roman"/>
              </w:rPr>
              <w:t>24,12%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8BC" w:rsidRPr="006A270D" w:rsidRDefault="001B48BC" w:rsidP="00DF1E47">
            <w:pPr>
              <w:jc w:val="center"/>
              <w:rPr>
                <w:rFonts w:eastAsia="Times New Roman"/>
              </w:rPr>
            </w:pPr>
            <w:r w:rsidRPr="006A270D">
              <w:rPr>
                <w:rFonts w:eastAsia="Times New Roman"/>
              </w:rPr>
              <w:t>64,06%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8BC" w:rsidRPr="006A270D" w:rsidRDefault="001B48BC" w:rsidP="00DF1E47">
            <w:pPr>
              <w:jc w:val="center"/>
              <w:rPr>
                <w:rFonts w:eastAsia="Times New Roman"/>
              </w:rPr>
            </w:pPr>
            <w:r w:rsidRPr="006A270D">
              <w:rPr>
                <w:rFonts w:eastAsia="Times New Roman"/>
              </w:rPr>
              <w:t>92,59%</w:t>
            </w:r>
          </w:p>
        </w:tc>
      </w:tr>
      <w:tr w:rsidR="006A270D" w:rsidRPr="006A270D" w:rsidTr="00DF5152">
        <w:trPr>
          <w:trHeight w:val="481"/>
        </w:trPr>
        <w:tc>
          <w:tcPr>
            <w:tcW w:w="6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8BC" w:rsidRPr="006A270D" w:rsidRDefault="001B48BC" w:rsidP="00DF1E47">
            <w:pPr>
              <w:autoSpaceDE w:val="0"/>
              <w:autoSpaceDN w:val="0"/>
              <w:adjustRightInd w:val="0"/>
              <w:ind w:firstLine="67"/>
              <w:jc w:val="center"/>
            </w:pPr>
            <w:r w:rsidRPr="006A270D">
              <w:t>36</w:t>
            </w:r>
          </w:p>
        </w:tc>
        <w:tc>
          <w:tcPr>
            <w:tcW w:w="833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8BC" w:rsidRPr="006A270D" w:rsidRDefault="001B48BC" w:rsidP="00DF1E47">
            <w:pPr>
              <w:autoSpaceDE w:val="0"/>
              <w:autoSpaceDN w:val="0"/>
              <w:adjustRightInd w:val="0"/>
              <w:ind w:firstLine="67"/>
              <w:jc w:val="center"/>
            </w:pPr>
          </w:p>
        </w:tc>
        <w:tc>
          <w:tcPr>
            <w:tcW w:w="7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1B48BC" w:rsidRPr="006A270D" w:rsidRDefault="001B48BC" w:rsidP="00DF1E47">
            <w:pPr>
              <w:autoSpaceDE w:val="0"/>
              <w:autoSpaceDN w:val="0"/>
              <w:adjustRightInd w:val="0"/>
              <w:ind w:hanging="112"/>
              <w:jc w:val="center"/>
            </w:pPr>
            <w:r w:rsidRPr="006A270D">
              <w:t>2</w:t>
            </w:r>
          </w:p>
        </w:tc>
        <w:tc>
          <w:tcPr>
            <w:tcW w:w="5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8BC" w:rsidRPr="006A270D" w:rsidRDefault="001B48BC" w:rsidP="00DF1E47">
            <w:pPr>
              <w:jc w:val="center"/>
              <w:rPr>
                <w:rFonts w:eastAsia="Times New Roman"/>
                <w:bCs/>
              </w:rPr>
            </w:pPr>
            <w:r w:rsidRPr="006A270D">
              <w:rPr>
                <w:rFonts w:eastAsia="Times New Roman"/>
                <w:bCs/>
              </w:rPr>
              <w:t>88,45%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8BC" w:rsidRPr="006A270D" w:rsidRDefault="001B48BC" w:rsidP="00DF1E47">
            <w:pPr>
              <w:jc w:val="center"/>
              <w:rPr>
                <w:rFonts w:eastAsia="Times New Roman"/>
              </w:rPr>
            </w:pPr>
            <w:r w:rsidRPr="006A270D">
              <w:rPr>
                <w:rFonts w:eastAsia="Times New Roman"/>
              </w:rPr>
              <w:t>0,00%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8BC" w:rsidRPr="006A270D" w:rsidRDefault="001B48BC" w:rsidP="00DF1E47">
            <w:pPr>
              <w:jc w:val="center"/>
              <w:rPr>
                <w:rFonts w:eastAsia="Times New Roman"/>
              </w:rPr>
            </w:pPr>
            <w:r w:rsidRPr="006A270D">
              <w:rPr>
                <w:rFonts w:eastAsia="Times New Roman"/>
              </w:rPr>
              <w:t>65,58%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8BC" w:rsidRPr="006A270D" w:rsidRDefault="001B48BC" w:rsidP="00DF1E47">
            <w:pPr>
              <w:jc w:val="center"/>
              <w:rPr>
                <w:rFonts w:eastAsia="Times New Roman"/>
              </w:rPr>
            </w:pPr>
            <w:r w:rsidRPr="006A270D">
              <w:rPr>
                <w:rFonts w:eastAsia="Times New Roman"/>
              </w:rPr>
              <w:t>88,28%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8BC" w:rsidRPr="006A270D" w:rsidRDefault="001B48BC" w:rsidP="00DF1E47">
            <w:pPr>
              <w:jc w:val="center"/>
              <w:rPr>
                <w:rFonts w:eastAsia="Times New Roman"/>
              </w:rPr>
            </w:pPr>
            <w:r w:rsidRPr="006A270D">
              <w:rPr>
                <w:rFonts w:eastAsia="Times New Roman"/>
              </w:rPr>
              <w:t>97,79%</w:t>
            </w:r>
          </w:p>
        </w:tc>
      </w:tr>
      <w:tr w:rsidR="006A270D" w:rsidRPr="006A270D" w:rsidTr="00DF1E47">
        <w:trPr>
          <w:trHeight w:val="481"/>
        </w:trPr>
        <w:tc>
          <w:tcPr>
            <w:tcW w:w="6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F1E47" w:rsidRPr="006A270D" w:rsidRDefault="00DF1E47" w:rsidP="00DF1E47">
            <w:pPr>
              <w:autoSpaceDE w:val="0"/>
              <w:autoSpaceDN w:val="0"/>
              <w:adjustRightInd w:val="0"/>
              <w:ind w:firstLine="67"/>
              <w:jc w:val="center"/>
            </w:pPr>
            <w:r w:rsidRPr="006A270D">
              <w:t>37</w:t>
            </w:r>
          </w:p>
        </w:tc>
        <w:tc>
          <w:tcPr>
            <w:tcW w:w="8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F1E47" w:rsidRPr="006A270D" w:rsidRDefault="001B48BC" w:rsidP="00DF1E47">
            <w:pPr>
              <w:autoSpaceDE w:val="0"/>
              <w:autoSpaceDN w:val="0"/>
              <w:adjustRightInd w:val="0"/>
              <w:ind w:firstLine="67"/>
              <w:jc w:val="center"/>
            </w:pPr>
            <w:r w:rsidRPr="006A270D">
              <w:t>Чтение вслух небольшого текста</w:t>
            </w:r>
          </w:p>
        </w:tc>
        <w:tc>
          <w:tcPr>
            <w:tcW w:w="7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DF1E47" w:rsidRPr="006A270D" w:rsidRDefault="001B48BC" w:rsidP="00DF1E47">
            <w:pPr>
              <w:autoSpaceDE w:val="0"/>
              <w:autoSpaceDN w:val="0"/>
              <w:adjustRightInd w:val="0"/>
              <w:ind w:hanging="112"/>
              <w:jc w:val="center"/>
            </w:pPr>
            <w:r w:rsidRPr="006A270D">
              <w:t>1</w:t>
            </w:r>
          </w:p>
        </w:tc>
        <w:tc>
          <w:tcPr>
            <w:tcW w:w="5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E47" w:rsidRPr="006A270D" w:rsidRDefault="00DF1E47" w:rsidP="00DF1E47">
            <w:pPr>
              <w:jc w:val="center"/>
              <w:rPr>
                <w:rFonts w:eastAsia="Times New Roman"/>
                <w:bCs/>
              </w:rPr>
            </w:pPr>
            <w:r w:rsidRPr="006A270D">
              <w:rPr>
                <w:rFonts w:eastAsia="Times New Roman"/>
                <w:bCs/>
              </w:rPr>
              <w:t>64,92%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E47" w:rsidRPr="006A270D" w:rsidRDefault="00DF1E47" w:rsidP="00DF1E47">
            <w:pPr>
              <w:jc w:val="center"/>
              <w:rPr>
                <w:rFonts w:eastAsia="Times New Roman"/>
              </w:rPr>
            </w:pPr>
            <w:r w:rsidRPr="006A270D">
              <w:rPr>
                <w:rFonts w:eastAsia="Times New Roman"/>
              </w:rPr>
              <w:t>0,00%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E47" w:rsidRPr="006A270D" w:rsidRDefault="00DF1E47" w:rsidP="00DF1E47">
            <w:pPr>
              <w:jc w:val="center"/>
              <w:rPr>
                <w:rFonts w:eastAsia="Times New Roman"/>
              </w:rPr>
            </w:pPr>
            <w:r w:rsidRPr="006A270D">
              <w:rPr>
                <w:rFonts w:eastAsia="Times New Roman"/>
              </w:rPr>
              <w:t>21,86%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E47" w:rsidRPr="006A270D" w:rsidRDefault="00DF1E47" w:rsidP="00DF1E47">
            <w:pPr>
              <w:jc w:val="center"/>
              <w:rPr>
                <w:rFonts w:eastAsia="Times New Roman"/>
              </w:rPr>
            </w:pPr>
            <w:r w:rsidRPr="006A270D">
              <w:rPr>
                <w:rFonts w:eastAsia="Times New Roman"/>
              </w:rPr>
              <w:t>58,52%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E47" w:rsidRPr="006A270D" w:rsidRDefault="00DF1E47" w:rsidP="00DF1E47">
            <w:pPr>
              <w:jc w:val="center"/>
              <w:rPr>
                <w:rFonts w:eastAsia="Times New Roman"/>
              </w:rPr>
            </w:pPr>
            <w:r w:rsidRPr="006A270D">
              <w:rPr>
                <w:rFonts w:eastAsia="Times New Roman"/>
              </w:rPr>
              <w:t>87,13%</w:t>
            </w:r>
          </w:p>
        </w:tc>
      </w:tr>
      <w:tr w:rsidR="006A270D" w:rsidRPr="006A270D" w:rsidTr="00DF1E47">
        <w:trPr>
          <w:trHeight w:val="481"/>
        </w:trPr>
        <w:tc>
          <w:tcPr>
            <w:tcW w:w="6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F1E47" w:rsidRPr="006A270D" w:rsidRDefault="00DF1E47" w:rsidP="00DF1E47">
            <w:pPr>
              <w:autoSpaceDE w:val="0"/>
              <w:autoSpaceDN w:val="0"/>
              <w:adjustRightInd w:val="0"/>
              <w:ind w:firstLine="67"/>
              <w:jc w:val="center"/>
            </w:pPr>
            <w:r w:rsidRPr="006A270D">
              <w:t>38</w:t>
            </w:r>
          </w:p>
        </w:tc>
        <w:tc>
          <w:tcPr>
            <w:tcW w:w="8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F1E47" w:rsidRPr="006A270D" w:rsidRDefault="001B48BC" w:rsidP="00DF1E47">
            <w:pPr>
              <w:autoSpaceDE w:val="0"/>
              <w:autoSpaceDN w:val="0"/>
              <w:adjustRightInd w:val="0"/>
              <w:ind w:firstLine="67"/>
              <w:jc w:val="center"/>
            </w:pPr>
            <w:r w:rsidRPr="006A270D">
              <w:t>Условный диалог-расспрос</w:t>
            </w:r>
          </w:p>
        </w:tc>
        <w:tc>
          <w:tcPr>
            <w:tcW w:w="7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DF1E47" w:rsidRPr="006A270D" w:rsidRDefault="001B48BC" w:rsidP="00DF1E47">
            <w:pPr>
              <w:autoSpaceDE w:val="0"/>
              <w:autoSpaceDN w:val="0"/>
              <w:adjustRightInd w:val="0"/>
              <w:ind w:hanging="112"/>
              <w:jc w:val="center"/>
            </w:pPr>
            <w:r w:rsidRPr="006A270D">
              <w:t>2</w:t>
            </w:r>
          </w:p>
        </w:tc>
        <w:tc>
          <w:tcPr>
            <w:tcW w:w="5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E47" w:rsidRPr="006A270D" w:rsidRDefault="00DF1E47" w:rsidP="00DF1E47">
            <w:pPr>
              <w:jc w:val="center"/>
              <w:rPr>
                <w:rFonts w:eastAsia="Times New Roman"/>
                <w:bCs/>
              </w:rPr>
            </w:pPr>
            <w:r w:rsidRPr="006A270D">
              <w:rPr>
                <w:rFonts w:eastAsia="Times New Roman"/>
                <w:bCs/>
              </w:rPr>
              <w:t>90,58%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E47" w:rsidRPr="006A270D" w:rsidRDefault="00DF1E47" w:rsidP="00DF1E47">
            <w:pPr>
              <w:jc w:val="center"/>
              <w:rPr>
                <w:rFonts w:eastAsia="Times New Roman"/>
              </w:rPr>
            </w:pPr>
            <w:r w:rsidRPr="006A270D">
              <w:rPr>
                <w:rFonts w:eastAsia="Times New Roman"/>
              </w:rPr>
              <w:t>23,33%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E47" w:rsidRPr="006A270D" w:rsidRDefault="00DF1E47" w:rsidP="00DF1E47">
            <w:pPr>
              <w:jc w:val="center"/>
              <w:rPr>
                <w:rFonts w:eastAsia="Times New Roman"/>
              </w:rPr>
            </w:pPr>
            <w:r w:rsidRPr="006A270D">
              <w:rPr>
                <w:rFonts w:eastAsia="Times New Roman"/>
              </w:rPr>
              <w:t>71,86%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E47" w:rsidRPr="006A270D" w:rsidRDefault="00DF1E47" w:rsidP="00DF1E47">
            <w:pPr>
              <w:jc w:val="center"/>
              <w:rPr>
                <w:rFonts w:eastAsia="Times New Roman"/>
              </w:rPr>
            </w:pPr>
            <w:r w:rsidRPr="006A270D">
              <w:rPr>
                <w:rFonts w:eastAsia="Times New Roman"/>
              </w:rPr>
              <w:t>91,15%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E47" w:rsidRPr="006A270D" w:rsidRDefault="00DF1E47" w:rsidP="00DF1E47">
            <w:pPr>
              <w:jc w:val="center"/>
              <w:rPr>
                <w:rFonts w:eastAsia="Times New Roman"/>
              </w:rPr>
            </w:pPr>
            <w:r w:rsidRPr="006A270D">
              <w:rPr>
                <w:rFonts w:eastAsia="Times New Roman"/>
              </w:rPr>
              <w:t>97,52%</w:t>
            </w:r>
          </w:p>
        </w:tc>
      </w:tr>
      <w:tr w:rsidR="006A270D" w:rsidRPr="006A270D" w:rsidTr="00DF5152">
        <w:trPr>
          <w:trHeight w:val="481"/>
        </w:trPr>
        <w:tc>
          <w:tcPr>
            <w:tcW w:w="6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8BC" w:rsidRPr="006A270D" w:rsidRDefault="001B48BC" w:rsidP="00DF1E47">
            <w:pPr>
              <w:autoSpaceDE w:val="0"/>
              <w:autoSpaceDN w:val="0"/>
              <w:adjustRightInd w:val="0"/>
              <w:ind w:firstLine="67"/>
              <w:jc w:val="center"/>
            </w:pPr>
            <w:r w:rsidRPr="006A270D">
              <w:t>39</w:t>
            </w:r>
          </w:p>
        </w:tc>
        <w:tc>
          <w:tcPr>
            <w:tcW w:w="833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1B48BC" w:rsidRPr="006A270D" w:rsidRDefault="001B48BC" w:rsidP="00DF1E47">
            <w:pPr>
              <w:autoSpaceDE w:val="0"/>
              <w:autoSpaceDN w:val="0"/>
              <w:adjustRightInd w:val="0"/>
              <w:ind w:firstLine="67"/>
              <w:jc w:val="center"/>
            </w:pPr>
            <w:r w:rsidRPr="006A270D">
              <w:t>Тематич</w:t>
            </w:r>
            <w:r w:rsidRPr="006A270D">
              <w:t>е</w:t>
            </w:r>
            <w:r w:rsidRPr="006A270D">
              <w:lastRenderedPageBreak/>
              <w:t>ское монол</w:t>
            </w:r>
            <w:r w:rsidRPr="006A270D">
              <w:t>о</w:t>
            </w:r>
            <w:r w:rsidRPr="006A270D">
              <w:t>гическое в</w:t>
            </w:r>
            <w:r w:rsidRPr="006A270D">
              <w:t>ы</w:t>
            </w:r>
            <w:r w:rsidRPr="006A270D">
              <w:t>сказывание с вербальной опорой в те</w:t>
            </w:r>
            <w:r w:rsidRPr="006A270D">
              <w:t>к</w:t>
            </w:r>
            <w:r w:rsidRPr="006A270D">
              <w:t>сте задания</w:t>
            </w:r>
          </w:p>
        </w:tc>
        <w:tc>
          <w:tcPr>
            <w:tcW w:w="7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1B48BC" w:rsidRPr="006A270D" w:rsidRDefault="001B48BC" w:rsidP="00DF1E47">
            <w:pPr>
              <w:autoSpaceDE w:val="0"/>
              <w:autoSpaceDN w:val="0"/>
              <w:adjustRightInd w:val="0"/>
              <w:ind w:hanging="112"/>
              <w:jc w:val="center"/>
            </w:pPr>
            <w:r w:rsidRPr="006A270D">
              <w:lastRenderedPageBreak/>
              <w:t>1</w:t>
            </w:r>
          </w:p>
        </w:tc>
        <w:tc>
          <w:tcPr>
            <w:tcW w:w="5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8BC" w:rsidRPr="006A270D" w:rsidRDefault="001B48BC" w:rsidP="00DF1E47">
            <w:pPr>
              <w:jc w:val="center"/>
              <w:rPr>
                <w:rFonts w:eastAsia="Times New Roman"/>
                <w:bCs/>
              </w:rPr>
            </w:pPr>
            <w:r w:rsidRPr="006A270D">
              <w:rPr>
                <w:rFonts w:eastAsia="Times New Roman"/>
                <w:bCs/>
              </w:rPr>
              <w:t>59,61%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8BC" w:rsidRPr="006A270D" w:rsidRDefault="001B48BC" w:rsidP="00DF1E47">
            <w:pPr>
              <w:jc w:val="center"/>
              <w:rPr>
                <w:rFonts w:eastAsia="Times New Roman"/>
              </w:rPr>
            </w:pPr>
            <w:r w:rsidRPr="006A270D">
              <w:rPr>
                <w:rFonts w:eastAsia="Times New Roman"/>
              </w:rPr>
              <w:t>6,67%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8BC" w:rsidRPr="006A270D" w:rsidRDefault="001B48BC" w:rsidP="00DF1E47">
            <w:pPr>
              <w:jc w:val="center"/>
              <w:rPr>
                <w:rFonts w:eastAsia="Times New Roman"/>
              </w:rPr>
            </w:pPr>
            <w:r w:rsidRPr="006A270D">
              <w:rPr>
                <w:rFonts w:eastAsia="Times New Roman"/>
              </w:rPr>
              <w:t>27,30%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8BC" w:rsidRPr="006A270D" w:rsidRDefault="001B48BC" w:rsidP="00DF1E47">
            <w:pPr>
              <w:jc w:val="center"/>
              <w:rPr>
                <w:rFonts w:eastAsia="Times New Roman"/>
              </w:rPr>
            </w:pPr>
            <w:r w:rsidRPr="006A270D">
              <w:rPr>
                <w:rFonts w:eastAsia="Times New Roman"/>
              </w:rPr>
              <w:t>53,44%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8BC" w:rsidRPr="006A270D" w:rsidRDefault="001B48BC" w:rsidP="00DF1E47">
            <w:pPr>
              <w:jc w:val="center"/>
              <w:rPr>
                <w:rFonts w:eastAsia="Times New Roman"/>
              </w:rPr>
            </w:pPr>
            <w:r w:rsidRPr="006A270D">
              <w:rPr>
                <w:rFonts w:eastAsia="Times New Roman"/>
              </w:rPr>
              <w:t>77,57%</w:t>
            </w:r>
          </w:p>
        </w:tc>
      </w:tr>
      <w:tr w:rsidR="006A270D" w:rsidRPr="006A270D" w:rsidTr="00DF5152">
        <w:trPr>
          <w:trHeight w:val="481"/>
        </w:trPr>
        <w:tc>
          <w:tcPr>
            <w:tcW w:w="6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8BC" w:rsidRPr="006A270D" w:rsidRDefault="001B48BC" w:rsidP="00DF1E47">
            <w:pPr>
              <w:autoSpaceDE w:val="0"/>
              <w:autoSpaceDN w:val="0"/>
              <w:adjustRightInd w:val="0"/>
              <w:ind w:firstLine="67"/>
              <w:jc w:val="center"/>
            </w:pPr>
            <w:r w:rsidRPr="006A270D">
              <w:lastRenderedPageBreak/>
              <w:t>40</w:t>
            </w:r>
          </w:p>
        </w:tc>
        <w:tc>
          <w:tcPr>
            <w:tcW w:w="833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1B48BC" w:rsidRPr="006A270D" w:rsidRDefault="001B48BC" w:rsidP="00DF1E47">
            <w:pPr>
              <w:autoSpaceDE w:val="0"/>
              <w:autoSpaceDN w:val="0"/>
              <w:adjustRightInd w:val="0"/>
              <w:ind w:firstLine="67"/>
              <w:jc w:val="center"/>
            </w:pPr>
          </w:p>
        </w:tc>
        <w:tc>
          <w:tcPr>
            <w:tcW w:w="7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1B48BC" w:rsidRPr="006A270D" w:rsidRDefault="001B48BC" w:rsidP="00DF1E47">
            <w:pPr>
              <w:autoSpaceDE w:val="0"/>
              <w:autoSpaceDN w:val="0"/>
              <w:adjustRightInd w:val="0"/>
              <w:ind w:hanging="112"/>
              <w:jc w:val="center"/>
            </w:pPr>
            <w:r w:rsidRPr="006A270D">
              <w:t>1</w:t>
            </w:r>
          </w:p>
        </w:tc>
        <w:tc>
          <w:tcPr>
            <w:tcW w:w="5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8BC" w:rsidRPr="006A270D" w:rsidRDefault="001B48BC" w:rsidP="00DF1E47">
            <w:pPr>
              <w:jc w:val="center"/>
              <w:rPr>
                <w:rFonts w:eastAsia="Times New Roman"/>
                <w:bCs/>
              </w:rPr>
            </w:pPr>
            <w:r w:rsidRPr="006A270D">
              <w:rPr>
                <w:rFonts w:eastAsia="Times New Roman"/>
                <w:bCs/>
              </w:rPr>
              <w:t>69,93%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8BC" w:rsidRPr="006A270D" w:rsidRDefault="001B48BC" w:rsidP="00DF1E47">
            <w:pPr>
              <w:jc w:val="center"/>
              <w:rPr>
                <w:rFonts w:eastAsia="Times New Roman"/>
              </w:rPr>
            </w:pPr>
            <w:r w:rsidRPr="006A270D">
              <w:rPr>
                <w:rFonts w:eastAsia="Times New Roman"/>
              </w:rPr>
              <w:t>0,00%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8BC" w:rsidRPr="006A270D" w:rsidRDefault="001B48BC" w:rsidP="00DF1E47">
            <w:pPr>
              <w:jc w:val="center"/>
              <w:rPr>
                <w:rFonts w:eastAsia="Times New Roman"/>
              </w:rPr>
            </w:pPr>
            <w:r w:rsidRPr="006A270D">
              <w:rPr>
                <w:rFonts w:eastAsia="Times New Roman"/>
              </w:rPr>
              <w:t>34,42%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8BC" w:rsidRPr="006A270D" w:rsidRDefault="001B48BC" w:rsidP="00DF1E47">
            <w:pPr>
              <w:jc w:val="center"/>
              <w:rPr>
                <w:rFonts w:eastAsia="Times New Roman"/>
              </w:rPr>
            </w:pPr>
            <w:r w:rsidRPr="006A270D">
              <w:rPr>
                <w:rFonts w:eastAsia="Times New Roman"/>
              </w:rPr>
              <w:t>65,73%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8BC" w:rsidRPr="006A270D" w:rsidRDefault="001B48BC" w:rsidP="00DF1E47">
            <w:pPr>
              <w:jc w:val="center"/>
              <w:rPr>
                <w:rFonts w:eastAsia="Times New Roman"/>
              </w:rPr>
            </w:pPr>
            <w:r w:rsidRPr="006A270D">
              <w:rPr>
                <w:rFonts w:eastAsia="Times New Roman"/>
              </w:rPr>
              <w:t>87,41%</w:t>
            </w:r>
          </w:p>
        </w:tc>
      </w:tr>
      <w:tr w:rsidR="006A270D" w:rsidRPr="006A270D" w:rsidTr="00DF5152">
        <w:trPr>
          <w:trHeight w:val="481"/>
        </w:trPr>
        <w:tc>
          <w:tcPr>
            <w:tcW w:w="6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8BC" w:rsidRPr="006A270D" w:rsidRDefault="001B48BC" w:rsidP="00DF1E47">
            <w:pPr>
              <w:autoSpaceDE w:val="0"/>
              <w:autoSpaceDN w:val="0"/>
              <w:adjustRightInd w:val="0"/>
              <w:ind w:firstLine="67"/>
              <w:jc w:val="center"/>
            </w:pPr>
            <w:r w:rsidRPr="006A270D">
              <w:lastRenderedPageBreak/>
              <w:t>41</w:t>
            </w:r>
          </w:p>
        </w:tc>
        <w:tc>
          <w:tcPr>
            <w:tcW w:w="833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8BC" w:rsidRPr="006A270D" w:rsidRDefault="001B48BC" w:rsidP="00DF1E47">
            <w:pPr>
              <w:autoSpaceDE w:val="0"/>
              <w:autoSpaceDN w:val="0"/>
              <w:adjustRightInd w:val="0"/>
              <w:ind w:firstLine="67"/>
              <w:jc w:val="center"/>
            </w:pPr>
          </w:p>
        </w:tc>
        <w:tc>
          <w:tcPr>
            <w:tcW w:w="7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1B48BC" w:rsidRPr="006A270D" w:rsidRDefault="001B48BC" w:rsidP="00DF1E47">
            <w:pPr>
              <w:autoSpaceDE w:val="0"/>
              <w:autoSpaceDN w:val="0"/>
              <w:adjustRightInd w:val="0"/>
              <w:ind w:hanging="112"/>
              <w:jc w:val="center"/>
            </w:pPr>
            <w:r w:rsidRPr="006A270D">
              <w:t>1</w:t>
            </w:r>
          </w:p>
        </w:tc>
        <w:tc>
          <w:tcPr>
            <w:tcW w:w="5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8BC" w:rsidRPr="006A270D" w:rsidRDefault="001B48BC" w:rsidP="00DF1E47">
            <w:pPr>
              <w:jc w:val="center"/>
              <w:rPr>
                <w:rFonts w:eastAsia="Times New Roman"/>
                <w:bCs/>
              </w:rPr>
            </w:pPr>
            <w:r w:rsidRPr="006A270D">
              <w:rPr>
                <w:rFonts w:eastAsia="Times New Roman"/>
                <w:bCs/>
              </w:rPr>
              <w:t>53,93%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8BC" w:rsidRPr="006A270D" w:rsidRDefault="001B48BC" w:rsidP="00DF1E47">
            <w:pPr>
              <w:jc w:val="center"/>
              <w:rPr>
                <w:rFonts w:eastAsia="Times New Roman"/>
              </w:rPr>
            </w:pPr>
            <w:r w:rsidRPr="006A270D">
              <w:rPr>
                <w:rFonts w:eastAsia="Times New Roman"/>
              </w:rPr>
              <w:t>0,00%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8BC" w:rsidRPr="006A270D" w:rsidRDefault="001B48BC" w:rsidP="00DF1E47">
            <w:pPr>
              <w:jc w:val="center"/>
              <w:rPr>
                <w:rFonts w:eastAsia="Times New Roman"/>
              </w:rPr>
            </w:pPr>
            <w:r w:rsidRPr="006A270D">
              <w:rPr>
                <w:rFonts w:eastAsia="Times New Roman"/>
              </w:rPr>
              <w:t>16,08%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8BC" w:rsidRPr="006A270D" w:rsidRDefault="001B48BC" w:rsidP="00DF1E47">
            <w:pPr>
              <w:jc w:val="center"/>
              <w:rPr>
                <w:rFonts w:eastAsia="Times New Roman"/>
              </w:rPr>
            </w:pPr>
            <w:r w:rsidRPr="006A270D">
              <w:rPr>
                <w:rFonts w:eastAsia="Times New Roman"/>
              </w:rPr>
              <w:t>43,39%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8BC" w:rsidRPr="006A270D" w:rsidRDefault="001B48BC" w:rsidP="00DF1E47">
            <w:pPr>
              <w:jc w:val="center"/>
              <w:rPr>
                <w:rFonts w:eastAsia="Times New Roman"/>
              </w:rPr>
            </w:pPr>
            <w:r w:rsidRPr="006A270D">
              <w:rPr>
                <w:rFonts w:eastAsia="Times New Roman"/>
              </w:rPr>
              <w:t>77,94%</w:t>
            </w:r>
          </w:p>
        </w:tc>
      </w:tr>
    </w:tbl>
    <w:p w:rsidR="003946AB" w:rsidRDefault="003946AB" w:rsidP="00146CF9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946AB" w:rsidRDefault="003946AB">
      <w:pPr>
        <w:spacing w:after="200" w:line="276" w:lineRule="auto"/>
        <w:rPr>
          <w:rFonts w:eastAsia="Times New Roman"/>
          <w:b/>
        </w:rPr>
      </w:pPr>
      <w:r>
        <w:rPr>
          <w:rFonts w:eastAsia="Times New Roman"/>
          <w:b/>
        </w:rPr>
        <w:br w:type="page"/>
      </w:r>
    </w:p>
    <w:p w:rsidR="00B155D3" w:rsidRPr="006A270D" w:rsidRDefault="00B155D3" w:rsidP="00146CF9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A270D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2.</w:t>
      </w:r>
      <w:r w:rsidR="005F2021" w:rsidRPr="006A270D">
        <w:rPr>
          <w:rFonts w:ascii="Times New Roman" w:eastAsia="Times New Roman" w:hAnsi="Times New Roman"/>
          <w:b/>
          <w:sz w:val="24"/>
          <w:szCs w:val="24"/>
          <w:lang w:eastAsia="ru-RU"/>
        </w:rPr>
        <w:t>3</w:t>
      </w:r>
      <w:r w:rsidRPr="006A270D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="00903AC5" w:rsidRPr="006A270D">
        <w:rPr>
          <w:rFonts w:ascii="Times New Roman" w:eastAsia="Times New Roman" w:hAnsi="Times New Roman"/>
          <w:b/>
          <w:sz w:val="24"/>
          <w:szCs w:val="24"/>
          <w:lang w:eastAsia="ru-RU"/>
        </w:rPr>
        <w:t>3</w:t>
      </w:r>
      <w:r w:rsidRPr="006A270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Содержательный анализ выполнения заданий </w:t>
      </w:r>
      <w:r w:rsidR="00EB7C8C" w:rsidRPr="006A270D">
        <w:rPr>
          <w:rFonts w:ascii="Times New Roman" w:eastAsia="Times New Roman" w:hAnsi="Times New Roman"/>
          <w:b/>
          <w:sz w:val="24"/>
          <w:szCs w:val="24"/>
          <w:lang w:eastAsia="ru-RU"/>
        </w:rPr>
        <w:t>КИМ ОГЭ</w:t>
      </w:r>
    </w:p>
    <w:p w:rsidR="00A952BD" w:rsidRPr="006A270D" w:rsidRDefault="00A952BD" w:rsidP="00D116BF">
      <w:pPr>
        <w:ind w:firstLine="539"/>
        <w:jc w:val="both"/>
      </w:pPr>
    </w:p>
    <w:p w:rsidR="00A952BD" w:rsidRPr="006A270D" w:rsidRDefault="00C8028C" w:rsidP="00D116BF">
      <w:pPr>
        <w:ind w:firstLine="539"/>
        <w:jc w:val="both"/>
      </w:pPr>
      <w:r w:rsidRPr="006A270D">
        <w:rPr>
          <w:noProof/>
        </w:rPr>
        <w:drawing>
          <wp:inline distT="0" distB="0" distL="0" distR="0" wp14:anchorId="6E8EFE19" wp14:editId="7EB702CF">
            <wp:extent cx="5486400" cy="32004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96819" w:rsidRPr="006A270D" w:rsidRDefault="00796819" w:rsidP="00796819">
      <w:pPr>
        <w:ind w:firstLine="540"/>
        <w:jc w:val="center"/>
        <w:rPr>
          <w:rFonts w:eastAsia="Times New Roman"/>
          <w:i/>
        </w:rPr>
      </w:pPr>
      <w:r w:rsidRPr="006A270D">
        <w:rPr>
          <w:rFonts w:eastAsia="Times New Roman"/>
          <w:i/>
        </w:rPr>
        <w:t>Рисунок 1. Данные по разделам экзаменационной работы</w:t>
      </w:r>
    </w:p>
    <w:p w:rsidR="00C8028C" w:rsidRPr="006A270D" w:rsidRDefault="00C8028C" w:rsidP="0011649F">
      <w:pPr>
        <w:spacing w:line="276" w:lineRule="auto"/>
        <w:ind w:left="-567" w:right="-144" w:firstLine="540"/>
        <w:jc w:val="both"/>
        <w:rPr>
          <w:rFonts w:eastAsia="Times New Roman"/>
          <w:b/>
          <w:sz w:val="28"/>
          <w:szCs w:val="28"/>
        </w:rPr>
      </w:pPr>
    </w:p>
    <w:p w:rsidR="00796819" w:rsidRPr="003946AB" w:rsidRDefault="00796819" w:rsidP="003946AB">
      <w:pPr>
        <w:spacing w:line="276" w:lineRule="auto"/>
        <w:ind w:firstLine="540"/>
        <w:jc w:val="both"/>
        <w:rPr>
          <w:rFonts w:eastAsia="Times New Roman"/>
        </w:rPr>
      </w:pPr>
      <w:r w:rsidRPr="003946AB">
        <w:rPr>
          <w:rFonts w:eastAsia="Times New Roman"/>
        </w:rPr>
        <w:t>Диаграмма на рисунке 1, показывает, что уровень усвоения различных разделов не явл</w:t>
      </w:r>
      <w:r w:rsidRPr="003946AB">
        <w:rPr>
          <w:rFonts w:eastAsia="Times New Roman"/>
        </w:rPr>
        <w:t>я</w:t>
      </w:r>
      <w:r w:rsidRPr="003946AB">
        <w:rPr>
          <w:rFonts w:eastAsia="Times New Roman"/>
        </w:rPr>
        <w:t>ется одинаковым. Следует отметить, что результаты ОГЭ по английскому языку текущего г</w:t>
      </w:r>
      <w:r w:rsidRPr="003946AB">
        <w:rPr>
          <w:rFonts w:eastAsia="Times New Roman"/>
        </w:rPr>
        <w:t>о</w:t>
      </w:r>
      <w:r w:rsidRPr="003946AB">
        <w:rPr>
          <w:rFonts w:eastAsia="Times New Roman"/>
        </w:rPr>
        <w:t>да  соответствуют принципам усвоения речевого материала. Сформированность умений в р</w:t>
      </w:r>
      <w:r w:rsidRPr="003946AB">
        <w:rPr>
          <w:rFonts w:eastAsia="Times New Roman"/>
        </w:rPr>
        <w:t>е</w:t>
      </w:r>
      <w:r w:rsidRPr="003946AB">
        <w:rPr>
          <w:rFonts w:eastAsia="Times New Roman"/>
        </w:rPr>
        <w:t>цептивных видах речевой деятельности находится примерно на одном уровне. Результаты в</w:t>
      </w:r>
      <w:r w:rsidRPr="003946AB">
        <w:rPr>
          <w:rFonts w:eastAsia="Times New Roman"/>
        </w:rPr>
        <w:t>ы</w:t>
      </w:r>
      <w:r w:rsidRPr="003946AB">
        <w:rPr>
          <w:rFonts w:eastAsia="Times New Roman"/>
        </w:rPr>
        <w:t xml:space="preserve">полнения заданий по этим разделам («Аудирование» и «Чтение») выше, чем по остальным разделам. </w:t>
      </w:r>
    </w:p>
    <w:p w:rsidR="00796819" w:rsidRPr="003946AB" w:rsidRDefault="00796819" w:rsidP="003946AB">
      <w:pPr>
        <w:spacing w:line="276" w:lineRule="auto"/>
        <w:ind w:firstLine="540"/>
        <w:jc w:val="both"/>
        <w:rPr>
          <w:rFonts w:eastAsia="Times New Roman"/>
          <w:b/>
        </w:rPr>
      </w:pPr>
    </w:p>
    <w:p w:rsidR="00796819" w:rsidRPr="003946AB" w:rsidRDefault="00796819" w:rsidP="003946AB">
      <w:pPr>
        <w:spacing w:line="276" w:lineRule="auto"/>
        <w:ind w:firstLine="540"/>
        <w:jc w:val="center"/>
        <w:rPr>
          <w:rFonts w:eastAsia="Times New Roman"/>
          <w:b/>
          <w:i/>
        </w:rPr>
      </w:pPr>
      <w:r w:rsidRPr="003946AB">
        <w:rPr>
          <w:rFonts w:eastAsia="Times New Roman"/>
          <w:b/>
          <w:i/>
        </w:rPr>
        <w:t>Характеристика результатов ОГЭ по разделам</w:t>
      </w:r>
    </w:p>
    <w:p w:rsidR="0011649F" w:rsidRPr="003946AB" w:rsidRDefault="0011649F" w:rsidP="003946AB">
      <w:pPr>
        <w:spacing w:line="276" w:lineRule="auto"/>
        <w:ind w:firstLine="540"/>
        <w:jc w:val="both"/>
        <w:rPr>
          <w:rFonts w:eastAsia="Times New Roman"/>
          <w:b/>
        </w:rPr>
      </w:pPr>
      <w:r w:rsidRPr="003946AB">
        <w:rPr>
          <w:rFonts w:eastAsia="Times New Roman"/>
          <w:b/>
        </w:rPr>
        <w:t>Аудирование</w:t>
      </w:r>
    </w:p>
    <w:p w:rsidR="0011649F" w:rsidRPr="003946AB" w:rsidRDefault="0011649F" w:rsidP="003946AB">
      <w:pPr>
        <w:spacing w:line="276" w:lineRule="auto"/>
        <w:ind w:firstLine="540"/>
        <w:jc w:val="both"/>
        <w:rPr>
          <w:rFonts w:eastAsia="Times New Roman"/>
        </w:rPr>
      </w:pPr>
      <w:r w:rsidRPr="003946AB">
        <w:rPr>
          <w:rFonts w:eastAsia="Times New Roman"/>
        </w:rPr>
        <w:t xml:space="preserve">Средний процент выполнения заданий раздела </w:t>
      </w:r>
      <w:r w:rsidRPr="003946AB">
        <w:rPr>
          <w:rFonts w:eastAsia="Times New Roman"/>
          <w:b/>
        </w:rPr>
        <w:t>“</w:t>
      </w:r>
      <w:r w:rsidRPr="003946AB">
        <w:rPr>
          <w:rFonts w:eastAsia="Times New Roman"/>
        </w:rPr>
        <w:t>Аудирование</w:t>
      </w:r>
      <w:r w:rsidRPr="003946AB">
        <w:rPr>
          <w:rFonts w:eastAsia="Times New Roman"/>
          <w:b/>
        </w:rPr>
        <w:t>”</w:t>
      </w:r>
      <w:r w:rsidRPr="003946AB">
        <w:rPr>
          <w:rFonts w:eastAsia="Times New Roman"/>
        </w:rPr>
        <w:t xml:space="preserve"> составляет </w:t>
      </w:r>
      <w:r w:rsidRPr="003946AB">
        <w:rPr>
          <w:rFonts w:eastAsia="Times New Roman"/>
          <w:b/>
        </w:rPr>
        <w:t>86,2</w:t>
      </w:r>
      <w:r w:rsidR="00BC3B4C" w:rsidRPr="003946AB">
        <w:rPr>
          <w:rFonts w:eastAsia="Times New Roman"/>
          <w:b/>
        </w:rPr>
        <w:t>%.</w:t>
      </w:r>
    </w:p>
    <w:p w:rsidR="00A21ED4" w:rsidRPr="003946AB" w:rsidRDefault="0011649F" w:rsidP="003946AB">
      <w:pPr>
        <w:spacing w:line="276" w:lineRule="auto"/>
        <w:ind w:firstLine="570"/>
        <w:jc w:val="both"/>
        <w:rPr>
          <w:rFonts w:eastAsia="Times New Roman"/>
        </w:rPr>
      </w:pPr>
      <w:r w:rsidRPr="003946AB">
        <w:rPr>
          <w:rFonts w:eastAsia="Times New Roman"/>
        </w:rPr>
        <w:t>Исходя из анализа таблицы 12, можно сделать вывод о том, что участники показали х</w:t>
      </w:r>
      <w:r w:rsidRPr="003946AB">
        <w:rPr>
          <w:rFonts w:eastAsia="Times New Roman"/>
        </w:rPr>
        <w:t>о</w:t>
      </w:r>
      <w:r w:rsidRPr="003946AB">
        <w:rPr>
          <w:rFonts w:eastAsia="Times New Roman"/>
        </w:rPr>
        <w:t xml:space="preserve">роший уровень сформированности умений понимать основную мысль звучащей информации и находить нужную информацию в звучащем тексте, игнорировать избыточную информацию и незнакомые слова, которые не мешают выполнению задания. </w:t>
      </w:r>
      <w:r w:rsidR="00BC3B4C" w:rsidRPr="003946AB">
        <w:rPr>
          <w:rFonts w:eastAsia="Times New Roman"/>
        </w:rPr>
        <w:t>Следует также отметить, что процент выполнения задания 2, которое относится ко 2-му уровню сложности, выше среднего процента  выполнения задания 1, относящегося к 1-му уровню сложности, у всех участников экзамена.</w:t>
      </w:r>
      <w:r w:rsidR="00A21ED4" w:rsidRPr="003946AB">
        <w:rPr>
          <w:rFonts w:eastAsia="Times New Roman"/>
        </w:rPr>
        <w:t xml:space="preserve"> Также следует отметить, что результаты выполнения задания 1, относящегося к 1-му уровню сложности, группами участников экзамена, получивших отметку «3» и «2», находятся на одном уровне. Это позволяет сделать вывод о том, что умения понимать основную мысль в несложном звучащем тексте, сформированы </w:t>
      </w:r>
      <w:r w:rsidR="00B03126" w:rsidRPr="003946AB">
        <w:rPr>
          <w:rFonts w:eastAsia="Times New Roman"/>
        </w:rPr>
        <w:t xml:space="preserve">на достаточном в соответствии с требованиями образовательного стандарта уровне. </w:t>
      </w:r>
    </w:p>
    <w:p w:rsidR="00BC3B4C" w:rsidRPr="003946AB" w:rsidRDefault="0011649F" w:rsidP="003946AB">
      <w:pPr>
        <w:spacing w:line="276" w:lineRule="auto"/>
        <w:ind w:firstLine="570"/>
        <w:jc w:val="both"/>
        <w:rPr>
          <w:rFonts w:eastAsia="Times New Roman"/>
        </w:rPr>
      </w:pPr>
      <w:r w:rsidRPr="003946AB">
        <w:rPr>
          <w:rFonts w:eastAsia="Times New Roman"/>
        </w:rPr>
        <w:t>Большинство участников смогли справиться с заданиями</w:t>
      </w:r>
      <w:r w:rsidR="00BC3B4C" w:rsidRPr="003946AB">
        <w:rPr>
          <w:rFonts w:eastAsia="Times New Roman"/>
        </w:rPr>
        <w:t xml:space="preserve"> </w:t>
      </w:r>
      <w:r w:rsidRPr="003946AB">
        <w:rPr>
          <w:rFonts w:eastAsia="Times New Roman"/>
        </w:rPr>
        <w:t xml:space="preserve">3-8 </w:t>
      </w:r>
      <w:r w:rsidR="00BC3B4C" w:rsidRPr="003946AB">
        <w:rPr>
          <w:rFonts w:eastAsia="Times New Roman"/>
        </w:rPr>
        <w:t xml:space="preserve">второго </w:t>
      </w:r>
      <w:r w:rsidRPr="003946AB">
        <w:rPr>
          <w:rFonts w:eastAsia="Times New Roman"/>
        </w:rPr>
        <w:t xml:space="preserve"> уровня сложности и продемонстрировать сформированность умений </w:t>
      </w:r>
      <w:r w:rsidR="00BC3B4C" w:rsidRPr="003946AB">
        <w:rPr>
          <w:rFonts w:eastAsia="Times New Roman"/>
        </w:rPr>
        <w:t>понимания в прослушанном тексте запр</w:t>
      </w:r>
      <w:r w:rsidR="00BC3B4C" w:rsidRPr="003946AB">
        <w:rPr>
          <w:rFonts w:eastAsia="Times New Roman"/>
        </w:rPr>
        <w:t>а</w:t>
      </w:r>
      <w:r w:rsidR="00BC3B4C" w:rsidRPr="003946AB">
        <w:rPr>
          <w:rFonts w:eastAsia="Times New Roman"/>
        </w:rPr>
        <w:t>шиваемой информации, причем умение понимать имплицитно представленную информацию сформированы лучше умений  понимать эксплицитно представленную информаци</w:t>
      </w:r>
      <w:r w:rsidR="00DF5152" w:rsidRPr="003946AB">
        <w:rPr>
          <w:rFonts w:eastAsia="Times New Roman"/>
        </w:rPr>
        <w:t xml:space="preserve">ю. </w:t>
      </w:r>
      <w:r w:rsidR="00E772C9" w:rsidRPr="003946AB">
        <w:rPr>
          <w:rFonts w:eastAsia="Times New Roman"/>
        </w:rPr>
        <w:t xml:space="preserve"> </w:t>
      </w:r>
      <w:r w:rsidR="00B03126" w:rsidRPr="003946AB">
        <w:rPr>
          <w:rFonts w:eastAsia="Times New Roman"/>
        </w:rPr>
        <w:t xml:space="preserve">Следует </w:t>
      </w:r>
      <w:r w:rsidR="00B03126" w:rsidRPr="003946AB">
        <w:rPr>
          <w:rFonts w:eastAsia="Times New Roman"/>
        </w:rPr>
        <w:lastRenderedPageBreak/>
        <w:t>отметить, что ответы на вопросы этого задания являются дос</w:t>
      </w:r>
      <w:r w:rsidR="00E772C9" w:rsidRPr="003946AB">
        <w:rPr>
          <w:rFonts w:eastAsia="Times New Roman"/>
        </w:rPr>
        <w:t>таточно точными для участников, получивших отметки</w:t>
      </w:r>
      <w:r w:rsidR="00B03126" w:rsidRPr="003946AB">
        <w:rPr>
          <w:rFonts w:eastAsia="Times New Roman"/>
        </w:rPr>
        <w:t xml:space="preserve"> «3» и «2».</w:t>
      </w:r>
    </w:p>
    <w:p w:rsidR="0011649F" w:rsidRPr="003946AB" w:rsidRDefault="0011649F" w:rsidP="003946AB">
      <w:pPr>
        <w:spacing w:line="276" w:lineRule="auto"/>
        <w:ind w:firstLine="570"/>
        <w:jc w:val="both"/>
        <w:rPr>
          <w:rFonts w:eastAsia="Times New Roman"/>
        </w:rPr>
      </w:pPr>
      <w:r w:rsidRPr="003946AB">
        <w:rPr>
          <w:rFonts w:eastAsia="Times New Roman"/>
          <w:b/>
        </w:rPr>
        <w:t>Рекомендации</w:t>
      </w:r>
      <w:r w:rsidRPr="003946AB">
        <w:rPr>
          <w:rFonts w:eastAsia="Times New Roman"/>
        </w:rPr>
        <w:t xml:space="preserve"> по подготовке к успешному  выполнению заданий раздела “Аудиров</w:t>
      </w:r>
      <w:r w:rsidRPr="003946AB">
        <w:rPr>
          <w:rFonts w:eastAsia="Times New Roman"/>
        </w:rPr>
        <w:t>а</w:t>
      </w:r>
      <w:r w:rsidRPr="003946AB">
        <w:rPr>
          <w:rFonts w:eastAsia="Times New Roman"/>
        </w:rPr>
        <w:t>ние”:</w:t>
      </w:r>
    </w:p>
    <w:p w:rsidR="0011649F" w:rsidRPr="003946AB" w:rsidRDefault="0011649F" w:rsidP="003946AB">
      <w:pPr>
        <w:spacing w:line="276" w:lineRule="auto"/>
        <w:ind w:firstLine="570"/>
        <w:jc w:val="both"/>
        <w:rPr>
          <w:rFonts w:eastAsia="Times New Roman"/>
        </w:rPr>
      </w:pPr>
      <w:r w:rsidRPr="003946AB">
        <w:rPr>
          <w:rFonts w:eastAsia="Times New Roman"/>
        </w:rPr>
        <w:t xml:space="preserve">1) Формировать стратегии работы с предлагаемым текстом заданий до прослушивания аудио текстов: </w:t>
      </w:r>
    </w:p>
    <w:p w:rsidR="0011649F" w:rsidRPr="003946AB" w:rsidRDefault="0011649F" w:rsidP="003946AB">
      <w:pPr>
        <w:pStyle w:val="a3"/>
        <w:numPr>
          <w:ilvl w:val="0"/>
          <w:numId w:val="26"/>
        </w:numPr>
        <w:spacing w:after="0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46AB">
        <w:rPr>
          <w:rFonts w:ascii="Times New Roman" w:eastAsia="Times New Roman" w:hAnsi="Times New Roman"/>
          <w:sz w:val="24"/>
          <w:szCs w:val="24"/>
          <w:lang w:eastAsia="ru-RU"/>
        </w:rPr>
        <w:t>определять тематику текстов по ключевым словам, предвосхищать их основное соде</w:t>
      </w:r>
      <w:r w:rsidRPr="003946AB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3946AB">
        <w:rPr>
          <w:rFonts w:ascii="Times New Roman" w:eastAsia="Times New Roman" w:hAnsi="Times New Roman"/>
          <w:sz w:val="24"/>
          <w:szCs w:val="24"/>
          <w:lang w:eastAsia="ru-RU"/>
        </w:rPr>
        <w:t>жание и лексику для раскрытия данной темы;</w:t>
      </w:r>
    </w:p>
    <w:p w:rsidR="0011649F" w:rsidRPr="003946AB" w:rsidRDefault="0011649F" w:rsidP="003946AB">
      <w:pPr>
        <w:pStyle w:val="a3"/>
        <w:numPr>
          <w:ilvl w:val="0"/>
          <w:numId w:val="26"/>
        </w:numPr>
        <w:spacing w:after="0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46AB">
        <w:rPr>
          <w:rFonts w:ascii="Times New Roman" w:eastAsia="Times New Roman" w:hAnsi="Times New Roman"/>
          <w:sz w:val="24"/>
          <w:szCs w:val="24"/>
          <w:lang w:eastAsia="ru-RU"/>
        </w:rPr>
        <w:t>подбирать синонимы к ключевым словам в заданиях;</w:t>
      </w:r>
    </w:p>
    <w:p w:rsidR="0011649F" w:rsidRPr="003946AB" w:rsidRDefault="00DF5152" w:rsidP="003946AB">
      <w:pPr>
        <w:spacing w:line="276" w:lineRule="auto"/>
        <w:ind w:firstLine="570"/>
        <w:jc w:val="both"/>
        <w:rPr>
          <w:rFonts w:eastAsia="Times New Roman"/>
        </w:rPr>
      </w:pPr>
      <w:r w:rsidRPr="003946AB">
        <w:rPr>
          <w:rFonts w:eastAsia="Times New Roman"/>
        </w:rPr>
        <w:t>2) Формирова</w:t>
      </w:r>
      <w:r w:rsidR="0011649F" w:rsidRPr="003946AB">
        <w:rPr>
          <w:rFonts w:eastAsia="Times New Roman"/>
        </w:rPr>
        <w:t>ть стратегии работы с текстом заданий во время прослушивания аудио те</w:t>
      </w:r>
      <w:r w:rsidR="0011649F" w:rsidRPr="003946AB">
        <w:rPr>
          <w:rFonts w:eastAsia="Times New Roman"/>
        </w:rPr>
        <w:t>к</w:t>
      </w:r>
      <w:r w:rsidR="0011649F" w:rsidRPr="003946AB">
        <w:rPr>
          <w:rFonts w:eastAsia="Times New Roman"/>
        </w:rPr>
        <w:t xml:space="preserve">стов: </w:t>
      </w:r>
    </w:p>
    <w:p w:rsidR="0011649F" w:rsidRPr="003946AB" w:rsidRDefault="0011649F" w:rsidP="003946AB">
      <w:pPr>
        <w:pStyle w:val="a3"/>
        <w:numPr>
          <w:ilvl w:val="0"/>
          <w:numId w:val="26"/>
        </w:numPr>
        <w:spacing w:after="0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46AB">
        <w:rPr>
          <w:rFonts w:ascii="Times New Roman" w:eastAsia="Times New Roman" w:hAnsi="Times New Roman"/>
          <w:sz w:val="24"/>
          <w:szCs w:val="24"/>
          <w:lang w:eastAsia="ru-RU"/>
        </w:rPr>
        <w:t>уметь сосредоточиться на содержании аудио текста, игнорируя незнакомые слова;</w:t>
      </w:r>
    </w:p>
    <w:p w:rsidR="0011649F" w:rsidRPr="003946AB" w:rsidRDefault="0011649F" w:rsidP="003946AB">
      <w:pPr>
        <w:pStyle w:val="a3"/>
        <w:numPr>
          <w:ilvl w:val="0"/>
          <w:numId w:val="26"/>
        </w:numPr>
        <w:spacing w:after="0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46AB">
        <w:rPr>
          <w:rFonts w:ascii="Times New Roman" w:eastAsia="Times New Roman" w:hAnsi="Times New Roman"/>
          <w:sz w:val="24"/>
          <w:szCs w:val="24"/>
          <w:lang w:eastAsia="ru-RU"/>
        </w:rPr>
        <w:t xml:space="preserve">умение сосредоточиться на фонетических особенностях аудио текстов. </w:t>
      </w:r>
    </w:p>
    <w:p w:rsidR="0011649F" w:rsidRPr="003946AB" w:rsidRDefault="0011649F" w:rsidP="003946AB">
      <w:pPr>
        <w:spacing w:line="276" w:lineRule="auto"/>
        <w:ind w:firstLine="570"/>
        <w:jc w:val="both"/>
        <w:rPr>
          <w:rFonts w:eastAsia="Times New Roman"/>
        </w:rPr>
      </w:pPr>
      <w:r w:rsidRPr="003946AB">
        <w:rPr>
          <w:rFonts w:eastAsia="Times New Roman"/>
        </w:rPr>
        <w:t xml:space="preserve">3) Использовать в учебном процессе различного рода аудиотекстов для формирования умений в аудировании. </w:t>
      </w:r>
    </w:p>
    <w:p w:rsidR="00DF5152" w:rsidRPr="003946AB" w:rsidRDefault="00DF5152" w:rsidP="003946AB">
      <w:pPr>
        <w:spacing w:line="276" w:lineRule="auto"/>
        <w:ind w:firstLine="570"/>
        <w:jc w:val="both"/>
        <w:rPr>
          <w:rFonts w:eastAsia="Times New Roman"/>
          <w:b/>
        </w:rPr>
      </w:pPr>
      <w:r w:rsidRPr="003946AB">
        <w:rPr>
          <w:rFonts w:eastAsia="Times New Roman"/>
          <w:b/>
        </w:rPr>
        <w:t>Чтение</w:t>
      </w:r>
    </w:p>
    <w:p w:rsidR="00306390" w:rsidRPr="003946AB" w:rsidRDefault="00DF5152" w:rsidP="003946AB">
      <w:pPr>
        <w:spacing w:line="276" w:lineRule="auto"/>
        <w:ind w:firstLine="570"/>
        <w:jc w:val="both"/>
        <w:rPr>
          <w:rFonts w:eastAsia="Times New Roman"/>
        </w:rPr>
      </w:pPr>
      <w:r w:rsidRPr="003946AB">
        <w:rPr>
          <w:rFonts w:eastAsia="Times New Roman"/>
        </w:rPr>
        <w:t xml:space="preserve"> Участники показали хороший уровень сформированности умений </w:t>
      </w:r>
      <w:r w:rsidR="004C1CFF" w:rsidRPr="003946AB">
        <w:rPr>
          <w:rFonts w:eastAsia="Times New Roman"/>
        </w:rPr>
        <w:t xml:space="preserve">в чтении текстов на английском языке с различной степенью проникновения в содержание </w:t>
      </w:r>
      <w:r w:rsidRPr="003946AB">
        <w:rPr>
          <w:rFonts w:eastAsia="Times New Roman"/>
        </w:rPr>
        <w:t xml:space="preserve"> - средний процент в</w:t>
      </w:r>
      <w:r w:rsidRPr="003946AB">
        <w:rPr>
          <w:rFonts w:eastAsia="Times New Roman"/>
        </w:rPr>
        <w:t>ы</w:t>
      </w:r>
      <w:r w:rsidRPr="003946AB">
        <w:rPr>
          <w:rFonts w:eastAsia="Times New Roman"/>
        </w:rPr>
        <w:t>полнения</w:t>
      </w:r>
      <w:r w:rsidR="00E772C9" w:rsidRPr="003946AB">
        <w:rPr>
          <w:rFonts w:eastAsia="Times New Roman"/>
        </w:rPr>
        <w:t xml:space="preserve"> составляет </w:t>
      </w:r>
      <w:r w:rsidR="00DE1142" w:rsidRPr="003946AB">
        <w:rPr>
          <w:rFonts w:eastAsia="Times New Roman"/>
          <w:b/>
        </w:rPr>
        <w:t>81,4</w:t>
      </w:r>
      <w:r w:rsidRPr="003946AB">
        <w:rPr>
          <w:rFonts w:eastAsia="Times New Roman"/>
          <w:b/>
        </w:rPr>
        <w:t>%.</w:t>
      </w:r>
      <w:r w:rsidRPr="003946AB">
        <w:rPr>
          <w:rFonts w:eastAsia="Times New Roman"/>
        </w:rPr>
        <w:t xml:space="preserve"> </w:t>
      </w:r>
      <w:r w:rsidR="00B03126" w:rsidRPr="003946AB">
        <w:rPr>
          <w:rFonts w:eastAsia="Times New Roman"/>
        </w:rPr>
        <w:t xml:space="preserve"> Однако. Необходимо обратить внимание</w:t>
      </w:r>
      <w:r w:rsidR="00306390" w:rsidRPr="003946AB">
        <w:rPr>
          <w:rFonts w:eastAsia="Times New Roman"/>
        </w:rPr>
        <w:t xml:space="preserve"> на то</w:t>
      </w:r>
      <w:r w:rsidR="00B03126" w:rsidRPr="003946AB">
        <w:rPr>
          <w:rFonts w:eastAsia="Times New Roman"/>
        </w:rPr>
        <w:t>, что средний п</w:t>
      </w:r>
      <w:r w:rsidR="00B03126" w:rsidRPr="003946AB">
        <w:rPr>
          <w:rFonts w:eastAsia="Times New Roman"/>
        </w:rPr>
        <w:t>о</w:t>
      </w:r>
      <w:r w:rsidR="00B03126" w:rsidRPr="003946AB">
        <w:rPr>
          <w:rFonts w:eastAsia="Times New Roman"/>
        </w:rPr>
        <w:t xml:space="preserve">казатель </w:t>
      </w:r>
      <w:r w:rsidR="00306390" w:rsidRPr="003946AB">
        <w:rPr>
          <w:rFonts w:eastAsia="Times New Roman"/>
        </w:rPr>
        <w:t>по этому разделу ниже соответствующего показателя по разделу «Аудирование». Т</w:t>
      </w:r>
      <w:r w:rsidR="00306390" w:rsidRPr="003946AB">
        <w:rPr>
          <w:rFonts w:eastAsia="Times New Roman"/>
        </w:rPr>
        <w:t>а</w:t>
      </w:r>
      <w:r w:rsidR="00306390" w:rsidRPr="003946AB">
        <w:rPr>
          <w:rFonts w:eastAsia="Times New Roman"/>
        </w:rPr>
        <w:t xml:space="preserve">кой результат может объясняться либо недостаточной сложностью звучащих текстов, либо повышенной сложностью текстов для чтения. </w:t>
      </w:r>
    </w:p>
    <w:p w:rsidR="000F7995" w:rsidRPr="003946AB" w:rsidRDefault="00DF5152" w:rsidP="003946AB">
      <w:pPr>
        <w:spacing w:line="276" w:lineRule="auto"/>
        <w:ind w:firstLine="570"/>
        <w:jc w:val="both"/>
        <w:rPr>
          <w:rFonts w:eastAsia="Times New Roman"/>
        </w:rPr>
      </w:pPr>
      <w:r w:rsidRPr="003946AB">
        <w:rPr>
          <w:rFonts w:eastAsia="Times New Roman"/>
        </w:rPr>
        <w:t xml:space="preserve">Средний процент выполнения заданий по тексту </w:t>
      </w:r>
      <w:r w:rsidR="00306390" w:rsidRPr="003946AB">
        <w:rPr>
          <w:rFonts w:eastAsia="Times New Roman"/>
        </w:rPr>
        <w:t>2-г</w:t>
      </w:r>
      <w:r w:rsidRPr="003946AB">
        <w:rPr>
          <w:rFonts w:eastAsia="Times New Roman"/>
        </w:rPr>
        <w:t>о уровня сложности составля</w:t>
      </w:r>
      <w:r w:rsidR="00306390" w:rsidRPr="003946AB">
        <w:rPr>
          <w:rFonts w:eastAsia="Times New Roman"/>
        </w:rPr>
        <w:t>ет  85</w:t>
      </w:r>
      <w:r w:rsidRPr="003946AB">
        <w:rPr>
          <w:rFonts w:eastAsia="Times New Roman"/>
        </w:rPr>
        <w:t>%, таким образом, можно говорить о хорошем уровне сформированности перцептивного умения полного и точного понимания информации в тексте</w:t>
      </w:r>
      <w:r w:rsidR="000F7995" w:rsidRPr="003946AB">
        <w:rPr>
          <w:rFonts w:eastAsia="Times New Roman"/>
        </w:rPr>
        <w:t xml:space="preserve">. Результаты выполнения задания </w:t>
      </w:r>
      <w:r w:rsidR="00E772C9" w:rsidRPr="003946AB">
        <w:rPr>
          <w:rFonts w:eastAsia="Times New Roman"/>
        </w:rPr>
        <w:t>групп</w:t>
      </w:r>
      <w:r w:rsidR="00E772C9" w:rsidRPr="003946AB">
        <w:rPr>
          <w:rFonts w:eastAsia="Times New Roman"/>
        </w:rPr>
        <w:t>а</w:t>
      </w:r>
      <w:r w:rsidR="00E772C9" w:rsidRPr="003946AB">
        <w:rPr>
          <w:rFonts w:eastAsia="Times New Roman"/>
        </w:rPr>
        <w:t>ми участников,  получившими</w:t>
      </w:r>
      <w:r w:rsidR="000F7995" w:rsidRPr="003946AB">
        <w:rPr>
          <w:rFonts w:eastAsia="Times New Roman"/>
        </w:rPr>
        <w:t xml:space="preserve"> отметк</w:t>
      </w:r>
      <w:r w:rsidR="00E772C9" w:rsidRPr="003946AB">
        <w:rPr>
          <w:rFonts w:eastAsia="Times New Roman"/>
        </w:rPr>
        <w:t>м</w:t>
      </w:r>
      <w:r w:rsidR="000F7995" w:rsidRPr="003946AB">
        <w:rPr>
          <w:rFonts w:eastAsia="Times New Roman"/>
        </w:rPr>
        <w:t xml:space="preserve"> «3» и «2», гово</w:t>
      </w:r>
      <w:r w:rsidR="00E772C9" w:rsidRPr="003946AB">
        <w:rPr>
          <w:rFonts w:eastAsia="Times New Roman"/>
        </w:rPr>
        <w:t>ря</w:t>
      </w:r>
      <w:r w:rsidR="000F7995" w:rsidRPr="003946AB">
        <w:rPr>
          <w:rFonts w:eastAsia="Times New Roman"/>
        </w:rPr>
        <w:t>т о том, что они не  различают неве</w:t>
      </w:r>
      <w:r w:rsidR="000F7995" w:rsidRPr="003946AB">
        <w:rPr>
          <w:rFonts w:eastAsia="Times New Roman"/>
        </w:rPr>
        <w:t>р</w:t>
      </w:r>
      <w:r w:rsidR="000F7995" w:rsidRPr="003946AB">
        <w:rPr>
          <w:rFonts w:eastAsia="Times New Roman"/>
        </w:rPr>
        <w:t>ную информацию  и информацию</w:t>
      </w:r>
      <w:r w:rsidR="00F60023" w:rsidRPr="003946AB">
        <w:rPr>
          <w:rFonts w:eastAsia="Times New Roman"/>
        </w:rPr>
        <w:t xml:space="preserve">, </w:t>
      </w:r>
      <w:r w:rsidR="000F7995" w:rsidRPr="003946AB">
        <w:rPr>
          <w:rFonts w:eastAsia="Times New Roman"/>
        </w:rPr>
        <w:t xml:space="preserve"> не представленную в тексте. </w:t>
      </w:r>
    </w:p>
    <w:p w:rsidR="00DF5152" w:rsidRPr="003946AB" w:rsidRDefault="00DF5152" w:rsidP="003946AB">
      <w:pPr>
        <w:spacing w:line="276" w:lineRule="auto"/>
        <w:ind w:firstLine="570"/>
        <w:jc w:val="both"/>
        <w:rPr>
          <w:rFonts w:eastAsia="Times New Roman"/>
          <w:b/>
        </w:rPr>
      </w:pPr>
      <w:r w:rsidRPr="003946AB">
        <w:rPr>
          <w:rFonts w:eastAsia="Times New Roman"/>
          <w:b/>
        </w:rPr>
        <w:t>Рекомендации по подготовке учащихся к выполнению заданий раздела.</w:t>
      </w:r>
    </w:p>
    <w:p w:rsidR="00DF5152" w:rsidRPr="003946AB" w:rsidRDefault="00DF5152" w:rsidP="003946AB">
      <w:pPr>
        <w:spacing w:line="276" w:lineRule="auto"/>
        <w:ind w:firstLine="570"/>
        <w:jc w:val="both"/>
        <w:rPr>
          <w:rFonts w:eastAsia="Times New Roman"/>
        </w:rPr>
      </w:pPr>
      <w:r w:rsidRPr="003946AB">
        <w:rPr>
          <w:rFonts w:eastAsia="Times New Roman"/>
        </w:rPr>
        <w:t>Особое внимание следует обратить на формирование стратегий детального понимания информации при чтении текстов различных жанров. Следует учить учащихся использовать следующий алгоритм выполнения заданий на извлечение детальной информации из проч</w:t>
      </w:r>
      <w:r w:rsidRPr="003946AB">
        <w:rPr>
          <w:rFonts w:eastAsia="Times New Roman"/>
        </w:rPr>
        <w:t>и</w:t>
      </w:r>
      <w:r w:rsidRPr="003946AB">
        <w:rPr>
          <w:rFonts w:eastAsia="Times New Roman"/>
        </w:rPr>
        <w:t>танного текста:</w:t>
      </w:r>
    </w:p>
    <w:p w:rsidR="00DF5152" w:rsidRPr="003946AB" w:rsidRDefault="00DF5152" w:rsidP="003946AB">
      <w:pPr>
        <w:pStyle w:val="a3"/>
        <w:numPr>
          <w:ilvl w:val="3"/>
          <w:numId w:val="27"/>
        </w:numPr>
        <w:ind w:left="0" w:firstLine="567"/>
        <w:jc w:val="both"/>
        <w:rPr>
          <w:rFonts w:eastAsia="Times New Roman"/>
          <w:sz w:val="24"/>
          <w:szCs w:val="24"/>
        </w:rPr>
      </w:pPr>
      <w:r w:rsidRPr="003946AB">
        <w:rPr>
          <w:rFonts w:ascii="Times New Roman" w:eastAsia="Times New Roman" w:hAnsi="Times New Roman"/>
          <w:sz w:val="24"/>
          <w:szCs w:val="24"/>
          <w:lang w:eastAsia="ru-RU"/>
        </w:rPr>
        <w:t>внимательно прочитать текст и вопросы к нему;</w:t>
      </w:r>
    </w:p>
    <w:p w:rsidR="00DF5152" w:rsidRPr="003946AB" w:rsidRDefault="00F60023" w:rsidP="003946AB">
      <w:pPr>
        <w:pStyle w:val="a3"/>
        <w:numPr>
          <w:ilvl w:val="3"/>
          <w:numId w:val="27"/>
        </w:numPr>
        <w:ind w:left="0" w:firstLine="567"/>
        <w:jc w:val="both"/>
        <w:rPr>
          <w:rFonts w:eastAsia="Times New Roman"/>
          <w:sz w:val="24"/>
          <w:szCs w:val="24"/>
        </w:rPr>
      </w:pPr>
      <w:r w:rsidRPr="003946AB">
        <w:rPr>
          <w:rFonts w:ascii="Times New Roman" w:eastAsia="Times New Roman" w:hAnsi="Times New Roman"/>
          <w:sz w:val="24"/>
          <w:szCs w:val="24"/>
          <w:lang w:eastAsia="ru-RU"/>
        </w:rPr>
        <w:t>продумать ответ к вопросу</w:t>
      </w:r>
      <w:r w:rsidR="00DF5152" w:rsidRPr="003946AB">
        <w:rPr>
          <w:rFonts w:eastAsia="Times New Roman"/>
          <w:sz w:val="24"/>
          <w:szCs w:val="24"/>
        </w:rPr>
        <w:t>;</w:t>
      </w:r>
    </w:p>
    <w:p w:rsidR="00F60023" w:rsidRPr="003946AB" w:rsidRDefault="00DF5152" w:rsidP="003946AB">
      <w:pPr>
        <w:pStyle w:val="a3"/>
        <w:numPr>
          <w:ilvl w:val="0"/>
          <w:numId w:val="27"/>
        </w:numPr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46AB">
        <w:rPr>
          <w:rFonts w:ascii="Times New Roman" w:eastAsia="Times New Roman" w:hAnsi="Times New Roman"/>
          <w:sz w:val="24"/>
          <w:szCs w:val="24"/>
          <w:lang w:eastAsia="ru-RU"/>
        </w:rPr>
        <w:t>найти в тексте подтверждение своего ответа;</w:t>
      </w:r>
    </w:p>
    <w:p w:rsidR="00F60023" w:rsidRPr="003946AB" w:rsidRDefault="00F60023" w:rsidP="003946AB">
      <w:pPr>
        <w:pStyle w:val="a3"/>
        <w:numPr>
          <w:ilvl w:val="0"/>
          <w:numId w:val="27"/>
        </w:numPr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46AB">
        <w:rPr>
          <w:rFonts w:ascii="Times New Roman" w:eastAsia="Times New Roman" w:hAnsi="Times New Roman"/>
          <w:sz w:val="24"/>
          <w:szCs w:val="24"/>
          <w:lang w:eastAsia="ru-RU"/>
        </w:rPr>
        <w:t>давать выбор опции с учетом той информации, о которой сказано в тексте, а не на о</w:t>
      </w:r>
      <w:r w:rsidRPr="003946AB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3946AB">
        <w:rPr>
          <w:rFonts w:ascii="Times New Roman" w:eastAsia="Times New Roman" w:hAnsi="Times New Roman"/>
          <w:sz w:val="24"/>
          <w:szCs w:val="24"/>
          <w:lang w:eastAsia="ru-RU"/>
        </w:rPr>
        <w:t xml:space="preserve">нове знаний участника; </w:t>
      </w:r>
    </w:p>
    <w:p w:rsidR="007109F4" w:rsidRPr="003946AB" w:rsidRDefault="00DF5152" w:rsidP="003946AB">
      <w:pPr>
        <w:pStyle w:val="a3"/>
        <w:numPr>
          <w:ilvl w:val="0"/>
          <w:numId w:val="27"/>
        </w:numPr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46AB">
        <w:rPr>
          <w:rFonts w:ascii="Times New Roman" w:eastAsia="Times New Roman" w:hAnsi="Times New Roman"/>
          <w:sz w:val="24"/>
          <w:szCs w:val="24"/>
          <w:lang w:eastAsia="ru-RU"/>
        </w:rPr>
        <w:t>проанализировать оставшиеся варианты, аргументируя их несоответствие правильному ответу.</w:t>
      </w:r>
    </w:p>
    <w:p w:rsidR="007109F4" w:rsidRPr="003946AB" w:rsidRDefault="007109F4" w:rsidP="003946AB">
      <w:pPr>
        <w:pStyle w:val="a3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109F4" w:rsidRPr="003946AB" w:rsidRDefault="007109F4" w:rsidP="003946AB">
      <w:pPr>
        <w:rPr>
          <w:rFonts w:eastAsia="Times New Roman"/>
          <w:b/>
        </w:rPr>
      </w:pPr>
      <w:r w:rsidRPr="003946AB">
        <w:rPr>
          <w:rFonts w:eastAsia="Times New Roman"/>
          <w:b/>
        </w:rPr>
        <w:t>Лексика и грамматика</w:t>
      </w:r>
    </w:p>
    <w:p w:rsidR="007109F4" w:rsidRPr="003946AB" w:rsidRDefault="007109F4" w:rsidP="003946AB">
      <w:pPr>
        <w:rPr>
          <w:rFonts w:eastAsia="Times New Roman"/>
          <w:b/>
        </w:rPr>
      </w:pPr>
    </w:p>
    <w:p w:rsidR="007109F4" w:rsidRPr="003946AB" w:rsidRDefault="007109F4" w:rsidP="003946AB">
      <w:pPr>
        <w:spacing w:line="276" w:lineRule="auto"/>
        <w:ind w:firstLine="567"/>
        <w:jc w:val="both"/>
        <w:rPr>
          <w:rFonts w:eastAsia="Times New Roman"/>
        </w:rPr>
      </w:pPr>
      <w:r w:rsidRPr="003946AB">
        <w:rPr>
          <w:rFonts w:eastAsia="Times New Roman"/>
        </w:rPr>
        <w:t xml:space="preserve">Средний процент выполнения заданий по разделу </w:t>
      </w:r>
      <w:r w:rsidR="00CF58AF" w:rsidRPr="003946AB">
        <w:rPr>
          <w:rFonts w:eastAsia="Times New Roman"/>
        </w:rPr>
        <w:t xml:space="preserve">составляет </w:t>
      </w:r>
      <w:r w:rsidRPr="003946AB">
        <w:rPr>
          <w:rFonts w:eastAsia="Times New Roman"/>
        </w:rPr>
        <w:t xml:space="preserve"> 7</w:t>
      </w:r>
      <w:r w:rsidR="00CF58AF" w:rsidRPr="003946AB">
        <w:rPr>
          <w:rFonts w:eastAsia="Times New Roman"/>
        </w:rPr>
        <w:t>3</w:t>
      </w:r>
      <w:r w:rsidRPr="003946AB">
        <w:rPr>
          <w:rFonts w:eastAsia="Times New Roman"/>
        </w:rPr>
        <w:t>,6%.  Средний процент выполнения заданий, имеющих своей целью проверить сформированность умения, употре</w:t>
      </w:r>
      <w:r w:rsidRPr="003946AB">
        <w:rPr>
          <w:rFonts w:eastAsia="Times New Roman"/>
        </w:rPr>
        <w:t>б</w:t>
      </w:r>
      <w:r w:rsidRPr="003946AB">
        <w:rPr>
          <w:rFonts w:eastAsia="Times New Roman"/>
        </w:rPr>
        <w:lastRenderedPageBreak/>
        <w:t>лять грамматические средства в коммуникативном контек</w:t>
      </w:r>
      <w:r w:rsidR="00CF58AF" w:rsidRPr="003946AB">
        <w:rPr>
          <w:rFonts w:eastAsia="Times New Roman"/>
        </w:rPr>
        <w:t>сте, составляет 74</w:t>
      </w:r>
      <w:r w:rsidRPr="003946AB">
        <w:rPr>
          <w:rFonts w:eastAsia="Times New Roman"/>
        </w:rPr>
        <w:t>,6</w:t>
      </w:r>
      <w:r w:rsidR="00CF58AF" w:rsidRPr="003946AB">
        <w:rPr>
          <w:rFonts w:eastAsia="Times New Roman"/>
        </w:rPr>
        <w:t>9</w:t>
      </w:r>
      <w:r w:rsidRPr="003946AB">
        <w:rPr>
          <w:rFonts w:eastAsia="Times New Roman"/>
        </w:rPr>
        <w:t xml:space="preserve">%. Участники, </w:t>
      </w:r>
      <w:r w:rsidR="00F620A2" w:rsidRPr="003946AB">
        <w:rPr>
          <w:rFonts w:eastAsia="Times New Roman"/>
        </w:rPr>
        <w:t>получив</w:t>
      </w:r>
      <w:r w:rsidRPr="003946AB">
        <w:rPr>
          <w:rFonts w:eastAsia="Times New Roman"/>
        </w:rPr>
        <w:t>шие от</w:t>
      </w:r>
      <w:r w:rsidR="00F620A2" w:rsidRPr="003946AB">
        <w:rPr>
          <w:rFonts w:eastAsia="Times New Roman"/>
        </w:rPr>
        <w:t>метку «5»</w:t>
      </w:r>
      <w:r w:rsidRPr="003946AB">
        <w:rPr>
          <w:rFonts w:eastAsia="Times New Roman"/>
        </w:rPr>
        <w:t>, справились с заданием на 88,</w:t>
      </w:r>
      <w:r w:rsidR="00F620A2" w:rsidRPr="003946AB">
        <w:rPr>
          <w:rFonts w:eastAsia="Times New Roman"/>
        </w:rPr>
        <w:t>4</w:t>
      </w:r>
      <w:r w:rsidRPr="003946AB">
        <w:rPr>
          <w:rFonts w:eastAsia="Times New Roman"/>
        </w:rPr>
        <w:t>%. Почти все экзаменуемые прод</w:t>
      </w:r>
      <w:r w:rsidRPr="003946AB">
        <w:rPr>
          <w:rFonts w:eastAsia="Times New Roman"/>
        </w:rPr>
        <w:t>е</w:t>
      </w:r>
      <w:r w:rsidRPr="003946AB">
        <w:rPr>
          <w:rFonts w:eastAsia="Times New Roman"/>
        </w:rPr>
        <w:t>монстрировали хорошее умение употреблять степени сравнения прилагательных  и местоим</w:t>
      </w:r>
      <w:r w:rsidRPr="003946AB">
        <w:rPr>
          <w:rFonts w:eastAsia="Times New Roman"/>
        </w:rPr>
        <w:t>е</w:t>
      </w:r>
      <w:r w:rsidRPr="003946AB">
        <w:rPr>
          <w:rFonts w:eastAsia="Times New Roman"/>
        </w:rPr>
        <w:t>ния. Наибольшие трудности вызвало умение употребить соответствующую коммуникативн</w:t>
      </w:r>
      <w:r w:rsidRPr="003946AB">
        <w:rPr>
          <w:rFonts w:eastAsia="Times New Roman"/>
        </w:rPr>
        <w:t>о</w:t>
      </w:r>
      <w:r w:rsidRPr="003946AB">
        <w:rPr>
          <w:rFonts w:eastAsia="Times New Roman"/>
        </w:rPr>
        <w:t>му контексту видовременную форму глагола</w:t>
      </w:r>
      <w:r w:rsidR="00D44029" w:rsidRPr="003946AB">
        <w:rPr>
          <w:rFonts w:eastAsia="Times New Roman"/>
        </w:rPr>
        <w:t>,</w:t>
      </w:r>
      <w:r w:rsidRPr="003946AB">
        <w:rPr>
          <w:rFonts w:eastAsia="Times New Roman"/>
        </w:rPr>
        <w:t xml:space="preserve"> как в активном, так и в пассивном залогах.</w:t>
      </w:r>
    </w:p>
    <w:p w:rsidR="007109F4" w:rsidRPr="003946AB" w:rsidRDefault="007109F4" w:rsidP="003946AB">
      <w:pPr>
        <w:spacing w:line="276" w:lineRule="auto"/>
        <w:ind w:firstLine="567"/>
        <w:jc w:val="both"/>
        <w:rPr>
          <w:rFonts w:eastAsia="Times New Roman"/>
        </w:rPr>
      </w:pPr>
      <w:r w:rsidRPr="003946AB">
        <w:rPr>
          <w:rFonts w:eastAsia="Times New Roman"/>
        </w:rPr>
        <w:t xml:space="preserve"> Анализируя ответы по заданиям на словообразование, следует отметить, что больши</w:t>
      </w:r>
      <w:r w:rsidRPr="003946AB">
        <w:rPr>
          <w:rFonts w:eastAsia="Times New Roman"/>
        </w:rPr>
        <w:t>н</w:t>
      </w:r>
      <w:r w:rsidRPr="003946AB">
        <w:rPr>
          <w:rFonts w:eastAsia="Times New Roman"/>
        </w:rPr>
        <w:t>ство экзаменуемых правильно используют средства словообразования. Средний процент в</w:t>
      </w:r>
      <w:r w:rsidRPr="003946AB">
        <w:rPr>
          <w:rFonts w:eastAsia="Times New Roman"/>
        </w:rPr>
        <w:t>ы</w:t>
      </w:r>
      <w:r w:rsidRPr="003946AB">
        <w:rPr>
          <w:rFonts w:eastAsia="Times New Roman"/>
        </w:rPr>
        <w:t>пол</w:t>
      </w:r>
      <w:r w:rsidR="00F620A2" w:rsidRPr="003946AB">
        <w:rPr>
          <w:rFonts w:eastAsia="Times New Roman"/>
        </w:rPr>
        <w:t>нения этого задания составляет 72</w:t>
      </w:r>
      <w:r w:rsidRPr="003946AB">
        <w:rPr>
          <w:rFonts w:eastAsia="Times New Roman"/>
        </w:rPr>
        <w:t>,</w:t>
      </w:r>
      <w:r w:rsidR="00F620A2" w:rsidRPr="003946AB">
        <w:rPr>
          <w:rFonts w:eastAsia="Times New Roman"/>
        </w:rPr>
        <w:t>5%</w:t>
      </w:r>
      <w:r w:rsidRPr="003946AB">
        <w:rPr>
          <w:rFonts w:eastAsia="Times New Roman"/>
        </w:rPr>
        <w:t xml:space="preserve">. </w:t>
      </w:r>
    </w:p>
    <w:p w:rsidR="007109F4" w:rsidRPr="003946AB" w:rsidRDefault="007109F4" w:rsidP="003946AB">
      <w:pPr>
        <w:spacing w:line="276" w:lineRule="auto"/>
        <w:ind w:firstLine="567"/>
        <w:jc w:val="both"/>
        <w:rPr>
          <w:rFonts w:eastAsia="Times New Roman"/>
        </w:rPr>
      </w:pPr>
      <w:r w:rsidRPr="003946AB">
        <w:rPr>
          <w:rFonts w:eastAsia="Times New Roman"/>
        </w:rPr>
        <w:t xml:space="preserve">Результаты выполнения заданий по разделу </w:t>
      </w:r>
      <w:r w:rsidR="00F620A2" w:rsidRPr="003946AB">
        <w:rPr>
          <w:rFonts w:eastAsia="Times New Roman"/>
        </w:rPr>
        <w:t>отдельными группами учащихся соотве</w:t>
      </w:r>
      <w:r w:rsidR="00F620A2" w:rsidRPr="003946AB">
        <w:rPr>
          <w:rFonts w:eastAsia="Times New Roman"/>
        </w:rPr>
        <w:t>т</w:t>
      </w:r>
      <w:r w:rsidR="00F620A2" w:rsidRPr="003946AB">
        <w:rPr>
          <w:rFonts w:eastAsia="Times New Roman"/>
        </w:rPr>
        <w:t>ствуют в процентном  соотношении отметкам, полученным</w:t>
      </w:r>
      <w:r w:rsidR="00207178" w:rsidRPr="003946AB">
        <w:rPr>
          <w:rFonts w:eastAsia="Times New Roman"/>
        </w:rPr>
        <w:t>и</w:t>
      </w:r>
      <w:r w:rsidR="00F620A2" w:rsidRPr="003946AB">
        <w:rPr>
          <w:rFonts w:eastAsia="Times New Roman"/>
        </w:rPr>
        <w:t xml:space="preserve"> этими участниками</w:t>
      </w:r>
      <w:r w:rsidRPr="003946AB">
        <w:rPr>
          <w:rFonts w:eastAsia="Times New Roman"/>
        </w:rPr>
        <w:t>, что также отражает валидность и надежность теста.</w:t>
      </w:r>
    </w:p>
    <w:p w:rsidR="007109F4" w:rsidRPr="003946AB" w:rsidRDefault="007109F4" w:rsidP="003946AB">
      <w:pPr>
        <w:spacing w:line="276" w:lineRule="auto"/>
        <w:ind w:firstLine="567"/>
        <w:jc w:val="both"/>
        <w:rPr>
          <w:rFonts w:eastAsia="Times New Roman"/>
        </w:rPr>
      </w:pPr>
      <w:r w:rsidRPr="003946AB">
        <w:rPr>
          <w:rFonts w:eastAsia="Times New Roman"/>
        </w:rPr>
        <w:t>Рекомендации по подготовке участников к выполнению заданий раздела “Лексика и грамматика”:</w:t>
      </w:r>
    </w:p>
    <w:p w:rsidR="007109F4" w:rsidRPr="003946AB" w:rsidRDefault="007109F4" w:rsidP="003946AB">
      <w:pPr>
        <w:spacing w:line="276" w:lineRule="auto"/>
        <w:jc w:val="both"/>
        <w:rPr>
          <w:rFonts w:eastAsia="Times New Roman"/>
        </w:rPr>
      </w:pPr>
      <w:r w:rsidRPr="003946AB">
        <w:rPr>
          <w:rFonts w:eastAsia="Times New Roman"/>
        </w:rPr>
        <w:t xml:space="preserve">1) На этапе введения </w:t>
      </w:r>
      <w:r w:rsidR="00207178" w:rsidRPr="003946AB">
        <w:rPr>
          <w:rFonts w:eastAsia="Times New Roman"/>
        </w:rPr>
        <w:t>грамматических структур</w:t>
      </w:r>
      <w:r w:rsidRPr="003946AB">
        <w:rPr>
          <w:rFonts w:eastAsia="Times New Roman"/>
        </w:rPr>
        <w:t xml:space="preserve"> обращать внимание на </w:t>
      </w:r>
      <w:r w:rsidR="00207178" w:rsidRPr="003946AB">
        <w:rPr>
          <w:rFonts w:eastAsia="Times New Roman"/>
        </w:rPr>
        <w:t xml:space="preserve">особенности </w:t>
      </w:r>
      <w:r w:rsidRPr="003946AB">
        <w:rPr>
          <w:rFonts w:eastAsia="Times New Roman"/>
        </w:rPr>
        <w:t xml:space="preserve">их </w:t>
      </w:r>
      <w:r w:rsidR="00207178" w:rsidRPr="003946AB">
        <w:rPr>
          <w:rFonts w:eastAsia="Times New Roman"/>
        </w:rPr>
        <w:t>уп</w:t>
      </w:r>
      <w:r w:rsidR="00207178" w:rsidRPr="003946AB">
        <w:rPr>
          <w:rFonts w:eastAsia="Times New Roman"/>
        </w:rPr>
        <w:t>о</w:t>
      </w:r>
      <w:r w:rsidR="00207178" w:rsidRPr="003946AB">
        <w:rPr>
          <w:rFonts w:eastAsia="Times New Roman"/>
        </w:rPr>
        <w:t>требления</w:t>
      </w:r>
      <w:r w:rsidRPr="003946AB">
        <w:rPr>
          <w:rFonts w:eastAsia="Times New Roman"/>
        </w:rPr>
        <w:t>, используя для этого коммуникативный контекст.</w:t>
      </w:r>
    </w:p>
    <w:p w:rsidR="007109F4" w:rsidRPr="003946AB" w:rsidRDefault="007109F4" w:rsidP="003946AB">
      <w:pPr>
        <w:spacing w:line="276" w:lineRule="auto"/>
        <w:jc w:val="both"/>
        <w:rPr>
          <w:rFonts w:eastAsia="Times New Roman"/>
        </w:rPr>
      </w:pPr>
      <w:r w:rsidRPr="003946AB">
        <w:rPr>
          <w:rFonts w:eastAsia="Times New Roman"/>
        </w:rPr>
        <w:t>2) На этапе совершенствования грамматического навыка давать учащимся достаточное кол</w:t>
      </w:r>
      <w:r w:rsidRPr="003946AB">
        <w:rPr>
          <w:rFonts w:eastAsia="Times New Roman"/>
        </w:rPr>
        <w:t>и</w:t>
      </w:r>
      <w:r w:rsidRPr="003946AB">
        <w:rPr>
          <w:rFonts w:eastAsia="Times New Roman"/>
        </w:rPr>
        <w:t>чество тренировочных заданий, при выполнении которых закрепляется навык употребления подходящей формы глагола.</w:t>
      </w:r>
    </w:p>
    <w:p w:rsidR="007109F4" w:rsidRPr="003946AB" w:rsidRDefault="007109F4" w:rsidP="003946AB">
      <w:pPr>
        <w:spacing w:line="276" w:lineRule="auto"/>
        <w:jc w:val="both"/>
        <w:rPr>
          <w:rFonts w:eastAsia="Times New Roman"/>
        </w:rPr>
      </w:pPr>
      <w:r w:rsidRPr="003946AB">
        <w:rPr>
          <w:rFonts w:eastAsia="Times New Roman"/>
        </w:rPr>
        <w:t xml:space="preserve">3) При обучении грамматическим формам обращать особое внимание учащихся на правильное написание слов. </w:t>
      </w:r>
    </w:p>
    <w:p w:rsidR="007109F4" w:rsidRPr="003946AB" w:rsidRDefault="00207178" w:rsidP="003946AB">
      <w:pPr>
        <w:spacing w:line="276" w:lineRule="auto"/>
        <w:jc w:val="both"/>
        <w:rPr>
          <w:rFonts w:eastAsia="Times New Roman"/>
        </w:rPr>
      </w:pPr>
      <w:r w:rsidRPr="003946AB">
        <w:rPr>
          <w:rFonts w:eastAsia="Times New Roman"/>
        </w:rPr>
        <w:t>4</w:t>
      </w:r>
      <w:r w:rsidR="007109F4" w:rsidRPr="003946AB">
        <w:rPr>
          <w:rFonts w:eastAsia="Times New Roman"/>
        </w:rPr>
        <w:t>) Обеспечить достаточную практику учащихся в употреблении наиболее часто встречающи</w:t>
      </w:r>
      <w:r w:rsidR="007109F4" w:rsidRPr="003946AB">
        <w:rPr>
          <w:rFonts w:eastAsia="Times New Roman"/>
        </w:rPr>
        <w:t>х</w:t>
      </w:r>
      <w:r w:rsidR="007109F4" w:rsidRPr="003946AB">
        <w:rPr>
          <w:rFonts w:eastAsia="Times New Roman"/>
        </w:rPr>
        <w:t>ся в заданиях приставок и суффиксов.</w:t>
      </w:r>
    </w:p>
    <w:p w:rsidR="007109F4" w:rsidRPr="003946AB" w:rsidRDefault="007109F4" w:rsidP="003946AB">
      <w:pPr>
        <w:spacing w:line="276" w:lineRule="auto"/>
        <w:ind w:firstLine="567"/>
        <w:jc w:val="both"/>
        <w:rPr>
          <w:rFonts w:eastAsia="Times New Roman"/>
          <w:b/>
        </w:rPr>
      </w:pPr>
    </w:p>
    <w:p w:rsidR="007109F4" w:rsidRPr="003946AB" w:rsidRDefault="007109F4" w:rsidP="003946AB">
      <w:pPr>
        <w:spacing w:line="276" w:lineRule="auto"/>
        <w:ind w:firstLine="567"/>
        <w:rPr>
          <w:rFonts w:eastAsia="Times New Roman"/>
        </w:rPr>
      </w:pPr>
      <w:r w:rsidRPr="003946AB">
        <w:rPr>
          <w:rFonts w:eastAsia="Times New Roman"/>
          <w:b/>
        </w:rPr>
        <w:t>Письмо</w:t>
      </w:r>
    </w:p>
    <w:p w:rsidR="007109F4" w:rsidRPr="003946AB" w:rsidRDefault="007109F4" w:rsidP="003946AB">
      <w:pPr>
        <w:spacing w:line="276" w:lineRule="auto"/>
        <w:ind w:firstLine="567"/>
        <w:jc w:val="both"/>
        <w:rPr>
          <w:rFonts w:eastAsia="Times New Roman"/>
        </w:rPr>
      </w:pPr>
      <w:r w:rsidRPr="003946AB">
        <w:rPr>
          <w:rFonts w:eastAsia="Times New Roman"/>
        </w:rPr>
        <w:t xml:space="preserve">Задания </w:t>
      </w:r>
      <w:r w:rsidRPr="003946AB">
        <w:rPr>
          <w:rFonts w:eastAsia="Times New Roman"/>
          <w:b/>
        </w:rPr>
        <w:t xml:space="preserve">раздела </w:t>
      </w:r>
      <w:r w:rsidRPr="003946AB">
        <w:rPr>
          <w:rFonts w:eastAsia="Times New Roman"/>
        </w:rPr>
        <w:t xml:space="preserve">в целом выполнены на хорошем уровне. Средний процент выполнения </w:t>
      </w:r>
      <w:r w:rsidRPr="003946AB">
        <w:rPr>
          <w:rFonts w:eastAsia="Times New Roman"/>
          <w:b/>
        </w:rPr>
        <w:t>задания 3</w:t>
      </w:r>
      <w:r w:rsidR="008A08FE" w:rsidRPr="003946AB">
        <w:rPr>
          <w:rFonts w:eastAsia="Times New Roman"/>
          <w:b/>
        </w:rPr>
        <w:t>3</w:t>
      </w:r>
      <w:r w:rsidRPr="003946AB">
        <w:rPr>
          <w:rFonts w:eastAsia="Times New Roman"/>
          <w:b/>
        </w:rPr>
        <w:t xml:space="preserve"> </w:t>
      </w:r>
      <w:r w:rsidRPr="003946AB">
        <w:rPr>
          <w:rFonts w:eastAsia="Times New Roman"/>
        </w:rPr>
        <w:t xml:space="preserve">  составляет </w:t>
      </w:r>
      <w:r w:rsidRPr="003946AB">
        <w:rPr>
          <w:rFonts w:eastAsia="Times New Roman"/>
          <w:b/>
        </w:rPr>
        <w:t>7</w:t>
      </w:r>
      <w:r w:rsidR="008A08FE" w:rsidRPr="003946AB">
        <w:rPr>
          <w:rFonts w:eastAsia="Times New Roman"/>
          <w:b/>
        </w:rPr>
        <w:t>8</w:t>
      </w:r>
      <w:r w:rsidRPr="003946AB">
        <w:rPr>
          <w:rFonts w:eastAsia="Times New Roman"/>
          <w:b/>
        </w:rPr>
        <w:t>,</w:t>
      </w:r>
      <w:r w:rsidR="008A08FE" w:rsidRPr="003946AB">
        <w:rPr>
          <w:rFonts w:eastAsia="Times New Roman"/>
          <w:b/>
        </w:rPr>
        <w:t>9</w:t>
      </w:r>
      <w:r w:rsidRPr="003946AB">
        <w:rPr>
          <w:rFonts w:eastAsia="Times New Roman"/>
          <w:b/>
        </w:rPr>
        <w:t>%</w:t>
      </w:r>
      <w:r w:rsidR="00D507E6" w:rsidRPr="003946AB">
        <w:rPr>
          <w:rFonts w:eastAsia="Times New Roman"/>
          <w:b/>
        </w:rPr>
        <w:t xml:space="preserve">. </w:t>
      </w:r>
      <w:r w:rsidR="008A08FE" w:rsidRPr="003946AB">
        <w:rPr>
          <w:rFonts w:eastAsia="Times New Roman"/>
          <w:b/>
        </w:rPr>
        <w:t xml:space="preserve"> </w:t>
      </w:r>
      <w:r w:rsidRPr="003946AB">
        <w:rPr>
          <w:rFonts w:eastAsia="Times New Roman"/>
        </w:rPr>
        <w:t>Подавляющее большинство участников экзамена продемо</w:t>
      </w:r>
      <w:r w:rsidRPr="003946AB">
        <w:rPr>
          <w:rFonts w:eastAsia="Times New Roman"/>
        </w:rPr>
        <w:t>н</w:t>
      </w:r>
      <w:r w:rsidRPr="003946AB">
        <w:rPr>
          <w:rFonts w:eastAsia="Times New Roman"/>
        </w:rPr>
        <w:t xml:space="preserve">стрировали хорошие </w:t>
      </w:r>
      <w:r w:rsidR="00796819" w:rsidRPr="003946AB">
        <w:rPr>
          <w:rFonts w:eastAsia="Times New Roman"/>
        </w:rPr>
        <w:t xml:space="preserve">знания и </w:t>
      </w:r>
      <w:r w:rsidRPr="003946AB">
        <w:rPr>
          <w:rFonts w:eastAsia="Times New Roman"/>
        </w:rPr>
        <w:t>умения со</w:t>
      </w:r>
      <w:r w:rsidR="00796819" w:rsidRPr="003946AB">
        <w:rPr>
          <w:rFonts w:eastAsia="Times New Roman"/>
        </w:rPr>
        <w:t>блюдать формат письма личного характера</w:t>
      </w:r>
      <w:r w:rsidR="00D92FF7" w:rsidRPr="003946AB">
        <w:rPr>
          <w:rFonts w:eastAsia="Times New Roman"/>
        </w:rPr>
        <w:t>, нормы вежливости, стиль.</w:t>
      </w:r>
    </w:p>
    <w:p w:rsidR="007109F4" w:rsidRPr="003946AB" w:rsidRDefault="007109F4" w:rsidP="003946AB">
      <w:pPr>
        <w:spacing w:line="276" w:lineRule="auto"/>
        <w:ind w:firstLine="567"/>
        <w:jc w:val="both"/>
        <w:rPr>
          <w:rFonts w:eastAsia="Times New Roman"/>
        </w:rPr>
      </w:pPr>
    </w:p>
    <w:p w:rsidR="007109F4" w:rsidRPr="003946AB" w:rsidRDefault="007109F4" w:rsidP="003946AB">
      <w:pPr>
        <w:spacing w:line="276" w:lineRule="auto"/>
        <w:ind w:firstLine="567"/>
        <w:jc w:val="center"/>
        <w:rPr>
          <w:rFonts w:eastAsia="Times New Roman"/>
          <w:i/>
        </w:rPr>
      </w:pPr>
      <w:r w:rsidRPr="003946AB">
        <w:rPr>
          <w:rFonts w:eastAsia="Times New Roman"/>
          <w:i/>
        </w:rPr>
        <w:t>Результаты выполнения задания 3</w:t>
      </w:r>
      <w:r w:rsidR="008A08FE" w:rsidRPr="003946AB">
        <w:rPr>
          <w:rFonts w:eastAsia="Times New Roman"/>
          <w:i/>
        </w:rPr>
        <w:t>3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5200"/>
        <w:gridCol w:w="4797"/>
      </w:tblGrid>
      <w:tr w:rsidR="006A270D" w:rsidRPr="003946AB" w:rsidTr="003946AB">
        <w:trPr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9F4" w:rsidRPr="003946AB" w:rsidRDefault="007109F4" w:rsidP="003946AB">
            <w:pPr>
              <w:spacing w:line="276" w:lineRule="auto"/>
              <w:jc w:val="both"/>
              <w:rPr>
                <w:rFonts w:eastAsia="Times New Roman"/>
              </w:rPr>
            </w:pPr>
            <w:r w:rsidRPr="003946AB">
              <w:rPr>
                <w:rFonts w:eastAsia="Times New Roman"/>
              </w:rPr>
              <w:t>Критерии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9F4" w:rsidRPr="003946AB" w:rsidRDefault="007109F4" w:rsidP="003946AB">
            <w:pPr>
              <w:jc w:val="both"/>
              <w:rPr>
                <w:rFonts w:eastAsia="Times New Roman"/>
              </w:rPr>
            </w:pPr>
            <w:r w:rsidRPr="003946AB">
              <w:rPr>
                <w:rFonts w:eastAsia="Times New Roman"/>
              </w:rPr>
              <w:t>Средний % выполнения задания по вариа</w:t>
            </w:r>
            <w:r w:rsidRPr="003946AB">
              <w:rPr>
                <w:rFonts w:eastAsia="Times New Roman"/>
              </w:rPr>
              <w:t>н</w:t>
            </w:r>
            <w:r w:rsidRPr="003946AB">
              <w:rPr>
                <w:rFonts w:eastAsia="Times New Roman"/>
              </w:rPr>
              <w:t>ту</w:t>
            </w:r>
          </w:p>
        </w:tc>
      </w:tr>
      <w:tr w:rsidR="006A270D" w:rsidRPr="003946AB" w:rsidTr="003946AB">
        <w:trPr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9F4" w:rsidRPr="003946AB" w:rsidRDefault="007109F4" w:rsidP="003946AB">
            <w:pPr>
              <w:jc w:val="both"/>
              <w:rPr>
                <w:rFonts w:eastAsia="Times New Roman"/>
              </w:rPr>
            </w:pPr>
            <w:r w:rsidRPr="003946AB">
              <w:rPr>
                <w:rFonts w:eastAsia="Times New Roman"/>
              </w:rPr>
              <w:t>Решение коммуникативной задачи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9F4" w:rsidRPr="003946AB" w:rsidRDefault="007109F4" w:rsidP="003946AB">
            <w:pPr>
              <w:spacing w:line="276" w:lineRule="auto"/>
              <w:jc w:val="center"/>
              <w:rPr>
                <w:rFonts w:eastAsia="Times New Roman"/>
              </w:rPr>
            </w:pPr>
            <w:r w:rsidRPr="003946AB">
              <w:rPr>
                <w:rFonts w:eastAsia="Times New Roman"/>
              </w:rPr>
              <w:t>77,2</w:t>
            </w:r>
          </w:p>
        </w:tc>
      </w:tr>
      <w:tr w:rsidR="006A270D" w:rsidRPr="003946AB" w:rsidTr="003946AB">
        <w:trPr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9F4" w:rsidRPr="003946AB" w:rsidRDefault="007109F4" w:rsidP="003946AB">
            <w:pPr>
              <w:jc w:val="both"/>
              <w:rPr>
                <w:rFonts w:eastAsia="Times New Roman"/>
              </w:rPr>
            </w:pPr>
            <w:r w:rsidRPr="003946AB">
              <w:rPr>
                <w:rFonts w:eastAsia="Times New Roman"/>
              </w:rPr>
              <w:t>Организация текста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9F4" w:rsidRPr="003946AB" w:rsidRDefault="007109F4" w:rsidP="003946AB">
            <w:pPr>
              <w:spacing w:line="276" w:lineRule="auto"/>
              <w:jc w:val="center"/>
              <w:rPr>
                <w:rFonts w:eastAsia="Times New Roman"/>
              </w:rPr>
            </w:pPr>
            <w:r w:rsidRPr="003946AB">
              <w:rPr>
                <w:rFonts w:eastAsia="Times New Roman"/>
              </w:rPr>
              <w:t>79,95</w:t>
            </w:r>
          </w:p>
        </w:tc>
      </w:tr>
      <w:tr w:rsidR="006A270D" w:rsidRPr="003946AB" w:rsidTr="003946AB">
        <w:trPr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9F4" w:rsidRPr="003946AB" w:rsidRDefault="007109F4" w:rsidP="003946AB">
            <w:pPr>
              <w:jc w:val="both"/>
              <w:rPr>
                <w:rFonts w:eastAsia="Times New Roman"/>
              </w:rPr>
            </w:pPr>
            <w:r w:rsidRPr="003946AB">
              <w:rPr>
                <w:rFonts w:eastAsia="Times New Roman"/>
              </w:rPr>
              <w:t>Лексико-грамматическое оформление текста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9F4" w:rsidRPr="003946AB" w:rsidRDefault="007109F4" w:rsidP="003946AB">
            <w:pPr>
              <w:spacing w:line="276" w:lineRule="auto"/>
              <w:jc w:val="center"/>
              <w:rPr>
                <w:rFonts w:eastAsia="Times New Roman"/>
              </w:rPr>
            </w:pPr>
            <w:r w:rsidRPr="003946AB">
              <w:rPr>
                <w:rFonts w:eastAsia="Times New Roman"/>
              </w:rPr>
              <w:t>68,9</w:t>
            </w:r>
          </w:p>
        </w:tc>
      </w:tr>
      <w:tr w:rsidR="006A270D" w:rsidRPr="003946AB" w:rsidTr="003946AB">
        <w:trPr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F4" w:rsidRPr="003946AB" w:rsidRDefault="007109F4" w:rsidP="003946AB">
            <w:pPr>
              <w:jc w:val="both"/>
              <w:rPr>
                <w:rFonts w:eastAsia="Times New Roman"/>
              </w:rPr>
            </w:pPr>
            <w:r w:rsidRPr="003946AB">
              <w:rPr>
                <w:rFonts w:eastAsia="Times New Roman"/>
              </w:rPr>
              <w:t>Орфография и пунктуация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F4" w:rsidRPr="003946AB" w:rsidRDefault="007109F4" w:rsidP="003946AB">
            <w:pPr>
              <w:spacing w:line="276" w:lineRule="auto"/>
              <w:jc w:val="center"/>
              <w:rPr>
                <w:rFonts w:eastAsia="Times New Roman"/>
              </w:rPr>
            </w:pPr>
            <w:r w:rsidRPr="003946AB">
              <w:rPr>
                <w:rFonts w:eastAsia="Times New Roman"/>
              </w:rPr>
              <w:t>88,45</w:t>
            </w:r>
          </w:p>
        </w:tc>
      </w:tr>
    </w:tbl>
    <w:p w:rsidR="007109F4" w:rsidRPr="003946AB" w:rsidRDefault="007109F4" w:rsidP="003946AB">
      <w:pPr>
        <w:spacing w:line="276" w:lineRule="auto"/>
        <w:ind w:firstLine="567"/>
        <w:jc w:val="both"/>
        <w:rPr>
          <w:rFonts w:eastAsia="Times New Roman"/>
        </w:rPr>
      </w:pPr>
    </w:p>
    <w:p w:rsidR="00D507E6" w:rsidRPr="003946AB" w:rsidRDefault="007109F4" w:rsidP="003946AB">
      <w:pPr>
        <w:spacing w:line="276" w:lineRule="auto"/>
        <w:ind w:firstLine="567"/>
        <w:jc w:val="both"/>
        <w:rPr>
          <w:rFonts w:eastAsia="Times New Roman"/>
        </w:rPr>
      </w:pPr>
      <w:r w:rsidRPr="003946AB">
        <w:rPr>
          <w:rFonts w:eastAsia="Times New Roman"/>
        </w:rPr>
        <w:t xml:space="preserve">Как видно из таблицы, </w:t>
      </w:r>
      <w:r w:rsidR="008A08FE" w:rsidRPr="003946AB">
        <w:rPr>
          <w:rFonts w:eastAsia="Times New Roman"/>
        </w:rPr>
        <w:t>участники экзамена наибольшие затруднения испытывали при решении коммуникативной задачи и в правильном лексико-грамматическом оформлении те</w:t>
      </w:r>
      <w:r w:rsidR="008A08FE" w:rsidRPr="003946AB">
        <w:rPr>
          <w:rFonts w:eastAsia="Times New Roman"/>
        </w:rPr>
        <w:t>к</w:t>
      </w:r>
      <w:r w:rsidR="008A08FE" w:rsidRPr="003946AB">
        <w:rPr>
          <w:rFonts w:eastAsia="Times New Roman"/>
        </w:rPr>
        <w:t xml:space="preserve">ста письма. </w:t>
      </w:r>
      <w:r w:rsidR="00D507E6" w:rsidRPr="003946AB">
        <w:rPr>
          <w:rFonts w:eastAsia="Times New Roman"/>
        </w:rPr>
        <w:t xml:space="preserve">Многие </w:t>
      </w:r>
      <w:r w:rsidR="008A08FE" w:rsidRPr="003946AB">
        <w:rPr>
          <w:rFonts w:eastAsia="Times New Roman"/>
        </w:rPr>
        <w:t>участник</w:t>
      </w:r>
      <w:r w:rsidR="00D507E6" w:rsidRPr="003946AB">
        <w:rPr>
          <w:rFonts w:eastAsia="Times New Roman"/>
        </w:rPr>
        <w:t>и</w:t>
      </w:r>
      <w:r w:rsidR="008A08FE" w:rsidRPr="003946AB">
        <w:rPr>
          <w:rFonts w:eastAsia="Times New Roman"/>
        </w:rPr>
        <w:t xml:space="preserve"> затруднялись дать полные и точные ответы на вопросы письма стимула и допускали грамматические ошибки.  </w:t>
      </w:r>
      <w:r w:rsidRPr="003946AB">
        <w:rPr>
          <w:rFonts w:eastAsia="Times New Roman"/>
        </w:rPr>
        <w:t>Также следует отметить, что у группы учас</w:t>
      </w:r>
      <w:r w:rsidRPr="003946AB">
        <w:rPr>
          <w:rFonts w:eastAsia="Times New Roman"/>
        </w:rPr>
        <w:t>т</w:t>
      </w:r>
      <w:r w:rsidRPr="003946AB">
        <w:rPr>
          <w:rFonts w:eastAsia="Times New Roman"/>
        </w:rPr>
        <w:t xml:space="preserve">ников, </w:t>
      </w:r>
      <w:r w:rsidR="00D507E6" w:rsidRPr="003946AB">
        <w:rPr>
          <w:rFonts w:eastAsia="Times New Roman"/>
        </w:rPr>
        <w:t>получивших отметку «2» за экзамен, не сформированы умения в написании письма личного характера на английском языке.</w:t>
      </w:r>
      <w:r w:rsidRPr="003946AB">
        <w:rPr>
          <w:rFonts w:eastAsia="Times New Roman"/>
        </w:rPr>
        <w:t xml:space="preserve"> </w:t>
      </w:r>
      <w:r w:rsidR="00D507E6" w:rsidRPr="003946AB">
        <w:rPr>
          <w:rFonts w:eastAsia="Times New Roman"/>
        </w:rPr>
        <w:t>С</w:t>
      </w:r>
      <w:r w:rsidRPr="003946AB">
        <w:rPr>
          <w:rFonts w:eastAsia="Times New Roman"/>
        </w:rPr>
        <w:t xml:space="preserve">реди языковых ошибок по-прежнему преобладают грамматические (неправильное употребление предлогов, видовременной формы глаголов). </w:t>
      </w:r>
    </w:p>
    <w:p w:rsidR="00D507E6" w:rsidRPr="003946AB" w:rsidRDefault="00D507E6" w:rsidP="003946AB">
      <w:pPr>
        <w:spacing w:line="276" w:lineRule="auto"/>
        <w:ind w:firstLine="567"/>
        <w:jc w:val="both"/>
        <w:rPr>
          <w:rFonts w:eastAsia="Times New Roman"/>
        </w:rPr>
      </w:pPr>
    </w:p>
    <w:p w:rsidR="00744863" w:rsidRPr="003946AB" w:rsidRDefault="00744863" w:rsidP="003946AB">
      <w:pPr>
        <w:spacing w:line="276" w:lineRule="auto"/>
        <w:ind w:firstLine="567"/>
        <w:jc w:val="both"/>
        <w:rPr>
          <w:rFonts w:eastAsia="Times New Roman"/>
          <w:b/>
        </w:rPr>
      </w:pPr>
      <w:r w:rsidRPr="003946AB">
        <w:rPr>
          <w:rFonts w:eastAsia="Times New Roman"/>
          <w:b/>
        </w:rPr>
        <w:lastRenderedPageBreak/>
        <w:t>Устная часть</w:t>
      </w:r>
    </w:p>
    <w:p w:rsidR="00744863" w:rsidRPr="003946AB" w:rsidRDefault="00744863" w:rsidP="003946AB">
      <w:pPr>
        <w:spacing w:line="276" w:lineRule="auto"/>
        <w:ind w:firstLine="567"/>
        <w:jc w:val="both"/>
        <w:rPr>
          <w:rFonts w:eastAsia="Times New Roman"/>
        </w:rPr>
      </w:pPr>
      <w:r w:rsidRPr="003946AB">
        <w:rPr>
          <w:rFonts w:eastAsia="Times New Roman"/>
        </w:rPr>
        <w:t xml:space="preserve">Участники ОГЭ по английскому языку   </w:t>
      </w:r>
      <w:r w:rsidR="00207178" w:rsidRPr="003946AB">
        <w:rPr>
          <w:rFonts w:eastAsia="Times New Roman"/>
        </w:rPr>
        <w:t xml:space="preserve">2019 </w:t>
      </w:r>
      <w:r w:rsidRPr="003946AB">
        <w:rPr>
          <w:rFonts w:eastAsia="Times New Roman"/>
        </w:rPr>
        <w:t>года в подавляющем большинстве прод</w:t>
      </w:r>
      <w:r w:rsidRPr="003946AB">
        <w:rPr>
          <w:rFonts w:eastAsia="Times New Roman"/>
        </w:rPr>
        <w:t>е</w:t>
      </w:r>
      <w:r w:rsidRPr="003946AB">
        <w:rPr>
          <w:rFonts w:eastAsia="Times New Roman"/>
        </w:rPr>
        <w:t>монстрировали  хорошие умения в коммуникации в устной форме.</w:t>
      </w:r>
      <w:r w:rsidR="00F569F6" w:rsidRPr="003946AB">
        <w:rPr>
          <w:rFonts w:eastAsia="Times New Roman"/>
        </w:rPr>
        <w:t xml:space="preserve"> Средний процент выпо</w:t>
      </w:r>
      <w:r w:rsidR="00F569F6" w:rsidRPr="003946AB">
        <w:rPr>
          <w:rFonts w:eastAsia="Times New Roman"/>
        </w:rPr>
        <w:t>л</w:t>
      </w:r>
      <w:r w:rsidR="00F569F6" w:rsidRPr="003946AB">
        <w:rPr>
          <w:rFonts w:eastAsia="Times New Roman"/>
        </w:rPr>
        <w:t>нения заданий по разделу составляет 72, 21%</w:t>
      </w:r>
      <w:r w:rsidR="00207178" w:rsidRPr="003946AB">
        <w:rPr>
          <w:rFonts w:eastAsia="Times New Roman"/>
        </w:rPr>
        <w:t>.</w:t>
      </w:r>
      <w:r w:rsidR="002C67FF" w:rsidRPr="003946AB">
        <w:rPr>
          <w:rFonts w:eastAsia="Times New Roman"/>
        </w:rPr>
        <w:t xml:space="preserve">  </w:t>
      </w:r>
      <w:r w:rsidRPr="003946AB">
        <w:rPr>
          <w:rFonts w:eastAsia="Times New Roman"/>
        </w:rPr>
        <w:t>Анализируя результаты выполнения заданий по разделу, следует отметить их улучшение по сравнению с результатами прошлых лет, что гов</w:t>
      </w:r>
      <w:r w:rsidRPr="003946AB">
        <w:rPr>
          <w:rFonts w:eastAsia="Times New Roman"/>
        </w:rPr>
        <w:t>о</w:t>
      </w:r>
      <w:r w:rsidRPr="003946AB">
        <w:rPr>
          <w:rFonts w:eastAsia="Times New Roman"/>
        </w:rPr>
        <w:t>рит об успешной работе учителей по формированию у учащихся соответствующих умений для выполнения заданий раздела</w:t>
      </w:r>
      <w:r w:rsidR="002C67FF" w:rsidRPr="003946AB">
        <w:rPr>
          <w:rFonts w:eastAsia="Times New Roman"/>
        </w:rPr>
        <w:t>.</w:t>
      </w:r>
      <w:r w:rsidRPr="003946AB">
        <w:rPr>
          <w:rFonts w:eastAsia="Times New Roman"/>
        </w:rPr>
        <w:t xml:space="preserve"> </w:t>
      </w:r>
    </w:p>
    <w:p w:rsidR="00C96F90" w:rsidRPr="003946AB" w:rsidRDefault="00C96F90" w:rsidP="003946AB">
      <w:pPr>
        <w:spacing w:line="276" w:lineRule="auto"/>
        <w:ind w:firstLine="567"/>
        <w:jc w:val="both"/>
        <w:rPr>
          <w:rFonts w:eastAsia="Times New Roman"/>
        </w:rPr>
      </w:pPr>
      <w:r w:rsidRPr="003946AB">
        <w:rPr>
          <w:rFonts w:eastAsia="Times New Roman"/>
        </w:rPr>
        <w:t xml:space="preserve">Обращает внимание тот факт, что в целом у выпускников </w:t>
      </w:r>
      <w:r w:rsidRPr="003946AB">
        <w:rPr>
          <w:rFonts w:eastAsia="Times New Roman"/>
          <w:b/>
        </w:rPr>
        <w:t>умения в чтении вслух</w:t>
      </w:r>
      <w:r w:rsidRPr="003946AB">
        <w:rPr>
          <w:rFonts w:eastAsia="Times New Roman"/>
        </w:rPr>
        <w:t xml:space="preserve"> сфо</w:t>
      </w:r>
      <w:r w:rsidRPr="003946AB">
        <w:rPr>
          <w:rFonts w:eastAsia="Times New Roman"/>
        </w:rPr>
        <w:t>р</w:t>
      </w:r>
      <w:r w:rsidRPr="003946AB">
        <w:rPr>
          <w:rFonts w:eastAsia="Times New Roman"/>
        </w:rPr>
        <w:t>мированы лишь на удовлетворительном уровне, а у получивших отметки «2» и «3» они сфо</w:t>
      </w:r>
      <w:r w:rsidRPr="003946AB">
        <w:rPr>
          <w:rFonts w:eastAsia="Times New Roman"/>
        </w:rPr>
        <w:t>р</w:t>
      </w:r>
      <w:r w:rsidRPr="003946AB">
        <w:rPr>
          <w:rFonts w:eastAsia="Times New Roman"/>
        </w:rPr>
        <w:t>мированы на плохом уровне или не сформированы вообще. Более того, не у всех участников экзамена, получивших отметку «5», умения в чтении вслух на английском языке, которые о</w:t>
      </w:r>
      <w:r w:rsidRPr="003946AB">
        <w:rPr>
          <w:rFonts w:eastAsia="Times New Roman"/>
        </w:rPr>
        <w:t>т</w:t>
      </w:r>
      <w:r w:rsidRPr="003946AB">
        <w:rPr>
          <w:rFonts w:eastAsia="Times New Roman"/>
        </w:rPr>
        <w:t>носятся к базовым умениям, сформированы на соответствующем уровне, т.е. не все участники этой группы получили максимальный балл за это задание</w:t>
      </w:r>
    </w:p>
    <w:p w:rsidR="002C67FF" w:rsidRPr="003946AB" w:rsidRDefault="002C67FF" w:rsidP="003946AB">
      <w:pPr>
        <w:spacing w:line="276" w:lineRule="auto"/>
        <w:ind w:firstLine="567"/>
        <w:jc w:val="both"/>
        <w:rPr>
          <w:rFonts w:eastAsia="Times New Roman"/>
        </w:rPr>
      </w:pPr>
      <w:r w:rsidRPr="003946AB">
        <w:rPr>
          <w:rFonts w:eastAsia="Times New Roman"/>
        </w:rPr>
        <w:t xml:space="preserve">Анализируя результаты выполнения </w:t>
      </w:r>
      <w:r w:rsidRPr="003946AB">
        <w:rPr>
          <w:rFonts w:eastAsia="Times New Roman"/>
          <w:b/>
        </w:rPr>
        <w:t xml:space="preserve">задания 2, </w:t>
      </w:r>
      <w:r w:rsidRPr="003946AB">
        <w:rPr>
          <w:rFonts w:eastAsia="Times New Roman"/>
        </w:rPr>
        <w:t>следует отметить их очень высокий ур</w:t>
      </w:r>
      <w:r w:rsidRPr="003946AB">
        <w:rPr>
          <w:rFonts w:eastAsia="Times New Roman"/>
        </w:rPr>
        <w:t>о</w:t>
      </w:r>
      <w:r w:rsidRPr="003946AB">
        <w:rPr>
          <w:rFonts w:eastAsia="Times New Roman"/>
        </w:rPr>
        <w:t>вень. Подавляющее большинство участников, поучивших отметки «5» и «4», получили ма</w:t>
      </w:r>
      <w:r w:rsidRPr="003946AB">
        <w:rPr>
          <w:rFonts w:eastAsia="Times New Roman"/>
        </w:rPr>
        <w:t>к</w:t>
      </w:r>
      <w:r w:rsidRPr="003946AB">
        <w:rPr>
          <w:rFonts w:eastAsia="Times New Roman"/>
        </w:rPr>
        <w:t xml:space="preserve">симальный балл за выполнение этого задания. Несмотря на то, что задание относится к более высокому уровню сложности чем другие задания этого раздела,  с ним частично справились и часть участников, получивших отметку «2» по экзамену. </w:t>
      </w:r>
    </w:p>
    <w:p w:rsidR="00F9464A" w:rsidRPr="003946AB" w:rsidRDefault="002C67FF" w:rsidP="003946AB">
      <w:pPr>
        <w:spacing w:line="276" w:lineRule="auto"/>
        <w:ind w:firstLine="567"/>
        <w:jc w:val="both"/>
      </w:pPr>
      <w:r w:rsidRPr="003946AB">
        <w:rPr>
          <w:rFonts w:eastAsia="Times New Roman"/>
        </w:rPr>
        <w:t xml:space="preserve">Результаты выполнения </w:t>
      </w:r>
      <w:r w:rsidR="00744863" w:rsidRPr="003946AB">
        <w:rPr>
          <w:rFonts w:eastAsia="Times New Roman"/>
        </w:rPr>
        <w:t xml:space="preserve"> </w:t>
      </w:r>
      <w:r w:rsidR="00744863" w:rsidRPr="003946AB">
        <w:rPr>
          <w:rFonts w:eastAsia="Times New Roman"/>
          <w:b/>
        </w:rPr>
        <w:t xml:space="preserve">задания 3 устной части </w:t>
      </w:r>
      <w:r w:rsidRPr="003946AB">
        <w:rPr>
          <w:rFonts w:eastAsia="Times New Roman"/>
        </w:rPr>
        <w:t>коррелируют с результатами  выпо</w:t>
      </w:r>
      <w:r w:rsidRPr="003946AB">
        <w:rPr>
          <w:rFonts w:eastAsia="Times New Roman"/>
        </w:rPr>
        <w:t>л</w:t>
      </w:r>
      <w:r w:rsidRPr="003946AB">
        <w:rPr>
          <w:rFonts w:eastAsia="Times New Roman"/>
        </w:rPr>
        <w:t>нения задания</w:t>
      </w:r>
      <w:r w:rsidR="00A20446" w:rsidRPr="003946AB">
        <w:rPr>
          <w:rFonts w:eastAsia="Times New Roman"/>
        </w:rPr>
        <w:t xml:space="preserve"> 33 (Письмо личного характера) и соответствуют средней отметке «3» </w:t>
      </w:r>
      <w:r w:rsidR="00C13ADA" w:rsidRPr="003946AB">
        <w:rPr>
          <w:rFonts w:eastAsia="Times New Roman"/>
        </w:rPr>
        <w:t>О</w:t>
      </w:r>
      <w:r w:rsidR="00744863" w:rsidRPr="003946AB">
        <w:t>тветы многих  участни</w:t>
      </w:r>
      <w:r w:rsidR="00A20446" w:rsidRPr="003946AB">
        <w:t xml:space="preserve">ков  </w:t>
      </w:r>
      <w:r w:rsidR="00744863" w:rsidRPr="003946AB">
        <w:t>отличались некоторой «</w:t>
      </w:r>
      <w:r w:rsidR="00F9464A" w:rsidRPr="003946AB">
        <w:t>топиковостью</w:t>
      </w:r>
      <w:r w:rsidR="00744863" w:rsidRPr="003946AB">
        <w:t xml:space="preserve">», т.е. содержали фразы, которые подошли бы к содержанию </w:t>
      </w:r>
      <w:r w:rsidR="00F9464A" w:rsidRPr="003946AB">
        <w:t>любого высказывания по общей теме. Некоторые ответы отлич</w:t>
      </w:r>
      <w:r w:rsidR="00F9464A" w:rsidRPr="003946AB">
        <w:t>а</w:t>
      </w:r>
      <w:r w:rsidR="00F9464A" w:rsidRPr="003946AB">
        <w:t>лись довольно обширными вступлениями и заключениями, которые являются заранее подг</w:t>
      </w:r>
      <w:r w:rsidR="00F9464A" w:rsidRPr="003946AB">
        <w:t>о</w:t>
      </w:r>
      <w:r w:rsidR="00F9464A" w:rsidRPr="003946AB">
        <w:t>товленными, и наоборот, содержали мало фраз по основным пунктам высказывания.</w:t>
      </w:r>
    </w:p>
    <w:p w:rsidR="00F9464A" w:rsidRPr="003946AB" w:rsidRDefault="00F9464A" w:rsidP="003946AB">
      <w:pPr>
        <w:spacing w:line="276" w:lineRule="auto"/>
        <w:ind w:firstLine="567"/>
        <w:jc w:val="both"/>
      </w:pPr>
    </w:p>
    <w:p w:rsidR="00DE0D61" w:rsidRPr="003946AB" w:rsidRDefault="00DE0D61" w:rsidP="003946AB">
      <w:pPr>
        <w:spacing w:line="276" w:lineRule="auto"/>
        <w:ind w:firstLine="567"/>
        <w:jc w:val="both"/>
        <w:rPr>
          <w:rFonts w:eastAsia="Times New Roman"/>
        </w:rPr>
      </w:pPr>
      <w:r w:rsidRPr="003946AB">
        <w:rPr>
          <w:b/>
        </w:rPr>
        <w:t>2.4. Меры методической поддержки изучения учебного предмета в 2018-2019 уче</w:t>
      </w:r>
      <w:r w:rsidRPr="003946AB">
        <w:rPr>
          <w:b/>
        </w:rPr>
        <w:t>б</w:t>
      </w:r>
      <w:r w:rsidRPr="003946AB">
        <w:rPr>
          <w:b/>
        </w:rPr>
        <w:t>ном году на региональном уровне</w:t>
      </w:r>
    </w:p>
    <w:p w:rsidR="00DE0D61" w:rsidRPr="003946AB" w:rsidRDefault="00EA55CD" w:rsidP="003946AB">
      <w:pPr>
        <w:pStyle w:val="a3"/>
        <w:spacing w:after="0" w:line="240" w:lineRule="auto"/>
        <w:ind w:left="0"/>
        <w:contextualSpacing w:val="0"/>
        <w:jc w:val="right"/>
        <w:rPr>
          <w:rFonts w:ascii="Times New Roman" w:eastAsiaTheme="minorHAnsi" w:hAnsi="Times New Roman"/>
          <w:i/>
          <w:sz w:val="24"/>
          <w:szCs w:val="24"/>
          <w:lang w:eastAsia="ru-RU"/>
        </w:rPr>
      </w:pPr>
      <w:r w:rsidRPr="003946AB">
        <w:rPr>
          <w:rFonts w:ascii="Times New Roman" w:eastAsiaTheme="minorHAnsi" w:hAnsi="Times New Roman"/>
          <w:i/>
          <w:sz w:val="24"/>
          <w:szCs w:val="24"/>
          <w:lang w:eastAsia="ru-RU"/>
        </w:rPr>
        <w:t xml:space="preserve">Таблица </w:t>
      </w:r>
    </w:p>
    <w:tbl>
      <w:tblPr>
        <w:tblStyle w:val="a7"/>
        <w:tblW w:w="10065" w:type="dxa"/>
        <w:tblInd w:w="108" w:type="dxa"/>
        <w:tblLook w:val="04A0" w:firstRow="1" w:lastRow="0" w:firstColumn="1" w:lastColumn="0" w:noHBand="0" w:noVBand="1"/>
      </w:tblPr>
      <w:tblGrid>
        <w:gridCol w:w="445"/>
        <w:gridCol w:w="1823"/>
        <w:gridCol w:w="7797"/>
      </w:tblGrid>
      <w:tr w:rsidR="006A270D" w:rsidRPr="003946AB" w:rsidTr="00F97F6F">
        <w:tc>
          <w:tcPr>
            <w:tcW w:w="445" w:type="dxa"/>
          </w:tcPr>
          <w:p w:rsidR="00DE0D61" w:rsidRPr="003946AB" w:rsidRDefault="00DE0D61" w:rsidP="003946AB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3946AB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23" w:type="dxa"/>
          </w:tcPr>
          <w:p w:rsidR="00DE0D61" w:rsidRPr="003946AB" w:rsidRDefault="00DE0D61" w:rsidP="003946AB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3946AB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7797" w:type="dxa"/>
          </w:tcPr>
          <w:p w:rsidR="00DE0D61" w:rsidRPr="003946AB" w:rsidRDefault="00DE0D61" w:rsidP="003946AB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3946AB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Мероприятие</w:t>
            </w:r>
          </w:p>
          <w:p w:rsidR="00DE0D61" w:rsidRPr="003946AB" w:rsidRDefault="00DE0D61" w:rsidP="003946AB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3946AB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(указать тему и организацию, проводившую мероприятие)</w:t>
            </w:r>
          </w:p>
        </w:tc>
      </w:tr>
      <w:tr w:rsidR="006A270D" w:rsidRPr="003946AB" w:rsidTr="00F97F6F">
        <w:tc>
          <w:tcPr>
            <w:tcW w:w="445" w:type="dxa"/>
          </w:tcPr>
          <w:p w:rsidR="00DE0D61" w:rsidRPr="003946AB" w:rsidRDefault="00DE0D61" w:rsidP="003946AB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3946AB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1</w:t>
            </w:r>
            <w:r w:rsidR="00EB7C8C" w:rsidRPr="003946AB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23" w:type="dxa"/>
          </w:tcPr>
          <w:p w:rsidR="00DE0D61" w:rsidRPr="003946AB" w:rsidRDefault="00CA3AA6" w:rsidP="003946AB">
            <w:pPr>
              <w:pStyle w:val="a3"/>
              <w:spacing w:after="0" w:line="240" w:lineRule="auto"/>
              <w:ind w:left="0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3946AB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 xml:space="preserve">январь 2019 - октябрь 2019,  </w:t>
            </w:r>
          </w:p>
        </w:tc>
        <w:tc>
          <w:tcPr>
            <w:tcW w:w="7797" w:type="dxa"/>
          </w:tcPr>
          <w:p w:rsidR="00CA3AA6" w:rsidRPr="003946AB" w:rsidRDefault="00CA3AA6" w:rsidP="003946AB">
            <w:pPr>
              <w:pStyle w:val="a3"/>
              <w:spacing w:after="0" w:line="240" w:lineRule="auto"/>
              <w:ind w:left="0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3946AB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 xml:space="preserve">КПК “ГИА по иностранным языкам (ЕГЭ и ОГЭ): вопросы содержания и методики подготовки обучающихся” - 72 ч. </w:t>
            </w:r>
          </w:p>
          <w:p w:rsidR="00DE0D61" w:rsidRPr="003946AB" w:rsidRDefault="00CA3AA6" w:rsidP="003946AB">
            <w:pPr>
              <w:pStyle w:val="a3"/>
              <w:spacing w:after="0" w:line="240" w:lineRule="auto"/>
              <w:ind w:left="0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3946AB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ГАОУ ДПО «ЛОИРО»,  учителя иностранных языков ОО региона.</w:t>
            </w:r>
          </w:p>
        </w:tc>
      </w:tr>
      <w:tr w:rsidR="006A270D" w:rsidRPr="003946AB" w:rsidTr="00F97F6F">
        <w:tc>
          <w:tcPr>
            <w:tcW w:w="445" w:type="dxa"/>
          </w:tcPr>
          <w:p w:rsidR="00DE0D61" w:rsidRPr="003946AB" w:rsidRDefault="00CA3AA6" w:rsidP="003946AB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3946AB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23" w:type="dxa"/>
          </w:tcPr>
          <w:p w:rsidR="00DE0D61" w:rsidRPr="003946AB" w:rsidRDefault="00CA3AA6" w:rsidP="003946AB">
            <w:pPr>
              <w:pStyle w:val="a3"/>
              <w:spacing w:after="0" w:line="240" w:lineRule="auto"/>
              <w:ind w:left="0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3946AB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Октябрь 2018г</w:t>
            </w:r>
          </w:p>
        </w:tc>
        <w:tc>
          <w:tcPr>
            <w:tcW w:w="7797" w:type="dxa"/>
          </w:tcPr>
          <w:p w:rsidR="00CA3AA6" w:rsidRPr="003946AB" w:rsidRDefault="00CA3AA6" w:rsidP="003946AB">
            <w:pPr>
              <w:pStyle w:val="a3"/>
              <w:spacing w:after="0" w:line="240" w:lineRule="auto"/>
              <w:ind w:left="0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3946AB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«Анализ итогов ГИА 9 и 11 классов образовательных организации Л</w:t>
            </w:r>
            <w:r w:rsidRPr="003946AB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е</w:t>
            </w:r>
            <w:r w:rsidRPr="003946AB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нинградской области по иностранным языкам» -  вебинар</w:t>
            </w:r>
          </w:p>
          <w:p w:rsidR="00DE0D61" w:rsidRPr="003946AB" w:rsidRDefault="00CA3AA6" w:rsidP="003946AB">
            <w:pPr>
              <w:pStyle w:val="a3"/>
              <w:spacing w:after="0" w:line="240" w:lineRule="auto"/>
              <w:ind w:left="0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3946AB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 xml:space="preserve"> ГАОУ ДПО «ЛОИРО»,  учителя иностранных языков ОО региона.</w:t>
            </w:r>
          </w:p>
        </w:tc>
      </w:tr>
      <w:tr w:rsidR="006A270D" w:rsidRPr="003946AB" w:rsidTr="00F97F6F">
        <w:tc>
          <w:tcPr>
            <w:tcW w:w="445" w:type="dxa"/>
          </w:tcPr>
          <w:p w:rsidR="00CA3AA6" w:rsidRPr="003946AB" w:rsidRDefault="00CA3AA6" w:rsidP="003946AB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3946AB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823" w:type="dxa"/>
          </w:tcPr>
          <w:p w:rsidR="00CA3AA6" w:rsidRPr="003946AB" w:rsidRDefault="00CA3AA6" w:rsidP="003946AB">
            <w:pPr>
              <w:pStyle w:val="a3"/>
              <w:spacing w:after="0" w:line="240" w:lineRule="auto"/>
              <w:ind w:left="0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3946AB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Октябрь 2018г.- апрель  2019 г</w:t>
            </w:r>
          </w:p>
        </w:tc>
        <w:tc>
          <w:tcPr>
            <w:tcW w:w="7797" w:type="dxa"/>
          </w:tcPr>
          <w:p w:rsidR="00CA3AA6" w:rsidRPr="003946AB" w:rsidRDefault="00CA3AA6" w:rsidP="003946AB">
            <w:pPr>
              <w:pStyle w:val="a3"/>
              <w:spacing w:after="0" w:line="240" w:lineRule="auto"/>
              <w:ind w:left="0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3946AB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Методические дни “Эффективные практики подготовки к ГИА по ин</w:t>
            </w:r>
            <w:r w:rsidRPr="003946AB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о</w:t>
            </w:r>
            <w:r w:rsidRPr="003946AB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странным языкам” на базе ЛОИРО и с использованием ДОТ.</w:t>
            </w:r>
          </w:p>
        </w:tc>
      </w:tr>
      <w:tr w:rsidR="006A270D" w:rsidRPr="003946AB" w:rsidTr="00F97F6F">
        <w:tc>
          <w:tcPr>
            <w:tcW w:w="445" w:type="dxa"/>
          </w:tcPr>
          <w:p w:rsidR="00CA3AA6" w:rsidRPr="003946AB" w:rsidRDefault="00CA3AA6" w:rsidP="003946AB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3946AB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823" w:type="dxa"/>
          </w:tcPr>
          <w:p w:rsidR="00CA3AA6" w:rsidRPr="003946AB" w:rsidRDefault="00CA3AA6" w:rsidP="003946AB">
            <w:pPr>
              <w:pStyle w:val="a3"/>
              <w:spacing w:after="0" w:line="240" w:lineRule="auto"/>
              <w:ind w:left="0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3946AB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7797" w:type="dxa"/>
          </w:tcPr>
          <w:p w:rsidR="00CA3AA6" w:rsidRPr="003946AB" w:rsidRDefault="00CA3AA6" w:rsidP="003946AB">
            <w:pPr>
              <w:pStyle w:val="a3"/>
              <w:spacing w:after="0" w:line="240" w:lineRule="auto"/>
              <w:ind w:left="0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3946AB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Вебинары, семинары совместно с издательствами с целью знакомства педагогов с наиболее эффективными пособиями  по подготовке учащи</w:t>
            </w:r>
            <w:r w:rsidRPr="003946AB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х</w:t>
            </w:r>
            <w:r w:rsidRPr="003946AB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ся к ГИА по иностранным языкам.</w:t>
            </w:r>
          </w:p>
        </w:tc>
      </w:tr>
      <w:tr w:rsidR="006A270D" w:rsidRPr="003946AB" w:rsidTr="00F97F6F">
        <w:tc>
          <w:tcPr>
            <w:tcW w:w="445" w:type="dxa"/>
          </w:tcPr>
          <w:p w:rsidR="00CA3AA6" w:rsidRPr="003946AB" w:rsidRDefault="00CA3AA6" w:rsidP="003946AB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3946AB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823" w:type="dxa"/>
          </w:tcPr>
          <w:p w:rsidR="00CA3AA6" w:rsidRPr="003946AB" w:rsidRDefault="00EA55CD" w:rsidP="003946AB">
            <w:pPr>
              <w:pStyle w:val="a3"/>
              <w:spacing w:after="0" w:line="240" w:lineRule="auto"/>
              <w:ind w:left="0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3946AB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7797" w:type="dxa"/>
          </w:tcPr>
          <w:p w:rsidR="00CA3AA6" w:rsidRPr="003946AB" w:rsidRDefault="00EA55CD" w:rsidP="003946AB">
            <w:pPr>
              <w:pStyle w:val="a3"/>
              <w:spacing w:after="0" w:line="240" w:lineRule="auto"/>
              <w:ind w:left="0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3946AB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 xml:space="preserve">Индивидуальные консультации для учителей, ГАОУ ДПО «ЛОИРО»,  </w:t>
            </w:r>
          </w:p>
        </w:tc>
      </w:tr>
    </w:tbl>
    <w:p w:rsidR="00DE0D61" w:rsidRPr="003946AB" w:rsidRDefault="00DE0D61" w:rsidP="003946AB">
      <w:pPr>
        <w:jc w:val="both"/>
        <w:rPr>
          <w:b/>
        </w:rPr>
      </w:pPr>
    </w:p>
    <w:p w:rsidR="00EA55CD" w:rsidRPr="003946AB" w:rsidRDefault="00661C2E" w:rsidP="003946AB">
      <w:pPr>
        <w:jc w:val="both"/>
        <w:rPr>
          <w:b/>
        </w:rPr>
      </w:pPr>
      <w:r w:rsidRPr="003946AB">
        <w:rPr>
          <w:b/>
        </w:rPr>
        <w:t>2.</w:t>
      </w:r>
      <w:r w:rsidR="00DE0D61" w:rsidRPr="003946AB">
        <w:rPr>
          <w:b/>
        </w:rPr>
        <w:t>5</w:t>
      </w:r>
      <w:r w:rsidRPr="003946AB">
        <w:rPr>
          <w:b/>
        </w:rPr>
        <w:t xml:space="preserve">. </w:t>
      </w:r>
      <w:r w:rsidR="00EA55CD" w:rsidRPr="003946AB">
        <w:rPr>
          <w:b/>
        </w:rPr>
        <w:t>ВЫВОДЫ</w:t>
      </w:r>
    </w:p>
    <w:p w:rsidR="00EA55CD" w:rsidRPr="003946AB" w:rsidRDefault="00EA55CD" w:rsidP="003946AB">
      <w:pPr>
        <w:numPr>
          <w:ilvl w:val="0"/>
          <w:numId w:val="30"/>
        </w:numPr>
        <w:tabs>
          <w:tab w:val="left" w:pos="426"/>
        </w:tabs>
        <w:spacing w:line="276" w:lineRule="auto"/>
        <w:ind w:left="0" w:firstLine="567"/>
        <w:contextualSpacing/>
        <w:jc w:val="both"/>
        <w:rPr>
          <w:rFonts w:eastAsia="Times New Roman"/>
        </w:rPr>
      </w:pPr>
      <w:r w:rsidRPr="003946AB">
        <w:rPr>
          <w:rFonts w:eastAsia="Times New Roman"/>
        </w:rPr>
        <w:lastRenderedPageBreak/>
        <w:t>В целом, можно констатировать достаточный уровень сформированности ин</w:t>
      </w:r>
      <w:r w:rsidRPr="003946AB">
        <w:rPr>
          <w:rFonts w:eastAsia="Times New Roman"/>
        </w:rPr>
        <w:t>о</w:t>
      </w:r>
      <w:r w:rsidRPr="003946AB">
        <w:rPr>
          <w:rFonts w:eastAsia="Times New Roman"/>
        </w:rPr>
        <w:t>язычной коммуникативной компетенции у участников ОГЭ по английскому языку 2019 года. Соотношение результатов выполнения заданий базового и повышенного уровней сложности соответствует модели изучения иностранных языков в регионе.</w:t>
      </w:r>
    </w:p>
    <w:p w:rsidR="00EA55CD" w:rsidRPr="003946AB" w:rsidRDefault="00EA55CD" w:rsidP="003946AB">
      <w:pPr>
        <w:numPr>
          <w:ilvl w:val="0"/>
          <w:numId w:val="30"/>
        </w:numPr>
        <w:tabs>
          <w:tab w:val="left" w:pos="426"/>
        </w:tabs>
        <w:spacing w:line="276" w:lineRule="auto"/>
        <w:ind w:left="0" w:firstLine="567"/>
        <w:contextualSpacing/>
        <w:jc w:val="both"/>
        <w:rPr>
          <w:rFonts w:eastAsia="Times New Roman"/>
        </w:rPr>
      </w:pPr>
      <w:r w:rsidRPr="003946AB">
        <w:rPr>
          <w:rFonts w:eastAsia="Times New Roman"/>
        </w:rPr>
        <w:t>В ходе анализа результатов экзамена не выявлено элементов содержания и ум</w:t>
      </w:r>
      <w:r w:rsidRPr="003946AB">
        <w:rPr>
          <w:rFonts w:eastAsia="Times New Roman"/>
        </w:rPr>
        <w:t>е</w:t>
      </w:r>
      <w:r w:rsidRPr="003946AB">
        <w:rPr>
          <w:rFonts w:eastAsia="Times New Roman"/>
        </w:rPr>
        <w:t>ний в видах речевой деятельности, усвоение которых всеми участниками в целом по региону нельзя считать достаточным. Вместе с тем, необходимо отметить относительно низкий (для этой группы участников) уровень владения  некоторыми грамматическими явлениями, лекс</w:t>
      </w:r>
      <w:r w:rsidRPr="003946AB">
        <w:rPr>
          <w:rFonts w:eastAsia="Times New Roman"/>
        </w:rPr>
        <w:t>и</w:t>
      </w:r>
      <w:r w:rsidRPr="003946AB">
        <w:rPr>
          <w:rFonts w:eastAsia="Times New Roman"/>
        </w:rPr>
        <w:t>ческими единицами и навыками чтения вслух на английском языке участниками экзамена, п</w:t>
      </w:r>
      <w:r w:rsidRPr="003946AB">
        <w:rPr>
          <w:rFonts w:eastAsia="Times New Roman"/>
        </w:rPr>
        <w:t>о</w:t>
      </w:r>
      <w:r w:rsidRPr="003946AB">
        <w:rPr>
          <w:rFonts w:eastAsia="Times New Roman"/>
        </w:rPr>
        <w:t xml:space="preserve">лучившими отметки «3» и «2». </w:t>
      </w:r>
    </w:p>
    <w:p w:rsidR="00EA55CD" w:rsidRPr="003946AB" w:rsidRDefault="00EA55CD" w:rsidP="003946A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A55CD" w:rsidRPr="003946AB" w:rsidRDefault="00EA55CD" w:rsidP="003946AB">
      <w:pPr>
        <w:pStyle w:val="1"/>
        <w:spacing w:before="360" w:after="12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3946AB">
        <w:rPr>
          <w:rFonts w:ascii="Times New Roman" w:eastAsia="Times New Roman" w:hAnsi="Times New Roman" w:cs="Times New Roman"/>
          <w:color w:val="auto"/>
          <w:sz w:val="24"/>
          <w:szCs w:val="24"/>
        </w:rPr>
        <w:t>Раздел 5. РЕКОМЕНДАЦИИ (для системы образования субъекта РФ):</w:t>
      </w:r>
    </w:p>
    <w:p w:rsidR="00EA55CD" w:rsidRPr="003946AB" w:rsidRDefault="00EA55CD" w:rsidP="003946AB">
      <w:pPr>
        <w:tabs>
          <w:tab w:val="left" w:pos="-567"/>
        </w:tabs>
        <w:spacing w:line="276" w:lineRule="auto"/>
        <w:contextualSpacing/>
        <w:jc w:val="both"/>
        <w:rPr>
          <w:rFonts w:eastAsia="Times New Roman"/>
        </w:rPr>
      </w:pPr>
      <w:r w:rsidRPr="003946AB">
        <w:rPr>
          <w:rFonts w:eastAsia="Times New Roman"/>
        </w:rPr>
        <w:t>1. С целью совершенствования организации и методики преподавания предмета в регионе необходимо повышать уровень предметной (владение английским языком) компетенции уч</w:t>
      </w:r>
      <w:r w:rsidRPr="003946AB">
        <w:rPr>
          <w:rFonts w:eastAsia="Times New Roman"/>
        </w:rPr>
        <w:t>и</w:t>
      </w:r>
      <w:r w:rsidRPr="003946AB">
        <w:rPr>
          <w:rFonts w:eastAsia="Times New Roman"/>
        </w:rPr>
        <w:t>телей английского языка, что в свою очередь будет способствовать формированию у обуча</w:t>
      </w:r>
      <w:r w:rsidRPr="003946AB">
        <w:rPr>
          <w:rFonts w:eastAsia="Times New Roman"/>
        </w:rPr>
        <w:t>ю</w:t>
      </w:r>
      <w:r w:rsidRPr="003946AB">
        <w:rPr>
          <w:rFonts w:eastAsia="Times New Roman"/>
        </w:rPr>
        <w:t>щихся более устойчивых языковых навыков и умений в различных видах речевой деятельн</w:t>
      </w:r>
      <w:r w:rsidRPr="003946AB">
        <w:rPr>
          <w:rFonts w:eastAsia="Times New Roman"/>
        </w:rPr>
        <w:t>о</w:t>
      </w:r>
      <w:r w:rsidRPr="003946AB">
        <w:rPr>
          <w:rFonts w:eastAsia="Times New Roman"/>
        </w:rPr>
        <w:t>сти. Особое внимание обратить на подбор кадров для организации обучения английскому языку в начальной школе, т.к. именно на этом этапе формируются  произносительные навыки и навык чтения вслух, сформированность которых в дальнейшем проверяется как в ОГЭ, так и в ЕГЭ по английскому языку.</w:t>
      </w:r>
    </w:p>
    <w:p w:rsidR="00EA55CD" w:rsidRPr="003946AB" w:rsidRDefault="00EA55CD" w:rsidP="003946AB">
      <w:pPr>
        <w:tabs>
          <w:tab w:val="left" w:pos="-567"/>
        </w:tabs>
        <w:spacing w:line="276" w:lineRule="auto"/>
        <w:contextualSpacing/>
        <w:jc w:val="both"/>
      </w:pPr>
      <w:r w:rsidRPr="003946AB">
        <w:rPr>
          <w:rFonts w:eastAsia="Times New Roman"/>
        </w:rPr>
        <w:t>2. С целью совершенствования методики преподавания иностранных языков в регионе нео</w:t>
      </w:r>
      <w:r w:rsidRPr="003946AB">
        <w:rPr>
          <w:rFonts w:eastAsia="Times New Roman"/>
        </w:rPr>
        <w:t>б</w:t>
      </w:r>
      <w:r w:rsidRPr="003946AB">
        <w:rPr>
          <w:rFonts w:eastAsia="Times New Roman"/>
        </w:rPr>
        <w:t xml:space="preserve">ходимо усилить ее коммуникативную направленность,  </w:t>
      </w:r>
      <w:r w:rsidRPr="003946AB">
        <w:t>шире</w:t>
      </w:r>
      <w:r w:rsidRPr="003946AB">
        <w:rPr>
          <w:rFonts w:eastAsia="Times New Roman"/>
        </w:rPr>
        <w:t xml:space="preserve"> использовать функциональный подход</w:t>
      </w:r>
      <w:r w:rsidRPr="003946AB">
        <w:t>, отказавшись от простого заучивания грамматических правил и списков слов и отраб</w:t>
      </w:r>
      <w:r w:rsidRPr="003946AB">
        <w:t>а</w:t>
      </w:r>
      <w:r w:rsidRPr="003946AB">
        <w:t xml:space="preserve">тывая языковые навыки на связных текстах. </w:t>
      </w:r>
    </w:p>
    <w:p w:rsidR="00EA55CD" w:rsidRPr="003946AB" w:rsidRDefault="00EA55CD" w:rsidP="003946AB">
      <w:pPr>
        <w:tabs>
          <w:tab w:val="left" w:pos="-567"/>
        </w:tabs>
        <w:spacing w:line="276" w:lineRule="auto"/>
        <w:contextualSpacing/>
        <w:jc w:val="both"/>
      </w:pPr>
      <w:r w:rsidRPr="003946AB">
        <w:rPr>
          <w:rFonts w:eastAsia="Times New Roman"/>
        </w:rPr>
        <w:t xml:space="preserve">3. </w:t>
      </w:r>
      <w:r w:rsidRPr="003946AB">
        <w:t>Более тщательно подбирать УМК по английскому языку в соответствии с выделенными ч</w:t>
      </w:r>
      <w:r w:rsidRPr="003946AB">
        <w:t>а</w:t>
      </w:r>
      <w:r w:rsidRPr="003946AB">
        <w:t>сами на изучение иностранного языка, психолого-педагогическими особенностями своих уч</w:t>
      </w:r>
      <w:r w:rsidRPr="003946AB">
        <w:t>е</w:t>
      </w:r>
      <w:r w:rsidRPr="003946AB">
        <w:t>ников и реальным соответствием УМК ФГОС ООО 2015 г.</w:t>
      </w:r>
    </w:p>
    <w:p w:rsidR="003B3083" w:rsidRPr="003946AB" w:rsidRDefault="003B3083" w:rsidP="007433EB">
      <w:pPr>
        <w:pStyle w:val="1"/>
        <w:spacing w:before="240"/>
        <w:rPr>
          <w:color w:val="auto"/>
          <w:sz w:val="24"/>
          <w:szCs w:val="24"/>
        </w:rPr>
      </w:pPr>
      <w:r w:rsidRPr="003946A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СОСТАВИТЕЛИ ОТЧЕТА: </w:t>
      </w:r>
    </w:p>
    <w:p w:rsidR="003B3083" w:rsidRPr="003946AB" w:rsidRDefault="003B3083" w:rsidP="003946AB">
      <w:pPr>
        <w:spacing w:line="276" w:lineRule="auto"/>
      </w:pPr>
      <w:r w:rsidRPr="003946AB">
        <w:t>Наименование организации, проводящей анализ результатов ОГЭ по предмету</w:t>
      </w:r>
    </w:p>
    <w:p w:rsidR="003B3083" w:rsidRPr="003946AB" w:rsidRDefault="003B3083" w:rsidP="003946AB">
      <w:pPr>
        <w:spacing w:line="276" w:lineRule="auto"/>
      </w:pPr>
      <w:r w:rsidRPr="003946AB">
        <w:t>ГАОУ ДПО «Ленинградский областной институт развития образования»</w:t>
      </w:r>
    </w:p>
    <w:p w:rsidR="003B3083" w:rsidRPr="003946AB" w:rsidRDefault="003B3083" w:rsidP="003946AB">
      <w:pPr>
        <w:spacing w:line="276" w:lineRule="auto"/>
      </w:pPr>
      <w:r w:rsidRPr="003946AB">
        <w:t>ГБУ ЛО «ИЦОКО»</w:t>
      </w:r>
    </w:p>
    <w:p w:rsidR="003B3083" w:rsidRPr="003946AB" w:rsidRDefault="003B3083" w:rsidP="003946AB">
      <w:pPr>
        <w:ind w:hanging="850"/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3685"/>
        <w:gridCol w:w="2835"/>
      </w:tblGrid>
      <w:tr w:rsidR="006A270D" w:rsidRPr="003946AB" w:rsidTr="003B3083">
        <w:tc>
          <w:tcPr>
            <w:tcW w:w="3686" w:type="dxa"/>
            <w:shd w:val="clear" w:color="auto" w:fill="auto"/>
          </w:tcPr>
          <w:p w:rsidR="003B3083" w:rsidRPr="003946AB" w:rsidRDefault="003B3083" w:rsidP="003946AB">
            <w:pPr>
              <w:shd w:val="clear" w:color="auto" w:fill="FFFFFF"/>
            </w:pPr>
            <w:r w:rsidRPr="003946AB">
              <w:t>Ответственный специалист, в</w:t>
            </w:r>
            <w:r w:rsidRPr="003946AB">
              <w:t>ы</w:t>
            </w:r>
            <w:r w:rsidRPr="003946AB">
              <w:t>полнявший анализ результатов ОГЭ по предмету</w:t>
            </w:r>
          </w:p>
        </w:tc>
        <w:tc>
          <w:tcPr>
            <w:tcW w:w="3685" w:type="dxa"/>
            <w:shd w:val="clear" w:color="auto" w:fill="auto"/>
          </w:tcPr>
          <w:p w:rsidR="003B3083" w:rsidRPr="003946AB" w:rsidRDefault="003B3083" w:rsidP="003946AB">
            <w:r w:rsidRPr="003946AB">
              <w:t>Тимофеева Ольга Евгеньевна</w:t>
            </w:r>
          </w:p>
          <w:p w:rsidR="003B3083" w:rsidRPr="003946AB" w:rsidRDefault="003B3083" w:rsidP="003946AB">
            <w:r w:rsidRPr="003946AB">
              <w:t>ГАОУ ДПО ЛОИРО доцент к</w:t>
            </w:r>
            <w:r w:rsidRPr="003946AB">
              <w:t>а</w:t>
            </w:r>
            <w:r w:rsidRPr="003946AB">
              <w:t>федры филологического образ</w:t>
            </w:r>
            <w:r w:rsidRPr="003946AB">
              <w:t>о</w:t>
            </w:r>
            <w:r w:rsidRPr="003946AB">
              <w:t>вания, к.ф.н.</w:t>
            </w:r>
          </w:p>
        </w:tc>
        <w:tc>
          <w:tcPr>
            <w:tcW w:w="2835" w:type="dxa"/>
          </w:tcPr>
          <w:p w:rsidR="003B3083" w:rsidRPr="003946AB" w:rsidRDefault="003B3083" w:rsidP="003946AB">
            <w:r w:rsidRPr="003946AB">
              <w:t>Председатель реги</w:t>
            </w:r>
            <w:r w:rsidRPr="003946AB">
              <w:t>о</w:t>
            </w:r>
            <w:r w:rsidRPr="003946AB">
              <w:t>нальной предметной к</w:t>
            </w:r>
            <w:r w:rsidRPr="003946AB">
              <w:t>о</w:t>
            </w:r>
            <w:r w:rsidRPr="003946AB">
              <w:t>миссии по английскому языку</w:t>
            </w:r>
          </w:p>
        </w:tc>
      </w:tr>
      <w:tr w:rsidR="006A270D" w:rsidRPr="003946AB" w:rsidTr="003B3083">
        <w:tc>
          <w:tcPr>
            <w:tcW w:w="3686" w:type="dxa"/>
            <w:shd w:val="clear" w:color="auto" w:fill="auto"/>
          </w:tcPr>
          <w:p w:rsidR="003B3083" w:rsidRPr="003946AB" w:rsidRDefault="003B3083" w:rsidP="003946AB">
            <w:pPr>
              <w:shd w:val="clear" w:color="auto" w:fill="FFFFFF"/>
            </w:pPr>
            <w:r w:rsidRPr="003946AB">
              <w:t>Ответственный специалист, в</w:t>
            </w:r>
            <w:r w:rsidRPr="003946AB">
              <w:t>ы</w:t>
            </w:r>
            <w:r w:rsidRPr="003946AB">
              <w:t>полнявший анализ результатов ОГЭ по предмету</w:t>
            </w:r>
          </w:p>
        </w:tc>
        <w:tc>
          <w:tcPr>
            <w:tcW w:w="3685" w:type="dxa"/>
            <w:shd w:val="clear" w:color="auto" w:fill="auto"/>
          </w:tcPr>
          <w:p w:rsidR="003B3083" w:rsidRPr="003946AB" w:rsidRDefault="003B3083" w:rsidP="003946AB">
            <w:r w:rsidRPr="003946AB">
              <w:t>Голубенко Галина Михайловна</w:t>
            </w:r>
          </w:p>
          <w:p w:rsidR="003B3083" w:rsidRPr="003946AB" w:rsidRDefault="003B3083" w:rsidP="003946AB">
            <w:r w:rsidRPr="003946AB">
              <w:t>ГАОУ ДПО ЛОИРО доцент к</w:t>
            </w:r>
            <w:r w:rsidRPr="003946AB">
              <w:t>а</w:t>
            </w:r>
            <w:r w:rsidRPr="003946AB">
              <w:t>федры филологического образ</w:t>
            </w:r>
            <w:r w:rsidRPr="003946AB">
              <w:t>о</w:t>
            </w:r>
            <w:r w:rsidRPr="003946AB">
              <w:t>вания, к.п.н.</w:t>
            </w:r>
          </w:p>
        </w:tc>
        <w:tc>
          <w:tcPr>
            <w:tcW w:w="2835" w:type="dxa"/>
          </w:tcPr>
          <w:p w:rsidR="003B3083" w:rsidRPr="003946AB" w:rsidRDefault="003B3083" w:rsidP="003946AB">
            <w:r w:rsidRPr="003946AB">
              <w:t>Зам председателя реги</w:t>
            </w:r>
            <w:r w:rsidRPr="003946AB">
              <w:t>о</w:t>
            </w:r>
            <w:r w:rsidRPr="003946AB">
              <w:t>нальной предметной к</w:t>
            </w:r>
            <w:r w:rsidRPr="003946AB">
              <w:t>о</w:t>
            </w:r>
            <w:r w:rsidRPr="003946AB">
              <w:t>миссии по английскому языку</w:t>
            </w:r>
          </w:p>
        </w:tc>
      </w:tr>
      <w:tr w:rsidR="006A270D" w:rsidRPr="003946AB" w:rsidTr="003B3083">
        <w:tc>
          <w:tcPr>
            <w:tcW w:w="3686" w:type="dxa"/>
            <w:shd w:val="clear" w:color="auto" w:fill="auto"/>
          </w:tcPr>
          <w:p w:rsidR="003B3083" w:rsidRPr="003946AB" w:rsidRDefault="003B3083" w:rsidP="003946AB">
            <w:pPr>
              <w:jc w:val="both"/>
            </w:pPr>
            <w:r w:rsidRPr="003946AB">
              <w:t>Специалисты, привлекаемые к анализу результатов ЕГЭ по предмету</w:t>
            </w:r>
          </w:p>
        </w:tc>
        <w:tc>
          <w:tcPr>
            <w:tcW w:w="3685" w:type="dxa"/>
            <w:shd w:val="clear" w:color="auto" w:fill="auto"/>
          </w:tcPr>
          <w:p w:rsidR="003B3083" w:rsidRPr="003946AB" w:rsidRDefault="003B3083" w:rsidP="003946AB">
            <w:pPr>
              <w:jc w:val="both"/>
              <w:rPr>
                <w:i/>
              </w:rPr>
            </w:pPr>
            <w:r w:rsidRPr="003946AB">
              <w:rPr>
                <w:i/>
              </w:rPr>
              <w:t>ФИО, место работы, дол</w:t>
            </w:r>
            <w:r w:rsidRPr="003946AB">
              <w:rPr>
                <w:i/>
              </w:rPr>
              <w:t>ж</w:t>
            </w:r>
            <w:r w:rsidRPr="003946AB">
              <w:rPr>
                <w:i/>
              </w:rPr>
              <w:t>ность, ученая степень, ученое звание</w:t>
            </w:r>
          </w:p>
        </w:tc>
        <w:tc>
          <w:tcPr>
            <w:tcW w:w="2835" w:type="dxa"/>
          </w:tcPr>
          <w:p w:rsidR="003B3083" w:rsidRPr="003946AB" w:rsidRDefault="003B3083" w:rsidP="003946AB">
            <w:pPr>
              <w:jc w:val="both"/>
              <w:rPr>
                <w:i/>
              </w:rPr>
            </w:pPr>
            <w:r w:rsidRPr="003946AB">
              <w:rPr>
                <w:i/>
              </w:rPr>
              <w:t>Принадлежность спец</w:t>
            </w:r>
            <w:r w:rsidRPr="003946AB">
              <w:rPr>
                <w:i/>
              </w:rPr>
              <w:t>и</w:t>
            </w:r>
            <w:r w:rsidRPr="003946AB">
              <w:rPr>
                <w:i/>
              </w:rPr>
              <w:t>алиста к региональной ПК по предмету (при наличии)</w:t>
            </w:r>
          </w:p>
        </w:tc>
      </w:tr>
    </w:tbl>
    <w:p w:rsidR="00B91191" w:rsidRPr="003946AB" w:rsidRDefault="00B91191" w:rsidP="003946AB">
      <w:pPr>
        <w:spacing w:after="200" w:line="276" w:lineRule="auto"/>
        <w:rPr>
          <w:rStyle w:val="af5"/>
        </w:rPr>
      </w:pPr>
    </w:p>
    <w:sectPr w:rsidR="00B91191" w:rsidRPr="003946AB" w:rsidSect="00C8028C">
      <w:headerReference w:type="default" r:id="rId10"/>
      <w:pgSz w:w="11906" w:h="16838"/>
      <w:pgMar w:top="1134" w:right="849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713" w:rsidRDefault="004D2713" w:rsidP="005060D9">
      <w:r>
        <w:separator/>
      </w:r>
    </w:p>
  </w:endnote>
  <w:endnote w:type="continuationSeparator" w:id="0">
    <w:p w:rsidR="004D2713" w:rsidRDefault="004D2713" w:rsidP="00506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713" w:rsidRDefault="004D2713" w:rsidP="005060D9">
      <w:r>
        <w:separator/>
      </w:r>
    </w:p>
  </w:footnote>
  <w:footnote w:type="continuationSeparator" w:id="0">
    <w:p w:rsidR="004D2713" w:rsidRDefault="004D2713" w:rsidP="005060D9">
      <w:r>
        <w:continuationSeparator/>
      </w:r>
    </w:p>
  </w:footnote>
  <w:footnote w:id="1">
    <w:p w:rsidR="006652AB" w:rsidRPr="005E0053" w:rsidRDefault="006652AB" w:rsidP="00620A2A">
      <w:pPr>
        <w:pStyle w:val="a4"/>
        <w:rPr>
          <w:rFonts w:ascii="Times New Roman" w:hAnsi="Times New Roman"/>
        </w:rPr>
      </w:pPr>
      <w:r>
        <w:rPr>
          <w:rStyle w:val="a6"/>
        </w:rPr>
        <w:footnoteRef/>
      </w:r>
      <w:r>
        <w:t xml:space="preserve"> </w:t>
      </w:r>
      <w:r w:rsidRPr="005E0053">
        <w:rPr>
          <w:rFonts w:ascii="Times New Roman" w:hAnsi="Times New Roman"/>
        </w:rPr>
        <w:t>% - Процент от общего числа участников по предмету</w:t>
      </w:r>
    </w:p>
  </w:footnote>
  <w:footnote w:id="2">
    <w:p w:rsidR="006652AB" w:rsidRPr="00903AC5" w:rsidRDefault="006652AB">
      <w:pPr>
        <w:pStyle w:val="a4"/>
        <w:rPr>
          <w:rFonts w:ascii="Times New Roman" w:hAnsi="Times New Roman"/>
        </w:rPr>
      </w:pPr>
      <w:r>
        <w:rPr>
          <w:rStyle w:val="a6"/>
        </w:rPr>
        <w:footnoteRef/>
      </w:r>
      <w:r>
        <w:t xml:space="preserve"> </w:t>
      </w:r>
      <w:r w:rsidRPr="00903AC5">
        <w:rPr>
          <w:rFonts w:ascii="Times New Roman" w:hAnsi="Times New Roman"/>
        </w:rPr>
        <w:t>Указывается</w:t>
      </w:r>
      <w:r>
        <w:rPr>
          <w:rFonts w:ascii="Times New Roman" w:hAnsi="Times New Roman"/>
        </w:rPr>
        <w:t xml:space="preserve"> доля</w:t>
      </w:r>
      <w:r w:rsidRPr="00903AC5">
        <w:rPr>
          <w:rFonts w:ascii="Times New Roman" w:hAnsi="Times New Roman"/>
        </w:rPr>
        <w:t xml:space="preserve"> обучающихся от общего числа участников по предмету</w:t>
      </w:r>
      <w:r>
        <w:rPr>
          <w:rFonts w:ascii="Times New Roman" w:hAnsi="Times New Roman"/>
        </w:rPr>
        <w:t>.</w:t>
      </w:r>
    </w:p>
  </w:footnote>
  <w:footnote w:id="3">
    <w:p w:rsidR="006652AB" w:rsidRPr="00600034" w:rsidRDefault="006652AB">
      <w:pPr>
        <w:pStyle w:val="a4"/>
        <w:rPr>
          <w:rFonts w:ascii="Times New Roman" w:hAnsi="Times New Roman"/>
        </w:rPr>
      </w:pPr>
      <w:r>
        <w:rPr>
          <w:rStyle w:val="a6"/>
        </w:rPr>
        <w:footnoteRef/>
      </w:r>
      <w:r>
        <w:t xml:space="preserve"> </w:t>
      </w:r>
      <w:r w:rsidRPr="00600034">
        <w:rPr>
          <w:rFonts w:ascii="Times New Roman" w:hAnsi="Times New Roman"/>
        </w:rPr>
        <w:t>Для политомических заданий (максимальный первичный балл за выполнение которых превышает 1 балл), сре</w:t>
      </w:r>
      <w:r w:rsidRPr="00600034">
        <w:rPr>
          <w:rFonts w:ascii="Times New Roman" w:hAnsi="Times New Roman"/>
        </w:rPr>
        <w:t>д</w:t>
      </w:r>
      <w:r w:rsidRPr="00600034">
        <w:rPr>
          <w:rFonts w:ascii="Times New Roman" w:hAnsi="Times New Roman"/>
        </w:rPr>
        <w:t>ни</w:t>
      </w:r>
      <w:r>
        <w:rPr>
          <w:rFonts w:ascii="Times New Roman" w:hAnsi="Times New Roman"/>
        </w:rPr>
        <w:t>й процент выполнения задания вы</w:t>
      </w:r>
      <w:r w:rsidRPr="00600034">
        <w:rPr>
          <w:rFonts w:ascii="Times New Roman" w:hAnsi="Times New Roman"/>
        </w:rPr>
        <w:t>числяется как сумма первичных баллов, полученных всеми участниками, выполнявшими данное задание, отнесенная к количеству этих участников.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3607525"/>
      <w:docPartObj>
        <w:docPartGallery w:val="Page Numbers (Top of Page)"/>
        <w:docPartUnique/>
      </w:docPartObj>
    </w:sdtPr>
    <w:sdtEndPr/>
    <w:sdtContent>
      <w:p w:rsidR="006652AB" w:rsidRDefault="006652AB">
        <w:pPr>
          <w:pStyle w:val="ae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5948E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652AB" w:rsidRDefault="006652AB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70171"/>
    <w:multiLevelType w:val="hybridMultilevel"/>
    <w:tmpl w:val="E1DA284E"/>
    <w:lvl w:ilvl="0" w:tplc="4A8094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3D3F81"/>
    <w:multiLevelType w:val="hybridMultilevel"/>
    <w:tmpl w:val="C4CC7A86"/>
    <w:lvl w:ilvl="0" w:tplc="E37A449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84562D8"/>
    <w:multiLevelType w:val="hybridMultilevel"/>
    <w:tmpl w:val="096264F8"/>
    <w:lvl w:ilvl="0" w:tplc="ECB6C78C">
      <w:start w:val="1"/>
      <w:numFmt w:val="upperRoman"/>
      <w:lvlText w:val="Раздел %1."/>
      <w:lvlJc w:val="right"/>
      <w:pPr>
        <w:tabs>
          <w:tab w:val="num" w:pos="644"/>
        </w:tabs>
        <w:ind w:left="644" w:hanging="360"/>
      </w:pPr>
      <w:rPr>
        <w:rFonts w:hint="default"/>
        <w:b/>
        <w:i w:val="0"/>
      </w:rPr>
    </w:lvl>
    <w:lvl w:ilvl="1" w:tplc="C9B0012A">
      <w:start w:val="1"/>
      <w:numFmt w:val="bullet"/>
      <w:lvlText w:val=""/>
      <w:lvlJc w:val="left"/>
      <w:pPr>
        <w:tabs>
          <w:tab w:val="num" w:pos="709"/>
        </w:tabs>
      </w:pPr>
      <w:rPr>
        <w:rFonts w:ascii="Symbol" w:hAnsi="Symbol" w:hint="default"/>
        <w:b w:val="0"/>
        <w:i w:val="0"/>
      </w:rPr>
    </w:lvl>
    <w:lvl w:ilvl="2" w:tplc="0419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3">
    <w:nsid w:val="0F584ABB"/>
    <w:multiLevelType w:val="hybridMultilevel"/>
    <w:tmpl w:val="75662D9A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FC36541"/>
    <w:multiLevelType w:val="hybridMultilevel"/>
    <w:tmpl w:val="88BAE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3346120"/>
    <w:multiLevelType w:val="hybridMultilevel"/>
    <w:tmpl w:val="A0101418"/>
    <w:lvl w:ilvl="0" w:tplc="04190003">
      <w:start w:val="1"/>
      <w:numFmt w:val="bullet"/>
      <w:lvlText w:val="o"/>
      <w:lvlJc w:val="left"/>
      <w:pPr>
        <w:ind w:left="2181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9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41" w:hanging="360"/>
      </w:pPr>
      <w:rPr>
        <w:rFonts w:ascii="Wingdings" w:hAnsi="Wingdings" w:hint="default"/>
      </w:rPr>
    </w:lvl>
  </w:abstractNum>
  <w:abstractNum w:abstractNumId="6">
    <w:nsid w:val="15C43D36"/>
    <w:multiLevelType w:val="hybridMultilevel"/>
    <w:tmpl w:val="166A25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E4376A"/>
    <w:multiLevelType w:val="multilevel"/>
    <w:tmpl w:val="190C4364"/>
    <w:lvl w:ilvl="0">
      <w:start w:val="1"/>
      <w:numFmt w:val="decimal"/>
      <w:lvlText w:val="%1."/>
      <w:lvlJc w:val="left"/>
      <w:pPr>
        <w:ind w:left="720" w:firstLine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strike w:val="0"/>
        <w:dstrike w:val="0"/>
        <w:u w:val="none"/>
        <w:effect w:val="none"/>
      </w:rPr>
    </w:lvl>
  </w:abstractNum>
  <w:abstractNum w:abstractNumId="8">
    <w:nsid w:val="2A7A4E5D"/>
    <w:multiLevelType w:val="hybridMultilevel"/>
    <w:tmpl w:val="35BCFC2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01">
      <w:start w:val="1"/>
      <w:numFmt w:val="bullet"/>
      <w:lvlText w:val=""/>
      <w:lvlJc w:val="left"/>
      <w:pPr>
        <w:tabs>
          <w:tab w:val="num" w:pos="709"/>
        </w:tabs>
      </w:pPr>
      <w:rPr>
        <w:rFonts w:ascii="Symbol" w:hAnsi="Symbol" w:hint="default"/>
        <w:b w:val="0"/>
        <w:i w:val="0"/>
      </w:rPr>
    </w:lvl>
    <w:lvl w:ilvl="2" w:tplc="0419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9">
    <w:nsid w:val="2ACD2C64"/>
    <w:multiLevelType w:val="hybridMultilevel"/>
    <w:tmpl w:val="2C0E8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8E579F"/>
    <w:multiLevelType w:val="hybridMultilevel"/>
    <w:tmpl w:val="6E9CC90A"/>
    <w:lvl w:ilvl="0" w:tplc="E42C16F4">
      <w:start w:val="1"/>
      <w:numFmt w:val="decimal"/>
      <w:lvlText w:val="%1."/>
      <w:lvlJc w:val="center"/>
      <w:pPr>
        <w:ind w:left="8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5" w:hanging="360"/>
      </w:pPr>
    </w:lvl>
    <w:lvl w:ilvl="2" w:tplc="0419001B" w:tentative="1">
      <w:start w:val="1"/>
      <w:numFmt w:val="lowerRoman"/>
      <w:lvlText w:val="%3."/>
      <w:lvlJc w:val="right"/>
      <w:pPr>
        <w:ind w:left="2335" w:hanging="180"/>
      </w:pPr>
    </w:lvl>
    <w:lvl w:ilvl="3" w:tplc="0419000F" w:tentative="1">
      <w:start w:val="1"/>
      <w:numFmt w:val="decimal"/>
      <w:lvlText w:val="%4."/>
      <w:lvlJc w:val="left"/>
      <w:pPr>
        <w:ind w:left="3055" w:hanging="360"/>
      </w:pPr>
    </w:lvl>
    <w:lvl w:ilvl="4" w:tplc="04190019" w:tentative="1">
      <w:start w:val="1"/>
      <w:numFmt w:val="lowerLetter"/>
      <w:lvlText w:val="%5."/>
      <w:lvlJc w:val="left"/>
      <w:pPr>
        <w:ind w:left="3775" w:hanging="360"/>
      </w:pPr>
    </w:lvl>
    <w:lvl w:ilvl="5" w:tplc="0419001B" w:tentative="1">
      <w:start w:val="1"/>
      <w:numFmt w:val="lowerRoman"/>
      <w:lvlText w:val="%6."/>
      <w:lvlJc w:val="right"/>
      <w:pPr>
        <w:ind w:left="4495" w:hanging="180"/>
      </w:pPr>
    </w:lvl>
    <w:lvl w:ilvl="6" w:tplc="0419000F" w:tentative="1">
      <w:start w:val="1"/>
      <w:numFmt w:val="decimal"/>
      <w:lvlText w:val="%7."/>
      <w:lvlJc w:val="left"/>
      <w:pPr>
        <w:ind w:left="5215" w:hanging="360"/>
      </w:pPr>
    </w:lvl>
    <w:lvl w:ilvl="7" w:tplc="04190019" w:tentative="1">
      <w:start w:val="1"/>
      <w:numFmt w:val="lowerLetter"/>
      <w:lvlText w:val="%8."/>
      <w:lvlJc w:val="left"/>
      <w:pPr>
        <w:ind w:left="5935" w:hanging="360"/>
      </w:pPr>
    </w:lvl>
    <w:lvl w:ilvl="8" w:tplc="0419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11">
    <w:nsid w:val="31F53E2E"/>
    <w:multiLevelType w:val="hybridMultilevel"/>
    <w:tmpl w:val="31387AB2"/>
    <w:lvl w:ilvl="0" w:tplc="04190001">
      <w:start w:val="1"/>
      <w:numFmt w:val="bullet"/>
      <w:lvlText w:val=""/>
      <w:lvlJc w:val="left"/>
      <w:pPr>
        <w:ind w:left="7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2">
    <w:nsid w:val="36F1712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F684B14"/>
    <w:multiLevelType w:val="hybridMultilevel"/>
    <w:tmpl w:val="EAA0C042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03F6307"/>
    <w:multiLevelType w:val="hybridMultilevel"/>
    <w:tmpl w:val="81A4D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D42F3B"/>
    <w:multiLevelType w:val="hybridMultilevel"/>
    <w:tmpl w:val="875C43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6746294"/>
    <w:multiLevelType w:val="hybridMultilevel"/>
    <w:tmpl w:val="875C43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1134FF"/>
    <w:multiLevelType w:val="multilevel"/>
    <w:tmpl w:val="995A8B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8">
    <w:nsid w:val="59723436"/>
    <w:multiLevelType w:val="hybridMultilevel"/>
    <w:tmpl w:val="5B0C4A80"/>
    <w:lvl w:ilvl="0" w:tplc="932EF6AC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126903"/>
    <w:multiLevelType w:val="hybridMultilevel"/>
    <w:tmpl w:val="E522D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6372A2"/>
    <w:multiLevelType w:val="hybridMultilevel"/>
    <w:tmpl w:val="E222E89A"/>
    <w:lvl w:ilvl="0" w:tplc="1C10EF62">
      <w:start w:val="1"/>
      <w:numFmt w:val="bullet"/>
      <w:lvlText w:val="­"/>
      <w:lvlJc w:val="left"/>
      <w:pPr>
        <w:ind w:left="1260" w:hanging="360"/>
      </w:pPr>
      <w:rPr>
        <w:rFonts w:ascii="Tempus Sans ITC" w:hAnsi="Tempus Sans ITC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>
    <w:nsid w:val="730C54C1"/>
    <w:multiLevelType w:val="hybridMultilevel"/>
    <w:tmpl w:val="81A4D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133F2F"/>
    <w:multiLevelType w:val="hybridMultilevel"/>
    <w:tmpl w:val="53CC38DC"/>
    <w:lvl w:ilvl="0" w:tplc="18E8B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79D536DC"/>
    <w:multiLevelType w:val="hybridMultilevel"/>
    <w:tmpl w:val="8FBA587E"/>
    <w:lvl w:ilvl="0" w:tplc="E37A44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BD60AB0"/>
    <w:multiLevelType w:val="hybridMultilevel"/>
    <w:tmpl w:val="81A4D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0D59FD"/>
    <w:multiLevelType w:val="hybridMultilevel"/>
    <w:tmpl w:val="233ACC02"/>
    <w:lvl w:ilvl="0" w:tplc="E42C16F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057D1F"/>
    <w:multiLevelType w:val="hybridMultilevel"/>
    <w:tmpl w:val="A5E6D472"/>
    <w:lvl w:ilvl="0" w:tplc="E37A4490">
      <w:start w:val="1"/>
      <w:numFmt w:val="bullet"/>
      <w:lvlText w:val=""/>
      <w:lvlJc w:val="left"/>
      <w:pPr>
        <w:ind w:left="1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27">
    <w:nsid w:val="7DA86D92"/>
    <w:multiLevelType w:val="hybridMultilevel"/>
    <w:tmpl w:val="81A4D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EA5A30"/>
    <w:multiLevelType w:val="hybridMultilevel"/>
    <w:tmpl w:val="5F62B2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F37369C"/>
    <w:multiLevelType w:val="hybridMultilevel"/>
    <w:tmpl w:val="6BC26686"/>
    <w:lvl w:ilvl="0" w:tplc="4F4EEE8C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2"/>
  </w:num>
  <w:num w:numId="3">
    <w:abstractNumId w:val="1"/>
  </w:num>
  <w:num w:numId="4">
    <w:abstractNumId w:val="23"/>
  </w:num>
  <w:num w:numId="5">
    <w:abstractNumId w:val="17"/>
  </w:num>
  <w:num w:numId="6">
    <w:abstractNumId w:val="12"/>
  </w:num>
  <w:num w:numId="7">
    <w:abstractNumId w:val="13"/>
  </w:num>
  <w:num w:numId="8">
    <w:abstractNumId w:val="5"/>
  </w:num>
  <w:num w:numId="9">
    <w:abstractNumId w:val="3"/>
  </w:num>
  <w:num w:numId="10">
    <w:abstractNumId w:val="20"/>
  </w:num>
  <w:num w:numId="11">
    <w:abstractNumId w:val="8"/>
  </w:num>
  <w:num w:numId="12">
    <w:abstractNumId w:val="2"/>
  </w:num>
  <w:num w:numId="13">
    <w:abstractNumId w:val="19"/>
  </w:num>
  <w:num w:numId="14">
    <w:abstractNumId w:val="4"/>
  </w:num>
  <w:num w:numId="15">
    <w:abstractNumId w:val="29"/>
  </w:num>
  <w:num w:numId="16">
    <w:abstractNumId w:val="18"/>
  </w:num>
  <w:num w:numId="17">
    <w:abstractNumId w:val="24"/>
  </w:num>
  <w:num w:numId="18">
    <w:abstractNumId w:val="21"/>
  </w:num>
  <w:num w:numId="19">
    <w:abstractNumId w:val="9"/>
  </w:num>
  <w:num w:numId="20">
    <w:abstractNumId w:val="14"/>
  </w:num>
  <w:num w:numId="21">
    <w:abstractNumId w:val="25"/>
  </w:num>
  <w:num w:numId="22">
    <w:abstractNumId w:val="10"/>
  </w:num>
  <w:num w:numId="23">
    <w:abstractNumId w:val="27"/>
  </w:num>
  <w:num w:numId="24">
    <w:abstractNumId w:val="16"/>
  </w:num>
  <w:num w:numId="25">
    <w:abstractNumId w:val="15"/>
  </w:num>
  <w:num w:numId="26">
    <w:abstractNumId w:val="0"/>
  </w:num>
  <w:num w:numId="27">
    <w:abstractNumId w:val="11"/>
  </w:num>
  <w:num w:numId="28">
    <w:abstractNumId w:val="28"/>
  </w:num>
  <w:num w:numId="29">
    <w:abstractNumId w:val="6"/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E19"/>
    <w:rsid w:val="00004D7B"/>
    <w:rsid w:val="000144F9"/>
    <w:rsid w:val="00017B56"/>
    <w:rsid w:val="000202EE"/>
    <w:rsid w:val="00025430"/>
    <w:rsid w:val="00031E4A"/>
    <w:rsid w:val="00040584"/>
    <w:rsid w:val="00054300"/>
    <w:rsid w:val="00054526"/>
    <w:rsid w:val="00054B49"/>
    <w:rsid w:val="00060A58"/>
    <w:rsid w:val="000616C7"/>
    <w:rsid w:val="000706C8"/>
    <w:rsid w:val="00070C53"/>
    <w:rsid w:val="000720BF"/>
    <w:rsid w:val="00077A66"/>
    <w:rsid w:val="000816E9"/>
    <w:rsid w:val="000847EB"/>
    <w:rsid w:val="000A1AD0"/>
    <w:rsid w:val="000A2AC4"/>
    <w:rsid w:val="000B2CC6"/>
    <w:rsid w:val="000B550B"/>
    <w:rsid w:val="000B751C"/>
    <w:rsid w:val="000D0D58"/>
    <w:rsid w:val="000E31A5"/>
    <w:rsid w:val="000E6D5D"/>
    <w:rsid w:val="000F26B5"/>
    <w:rsid w:val="000F7995"/>
    <w:rsid w:val="001067B0"/>
    <w:rsid w:val="00110570"/>
    <w:rsid w:val="0011649F"/>
    <w:rsid w:val="00146CF9"/>
    <w:rsid w:val="00160B20"/>
    <w:rsid w:val="00162C73"/>
    <w:rsid w:val="00174654"/>
    <w:rsid w:val="00175AF9"/>
    <w:rsid w:val="00181394"/>
    <w:rsid w:val="00184894"/>
    <w:rsid w:val="001955EA"/>
    <w:rsid w:val="001A50EB"/>
    <w:rsid w:val="001B0018"/>
    <w:rsid w:val="001B48BC"/>
    <w:rsid w:val="001B639B"/>
    <w:rsid w:val="001B7D97"/>
    <w:rsid w:val="001E2402"/>
    <w:rsid w:val="001E6407"/>
    <w:rsid w:val="001E7F9B"/>
    <w:rsid w:val="00201493"/>
    <w:rsid w:val="0020253E"/>
    <w:rsid w:val="00206D26"/>
    <w:rsid w:val="00207178"/>
    <w:rsid w:val="00207C61"/>
    <w:rsid w:val="00210CAD"/>
    <w:rsid w:val="002123B7"/>
    <w:rsid w:val="002124C8"/>
    <w:rsid w:val="002222DE"/>
    <w:rsid w:val="00224C79"/>
    <w:rsid w:val="002366D8"/>
    <w:rsid w:val="002405DB"/>
    <w:rsid w:val="00251239"/>
    <w:rsid w:val="00267C71"/>
    <w:rsid w:val="002739D7"/>
    <w:rsid w:val="00290841"/>
    <w:rsid w:val="00293CED"/>
    <w:rsid w:val="002A2F7F"/>
    <w:rsid w:val="002A71BB"/>
    <w:rsid w:val="002B7B67"/>
    <w:rsid w:val="002C67FF"/>
    <w:rsid w:val="002E09FC"/>
    <w:rsid w:val="002E361A"/>
    <w:rsid w:val="002F3B40"/>
    <w:rsid w:val="002F4303"/>
    <w:rsid w:val="00306390"/>
    <w:rsid w:val="003134BD"/>
    <w:rsid w:val="00317E12"/>
    <w:rsid w:val="00324D64"/>
    <w:rsid w:val="0033245E"/>
    <w:rsid w:val="00367101"/>
    <w:rsid w:val="00371A77"/>
    <w:rsid w:val="00391912"/>
    <w:rsid w:val="003946AB"/>
    <w:rsid w:val="00394A2D"/>
    <w:rsid w:val="00395783"/>
    <w:rsid w:val="003A1491"/>
    <w:rsid w:val="003A4EAE"/>
    <w:rsid w:val="003A66F0"/>
    <w:rsid w:val="003B3083"/>
    <w:rsid w:val="003B6E55"/>
    <w:rsid w:val="003D25FB"/>
    <w:rsid w:val="003F5D5E"/>
    <w:rsid w:val="00405213"/>
    <w:rsid w:val="00422AEC"/>
    <w:rsid w:val="00425ADD"/>
    <w:rsid w:val="00426031"/>
    <w:rsid w:val="0042675E"/>
    <w:rsid w:val="004309B3"/>
    <w:rsid w:val="004355F6"/>
    <w:rsid w:val="00436A7B"/>
    <w:rsid w:val="00446BD3"/>
    <w:rsid w:val="00447158"/>
    <w:rsid w:val="00451DA8"/>
    <w:rsid w:val="00454703"/>
    <w:rsid w:val="00457CB0"/>
    <w:rsid w:val="00462FB8"/>
    <w:rsid w:val="00473696"/>
    <w:rsid w:val="00475424"/>
    <w:rsid w:val="00475B0F"/>
    <w:rsid w:val="0048436C"/>
    <w:rsid w:val="004857A5"/>
    <w:rsid w:val="00490044"/>
    <w:rsid w:val="00497C81"/>
    <w:rsid w:val="004A121E"/>
    <w:rsid w:val="004C1CFF"/>
    <w:rsid w:val="004C4491"/>
    <w:rsid w:val="004C535D"/>
    <w:rsid w:val="004D2713"/>
    <w:rsid w:val="004D5ABD"/>
    <w:rsid w:val="004D73C2"/>
    <w:rsid w:val="004F19B6"/>
    <w:rsid w:val="0050227B"/>
    <w:rsid w:val="00505DF8"/>
    <w:rsid w:val="005060D9"/>
    <w:rsid w:val="00510317"/>
    <w:rsid w:val="00513275"/>
    <w:rsid w:val="00520DFB"/>
    <w:rsid w:val="00523D4D"/>
    <w:rsid w:val="00527A0F"/>
    <w:rsid w:val="0053571F"/>
    <w:rsid w:val="00541BA3"/>
    <w:rsid w:val="00560114"/>
    <w:rsid w:val="005664F2"/>
    <w:rsid w:val="005671B0"/>
    <w:rsid w:val="00576F38"/>
    <w:rsid w:val="00581153"/>
    <w:rsid w:val="005829D5"/>
    <w:rsid w:val="00583C57"/>
    <w:rsid w:val="005948E7"/>
    <w:rsid w:val="005B04CF"/>
    <w:rsid w:val="005B2033"/>
    <w:rsid w:val="005B33E0"/>
    <w:rsid w:val="005B52FC"/>
    <w:rsid w:val="005C3595"/>
    <w:rsid w:val="005D3C76"/>
    <w:rsid w:val="005E0053"/>
    <w:rsid w:val="005E0411"/>
    <w:rsid w:val="005E15AE"/>
    <w:rsid w:val="005E5B85"/>
    <w:rsid w:val="005F2021"/>
    <w:rsid w:val="005F702E"/>
    <w:rsid w:val="005F7CC9"/>
    <w:rsid w:val="00600034"/>
    <w:rsid w:val="0061189C"/>
    <w:rsid w:val="00614AB8"/>
    <w:rsid w:val="00617092"/>
    <w:rsid w:val="00620A2A"/>
    <w:rsid w:val="006304F0"/>
    <w:rsid w:val="006328F2"/>
    <w:rsid w:val="0064657D"/>
    <w:rsid w:val="00653487"/>
    <w:rsid w:val="0065647A"/>
    <w:rsid w:val="00661C2E"/>
    <w:rsid w:val="00663236"/>
    <w:rsid w:val="006652AB"/>
    <w:rsid w:val="006813E8"/>
    <w:rsid w:val="0068682B"/>
    <w:rsid w:val="006A270D"/>
    <w:rsid w:val="006C2B74"/>
    <w:rsid w:val="006C334B"/>
    <w:rsid w:val="006D2A12"/>
    <w:rsid w:val="006D5136"/>
    <w:rsid w:val="006E17AE"/>
    <w:rsid w:val="006E2CCC"/>
    <w:rsid w:val="006F0D27"/>
    <w:rsid w:val="006F67F1"/>
    <w:rsid w:val="007002CF"/>
    <w:rsid w:val="007006C8"/>
    <w:rsid w:val="00706808"/>
    <w:rsid w:val="007109F4"/>
    <w:rsid w:val="007110FF"/>
    <w:rsid w:val="00716C3A"/>
    <w:rsid w:val="00720771"/>
    <w:rsid w:val="00724773"/>
    <w:rsid w:val="00741D42"/>
    <w:rsid w:val="007433EB"/>
    <w:rsid w:val="00744863"/>
    <w:rsid w:val="007565FA"/>
    <w:rsid w:val="00756A4A"/>
    <w:rsid w:val="00767AD3"/>
    <w:rsid w:val="0077011C"/>
    <w:rsid w:val="00773D77"/>
    <w:rsid w:val="007773F0"/>
    <w:rsid w:val="00791F29"/>
    <w:rsid w:val="00796819"/>
    <w:rsid w:val="007A30CB"/>
    <w:rsid w:val="007A52A3"/>
    <w:rsid w:val="007B0E21"/>
    <w:rsid w:val="007D1960"/>
    <w:rsid w:val="007E3EAE"/>
    <w:rsid w:val="007F0633"/>
    <w:rsid w:val="007F5E19"/>
    <w:rsid w:val="0080453E"/>
    <w:rsid w:val="008209A4"/>
    <w:rsid w:val="00821A6B"/>
    <w:rsid w:val="00827699"/>
    <w:rsid w:val="008278A1"/>
    <w:rsid w:val="00827C0B"/>
    <w:rsid w:val="0083619D"/>
    <w:rsid w:val="008462D8"/>
    <w:rsid w:val="00846424"/>
    <w:rsid w:val="00857290"/>
    <w:rsid w:val="008618D3"/>
    <w:rsid w:val="00871328"/>
    <w:rsid w:val="008764EC"/>
    <w:rsid w:val="0087757D"/>
    <w:rsid w:val="00881ADC"/>
    <w:rsid w:val="00882AA7"/>
    <w:rsid w:val="008848F5"/>
    <w:rsid w:val="008946DC"/>
    <w:rsid w:val="00896C77"/>
    <w:rsid w:val="008A08FE"/>
    <w:rsid w:val="008A46DF"/>
    <w:rsid w:val="008B4031"/>
    <w:rsid w:val="008C051D"/>
    <w:rsid w:val="008C19B9"/>
    <w:rsid w:val="008E12DD"/>
    <w:rsid w:val="008E1AA4"/>
    <w:rsid w:val="008F02F1"/>
    <w:rsid w:val="008F5746"/>
    <w:rsid w:val="008F5B17"/>
    <w:rsid w:val="00903006"/>
    <w:rsid w:val="00903AC5"/>
    <w:rsid w:val="009059F6"/>
    <w:rsid w:val="00906444"/>
    <w:rsid w:val="00907473"/>
    <w:rsid w:val="00912377"/>
    <w:rsid w:val="00927160"/>
    <w:rsid w:val="009319D5"/>
    <w:rsid w:val="00931BA3"/>
    <w:rsid w:val="009376FF"/>
    <w:rsid w:val="00940FBA"/>
    <w:rsid w:val="0094223A"/>
    <w:rsid w:val="00944798"/>
    <w:rsid w:val="00950C0C"/>
    <w:rsid w:val="0095463D"/>
    <w:rsid w:val="009614F3"/>
    <w:rsid w:val="00965030"/>
    <w:rsid w:val="00973F0A"/>
    <w:rsid w:val="00975C42"/>
    <w:rsid w:val="009948E8"/>
    <w:rsid w:val="009B0D70"/>
    <w:rsid w:val="009B1053"/>
    <w:rsid w:val="009B1953"/>
    <w:rsid w:val="009C6303"/>
    <w:rsid w:val="009D0611"/>
    <w:rsid w:val="009D1402"/>
    <w:rsid w:val="009D154B"/>
    <w:rsid w:val="009E227B"/>
    <w:rsid w:val="009E7757"/>
    <w:rsid w:val="009F6729"/>
    <w:rsid w:val="00A0549C"/>
    <w:rsid w:val="00A17BD5"/>
    <w:rsid w:val="00A20446"/>
    <w:rsid w:val="00A21ED4"/>
    <w:rsid w:val="00A2251F"/>
    <w:rsid w:val="00A2326E"/>
    <w:rsid w:val="00A242F5"/>
    <w:rsid w:val="00A25433"/>
    <w:rsid w:val="00A34126"/>
    <w:rsid w:val="00A343CC"/>
    <w:rsid w:val="00A37522"/>
    <w:rsid w:val="00A45459"/>
    <w:rsid w:val="00A51F65"/>
    <w:rsid w:val="00A57111"/>
    <w:rsid w:val="00A67518"/>
    <w:rsid w:val="00A67C9A"/>
    <w:rsid w:val="00A803E1"/>
    <w:rsid w:val="00A8209E"/>
    <w:rsid w:val="00A82BB0"/>
    <w:rsid w:val="00A9038F"/>
    <w:rsid w:val="00A9105A"/>
    <w:rsid w:val="00A952BD"/>
    <w:rsid w:val="00A96328"/>
    <w:rsid w:val="00A96CDF"/>
    <w:rsid w:val="00AA3685"/>
    <w:rsid w:val="00AB0BE0"/>
    <w:rsid w:val="00AB40A9"/>
    <w:rsid w:val="00AC43B4"/>
    <w:rsid w:val="00AC6316"/>
    <w:rsid w:val="00AF2B6C"/>
    <w:rsid w:val="00AF50BA"/>
    <w:rsid w:val="00AF75F9"/>
    <w:rsid w:val="00B000AB"/>
    <w:rsid w:val="00B03126"/>
    <w:rsid w:val="00B122AD"/>
    <w:rsid w:val="00B155D3"/>
    <w:rsid w:val="00B66E50"/>
    <w:rsid w:val="00B91191"/>
    <w:rsid w:val="00B922EB"/>
    <w:rsid w:val="00B949A9"/>
    <w:rsid w:val="00B96ECA"/>
    <w:rsid w:val="00BB6AD8"/>
    <w:rsid w:val="00BC3B4C"/>
    <w:rsid w:val="00BC3B99"/>
    <w:rsid w:val="00BC4DE4"/>
    <w:rsid w:val="00BC6651"/>
    <w:rsid w:val="00BD3561"/>
    <w:rsid w:val="00BD35E4"/>
    <w:rsid w:val="00BD48F6"/>
    <w:rsid w:val="00BE4245"/>
    <w:rsid w:val="00BE42D2"/>
    <w:rsid w:val="00BF36E1"/>
    <w:rsid w:val="00BF72E8"/>
    <w:rsid w:val="00C07AC5"/>
    <w:rsid w:val="00C13ADA"/>
    <w:rsid w:val="00C171A1"/>
    <w:rsid w:val="00C266B6"/>
    <w:rsid w:val="00C30DD4"/>
    <w:rsid w:val="00C45222"/>
    <w:rsid w:val="00C4564D"/>
    <w:rsid w:val="00C546AC"/>
    <w:rsid w:val="00C65667"/>
    <w:rsid w:val="00C8028C"/>
    <w:rsid w:val="00C81F90"/>
    <w:rsid w:val="00C86279"/>
    <w:rsid w:val="00C95C3D"/>
    <w:rsid w:val="00C96F90"/>
    <w:rsid w:val="00C97C67"/>
    <w:rsid w:val="00CA3AA6"/>
    <w:rsid w:val="00CA79C9"/>
    <w:rsid w:val="00CA7D6A"/>
    <w:rsid w:val="00CB1705"/>
    <w:rsid w:val="00CB220A"/>
    <w:rsid w:val="00CB3879"/>
    <w:rsid w:val="00CB745C"/>
    <w:rsid w:val="00CB7DC3"/>
    <w:rsid w:val="00CC1774"/>
    <w:rsid w:val="00CD0EF0"/>
    <w:rsid w:val="00CD54BA"/>
    <w:rsid w:val="00CE7779"/>
    <w:rsid w:val="00CF18AD"/>
    <w:rsid w:val="00CF3E30"/>
    <w:rsid w:val="00CF58AF"/>
    <w:rsid w:val="00D06AB0"/>
    <w:rsid w:val="00D10CA7"/>
    <w:rsid w:val="00D116BF"/>
    <w:rsid w:val="00D33DC4"/>
    <w:rsid w:val="00D36E8F"/>
    <w:rsid w:val="00D409FC"/>
    <w:rsid w:val="00D42E95"/>
    <w:rsid w:val="00D44029"/>
    <w:rsid w:val="00D478AB"/>
    <w:rsid w:val="00D507E6"/>
    <w:rsid w:val="00D50D46"/>
    <w:rsid w:val="00D511D6"/>
    <w:rsid w:val="00D535B4"/>
    <w:rsid w:val="00D5462F"/>
    <w:rsid w:val="00D549F5"/>
    <w:rsid w:val="00D748E2"/>
    <w:rsid w:val="00D879AD"/>
    <w:rsid w:val="00D92FF7"/>
    <w:rsid w:val="00D945BB"/>
    <w:rsid w:val="00DC0D1E"/>
    <w:rsid w:val="00DC395A"/>
    <w:rsid w:val="00DE0D61"/>
    <w:rsid w:val="00DE1142"/>
    <w:rsid w:val="00DE1A42"/>
    <w:rsid w:val="00DE1CF6"/>
    <w:rsid w:val="00DF1E47"/>
    <w:rsid w:val="00DF401F"/>
    <w:rsid w:val="00DF5152"/>
    <w:rsid w:val="00E00460"/>
    <w:rsid w:val="00E17A8E"/>
    <w:rsid w:val="00E22C74"/>
    <w:rsid w:val="00E255FB"/>
    <w:rsid w:val="00E44FA9"/>
    <w:rsid w:val="00E4630D"/>
    <w:rsid w:val="00E469B9"/>
    <w:rsid w:val="00E470A4"/>
    <w:rsid w:val="00E50764"/>
    <w:rsid w:val="00E772C9"/>
    <w:rsid w:val="00E83182"/>
    <w:rsid w:val="00E83B9C"/>
    <w:rsid w:val="00E8517F"/>
    <w:rsid w:val="00EA081B"/>
    <w:rsid w:val="00EA3F6E"/>
    <w:rsid w:val="00EA55CD"/>
    <w:rsid w:val="00EB3958"/>
    <w:rsid w:val="00EB7C8C"/>
    <w:rsid w:val="00EC2FFA"/>
    <w:rsid w:val="00ED4FDD"/>
    <w:rsid w:val="00EE2024"/>
    <w:rsid w:val="00EF7501"/>
    <w:rsid w:val="00F01256"/>
    <w:rsid w:val="00F23056"/>
    <w:rsid w:val="00F256C5"/>
    <w:rsid w:val="00F32282"/>
    <w:rsid w:val="00F34CA6"/>
    <w:rsid w:val="00F35602"/>
    <w:rsid w:val="00F362B9"/>
    <w:rsid w:val="00F569F6"/>
    <w:rsid w:val="00F60023"/>
    <w:rsid w:val="00F620A2"/>
    <w:rsid w:val="00F642D1"/>
    <w:rsid w:val="00F66997"/>
    <w:rsid w:val="00F71029"/>
    <w:rsid w:val="00F72D90"/>
    <w:rsid w:val="00F75D49"/>
    <w:rsid w:val="00F8032F"/>
    <w:rsid w:val="00F8263A"/>
    <w:rsid w:val="00F921F7"/>
    <w:rsid w:val="00F9464A"/>
    <w:rsid w:val="00F97F6F"/>
    <w:rsid w:val="00FA4674"/>
    <w:rsid w:val="00FA6893"/>
    <w:rsid w:val="00FB1A1A"/>
    <w:rsid w:val="00FB443D"/>
    <w:rsid w:val="00FC1A6B"/>
    <w:rsid w:val="00FC7576"/>
    <w:rsid w:val="00FD567B"/>
    <w:rsid w:val="00FD7199"/>
    <w:rsid w:val="00FE2387"/>
    <w:rsid w:val="00FE3701"/>
    <w:rsid w:val="00FE644F"/>
    <w:rsid w:val="00FF1D40"/>
    <w:rsid w:val="00FF2246"/>
    <w:rsid w:val="00FF6695"/>
    <w:rsid w:val="00FF71FA"/>
    <w:rsid w:val="00FF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126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060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060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60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060D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060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note text"/>
    <w:basedOn w:val="a"/>
    <w:link w:val="a5"/>
    <w:uiPriority w:val="99"/>
    <w:unhideWhenUsed/>
    <w:rsid w:val="005060D9"/>
    <w:rPr>
      <w:rFonts w:ascii="Calibri" w:eastAsia="Calibri" w:hAnsi="Calibr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rsid w:val="005060D9"/>
    <w:rPr>
      <w:rFonts w:ascii="Calibri" w:eastAsia="Calibri" w:hAnsi="Calibri" w:cs="Times New Roman"/>
      <w:sz w:val="20"/>
      <w:szCs w:val="20"/>
    </w:rPr>
  </w:style>
  <w:style w:type="character" w:styleId="a6">
    <w:name w:val="footnote reference"/>
    <w:uiPriority w:val="99"/>
    <w:semiHidden/>
    <w:unhideWhenUsed/>
    <w:rsid w:val="005060D9"/>
    <w:rPr>
      <w:vertAlign w:val="superscript"/>
    </w:rPr>
  </w:style>
  <w:style w:type="table" w:styleId="a7">
    <w:name w:val="Table Grid"/>
    <w:basedOn w:val="a1"/>
    <w:uiPriority w:val="99"/>
    <w:rsid w:val="005060D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Title"/>
    <w:basedOn w:val="a"/>
    <w:next w:val="a"/>
    <w:link w:val="a9"/>
    <w:uiPriority w:val="10"/>
    <w:qFormat/>
    <w:rsid w:val="005060D9"/>
    <w:pPr>
      <w:pBdr>
        <w:bottom w:val="single" w:sz="8" w:space="4" w:color="4F81BD"/>
      </w:pBdr>
      <w:spacing w:after="300"/>
      <w:contextualSpacing/>
    </w:pPr>
    <w:rPr>
      <w:rFonts w:ascii="Cambria" w:eastAsia="PMingLiU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9">
    <w:name w:val="Название Знак"/>
    <w:basedOn w:val="a0"/>
    <w:link w:val="a8"/>
    <w:uiPriority w:val="10"/>
    <w:rsid w:val="005060D9"/>
    <w:rPr>
      <w:rFonts w:ascii="Cambria" w:eastAsia="PMingLiU" w:hAnsi="Cambria" w:cs="Times New Roman"/>
      <w:color w:val="17365D"/>
      <w:spacing w:val="5"/>
      <w:kern w:val="28"/>
      <w:sz w:val="52"/>
      <w:szCs w:val="52"/>
    </w:rPr>
  </w:style>
  <w:style w:type="paragraph" w:styleId="aa">
    <w:name w:val="footer"/>
    <w:basedOn w:val="a"/>
    <w:link w:val="ab"/>
    <w:uiPriority w:val="99"/>
    <w:unhideWhenUsed/>
    <w:rsid w:val="005060D9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5060D9"/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1E7F9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E7F9B"/>
    <w:rPr>
      <w:rFonts w:ascii="Tahoma" w:hAnsi="Tahoma" w:cs="Tahoma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unhideWhenUsed/>
    <w:rsid w:val="001E7F9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E7F9B"/>
    <w:rPr>
      <w:rFonts w:ascii="Times New Roman" w:hAnsi="Times New Roman" w:cs="Times New Roman"/>
      <w:sz w:val="24"/>
      <w:szCs w:val="24"/>
      <w:lang w:eastAsia="ru-RU"/>
    </w:rPr>
  </w:style>
  <w:style w:type="character" w:styleId="af0">
    <w:name w:val="annotation reference"/>
    <w:basedOn w:val="a0"/>
    <w:uiPriority w:val="99"/>
    <w:semiHidden/>
    <w:unhideWhenUsed/>
    <w:rsid w:val="0061189C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61189C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61189C"/>
    <w:rPr>
      <w:rFonts w:ascii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61189C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61189C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styleId="af5">
    <w:name w:val="Strong"/>
    <w:basedOn w:val="a0"/>
    <w:uiPriority w:val="22"/>
    <w:qFormat/>
    <w:rsid w:val="00A82BB0"/>
    <w:rPr>
      <w:b/>
      <w:bCs/>
    </w:rPr>
  </w:style>
  <w:style w:type="paragraph" w:styleId="af6">
    <w:name w:val="Revision"/>
    <w:hidden/>
    <w:uiPriority w:val="99"/>
    <w:semiHidden/>
    <w:rsid w:val="00903AC5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f7">
    <w:name w:val="No Spacing"/>
    <w:basedOn w:val="a"/>
    <w:qFormat/>
    <w:rsid w:val="004F19B6"/>
    <w:rPr>
      <w:rFonts w:ascii="Calibri" w:eastAsia="Times New Roman" w:hAnsi="Calibri"/>
      <w:szCs w:val="32"/>
      <w:lang w:val="en-US" w:eastAsia="en-US" w:bidi="en-US"/>
    </w:rPr>
  </w:style>
  <w:style w:type="paragraph" w:styleId="af8">
    <w:name w:val="Normal (Web)"/>
    <w:basedOn w:val="a"/>
    <w:uiPriority w:val="99"/>
    <w:unhideWhenUsed/>
    <w:rsid w:val="008F5746"/>
    <w:pPr>
      <w:spacing w:before="100" w:beforeAutospacing="1" w:after="100" w:afterAutospacing="1"/>
    </w:pPr>
    <w:rPr>
      <w:rFonts w:eastAsia="Times New Roman"/>
    </w:rPr>
  </w:style>
  <w:style w:type="table" w:customStyle="1" w:styleId="11">
    <w:name w:val="Сетка таблицы1"/>
    <w:basedOn w:val="a1"/>
    <w:next w:val="a7"/>
    <w:uiPriority w:val="99"/>
    <w:rsid w:val="00CA3AA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caption"/>
    <w:basedOn w:val="a"/>
    <w:next w:val="a"/>
    <w:uiPriority w:val="35"/>
    <w:semiHidden/>
    <w:unhideWhenUsed/>
    <w:qFormat/>
    <w:rsid w:val="00F9464A"/>
    <w:pPr>
      <w:spacing w:after="200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126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060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060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60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060D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060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note text"/>
    <w:basedOn w:val="a"/>
    <w:link w:val="a5"/>
    <w:uiPriority w:val="99"/>
    <w:unhideWhenUsed/>
    <w:rsid w:val="005060D9"/>
    <w:rPr>
      <w:rFonts w:ascii="Calibri" w:eastAsia="Calibri" w:hAnsi="Calibr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rsid w:val="005060D9"/>
    <w:rPr>
      <w:rFonts w:ascii="Calibri" w:eastAsia="Calibri" w:hAnsi="Calibri" w:cs="Times New Roman"/>
      <w:sz w:val="20"/>
      <w:szCs w:val="20"/>
    </w:rPr>
  </w:style>
  <w:style w:type="character" w:styleId="a6">
    <w:name w:val="footnote reference"/>
    <w:uiPriority w:val="99"/>
    <w:semiHidden/>
    <w:unhideWhenUsed/>
    <w:rsid w:val="005060D9"/>
    <w:rPr>
      <w:vertAlign w:val="superscript"/>
    </w:rPr>
  </w:style>
  <w:style w:type="table" w:styleId="a7">
    <w:name w:val="Table Grid"/>
    <w:basedOn w:val="a1"/>
    <w:uiPriority w:val="99"/>
    <w:rsid w:val="005060D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Title"/>
    <w:basedOn w:val="a"/>
    <w:next w:val="a"/>
    <w:link w:val="a9"/>
    <w:uiPriority w:val="10"/>
    <w:qFormat/>
    <w:rsid w:val="005060D9"/>
    <w:pPr>
      <w:pBdr>
        <w:bottom w:val="single" w:sz="8" w:space="4" w:color="4F81BD"/>
      </w:pBdr>
      <w:spacing w:after="300"/>
      <w:contextualSpacing/>
    </w:pPr>
    <w:rPr>
      <w:rFonts w:ascii="Cambria" w:eastAsia="PMingLiU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9">
    <w:name w:val="Название Знак"/>
    <w:basedOn w:val="a0"/>
    <w:link w:val="a8"/>
    <w:uiPriority w:val="10"/>
    <w:rsid w:val="005060D9"/>
    <w:rPr>
      <w:rFonts w:ascii="Cambria" w:eastAsia="PMingLiU" w:hAnsi="Cambria" w:cs="Times New Roman"/>
      <w:color w:val="17365D"/>
      <w:spacing w:val="5"/>
      <w:kern w:val="28"/>
      <w:sz w:val="52"/>
      <w:szCs w:val="52"/>
    </w:rPr>
  </w:style>
  <w:style w:type="paragraph" w:styleId="aa">
    <w:name w:val="footer"/>
    <w:basedOn w:val="a"/>
    <w:link w:val="ab"/>
    <w:uiPriority w:val="99"/>
    <w:unhideWhenUsed/>
    <w:rsid w:val="005060D9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5060D9"/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1E7F9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E7F9B"/>
    <w:rPr>
      <w:rFonts w:ascii="Tahoma" w:hAnsi="Tahoma" w:cs="Tahoma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unhideWhenUsed/>
    <w:rsid w:val="001E7F9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E7F9B"/>
    <w:rPr>
      <w:rFonts w:ascii="Times New Roman" w:hAnsi="Times New Roman" w:cs="Times New Roman"/>
      <w:sz w:val="24"/>
      <w:szCs w:val="24"/>
      <w:lang w:eastAsia="ru-RU"/>
    </w:rPr>
  </w:style>
  <w:style w:type="character" w:styleId="af0">
    <w:name w:val="annotation reference"/>
    <w:basedOn w:val="a0"/>
    <w:uiPriority w:val="99"/>
    <w:semiHidden/>
    <w:unhideWhenUsed/>
    <w:rsid w:val="0061189C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61189C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61189C"/>
    <w:rPr>
      <w:rFonts w:ascii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61189C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61189C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styleId="af5">
    <w:name w:val="Strong"/>
    <w:basedOn w:val="a0"/>
    <w:uiPriority w:val="22"/>
    <w:qFormat/>
    <w:rsid w:val="00A82BB0"/>
    <w:rPr>
      <w:b/>
      <w:bCs/>
    </w:rPr>
  </w:style>
  <w:style w:type="paragraph" w:styleId="af6">
    <w:name w:val="Revision"/>
    <w:hidden/>
    <w:uiPriority w:val="99"/>
    <w:semiHidden/>
    <w:rsid w:val="00903AC5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f7">
    <w:name w:val="No Spacing"/>
    <w:basedOn w:val="a"/>
    <w:qFormat/>
    <w:rsid w:val="004F19B6"/>
    <w:rPr>
      <w:rFonts w:ascii="Calibri" w:eastAsia="Times New Roman" w:hAnsi="Calibri"/>
      <w:szCs w:val="32"/>
      <w:lang w:val="en-US" w:eastAsia="en-US" w:bidi="en-US"/>
    </w:rPr>
  </w:style>
  <w:style w:type="paragraph" w:styleId="af8">
    <w:name w:val="Normal (Web)"/>
    <w:basedOn w:val="a"/>
    <w:uiPriority w:val="99"/>
    <w:unhideWhenUsed/>
    <w:rsid w:val="008F5746"/>
    <w:pPr>
      <w:spacing w:before="100" w:beforeAutospacing="1" w:after="100" w:afterAutospacing="1"/>
    </w:pPr>
    <w:rPr>
      <w:rFonts w:eastAsia="Times New Roman"/>
    </w:rPr>
  </w:style>
  <w:style w:type="table" w:customStyle="1" w:styleId="11">
    <w:name w:val="Сетка таблицы1"/>
    <w:basedOn w:val="a1"/>
    <w:next w:val="a7"/>
    <w:uiPriority w:val="99"/>
    <w:rsid w:val="00CA3AA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caption"/>
    <w:basedOn w:val="a"/>
    <w:next w:val="a"/>
    <w:uiPriority w:val="35"/>
    <w:semiHidden/>
    <w:unhideWhenUsed/>
    <w:qFormat/>
    <w:rsid w:val="00F9464A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1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Аудирование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2019г.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86.2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951-4C97-8BBB-C06CDC995EE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Чтение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2019г.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81.400000000000006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F951-4C97-8BBB-C06CDC995EE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Лексико-гр. тест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2019г.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73.62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F951-4C97-8BBB-C06CDC995EEE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Письмо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2019г.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78.900000000000006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F951-4C97-8BBB-C06CDC995EEE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Устная часть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2019г.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72.209999999999994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F951-4C97-8BBB-C06CDC995EE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8715776"/>
        <c:axId val="110961792"/>
      </c:barChart>
      <c:catAx>
        <c:axId val="8871577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10961792"/>
        <c:crosses val="autoZero"/>
        <c:auto val="1"/>
        <c:lblAlgn val="ctr"/>
        <c:lblOffset val="100"/>
        <c:noMultiLvlLbl val="0"/>
      </c:catAx>
      <c:valAx>
        <c:axId val="11096179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871577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314574-F491-4A02-AEA9-1B43F916F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3754</Words>
  <Characters>21398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FIPI</Company>
  <LinksUpToDate>false</LinksUpToDate>
  <CharactersWithSpaces>25102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Зинина Елена Андреевна</dc:creator>
  <cp:lastModifiedBy>Олеся Викторовна Марьянчук</cp:lastModifiedBy>
  <cp:revision>2</cp:revision>
  <cp:lastPrinted>2016-06-29T13:46:00Z</cp:lastPrinted>
  <dcterms:created xsi:type="dcterms:W3CDTF">2022-09-06T11:09:00Z</dcterms:created>
  <dcterms:modified xsi:type="dcterms:W3CDTF">2022-09-06T11:09:00Z</dcterms:modified>
</cp:coreProperties>
</file>