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91" w:rsidRPr="00D74E22" w:rsidRDefault="00B91191" w:rsidP="00B91191">
      <w:pPr>
        <w:jc w:val="center"/>
        <w:rPr>
          <w:rStyle w:val="af5"/>
          <w:sz w:val="28"/>
        </w:rPr>
      </w:pPr>
      <w:bookmarkStart w:id="0" w:name="_GoBack"/>
      <w:bookmarkEnd w:id="0"/>
      <w:r w:rsidRPr="00D74E22">
        <w:rPr>
          <w:rStyle w:val="af5"/>
          <w:sz w:val="28"/>
        </w:rPr>
        <w:t xml:space="preserve">Методический анализ результатов ОГЭ </w:t>
      </w:r>
      <w:r w:rsidRPr="00D74E22">
        <w:rPr>
          <w:rStyle w:val="af5"/>
          <w:sz w:val="28"/>
        </w:rPr>
        <w:br/>
        <w:t>по учебному предмету</w:t>
      </w:r>
      <w:r w:rsidRPr="00D74E22">
        <w:rPr>
          <w:rStyle w:val="af5"/>
          <w:sz w:val="28"/>
        </w:rPr>
        <w:br/>
        <w:t>________________</w:t>
      </w:r>
      <w:r w:rsidRPr="00D74E22">
        <w:rPr>
          <w:rStyle w:val="af5"/>
          <w:sz w:val="28"/>
          <w:u w:val="single"/>
        </w:rPr>
        <w:t>математика</w:t>
      </w:r>
      <w:r w:rsidRPr="00D74E22">
        <w:rPr>
          <w:rStyle w:val="af5"/>
          <w:sz w:val="28"/>
        </w:rPr>
        <w:t>_______________</w:t>
      </w:r>
    </w:p>
    <w:p w:rsidR="00B91191" w:rsidRPr="00D74E22" w:rsidRDefault="00B91191" w:rsidP="00B91191">
      <w:pPr>
        <w:jc w:val="center"/>
        <w:rPr>
          <w:rStyle w:val="af5"/>
          <w:b w:val="0"/>
          <w:i/>
          <w:sz w:val="22"/>
        </w:rPr>
      </w:pPr>
      <w:r w:rsidRPr="00D74E22">
        <w:rPr>
          <w:rStyle w:val="af5"/>
          <w:b w:val="0"/>
          <w:i/>
          <w:sz w:val="22"/>
        </w:rPr>
        <w:t>(наименование учебного предмета)</w:t>
      </w:r>
    </w:p>
    <w:p w:rsidR="00B91191" w:rsidRPr="00D74E22" w:rsidRDefault="00B91191" w:rsidP="00B91191">
      <w:pPr>
        <w:ind w:left="568" w:hanging="568"/>
        <w:jc w:val="both"/>
      </w:pPr>
    </w:p>
    <w:p w:rsidR="00B91191" w:rsidRPr="00D74E22" w:rsidRDefault="00B91191" w:rsidP="00B91191">
      <w:pPr>
        <w:ind w:left="568" w:hanging="568"/>
        <w:jc w:val="both"/>
        <w:rPr>
          <w:b/>
        </w:rPr>
      </w:pPr>
      <w:r w:rsidRPr="00D74E22">
        <w:rPr>
          <w:b/>
        </w:rPr>
        <w:t>2.1. Количество участников ОГЭ по учебному предмету (за последние 3 года)</w:t>
      </w:r>
    </w:p>
    <w:p w:rsidR="00B91191" w:rsidRPr="00D74E22" w:rsidRDefault="00B91191" w:rsidP="00B91191">
      <w:pPr>
        <w:spacing w:before="120" w:after="120"/>
        <w:ind w:firstLine="539"/>
        <w:jc w:val="right"/>
        <w:rPr>
          <w:bCs/>
          <w:i/>
          <w:sz w:val="22"/>
        </w:rPr>
      </w:pPr>
      <w:r w:rsidRPr="00D74E22">
        <w:rPr>
          <w:bCs/>
          <w:i/>
          <w:sz w:val="22"/>
        </w:rPr>
        <w:t>Таблица 6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3"/>
        <w:gridCol w:w="1076"/>
        <w:gridCol w:w="1076"/>
        <w:gridCol w:w="1075"/>
        <w:gridCol w:w="1075"/>
        <w:gridCol w:w="1075"/>
        <w:gridCol w:w="1055"/>
      </w:tblGrid>
      <w:tr w:rsidR="00D74E22" w:rsidRPr="00D74E22" w:rsidTr="00B122AD">
        <w:tc>
          <w:tcPr>
            <w:tcW w:w="3773" w:type="dxa"/>
            <w:vMerge w:val="restart"/>
            <w:vAlign w:val="center"/>
          </w:tcPr>
          <w:p w:rsidR="00B122AD" w:rsidRPr="00D74E22" w:rsidRDefault="00B122AD" w:rsidP="007A30C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74E22">
              <w:rPr>
                <w:b/>
                <w:noProof/>
              </w:rPr>
              <w:t>Участники ОГЭ</w:t>
            </w:r>
          </w:p>
        </w:tc>
        <w:tc>
          <w:tcPr>
            <w:tcW w:w="2152" w:type="dxa"/>
            <w:gridSpan w:val="2"/>
            <w:vAlign w:val="center"/>
          </w:tcPr>
          <w:p w:rsidR="00B122AD" w:rsidRPr="00D74E22" w:rsidRDefault="00B122AD" w:rsidP="007A30C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74E22">
              <w:rPr>
                <w:b/>
                <w:noProof/>
              </w:rPr>
              <w:t>2017</w:t>
            </w:r>
          </w:p>
        </w:tc>
        <w:tc>
          <w:tcPr>
            <w:tcW w:w="2150" w:type="dxa"/>
            <w:gridSpan w:val="2"/>
            <w:vAlign w:val="center"/>
          </w:tcPr>
          <w:p w:rsidR="00B122AD" w:rsidRPr="00D74E22" w:rsidRDefault="00B122AD" w:rsidP="007A30C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74E22">
              <w:rPr>
                <w:b/>
                <w:noProof/>
              </w:rPr>
              <w:t>2018</w:t>
            </w:r>
          </w:p>
        </w:tc>
        <w:tc>
          <w:tcPr>
            <w:tcW w:w="2130" w:type="dxa"/>
            <w:gridSpan w:val="2"/>
            <w:vAlign w:val="center"/>
          </w:tcPr>
          <w:p w:rsidR="00B122AD" w:rsidRPr="00D74E22" w:rsidRDefault="00B122AD" w:rsidP="007A30C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74E22">
              <w:rPr>
                <w:b/>
                <w:noProof/>
              </w:rPr>
              <w:t>2019</w:t>
            </w:r>
          </w:p>
        </w:tc>
      </w:tr>
      <w:tr w:rsidR="00D74E22" w:rsidRPr="00D74E22" w:rsidTr="00B122AD">
        <w:tc>
          <w:tcPr>
            <w:tcW w:w="3773" w:type="dxa"/>
            <w:vMerge/>
          </w:tcPr>
          <w:p w:rsidR="00B122AD" w:rsidRPr="00D74E22" w:rsidRDefault="00B122AD" w:rsidP="007A30CB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76" w:type="dxa"/>
            <w:vAlign w:val="center"/>
          </w:tcPr>
          <w:p w:rsidR="00B122AD" w:rsidRPr="00D74E22" w:rsidRDefault="00B122AD" w:rsidP="007A30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74E22">
              <w:rPr>
                <w:noProof/>
              </w:rPr>
              <w:t>чел.</w:t>
            </w:r>
          </w:p>
        </w:tc>
        <w:tc>
          <w:tcPr>
            <w:tcW w:w="1076" w:type="dxa"/>
            <w:vAlign w:val="center"/>
          </w:tcPr>
          <w:p w:rsidR="00B122AD" w:rsidRPr="00D74E22" w:rsidRDefault="00B122AD" w:rsidP="007A30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74E22">
              <w:rPr>
                <w:noProof/>
              </w:rPr>
              <w:t xml:space="preserve">% </w:t>
            </w:r>
            <w:r w:rsidRPr="00D74E22">
              <w:rPr>
                <w:rStyle w:val="a6"/>
                <w:noProof/>
              </w:rPr>
              <w:footnoteReference w:id="1"/>
            </w:r>
          </w:p>
        </w:tc>
        <w:tc>
          <w:tcPr>
            <w:tcW w:w="1075" w:type="dxa"/>
            <w:vAlign w:val="center"/>
          </w:tcPr>
          <w:p w:rsidR="00B122AD" w:rsidRPr="00D74E22" w:rsidRDefault="00B122AD" w:rsidP="007A30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74E22">
              <w:rPr>
                <w:noProof/>
              </w:rPr>
              <w:t>чел.</w:t>
            </w:r>
          </w:p>
        </w:tc>
        <w:tc>
          <w:tcPr>
            <w:tcW w:w="1075" w:type="dxa"/>
            <w:vAlign w:val="center"/>
          </w:tcPr>
          <w:p w:rsidR="00B122AD" w:rsidRPr="00D74E22" w:rsidRDefault="00B122AD" w:rsidP="007A30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74E22">
              <w:rPr>
                <w:noProof/>
              </w:rPr>
              <w:t>%</w:t>
            </w:r>
          </w:p>
        </w:tc>
        <w:tc>
          <w:tcPr>
            <w:tcW w:w="1075" w:type="dxa"/>
            <w:vAlign w:val="center"/>
          </w:tcPr>
          <w:p w:rsidR="00B122AD" w:rsidRPr="00D74E22" w:rsidRDefault="00B122AD" w:rsidP="007A30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74E22">
              <w:rPr>
                <w:noProof/>
              </w:rPr>
              <w:t>чел.</w:t>
            </w:r>
          </w:p>
        </w:tc>
        <w:tc>
          <w:tcPr>
            <w:tcW w:w="1055" w:type="dxa"/>
            <w:vAlign w:val="center"/>
          </w:tcPr>
          <w:p w:rsidR="00B122AD" w:rsidRPr="00D74E22" w:rsidRDefault="00B122AD" w:rsidP="007A30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74E22">
              <w:rPr>
                <w:noProof/>
              </w:rPr>
              <w:t>%</w:t>
            </w:r>
          </w:p>
        </w:tc>
      </w:tr>
      <w:tr w:rsidR="00D74E22" w:rsidRPr="00D74E22" w:rsidTr="00B122AD">
        <w:tc>
          <w:tcPr>
            <w:tcW w:w="3773" w:type="dxa"/>
            <w:vAlign w:val="center"/>
          </w:tcPr>
          <w:p w:rsidR="00B122AD" w:rsidRPr="00D74E22" w:rsidRDefault="00B122AD" w:rsidP="007A30CB">
            <w:pPr>
              <w:tabs>
                <w:tab w:val="left" w:pos="10320"/>
              </w:tabs>
            </w:pPr>
            <w:r w:rsidRPr="00D74E22">
              <w:t>Выпускники текущего года, обучающихся по программам ООО</w:t>
            </w:r>
          </w:p>
        </w:tc>
        <w:tc>
          <w:tcPr>
            <w:tcW w:w="1076" w:type="dxa"/>
            <w:vAlign w:val="center"/>
          </w:tcPr>
          <w:p w:rsidR="00B122AD" w:rsidRPr="00D74E22" w:rsidRDefault="00B122AD" w:rsidP="007A30CB">
            <w:pPr>
              <w:jc w:val="center"/>
            </w:pPr>
            <w:r w:rsidRPr="00D74E22">
              <w:t>11</w:t>
            </w:r>
            <w:r w:rsidR="00C17B60" w:rsidRPr="00D74E22">
              <w:t> </w:t>
            </w:r>
            <w:r w:rsidRPr="00D74E22">
              <w:t>518</w:t>
            </w:r>
          </w:p>
        </w:tc>
        <w:tc>
          <w:tcPr>
            <w:tcW w:w="1076" w:type="dxa"/>
            <w:vAlign w:val="center"/>
          </w:tcPr>
          <w:p w:rsidR="00B122AD" w:rsidRPr="00D74E22" w:rsidRDefault="00B122AD" w:rsidP="007A30CB">
            <w:pPr>
              <w:jc w:val="center"/>
            </w:pPr>
            <w:r w:rsidRPr="00D74E22">
              <w:t>100,00</w:t>
            </w:r>
          </w:p>
        </w:tc>
        <w:tc>
          <w:tcPr>
            <w:tcW w:w="1075" w:type="dxa"/>
            <w:vAlign w:val="center"/>
          </w:tcPr>
          <w:p w:rsidR="00B122AD" w:rsidRPr="00D74E22" w:rsidRDefault="00B122AD" w:rsidP="007A30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74E22">
              <w:rPr>
                <w:noProof/>
              </w:rPr>
              <w:t>12</w:t>
            </w:r>
            <w:r w:rsidR="00C17B60" w:rsidRPr="00D74E22">
              <w:rPr>
                <w:noProof/>
              </w:rPr>
              <w:t> </w:t>
            </w:r>
            <w:r w:rsidRPr="00D74E22">
              <w:rPr>
                <w:noProof/>
              </w:rPr>
              <w:t>569</w:t>
            </w:r>
          </w:p>
        </w:tc>
        <w:tc>
          <w:tcPr>
            <w:tcW w:w="1075" w:type="dxa"/>
            <w:vAlign w:val="center"/>
          </w:tcPr>
          <w:p w:rsidR="00B122AD" w:rsidRPr="00D74E22" w:rsidRDefault="00B122AD" w:rsidP="007A30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74E22">
              <w:rPr>
                <w:noProof/>
              </w:rPr>
              <w:t>100,00</w:t>
            </w:r>
          </w:p>
        </w:tc>
        <w:tc>
          <w:tcPr>
            <w:tcW w:w="1075" w:type="dxa"/>
            <w:vAlign w:val="center"/>
          </w:tcPr>
          <w:p w:rsidR="00B122AD" w:rsidRPr="00D74E22" w:rsidRDefault="00B122AD" w:rsidP="007A30CB">
            <w:pPr>
              <w:jc w:val="center"/>
            </w:pPr>
            <w:r w:rsidRPr="00D74E22">
              <w:t>13</w:t>
            </w:r>
            <w:r w:rsidR="00C17B60" w:rsidRPr="00D74E22">
              <w:t> </w:t>
            </w:r>
            <w:r w:rsidRPr="00D74E22">
              <w:t>333</w:t>
            </w:r>
          </w:p>
        </w:tc>
        <w:tc>
          <w:tcPr>
            <w:tcW w:w="1055" w:type="dxa"/>
            <w:vAlign w:val="center"/>
          </w:tcPr>
          <w:p w:rsidR="00B122AD" w:rsidRPr="00D74E22" w:rsidRDefault="00B122AD" w:rsidP="007A30CB">
            <w:pPr>
              <w:jc w:val="center"/>
            </w:pPr>
            <w:r w:rsidRPr="00D74E22">
              <w:t>100,00</w:t>
            </w:r>
          </w:p>
        </w:tc>
      </w:tr>
      <w:tr w:rsidR="00D74E22" w:rsidRPr="00D74E22" w:rsidTr="00B122AD">
        <w:tc>
          <w:tcPr>
            <w:tcW w:w="3773" w:type="dxa"/>
            <w:vAlign w:val="center"/>
          </w:tcPr>
          <w:p w:rsidR="00B122AD" w:rsidRPr="00D74E22" w:rsidRDefault="00B122AD" w:rsidP="007A30CB">
            <w:pPr>
              <w:tabs>
                <w:tab w:val="left" w:pos="10320"/>
              </w:tabs>
            </w:pPr>
            <w:r w:rsidRPr="00D74E22">
              <w:t>Выпускники лицеев и гимназий</w:t>
            </w:r>
          </w:p>
        </w:tc>
        <w:tc>
          <w:tcPr>
            <w:tcW w:w="1076" w:type="dxa"/>
            <w:vAlign w:val="center"/>
          </w:tcPr>
          <w:p w:rsidR="00B122AD" w:rsidRPr="00D74E22" w:rsidRDefault="00B122AD" w:rsidP="007A30CB">
            <w:pPr>
              <w:jc w:val="center"/>
            </w:pPr>
            <w:r w:rsidRPr="00D74E22">
              <w:t>1</w:t>
            </w:r>
            <w:r w:rsidR="004B5B79" w:rsidRPr="00D74E22">
              <w:t> </w:t>
            </w:r>
            <w:r w:rsidRPr="00D74E22">
              <w:t>278</w:t>
            </w:r>
          </w:p>
        </w:tc>
        <w:tc>
          <w:tcPr>
            <w:tcW w:w="1076" w:type="dxa"/>
            <w:vAlign w:val="center"/>
          </w:tcPr>
          <w:p w:rsidR="00B122AD" w:rsidRPr="00D74E22" w:rsidRDefault="00B122AD" w:rsidP="007A30CB">
            <w:pPr>
              <w:jc w:val="center"/>
            </w:pPr>
            <w:r w:rsidRPr="00D74E22">
              <w:t>11,10</w:t>
            </w:r>
          </w:p>
        </w:tc>
        <w:tc>
          <w:tcPr>
            <w:tcW w:w="1075" w:type="dxa"/>
            <w:vAlign w:val="center"/>
          </w:tcPr>
          <w:p w:rsidR="00B122AD" w:rsidRPr="00D74E22" w:rsidRDefault="00B122AD" w:rsidP="007A30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74E22">
              <w:rPr>
                <w:noProof/>
              </w:rPr>
              <w:t>1</w:t>
            </w:r>
            <w:r w:rsidR="004B5B79" w:rsidRPr="00D74E22">
              <w:rPr>
                <w:noProof/>
              </w:rPr>
              <w:t> </w:t>
            </w:r>
            <w:r w:rsidRPr="00D74E22">
              <w:rPr>
                <w:noProof/>
              </w:rPr>
              <w:t>487</w:t>
            </w:r>
          </w:p>
        </w:tc>
        <w:tc>
          <w:tcPr>
            <w:tcW w:w="1075" w:type="dxa"/>
            <w:vAlign w:val="center"/>
          </w:tcPr>
          <w:p w:rsidR="00B122AD" w:rsidRPr="00D74E22" w:rsidRDefault="00B122AD" w:rsidP="007A30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74E22">
              <w:rPr>
                <w:noProof/>
              </w:rPr>
              <w:t>11,83</w:t>
            </w:r>
          </w:p>
        </w:tc>
        <w:tc>
          <w:tcPr>
            <w:tcW w:w="1075" w:type="dxa"/>
            <w:vAlign w:val="center"/>
          </w:tcPr>
          <w:p w:rsidR="00B122AD" w:rsidRPr="00D74E22" w:rsidRDefault="00B122AD" w:rsidP="007A30CB">
            <w:pPr>
              <w:jc w:val="center"/>
            </w:pPr>
            <w:r w:rsidRPr="00D74E22">
              <w:t>1</w:t>
            </w:r>
            <w:r w:rsidR="004B5B79" w:rsidRPr="00D74E22">
              <w:t> </w:t>
            </w:r>
            <w:r w:rsidRPr="00D74E22">
              <w:t>512</w:t>
            </w:r>
          </w:p>
        </w:tc>
        <w:tc>
          <w:tcPr>
            <w:tcW w:w="1055" w:type="dxa"/>
            <w:vAlign w:val="center"/>
          </w:tcPr>
          <w:p w:rsidR="00B122AD" w:rsidRPr="00D74E22" w:rsidRDefault="00B122AD" w:rsidP="007A30CB">
            <w:pPr>
              <w:jc w:val="center"/>
            </w:pPr>
            <w:r w:rsidRPr="00D74E22">
              <w:t>11,34</w:t>
            </w:r>
          </w:p>
        </w:tc>
      </w:tr>
      <w:tr w:rsidR="00D74E22" w:rsidRPr="00D74E22" w:rsidTr="00B122AD">
        <w:tc>
          <w:tcPr>
            <w:tcW w:w="3773" w:type="dxa"/>
            <w:vAlign w:val="center"/>
          </w:tcPr>
          <w:p w:rsidR="00B122AD" w:rsidRPr="00D74E22" w:rsidRDefault="00B122AD" w:rsidP="007A30CB">
            <w:pPr>
              <w:tabs>
                <w:tab w:val="left" w:pos="10320"/>
              </w:tabs>
            </w:pPr>
            <w:r w:rsidRPr="00D74E22">
              <w:t>Выпускники ООШ</w:t>
            </w:r>
          </w:p>
        </w:tc>
        <w:tc>
          <w:tcPr>
            <w:tcW w:w="1076" w:type="dxa"/>
            <w:vAlign w:val="center"/>
          </w:tcPr>
          <w:p w:rsidR="00B122AD" w:rsidRPr="00D74E22" w:rsidRDefault="00B122AD" w:rsidP="007A30CB">
            <w:pPr>
              <w:jc w:val="center"/>
            </w:pPr>
            <w:r w:rsidRPr="00D74E22">
              <w:t>555</w:t>
            </w:r>
          </w:p>
        </w:tc>
        <w:tc>
          <w:tcPr>
            <w:tcW w:w="1076" w:type="dxa"/>
            <w:vAlign w:val="center"/>
          </w:tcPr>
          <w:p w:rsidR="00B122AD" w:rsidRPr="00D74E22" w:rsidRDefault="00B122AD" w:rsidP="007A30CB">
            <w:pPr>
              <w:jc w:val="center"/>
            </w:pPr>
            <w:r w:rsidRPr="00D74E22">
              <w:t>4,82</w:t>
            </w:r>
          </w:p>
        </w:tc>
        <w:tc>
          <w:tcPr>
            <w:tcW w:w="1075" w:type="dxa"/>
            <w:vAlign w:val="center"/>
          </w:tcPr>
          <w:p w:rsidR="00B122AD" w:rsidRPr="00D74E22" w:rsidRDefault="00B122AD" w:rsidP="007A30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74E22">
              <w:rPr>
                <w:noProof/>
              </w:rPr>
              <w:t>632</w:t>
            </w:r>
          </w:p>
        </w:tc>
        <w:tc>
          <w:tcPr>
            <w:tcW w:w="1075" w:type="dxa"/>
            <w:vAlign w:val="center"/>
          </w:tcPr>
          <w:p w:rsidR="00B122AD" w:rsidRPr="00D74E22" w:rsidRDefault="00B122AD" w:rsidP="007A30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74E22">
              <w:rPr>
                <w:noProof/>
              </w:rPr>
              <w:t>5,03</w:t>
            </w:r>
          </w:p>
        </w:tc>
        <w:tc>
          <w:tcPr>
            <w:tcW w:w="1075" w:type="dxa"/>
            <w:vAlign w:val="center"/>
          </w:tcPr>
          <w:p w:rsidR="00B122AD" w:rsidRPr="00D74E22" w:rsidRDefault="00B122AD" w:rsidP="007A30CB">
            <w:pPr>
              <w:jc w:val="center"/>
            </w:pPr>
            <w:r w:rsidRPr="00D74E22">
              <w:t>643</w:t>
            </w:r>
          </w:p>
        </w:tc>
        <w:tc>
          <w:tcPr>
            <w:tcW w:w="1055" w:type="dxa"/>
            <w:vAlign w:val="center"/>
          </w:tcPr>
          <w:p w:rsidR="00B122AD" w:rsidRPr="00D74E22" w:rsidRDefault="00B122AD" w:rsidP="007A30CB">
            <w:pPr>
              <w:jc w:val="center"/>
            </w:pPr>
            <w:r w:rsidRPr="00D74E22">
              <w:t>4,82</w:t>
            </w:r>
          </w:p>
        </w:tc>
      </w:tr>
      <w:tr w:rsidR="00D74E22" w:rsidRPr="00D74E22" w:rsidTr="00B122AD">
        <w:tc>
          <w:tcPr>
            <w:tcW w:w="3773" w:type="dxa"/>
            <w:shd w:val="clear" w:color="auto" w:fill="auto"/>
            <w:vAlign w:val="center"/>
          </w:tcPr>
          <w:p w:rsidR="00B122AD" w:rsidRPr="00D74E22" w:rsidRDefault="00B122AD" w:rsidP="007A30CB">
            <w:pPr>
              <w:tabs>
                <w:tab w:val="left" w:pos="10320"/>
              </w:tabs>
            </w:pPr>
            <w:r w:rsidRPr="00D74E22">
              <w:t>Обучающиеся на дому</w:t>
            </w:r>
          </w:p>
        </w:tc>
        <w:tc>
          <w:tcPr>
            <w:tcW w:w="1076" w:type="dxa"/>
            <w:vAlign w:val="center"/>
          </w:tcPr>
          <w:p w:rsidR="00B122AD" w:rsidRPr="00D74E22" w:rsidRDefault="00E43094" w:rsidP="007A30CB">
            <w:pPr>
              <w:jc w:val="center"/>
            </w:pPr>
            <w:r w:rsidRPr="00D74E22">
              <w:t>20</w:t>
            </w:r>
          </w:p>
        </w:tc>
        <w:tc>
          <w:tcPr>
            <w:tcW w:w="1076" w:type="dxa"/>
            <w:vAlign w:val="center"/>
          </w:tcPr>
          <w:p w:rsidR="00B122AD" w:rsidRPr="00D74E22" w:rsidRDefault="00E43094" w:rsidP="007A30CB">
            <w:pPr>
              <w:jc w:val="center"/>
            </w:pPr>
            <w:r w:rsidRPr="00D74E22">
              <w:t>0,17</w:t>
            </w:r>
          </w:p>
        </w:tc>
        <w:tc>
          <w:tcPr>
            <w:tcW w:w="1075" w:type="dxa"/>
            <w:vAlign w:val="center"/>
          </w:tcPr>
          <w:p w:rsidR="00B122AD" w:rsidRPr="00D74E22" w:rsidRDefault="00E43094" w:rsidP="007A30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74E22">
              <w:rPr>
                <w:noProof/>
              </w:rPr>
              <w:t>20</w:t>
            </w:r>
          </w:p>
        </w:tc>
        <w:tc>
          <w:tcPr>
            <w:tcW w:w="1075" w:type="dxa"/>
            <w:vAlign w:val="center"/>
          </w:tcPr>
          <w:p w:rsidR="00B122AD" w:rsidRPr="00D74E22" w:rsidRDefault="00E43094" w:rsidP="007A30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74E22">
              <w:rPr>
                <w:noProof/>
              </w:rPr>
              <w:t>0,16</w:t>
            </w:r>
          </w:p>
        </w:tc>
        <w:tc>
          <w:tcPr>
            <w:tcW w:w="1075" w:type="dxa"/>
            <w:vAlign w:val="center"/>
          </w:tcPr>
          <w:p w:rsidR="00B122AD" w:rsidRPr="00D74E22" w:rsidRDefault="00E43094" w:rsidP="007A30CB">
            <w:pPr>
              <w:jc w:val="center"/>
            </w:pPr>
            <w:r w:rsidRPr="00D74E22">
              <w:t>8</w:t>
            </w:r>
          </w:p>
        </w:tc>
        <w:tc>
          <w:tcPr>
            <w:tcW w:w="1055" w:type="dxa"/>
            <w:vAlign w:val="center"/>
          </w:tcPr>
          <w:p w:rsidR="00B122AD" w:rsidRPr="00D74E22" w:rsidRDefault="00E43094" w:rsidP="007A30CB">
            <w:pPr>
              <w:jc w:val="center"/>
            </w:pPr>
            <w:r w:rsidRPr="00D74E22">
              <w:t>0,06</w:t>
            </w:r>
          </w:p>
        </w:tc>
      </w:tr>
      <w:tr w:rsidR="00D74E22" w:rsidRPr="00D74E22" w:rsidTr="00B122AD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AD" w:rsidRPr="00D74E22" w:rsidRDefault="00B122AD" w:rsidP="007A30CB">
            <w:pPr>
              <w:tabs>
                <w:tab w:val="left" w:pos="10320"/>
              </w:tabs>
            </w:pPr>
            <w:r w:rsidRPr="00D74E22">
              <w:t>Участники</w:t>
            </w:r>
            <w:r w:rsidR="00305866">
              <w:t xml:space="preserve"> </w:t>
            </w:r>
            <w:r w:rsidRPr="00D74E22">
              <w:t>с ограниченными возможностями здоровья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AD" w:rsidRPr="00D74E22" w:rsidRDefault="00B122AD" w:rsidP="007A30CB">
            <w:pPr>
              <w:jc w:val="center"/>
            </w:pPr>
            <w:r w:rsidRPr="00D74E22">
              <w:t>86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AD" w:rsidRPr="00D74E22" w:rsidRDefault="00B122AD" w:rsidP="007A30CB">
            <w:pPr>
              <w:jc w:val="center"/>
            </w:pPr>
            <w:r w:rsidRPr="00D74E22">
              <w:t>0,75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AD" w:rsidRPr="00D74E22" w:rsidRDefault="00B122AD" w:rsidP="007A30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74E22">
              <w:rPr>
                <w:noProof/>
              </w:rPr>
              <w:t>69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AD" w:rsidRPr="00D74E22" w:rsidRDefault="00B122AD" w:rsidP="007A30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74E22">
              <w:rPr>
                <w:noProof/>
              </w:rPr>
              <w:t>0,55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AD" w:rsidRPr="00D74E22" w:rsidRDefault="00B122AD" w:rsidP="007A30CB">
            <w:pPr>
              <w:jc w:val="center"/>
            </w:pPr>
            <w:r w:rsidRPr="00D74E22">
              <w:t>54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AD" w:rsidRPr="00D74E22" w:rsidRDefault="00B122AD" w:rsidP="007A30CB">
            <w:pPr>
              <w:jc w:val="center"/>
            </w:pPr>
            <w:r w:rsidRPr="00D74E22">
              <w:t>0,41</w:t>
            </w:r>
          </w:p>
        </w:tc>
      </w:tr>
    </w:tbl>
    <w:p w:rsidR="00B91191" w:rsidRPr="00D74E22" w:rsidRDefault="00B91191" w:rsidP="00B91191">
      <w:pPr>
        <w:ind w:left="-426" w:firstLine="426"/>
        <w:jc w:val="both"/>
        <w:rPr>
          <w:b/>
        </w:rPr>
      </w:pPr>
    </w:p>
    <w:p w:rsidR="00B122AD" w:rsidRPr="00D74E22" w:rsidRDefault="00B122AD" w:rsidP="00B91191">
      <w:pPr>
        <w:ind w:left="-426" w:firstLine="426"/>
        <w:jc w:val="both"/>
        <w:rPr>
          <w:b/>
        </w:rPr>
      </w:pPr>
    </w:p>
    <w:p w:rsidR="00B91191" w:rsidRPr="00D74E22" w:rsidRDefault="00B91191" w:rsidP="00B91191">
      <w:pPr>
        <w:jc w:val="both"/>
      </w:pPr>
      <w:r w:rsidRPr="00D74E22">
        <w:rPr>
          <w:b/>
        </w:rPr>
        <w:t xml:space="preserve">ВЫВОД о характере изменения количества участников ОГЭ по предмету </w:t>
      </w:r>
      <w:r w:rsidRPr="00D74E22"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B91191" w:rsidRPr="00D74E22" w:rsidRDefault="00B91191" w:rsidP="00B91191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74E22">
        <w:rPr>
          <w:rFonts w:ascii="Times New Roman" w:hAnsi="Times New Roman" w:cs="Times New Roman"/>
          <w:color w:val="auto"/>
          <w:sz w:val="24"/>
        </w:rPr>
        <w:t>2</w:t>
      </w:r>
      <w:r w:rsidRPr="00D74E22">
        <w:rPr>
          <w:rFonts w:ascii="Times New Roman" w:eastAsia="Times New Roman" w:hAnsi="Times New Roman" w:cs="Times New Roman"/>
          <w:color w:val="auto"/>
          <w:sz w:val="24"/>
          <w:szCs w:val="24"/>
        </w:rPr>
        <w:t>.2.</w:t>
      </w:r>
      <w:r w:rsidR="003058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D74E22">
        <w:rPr>
          <w:rFonts w:ascii="Times New Roman" w:eastAsia="Times New Roman" w:hAnsi="Times New Roman" w:cs="Times New Roman"/>
          <w:color w:val="auto"/>
          <w:sz w:val="24"/>
          <w:szCs w:val="24"/>
        </w:rPr>
        <w:t>Основные результаты ОГЭ по предмету</w:t>
      </w:r>
    </w:p>
    <w:p w:rsidR="00B91191" w:rsidRPr="00D74E22" w:rsidRDefault="00B91191" w:rsidP="00B91191">
      <w:pPr>
        <w:jc w:val="both"/>
        <w:rPr>
          <w:b/>
        </w:rPr>
      </w:pPr>
      <w:r w:rsidRPr="00D74E22">
        <w:rPr>
          <w:b/>
        </w:rPr>
        <w:t>2.2.1.</w:t>
      </w:r>
      <w:r w:rsidR="00305866">
        <w:rPr>
          <w:b/>
        </w:rPr>
        <w:t xml:space="preserve"> </w:t>
      </w:r>
      <w:r w:rsidRPr="00D74E22">
        <w:rPr>
          <w:b/>
        </w:rPr>
        <w:t>Динамика результатов ОГЭ по предмету за 3 года</w:t>
      </w:r>
    </w:p>
    <w:p w:rsidR="00B91191" w:rsidRPr="00D74E22" w:rsidRDefault="00B91191" w:rsidP="00B91191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D74E22">
        <w:rPr>
          <w:rFonts w:ascii="Times New Roman" w:eastAsiaTheme="minorHAnsi" w:hAnsi="Times New Roman"/>
          <w:bCs/>
          <w:i/>
          <w:szCs w:val="24"/>
          <w:lang w:eastAsia="ru-RU"/>
        </w:rPr>
        <w:t>Таблица 7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D74E22" w:rsidRPr="00D74E22" w:rsidTr="007A30CB">
        <w:trPr>
          <w:trHeight w:val="338"/>
        </w:trPr>
        <w:tc>
          <w:tcPr>
            <w:tcW w:w="1986" w:type="dxa"/>
            <w:vMerge w:val="restart"/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2017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2018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2019 г.</w:t>
            </w:r>
          </w:p>
        </w:tc>
      </w:tr>
      <w:tr w:rsidR="00D74E22" w:rsidRPr="00D74E22" w:rsidTr="007A30CB">
        <w:trPr>
          <w:trHeight w:val="155"/>
        </w:trPr>
        <w:tc>
          <w:tcPr>
            <w:tcW w:w="1986" w:type="dxa"/>
            <w:vMerge/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%</w:t>
            </w:r>
          </w:p>
        </w:tc>
      </w:tr>
      <w:tr w:rsidR="00D74E22" w:rsidRPr="00D74E22" w:rsidTr="007A30CB">
        <w:trPr>
          <w:trHeight w:val="349"/>
        </w:trPr>
        <w:tc>
          <w:tcPr>
            <w:tcW w:w="1986" w:type="dxa"/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21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0,1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21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0,2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233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1,7</w:t>
            </w:r>
          </w:p>
        </w:tc>
      </w:tr>
      <w:tr w:rsidR="00D74E22" w:rsidRPr="00D74E22" w:rsidTr="007A30CB">
        <w:trPr>
          <w:trHeight w:val="338"/>
        </w:trPr>
        <w:tc>
          <w:tcPr>
            <w:tcW w:w="1986" w:type="dxa"/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Получили 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5009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43,5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5667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45,1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6572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49,3</w:t>
            </w:r>
          </w:p>
        </w:tc>
      </w:tr>
      <w:tr w:rsidR="00D74E22" w:rsidRPr="00D74E22" w:rsidTr="007A30CB">
        <w:trPr>
          <w:trHeight w:val="338"/>
        </w:trPr>
        <w:tc>
          <w:tcPr>
            <w:tcW w:w="1986" w:type="dxa"/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Получили 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4592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39,9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4913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39,1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5331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40,0</w:t>
            </w:r>
          </w:p>
        </w:tc>
      </w:tr>
      <w:tr w:rsidR="00D74E22" w:rsidRPr="00D74E22" w:rsidTr="007A30CB">
        <w:trPr>
          <w:trHeight w:val="338"/>
        </w:trPr>
        <w:tc>
          <w:tcPr>
            <w:tcW w:w="1986" w:type="dxa"/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Получили 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1896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16,5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1968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15,7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1197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D33DC4" w:rsidRPr="00D74E22" w:rsidRDefault="00D33DC4" w:rsidP="007A30CB">
            <w:pPr>
              <w:contextualSpacing/>
              <w:jc w:val="center"/>
              <w:rPr>
                <w:rFonts w:eastAsia="MS Mincho"/>
              </w:rPr>
            </w:pPr>
            <w:r w:rsidRPr="00D74E22">
              <w:rPr>
                <w:rFonts w:eastAsia="MS Mincho"/>
              </w:rPr>
              <w:t>9,0</w:t>
            </w:r>
          </w:p>
        </w:tc>
      </w:tr>
    </w:tbl>
    <w:p w:rsidR="00B91191" w:rsidRPr="00D74E22" w:rsidRDefault="00B91191" w:rsidP="00B91191">
      <w:pPr>
        <w:ind w:left="709" w:hanging="567"/>
        <w:rPr>
          <w:b/>
          <w:u w:val="single"/>
        </w:rPr>
      </w:pPr>
    </w:p>
    <w:p w:rsidR="00B91191" w:rsidRPr="00D74E22" w:rsidRDefault="00B91191" w:rsidP="00B91191">
      <w:pPr>
        <w:jc w:val="both"/>
        <w:rPr>
          <w:b/>
          <w:bCs/>
        </w:rPr>
      </w:pPr>
      <w:r w:rsidRPr="00D74E22">
        <w:rPr>
          <w:b/>
          <w:bCs/>
        </w:rPr>
        <w:t>2.2.2. Результаты ОГЭ по АТЕ региона</w:t>
      </w:r>
    </w:p>
    <w:p w:rsidR="00B91191" w:rsidRPr="00D74E22" w:rsidRDefault="00B91191" w:rsidP="00B91191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D74E22">
        <w:rPr>
          <w:rFonts w:ascii="Times New Roman" w:eastAsiaTheme="minorHAnsi" w:hAnsi="Times New Roman"/>
          <w:bCs/>
          <w:i/>
          <w:szCs w:val="24"/>
          <w:lang w:eastAsia="ru-RU"/>
        </w:rPr>
        <w:t>Таблица 8</w:t>
      </w:r>
    </w:p>
    <w:tbl>
      <w:tblPr>
        <w:tblStyle w:val="a7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992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D74E22" w:rsidRPr="00D74E22" w:rsidTr="007A30CB">
        <w:trPr>
          <w:jc w:val="center"/>
        </w:trPr>
        <w:tc>
          <w:tcPr>
            <w:tcW w:w="2411" w:type="dxa"/>
            <w:vMerge w:val="restart"/>
            <w:vAlign w:val="center"/>
          </w:tcPr>
          <w:p w:rsidR="007A30CB" w:rsidRPr="00D74E22" w:rsidRDefault="007A30CB" w:rsidP="007A30CB">
            <w:pPr>
              <w:jc w:val="center"/>
              <w:rPr>
                <w:bCs/>
                <w:sz w:val="20"/>
              </w:rPr>
            </w:pPr>
            <w:r w:rsidRPr="00D74E22">
              <w:rPr>
                <w:bCs/>
                <w:sz w:val="20"/>
              </w:rPr>
              <w:t>АТЕ</w:t>
            </w:r>
          </w:p>
        </w:tc>
        <w:tc>
          <w:tcPr>
            <w:tcW w:w="992" w:type="dxa"/>
            <w:vMerge w:val="restart"/>
            <w:vAlign w:val="center"/>
          </w:tcPr>
          <w:p w:rsidR="007A30CB" w:rsidRPr="00D74E22" w:rsidRDefault="007A30CB" w:rsidP="007A30CB">
            <w:pPr>
              <w:jc w:val="center"/>
              <w:rPr>
                <w:bCs/>
                <w:sz w:val="20"/>
              </w:rPr>
            </w:pPr>
            <w:r w:rsidRPr="00D74E22">
              <w:rPr>
                <w:bCs/>
                <w:sz w:val="20"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7A30CB" w:rsidRPr="00D74E22" w:rsidRDefault="007A30CB" w:rsidP="007A30CB">
            <w:pPr>
              <w:jc w:val="center"/>
              <w:rPr>
                <w:bCs/>
                <w:sz w:val="20"/>
              </w:rPr>
            </w:pPr>
            <w:r w:rsidRPr="00D74E22">
              <w:rPr>
                <w:bCs/>
                <w:sz w:val="20"/>
              </w:rPr>
              <w:t>Участников с ОВЗ</w:t>
            </w:r>
          </w:p>
        </w:tc>
        <w:tc>
          <w:tcPr>
            <w:tcW w:w="1453" w:type="dxa"/>
            <w:gridSpan w:val="2"/>
          </w:tcPr>
          <w:p w:rsidR="007A30CB" w:rsidRPr="00D74E22" w:rsidRDefault="007A30CB" w:rsidP="007A30CB">
            <w:pPr>
              <w:jc w:val="center"/>
              <w:rPr>
                <w:bCs/>
                <w:sz w:val="20"/>
              </w:rPr>
            </w:pPr>
            <w:r w:rsidRPr="00D74E22">
              <w:rPr>
                <w:bCs/>
                <w:sz w:val="20"/>
              </w:rPr>
              <w:t>«2»</w:t>
            </w:r>
          </w:p>
        </w:tc>
        <w:tc>
          <w:tcPr>
            <w:tcW w:w="1453" w:type="dxa"/>
            <w:gridSpan w:val="2"/>
          </w:tcPr>
          <w:p w:rsidR="007A30CB" w:rsidRPr="00D74E22" w:rsidRDefault="007A30CB" w:rsidP="007A30CB">
            <w:pPr>
              <w:jc w:val="center"/>
              <w:rPr>
                <w:bCs/>
                <w:sz w:val="20"/>
              </w:rPr>
            </w:pPr>
            <w:r w:rsidRPr="00D74E22">
              <w:rPr>
                <w:bCs/>
                <w:sz w:val="20"/>
              </w:rPr>
              <w:t>«3»</w:t>
            </w:r>
          </w:p>
        </w:tc>
        <w:tc>
          <w:tcPr>
            <w:tcW w:w="1453" w:type="dxa"/>
            <w:gridSpan w:val="2"/>
          </w:tcPr>
          <w:p w:rsidR="007A30CB" w:rsidRPr="00D74E22" w:rsidRDefault="007A30CB" w:rsidP="007A30CB">
            <w:pPr>
              <w:jc w:val="center"/>
              <w:rPr>
                <w:bCs/>
                <w:sz w:val="20"/>
              </w:rPr>
            </w:pPr>
            <w:r w:rsidRPr="00D74E22">
              <w:rPr>
                <w:bCs/>
                <w:sz w:val="20"/>
              </w:rPr>
              <w:t>«4»</w:t>
            </w:r>
          </w:p>
        </w:tc>
        <w:tc>
          <w:tcPr>
            <w:tcW w:w="1453" w:type="dxa"/>
            <w:gridSpan w:val="2"/>
          </w:tcPr>
          <w:p w:rsidR="007A30CB" w:rsidRPr="00D74E22" w:rsidRDefault="007A30CB" w:rsidP="007A30CB">
            <w:pPr>
              <w:jc w:val="center"/>
              <w:rPr>
                <w:bCs/>
                <w:sz w:val="20"/>
              </w:rPr>
            </w:pPr>
            <w:r w:rsidRPr="00D74E22">
              <w:rPr>
                <w:bCs/>
                <w:sz w:val="20"/>
              </w:rPr>
              <w:t>«5»</w:t>
            </w:r>
          </w:p>
        </w:tc>
      </w:tr>
      <w:tr w:rsidR="00D74E22" w:rsidRPr="00D74E22" w:rsidTr="007A30CB">
        <w:trPr>
          <w:jc w:val="center"/>
        </w:trPr>
        <w:tc>
          <w:tcPr>
            <w:tcW w:w="2411" w:type="dxa"/>
            <w:vMerge/>
          </w:tcPr>
          <w:p w:rsidR="007A30CB" w:rsidRPr="00D74E22" w:rsidRDefault="007A30CB" w:rsidP="007A30CB">
            <w:pPr>
              <w:jc w:val="both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7A30CB" w:rsidRPr="00D74E22" w:rsidRDefault="007A30CB" w:rsidP="007A30CB">
            <w:pPr>
              <w:jc w:val="both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7A30CB" w:rsidRPr="00D74E22" w:rsidRDefault="007A30CB" w:rsidP="007A30CB">
            <w:pPr>
              <w:jc w:val="both"/>
              <w:rPr>
                <w:bCs/>
                <w:sz w:val="20"/>
              </w:rPr>
            </w:pPr>
          </w:p>
        </w:tc>
        <w:tc>
          <w:tcPr>
            <w:tcW w:w="726" w:type="dxa"/>
          </w:tcPr>
          <w:p w:rsidR="007A30CB" w:rsidRPr="00D74E22" w:rsidRDefault="007A30CB" w:rsidP="007A30CB">
            <w:pPr>
              <w:jc w:val="center"/>
              <w:rPr>
                <w:bCs/>
                <w:sz w:val="20"/>
              </w:rPr>
            </w:pPr>
            <w:r w:rsidRPr="00D74E22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7A30CB" w:rsidRPr="00D74E22" w:rsidRDefault="007A30CB" w:rsidP="007A30CB">
            <w:pPr>
              <w:jc w:val="center"/>
              <w:rPr>
                <w:bCs/>
                <w:sz w:val="20"/>
              </w:rPr>
            </w:pPr>
            <w:r w:rsidRPr="00D74E22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7A30CB" w:rsidRPr="00D74E22" w:rsidRDefault="007A30CB" w:rsidP="007A30CB">
            <w:pPr>
              <w:jc w:val="center"/>
              <w:rPr>
                <w:bCs/>
                <w:sz w:val="20"/>
              </w:rPr>
            </w:pPr>
            <w:r w:rsidRPr="00D74E22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7A30CB" w:rsidRPr="00D74E22" w:rsidRDefault="007A30CB" w:rsidP="007A30CB">
            <w:pPr>
              <w:jc w:val="center"/>
              <w:rPr>
                <w:bCs/>
                <w:sz w:val="20"/>
              </w:rPr>
            </w:pPr>
            <w:r w:rsidRPr="00D74E22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7A30CB" w:rsidRPr="00D74E22" w:rsidRDefault="007A30CB" w:rsidP="007A30CB">
            <w:pPr>
              <w:jc w:val="center"/>
              <w:rPr>
                <w:bCs/>
                <w:sz w:val="20"/>
              </w:rPr>
            </w:pPr>
            <w:r w:rsidRPr="00D74E22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7A30CB" w:rsidRPr="00D74E22" w:rsidRDefault="007A30CB" w:rsidP="007A30CB">
            <w:pPr>
              <w:jc w:val="center"/>
              <w:rPr>
                <w:bCs/>
                <w:sz w:val="20"/>
              </w:rPr>
            </w:pPr>
            <w:r w:rsidRPr="00D74E22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7A30CB" w:rsidRPr="00D74E22" w:rsidRDefault="007A30CB" w:rsidP="007A30CB">
            <w:pPr>
              <w:jc w:val="center"/>
              <w:rPr>
                <w:bCs/>
                <w:sz w:val="20"/>
              </w:rPr>
            </w:pPr>
            <w:r w:rsidRPr="00D74E22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7A30CB" w:rsidRPr="00D74E22" w:rsidRDefault="007A30CB" w:rsidP="007A30CB">
            <w:pPr>
              <w:jc w:val="center"/>
              <w:rPr>
                <w:bCs/>
                <w:sz w:val="20"/>
              </w:rPr>
            </w:pPr>
            <w:r w:rsidRPr="00D74E22">
              <w:rPr>
                <w:bCs/>
                <w:sz w:val="20"/>
              </w:rPr>
              <w:t>%</w:t>
            </w:r>
          </w:p>
        </w:tc>
      </w:tr>
      <w:tr w:rsidR="00D74E22" w:rsidRPr="00D74E22" w:rsidTr="007A30CB">
        <w:trPr>
          <w:jc w:val="center"/>
        </w:trPr>
        <w:tc>
          <w:tcPr>
            <w:tcW w:w="2411" w:type="dxa"/>
          </w:tcPr>
          <w:p w:rsidR="007A30CB" w:rsidRPr="00D74E22" w:rsidRDefault="007A30CB" w:rsidP="007A30CB">
            <w:pPr>
              <w:jc w:val="both"/>
              <w:rPr>
                <w:bCs/>
              </w:rPr>
            </w:pPr>
            <w:r w:rsidRPr="00D74E22">
              <w:rPr>
                <w:bCs/>
              </w:rPr>
              <w:t xml:space="preserve">Бокситогорский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421</w:t>
            </w:r>
          </w:p>
        </w:tc>
        <w:tc>
          <w:tcPr>
            <w:tcW w:w="992" w:type="dxa"/>
            <w:vAlign w:val="center"/>
          </w:tcPr>
          <w:p w:rsidR="007A30CB" w:rsidRPr="00D74E22" w:rsidRDefault="007A30CB" w:rsidP="007A30CB">
            <w:pPr>
              <w:jc w:val="center"/>
              <w:rPr>
                <w:bCs/>
              </w:rPr>
            </w:pPr>
            <w:r w:rsidRPr="00D74E22">
              <w:rPr>
                <w:bCs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251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59,6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137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32,5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5,2</w:t>
            </w:r>
          </w:p>
        </w:tc>
      </w:tr>
      <w:tr w:rsidR="00D74E22" w:rsidRPr="00D74E22" w:rsidTr="007A30CB">
        <w:trPr>
          <w:jc w:val="center"/>
        </w:trPr>
        <w:tc>
          <w:tcPr>
            <w:tcW w:w="2411" w:type="dxa"/>
          </w:tcPr>
          <w:p w:rsidR="007A30CB" w:rsidRPr="00D74E22" w:rsidRDefault="007A30CB" w:rsidP="007A30CB">
            <w:pPr>
              <w:jc w:val="both"/>
              <w:rPr>
                <w:bCs/>
              </w:rPr>
            </w:pPr>
            <w:r w:rsidRPr="00D74E22">
              <w:rPr>
                <w:bCs/>
              </w:rPr>
              <w:t xml:space="preserve">Волосовский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386</w:t>
            </w:r>
          </w:p>
        </w:tc>
        <w:tc>
          <w:tcPr>
            <w:tcW w:w="992" w:type="dxa"/>
            <w:vAlign w:val="center"/>
          </w:tcPr>
          <w:p w:rsidR="007A30CB" w:rsidRPr="00D74E22" w:rsidRDefault="007A30CB" w:rsidP="007A30CB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227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58,8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132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34,2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7,0</w:t>
            </w:r>
          </w:p>
        </w:tc>
      </w:tr>
      <w:tr w:rsidR="00D74E22" w:rsidRPr="00D74E22" w:rsidTr="007A30CB">
        <w:trPr>
          <w:jc w:val="center"/>
        </w:trPr>
        <w:tc>
          <w:tcPr>
            <w:tcW w:w="2411" w:type="dxa"/>
          </w:tcPr>
          <w:p w:rsidR="007A30CB" w:rsidRPr="00D74E22" w:rsidRDefault="007A30CB" w:rsidP="007A30CB">
            <w:pPr>
              <w:jc w:val="both"/>
              <w:rPr>
                <w:bCs/>
              </w:rPr>
            </w:pPr>
            <w:r w:rsidRPr="00D74E22">
              <w:rPr>
                <w:bCs/>
              </w:rPr>
              <w:t xml:space="preserve">Волховский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701</w:t>
            </w:r>
          </w:p>
        </w:tc>
        <w:tc>
          <w:tcPr>
            <w:tcW w:w="992" w:type="dxa"/>
            <w:vAlign w:val="center"/>
          </w:tcPr>
          <w:p w:rsidR="007A30CB" w:rsidRPr="00D74E22" w:rsidRDefault="007A30CB" w:rsidP="007A30CB">
            <w:pPr>
              <w:jc w:val="center"/>
              <w:rPr>
                <w:bCs/>
              </w:rPr>
            </w:pPr>
            <w:r w:rsidRPr="00D74E22">
              <w:rPr>
                <w:bCs/>
              </w:rPr>
              <w:t>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19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2,7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302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43,1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317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45,2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63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9,0</w:t>
            </w:r>
          </w:p>
        </w:tc>
      </w:tr>
      <w:tr w:rsidR="00D74E22" w:rsidRPr="00D74E22" w:rsidTr="007A30CB">
        <w:trPr>
          <w:jc w:val="center"/>
        </w:trPr>
        <w:tc>
          <w:tcPr>
            <w:tcW w:w="2411" w:type="dxa"/>
          </w:tcPr>
          <w:p w:rsidR="007A30CB" w:rsidRPr="00D74E22" w:rsidRDefault="007A30CB" w:rsidP="007A30CB">
            <w:pPr>
              <w:jc w:val="both"/>
              <w:rPr>
                <w:bCs/>
              </w:rPr>
            </w:pPr>
            <w:r w:rsidRPr="00D74E22">
              <w:rPr>
                <w:bCs/>
              </w:rPr>
              <w:t>Всеволожский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2620</w:t>
            </w:r>
          </w:p>
        </w:tc>
        <w:tc>
          <w:tcPr>
            <w:tcW w:w="992" w:type="dxa"/>
            <w:vAlign w:val="center"/>
          </w:tcPr>
          <w:p w:rsidR="007A30CB" w:rsidRPr="00D74E22" w:rsidRDefault="007A30CB" w:rsidP="007A30CB">
            <w:pPr>
              <w:jc w:val="center"/>
              <w:rPr>
                <w:bCs/>
              </w:rPr>
            </w:pPr>
            <w:r w:rsidRPr="00D74E22">
              <w:rPr>
                <w:bCs/>
              </w:rPr>
              <w:t>16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19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0,7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1218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46,5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1108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42,3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277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10,6</w:t>
            </w:r>
          </w:p>
        </w:tc>
      </w:tr>
      <w:tr w:rsidR="00D74E22" w:rsidRPr="00D74E22" w:rsidTr="007A30CB">
        <w:trPr>
          <w:jc w:val="center"/>
        </w:trPr>
        <w:tc>
          <w:tcPr>
            <w:tcW w:w="2411" w:type="dxa"/>
          </w:tcPr>
          <w:p w:rsidR="007A30CB" w:rsidRPr="00D74E22" w:rsidRDefault="007A30CB" w:rsidP="007A30CB">
            <w:pPr>
              <w:jc w:val="both"/>
              <w:rPr>
                <w:bCs/>
              </w:rPr>
            </w:pPr>
            <w:r w:rsidRPr="00D74E22">
              <w:rPr>
                <w:bCs/>
              </w:rPr>
              <w:t>Выборгский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1496</w:t>
            </w:r>
          </w:p>
        </w:tc>
        <w:tc>
          <w:tcPr>
            <w:tcW w:w="992" w:type="dxa"/>
            <w:vAlign w:val="center"/>
          </w:tcPr>
          <w:p w:rsidR="007A30CB" w:rsidRPr="00D74E22" w:rsidRDefault="007A30CB" w:rsidP="007A30CB">
            <w:pPr>
              <w:jc w:val="center"/>
              <w:rPr>
                <w:bCs/>
              </w:rPr>
            </w:pPr>
            <w:r w:rsidRPr="00D74E22">
              <w:rPr>
                <w:bCs/>
              </w:rPr>
              <w:t>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1,5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737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49,3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634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42,4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102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6,8</w:t>
            </w:r>
          </w:p>
        </w:tc>
      </w:tr>
      <w:tr w:rsidR="00D74E22" w:rsidRPr="00D74E22" w:rsidTr="007A30CB">
        <w:trPr>
          <w:jc w:val="center"/>
        </w:trPr>
        <w:tc>
          <w:tcPr>
            <w:tcW w:w="2411" w:type="dxa"/>
          </w:tcPr>
          <w:p w:rsidR="007A30CB" w:rsidRPr="00D74E22" w:rsidRDefault="007A30CB" w:rsidP="007A30CB">
            <w:pPr>
              <w:jc w:val="both"/>
              <w:rPr>
                <w:bCs/>
              </w:rPr>
            </w:pPr>
            <w:r w:rsidRPr="00D74E22">
              <w:rPr>
                <w:bCs/>
              </w:rPr>
              <w:t>Гатчинский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1646</w:t>
            </w:r>
          </w:p>
        </w:tc>
        <w:tc>
          <w:tcPr>
            <w:tcW w:w="992" w:type="dxa"/>
            <w:vAlign w:val="center"/>
          </w:tcPr>
          <w:p w:rsidR="007A30CB" w:rsidRPr="00D74E22" w:rsidRDefault="007A30CB" w:rsidP="007A30CB">
            <w:pPr>
              <w:jc w:val="center"/>
              <w:rPr>
                <w:bCs/>
              </w:rPr>
            </w:pPr>
            <w:r w:rsidRPr="00D74E22">
              <w:rPr>
                <w:bCs/>
              </w:rPr>
              <w:t>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1,3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771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46,8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685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41,6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171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10,4</w:t>
            </w:r>
          </w:p>
        </w:tc>
      </w:tr>
      <w:tr w:rsidR="00D74E22" w:rsidRPr="00D74E22" w:rsidTr="007A30CB">
        <w:trPr>
          <w:jc w:val="center"/>
        </w:trPr>
        <w:tc>
          <w:tcPr>
            <w:tcW w:w="2411" w:type="dxa"/>
          </w:tcPr>
          <w:p w:rsidR="007A30CB" w:rsidRPr="00D74E22" w:rsidRDefault="007A30CB" w:rsidP="007A30CB">
            <w:pPr>
              <w:jc w:val="both"/>
              <w:rPr>
                <w:bCs/>
              </w:rPr>
            </w:pPr>
            <w:r w:rsidRPr="00D74E22">
              <w:rPr>
                <w:bCs/>
              </w:rPr>
              <w:t>Кингисеппский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695</w:t>
            </w:r>
          </w:p>
        </w:tc>
        <w:tc>
          <w:tcPr>
            <w:tcW w:w="992" w:type="dxa"/>
            <w:vAlign w:val="center"/>
          </w:tcPr>
          <w:p w:rsidR="007A30CB" w:rsidRPr="00D74E22" w:rsidRDefault="007A30CB" w:rsidP="007A30CB">
            <w:pPr>
              <w:jc w:val="center"/>
              <w:rPr>
                <w:bCs/>
              </w:rPr>
            </w:pPr>
            <w:r w:rsidRPr="00D74E22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1,9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363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52,2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248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35,7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71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10,2</w:t>
            </w:r>
          </w:p>
        </w:tc>
      </w:tr>
      <w:tr w:rsidR="00D74E22" w:rsidRPr="00D74E22" w:rsidTr="007A30CB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</w:tcPr>
          <w:p w:rsidR="007A30CB" w:rsidRPr="00D74E22" w:rsidRDefault="007A30CB" w:rsidP="007A30CB">
            <w:pPr>
              <w:jc w:val="both"/>
              <w:rPr>
                <w:bCs/>
              </w:rPr>
            </w:pPr>
            <w:r w:rsidRPr="00D74E22">
              <w:rPr>
                <w:bCs/>
              </w:rPr>
              <w:lastRenderedPageBreak/>
              <w:t>Киришский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638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A30CB" w:rsidRPr="00D74E22" w:rsidRDefault="007A30CB" w:rsidP="007A30CB">
            <w:pPr>
              <w:jc w:val="center"/>
              <w:rPr>
                <w:bCs/>
              </w:rPr>
            </w:pPr>
            <w:r w:rsidRPr="00D74E22">
              <w:rPr>
                <w:bCs/>
              </w:rPr>
              <w:t>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1,7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349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54,7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211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33,1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65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10,2</w:t>
            </w:r>
          </w:p>
        </w:tc>
      </w:tr>
      <w:tr w:rsidR="00D74E22" w:rsidRPr="00D74E22" w:rsidTr="007A30CB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B" w:rsidRPr="00D74E22" w:rsidRDefault="007A30CB" w:rsidP="007A30CB">
            <w:pPr>
              <w:jc w:val="both"/>
              <w:rPr>
                <w:bCs/>
              </w:rPr>
            </w:pPr>
            <w:r w:rsidRPr="00D74E22">
              <w:rPr>
                <w:bCs/>
              </w:rPr>
              <w:t>Кировский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CB" w:rsidRPr="00D74E22" w:rsidRDefault="007A30CB" w:rsidP="007A30CB">
            <w:pPr>
              <w:jc w:val="center"/>
              <w:rPr>
                <w:bCs/>
              </w:rPr>
            </w:pPr>
            <w:r w:rsidRPr="00D74E22">
              <w:rPr>
                <w:bCs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403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56,4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35,0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6,3</w:t>
            </w:r>
          </w:p>
        </w:tc>
      </w:tr>
      <w:tr w:rsidR="00D74E22" w:rsidRPr="00D74E22" w:rsidTr="007A30CB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B" w:rsidRPr="00D74E22" w:rsidRDefault="007A30CB" w:rsidP="007A30CB">
            <w:pPr>
              <w:jc w:val="both"/>
              <w:rPr>
                <w:bCs/>
              </w:rPr>
            </w:pPr>
            <w:r w:rsidRPr="00D74E22">
              <w:rPr>
                <w:bCs/>
              </w:rPr>
              <w:t>Лодейнопольский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CB" w:rsidRPr="00D74E22" w:rsidRDefault="007A30CB" w:rsidP="007A30CB">
            <w:pPr>
              <w:jc w:val="center"/>
              <w:rPr>
                <w:bCs/>
              </w:rPr>
            </w:pPr>
            <w:r w:rsidRPr="00D74E22">
              <w:rPr>
                <w:bCs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143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55,9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81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31,6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32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12,5</w:t>
            </w:r>
          </w:p>
        </w:tc>
      </w:tr>
      <w:tr w:rsidR="00D74E22" w:rsidRPr="00D74E22" w:rsidTr="007A30CB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B" w:rsidRPr="00D74E22" w:rsidRDefault="007A30CB" w:rsidP="007A30CB">
            <w:pPr>
              <w:jc w:val="both"/>
              <w:rPr>
                <w:bCs/>
              </w:rPr>
            </w:pPr>
            <w:r w:rsidRPr="00D74E22">
              <w:rPr>
                <w:bCs/>
              </w:rPr>
              <w:t>Ломоносовский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CB" w:rsidRPr="00D74E22" w:rsidRDefault="007A30CB" w:rsidP="007A30CB">
            <w:pPr>
              <w:jc w:val="center"/>
              <w:rPr>
                <w:bCs/>
              </w:rPr>
            </w:pPr>
            <w:r w:rsidRPr="00D74E22">
              <w:rPr>
                <w:bCs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226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56,8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148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37,2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6,0</w:t>
            </w:r>
          </w:p>
        </w:tc>
      </w:tr>
      <w:tr w:rsidR="00D74E22" w:rsidRPr="00D74E22" w:rsidTr="007A30CB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B" w:rsidRPr="00D74E22" w:rsidRDefault="007A30CB" w:rsidP="007A30CB">
            <w:pPr>
              <w:jc w:val="both"/>
              <w:rPr>
                <w:bCs/>
              </w:rPr>
            </w:pPr>
            <w:r w:rsidRPr="00D74E22">
              <w:rPr>
                <w:bCs/>
              </w:rPr>
              <w:t>Лужский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CB" w:rsidRPr="00D74E22" w:rsidRDefault="007A30CB" w:rsidP="007A30CB">
            <w:pPr>
              <w:jc w:val="center"/>
              <w:rPr>
                <w:bCs/>
              </w:rPr>
            </w:pPr>
            <w:r w:rsidRPr="00D74E22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45,7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192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42,4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9,1</w:t>
            </w:r>
          </w:p>
        </w:tc>
      </w:tr>
      <w:tr w:rsidR="00D74E22" w:rsidRPr="00D74E22" w:rsidTr="007A30CB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B" w:rsidRPr="00D74E22" w:rsidRDefault="007A30CB" w:rsidP="007A30CB">
            <w:pPr>
              <w:jc w:val="both"/>
              <w:rPr>
                <w:bCs/>
              </w:rPr>
            </w:pPr>
            <w:r w:rsidRPr="00D74E22">
              <w:rPr>
                <w:bCs/>
              </w:rPr>
              <w:t>Подпорожский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CB" w:rsidRPr="00D74E22" w:rsidRDefault="007A30CB" w:rsidP="007A30CB">
            <w:pPr>
              <w:jc w:val="center"/>
              <w:rPr>
                <w:bCs/>
              </w:rPr>
            </w:pPr>
            <w:r w:rsidRPr="00D74E22">
              <w:rPr>
                <w:bCs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122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52,1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91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38,9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4,7</w:t>
            </w:r>
          </w:p>
        </w:tc>
      </w:tr>
      <w:tr w:rsidR="00D74E22" w:rsidRPr="00D74E22" w:rsidTr="007A30CB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B" w:rsidRPr="00D74E22" w:rsidRDefault="007A30CB" w:rsidP="007A30CB">
            <w:pPr>
              <w:jc w:val="both"/>
              <w:rPr>
                <w:bCs/>
              </w:rPr>
            </w:pPr>
            <w:r w:rsidRPr="00D74E22">
              <w:rPr>
                <w:bCs/>
              </w:rPr>
              <w:t>Приозерский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CB" w:rsidRPr="00D74E22" w:rsidRDefault="007A30CB" w:rsidP="007A30CB">
            <w:pPr>
              <w:jc w:val="center"/>
              <w:rPr>
                <w:bCs/>
              </w:rPr>
            </w:pPr>
            <w:r w:rsidRPr="00D74E22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6,9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235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54,1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139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32,0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6,9</w:t>
            </w:r>
          </w:p>
        </w:tc>
      </w:tr>
      <w:tr w:rsidR="00D74E22" w:rsidRPr="00D74E22" w:rsidTr="007A30CB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B" w:rsidRPr="00D74E22" w:rsidRDefault="007A30CB" w:rsidP="007A30CB">
            <w:pPr>
              <w:jc w:val="both"/>
              <w:rPr>
                <w:bCs/>
              </w:rPr>
            </w:pPr>
            <w:r w:rsidRPr="00D74E22">
              <w:rPr>
                <w:bCs/>
              </w:rPr>
              <w:t>Сланцевский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CB" w:rsidRPr="00D74E22" w:rsidRDefault="007A30CB" w:rsidP="007A30CB">
            <w:pPr>
              <w:jc w:val="center"/>
              <w:rPr>
                <w:bCs/>
              </w:rPr>
            </w:pPr>
            <w:r w:rsidRPr="00D74E22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133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52,4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92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36,2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9,1</w:t>
            </w:r>
          </w:p>
        </w:tc>
      </w:tr>
      <w:tr w:rsidR="00D74E22" w:rsidRPr="00D74E22" w:rsidTr="007A30CB">
        <w:trPr>
          <w:jc w:val="center"/>
        </w:trPr>
        <w:tc>
          <w:tcPr>
            <w:tcW w:w="2411" w:type="dxa"/>
            <w:tcBorders>
              <w:top w:val="single" w:sz="4" w:space="0" w:color="auto"/>
            </w:tcBorders>
          </w:tcPr>
          <w:p w:rsidR="007A30CB" w:rsidRPr="00D74E22" w:rsidRDefault="007A30CB" w:rsidP="007A30CB">
            <w:pPr>
              <w:jc w:val="both"/>
              <w:rPr>
                <w:bCs/>
              </w:rPr>
            </w:pPr>
            <w:r w:rsidRPr="00D74E22">
              <w:rPr>
                <w:bCs/>
              </w:rPr>
              <w:t xml:space="preserve">Сосновоборский </w:t>
            </w:r>
          </w:p>
          <w:p w:rsidR="007A30CB" w:rsidRPr="00D74E22" w:rsidRDefault="007A30CB" w:rsidP="007A30CB">
            <w:pPr>
              <w:jc w:val="both"/>
              <w:rPr>
                <w:bCs/>
              </w:rPr>
            </w:pPr>
            <w:r w:rsidRPr="00D74E22">
              <w:rPr>
                <w:bCs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540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A30CB" w:rsidRPr="00D74E22" w:rsidRDefault="007A30CB" w:rsidP="007A30CB">
            <w:pPr>
              <w:jc w:val="center"/>
              <w:rPr>
                <w:bCs/>
              </w:rPr>
            </w:pPr>
            <w:r w:rsidRPr="00D74E22">
              <w:rPr>
                <w:bCs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38,0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243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45,0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74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13,7</w:t>
            </w:r>
          </w:p>
        </w:tc>
      </w:tr>
      <w:tr w:rsidR="00D74E22" w:rsidRPr="00D74E22" w:rsidTr="007A30CB">
        <w:trPr>
          <w:jc w:val="center"/>
        </w:trPr>
        <w:tc>
          <w:tcPr>
            <w:tcW w:w="2411" w:type="dxa"/>
          </w:tcPr>
          <w:p w:rsidR="007A30CB" w:rsidRPr="00D74E22" w:rsidRDefault="007A30CB" w:rsidP="007A30CB">
            <w:pPr>
              <w:jc w:val="both"/>
              <w:rPr>
                <w:bCs/>
              </w:rPr>
            </w:pPr>
            <w:r w:rsidRPr="00D74E22">
              <w:rPr>
                <w:bCs/>
              </w:rPr>
              <w:t>Тихвинский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644</w:t>
            </w:r>
          </w:p>
        </w:tc>
        <w:tc>
          <w:tcPr>
            <w:tcW w:w="992" w:type="dxa"/>
            <w:vAlign w:val="center"/>
          </w:tcPr>
          <w:p w:rsidR="007A30CB" w:rsidRPr="00D74E22" w:rsidRDefault="007A30CB" w:rsidP="007A30CB">
            <w:pPr>
              <w:jc w:val="center"/>
              <w:rPr>
                <w:bCs/>
              </w:rPr>
            </w:pPr>
            <w:r w:rsidRPr="00D74E22">
              <w:rPr>
                <w:bCs/>
              </w:rPr>
              <w:t>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0,6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280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43,6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297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46,3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61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9,5</w:t>
            </w:r>
          </w:p>
        </w:tc>
      </w:tr>
      <w:tr w:rsidR="007A30CB" w:rsidRPr="00D74E22" w:rsidTr="007A30CB">
        <w:trPr>
          <w:jc w:val="center"/>
        </w:trPr>
        <w:tc>
          <w:tcPr>
            <w:tcW w:w="2411" w:type="dxa"/>
          </w:tcPr>
          <w:p w:rsidR="007A30CB" w:rsidRPr="00D74E22" w:rsidRDefault="007A30CB" w:rsidP="007A30CB">
            <w:pPr>
              <w:jc w:val="both"/>
              <w:rPr>
                <w:bCs/>
              </w:rPr>
            </w:pPr>
            <w:r w:rsidRPr="00D74E22">
              <w:rPr>
                <w:bCs/>
              </w:rPr>
              <w:t>Тосненский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807</w:t>
            </w:r>
          </w:p>
        </w:tc>
        <w:tc>
          <w:tcPr>
            <w:tcW w:w="992" w:type="dxa"/>
            <w:vAlign w:val="center"/>
          </w:tcPr>
          <w:p w:rsidR="007A30CB" w:rsidRPr="00D74E22" w:rsidRDefault="007A30CB" w:rsidP="007A30CB">
            <w:pPr>
              <w:jc w:val="center"/>
              <w:rPr>
                <w:bCs/>
              </w:rPr>
            </w:pPr>
            <w:r w:rsidRPr="00D74E22">
              <w:rPr>
                <w:bCs/>
              </w:rPr>
              <w:t>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28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3,5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396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49,1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325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40,3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58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7,2</w:t>
            </w:r>
          </w:p>
        </w:tc>
      </w:tr>
    </w:tbl>
    <w:p w:rsidR="00B91191" w:rsidRPr="00D74E22" w:rsidRDefault="00B91191" w:rsidP="00B91191">
      <w:pPr>
        <w:jc w:val="both"/>
        <w:rPr>
          <w:b/>
          <w:bCs/>
        </w:rPr>
      </w:pPr>
    </w:p>
    <w:p w:rsidR="00B91191" w:rsidRPr="00D74E22" w:rsidRDefault="00B91191" w:rsidP="00B91191">
      <w:pPr>
        <w:jc w:val="both"/>
        <w:rPr>
          <w:b/>
          <w:bCs/>
        </w:rPr>
      </w:pPr>
    </w:p>
    <w:p w:rsidR="00B91191" w:rsidRPr="00D74E22" w:rsidRDefault="00B91191" w:rsidP="00B91191">
      <w:pPr>
        <w:tabs>
          <w:tab w:val="left" w:pos="709"/>
        </w:tabs>
        <w:jc w:val="both"/>
        <w:rPr>
          <w:rFonts w:eastAsia="Times New Roman"/>
          <w:b/>
        </w:rPr>
      </w:pPr>
      <w:r w:rsidRPr="00D74E22">
        <w:rPr>
          <w:b/>
        </w:rPr>
        <w:t xml:space="preserve">2.2.3. Результаты по группам участников экзамена с различным уровнем подготовки </w:t>
      </w:r>
      <w:r w:rsidRPr="00D74E22">
        <w:rPr>
          <w:rFonts w:eastAsia="Times New Roman"/>
          <w:b/>
        </w:rPr>
        <w:t>с учетом типа ОО</w:t>
      </w:r>
      <w:r w:rsidRPr="00D74E22">
        <w:rPr>
          <w:rStyle w:val="a6"/>
          <w:rFonts w:eastAsia="Times New Roman"/>
          <w:b/>
        </w:rPr>
        <w:footnoteReference w:id="2"/>
      </w:r>
      <w:r w:rsidRPr="00D74E22">
        <w:rPr>
          <w:rFonts w:eastAsia="Times New Roman"/>
          <w:b/>
        </w:rPr>
        <w:t xml:space="preserve"> </w:t>
      </w:r>
    </w:p>
    <w:p w:rsidR="00B91191" w:rsidRPr="00D74E22" w:rsidRDefault="00B91191" w:rsidP="00B91191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4E2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Примечание.</w:t>
      </w:r>
      <w:r w:rsidRPr="00D74E2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Результаты ОО анализируются при условии количества участников в ОО достаточном для получения статистически достоверных результатов для сравнения</w:t>
      </w:r>
    </w:p>
    <w:p w:rsidR="00B91191" w:rsidRPr="00D74E22" w:rsidRDefault="00B91191" w:rsidP="00B91191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D74E22">
        <w:rPr>
          <w:rFonts w:ascii="Times New Roman" w:eastAsiaTheme="minorHAnsi" w:hAnsi="Times New Roman"/>
          <w:bCs/>
          <w:i/>
          <w:szCs w:val="24"/>
          <w:lang w:eastAsia="ru-RU"/>
        </w:rPr>
        <w:t>Таблица 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28"/>
        <w:gridCol w:w="1229"/>
        <w:gridCol w:w="1228"/>
        <w:gridCol w:w="1229"/>
        <w:gridCol w:w="1228"/>
        <w:gridCol w:w="1512"/>
      </w:tblGrid>
      <w:tr w:rsidR="00D74E22" w:rsidRPr="00D74E22" w:rsidTr="007A30CB">
        <w:trPr>
          <w:trHeight w:val="495"/>
        </w:trPr>
        <w:tc>
          <w:tcPr>
            <w:tcW w:w="709" w:type="dxa"/>
            <w:vMerge w:val="restart"/>
            <w:vAlign w:val="center"/>
          </w:tcPr>
          <w:p w:rsidR="007A30CB" w:rsidRPr="00D74E22" w:rsidRDefault="00AE0867" w:rsidP="007A30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 </w:t>
            </w:r>
            <w:r w:rsidR="007A30CB" w:rsidRPr="00D74E2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7A30CB" w:rsidRPr="00D74E22" w:rsidRDefault="007A30CB" w:rsidP="007A30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654" w:type="dxa"/>
            <w:gridSpan w:val="6"/>
            <w:vAlign w:val="center"/>
          </w:tcPr>
          <w:p w:rsidR="007A30CB" w:rsidRPr="00D74E22" w:rsidRDefault="007A30CB" w:rsidP="007A30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D74E22" w:rsidRPr="00D74E22" w:rsidTr="007A30CB">
        <w:trPr>
          <w:trHeight w:val="495"/>
        </w:trPr>
        <w:tc>
          <w:tcPr>
            <w:tcW w:w="709" w:type="dxa"/>
            <w:vMerge/>
          </w:tcPr>
          <w:p w:rsidR="007A30CB" w:rsidRPr="00D74E22" w:rsidRDefault="007A30CB" w:rsidP="007A30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A30CB" w:rsidRPr="00D74E22" w:rsidRDefault="007A30CB" w:rsidP="007A30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A30CB" w:rsidRPr="00D74E22" w:rsidRDefault="007A30CB" w:rsidP="007A30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1229" w:type="dxa"/>
          </w:tcPr>
          <w:p w:rsidR="007A30CB" w:rsidRPr="00D74E22" w:rsidRDefault="007A30CB" w:rsidP="007A30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1228" w:type="dxa"/>
          </w:tcPr>
          <w:p w:rsidR="007A30CB" w:rsidRPr="00D74E22" w:rsidRDefault="007A30CB" w:rsidP="007A30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1229" w:type="dxa"/>
          </w:tcPr>
          <w:p w:rsidR="007A30CB" w:rsidRPr="00D74E22" w:rsidRDefault="007A30CB" w:rsidP="007A30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1228" w:type="dxa"/>
          </w:tcPr>
          <w:p w:rsidR="007A30CB" w:rsidRPr="00D74E22" w:rsidRDefault="007A30CB" w:rsidP="007A30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 xml:space="preserve">"4" и "5" </w:t>
            </w:r>
            <w:r w:rsidRPr="00D74E22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Pr="00D74E22"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512" w:type="dxa"/>
          </w:tcPr>
          <w:p w:rsidR="007A30CB" w:rsidRPr="00D74E22" w:rsidRDefault="007A30CB" w:rsidP="007A30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 xml:space="preserve">"3","4" и "5" </w:t>
            </w:r>
            <w:r w:rsidRPr="00D74E22"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 w:rsidRPr="00D74E22">
              <w:rPr>
                <w:rFonts w:ascii="Times New Roman" w:hAnsi="Times New Roman"/>
                <w:sz w:val="24"/>
                <w:szCs w:val="24"/>
              </w:rPr>
              <w:br/>
              <w:t>обученности)</w:t>
            </w:r>
          </w:p>
        </w:tc>
      </w:tr>
      <w:tr w:rsidR="00D74E22" w:rsidRPr="00D74E22" w:rsidTr="007A30CB">
        <w:trPr>
          <w:trHeight w:val="325"/>
        </w:trPr>
        <w:tc>
          <w:tcPr>
            <w:tcW w:w="709" w:type="dxa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1.</w:t>
            </w:r>
          </w:p>
        </w:tc>
        <w:tc>
          <w:tcPr>
            <w:tcW w:w="1843" w:type="dxa"/>
            <w:vAlign w:val="center"/>
          </w:tcPr>
          <w:p w:rsidR="007A30CB" w:rsidRPr="00D74E22" w:rsidRDefault="007A30CB" w:rsidP="007A30CB">
            <w:pPr>
              <w:spacing w:after="120"/>
              <w:contextualSpacing/>
              <w:rPr>
                <w:rFonts w:eastAsia="MS Mincho"/>
              </w:rPr>
            </w:pPr>
            <w:r w:rsidRPr="00D74E22">
              <w:rPr>
                <w:rFonts w:eastAsia="MS Mincho"/>
              </w:rPr>
              <w:t>ООШ</w:t>
            </w:r>
          </w:p>
        </w:tc>
        <w:tc>
          <w:tcPr>
            <w:tcW w:w="1228" w:type="dxa"/>
            <w:vAlign w:val="center"/>
          </w:tcPr>
          <w:p w:rsidR="007A30CB" w:rsidRPr="00D74E22" w:rsidRDefault="001F621D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2,18</w:t>
            </w:r>
          </w:p>
        </w:tc>
        <w:tc>
          <w:tcPr>
            <w:tcW w:w="1229" w:type="dxa"/>
            <w:vAlign w:val="center"/>
          </w:tcPr>
          <w:p w:rsidR="007A30CB" w:rsidRPr="00D74E22" w:rsidRDefault="001F621D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60,81</w:t>
            </w:r>
          </w:p>
        </w:tc>
        <w:tc>
          <w:tcPr>
            <w:tcW w:w="1228" w:type="dxa"/>
            <w:vAlign w:val="center"/>
          </w:tcPr>
          <w:p w:rsidR="007A30CB" w:rsidRPr="00D74E22" w:rsidRDefault="001F621D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33,90</w:t>
            </w:r>
          </w:p>
        </w:tc>
        <w:tc>
          <w:tcPr>
            <w:tcW w:w="1229" w:type="dxa"/>
            <w:vAlign w:val="center"/>
          </w:tcPr>
          <w:p w:rsidR="007A30CB" w:rsidRPr="00D74E22" w:rsidRDefault="001F621D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3,11</w:t>
            </w:r>
          </w:p>
        </w:tc>
        <w:tc>
          <w:tcPr>
            <w:tcW w:w="1228" w:type="dxa"/>
            <w:vAlign w:val="center"/>
          </w:tcPr>
          <w:p w:rsidR="007A30CB" w:rsidRPr="00D74E22" w:rsidRDefault="001F621D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37,01</w:t>
            </w:r>
          </w:p>
        </w:tc>
        <w:tc>
          <w:tcPr>
            <w:tcW w:w="1512" w:type="dxa"/>
            <w:vAlign w:val="center"/>
          </w:tcPr>
          <w:p w:rsidR="007A30CB" w:rsidRPr="00D74E22" w:rsidRDefault="001F621D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97,82</w:t>
            </w:r>
          </w:p>
        </w:tc>
      </w:tr>
      <w:tr w:rsidR="00D74E22" w:rsidRPr="00D74E22" w:rsidTr="007A30CB">
        <w:tc>
          <w:tcPr>
            <w:tcW w:w="709" w:type="dxa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2.</w:t>
            </w:r>
          </w:p>
        </w:tc>
        <w:tc>
          <w:tcPr>
            <w:tcW w:w="1843" w:type="dxa"/>
            <w:vAlign w:val="center"/>
          </w:tcPr>
          <w:p w:rsidR="007A30CB" w:rsidRPr="00D74E22" w:rsidRDefault="007A30CB" w:rsidP="007A30CB">
            <w:pPr>
              <w:spacing w:after="120"/>
              <w:contextualSpacing/>
              <w:rPr>
                <w:rFonts w:eastAsia="MS Mincho"/>
              </w:rPr>
            </w:pPr>
            <w:r w:rsidRPr="00D74E22">
              <w:rPr>
                <w:rFonts w:eastAsia="MS Mincho"/>
              </w:rPr>
              <w:t>СОШ</w:t>
            </w:r>
          </w:p>
        </w:tc>
        <w:tc>
          <w:tcPr>
            <w:tcW w:w="1228" w:type="dxa"/>
            <w:vAlign w:val="center"/>
          </w:tcPr>
          <w:p w:rsidR="007A30CB" w:rsidRPr="00D74E22" w:rsidRDefault="001F621D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1,68</w:t>
            </w:r>
          </w:p>
        </w:tc>
        <w:tc>
          <w:tcPr>
            <w:tcW w:w="1229" w:type="dxa"/>
            <w:vAlign w:val="center"/>
          </w:tcPr>
          <w:p w:rsidR="007A30CB" w:rsidRPr="00D74E22" w:rsidRDefault="001F621D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50,14</w:t>
            </w:r>
          </w:p>
        </w:tc>
        <w:tc>
          <w:tcPr>
            <w:tcW w:w="1228" w:type="dxa"/>
            <w:vAlign w:val="center"/>
          </w:tcPr>
          <w:p w:rsidR="007A30CB" w:rsidRPr="00D74E22" w:rsidRDefault="001F621D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39,84</w:t>
            </w:r>
          </w:p>
        </w:tc>
        <w:tc>
          <w:tcPr>
            <w:tcW w:w="1229" w:type="dxa"/>
            <w:vAlign w:val="center"/>
          </w:tcPr>
          <w:p w:rsidR="007A30CB" w:rsidRPr="00D74E22" w:rsidRDefault="001F621D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8,34</w:t>
            </w:r>
          </w:p>
        </w:tc>
        <w:tc>
          <w:tcPr>
            <w:tcW w:w="1228" w:type="dxa"/>
            <w:vAlign w:val="center"/>
          </w:tcPr>
          <w:p w:rsidR="007A30CB" w:rsidRPr="00D74E22" w:rsidRDefault="001F621D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48,18</w:t>
            </w:r>
          </w:p>
        </w:tc>
        <w:tc>
          <w:tcPr>
            <w:tcW w:w="1512" w:type="dxa"/>
            <w:vAlign w:val="center"/>
          </w:tcPr>
          <w:p w:rsidR="007A30CB" w:rsidRPr="00D74E22" w:rsidRDefault="001F621D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98,32</w:t>
            </w:r>
          </w:p>
        </w:tc>
      </w:tr>
      <w:tr w:rsidR="00D74E22" w:rsidRPr="00D74E22" w:rsidTr="007A30CB">
        <w:tc>
          <w:tcPr>
            <w:tcW w:w="709" w:type="dxa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3.</w:t>
            </w:r>
          </w:p>
        </w:tc>
        <w:tc>
          <w:tcPr>
            <w:tcW w:w="1843" w:type="dxa"/>
            <w:vAlign w:val="center"/>
          </w:tcPr>
          <w:p w:rsidR="007A30CB" w:rsidRPr="00D74E22" w:rsidRDefault="007A30CB" w:rsidP="007A30CB">
            <w:pPr>
              <w:spacing w:after="120"/>
              <w:contextualSpacing/>
              <w:rPr>
                <w:rFonts w:eastAsia="MS Mincho"/>
              </w:rPr>
            </w:pPr>
            <w:r w:rsidRPr="00D74E22">
              <w:rPr>
                <w:rFonts w:eastAsia="MS Mincho"/>
              </w:rPr>
              <w:t>Лицей</w:t>
            </w:r>
          </w:p>
        </w:tc>
        <w:tc>
          <w:tcPr>
            <w:tcW w:w="1228" w:type="dxa"/>
            <w:vAlign w:val="center"/>
          </w:tcPr>
          <w:p w:rsidR="007A30CB" w:rsidRPr="00D74E22" w:rsidRDefault="001F621D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0,65</w:t>
            </w:r>
          </w:p>
        </w:tc>
        <w:tc>
          <w:tcPr>
            <w:tcW w:w="1229" w:type="dxa"/>
            <w:vAlign w:val="center"/>
          </w:tcPr>
          <w:p w:rsidR="007A30CB" w:rsidRPr="00D74E22" w:rsidRDefault="001F621D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34,25</w:t>
            </w:r>
          </w:p>
        </w:tc>
        <w:tc>
          <w:tcPr>
            <w:tcW w:w="1228" w:type="dxa"/>
            <w:vAlign w:val="center"/>
          </w:tcPr>
          <w:p w:rsidR="007A30CB" w:rsidRPr="00D74E22" w:rsidRDefault="001F621D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43,18</w:t>
            </w:r>
          </w:p>
        </w:tc>
        <w:tc>
          <w:tcPr>
            <w:tcW w:w="1229" w:type="dxa"/>
            <w:vAlign w:val="center"/>
          </w:tcPr>
          <w:p w:rsidR="007A30CB" w:rsidRPr="00D74E22" w:rsidRDefault="001F621D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21,92</w:t>
            </w:r>
          </w:p>
        </w:tc>
        <w:tc>
          <w:tcPr>
            <w:tcW w:w="1228" w:type="dxa"/>
            <w:vAlign w:val="center"/>
          </w:tcPr>
          <w:p w:rsidR="007A30CB" w:rsidRPr="00D74E22" w:rsidRDefault="001F621D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65,10</w:t>
            </w:r>
          </w:p>
        </w:tc>
        <w:tc>
          <w:tcPr>
            <w:tcW w:w="1512" w:type="dxa"/>
            <w:vAlign w:val="center"/>
          </w:tcPr>
          <w:p w:rsidR="007A30CB" w:rsidRPr="00D74E22" w:rsidRDefault="001F621D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99,35</w:t>
            </w:r>
          </w:p>
        </w:tc>
      </w:tr>
      <w:tr w:rsidR="00D74E22" w:rsidRPr="00D74E22" w:rsidTr="007A30CB">
        <w:trPr>
          <w:trHeight w:val="320"/>
        </w:trPr>
        <w:tc>
          <w:tcPr>
            <w:tcW w:w="709" w:type="dxa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4.</w:t>
            </w:r>
          </w:p>
        </w:tc>
        <w:tc>
          <w:tcPr>
            <w:tcW w:w="1843" w:type="dxa"/>
            <w:vAlign w:val="center"/>
          </w:tcPr>
          <w:p w:rsidR="007A30CB" w:rsidRPr="00D74E22" w:rsidRDefault="007A30CB" w:rsidP="007A30CB">
            <w:pPr>
              <w:spacing w:after="120"/>
              <w:contextualSpacing/>
              <w:rPr>
                <w:rFonts w:eastAsia="MS Mincho"/>
              </w:rPr>
            </w:pPr>
            <w:r w:rsidRPr="00D74E22">
              <w:rPr>
                <w:rFonts w:eastAsia="MS Mincho"/>
              </w:rPr>
              <w:t>Гимназия</w:t>
            </w:r>
          </w:p>
        </w:tc>
        <w:tc>
          <w:tcPr>
            <w:tcW w:w="1228" w:type="dxa"/>
            <w:vAlign w:val="center"/>
          </w:tcPr>
          <w:p w:rsidR="007A30CB" w:rsidRPr="00D74E22" w:rsidRDefault="001F621D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1,23</w:t>
            </w:r>
          </w:p>
        </w:tc>
        <w:tc>
          <w:tcPr>
            <w:tcW w:w="1229" w:type="dxa"/>
            <w:vAlign w:val="center"/>
          </w:tcPr>
          <w:p w:rsidR="007A30CB" w:rsidRPr="00D74E22" w:rsidRDefault="001F621D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41,18</w:t>
            </w:r>
          </w:p>
        </w:tc>
        <w:tc>
          <w:tcPr>
            <w:tcW w:w="1228" w:type="dxa"/>
            <w:vAlign w:val="center"/>
          </w:tcPr>
          <w:p w:rsidR="007A30CB" w:rsidRPr="00D74E22" w:rsidRDefault="001F621D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44,75</w:t>
            </w:r>
          </w:p>
        </w:tc>
        <w:tc>
          <w:tcPr>
            <w:tcW w:w="1229" w:type="dxa"/>
            <w:vAlign w:val="center"/>
          </w:tcPr>
          <w:p w:rsidR="007A30CB" w:rsidRPr="00D74E22" w:rsidRDefault="001F621D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12,83</w:t>
            </w:r>
          </w:p>
        </w:tc>
        <w:tc>
          <w:tcPr>
            <w:tcW w:w="1228" w:type="dxa"/>
            <w:vAlign w:val="center"/>
          </w:tcPr>
          <w:p w:rsidR="007A30CB" w:rsidRPr="00D74E22" w:rsidRDefault="001F621D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57,59</w:t>
            </w:r>
          </w:p>
        </w:tc>
        <w:tc>
          <w:tcPr>
            <w:tcW w:w="1512" w:type="dxa"/>
            <w:vAlign w:val="center"/>
          </w:tcPr>
          <w:p w:rsidR="007A30CB" w:rsidRPr="00D74E22" w:rsidRDefault="001F621D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98,77</w:t>
            </w:r>
          </w:p>
        </w:tc>
      </w:tr>
      <w:tr w:rsidR="001F621D" w:rsidRPr="00D74E22" w:rsidTr="001F621D">
        <w:tc>
          <w:tcPr>
            <w:tcW w:w="709" w:type="dxa"/>
            <w:vAlign w:val="center"/>
          </w:tcPr>
          <w:p w:rsidR="001F621D" w:rsidRPr="00D74E22" w:rsidRDefault="001F621D" w:rsidP="007A30CB">
            <w:pPr>
              <w:jc w:val="center"/>
            </w:pPr>
            <w:r w:rsidRPr="00D74E22">
              <w:t>5.</w:t>
            </w:r>
          </w:p>
        </w:tc>
        <w:tc>
          <w:tcPr>
            <w:tcW w:w="1843" w:type="dxa"/>
            <w:vAlign w:val="center"/>
          </w:tcPr>
          <w:p w:rsidR="001F621D" w:rsidRPr="00D74E22" w:rsidRDefault="001F621D" w:rsidP="007A30CB">
            <w:pPr>
              <w:spacing w:after="120"/>
              <w:contextualSpacing/>
              <w:rPr>
                <w:rFonts w:eastAsia="MS Mincho"/>
              </w:rPr>
            </w:pPr>
            <w:r w:rsidRPr="00D74E22">
              <w:rPr>
                <w:rFonts w:eastAsia="MS Mincho"/>
              </w:rPr>
              <w:t xml:space="preserve">Коррекционные школы </w:t>
            </w:r>
          </w:p>
        </w:tc>
        <w:tc>
          <w:tcPr>
            <w:tcW w:w="1228" w:type="dxa"/>
            <w:vAlign w:val="center"/>
          </w:tcPr>
          <w:p w:rsidR="001F621D" w:rsidRPr="00D74E22" w:rsidRDefault="001F621D" w:rsidP="007A30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9" w:type="dxa"/>
            <w:vAlign w:val="center"/>
          </w:tcPr>
          <w:p w:rsidR="001F621D" w:rsidRDefault="001F621D" w:rsidP="001F621D">
            <w:pPr>
              <w:jc w:val="center"/>
            </w:pPr>
            <w:r w:rsidRPr="001E273C">
              <w:t>0,00</w:t>
            </w:r>
          </w:p>
        </w:tc>
        <w:tc>
          <w:tcPr>
            <w:tcW w:w="1228" w:type="dxa"/>
            <w:vAlign w:val="center"/>
          </w:tcPr>
          <w:p w:rsidR="001F621D" w:rsidRDefault="001F621D" w:rsidP="001F621D">
            <w:pPr>
              <w:jc w:val="center"/>
            </w:pPr>
            <w:r w:rsidRPr="001E273C">
              <w:t>0,00</w:t>
            </w:r>
          </w:p>
        </w:tc>
        <w:tc>
          <w:tcPr>
            <w:tcW w:w="1229" w:type="dxa"/>
            <w:vAlign w:val="center"/>
          </w:tcPr>
          <w:p w:rsidR="001F621D" w:rsidRDefault="001F621D" w:rsidP="001F621D">
            <w:pPr>
              <w:jc w:val="center"/>
            </w:pPr>
            <w:r w:rsidRPr="001E273C">
              <w:t>0,00</w:t>
            </w:r>
          </w:p>
        </w:tc>
        <w:tc>
          <w:tcPr>
            <w:tcW w:w="1228" w:type="dxa"/>
            <w:vAlign w:val="center"/>
          </w:tcPr>
          <w:p w:rsidR="001F621D" w:rsidRDefault="001F621D" w:rsidP="001F621D">
            <w:pPr>
              <w:jc w:val="center"/>
            </w:pPr>
            <w:r w:rsidRPr="001E273C">
              <w:t>0,00</w:t>
            </w:r>
          </w:p>
        </w:tc>
        <w:tc>
          <w:tcPr>
            <w:tcW w:w="1512" w:type="dxa"/>
            <w:vAlign w:val="center"/>
          </w:tcPr>
          <w:p w:rsidR="001F621D" w:rsidRDefault="001F621D" w:rsidP="001F621D">
            <w:pPr>
              <w:jc w:val="center"/>
            </w:pPr>
            <w:r w:rsidRPr="001E273C">
              <w:t>0,00</w:t>
            </w:r>
          </w:p>
        </w:tc>
      </w:tr>
      <w:tr w:rsidR="00D74E22" w:rsidRPr="00D74E22" w:rsidTr="007A30CB">
        <w:tc>
          <w:tcPr>
            <w:tcW w:w="709" w:type="dxa"/>
            <w:vAlign w:val="center"/>
          </w:tcPr>
          <w:p w:rsidR="007A30CB" w:rsidRPr="00D74E22" w:rsidRDefault="007A30CB" w:rsidP="007A30CB">
            <w:pPr>
              <w:jc w:val="center"/>
            </w:pPr>
            <w:r w:rsidRPr="00D74E22">
              <w:t>6.</w:t>
            </w:r>
          </w:p>
        </w:tc>
        <w:tc>
          <w:tcPr>
            <w:tcW w:w="1843" w:type="dxa"/>
            <w:vAlign w:val="center"/>
          </w:tcPr>
          <w:p w:rsidR="007A30CB" w:rsidRPr="00D74E22" w:rsidRDefault="007A30CB" w:rsidP="007A30CB">
            <w:pPr>
              <w:spacing w:after="120"/>
              <w:contextualSpacing/>
              <w:rPr>
                <w:rFonts w:eastAsia="MS Mincho"/>
              </w:rPr>
            </w:pPr>
            <w:r w:rsidRPr="00D74E22">
              <w:rPr>
                <w:rFonts w:eastAsia="MS Mincho"/>
              </w:rPr>
              <w:t>Интернаты</w:t>
            </w:r>
          </w:p>
        </w:tc>
        <w:tc>
          <w:tcPr>
            <w:tcW w:w="1228" w:type="dxa"/>
            <w:vAlign w:val="center"/>
          </w:tcPr>
          <w:p w:rsidR="007A30CB" w:rsidRPr="00D74E22" w:rsidRDefault="00E6092B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22,67</w:t>
            </w:r>
          </w:p>
        </w:tc>
        <w:tc>
          <w:tcPr>
            <w:tcW w:w="1229" w:type="dxa"/>
            <w:vAlign w:val="center"/>
          </w:tcPr>
          <w:p w:rsidR="007A30CB" w:rsidRPr="00D74E22" w:rsidRDefault="00E6092B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45,33</w:t>
            </w:r>
          </w:p>
        </w:tc>
        <w:tc>
          <w:tcPr>
            <w:tcW w:w="1228" w:type="dxa"/>
            <w:vAlign w:val="center"/>
          </w:tcPr>
          <w:p w:rsidR="007A30CB" w:rsidRPr="00D74E22" w:rsidRDefault="00E6092B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30,67</w:t>
            </w:r>
          </w:p>
        </w:tc>
        <w:tc>
          <w:tcPr>
            <w:tcW w:w="1229" w:type="dxa"/>
            <w:vAlign w:val="center"/>
          </w:tcPr>
          <w:p w:rsidR="007A30CB" w:rsidRPr="00D74E22" w:rsidRDefault="00E6092B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1,33</w:t>
            </w:r>
          </w:p>
        </w:tc>
        <w:tc>
          <w:tcPr>
            <w:tcW w:w="1228" w:type="dxa"/>
            <w:vAlign w:val="center"/>
          </w:tcPr>
          <w:p w:rsidR="007A30CB" w:rsidRPr="00D74E22" w:rsidRDefault="00E6092B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32,00</w:t>
            </w:r>
          </w:p>
        </w:tc>
        <w:tc>
          <w:tcPr>
            <w:tcW w:w="1512" w:type="dxa"/>
            <w:vAlign w:val="center"/>
          </w:tcPr>
          <w:p w:rsidR="007A30CB" w:rsidRPr="00D74E22" w:rsidRDefault="00E6092B" w:rsidP="007A30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77,33</w:t>
            </w:r>
          </w:p>
        </w:tc>
      </w:tr>
    </w:tbl>
    <w:p w:rsidR="00B91191" w:rsidRPr="00D74E22" w:rsidRDefault="00B91191" w:rsidP="00B91191">
      <w:pPr>
        <w:spacing w:after="120"/>
        <w:jc w:val="both"/>
        <w:rPr>
          <w:rFonts w:eastAsia="Times New Roman"/>
          <w:b/>
        </w:rPr>
      </w:pPr>
    </w:p>
    <w:p w:rsidR="00B91191" w:rsidRPr="00D74E22" w:rsidRDefault="00B91191" w:rsidP="00B91191">
      <w:pPr>
        <w:jc w:val="both"/>
        <w:rPr>
          <w:b/>
        </w:rPr>
      </w:pPr>
      <w:r w:rsidRPr="00D74E22">
        <w:rPr>
          <w:b/>
        </w:rPr>
        <w:t>2.2.4.</w:t>
      </w:r>
      <w:r w:rsidR="00305866">
        <w:rPr>
          <w:b/>
        </w:rPr>
        <w:t xml:space="preserve"> </w:t>
      </w:r>
      <w:r w:rsidRPr="00D74E22">
        <w:rPr>
          <w:b/>
        </w:rPr>
        <w:t>Выделение перечня ОО, продемонстрировавших наиболее высокие результаты ОГЭ по предмету:</w:t>
      </w:r>
      <w:r w:rsidRPr="00D74E22">
        <w:t xml:space="preserve"> выбирается от 5 до 15% от общего числа ОО в субъекте РФ, в которых </w:t>
      </w:r>
    </w:p>
    <w:p w:rsidR="00B91191" w:rsidRPr="00D74E22" w:rsidRDefault="00B91191" w:rsidP="00B91191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74E22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D74E2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ОГЭ, </w:t>
      </w:r>
      <w:r w:rsidRPr="00D74E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отметки «4» и «5», </w:t>
      </w:r>
      <w:r w:rsidRPr="00D74E22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D74E2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D74E22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  <w:r w:rsidRPr="00D74E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91191" w:rsidRPr="00D74E22" w:rsidRDefault="00B91191" w:rsidP="00B91191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74E22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D74E2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ОГЭ,</w:t>
      </w:r>
      <w:r w:rsidRPr="00D74E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получивших неудовлетворительную отметку</w:t>
      </w:r>
      <w:r w:rsidRPr="00D74E22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D74E2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D74E22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B91191" w:rsidRPr="00D74E22" w:rsidRDefault="00B91191" w:rsidP="00B91191">
      <w:pPr>
        <w:pStyle w:val="a3"/>
        <w:spacing w:before="120" w:after="120" w:line="240" w:lineRule="auto"/>
        <w:ind w:left="425"/>
        <w:contextualSpacing w:val="0"/>
        <w:jc w:val="right"/>
        <w:rPr>
          <w:rFonts w:ascii="Times New Roman" w:eastAsia="Times New Roman" w:hAnsi="Times New Roman"/>
          <w:i/>
          <w:szCs w:val="24"/>
          <w:lang w:eastAsia="ru-RU"/>
        </w:rPr>
      </w:pPr>
      <w:r w:rsidRPr="00D74E22">
        <w:rPr>
          <w:rFonts w:ascii="Times New Roman" w:eastAsia="Times New Roman" w:hAnsi="Times New Roman"/>
          <w:i/>
          <w:szCs w:val="24"/>
          <w:lang w:eastAsia="ru-RU"/>
        </w:rPr>
        <w:t>Таблица 10</w:t>
      </w:r>
    </w:p>
    <w:tbl>
      <w:tblPr>
        <w:tblStyle w:val="a7"/>
        <w:tblW w:w="10207" w:type="dxa"/>
        <w:jc w:val="center"/>
        <w:tblLook w:val="04A0" w:firstRow="1" w:lastRow="0" w:firstColumn="1" w:lastColumn="0" w:noHBand="0" w:noVBand="1"/>
      </w:tblPr>
      <w:tblGrid>
        <w:gridCol w:w="829"/>
        <w:gridCol w:w="3499"/>
        <w:gridCol w:w="1743"/>
        <w:gridCol w:w="2062"/>
        <w:gridCol w:w="2074"/>
      </w:tblGrid>
      <w:tr w:rsidR="00D74E22" w:rsidRPr="00D74E22" w:rsidTr="00776922">
        <w:trPr>
          <w:jc w:val="center"/>
        </w:trPr>
        <w:tc>
          <w:tcPr>
            <w:tcW w:w="829" w:type="dxa"/>
            <w:vAlign w:val="center"/>
          </w:tcPr>
          <w:p w:rsidR="005664F2" w:rsidRPr="00D74E22" w:rsidRDefault="00AE0867" w:rsidP="000B2CC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 </w:t>
            </w:r>
            <w:r w:rsidR="005664F2" w:rsidRPr="00D74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99" w:type="dxa"/>
            <w:vAlign w:val="center"/>
          </w:tcPr>
          <w:p w:rsidR="005664F2" w:rsidRPr="00D74E22" w:rsidRDefault="005664F2" w:rsidP="000B2CC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743" w:type="dxa"/>
            <w:vAlign w:val="center"/>
          </w:tcPr>
          <w:p w:rsidR="005664F2" w:rsidRPr="00D74E22" w:rsidRDefault="005664F2" w:rsidP="000B2CC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062" w:type="dxa"/>
            <w:vAlign w:val="center"/>
          </w:tcPr>
          <w:p w:rsidR="005664F2" w:rsidRPr="00D74E22" w:rsidRDefault="005664F2" w:rsidP="000B2CC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отметки «4» и «5»</w:t>
            </w:r>
            <w:r w:rsidR="00305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4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(качество обучения)</w:t>
            </w:r>
          </w:p>
        </w:tc>
        <w:tc>
          <w:tcPr>
            <w:tcW w:w="2074" w:type="dxa"/>
            <w:vAlign w:val="center"/>
          </w:tcPr>
          <w:p w:rsidR="005664F2" w:rsidRPr="00D74E22" w:rsidRDefault="005664F2" w:rsidP="00AE086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отметки «3», «4» и «5»</w:t>
            </w:r>
            <w:r w:rsidR="00305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4E22">
              <w:rPr>
                <w:rFonts w:eastAsia="MS Mincho"/>
              </w:rPr>
              <w:t>(</w:t>
            </w:r>
            <w:r w:rsidRPr="00D74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776922" w:rsidRPr="00D74E22" w:rsidTr="00776922">
        <w:trPr>
          <w:jc w:val="center"/>
        </w:trPr>
        <w:tc>
          <w:tcPr>
            <w:tcW w:w="829" w:type="dxa"/>
            <w:vAlign w:val="center"/>
          </w:tcPr>
          <w:p w:rsidR="00776922" w:rsidRPr="00D74E22" w:rsidRDefault="00776922" w:rsidP="0077692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9" w:type="dxa"/>
          </w:tcPr>
          <w:p w:rsidR="00776922" w:rsidRPr="00D74E22" w:rsidRDefault="00776922" w:rsidP="00776922">
            <w:r>
              <w:t>АНОО</w:t>
            </w:r>
            <w:r w:rsidRPr="00D74E22">
              <w:t xml:space="preserve"> </w:t>
            </w:r>
            <w:r w:rsidRPr="001663CE">
              <w:t xml:space="preserve">«Гатчинская гимназия  «Апекс» среднего  общего </w:t>
            </w:r>
            <w:r w:rsidRPr="001663CE">
              <w:lastRenderedPageBreak/>
              <w:t>образования»</w:t>
            </w:r>
          </w:p>
        </w:tc>
        <w:tc>
          <w:tcPr>
            <w:tcW w:w="1743" w:type="dxa"/>
            <w:vAlign w:val="center"/>
          </w:tcPr>
          <w:p w:rsidR="00776922" w:rsidRPr="00D74E22" w:rsidRDefault="00776922" w:rsidP="00776922">
            <w:pPr>
              <w:jc w:val="center"/>
            </w:pPr>
            <w:r w:rsidRPr="00D74E22">
              <w:lastRenderedPageBreak/>
              <w:t>0</w:t>
            </w:r>
          </w:p>
        </w:tc>
        <w:tc>
          <w:tcPr>
            <w:tcW w:w="2062" w:type="dxa"/>
            <w:vAlign w:val="center"/>
          </w:tcPr>
          <w:p w:rsidR="00776922" w:rsidRPr="00D74E22" w:rsidRDefault="00776922" w:rsidP="00776922">
            <w:pPr>
              <w:jc w:val="center"/>
            </w:pPr>
            <w:r>
              <w:t>100</w:t>
            </w:r>
          </w:p>
        </w:tc>
        <w:tc>
          <w:tcPr>
            <w:tcW w:w="2074" w:type="dxa"/>
            <w:vAlign w:val="center"/>
          </w:tcPr>
          <w:p w:rsidR="00776922" w:rsidRPr="00D74E22" w:rsidRDefault="00776922" w:rsidP="00776922">
            <w:pPr>
              <w:jc w:val="center"/>
            </w:pPr>
            <w:r w:rsidRPr="00D74E22">
              <w:t>100</w:t>
            </w:r>
          </w:p>
        </w:tc>
      </w:tr>
      <w:tr w:rsidR="00776922" w:rsidRPr="00D74E22" w:rsidTr="00776922">
        <w:trPr>
          <w:jc w:val="center"/>
        </w:trPr>
        <w:tc>
          <w:tcPr>
            <w:tcW w:w="829" w:type="dxa"/>
            <w:vAlign w:val="center"/>
          </w:tcPr>
          <w:p w:rsidR="00776922" w:rsidRPr="00D74E22" w:rsidRDefault="00776922" w:rsidP="0077692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</w:tcPr>
          <w:p w:rsidR="00776922" w:rsidRPr="00D74E22" w:rsidRDefault="00776922" w:rsidP="00776922">
            <w:r w:rsidRPr="00D74E22">
              <w:t xml:space="preserve">МБОУ </w:t>
            </w:r>
            <w:r>
              <w:t>«</w:t>
            </w:r>
            <w:r w:rsidRPr="0035161E">
              <w:t xml:space="preserve">Гатчинская средняя общеобразовательная школа № 8 </w:t>
            </w:r>
            <w:r>
              <w:t>«</w:t>
            </w:r>
            <w:r w:rsidRPr="0035161E">
              <w:t>Центр образования</w:t>
            </w:r>
            <w:r>
              <w:t>»</w:t>
            </w:r>
          </w:p>
        </w:tc>
        <w:tc>
          <w:tcPr>
            <w:tcW w:w="1743" w:type="dxa"/>
            <w:vAlign w:val="center"/>
          </w:tcPr>
          <w:p w:rsidR="00776922" w:rsidRPr="00D74E22" w:rsidRDefault="00776922" w:rsidP="00776922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776922" w:rsidRPr="00D74E22" w:rsidRDefault="00776922" w:rsidP="00776922">
            <w:pPr>
              <w:jc w:val="center"/>
            </w:pPr>
            <w:r>
              <w:t>88</w:t>
            </w:r>
          </w:p>
        </w:tc>
        <w:tc>
          <w:tcPr>
            <w:tcW w:w="2074" w:type="dxa"/>
            <w:vAlign w:val="center"/>
          </w:tcPr>
          <w:p w:rsidR="00776922" w:rsidRPr="00D74E22" w:rsidRDefault="00776922" w:rsidP="00776922">
            <w:pPr>
              <w:jc w:val="center"/>
            </w:pPr>
            <w:r w:rsidRPr="00D74E22">
              <w:t>100</w:t>
            </w:r>
          </w:p>
        </w:tc>
      </w:tr>
      <w:tr w:rsidR="00776922" w:rsidRPr="00D74E22" w:rsidTr="00776922">
        <w:trPr>
          <w:jc w:val="center"/>
        </w:trPr>
        <w:tc>
          <w:tcPr>
            <w:tcW w:w="829" w:type="dxa"/>
          </w:tcPr>
          <w:p w:rsidR="00776922" w:rsidRPr="00D74E22" w:rsidRDefault="00776922" w:rsidP="0077692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99" w:type="dxa"/>
          </w:tcPr>
          <w:p w:rsidR="00776922" w:rsidRPr="00D74E22" w:rsidRDefault="00776922" w:rsidP="00776922">
            <w:r w:rsidRPr="00D74E22">
              <w:t xml:space="preserve">МБОУ </w:t>
            </w:r>
            <w:r>
              <w:t>«</w:t>
            </w:r>
            <w:r w:rsidRPr="0035161E">
              <w:t>Гимназия № 11</w:t>
            </w:r>
            <w:r>
              <w:t>»</w:t>
            </w:r>
            <w:r w:rsidR="000B6FFF">
              <w:t xml:space="preserve"> г. Гатчина </w:t>
            </w:r>
          </w:p>
        </w:tc>
        <w:tc>
          <w:tcPr>
            <w:tcW w:w="1743" w:type="dxa"/>
            <w:vAlign w:val="center"/>
          </w:tcPr>
          <w:p w:rsidR="00776922" w:rsidRPr="00D74E22" w:rsidRDefault="00776922" w:rsidP="00776922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776922" w:rsidRPr="00D74E22" w:rsidRDefault="00776922" w:rsidP="00776922">
            <w:pPr>
              <w:jc w:val="center"/>
            </w:pPr>
            <w:r>
              <w:t>88</w:t>
            </w:r>
          </w:p>
        </w:tc>
        <w:tc>
          <w:tcPr>
            <w:tcW w:w="2074" w:type="dxa"/>
            <w:vAlign w:val="center"/>
          </w:tcPr>
          <w:p w:rsidR="00776922" w:rsidRPr="00D74E22" w:rsidRDefault="00776922" w:rsidP="00776922">
            <w:pPr>
              <w:jc w:val="center"/>
            </w:pPr>
            <w:r w:rsidRPr="00D74E22">
              <w:t>100</w:t>
            </w:r>
          </w:p>
        </w:tc>
      </w:tr>
      <w:tr w:rsidR="00776922" w:rsidRPr="00D74E22" w:rsidTr="00776922">
        <w:trPr>
          <w:jc w:val="center"/>
        </w:trPr>
        <w:tc>
          <w:tcPr>
            <w:tcW w:w="829" w:type="dxa"/>
          </w:tcPr>
          <w:p w:rsidR="00776922" w:rsidRPr="00D74E22" w:rsidRDefault="00776922" w:rsidP="0077692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99" w:type="dxa"/>
          </w:tcPr>
          <w:p w:rsidR="00776922" w:rsidRPr="00D74E22" w:rsidRDefault="00776922" w:rsidP="00776922">
            <w:r>
              <w:t>М</w:t>
            </w:r>
            <w:r w:rsidRPr="00D74E22">
              <w:t xml:space="preserve">ОУ </w:t>
            </w:r>
            <w:r>
              <w:t>«</w:t>
            </w:r>
            <w:r w:rsidRPr="0035161E">
              <w:t>Ерёминогорская основная общеобразовательная школа</w:t>
            </w:r>
            <w:r>
              <w:t>»</w:t>
            </w:r>
          </w:p>
        </w:tc>
        <w:tc>
          <w:tcPr>
            <w:tcW w:w="1743" w:type="dxa"/>
            <w:vAlign w:val="center"/>
          </w:tcPr>
          <w:p w:rsidR="00776922" w:rsidRPr="00D74E22" w:rsidRDefault="00776922" w:rsidP="00776922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776922" w:rsidRPr="00D74E22" w:rsidRDefault="00776922" w:rsidP="00776922">
            <w:pPr>
              <w:jc w:val="center"/>
            </w:pPr>
            <w:r>
              <w:t>100</w:t>
            </w:r>
          </w:p>
        </w:tc>
        <w:tc>
          <w:tcPr>
            <w:tcW w:w="2074" w:type="dxa"/>
            <w:vAlign w:val="center"/>
          </w:tcPr>
          <w:p w:rsidR="00776922" w:rsidRPr="00D74E22" w:rsidRDefault="00776922" w:rsidP="00776922">
            <w:pPr>
              <w:jc w:val="center"/>
            </w:pPr>
            <w:r w:rsidRPr="00D74E22">
              <w:t>100</w:t>
            </w:r>
          </w:p>
        </w:tc>
      </w:tr>
      <w:tr w:rsidR="00776922" w:rsidRPr="00D74E22" w:rsidTr="00776922">
        <w:trPr>
          <w:jc w:val="center"/>
        </w:trPr>
        <w:tc>
          <w:tcPr>
            <w:tcW w:w="829" w:type="dxa"/>
          </w:tcPr>
          <w:p w:rsidR="00776922" w:rsidRPr="00D74E22" w:rsidRDefault="00776922" w:rsidP="0077692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99" w:type="dxa"/>
          </w:tcPr>
          <w:p w:rsidR="00776922" w:rsidRPr="00D74E22" w:rsidRDefault="00776922" w:rsidP="00776922">
            <w:r w:rsidRPr="00D74E22">
              <w:t>М</w:t>
            </w:r>
            <w:r>
              <w:t>Б</w:t>
            </w:r>
            <w:r w:rsidRPr="00D74E22">
              <w:t xml:space="preserve">ОУ </w:t>
            </w:r>
            <w:r>
              <w:t>«</w:t>
            </w:r>
            <w:r w:rsidRPr="0035161E">
              <w:t>Гатчинский Лицей № 3 имени Героя Советского Союза А.И.Перегудова</w:t>
            </w:r>
            <w:r>
              <w:t>»</w:t>
            </w:r>
          </w:p>
        </w:tc>
        <w:tc>
          <w:tcPr>
            <w:tcW w:w="1743" w:type="dxa"/>
            <w:vAlign w:val="center"/>
          </w:tcPr>
          <w:p w:rsidR="00776922" w:rsidRPr="00D74E22" w:rsidRDefault="00776922" w:rsidP="00776922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776922" w:rsidRPr="00D74E22" w:rsidRDefault="00776922" w:rsidP="00776922">
            <w:pPr>
              <w:jc w:val="center"/>
            </w:pPr>
            <w:r>
              <w:t>83</w:t>
            </w:r>
          </w:p>
        </w:tc>
        <w:tc>
          <w:tcPr>
            <w:tcW w:w="2074" w:type="dxa"/>
            <w:vAlign w:val="center"/>
          </w:tcPr>
          <w:p w:rsidR="00776922" w:rsidRPr="00D74E22" w:rsidRDefault="00776922" w:rsidP="00776922">
            <w:pPr>
              <w:jc w:val="center"/>
            </w:pPr>
            <w:r w:rsidRPr="00D74E22">
              <w:t>100</w:t>
            </w:r>
          </w:p>
        </w:tc>
      </w:tr>
      <w:tr w:rsidR="00776922" w:rsidRPr="00D74E22" w:rsidTr="00776922">
        <w:trPr>
          <w:jc w:val="center"/>
        </w:trPr>
        <w:tc>
          <w:tcPr>
            <w:tcW w:w="829" w:type="dxa"/>
          </w:tcPr>
          <w:p w:rsidR="00776922" w:rsidRPr="00D74E22" w:rsidRDefault="00776922" w:rsidP="0077692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99" w:type="dxa"/>
          </w:tcPr>
          <w:p w:rsidR="00776922" w:rsidRPr="00D74E22" w:rsidRDefault="00776922" w:rsidP="00776922">
            <w:r w:rsidRPr="00D74E22">
              <w:t xml:space="preserve">МБОУ </w:t>
            </w:r>
            <w:r>
              <w:t>«</w:t>
            </w:r>
            <w:r w:rsidRPr="0035161E">
              <w:t>Гатчинская гимназия им.К.Д.Ушинского</w:t>
            </w:r>
            <w:r>
              <w:t>»</w:t>
            </w:r>
          </w:p>
        </w:tc>
        <w:tc>
          <w:tcPr>
            <w:tcW w:w="1743" w:type="dxa"/>
            <w:vAlign w:val="center"/>
          </w:tcPr>
          <w:p w:rsidR="00776922" w:rsidRPr="00D74E22" w:rsidRDefault="00776922" w:rsidP="00776922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776922" w:rsidRPr="00D74E22" w:rsidRDefault="00776922" w:rsidP="00776922">
            <w:pPr>
              <w:jc w:val="center"/>
            </w:pPr>
            <w:r>
              <w:t>82</w:t>
            </w:r>
          </w:p>
        </w:tc>
        <w:tc>
          <w:tcPr>
            <w:tcW w:w="2074" w:type="dxa"/>
            <w:vAlign w:val="center"/>
          </w:tcPr>
          <w:p w:rsidR="00776922" w:rsidRPr="00D74E22" w:rsidRDefault="00776922" w:rsidP="00776922">
            <w:pPr>
              <w:jc w:val="center"/>
            </w:pPr>
            <w:r w:rsidRPr="00D74E22">
              <w:t>100</w:t>
            </w:r>
          </w:p>
        </w:tc>
      </w:tr>
      <w:tr w:rsidR="00697E68" w:rsidRPr="00D74E22" w:rsidTr="00776922">
        <w:trPr>
          <w:jc w:val="center"/>
        </w:trPr>
        <w:tc>
          <w:tcPr>
            <w:tcW w:w="829" w:type="dxa"/>
          </w:tcPr>
          <w:p w:rsidR="00697E68" w:rsidRPr="00D74E22" w:rsidRDefault="00697E68" w:rsidP="00697E6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99" w:type="dxa"/>
          </w:tcPr>
          <w:p w:rsidR="00697E68" w:rsidRPr="00D74E22" w:rsidRDefault="00697E68" w:rsidP="00697E68">
            <w:r>
              <w:t>МБО</w:t>
            </w:r>
            <w:r w:rsidRPr="00D74E22">
              <w:t xml:space="preserve">У </w:t>
            </w:r>
            <w:r w:rsidRPr="00CB1066">
              <w:rPr>
                <w:color w:val="000000"/>
              </w:rPr>
              <w:t>«Средняя общеобразовательная школа № 2 с углубленным изучением английского языка»</w:t>
            </w:r>
            <w:r w:rsidR="000B6FFF">
              <w:rPr>
                <w:color w:val="000000"/>
              </w:rPr>
              <w:t xml:space="preserve"> г.  Сосновый Бор</w:t>
            </w:r>
          </w:p>
        </w:tc>
        <w:tc>
          <w:tcPr>
            <w:tcW w:w="1743" w:type="dxa"/>
            <w:vAlign w:val="center"/>
          </w:tcPr>
          <w:p w:rsidR="00697E68" w:rsidRPr="00D74E22" w:rsidRDefault="00697E68" w:rsidP="00697E68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697E68" w:rsidRPr="00D74E22" w:rsidRDefault="00697E68" w:rsidP="00697E68">
            <w:pPr>
              <w:jc w:val="center"/>
            </w:pPr>
            <w:r>
              <w:t>81</w:t>
            </w:r>
          </w:p>
        </w:tc>
        <w:tc>
          <w:tcPr>
            <w:tcW w:w="2074" w:type="dxa"/>
            <w:vAlign w:val="center"/>
          </w:tcPr>
          <w:p w:rsidR="00697E68" w:rsidRPr="00D74E22" w:rsidRDefault="00697E68" w:rsidP="00697E68">
            <w:pPr>
              <w:jc w:val="center"/>
            </w:pPr>
            <w:r w:rsidRPr="00D74E22">
              <w:t>100</w:t>
            </w:r>
          </w:p>
        </w:tc>
      </w:tr>
      <w:tr w:rsidR="00697E68" w:rsidRPr="00D74E22" w:rsidTr="00776922">
        <w:trPr>
          <w:jc w:val="center"/>
        </w:trPr>
        <w:tc>
          <w:tcPr>
            <w:tcW w:w="829" w:type="dxa"/>
          </w:tcPr>
          <w:p w:rsidR="00697E68" w:rsidRPr="00D74E22" w:rsidRDefault="00697E68" w:rsidP="00697E6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99" w:type="dxa"/>
          </w:tcPr>
          <w:p w:rsidR="00697E68" w:rsidRPr="00D74E22" w:rsidRDefault="00697E68" w:rsidP="00697E68">
            <w:r w:rsidRPr="00D74E22">
              <w:t>М</w:t>
            </w:r>
            <w:r>
              <w:t>Б</w:t>
            </w:r>
            <w:r w:rsidRPr="00D74E22">
              <w:t xml:space="preserve">ОУ </w:t>
            </w:r>
            <w:r w:rsidRPr="00CB1066">
              <w:t>«Усадищенская средняя общеобразовательная школа»</w:t>
            </w:r>
          </w:p>
        </w:tc>
        <w:tc>
          <w:tcPr>
            <w:tcW w:w="1743" w:type="dxa"/>
            <w:vAlign w:val="center"/>
          </w:tcPr>
          <w:p w:rsidR="00697E68" w:rsidRPr="00D74E22" w:rsidRDefault="00697E68" w:rsidP="00697E68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697E68" w:rsidRPr="00D74E22" w:rsidRDefault="00697E68" w:rsidP="00697E68">
            <w:pPr>
              <w:jc w:val="center"/>
            </w:pPr>
            <w:r>
              <w:t>80</w:t>
            </w:r>
          </w:p>
        </w:tc>
        <w:tc>
          <w:tcPr>
            <w:tcW w:w="2074" w:type="dxa"/>
            <w:vAlign w:val="center"/>
          </w:tcPr>
          <w:p w:rsidR="00697E68" w:rsidRPr="00D74E22" w:rsidRDefault="00697E68" w:rsidP="00697E68">
            <w:pPr>
              <w:jc w:val="center"/>
            </w:pPr>
            <w:r w:rsidRPr="00D74E22">
              <w:t>100</w:t>
            </w:r>
          </w:p>
        </w:tc>
      </w:tr>
      <w:tr w:rsidR="00697E68" w:rsidRPr="00D74E22" w:rsidTr="00776922">
        <w:trPr>
          <w:jc w:val="center"/>
        </w:trPr>
        <w:tc>
          <w:tcPr>
            <w:tcW w:w="829" w:type="dxa"/>
          </w:tcPr>
          <w:p w:rsidR="00697E68" w:rsidRPr="00D74E22" w:rsidRDefault="00697E68" w:rsidP="00697E6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99" w:type="dxa"/>
          </w:tcPr>
          <w:p w:rsidR="00697E68" w:rsidRPr="00D74E22" w:rsidRDefault="00697E68" w:rsidP="00697E68">
            <w:r>
              <w:t>МБО</w:t>
            </w:r>
            <w:r w:rsidRPr="00D74E22">
              <w:t xml:space="preserve">У </w:t>
            </w:r>
            <w:r>
              <w:t>«</w:t>
            </w:r>
            <w:r w:rsidRPr="0035161E">
              <w:t>Гатчинская средняя общеобразовательная школа № 9 с углубленным изучением отдельных предметов</w:t>
            </w:r>
            <w:r>
              <w:t>»</w:t>
            </w:r>
          </w:p>
        </w:tc>
        <w:tc>
          <w:tcPr>
            <w:tcW w:w="1743" w:type="dxa"/>
            <w:vAlign w:val="center"/>
          </w:tcPr>
          <w:p w:rsidR="00697E68" w:rsidRPr="00D74E22" w:rsidRDefault="00697E68" w:rsidP="00697E68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697E68" w:rsidRPr="00D74E22" w:rsidRDefault="00697E68" w:rsidP="00697E68">
            <w:pPr>
              <w:jc w:val="center"/>
            </w:pPr>
            <w:r>
              <w:t>78</w:t>
            </w:r>
          </w:p>
        </w:tc>
        <w:tc>
          <w:tcPr>
            <w:tcW w:w="2074" w:type="dxa"/>
            <w:vAlign w:val="center"/>
          </w:tcPr>
          <w:p w:rsidR="00697E68" w:rsidRPr="00D74E22" w:rsidRDefault="00697E68" w:rsidP="00697E68">
            <w:pPr>
              <w:jc w:val="center"/>
            </w:pPr>
            <w:r w:rsidRPr="00D74E22">
              <w:t>100</w:t>
            </w:r>
          </w:p>
        </w:tc>
      </w:tr>
      <w:tr w:rsidR="00697E68" w:rsidRPr="00D74E22" w:rsidTr="00776922">
        <w:trPr>
          <w:jc w:val="center"/>
        </w:trPr>
        <w:tc>
          <w:tcPr>
            <w:tcW w:w="829" w:type="dxa"/>
          </w:tcPr>
          <w:p w:rsidR="00697E68" w:rsidRPr="00D74E22" w:rsidRDefault="00697E68" w:rsidP="00697E6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99" w:type="dxa"/>
          </w:tcPr>
          <w:p w:rsidR="00697E68" w:rsidRPr="00D74E22" w:rsidRDefault="00697E68" w:rsidP="00697E68">
            <w:pPr>
              <w:pStyle w:val="af8"/>
            </w:pPr>
            <w:r>
              <w:t>АНОО</w:t>
            </w:r>
            <w:r w:rsidRPr="00D74E22">
              <w:t xml:space="preserve"> </w:t>
            </w:r>
            <w:r w:rsidRPr="00CB1066">
              <w:rPr>
                <w:color w:val="000000"/>
              </w:rPr>
              <w:t>«Сосновоборская частная школа»</w:t>
            </w:r>
          </w:p>
        </w:tc>
        <w:tc>
          <w:tcPr>
            <w:tcW w:w="1743" w:type="dxa"/>
            <w:vAlign w:val="center"/>
          </w:tcPr>
          <w:p w:rsidR="00697E68" w:rsidRPr="00D74E22" w:rsidRDefault="00697E68" w:rsidP="00697E68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697E68" w:rsidRPr="00D74E22" w:rsidRDefault="00697E68" w:rsidP="00697E68">
            <w:pPr>
              <w:jc w:val="center"/>
            </w:pPr>
            <w:r>
              <w:t>77</w:t>
            </w:r>
          </w:p>
        </w:tc>
        <w:tc>
          <w:tcPr>
            <w:tcW w:w="2074" w:type="dxa"/>
            <w:vAlign w:val="center"/>
          </w:tcPr>
          <w:p w:rsidR="00697E68" w:rsidRPr="00D74E22" w:rsidRDefault="00697E68" w:rsidP="00697E68">
            <w:pPr>
              <w:jc w:val="center"/>
            </w:pPr>
            <w:r w:rsidRPr="00D74E22">
              <w:t>100</w:t>
            </w:r>
          </w:p>
        </w:tc>
      </w:tr>
      <w:tr w:rsidR="00697E68" w:rsidRPr="00D74E22" w:rsidTr="00776922">
        <w:trPr>
          <w:jc w:val="center"/>
        </w:trPr>
        <w:tc>
          <w:tcPr>
            <w:tcW w:w="829" w:type="dxa"/>
          </w:tcPr>
          <w:p w:rsidR="00697E68" w:rsidRPr="00D74E22" w:rsidRDefault="00697E68" w:rsidP="00697E6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99" w:type="dxa"/>
          </w:tcPr>
          <w:p w:rsidR="00697E68" w:rsidRPr="00D74E22" w:rsidRDefault="00697E68" w:rsidP="00697E68">
            <w:r>
              <w:t xml:space="preserve">МОУ </w:t>
            </w:r>
            <w:r w:rsidRPr="00295167">
              <w:rPr>
                <w:color w:val="000000"/>
              </w:rPr>
              <w:t>«Кузьмоловская средняя общеобразовательная школа № 1»</w:t>
            </w:r>
          </w:p>
        </w:tc>
        <w:tc>
          <w:tcPr>
            <w:tcW w:w="1743" w:type="dxa"/>
            <w:vAlign w:val="center"/>
          </w:tcPr>
          <w:p w:rsidR="00697E68" w:rsidRPr="00D74E22" w:rsidRDefault="00697E68" w:rsidP="00697E68">
            <w:pPr>
              <w:jc w:val="center"/>
            </w:pPr>
            <w:r>
              <w:t>0</w:t>
            </w:r>
          </w:p>
        </w:tc>
        <w:tc>
          <w:tcPr>
            <w:tcW w:w="2062" w:type="dxa"/>
            <w:vAlign w:val="center"/>
          </w:tcPr>
          <w:p w:rsidR="00697E68" w:rsidRPr="00D74E22" w:rsidRDefault="00697E68" w:rsidP="00697E68">
            <w:pPr>
              <w:jc w:val="center"/>
            </w:pPr>
            <w:r>
              <w:t>76</w:t>
            </w:r>
          </w:p>
        </w:tc>
        <w:tc>
          <w:tcPr>
            <w:tcW w:w="2074" w:type="dxa"/>
            <w:vAlign w:val="center"/>
          </w:tcPr>
          <w:p w:rsidR="00697E68" w:rsidRPr="00D74E22" w:rsidRDefault="00A311C5" w:rsidP="00697E68">
            <w:pPr>
              <w:jc w:val="center"/>
            </w:pPr>
            <w:r>
              <w:t>100</w:t>
            </w:r>
          </w:p>
        </w:tc>
      </w:tr>
      <w:tr w:rsidR="00A311C5" w:rsidRPr="00D74E22" w:rsidTr="00776922">
        <w:trPr>
          <w:jc w:val="center"/>
        </w:trPr>
        <w:tc>
          <w:tcPr>
            <w:tcW w:w="829" w:type="dxa"/>
          </w:tcPr>
          <w:p w:rsidR="00A311C5" w:rsidRPr="00D74E22" w:rsidRDefault="00A311C5" w:rsidP="00A311C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99" w:type="dxa"/>
          </w:tcPr>
          <w:p w:rsidR="00A311C5" w:rsidRPr="00D74E22" w:rsidRDefault="00A311C5" w:rsidP="00A311C5">
            <w:r w:rsidRPr="00D74E22">
              <w:t xml:space="preserve">МБОУ </w:t>
            </w:r>
            <w:r>
              <w:t>«</w:t>
            </w:r>
            <w:r w:rsidRPr="0035161E">
              <w:t>Кингисеппская средняя общеобразовательная школа № 3 с углубленным изучением отдельных предметов</w:t>
            </w:r>
            <w:r>
              <w:t>»</w:t>
            </w:r>
          </w:p>
        </w:tc>
        <w:tc>
          <w:tcPr>
            <w:tcW w:w="1743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A311C5" w:rsidRPr="00D74E22" w:rsidRDefault="00A311C5" w:rsidP="00A311C5">
            <w:pPr>
              <w:jc w:val="center"/>
            </w:pPr>
            <w:r>
              <w:t>75</w:t>
            </w:r>
          </w:p>
        </w:tc>
        <w:tc>
          <w:tcPr>
            <w:tcW w:w="2074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100</w:t>
            </w:r>
          </w:p>
        </w:tc>
      </w:tr>
      <w:tr w:rsidR="00A311C5" w:rsidRPr="00D74E22" w:rsidTr="00776922">
        <w:trPr>
          <w:jc w:val="center"/>
        </w:trPr>
        <w:tc>
          <w:tcPr>
            <w:tcW w:w="829" w:type="dxa"/>
          </w:tcPr>
          <w:p w:rsidR="00A311C5" w:rsidRPr="00D74E22" w:rsidRDefault="00A311C5" w:rsidP="00A311C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99" w:type="dxa"/>
          </w:tcPr>
          <w:p w:rsidR="00A311C5" w:rsidRPr="00D74E22" w:rsidRDefault="00A311C5" w:rsidP="00A311C5">
            <w:r>
              <w:rPr>
                <w:color w:val="000000"/>
              </w:rPr>
              <w:t>МОУ</w:t>
            </w:r>
            <w:r w:rsidRPr="003516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35161E">
              <w:rPr>
                <w:color w:val="000000"/>
              </w:rPr>
              <w:t>Сланцевская средняя общеобразовательная школа № 1</w:t>
            </w:r>
            <w:r>
              <w:rPr>
                <w:color w:val="000000"/>
              </w:rPr>
              <w:t>»</w:t>
            </w:r>
          </w:p>
        </w:tc>
        <w:tc>
          <w:tcPr>
            <w:tcW w:w="1743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A311C5" w:rsidRPr="00D74E22" w:rsidRDefault="00A311C5" w:rsidP="00A311C5">
            <w:pPr>
              <w:jc w:val="center"/>
            </w:pPr>
            <w:r>
              <w:t>74</w:t>
            </w:r>
          </w:p>
        </w:tc>
        <w:tc>
          <w:tcPr>
            <w:tcW w:w="2074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100</w:t>
            </w:r>
          </w:p>
        </w:tc>
      </w:tr>
      <w:tr w:rsidR="00A311C5" w:rsidRPr="00D74E22" w:rsidTr="00776922">
        <w:trPr>
          <w:jc w:val="center"/>
        </w:trPr>
        <w:tc>
          <w:tcPr>
            <w:tcW w:w="829" w:type="dxa"/>
          </w:tcPr>
          <w:p w:rsidR="00A311C5" w:rsidRPr="00D74E22" w:rsidRDefault="00A311C5" w:rsidP="00A311C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99" w:type="dxa"/>
          </w:tcPr>
          <w:p w:rsidR="00A311C5" w:rsidRPr="00D74E22" w:rsidRDefault="00A311C5" w:rsidP="00A311C5">
            <w:pPr>
              <w:pStyle w:val="af8"/>
            </w:pPr>
            <w:r>
              <w:rPr>
                <w:color w:val="000000"/>
              </w:rPr>
              <w:t xml:space="preserve">ЧОУ </w:t>
            </w:r>
            <w:r>
              <w:t>«</w:t>
            </w:r>
            <w:r w:rsidRPr="0035161E">
              <w:t>Первая академическая гимназия г. Гатчины</w:t>
            </w:r>
            <w:r>
              <w:t>»</w:t>
            </w:r>
          </w:p>
        </w:tc>
        <w:tc>
          <w:tcPr>
            <w:tcW w:w="1743" w:type="dxa"/>
            <w:vAlign w:val="center"/>
          </w:tcPr>
          <w:p w:rsidR="00A311C5" w:rsidRPr="00D74E22" w:rsidRDefault="00A311C5" w:rsidP="00A311C5">
            <w:pPr>
              <w:jc w:val="center"/>
            </w:pPr>
            <w:r>
              <w:t>0</w:t>
            </w:r>
          </w:p>
        </w:tc>
        <w:tc>
          <w:tcPr>
            <w:tcW w:w="2062" w:type="dxa"/>
            <w:vAlign w:val="center"/>
          </w:tcPr>
          <w:p w:rsidR="00A311C5" w:rsidRPr="00D74E22" w:rsidRDefault="00A311C5" w:rsidP="00A311C5">
            <w:pPr>
              <w:jc w:val="center"/>
            </w:pPr>
            <w:r>
              <w:t>73</w:t>
            </w:r>
          </w:p>
        </w:tc>
        <w:tc>
          <w:tcPr>
            <w:tcW w:w="2074" w:type="dxa"/>
            <w:vAlign w:val="center"/>
          </w:tcPr>
          <w:p w:rsidR="00A311C5" w:rsidRPr="00D74E22" w:rsidRDefault="00A311C5" w:rsidP="00A311C5">
            <w:pPr>
              <w:jc w:val="center"/>
            </w:pPr>
            <w:r>
              <w:t>100</w:t>
            </w:r>
          </w:p>
        </w:tc>
      </w:tr>
      <w:tr w:rsidR="00A311C5" w:rsidRPr="00D74E22" w:rsidTr="00776922">
        <w:trPr>
          <w:jc w:val="center"/>
        </w:trPr>
        <w:tc>
          <w:tcPr>
            <w:tcW w:w="829" w:type="dxa"/>
          </w:tcPr>
          <w:p w:rsidR="00A311C5" w:rsidRPr="00D74E22" w:rsidRDefault="00A311C5" w:rsidP="00A311C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99" w:type="dxa"/>
          </w:tcPr>
          <w:p w:rsidR="00A311C5" w:rsidRPr="00D74E22" w:rsidRDefault="00A311C5" w:rsidP="00A311C5">
            <w:r w:rsidRPr="00D74E22">
              <w:t>МБОУ</w:t>
            </w:r>
            <w:r>
              <w:t xml:space="preserve"> </w:t>
            </w:r>
            <w:r w:rsidRPr="00CB1066">
              <w:t>«Пашская средняя общеобразовательная школа»</w:t>
            </w:r>
          </w:p>
        </w:tc>
        <w:tc>
          <w:tcPr>
            <w:tcW w:w="1743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A311C5" w:rsidRPr="00D74E22" w:rsidRDefault="00A311C5" w:rsidP="00A311C5">
            <w:pPr>
              <w:jc w:val="center"/>
            </w:pPr>
            <w:r>
              <w:t>73</w:t>
            </w:r>
          </w:p>
        </w:tc>
        <w:tc>
          <w:tcPr>
            <w:tcW w:w="2074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100</w:t>
            </w:r>
          </w:p>
        </w:tc>
      </w:tr>
      <w:tr w:rsidR="00A311C5" w:rsidRPr="00D74E22" w:rsidTr="00776922">
        <w:trPr>
          <w:jc w:val="center"/>
        </w:trPr>
        <w:tc>
          <w:tcPr>
            <w:tcW w:w="829" w:type="dxa"/>
          </w:tcPr>
          <w:p w:rsidR="00A311C5" w:rsidRPr="00D74E22" w:rsidRDefault="00A311C5" w:rsidP="00A311C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99" w:type="dxa"/>
          </w:tcPr>
          <w:p w:rsidR="00A311C5" w:rsidRPr="00D74E22" w:rsidRDefault="00A311C5" w:rsidP="00A311C5">
            <w:r w:rsidRPr="00D74E22">
              <w:t xml:space="preserve">МБОУ </w:t>
            </w:r>
            <w:r w:rsidR="005C1C30" w:rsidRPr="00CB1066">
              <w:rPr>
                <w:color w:val="000000"/>
              </w:rPr>
              <w:t>«Гимназия № 5»</w:t>
            </w:r>
            <w:r w:rsidR="000B6FFF">
              <w:rPr>
                <w:color w:val="000000"/>
              </w:rPr>
              <w:t xml:space="preserve"> г.Сосновый Бор</w:t>
            </w:r>
          </w:p>
        </w:tc>
        <w:tc>
          <w:tcPr>
            <w:tcW w:w="1743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A311C5" w:rsidRPr="00D74E22" w:rsidRDefault="005C1C30" w:rsidP="00A311C5">
            <w:pPr>
              <w:jc w:val="center"/>
            </w:pPr>
            <w:r>
              <w:t>73</w:t>
            </w:r>
          </w:p>
        </w:tc>
        <w:tc>
          <w:tcPr>
            <w:tcW w:w="2074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100</w:t>
            </w:r>
          </w:p>
        </w:tc>
      </w:tr>
      <w:tr w:rsidR="00A311C5" w:rsidRPr="00D74E22" w:rsidTr="00776922">
        <w:trPr>
          <w:jc w:val="center"/>
        </w:trPr>
        <w:tc>
          <w:tcPr>
            <w:tcW w:w="829" w:type="dxa"/>
          </w:tcPr>
          <w:p w:rsidR="00A311C5" w:rsidRPr="00D74E22" w:rsidRDefault="00A311C5" w:rsidP="00A311C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99" w:type="dxa"/>
          </w:tcPr>
          <w:p w:rsidR="00A311C5" w:rsidRPr="00D74E22" w:rsidRDefault="005C1C30" w:rsidP="00A311C5">
            <w:pPr>
              <w:pStyle w:val="af8"/>
            </w:pPr>
            <w:r>
              <w:t>МОУ</w:t>
            </w:r>
            <w:r w:rsidR="00A311C5">
              <w:t xml:space="preserve"> </w:t>
            </w:r>
            <w:r>
              <w:t>«</w:t>
            </w:r>
            <w:r w:rsidRPr="0035161E">
              <w:t>Горская основная общеобразовательная школа</w:t>
            </w:r>
            <w:r>
              <w:t>»</w:t>
            </w:r>
            <w:r w:rsidR="000B6FFF">
              <w:t xml:space="preserve"> г.Тихвин</w:t>
            </w:r>
          </w:p>
        </w:tc>
        <w:tc>
          <w:tcPr>
            <w:tcW w:w="1743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A311C5" w:rsidRPr="00D74E22" w:rsidRDefault="005C1C30" w:rsidP="00A311C5">
            <w:pPr>
              <w:jc w:val="center"/>
            </w:pPr>
            <w:r>
              <w:t>73</w:t>
            </w:r>
          </w:p>
        </w:tc>
        <w:tc>
          <w:tcPr>
            <w:tcW w:w="2074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100</w:t>
            </w:r>
          </w:p>
        </w:tc>
      </w:tr>
      <w:tr w:rsidR="00A311C5" w:rsidRPr="00D74E22" w:rsidTr="00776922">
        <w:trPr>
          <w:jc w:val="center"/>
        </w:trPr>
        <w:tc>
          <w:tcPr>
            <w:tcW w:w="829" w:type="dxa"/>
          </w:tcPr>
          <w:p w:rsidR="00A311C5" w:rsidRPr="00D74E22" w:rsidRDefault="00A311C5" w:rsidP="00A311C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99" w:type="dxa"/>
          </w:tcPr>
          <w:p w:rsidR="00A311C5" w:rsidRPr="00D74E22" w:rsidRDefault="005C1C30" w:rsidP="00A311C5">
            <w:r>
              <w:t>АНОО</w:t>
            </w:r>
            <w:r w:rsidR="00A311C5" w:rsidRPr="00D74E22">
              <w:t xml:space="preserve"> </w:t>
            </w:r>
            <w:r w:rsidRPr="00CB1066">
              <w:rPr>
                <w:color w:val="000000"/>
              </w:rPr>
              <w:t>«Сосновоборская частная школа»</w:t>
            </w:r>
          </w:p>
        </w:tc>
        <w:tc>
          <w:tcPr>
            <w:tcW w:w="1743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A311C5" w:rsidRPr="00D74E22" w:rsidRDefault="005C1C30" w:rsidP="00A311C5">
            <w:pPr>
              <w:jc w:val="center"/>
            </w:pPr>
            <w:r>
              <w:t>72</w:t>
            </w:r>
          </w:p>
        </w:tc>
        <w:tc>
          <w:tcPr>
            <w:tcW w:w="2074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100</w:t>
            </w:r>
          </w:p>
        </w:tc>
      </w:tr>
      <w:tr w:rsidR="00A311C5" w:rsidRPr="00D74E22" w:rsidTr="00776922">
        <w:trPr>
          <w:jc w:val="center"/>
        </w:trPr>
        <w:tc>
          <w:tcPr>
            <w:tcW w:w="829" w:type="dxa"/>
          </w:tcPr>
          <w:p w:rsidR="00A311C5" w:rsidRPr="00D74E22" w:rsidRDefault="00A311C5" w:rsidP="00A311C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99" w:type="dxa"/>
          </w:tcPr>
          <w:p w:rsidR="00A311C5" w:rsidRPr="00D74E22" w:rsidRDefault="005C1C30" w:rsidP="00A311C5">
            <w:r>
              <w:t>МО</w:t>
            </w:r>
            <w:r w:rsidR="00A311C5" w:rsidRPr="00D74E22">
              <w:t xml:space="preserve">У </w:t>
            </w:r>
            <w:r w:rsidRPr="0035161E">
              <w:t xml:space="preserve"> </w:t>
            </w:r>
            <w:r>
              <w:t>«</w:t>
            </w:r>
            <w:r w:rsidRPr="0035161E">
              <w:t xml:space="preserve">Средняя общеобразовательная школа </w:t>
            </w:r>
            <w:r w:rsidRPr="0035161E">
              <w:lastRenderedPageBreak/>
              <w:t>№ 3</w:t>
            </w:r>
            <w:r>
              <w:t>»</w:t>
            </w:r>
            <w:r w:rsidR="000B6FFF">
              <w:t xml:space="preserve"> г. Луга</w:t>
            </w:r>
          </w:p>
        </w:tc>
        <w:tc>
          <w:tcPr>
            <w:tcW w:w="1743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lastRenderedPageBreak/>
              <w:t>0</w:t>
            </w:r>
          </w:p>
        </w:tc>
        <w:tc>
          <w:tcPr>
            <w:tcW w:w="2062" w:type="dxa"/>
            <w:vAlign w:val="center"/>
          </w:tcPr>
          <w:p w:rsidR="00A311C5" w:rsidRPr="00D74E22" w:rsidRDefault="005C1C30" w:rsidP="00A311C5">
            <w:pPr>
              <w:jc w:val="center"/>
            </w:pPr>
            <w:r>
              <w:t>71</w:t>
            </w:r>
          </w:p>
        </w:tc>
        <w:tc>
          <w:tcPr>
            <w:tcW w:w="2074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100</w:t>
            </w:r>
          </w:p>
        </w:tc>
      </w:tr>
      <w:tr w:rsidR="00A311C5" w:rsidRPr="00D74E22" w:rsidTr="00776922">
        <w:trPr>
          <w:jc w:val="center"/>
        </w:trPr>
        <w:tc>
          <w:tcPr>
            <w:tcW w:w="829" w:type="dxa"/>
          </w:tcPr>
          <w:p w:rsidR="00A311C5" w:rsidRPr="00D74E22" w:rsidRDefault="00A311C5" w:rsidP="00A311C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499" w:type="dxa"/>
          </w:tcPr>
          <w:p w:rsidR="00A311C5" w:rsidRPr="00D74E22" w:rsidRDefault="00A311C5" w:rsidP="00A311C5">
            <w:r w:rsidRPr="00D74E22">
              <w:t xml:space="preserve">МОУ </w:t>
            </w:r>
            <w:r w:rsidR="005C1C30">
              <w:t>«</w:t>
            </w:r>
            <w:r w:rsidR="005C1C30" w:rsidRPr="0035161E">
              <w:t>Копорская общеобразовательная школа</w:t>
            </w:r>
            <w:r w:rsidR="005C1C30">
              <w:t>»</w:t>
            </w:r>
          </w:p>
        </w:tc>
        <w:tc>
          <w:tcPr>
            <w:tcW w:w="1743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A311C5" w:rsidRPr="00D74E22" w:rsidRDefault="005C1C30" w:rsidP="00A311C5">
            <w:pPr>
              <w:jc w:val="center"/>
            </w:pPr>
            <w:r>
              <w:t>70</w:t>
            </w:r>
          </w:p>
        </w:tc>
        <w:tc>
          <w:tcPr>
            <w:tcW w:w="2074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100</w:t>
            </w:r>
          </w:p>
        </w:tc>
      </w:tr>
      <w:tr w:rsidR="00A311C5" w:rsidRPr="00D74E22" w:rsidTr="00776922">
        <w:trPr>
          <w:jc w:val="center"/>
        </w:trPr>
        <w:tc>
          <w:tcPr>
            <w:tcW w:w="829" w:type="dxa"/>
          </w:tcPr>
          <w:p w:rsidR="00A311C5" w:rsidRPr="00D74E22" w:rsidRDefault="00A311C5" w:rsidP="00A311C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499" w:type="dxa"/>
          </w:tcPr>
          <w:p w:rsidR="00A311C5" w:rsidRPr="00D74E22" w:rsidRDefault="005C1C30" w:rsidP="00A311C5">
            <w:r>
              <w:t>М</w:t>
            </w:r>
            <w:r w:rsidR="00A311C5" w:rsidRPr="00D74E22">
              <w:t xml:space="preserve">ОУ </w:t>
            </w:r>
            <w:r w:rsidRPr="00295167">
              <w:rPr>
                <w:color w:val="000000"/>
              </w:rPr>
              <w:t>«Сертоловская средняя общеобразовательная школа с углубленным изучением отдельных предметов № 2»</w:t>
            </w:r>
          </w:p>
        </w:tc>
        <w:tc>
          <w:tcPr>
            <w:tcW w:w="1743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A311C5" w:rsidRPr="00D74E22" w:rsidRDefault="005C1C30" w:rsidP="00A311C5">
            <w:pPr>
              <w:jc w:val="center"/>
            </w:pPr>
            <w:r>
              <w:t>70</w:t>
            </w:r>
          </w:p>
        </w:tc>
        <w:tc>
          <w:tcPr>
            <w:tcW w:w="2074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100</w:t>
            </w:r>
          </w:p>
        </w:tc>
      </w:tr>
      <w:tr w:rsidR="00A311C5" w:rsidRPr="00D74E22" w:rsidTr="00776922">
        <w:trPr>
          <w:jc w:val="center"/>
        </w:trPr>
        <w:tc>
          <w:tcPr>
            <w:tcW w:w="829" w:type="dxa"/>
          </w:tcPr>
          <w:p w:rsidR="00A311C5" w:rsidRPr="00D74E22" w:rsidRDefault="00A311C5" w:rsidP="00A311C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499" w:type="dxa"/>
          </w:tcPr>
          <w:p w:rsidR="00A311C5" w:rsidRPr="00D74E22" w:rsidRDefault="005C1C30" w:rsidP="00A311C5">
            <w:r>
              <w:t>МО</w:t>
            </w:r>
            <w:r w:rsidR="00A311C5" w:rsidRPr="00D74E22">
              <w:t xml:space="preserve">У </w:t>
            </w:r>
            <w:r>
              <w:t>«</w:t>
            </w:r>
            <w:r w:rsidRPr="0035161E">
              <w:t>Средняя общеобразовательная школа № 4</w:t>
            </w:r>
            <w:r>
              <w:t>»</w:t>
            </w:r>
            <w:r w:rsidR="000B6FFF">
              <w:t xml:space="preserve"> г.Луга</w:t>
            </w:r>
          </w:p>
        </w:tc>
        <w:tc>
          <w:tcPr>
            <w:tcW w:w="1743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A311C5" w:rsidRPr="00D74E22" w:rsidRDefault="005C1C30" w:rsidP="00A311C5">
            <w:pPr>
              <w:jc w:val="center"/>
            </w:pPr>
            <w:r>
              <w:t>70</w:t>
            </w:r>
          </w:p>
        </w:tc>
        <w:tc>
          <w:tcPr>
            <w:tcW w:w="2074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100</w:t>
            </w:r>
          </w:p>
        </w:tc>
      </w:tr>
      <w:tr w:rsidR="00A311C5" w:rsidRPr="00D74E22" w:rsidTr="00776922">
        <w:trPr>
          <w:jc w:val="center"/>
        </w:trPr>
        <w:tc>
          <w:tcPr>
            <w:tcW w:w="829" w:type="dxa"/>
          </w:tcPr>
          <w:p w:rsidR="00A311C5" w:rsidRPr="00D74E22" w:rsidRDefault="00A311C5" w:rsidP="00A311C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499" w:type="dxa"/>
          </w:tcPr>
          <w:p w:rsidR="00A311C5" w:rsidRPr="00D74E22" w:rsidRDefault="005C1C30" w:rsidP="00A311C5">
            <w:r>
              <w:t>МО</w:t>
            </w:r>
            <w:r w:rsidR="00A311C5" w:rsidRPr="00D74E22">
              <w:t xml:space="preserve">У </w:t>
            </w:r>
            <w:r>
              <w:t>«</w:t>
            </w:r>
            <w:r w:rsidRPr="0035161E">
              <w:t>Средняя общеобразовательная школа № 5</w:t>
            </w:r>
            <w:r>
              <w:t>»</w:t>
            </w:r>
            <w:r w:rsidR="000B6FFF">
              <w:t xml:space="preserve"> г. Тихвин</w:t>
            </w:r>
          </w:p>
        </w:tc>
        <w:tc>
          <w:tcPr>
            <w:tcW w:w="1743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A311C5" w:rsidRPr="00D74E22" w:rsidRDefault="005C1C30" w:rsidP="00A311C5">
            <w:pPr>
              <w:jc w:val="center"/>
            </w:pPr>
            <w:r>
              <w:t>70</w:t>
            </w:r>
          </w:p>
        </w:tc>
        <w:tc>
          <w:tcPr>
            <w:tcW w:w="2074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100</w:t>
            </w:r>
          </w:p>
        </w:tc>
      </w:tr>
      <w:tr w:rsidR="00A311C5" w:rsidRPr="00D74E22" w:rsidTr="00776922">
        <w:trPr>
          <w:jc w:val="center"/>
        </w:trPr>
        <w:tc>
          <w:tcPr>
            <w:tcW w:w="829" w:type="dxa"/>
          </w:tcPr>
          <w:p w:rsidR="00A311C5" w:rsidRPr="00D74E22" w:rsidRDefault="00A311C5" w:rsidP="00A311C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499" w:type="dxa"/>
          </w:tcPr>
          <w:p w:rsidR="00A311C5" w:rsidRPr="00D74E22" w:rsidRDefault="00A311C5" w:rsidP="00A311C5">
            <w:r w:rsidRPr="00D74E22">
              <w:t>М</w:t>
            </w:r>
            <w:r w:rsidR="005C1C30">
              <w:t>К</w:t>
            </w:r>
            <w:r w:rsidRPr="00D74E22">
              <w:t xml:space="preserve">ОУ </w:t>
            </w:r>
            <w:r w:rsidR="005C1C30">
              <w:rPr>
                <w:color w:val="000000"/>
              </w:rPr>
              <w:t>«</w:t>
            </w:r>
            <w:r w:rsidR="005C1C30" w:rsidRPr="0035161E">
              <w:rPr>
                <w:color w:val="000000"/>
              </w:rPr>
              <w:t>Лодейнопольская средняя общеобразовательная школа № 2 с углубленным изучением отдельных предметов</w:t>
            </w:r>
            <w:r w:rsidR="005C1C30">
              <w:rPr>
                <w:color w:val="000000"/>
              </w:rPr>
              <w:t>»</w:t>
            </w:r>
          </w:p>
        </w:tc>
        <w:tc>
          <w:tcPr>
            <w:tcW w:w="1743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A311C5" w:rsidRPr="00D74E22" w:rsidRDefault="005C1C30" w:rsidP="00A311C5">
            <w:pPr>
              <w:jc w:val="center"/>
            </w:pPr>
            <w:r>
              <w:t>69</w:t>
            </w:r>
          </w:p>
        </w:tc>
        <w:tc>
          <w:tcPr>
            <w:tcW w:w="2074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100</w:t>
            </w:r>
          </w:p>
        </w:tc>
      </w:tr>
      <w:tr w:rsidR="00A311C5" w:rsidRPr="00D74E22" w:rsidTr="00776922">
        <w:trPr>
          <w:jc w:val="center"/>
        </w:trPr>
        <w:tc>
          <w:tcPr>
            <w:tcW w:w="829" w:type="dxa"/>
          </w:tcPr>
          <w:p w:rsidR="00A311C5" w:rsidRPr="00D74E22" w:rsidRDefault="00A311C5" w:rsidP="00A311C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499" w:type="dxa"/>
          </w:tcPr>
          <w:p w:rsidR="00A311C5" w:rsidRPr="00D74E22" w:rsidRDefault="00A311C5" w:rsidP="00A311C5">
            <w:r w:rsidRPr="00D74E22">
              <w:t xml:space="preserve">МБОУ </w:t>
            </w:r>
            <w:r w:rsidR="005C1C30" w:rsidRPr="00295167">
              <w:rPr>
                <w:color w:val="000000"/>
              </w:rPr>
              <w:t>«Средняя общеобразовательная школа с углубленным изучением отдельных предметов № 6» г. Всеволожска</w:t>
            </w:r>
          </w:p>
        </w:tc>
        <w:tc>
          <w:tcPr>
            <w:tcW w:w="1743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A311C5" w:rsidRPr="00D74E22" w:rsidRDefault="005C1C30" w:rsidP="00A311C5">
            <w:pPr>
              <w:jc w:val="center"/>
            </w:pPr>
            <w:r>
              <w:t>68</w:t>
            </w:r>
          </w:p>
        </w:tc>
        <w:tc>
          <w:tcPr>
            <w:tcW w:w="2074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100</w:t>
            </w:r>
          </w:p>
        </w:tc>
      </w:tr>
      <w:tr w:rsidR="00A311C5" w:rsidRPr="00D74E22" w:rsidTr="00776922">
        <w:trPr>
          <w:jc w:val="center"/>
        </w:trPr>
        <w:tc>
          <w:tcPr>
            <w:tcW w:w="829" w:type="dxa"/>
          </w:tcPr>
          <w:p w:rsidR="00A311C5" w:rsidRPr="00D74E22" w:rsidRDefault="00A311C5" w:rsidP="00A311C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499" w:type="dxa"/>
          </w:tcPr>
          <w:p w:rsidR="00A311C5" w:rsidRPr="00D74E22" w:rsidRDefault="00A311C5" w:rsidP="00A311C5">
            <w:r w:rsidRPr="00D74E22">
              <w:t xml:space="preserve">МБОУ </w:t>
            </w:r>
            <w:r w:rsidR="005C1C30">
              <w:t>«</w:t>
            </w:r>
            <w:r w:rsidR="005C1C30" w:rsidRPr="0035161E">
              <w:t>Кингисеппская средняя общеобразовательная школа № 5</w:t>
            </w:r>
            <w:r w:rsidR="005C1C30">
              <w:t>»</w:t>
            </w:r>
          </w:p>
        </w:tc>
        <w:tc>
          <w:tcPr>
            <w:tcW w:w="1743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A311C5" w:rsidRPr="00D74E22" w:rsidRDefault="005C1C30" w:rsidP="00A311C5">
            <w:pPr>
              <w:jc w:val="center"/>
            </w:pPr>
            <w:r>
              <w:t>68</w:t>
            </w:r>
          </w:p>
        </w:tc>
        <w:tc>
          <w:tcPr>
            <w:tcW w:w="2074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100</w:t>
            </w:r>
          </w:p>
        </w:tc>
      </w:tr>
      <w:tr w:rsidR="00A311C5" w:rsidRPr="00D74E22" w:rsidTr="00776922">
        <w:trPr>
          <w:jc w:val="center"/>
        </w:trPr>
        <w:tc>
          <w:tcPr>
            <w:tcW w:w="829" w:type="dxa"/>
          </w:tcPr>
          <w:p w:rsidR="00A311C5" w:rsidRPr="00D74E22" w:rsidRDefault="00A311C5" w:rsidP="00A311C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499" w:type="dxa"/>
          </w:tcPr>
          <w:p w:rsidR="00A311C5" w:rsidRPr="00D74E22" w:rsidRDefault="00A311C5" w:rsidP="00A311C5">
            <w:r w:rsidRPr="00D74E22">
              <w:t>М</w:t>
            </w:r>
            <w:r w:rsidR="005C1C30">
              <w:t>Б</w:t>
            </w:r>
            <w:r w:rsidRPr="00D74E22">
              <w:t xml:space="preserve">ОУ </w:t>
            </w:r>
            <w:r w:rsidR="005C1C30">
              <w:t>«</w:t>
            </w:r>
            <w:r w:rsidR="005C1C30" w:rsidRPr="0035161E">
              <w:t>Кингисеппская средняя общеобразовательная школа № 2</w:t>
            </w:r>
            <w:r w:rsidR="005C1C30">
              <w:t>»</w:t>
            </w:r>
          </w:p>
        </w:tc>
        <w:tc>
          <w:tcPr>
            <w:tcW w:w="1743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A311C5" w:rsidRPr="00D74E22" w:rsidRDefault="005C1C30" w:rsidP="00A311C5">
            <w:pPr>
              <w:jc w:val="center"/>
            </w:pPr>
            <w:r>
              <w:t>68</w:t>
            </w:r>
          </w:p>
        </w:tc>
        <w:tc>
          <w:tcPr>
            <w:tcW w:w="2074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100</w:t>
            </w:r>
          </w:p>
        </w:tc>
      </w:tr>
      <w:tr w:rsidR="00A311C5" w:rsidRPr="00D74E22" w:rsidTr="00776922">
        <w:trPr>
          <w:jc w:val="center"/>
        </w:trPr>
        <w:tc>
          <w:tcPr>
            <w:tcW w:w="829" w:type="dxa"/>
          </w:tcPr>
          <w:p w:rsidR="00A311C5" w:rsidRPr="00D74E22" w:rsidRDefault="00A311C5" w:rsidP="00A311C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499" w:type="dxa"/>
          </w:tcPr>
          <w:p w:rsidR="00A311C5" w:rsidRPr="00D74E22" w:rsidRDefault="00A311C5" w:rsidP="00A311C5">
            <w:r w:rsidRPr="00D74E22">
              <w:t xml:space="preserve">МОУ </w:t>
            </w:r>
            <w:r w:rsidR="005C1C30" w:rsidRPr="00295167">
              <w:rPr>
                <w:color w:val="000000"/>
              </w:rPr>
              <w:t>«Средняя общеобразовательная школа «Токсовский центр образования»</w:t>
            </w:r>
          </w:p>
        </w:tc>
        <w:tc>
          <w:tcPr>
            <w:tcW w:w="1743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A311C5" w:rsidRPr="00D74E22" w:rsidRDefault="005C1C30" w:rsidP="00A311C5">
            <w:pPr>
              <w:jc w:val="center"/>
            </w:pPr>
            <w:r>
              <w:t>67</w:t>
            </w:r>
          </w:p>
        </w:tc>
        <w:tc>
          <w:tcPr>
            <w:tcW w:w="2074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100</w:t>
            </w:r>
          </w:p>
        </w:tc>
      </w:tr>
      <w:tr w:rsidR="00A311C5" w:rsidRPr="00D74E22" w:rsidTr="00776922">
        <w:trPr>
          <w:jc w:val="center"/>
        </w:trPr>
        <w:tc>
          <w:tcPr>
            <w:tcW w:w="829" w:type="dxa"/>
          </w:tcPr>
          <w:p w:rsidR="00A311C5" w:rsidRPr="00D74E22" w:rsidRDefault="00A311C5" w:rsidP="00A311C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499" w:type="dxa"/>
          </w:tcPr>
          <w:p w:rsidR="00A311C5" w:rsidRPr="00D74E22" w:rsidRDefault="005C1C30" w:rsidP="00A311C5">
            <w:r>
              <w:t>МО</w:t>
            </w:r>
            <w:r w:rsidR="00A311C5" w:rsidRPr="00D74E22">
              <w:t xml:space="preserve">У </w:t>
            </w:r>
            <w:r w:rsidRPr="001663CE">
              <w:t>«Ропшинская общеобразовательная школа»</w:t>
            </w:r>
          </w:p>
        </w:tc>
        <w:tc>
          <w:tcPr>
            <w:tcW w:w="1743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A311C5" w:rsidRPr="00D74E22" w:rsidRDefault="005C1C30" w:rsidP="00A311C5">
            <w:pPr>
              <w:jc w:val="center"/>
            </w:pPr>
            <w:r>
              <w:t>67</w:t>
            </w:r>
          </w:p>
        </w:tc>
        <w:tc>
          <w:tcPr>
            <w:tcW w:w="2074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100</w:t>
            </w:r>
          </w:p>
        </w:tc>
      </w:tr>
      <w:tr w:rsidR="00A311C5" w:rsidRPr="00D74E22" w:rsidTr="00776922">
        <w:trPr>
          <w:jc w:val="center"/>
        </w:trPr>
        <w:tc>
          <w:tcPr>
            <w:tcW w:w="829" w:type="dxa"/>
          </w:tcPr>
          <w:p w:rsidR="00A311C5" w:rsidRPr="00D74E22" w:rsidRDefault="00A311C5" w:rsidP="00A311C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499" w:type="dxa"/>
          </w:tcPr>
          <w:p w:rsidR="00A311C5" w:rsidRPr="00D74E22" w:rsidRDefault="00A311C5" w:rsidP="00A311C5">
            <w:r w:rsidRPr="00D74E22">
              <w:t>М</w:t>
            </w:r>
            <w:r w:rsidR="005C1C30">
              <w:t>Б</w:t>
            </w:r>
            <w:r w:rsidRPr="00D74E22">
              <w:t xml:space="preserve">ОУ </w:t>
            </w:r>
            <w:r w:rsidR="005C1C30">
              <w:t>«</w:t>
            </w:r>
            <w:r w:rsidR="005C1C30" w:rsidRPr="0035161E">
              <w:t>Бородинская средняя общеобразовательная школа</w:t>
            </w:r>
            <w:r w:rsidR="005C1C30">
              <w:t>»</w:t>
            </w:r>
          </w:p>
        </w:tc>
        <w:tc>
          <w:tcPr>
            <w:tcW w:w="1743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A311C5" w:rsidRPr="00D74E22" w:rsidRDefault="005C1C30" w:rsidP="00A311C5">
            <w:pPr>
              <w:jc w:val="center"/>
            </w:pPr>
            <w:r>
              <w:t>67</w:t>
            </w:r>
          </w:p>
        </w:tc>
        <w:tc>
          <w:tcPr>
            <w:tcW w:w="2074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100</w:t>
            </w:r>
          </w:p>
        </w:tc>
      </w:tr>
      <w:tr w:rsidR="00A311C5" w:rsidRPr="00D74E22" w:rsidTr="00776922">
        <w:trPr>
          <w:jc w:val="center"/>
        </w:trPr>
        <w:tc>
          <w:tcPr>
            <w:tcW w:w="829" w:type="dxa"/>
          </w:tcPr>
          <w:p w:rsidR="00A311C5" w:rsidRPr="00D74E22" w:rsidRDefault="00A311C5" w:rsidP="00A311C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499" w:type="dxa"/>
          </w:tcPr>
          <w:p w:rsidR="00A311C5" w:rsidRPr="00D74E22" w:rsidRDefault="00A311C5" w:rsidP="00A311C5">
            <w:r w:rsidRPr="00D74E22">
              <w:t>М</w:t>
            </w:r>
            <w:r w:rsidR="005C1C30">
              <w:t>Б</w:t>
            </w:r>
            <w:r w:rsidRPr="00D74E22">
              <w:t xml:space="preserve">ОУ </w:t>
            </w:r>
            <w:r w:rsidR="005C1C30">
              <w:t>«</w:t>
            </w:r>
            <w:r w:rsidR="005C1C30" w:rsidRPr="0035161E">
              <w:t>Краснодолинская средняя общеобразовательная школа</w:t>
            </w:r>
            <w:r w:rsidR="005C1C30">
              <w:t>»</w:t>
            </w:r>
          </w:p>
        </w:tc>
        <w:tc>
          <w:tcPr>
            <w:tcW w:w="1743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A311C5" w:rsidRPr="00D74E22" w:rsidRDefault="005C1C30" w:rsidP="00A311C5">
            <w:pPr>
              <w:jc w:val="center"/>
            </w:pPr>
            <w:r>
              <w:t>67</w:t>
            </w:r>
          </w:p>
        </w:tc>
        <w:tc>
          <w:tcPr>
            <w:tcW w:w="2074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100</w:t>
            </w:r>
          </w:p>
        </w:tc>
      </w:tr>
      <w:tr w:rsidR="00A311C5" w:rsidRPr="00D74E22" w:rsidTr="00776922">
        <w:trPr>
          <w:jc w:val="center"/>
        </w:trPr>
        <w:tc>
          <w:tcPr>
            <w:tcW w:w="829" w:type="dxa"/>
          </w:tcPr>
          <w:p w:rsidR="00A311C5" w:rsidRPr="00D74E22" w:rsidRDefault="00A311C5" w:rsidP="00A311C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499" w:type="dxa"/>
          </w:tcPr>
          <w:p w:rsidR="00A311C5" w:rsidRPr="00D74E22" w:rsidRDefault="005C1C30" w:rsidP="00A311C5">
            <w:r>
              <w:t>МО</w:t>
            </w:r>
            <w:r w:rsidR="00A311C5" w:rsidRPr="00D74E22">
              <w:t xml:space="preserve">У </w:t>
            </w:r>
            <w:r>
              <w:t>«</w:t>
            </w:r>
            <w:r w:rsidRPr="0035161E">
              <w:t>Лицей № 8</w:t>
            </w:r>
            <w:r>
              <w:t>»</w:t>
            </w:r>
            <w:r w:rsidR="000B6FFF">
              <w:t xml:space="preserve"> г.Тихвин</w:t>
            </w:r>
          </w:p>
        </w:tc>
        <w:tc>
          <w:tcPr>
            <w:tcW w:w="1743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A311C5" w:rsidRPr="00D74E22" w:rsidRDefault="005C1C30" w:rsidP="00A311C5">
            <w:pPr>
              <w:jc w:val="center"/>
            </w:pPr>
            <w:r>
              <w:t>67</w:t>
            </w:r>
          </w:p>
        </w:tc>
        <w:tc>
          <w:tcPr>
            <w:tcW w:w="2074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100</w:t>
            </w:r>
          </w:p>
        </w:tc>
      </w:tr>
      <w:tr w:rsidR="00A311C5" w:rsidRPr="00D74E22" w:rsidTr="00776922">
        <w:trPr>
          <w:jc w:val="center"/>
        </w:trPr>
        <w:tc>
          <w:tcPr>
            <w:tcW w:w="829" w:type="dxa"/>
          </w:tcPr>
          <w:p w:rsidR="00A311C5" w:rsidRPr="00D74E22" w:rsidRDefault="00A311C5" w:rsidP="00A311C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499" w:type="dxa"/>
          </w:tcPr>
          <w:p w:rsidR="00A311C5" w:rsidRPr="00D74E22" w:rsidRDefault="006A2B9F" w:rsidP="00A311C5">
            <w:r>
              <w:t>МБО</w:t>
            </w:r>
            <w:r w:rsidR="00A311C5" w:rsidRPr="00D74E22">
              <w:t xml:space="preserve">У </w:t>
            </w:r>
            <w:r>
              <w:t>«</w:t>
            </w:r>
            <w:r w:rsidRPr="0035161E">
              <w:t>Гавриловская основная общеобразовательная школа</w:t>
            </w:r>
            <w:r>
              <w:t>»</w:t>
            </w:r>
          </w:p>
        </w:tc>
        <w:tc>
          <w:tcPr>
            <w:tcW w:w="1743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0</w:t>
            </w:r>
          </w:p>
        </w:tc>
        <w:tc>
          <w:tcPr>
            <w:tcW w:w="2062" w:type="dxa"/>
            <w:vAlign w:val="center"/>
          </w:tcPr>
          <w:p w:rsidR="00A311C5" w:rsidRPr="00D74E22" w:rsidRDefault="006A2B9F" w:rsidP="00A311C5">
            <w:pPr>
              <w:jc w:val="center"/>
            </w:pPr>
            <w:r>
              <w:t>67</w:t>
            </w:r>
          </w:p>
        </w:tc>
        <w:tc>
          <w:tcPr>
            <w:tcW w:w="2074" w:type="dxa"/>
            <w:vAlign w:val="center"/>
          </w:tcPr>
          <w:p w:rsidR="00A311C5" w:rsidRPr="00D74E22" w:rsidRDefault="00A311C5" w:rsidP="00A311C5">
            <w:pPr>
              <w:jc w:val="center"/>
            </w:pPr>
            <w:r w:rsidRPr="00D74E22">
              <w:t>100</w:t>
            </w:r>
          </w:p>
        </w:tc>
      </w:tr>
    </w:tbl>
    <w:p w:rsidR="00B91191" w:rsidRPr="00D74E22" w:rsidRDefault="00B91191" w:rsidP="00B91191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191" w:rsidRPr="00D74E22" w:rsidRDefault="00B91191" w:rsidP="00B91191">
      <w:pPr>
        <w:rPr>
          <w:rFonts w:eastAsia="Times New Roman"/>
        </w:rPr>
      </w:pPr>
    </w:p>
    <w:p w:rsidR="00B91191" w:rsidRPr="00D74E22" w:rsidRDefault="00B91191" w:rsidP="00B9119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E22">
        <w:rPr>
          <w:rFonts w:ascii="Times New Roman" w:eastAsia="Times New Roman" w:hAnsi="Times New Roman"/>
          <w:b/>
          <w:sz w:val="24"/>
          <w:szCs w:val="24"/>
          <w:lang w:eastAsia="ru-RU"/>
        </w:rPr>
        <w:t>2.2.5. Выделение перечня ОО, продемонстрировавших низкие результаты ОГЭ по предмету:</w:t>
      </w:r>
      <w:r w:rsidRPr="00D74E22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выбирается от 5 до15% от общего числа ОО в субъекте РФ, в которых </w:t>
      </w:r>
    </w:p>
    <w:p w:rsidR="00B91191" w:rsidRPr="00D74E22" w:rsidRDefault="00B91191" w:rsidP="00B91191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E22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D74E2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ОГЭ, </w:t>
      </w:r>
      <w:r w:rsidRPr="00D74E22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отметку «2»</w:t>
      </w:r>
      <w:r w:rsidRPr="00D74E22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D74E2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D74E22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</w:p>
    <w:p w:rsidR="00B91191" w:rsidRPr="00D74E22" w:rsidRDefault="00B91191" w:rsidP="00B91191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E22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="00D74E2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О</w:t>
      </w:r>
      <w:r w:rsidRPr="00D74E22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Pr="00D74E22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отметки «4» и «5»</w:t>
      </w:r>
      <w:r w:rsidRPr="00D74E22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D74E2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D74E22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B91191" w:rsidRPr="00D74E22" w:rsidRDefault="00B91191" w:rsidP="00B91191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D74E22">
        <w:rPr>
          <w:rFonts w:ascii="Times New Roman" w:eastAsiaTheme="minorHAnsi" w:hAnsi="Times New Roman"/>
          <w:bCs/>
          <w:i/>
          <w:szCs w:val="24"/>
          <w:lang w:eastAsia="ru-RU"/>
        </w:rPr>
        <w:lastRenderedPageBreak/>
        <w:t>Таблица 11</w:t>
      </w:r>
    </w:p>
    <w:tbl>
      <w:tblPr>
        <w:tblStyle w:val="a7"/>
        <w:tblW w:w="10207" w:type="dxa"/>
        <w:jc w:val="center"/>
        <w:tblLook w:val="04A0" w:firstRow="1" w:lastRow="0" w:firstColumn="1" w:lastColumn="0" w:noHBand="0" w:noVBand="1"/>
      </w:tblPr>
      <w:tblGrid>
        <w:gridCol w:w="829"/>
        <w:gridCol w:w="3318"/>
        <w:gridCol w:w="1924"/>
        <w:gridCol w:w="2062"/>
        <w:gridCol w:w="2074"/>
      </w:tblGrid>
      <w:tr w:rsidR="00D74E22" w:rsidRPr="00D74E22" w:rsidTr="00A26338">
        <w:trPr>
          <w:trHeight w:val="1714"/>
          <w:jc w:val="center"/>
        </w:trPr>
        <w:tc>
          <w:tcPr>
            <w:tcW w:w="829" w:type="dxa"/>
            <w:vAlign w:val="center"/>
          </w:tcPr>
          <w:p w:rsidR="005D3C76" w:rsidRPr="00D74E22" w:rsidRDefault="00AE0867" w:rsidP="000B2CC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 </w:t>
            </w:r>
            <w:r w:rsidR="005D3C76" w:rsidRPr="00D74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18" w:type="dxa"/>
            <w:vAlign w:val="center"/>
          </w:tcPr>
          <w:p w:rsidR="005D3C76" w:rsidRPr="00D74E22" w:rsidRDefault="005D3C76" w:rsidP="000B2CC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924" w:type="dxa"/>
            <w:vAlign w:val="center"/>
          </w:tcPr>
          <w:p w:rsidR="005D3C76" w:rsidRPr="00D74E22" w:rsidRDefault="005D3C76" w:rsidP="000B2CC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062" w:type="dxa"/>
            <w:vAlign w:val="center"/>
          </w:tcPr>
          <w:p w:rsidR="005D3C76" w:rsidRPr="00D74E22" w:rsidRDefault="005D3C76" w:rsidP="000B2CC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отметки «4» и «5»</w:t>
            </w:r>
            <w:r w:rsidR="00305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4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(качество обучения)</w:t>
            </w:r>
          </w:p>
        </w:tc>
        <w:tc>
          <w:tcPr>
            <w:tcW w:w="2074" w:type="dxa"/>
            <w:vAlign w:val="center"/>
          </w:tcPr>
          <w:p w:rsidR="005D3C76" w:rsidRPr="00D74E22" w:rsidRDefault="005D3C76" w:rsidP="00AE086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отметки «3», «4» и «5»</w:t>
            </w:r>
            <w:r w:rsidR="00305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4E22">
              <w:rPr>
                <w:rFonts w:eastAsia="MS Mincho"/>
              </w:rPr>
              <w:t>(</w:t>
            </w:r>
            <w:r w:rsidRPr="00D74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D74E22" w:rsidRPr="00D74E22" w:rsidTr="00A26338">
        <w:trPr>
          <w:jc w:val="center"/>
        </w:trPr>
        <w:tc>
          <w:tcPr>
            <w:tcW w:w="829" w:type="dxa"/>
            <w:vAlign w:val="center"/>
          </w:tcPr>
          <w:p w:rsidR="005D3C76" w:rsidRPr="00D74E22" w:rsidRDefault="005D3C76" w:rsidP="000B2CC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8" w:type="dxa"/>
          </w:tcPr>
          <w:p w:rsidR="005D3C76" w:rsidRPr="00D74E22" w:rsidRDefault="000343B6" w:rsidP="000B2CC6">
            <w:pPr>
              <w:jc w:val="both"/>
            </w:pPr>
            <w:r w:rsidRPr="00D74E22">
              <w:t>МКОУ</w:t>
            </w:r>
            <w:r w:rsidR="005D3C76" w:rsidRPr="00D74E22">
              <w:t xml:space="preserve"> </w:t>
            </w:r>
            <w:r w:rsidR="006A2B9F">
              <w:t>«</w:t>
            </w:r>
            <w:r w:rsidR="006A2B9F" w:rsidRPr="0035161E">
              <w:t>Новолисинская школа-интернат среднего (полного) общего образования</w:t>
            </w:r>
            <w:r w:rsidR="006A2B9F">
              <w:t>»</w:t>
            </w:r>
          </w:p>
        </w:tc>
        <w:tc>
          <w:tcPr>
            <w:tcW w:w="1924" w:type="dxa"/>
            <w:vAlign w:val="center"/>
          </w:tcPr>
          <w:p w:rsidR="005D3C76" w:rsidRPr="00D74E22" w:rsidRDefault="006A2B9F" w:rsidP="000B2CC6">
            <w:pPr>
              <w:jc w:val="center"/>
            </w:pPr>
            <w:r>
              <w:t>33</w:t>
            </w:r>
          </w:p>
        </w:tc>
        <w:tc>
          <w:tcPr>
            <w:tcW w:w="2062" w:type="dxa"/>
            <w:vAlign w:val="center"/>
          </w:tcPr>
          <w:p w:rsidR="005D3C76" w:rsidRPr="00D74E22" w:rsidRDefault="006A2B9F" w:rsidP="000B2CC6">
            <w:pPr>
              <w:jc w:val="center"/>
            </w:pPr>
            <w:r>
              <w:t>26</w:t>
            </w:r>
          </w:p>
        </w:tc>
        <w:tc>
          <w:tcPr>
            <w:tcW w:w="2074" w:type="dxa"/>
            <w:vAlign w:val="center"/>
          </w:tcPr>
          <w:p w:rsidR="005D3C76" w:rsidRPr="00D74E22" w:rsidRDefault="006A2B9F" w:rsidP="000B2CC6">
            <w:pPr>
              <w:jc w:val="center"/>
            </w:pPr>
            <w:r>
              <w:t>67</w:t>
            </w:r>
          </w:p>
        </w:tc>
      </w:tr>
      <w:tr w:rsidR="00D74E22" w:rsidRPr="00D74E22" w:rsidTr="00A26338">
        <w:trPr>
          <w:jc w:val="center"/>
        </w:trPr>
        <w:tc>
          <w:tcPr>
            <w:tcW w:w="829" w:type="dxa"/>
            <w:vAlign w:val="center"/>
          </w:tcPr>
          <w:p w:rsidR="005D3C76" w:rsidRPr="00D74E22" w:rsidRDefault="005D3C76" w:rsidP="000B2CC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8" w:type="dxa"/>
          </w:tcPr>
          <w:p w:rsidR="005D3C76" w:rsidRPr="00D74E22" w:rsidRDefault="006A2B9F" w:rsidP="000B2CC6">
            <w:pPr>
              <w:jc w:val="both"/>
            </w:pPr>
            <w:r>
              <w:t>МО</w:t>
            </w:r>
            <w:r w:rsidR="000343B6" w:rsidRPr="00D74E22">
              <w:t>У</w:t>
            </w:r>
            <w:r w:rsidR="005D3C76" w:rsidRPr="00D74E22">
              <w:t xml:space="preserve"> </w:t>
            </w:r>
            <w:r>
              <w:t>«</w:t>
            </w:r>
            <w:r w:rsidRPr="0035161E">
              <w:t>Кузнеченская средняя общеобразовательная школа</w:t>
            </w:r>
            <w:r>
              <w:t>»</w:t>
            </w:r>
          </w:p>
        </w:tc>
        <w:tc>
          <w:tcPr>
            <w:tcW w:w="1924" w:type="dxa"/>
            <w:vAlign w:val="center"/>
          </w:tcPr>
          <w:p w:rsidR="005D3C76" w:rsidRPr="00D74E22" w:rsidRDefault="006A2B9F" w:rsidP="000B2CC6">
            <w:pPr>
              <w:jc w:val="center"/>
            </w:pPr>
            <w:r>
              <w:t>12</w:t>
            </w:r>
          </w:p>
        </w:tc>
        <w:tc>
          <w:tcPr>
            <w:tcW w:w="2062" w:type="dxa"/>
            <w:vAlign w:val="center"/>
          </w:tcPr>
          <w:p w:rsidR="005D3C76" w:rsidRPr="00D74E22" w:rsidRDefault="006A2B9F" w:rsidP="000B2CC6">
            <w:pPr>
              <w:jc w:val="center"/>
            </w:pPr>
            <w:r>
              <w:t>20</w:t>
            </w:r>
          </w:p>
        </w:tc>
        <w:tc>
          <w:tcPr>
            <w:tcW w:w="2074" w:type="dxa"/>
            <w:vAlign w:val="center"/>
          </w:tcPr>
          <w:p w:rsidR="005D3C76" w:rsidRPr="00D74E22" w:rsidRDefault="006A2B9F" w:rsidP="000B2CC6">
            <w:pPr>
              <w:jc w:val="center"/>
            </w:pPr>
            <w:r>
              <w:t>88</w:t>
            </w:r>
          </w:p>
        </w:tc>
      </w:tr>
      <w:tr w:rsidR="00D74E22" w:rsidRPr="00D74E22" w:rsidTr="00A26338">
        <w:trPr>
          <w:jc w:val="center"/>
        </w:trPr>
        <w:tc>
          <w:tcPr>
            <w:tcW w:w="829" w:type="dxa"/>
          </w:tcPr>
          <w:p w:rsidR="005D3C76" w:rsidRPr="00D74E22" w:rsidRDefault="005D3C76" w:rsidP="000B2CC6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18" w:type="dxa"/>
          </w:tcPr>
          <w:p w:rsidR="005D3C76" w:rsidRPr="00D74E22" w:rsidRDefault="000343B6" w:rsidP="000B2CC6">
            <w:pPr>
              <w:jc w:val="both"/>
            </w:pPr>
            <w:r w:rsidRPr="00D74E22">
              <w:t>МБОУ</w:t>
            </w:r>
            <w:r w:rsidR="005D3C76" w:rsidRPr="00D74E22">
              <w:t xml:space="preserve"> </w:t>
            </w:r>
            <w:r w:rsidR="006A2B9F" w:rsidRPr="006A2B9F">
              <w:t>«Средняя общеобразовательная школа № 5»</w:t>
            </w:r>
            <w:r w:rsidR="000B6FFF">
              <w:t xml:space="preserve"> г.Луга</w:t>
            </w:r>
          </w:p>
        </w:tc>
        <w:tc>
          <w:tcPr>
            <w:tcW w:w="1924" w:type="dxa"/>
            <w:vAlign w:val="center"/>
          </w:tcPr>
          <w:p w:rsidR="005D3C76" w:rsidRPr="00D74E22" w:rsidRDefault="006A2B9F" w:rsidP="000B2CC6">
            <w:pPr>
              <w:jc w:val="center"/>
            </w:pPr>
            <w:r>
              <w:t>11</w:t>
            </w:r>
          </w:p>
        </w:tc>
        <w:tc>
          <w:tcPr>
            <w:tcW w:w="2062" w:type="dxa"/>
            <w:vAlign w:val="center"/>
          </w:tcPr>
          <w:p w:rsidR="005D3C76" w:rsidRPr="00D74E22" w:rsidRDefault="006A2B9F" w:rsidP="000B2CC6">
            <w:pPr>
              <w:jc w:val="center"/>
            </w:pPr>
            <w:r>
              <w:t>47</w:t>
            </w:r>
          </w:p>
        </w:tc>
        <w:tc>
          <w:tcPr>
            <w:tcW w:w="2074" w:type="dxa"/>
            <w:vAlign w:val="center"/>
          </w:tcPr>
          <w:p w:rsidR="005D3C76" w:rsidRPr="00D74E22" w:rsidRDefault="006A2B9F" w:rsidP="000B2CC6">
            <w:pPr>
              <w:jc w:val="center"/>
            </w:pPr>
            <w:r>
              <w:t>89</w:t>
            </w:r>
          </w:p>
        </w:tc>
      </w:tr>
      <w:tr w:rsidR="00D74E22" w:rsidRPr="00D74E22" w:rsidTr="00A26338">
        <w:trPr>
          <w:jc w:val="center"/>
        </w:trPr>
        <w:tc>
          <w:tcPr>
            <w:tcW w:w="829" w:type="dxa"/>
          </w:tcPr>
          <w:p w:rsidR="005D3C76" w:rsidRPr="00D74E22" w:rsidRDefault="005D3C76" w:rsidP="000B2CC6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18" w:type="dxa"/>
          </w:tcPr>
          <w:p w:rsidR="005D3C76" w:rsidRPr="00D74E22" w:rsidRDefault="000343B6" w:rsidP="000B2CC6">
            <w:pPr>
              <w:pStyle w:val="af8"/>
              <w:jc w:val="both"/>
            </w:pPr>
            <w:r w:rsidRPr="00D74E22">
              <w:t>МБОУ</w:t>
            </w:r>
            <w:r w:rsidR="005D3C76" w:rsidRPr="00D74E22">
              <w:t xml:space="preserve"> </w:t>
            </w:r>
            <w:r w:rsidR="006A2B9F" w:rsidRPr="00CB1066">
              <w:t>«Кисельнинская средняя общеобразовательная школа»</w:t>
            </w:r>
          </w:p>
        </w:tc>
        <w:tc>
          <w:tcPr>
            <w:tcW w:w="1924" w:type="dxa"/>
            <w:vAlign w:val="center"/>
          </w:tcPr>
          <w:p w:rsidR="005D3C76" w:rsidRPr="00D74E22" w:rsidRDefault="006A2B9F" w:rsidP="000B2CC6">
            <w:pPr>
              <w:jc w:val="center"/>
            </w:pPr>
            <w:r>
              <w:t>10</w:t>
            </w:r>
          </w:p>
        </w:tc>
        <w:tc>
          <w:tcPr>
            <w:tcW w:w="2062" w:type="dxa"/>
            <w:vAlign w:val="center"/>
          </w:tcPr>
          <w:p w:rsidR="005D3C76" w:rsidRPr="00D74E22" w:rsidRDefault="006A2B9F" w:rsidP="000B2CC6">
            <w:pPr>
              <w:jc w:val="center"/>
            </w:pPr>
            <w:r>
              <w:t>60</w:t>
            </w:r>
          </w:p>
        </w:tc>
        <w:tc>
          <w:tcPr>
            <w:tcW w:w="2074" w:type="dxa"/>
            <w:vAlign w:val="center"/>
          </w:tcPr>
          <w:p w:rsidR="005D3C76" w:rsidRPr="00D74E22" w:rsidRDefault="006A2B9F" w:rsidP="000B2CC6">
            <w:pPr>
              <w:jc w:val="center"/>
            </w:pPr>
            <w:r>
              <w:t>90</w:t>
            </w:r>
          </w:p>
        </w:tc>
      </w:tr>
      <w:tr w:rsidR="00D74E22" w:rsidRPr="00D74E22" w:rsidTr="00A26338">
        <w:trPr>
          <w:jc w:val="center"/>
        </w:trPr>
        <w:tc>
          <w:tcPr>
            <w:tcW w:w="829" w:type="dxa"/>
          </w:tcPr>
          <w:p w:rsidR="005D3C76" w:rsidRPr="00D74E22" w:rsidRDefault="005D3C76" w:rsidP="000B2CC6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18" w:type="dxa"/>
          </w:tcPr>
          <w:p w:rsidR="005D3C76" w:rsidRPr="00D74E22" w:rsidRDefault="006A2B9F" w:rsidP="000B2CC6">
            <w:pPr>
              <w:jc w:val="both"/>
            </w:pPr>
            <w:r>
              <w:t>М</w:t>
            </w:r>
            <w:r w:rsidR="000343B6" w:rsidRPr="00D74E22">
              <w:t>ОУ</w:t>
            </w:r>
            <w:r w:rsidR="005D3C76" w:rsidRPr="00D74E22">
              <w:t xml:space="preserve"> </w:t>
            </w:r>
            <w:r>
              <w:t>«</w:t>
            </w:r>
            <w:r w:rsidRPr="0035161E">
              <w:t>Средняя общеобразовательная школа № 1</w:t>
            </w:r>
            <w:r>
              <w:t>»</w:t>
            </w:r>
            <w:r w:rsidR="000B6FFF">
              <w:t xml:space="preserve"> г.Приозерск</w:t>
            </w:r>
          </w:p>
        </w:tc>
        <w:tc>
          <w:tcPr>
            <w:tcW w:w="1924" w:type="dxa"/>
            <w:vAlign w:val="center"/>
          </w:tcPr>
          <w:p w:rsidR="005D3C76" w:rsidRPr="00D74E22" w:rsidRDefault="006A2B9F" w:rsidP="000B2CC6">
            <w:pPr>
              <w:jc w:val="center"/>
            </w:pPr>
            <w:r>
              <w:t>9</w:t>
            </w:r>
          </w:p>
        </w:tc>
        <w:tc>
          <w:tcPr>
            <w:tcW w:w="2062" w:type="dxa"/>
            <w:vAlign w:val="center"/>
          </w:tcPr>
          <w:p w:rsidR="005D3C76" w:rsidRPr="00D74E22" w:rsidRDefault="006A2B9F" w:rsidP="000B2CC6">
            <w:pPr>
              <w:jc w:val="center"/>
            </w:pPr>
            <w:r>
              <w:t>91</w:t>
            </w:r>
          </w:p>
        </w:tc>
        <w:tc>
          <w:tcPr>
            <w:tcW w:w="2074" w:type="dxa"/>
            <w:vAlign w:val="center"/>
          </w:tcPr>
          <w:p w:rsidR="005D3C76" w:rsidRPr="00D74E22" w:rsidRDefault="006A2B9F" w:rsidP="000B2CC6">
            <w:pPr>
              <w:jc w:val="center"/>
            </w:pPr>
            <w:r>
              <w:t>44</w:t>
            </w:r>
          </w:p>
        </w:tc>
      </w:tr>
      <w:tr w:rsidR="00D74E22" w:rsidRPr="00D74E22" w:rsidTr="00A26338">
        <w:trPr>
          <w:jc w:val="center"/>
        </w:trPr>
        <w:tc>
          <w:tcPr>
            <w:tcW w:w="829" w:type="dxa"/>
          </w:tcPr>
          <w:p w:rsidR="005D3C76" w:rsidRPr="00D74E22" w:rsidRDefault="005D3C76" w:rsidP="000B2CC6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18" w:type="dxa"/>
          </w:tcPr>
          <w:p w:rsidR="005D3C76" w:rsidRPr="00D74E22" w:rsidRDefault="000343B6" w:rsidP="000B2CC6">
            <w:pPr>
              <w:jc w:val="both"/>
            </w:pPr>
            <w:r w:rsidRPr="00D74E22">
              <w:t>МОБУ</w:t>
            </w:r>
            <w:r w:rsidR="005D3C76" w:rsidRPr="00D74E22">
              <w:t xml:space="preserve"> </w:t>
            </w:r>
            <w:r w:rsidR="006A2B9F" w:rsidRPr="00C86BDC">
              <w:t>«Муринская средняя общеобразовательная школа № 3»</w:t>
            </w:r>
          </w:p>
        </w:tc>
        <w:tc>
          <w:tcPr>
            <w:tcW w:w="1924" w:type="dxa"/>
            <w:vAlign w:val="center"/>
          </w:tcPr>
          <w:p w:rsidR="005D3C76" w:rsidRPr="00D74E22" w:rsidRDefault="006A2B9F" w:rsidP="000B2CC6">
            <w:pPr>
              <w:jc w:val="center"/>
            </w:pPr>
            <w:r>
              <w:t>9</w:t>
            </w:r>
          </w:p>
        </w:tc>
        <w:tc>
          <w:tcPr>
            <w:tcW w:w="2062" w:type="dxa"/>
            <w:vAlign w:val="center"/>
          </w:tcPr>
          <w:p w:rsidR="005D3C76" w:rsidRPr="00D74E22" w:rsidRDefault="006A2B9F" w:rsidP="000B2CC6">
            <w:pPr>
              <w:jc w:val="center"/>
            </w:pPr>
            <w:r>
              <w:t>45</w:t>
            </w:r>
          </w:p>
        </w:tc>
        <w:tc>
          <w:tcPr>
            <w:tcW w:w="2074" w:type="dxa"/>
            <w:vAlign w:val="center"/>
          </w:tcPr>
          <w:p w:rsidR="005D3C76" w:rsidRPr="00D74E22" w:rsidRDefault="006A2B9F" w:rsidP="000B2CC6">
            <w:pPr>
              <w:jc w:val="center"/>
            </w:pPr>
            <w:r>
              <w:t>91</w:t>
            </w:r>
          </w:p>
        </w:tc>
      </w:tr>
      <w:tr w:rsidR="00D74E22" w:rsidRPr="00D74E22" w:rsidTr="00A26338">
        <w:trPr>
          <w:jc w:val="center"/>
        </w:trPr>
        <w:tc>
          <w:tcPr>
            <w:tcW w:w="829" w:type="dxa"/>
          </w:tcPr>
          <w:p w:rsidR="005D3C76" w:rsidRPr="00D74E22" w:rsidRDefault="005D3C76" w:rsidP="000B2CC6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18" w:type="dxa"/>
          </w:tcPr>
          <w:p w:rsidR="005D3C76" w:rsidRPr="00D74E22" w:rsidRDefault="006A2B9F" w:rsidP="000B2CC6">
            <w:pPr>
              <w:jc w:val="both"/>
            </w:pPr>
            <w:r>
              <w:t>МК</w:t>
            </w:r>
            <w:r w:rsidR="000343B6" w:rsidRPr="00D74E22">
              <w:t>БУ</w:t>
            </w:r>
            <w:r w:rsidR="005D3C76" w:rsidRPr="00D74E22">
              <w:t xml:space="preserve"> </w:t>
            </w:r>
            <w:r>
              <w:t>«</w:t>
            </w:r>
            <w:r w:rsidRPr="0035161E">
              <w:t>Нурменская средняя общеобразовательная школа им. генерал-майора В.А. Вержбицкого</w:t>
            </w:r>
            <w:r>
              <w:t>»</w:t>
            </w:r>
          </w:p>
        </w:tc>
        <w:tc>
          <w:tcPr>
            <w:tcW w:w="1924" w:type="dxa"/>
            <w:vAlign w:val="center"/>
          </w:tcPr>
          <w:p w:rsidR="005D3C76" w:rsidRPr="00D74E22" w:rsidRDefault="006A2B9F" w:rsidP="000B2CC6">
            <w:pPr>
              <w:jc w:val="center"/>
            </w:pPr>
            <w:r>
              <w:t>8</w:t>
            </w:r>
          </w:p>
        </w:tc>
        <w:tc>
          <w:tcPr>
            <w:tcW w:w="2062" w:type="dxa"/>
            <w:vAlign w:val="center"/>
          </w:tcPr>
          <w:p w:rsidR="005D3C76" w:rsidRPr="00D74E22" w:rsidRDefault="00826D9C" w:rsidP="000B2CC6">
            <w:pPr>
              <w:jc w:val="center"/>
            </w:pPr>
            <w:r>
              <w:t>25</w:t>
            </w:r>
          </w:p>
        </w:tc>
        <w:tc>
          <w:tcPr>
            <w:tcW w:w="2074" w:type="dxa"/>
            <w:vAlign w:val="center"/>
          </w:tcPr>
          <w:p w:rsidR="005D3C76" w:rsidRPr="00D74E22" w:rsidRDefault="006A2B9F" w:rsidP="000B2CC6">
            <w:pPr>
              <w:jc w:val="center"/>
            </w:pPr>
            <w:r>
              <w:t>92</w:t>
            </w:r>
          </w:p>
        </w:tc>
      </w:tr>
      <w:tr w:rsidR="00D74E22" w:rsidRPr="00D74E22" w:rsidTr="00A26338">
        <w:trPr>
          <w:jc w:val="center"/>
        </w:trPr>
        <w:tc>
          <w:tcPr>
            <w:tcW w:w="829" w:type="dxa"/>
          </w:tcPr>
          <w:p w:rsidR="005D3C76" w:rsidRPr="00D74E22" w:rsidRDefault="005D3C76" w:rsidP="000B2CC6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18" w:type="dxa"/>
          </w:tcPr>
          <w:p w:rsidR="005D3C76" w:rsidRPr="00D74E22" w:rsidRDefault="000343B6" w:rsidP="000B2CC6">
            <w:pPr>
              <w:jc w:val="both"/>
            </w:pPr>
            <w:r w:rsidRPr="00D74E22">
              <w:t>МБОУ</w:t>
            </w:r>
            <w:r w:rsidR="005D3C76" w:rsidRPr="00D74E22">
              <w:t xml:space="preserve"> </w:t>
            </w:r>
            <w:r w:rsidR="00826D9C">
              <w:t>«</w:t>
            </w:r>
            <w:r w:rsidR="00826D9C" w:rsidRPr="0035161E">
              <w:t>Елизаветинская средняя общеобразовательная школа</w:t>
            </w:r>
            <w:r w:rsidR="00826D9C">
              <w:t>»</w:t>
            </w:r>
          </w:p>
        </w:tc>
        <w:tc>
          <w:tcPr>
            <w:tcW w:w="1924" w:type="dxa"/>
            <w:vAlign w:val="center"/>
          </w:tcPr>
          <w:p w:rsidR="005D3C76" w:rsidRPr="00D74E22" w:rsidRDefault="00826D9C" w:rsidP="000B2CC6">
            <w:pPr>
              <w:jc w:val="center"/>
            </w:pPr>
            <w:r>
              <w:t>8</w:t>
            </w:r>
          </w:p>
        </w:tc>
        <w:tc>
          <w:tcPr>
            <w:tcW w:w="2062" w:type="dxa"/>
            <w:vAlign w:val="center"/>
          </w:tcPr>
          <w:p w:rsidR="005D3C76" w:rsidRPr="00D74E22" w:rsidRDefault="00826D9C" w:rsidP="000B2CC6">
            <w:pPr>
              <w:jc w:val="center"/>
            </w:pPr>
            <w:r>
              <w:t>30</w:t>
            </w:r>
          </w:p>
        </w:tc>
        <w:tc>
          <w:tcPr>
            <w:tcW w:w="2074" w:type="dxa"/>
            <w:vAlign w:val="center"/>
          </w:tcPr>
          <w:p w:rsidR="005D3C76" w:rsidRPr="00D74E22" w:rsidRDefault="00826D9C" w:rsidP="000B2CC6">
            <w:pPr>
              <w:jc w:val="center"/>
            </w:pPr>
            <w:r>
              <w:t>92</w:t>
            </w:r>
          </w:p>
        </w:tc>
      </w:tr>
      <w:tr w:rsidR="00D74E22" w:rsidRPr="00D74E22" w:rsidTr="00A26338">
        <w:trPr>
          <w:jc w:val="center"/>
        </w:trPr>
        <w:tc>
          <w:tcPr>
            <w:tcW w:w="829" w:type="dxa"/>
          </w:tcPr>
          <w:p w:rsidR="005D3C76" w:rsidRPr="00D74E22" w:rsidRDefault="005D3C76" w:rsidP="000B2CC6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18" w:type="dxa"/>
          </w:tcPr>
          <w:p w:rsidR="005D3C76" w:rsidRPr="00D74E22" w:rsidRDefault="00826D9C" w:rsidP="000B2CC6">
            <w:pPr>
              <w:jc w:val="both"/>
            </w:pPr>
            <w:r>
              <w:t>М</w:t>
            </w:r>
            <w:r w:rsidR="000343B6" w:rsidRPr="00D74E22">
              <w:t>ОУ</w:t>
            </w:r>
            <w:r w:rsidR="005D3C76" w:rsidRPr="00D74E22">
              <w:t xml:space="preserve"> </w:t>
            </w:r>
            <w:r>
              <w:t>«</w:t>
            </w:r>
            <w:r w:rsidRPr="0035161E">
              <w:t>Ушакинская средняя общеобразовательная школа № 1</w:t>
            </w:r>
            <w:r>
              <w:t>»</w:t>
            </w:r>
          </w:p>
        </w:tc>
        <w:tc>
          <w:tcPr>
            <w:tcW w:w="1924" w:type="dxa"/>
            <w:vAlign w:val="center"/>
          </w:tcPr>
          <w:p w:rsidR="005D3C76" w:rsidRPr="00D74E22" w:rsidRDefault="00826D9C" w:rsidP="000B2CC6">
            <w:pPr>
              <w:jc w:val="center"/>
            </w:pPr>
            <w:r>
              <w:t>8</w:t>
            </w:r>
          </w:p>
        </w:tc>
        <w:tc>
          <w:tcPr>
            <w:tcW w:w="2062" w:type="dxa"/>
            <w:vAlign w:val="center"/>
          </w:tcPr>
          <w:p w:rsidR="005D3C76" w:rsidRPr="00D74E22" w:rsidRDefault="00826D9C" w:rsidP="000B2CC6">
            <w:pPr>
              <w:jc w:val="center"/>
            </w:pPr>
            <w:r>
              <w:t>58</w:t>
            </w:r>
          </w:p>
        </w:tc>
        <w:tc>
          <w:tcPr>
            <w:tcW w:w="2074" w:type="dxa"/>
            <w:vAlign w:val="center"/>
          </w:tcPr>
          <w:p w:rsidR="005D3C76" w:rsidRPr="00D74E22" w:rsidRDefault="00826D9C" w:rsidP="000B2CC6">
            <w:pPr>
              <w:jc w:val="center"/>
            </w:pPr>
            <w:r>
              <w:t>92</w:t>
            </w:r>
          </w:p>
        </w:tc>
      </w:tr>
      <w:tr w:rsidR="00D74E22" w:rsidRPr="00D74E22" w:rsidTr="00A26338">
        <w:trPr>
          <w:jc w:val="center"/>
        </w:trPr>
        <w:tc>
          <w:tcPr>
            <w:tcW w:w="829" w:type="dxa"/>
          </w:tcPr>
          <w:p w:rsidR="005D3C76" w:rsidRPr="00D74E22" w:rsidRDefault="005D3C76" w:rsidP="000B2CC6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18" w:type="dxa"/>
          </w:tcPr>
          <w:p w:rsidR="005D3C76" w:rsidRPr="00D74E22" w:rsidRDefault="00826D9C" w:rsidP="000B2CC6">
            <w:pPr>
              <w:jc w:val="both"/>
            </w:pPr>
            <w:r>
              <w:t>М</w:t>
            </w:r>
            <w:r w:rsidR="000343B6" w:rsidRPr="00D74E22">
              <w:t>ОУ</w:t>
            </w:r>
            <w:r w:rsidR="005D3C76" w:rsidRPr="00D74E22">
              <w:t xml:space="preserve"> </w:t>
            </w:r>
            <w:r>
              <w:t>«</w:t>
            </w:r>
            <w:r w:rsidRPr="0035161E">
              <w:t>Мичуринская средняя общеобразовательная школа</w:t>
            </w:r>
            <w:r>
              <w:t>»</w:t>
            </w:r>
          </w:p>
        </w:tc>
        <w:tc>
          <w:tcPr>
            <w:tcW w:w="1924" w:type="dxa"/>
            <w:vAlign w:val="center"/>
          </w:tcPr>
          <w:p w:rsidR="005D3C76" w:rsidRPr="00D74E22" w:rsidRDefault="00826D9C" w:rsidP="000B2CC6">
            <w:pPr>
              <w:jc w:val="center"/>
            </w:pPr>
            <w:r>
              <w:t>8</w:t>
            </w:r>
          </w:p>
        </w:tc>
        <w:tc>
          <w:tcPr>
            <w:tcW w:w="2062" w:type="dxa"/>
            <w:vAlign w:val="center"/>
          </w:tcPr>
          <w:p w:rsidR="005D3C76" w:rsidRPr="00D74E22" w:rsidRDefault="00826D9C" w:rsidP="000B2CC6">
            <w:pPr>
              <w:jc w:val="center"/>
            </w:pPr>
            <w:r>
              <w:t>62</w:t>
            </w:r>
          </w:p>
        </w:tc>
        <w:tc>
          <w:tcPr>
            <w:tcW w:w="2074" w:type="dxa"/>
            <w:vAlign w:val="center"/>
          </w:tcPr>
          <w:p w:rsidR="005D3C76" w:rsidRPr="00D74E22" w:rsidRDefault="00826D9C" w:rsidP="000B2CC6">
            <w:pPr>
              <w:jc w:val="center"/>
            </w:pPr>
            <w:r>
              <w:t>92</w:t>
            </w:r>
          </w:p>
        </w:tc>
      </w:tr>
      <w:tr w:rsidR="00D74E22" w:rsidRPr="00D74E22" w:rsidTr="00A26338">
        <w:trPr>
          <w:jc w:val="center"/>
        </w:trPr>
        <w:tc>
          <w:tcPr>
            <w:tcW w:w="829" w:type="dxa"/>
          </w:tcPr>
          <w:p w:rsidR="005D3C76" w:rsidRPr="00D74E22" w:rsidRDefault="005D3C76" w:rsidP="000B2CC6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18" w:type="dxa"/>
          </w:tcPr>
          <w:p w:rsidR="005D3C76" w:rsidRPr="00D74E22" w:rsidRDefault="000343B6" w:rsidP="00F97D64">
            <w:pPr>
              <w:jc w:val="both"/>
            </w:pPr>
            <w:r w:rsidRPr="00D74E22">
              <w:t>МБОУ</w:t>
            </w:r>
            <w:r w:rsidR="005D3C76" w:rsidRPr="00D74E22">
              <w:t xml:space="preserve"> </w:t>
            </w:r>
            <w:r w:rsidR="00826D9C" w:rsidRPr="00CB1066">
              <w:rPr>
                <w:color w:val="000000"/>
              </w:rPr>
              <w:t>«Средняя общеобразовательная школа № 4» города  Пикал</w:t>
            </w:r>
            <w:r w:rsidR="00826D9C">
              <w:rPr>
                <w:color w:val="000000"/>
              </w:rPr>
              <w:t>ё</w:t>
            </w:r>
            <w:r w:rsidR="00826D9C" w:rsidRPr="00CB1066">
              <w:rPr>
                <w:color w:val="000000"/>
              </w:rPr>
              <w:t>во им. А.П. Румянцева</w:t>
            </w:r>
          </w:p>
        </w:tc>
        <w:tc>
          <w:tcPr>
            <w:tcW w:w="1924" w:type="dxa"/>
            <w:vAlign w:val="center"/>
          </w:tcPr>
          <w:p w:rsidR="005D3C76" w:rsidRPr="00D74E22" w:rsidRDefault="00826D9C" w:rsidP="000B2CC6">
            <w:pPr>
              <w:jc w:val="center"/>
            </w:pPr>
            <w:r>
              <w:t>7</w:t>
            </w:r>
          </w:p>
        </w:tc>
        <w:tc>
          <w:tcPr>
            <w:tcW w:w="2062" w:type="dxa"/>
            <w:vAlign w:val="center"/>
          </w:tcPr>
          <w:p w:rsidR="005D3C76" w:rsidRPr="00D74E22" w:rsidRDefault="00826D9C" w:rsidP="000B2CC6">
            <w:pPr>
              <w:jc w:val="center"/>
            </w:pPr>
            <w:r>
              <w:t>49</w:t>
            </w:r>
          </w:p>
        </w:tc>
        <w:tc>
          <w:tcPr>
            <w:tcW w:w="2074" w:type="dxa"/>
            <w:vAlign w:val="center"/>
          </w:tcPr>
          <w:p w:rsidR="005D3C76" w:rsidRPr="00D74E22" w:rsidRDefault="00826D9C" w:rsidP="000B2CC6">
            <w:pPr>
              <w:jc w:val="center"/>
            </w:pPr>
            <w:r>
              <w:t>93</w:t>
            </w:r>
          </w:p>
        </w:tc>
      </w:tr>
      <w:tr w:rsidR="00D74E22" w:rsidRPr="00D74E22" w:rsidTr="00A26338">
        <w:trPr>
          <w:jc w:val="center"/>
        </w:trPr>
        <w:tc>
          <w:tcPr>
            <w:tcW w:w="829" w:type="dxa"/>
          </w:tcPr>
          <w:p w:rsidR="005D3C76" w:rsidRPr="00D74E22" w:rsidRDefault="005D3C76" w:rsidP="000B2CC6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18" w:type="dxa"/>
          </w:tcPr>
          <w:p w:rsidR="005D3C76" w:rsidRPr="00D74E22" w:rsidRDefault="00826D9C" w:rsidP="000B2CC6">
            <w:pPr>
              <w:jc w:val="both"/>
            </w:pPr>
            <w:r>
              <w:t>М</w:t>
            </w:r>
            <w:r w:rsidR="000343B6" w:rsidRPr="00D74E22">
              <w:t>О</w:t>
            </w:r>
            <w:r>
              <w:t>Б</w:t>
            </w:r>
            <w:r w:rsidR="000343B6" w:rsidRPr="00D74E22">
              <w:t>У</w:t>
            </w:r>
            <w:r w:rsidR="005D3C76" w:rsidRPr="00D74E22">
              <w:t xml:space="preserve"> </w:t>
            </w:r>
            <w:r w:rsidRPr="00CB1066">
              <w:t>«Староладожская средняя общеобразовательная школа»</w:t>
            </w:r>
          </w:p>
        </w:tc>
        <w:tc>
          <w:tcPr>
            <w:tcW w:w="1924" w:type="dxa"/>
            <w:vAlign w:val="center"/>
          </w:tcPr>
          <w:p w:rsidR="005D3C76" w:rsidRPr="00D74E22" w:rsidRDefault="00826D9C" w:rsidP="000B2CC6">
            <w:pPr>
              <w:jc w:val="center"/>
            </w:pPr>
            <w:r>
              <w:t>7</w:t>
            </w:r>
          </w:p>
        </w:tc>
        <w:tc>
          <w:tcPr>
            <w:tcW w:w="2062" w:type="dxa"/>
            <w:vAlign w:val="center"/>
          </w:tcPr>
          <w:p w:rsidR="005D3C76" w:rsidRPr="00D74E22" w:rsidRDefault="00826D9C" w:rsidP="000B2CC6">
            <w:pPr>
              <w:jc w:val="center"/>
            </w:pPr>
            <w:r>
              <w:t>57</w:t>
            </w:r>
          </w:p>
        </w:tc>
        <w:tc>
          <w:tcPr>
            <w:tcW w:w="2074" w:type="dxa"/>
            <w:vAlign w:val="center"/>
          </w:tcPr>
          <w:p w:rsidR="005D3C76" w:rsidRPr="00D74E22" w:rsidRDefault="00826D9C" w:rsidP="000B2CC6">
            <w:pPr>
              <w:jc w:val="center"/>
            </w:pPr>
            <w:r>
              <w:t>93</w:t>
            </w:r>
          </w:p>
        </w:tc>
      </w:tr>
      <w:tr w:rsidR="00826D9C" w:rsidRPr="00D74E22" w:rsidTr="00A26338">
        <w:trPr>
          <w:jc w:val="center"/>
        </w:trPr>
        <w:tc>
          <w:tcPr>
            <w:tcW w:w="829" w:type="dxa"/>
          </w:tcPr>
          <w:p w:rsidR="00826D9C" w:rsidRPr="00D74E22" w:rsidRDefault="00826D9C" w:rsidP="00826D9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826D9C" w:rsidRPr="00D74E22" w:rsidRDefault="00826D9C" w:rsidP="00826D9C">
            <w:pPr>
              <w:pStyle w:val="af8"/>
              <w:jc w:val="both"/>
            </w:pPr>
            <w:r w:rsidRPr="00D74E22">
              <w:t xml:space="preserve">МБОУ </w:t>
            </w:r>
            <w:r>
              <w:t>«</w:t>
            </w:r>
            <w:r w:rsidRPr="0035161E">
              <w:t>Кингисеппская средняя общеобразовательная школа № 4</w:t>
            </w:r>
            <w:r>
              <w:t>»</w:t>
            </w:r>
          </w:p>
        </w:tc>
        <w:tc>
          <w:tcPr>
            <w:tcW w:w="1924" w:type="dxa"/>
            <w:vAlign w:val="center"/>
          </w:tcPr>
          <w:p w:rsidR="00826D9C" w:rsidRPr="00D74E22" w:rsidRDefault="00826D9C" w:rsidP="00826D9C">
            <w:pPr>
              <w:jc w:val="center"/>
            </w:pPr>
            <w:r>
              <w:t>6</w:t>
            </w:r>
          </w:p>
        </w:tc>
        <w:tc>
          <w:tcPr>
            <w:tcW w:w="2062" w:type="dxa"/>
            <w:vAlign w:val="center"/>
          </w:tcPr>
          <w:p w:rsidR="00826D9C" w:rsidRPr="00D74E22" w:rsidRDefault="00826D9C" w:rsidP="00826D9C">
            <w:pPr>
              <w:jc w:val="center"/>
            </w:pPr>
            <w:r>
              <w:t>27</w:t>
            </w:r>
          </w:p>
        </w:tc>
        <w:tc>
          <w:tcPr>
            <w:tcW w:w="2074" w:type="dxa"/>
            <w:vAlign w:val="center"/>
          </w:tcPr>
          <w:p w:rsidR="00826D9C" w:rsidRPr="00D74E22" w:rsidRDefault="00826D9C" w:rsidP="00826D9C">
            <w:pPr>
              <w:jc w:val="center"/>
            </w:pPr>
            <w:r>
              <w:t>94</w:t>
            </w:r>
          </w:p>
        </w:tc>
      </w:tr>
      <w:tr w:rsidR="00826D9C" w:rsidRPr="00D74E22" w:rsidTr="00A26338">
        <w:trPr>
          <w:jc w:val="center"/>
        </w:trPr>
        <w:tc>
          <w:tcPr>
            <w:tcW w:w="829" w:type="dxa"/>
          </w:tcPr>
          <w:p w:rsidR="00826D9C" w:rsidRPr="00D74E22" w:rsidRDefault="00826D9C" w:rsidP="00826D9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18" w:type="dxa"/>
          </w:tcPr>
          <w:p w:rsidR="00826D9C" w:rsidRPr="00D74E22" w:rsidRDefault="00826D9C" w:rsidP="00826D9C">
            <w:pPr>
              <w:jc w:val="both"/>
            </w:pPr>
            <w:r>
              <w:t>МБО</w:t>
            </w:r>
            <w:r w:rsidRPr="00D74E22">
              <w:t xml:space="preserve">У «Сясьстройская средняя общеобразовательная школа </w:t>
            </w:r>
            <w:r>
              <w:t>№ </w:t>
            </w:r>
            <w:r w:rsidRPr="00D74E22">
              <w:t>1»</w:t>
            </w:r>
          </w:p>
        </w:tc>
        <w:tc>
          <w:tcPr>
            <w:tcW w:w="1924" w:type="dxa"/>
            <w:vAlign w:val="center"/>
          </w:tcPr>
          <w:p w:rsidR="00826D9C" w:rsidRPr="00D74E22" w:rsidRDefault="00826D9C" w:rsidP="00826D9C">
            <w:pPr>
              <w:jc w:val="center"/>
            </w:pPr>
            <w:r>
              <w:t>6</w:t>
            </w:r>
          </w:p>
        </w:tc>
        <w:tc>
          <w:tcPr>
            <w:tcW w:w="2062" w:type="dxa"/>
            <w:vAlign w:val="center"/>
          </w:tcPr>
          <w:p w:rsidR="00826D9C" w:rsidRPr="00D74E22" w:rsidRDefault="00826D9C" w:rsidP="00826D9C">
            <w:pPr>
              <w:jc w:val="center"/>
            </w:pPr>
            <w:r>
              <w:t>28</w:t>
            </w:r>
          </w:p>
        </w:tc>
        <w:tc>
          <w:tcPr>
            <w:tcW w:w="2074" w:type="dxa"/>
            <w:vAlign w:val="center"/>
          </w:tcPr>
          <w:p w:rsidR="00826D9C" w:rsidRPr="00D74E22" w:rsidRDefault="00826D9C" w:rsidP="00826D9C">
            <w:pPr>
              <w:jc w:val="center"/>
            </w:pPr>
            <w:r>
              <w:t>94</w:t>
            </w:r>
          </w:p>
        </w:tc>
      </w:tr>
      <w:tr w:rsidR="00826D9C" w:rsidRPr="00D74E22" w:rsidTr="00A26338">
        <w:trPr>
          <w:jc w:val="center"/>
        </w:trPr>
        <w:tc>
          <w:tcPr>
            <w:tcW w:w="829" w:type="dxa"/>
          </w:tcPr>
          <w:p w:rsidR="00826D9C" w:rsidRPr="00D74E22" w:rsidRDefault="00826D9C" w:rsidP="00826D9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318" w:type="dxa"/>
          </w:tcPr>
          <w:p w:rsidR="00826D9C" w:rsidRPr="00D74E22" w:rsidRDefault="00826D9C" w:rsidP="00826D9C">
            <w:pPr>
              <w:jc w:val="both"/>
            </w:pPr>
            <w:r w:rsidRPr="00D74E22">
              <w:t xml:space="preserve">МБОУ </w:t>
            </w:r>
            <w:r>
              <w:t>«</w:t>
            </w:r>
            <w:r w:rsidRPr="0035161E">
              <w:t xml:space="preserve">Винницкая средняя </w:t>
            </w:r>
            <w:r w:rsidRPr="0035161E">
              <w:lastRenderedPageBreak/>
              <w:t>общеобразовательная школа-интернат</w:t>
            </w:r>
            <w:r>
              <w:t>»</w:t>
            </w:r>
          </w:p>
        </w:tc>
        <w:tc>
          <w:tcPr>
            <w:tcW w:w="1924" w:type="dxa"/>
            <w:vAlign w:val="center"/>
          </w:tcPr>
          <w:p w:rsidR="00826D9C" w:rsidRPr="00D74E22" w:rsidRDefault="00826D9C" w:rsidP="00826D9C">
            <w:pPr>
              <w:jc w:val="center"/>
            </w:pPr>
            <w:r>
              <w:lastRenderedPageBreak/>
              <w:t>6</w:t>
            </w:r>
          </w:p>
        </w:tc>
        <w:tc>
          <w:tcPr>
            <w:tcW w:w="2062" w:type="dxa"/>
            <w:vAlign w:val="center"/>
          </w:tcPr>
          <w:p w:rsidR="00826D9C" w:rsidRPr="00D74E22" w:rsidRDefault="00826D9C" w:rsidP="00826D9C">
            <w:pPr>
              <w:jc w:val="center"/>
            </w:pPr>
            <w:r>
              <w:t>41</w:t>
            </w:r>
          </w:p>
        </w:tc>
        <w:tc>
          <w:tcPr>
            <w:tcW w:w="2074" w:type="dxa"/>
            <w:vAlign w:val="center"/>
          </w:tcPr>
          <w:p w:rsidR="00826D9C" w:rsidRPr="00D74E22" w:rsidRDefault="00826D9C" w:rsidP="00826D9C">
            <w:pPr>
              <w:jc w:val="center"/>
            </w:pPr>
            <w:r>
              <w:t>94</w:t>
            </w:r>
          </w:p>
        </w:tc>
      </w:tr>
      <w:tr w:rsidR="00A26338" w:rsidRPr="00D74E22" w:rsidTr="00A26338">
        <w:trPr>
          <w:jc w:val="center"/>
        </w:trPr>
        <w:tc>
          <w:tcPr>
            <w:tcW w:w="829" w:type="dxa"/>
          </w:tcPr>
          <w:p w:rsidR="00A26338" w:rsidRPr="00D74E22" w:rsidRDefault="00A26338" w:rsidP="00A2633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318" w:type="dxa"/>
          </w:tcPr>
          <w:p w:rsidR="00A26338" w:rsidRPr="00D74E22" w:rsidRDefault="00A26338" w:rsidP="00A26338">
            <w:pPr>
              <w:jc w:val="both"/>
            </w:pPr>
            <w:r>
              <w:t>М</w:t>
            </w:r>
            <w:r w:rsidRPr="00D74E22">
              <w:t>ОУ «Краснодолинская средняя общеобразовательная школа»</w:t>
            </w:r>
          </w:p>
        </w:tc>
        <w:tc>
          <w:tcPr>
            <w:tcW w:w="1924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5</w:t>
            </w:r>
          </w:p>
        </w:tc>
        <w:tc>
          <w:tcPr>
            <w:tcW w:w="2062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30</w:t>
            </w:r>
          </w:p>
        </w:tc>
        <w:tc>
          <w:tcPr>
            <w:tcW w:w="2074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95</w:t>
            </w:r>
          </w:p>
        </w:tc>
      </w:tr>
      <w:tr w:rsidR="00A26338" w:rsidRPr="00D74E22" w:rsidTr="00A26338">
        <w:trPr>
          <w:jc w:val="center"/>
        </w:trPr>
        <w:tc>
          <w:tcPr>
            <w:tcW w:w="829" w:type="dxa"/>
          </w:tcPr>
          <w:p w:rsidR="00A26338" w:rsidRPr="00D74E22" w:rsidRDefault="00A26338" w:rsidP="00A2633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318" w:type="dxa"/>
          </w:tcPr>
          <w:p w:rsidR="00A26338" w:rsidRPr="00D74E22" w:rsidRDefault="00A26338" w:rsidP="00A26338">
            <w:pPr>
              <w:jc w:val="both"/>
            </w:pPr>
            <w:r w:rsidRPr="00D74E22">
              <w:t xml:space="preserve">МБОУ </w:t>
            </w:r>
            <w:r>
              <w:t>«</w:t>
            </w:r>
            <w:r w:rsidRPr="0035161E">
              <w:t>Сусанинская средняя общеобразовательная школа</w:t>
            </w:r>
            <w:r>
              <w:t>»</w:t>
            </w:r>
          </w:p>
        </w:tc>
        <w:tc>
          <w:tcPr>
            <w:tcW w:w="1924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5</w:t>
            </w:r>
          </w:p>
        </w:tc>
        <w:tc>
          <w:tcPr>
            <w:tcW w:w="2062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32</w:t>
            </w:r>
          </w:p>
        </w:tc>
        <w:tc>
          <w:tcPr>
            <w:tcW w:w="2074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95</w:t>
            </w:r>
          </w:p>
        </w:tc>
      </w:tr>
      <w:tr w:rsidR="00A26338" w:rsidRPr="00D74E22" w:rsidTr="00A26338">
        <w:trPr>
          <w:jc w:val="center"/>
        </w:trPr>
        <w:tc>
          <w:tcPr>
            <w:tcW w:w="829" w:type="dxa"/>
          </w:tcPr>
          <w:p w:rsidR="00A26338" w:rsidRPr="00D74E22" w:rsidRDefault="00A26338" w:rsidP="00A2633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318" w:type="dxa"/>
          </w:tcPr>
          <w:p w:rsidR="00A26338" w:rsidRPr="00D74E22" w:rsidRDefault="00A26338" w:rsidP="00A26338">
            <w:pPr>
              <w:jc w:val="both"/>
            </w:pPr>
            <w:r w:rsidRPr="00D74E22">
              <w:t>М</w:t>
            </w:r>
            <w:r>
              <w:t>Б</w:t>
            </w:r>
            <w:r w:rsidRPr="00D74E22">
              <w:t xml:space="preserve">ОУ </w:t>
            </w:r>
            <w:r w:rsidRPr="00A26338">
              <w:t>«Гимназия № 2 г. Тосно имени Героя Социалистического Труда Н.Ф. Федорова»</w:t>
            </w:r>
          </w:p>
        </w:tc>
        <w:tc>
          <w:tcPr>
            <w:tcW w:w="1924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5</w:t>
            </w:r>
          </w:p>
        </w:tc>
        <w:tc>
          <w:tcPr>
            <w:tcW w:w="2062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44</w:t>
            </w:r>
          </w:p>
        </w:tc>
        <w:tc>
          <w:tcPr>
            <w:tcW w:w="2074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95</w:t>
            </w:r>
          </w:p>
        </w:tc>
      </w:tr>
      <w:tr w:rsidR="00A26338" w:rsidRPr="00D74E22" w:rsidTr="00A26338">
        <w:trPr>
          <w:jc w:val="center"/>
        </w:trPr>
        <w:tc>
          <w:tcPr>
            <w:tcW w:w="829" w:type="dxa"/>
          </w:tcPr>
          <w:p w:rsidR="00A26338" w:rsidRPr="00D74E22" w:rsidRDefault="00A26338" w:rsidP="00A2633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318" w:type="dxa"/>
          </w:tcPr>
          <w:p w:rsidR="00A26338" w:rsidRPr="00D74E22" w:rsidRDefault="00A26338" w:rsidP="00A26338">
            <w:pPr>
              <w:jc w:val="both"/>
            </w:pPr>
            <w:r>
              <w:t>МК</w:t>
            </w:r>
            <w:r w:rsidRPr="00D74E22">
              <w:t xml:space="preserve">ОУ </w:t>
            </w:r>
            <w:r>
              <w:rPr>
                <w:color w:val="000000"/>
              </w:rPr>
              <w:t>«</w:t>
            </w:r>
            <w:r w:rsidRPr="0035161E">
              <w:rPr>
                <w:color w:val="000000"/>
              </w:rPr>
              <w:t>Шумская средняя общеобразовательная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1924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5</w:t>
            </w:r>
          </w:p>
        </w:tc>
        <w:tc>
          <w:tcPr>
            <w:tcW w:w="2062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45</w:t>
            </w:r>
          </w:p>
        </w:tc>
        <w:tc>
          <w:tcPr>
            <w:tcW w:w="2074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95</w:t>
            </w:r>
          </w:p>
        </w:tc>
      </w:tr>
      <w:tr w:rsidR="00A26338" w:rsidRPr="00D74E22" w:rsidTr="00A26338">
        <w:trPr>
          <w:jc w:val="center"/>
        </w:trPr>
        <w:tc>
          <w:tcPr>
            <w:tcW w:w="829" w:type="dxa"/>
          </w:tcPr>
          <w:p w:rsidR="00A26338" w:rsidRPr="00D74E22" w:rsidRDefault="00A26338" w:rsidP="00A2633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318" w:type="dxa"/>
          </w:tcPr>
          <w:p w:rsidR="00A26338" w:rsidRPr="00D74E22" w:rsidRDefault="00A26338" w:rsidP="00A26338">
            <w:pPr>
              <w:jc w:val="both"/>
            </w:pPr>
            <w:r>
              <w:t>М</w:t>
            </w:r>
            <w:r w:rsidRPr="00D74E22">
              <w:t xml:space="preserve">ОУ </w:t>
            </w:r>
            <w:r w:rsidRPr="00295167">
              <w:rPr>
                <w:color w:val="000000"/>
              </w:rPr>
              <w:t>«Гарболовская средняя общеобразовательная школа»</w:t>
            </w:r>
          </w:p>
        </w:tc>
        <w:tc>
          <w:tcPr>
            <w:tcW w:w="1924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5</w:t>
            </w:r>
          </w:p>
        </w:tc>
        <w:tc>
          <w:tcPr>
            <w:tcW w:w="2062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53</w:t>
            </w:r>
          </w:p>
        </w:tc>
        <w:tc>
          <w:tcPr>
            <w:tcW w:w="2074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95</w:t>
            </w:r>
          </w:p>
        </w:tc>
      </w:tr>
      <w:tr w:rsidR="00A26338" w:rsidRPr="00D74E22" w:rsidTr="00A26338">
        <w:trPr>
          <w:jc w:val="center"/>
        </w:trPr>
        <w:tc>
          <w:tcPr>
            <w:tcW w:w="829" w:type="dxa"/>
          </w:tcPr>
          <w:p w:rsidR="00A26338" w:rsidRPr="00D74E22" w:rsidRDefault="00A26338" w:rsidP="00A2633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318" w:type="dxa"/>
          </w:tcPr>
          <w:p w:rsidR="00A26338" w:rsidRPr="00D74E22" w:rsidRDefault="00A26338" w:rsidP="00A26338">
            <w:pPr>
              <w:jc w:val="both"/>
            </w:pPr>
            <w:r>
              <w:t xml:space="preserve">МБОУ </w:t>
            </w:r>
            <w:r w:rsidRPr="00CB1066">
              <w:rPr>
                <w:color w:val="000000"/>
              </w:rPr>
              <w:t>«Средняя общеобразовательная школа № 4»</w:t>
            </w:r>
            <w:r w:rsidR="00B0471C">
              <w:rPr>
                <w:color w:val="000000"/>
              </w:rPr>
              <w:t xml:space="preserve"> г. Сосновый Бор</w:t>
            </w:r>
          </w:p>
        </w:tc>
        <w:tc>
          <w:tcPr>
            <w:tcW w:w="1924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4</w:t>
            </w:r>
          </w:p>
        </w:tc>
        <w:tc>
          <w:tcPr>
            <w:tcW w:w="2062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13</w:t>
            </w:r>
          </w:p>
        </w:tc>
        <w:tc>
          <w:tcPr>
            <w:tcW w:w="2074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96</w:t>
            </w:r>
          </w:p>
        </w:tc>
      </w:tr>
      <w:tr w:rsidR="00A26338" w:rsidRPr="00D74E22" w:rsidTr="00A26338">
        <w:trPr>
          <w:jc w:val="center"/>
        </w:trPr>
        <w:tc>
          <w:tcPr>
            <w:tcW w:w="829" w:type="dxa"/>
          </w:tcPr>
          <w:p w:rsidR="00A26338" w:rsidRPr="00D74E22" w:rsidRDefault="00A26338" w:rsidP="00A2633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318" w:type="dxa"/>
          </w:tcPr>
          <w:p w:rsidR="00A26338" w:rsidRPr="00D74E22" w:rsidRDefault="00A26338" w:rsidP="00A26338">
            <w:pPr>
              <w:jc w:val="both"/>
            </w:pPr>
            <w:r>
              <w:t xml:space="preserve">МБОУ </w:t>
            </w:r>
            <w:r>
              <w:rPr>
                <w:color w:val="000000"/>
              </w:rPr>
              <w:t>«</w:t>
            </w:r>
            <w:r w:rsidRPr="0035161E">
              <w:rPr>
                <w:color w:val="000000"/>
              </w:rPr>
              <w:t>Отрадненская средняя общеобразовательная школа № 3</w:t>
            </w:r>
            <w:r>
              <w:rPr>
                <w:color w:val="000000"/>
              </w:rPr>
              <w:t>»</w:t>
            </w:r>
          </w:p>
        </w:tc>
        <w:tc>
          <w:tcPr>
            <w:tcW w:w="1924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4</w:t>
            </w:r>
          </w:p>
        </w:tc>
        <w:tc>
          <w:tcPr>
            <w:tcW w:w="2062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26</w:t>
            </w:r>
          </w:p>
        </w:tc>
        <w:tc>
          <w:tcPr>
            <w:tcW w:w="2074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96</w:t>
            </w:r>
          </w:p>
        </w:tc>
      </w:tr>
      <w:tr w:rsidR="00A26338" w:rsidRPr="00D74E22" w:rsidTr="00A26338">
        <w:trPr>
          <w:jc w:val="center"/>
        </w:trPr>
        <w:tc>
          <w:tcPr>
            <w:tcW w:w="829" w:type="dxa"/>
          </w:tcPr>
          <w:p w:rsidR="00A26338" w:rsidRPr="00D74E22" w:rsidRDefault="00A26338" w:rsidP="00A2633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318" w:type="dxa"/>
          </w:tcPr>
          <w:p w:rsidR="00A26338" w:rsidRPr="00D74E22" w:rsidRDefault="00A26338" w:rsidP="00A26338">
            <w:pPr>
              <w:jc w:val="both"/>
            </w:pPr>
            <w:r w:rsidRPr="00D74E22">
              <w:t xml:space="preserve">МБОУ </w:t>
            </w:r>
            <w:r>
              <w:t>«</w:t>
            </w:r>
            <w:r w:rsidRPr="0035161E">
              <w:t>Коммунарская средняя общеобразовательная школа № 1</w:t>
            </w:r>
            <w:r>
              <w:t>»</w:t>
            </w:r>
          </w:p>
        </w:tc>
        <w:tc>
          <w:tcPr>
            <w:tcW w:w="1924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4</w:t>
            </w:r>
          </w:p>
        </w:tc>
        <w:tc>
          <w:tcPr>
            <w:tcW w:w="2062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38</w:t>
            </w:r>
          </w:p>
        </w:tc>
        <w:tc>
          <w:tcPr>
            <w:tcW w:w="2074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96</w:t>
            </w:r>
          </w:p>
        </w:tc>
      </w:tr>
      <w:tr w:rsidR="00A26338" w:rsidRPr="00D74E22" w:rsidTr="00A26338">
        <w:trPr>
          <w:jc w:val="center"/>
        </w:trPr>
        <w:tc>
          <w:tcPr>
            <w:tcW w:w="829" w:type="dxa"/>
          </w:tcPr>
          <w:p w:rsidR="00A26338" w:rsidRPr="00D74E22" w:rsidRDefault="00A26338" w:rsidP="00A2633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318" w:type="dxa"/>
          </w:tcPr>
          <w:p w:rsidR="00A26338" w:rsidRPr="00D74E22" w:rsidRDefault="00A26338" w:rsidP="00A26338">
            <w:pPr>
              <w:jc w:val="both"/>
            </w:pPr>
            <w:r w:rsidRPr="00D74E22">
              <w:t>М</w:t>
            </w:r>
            <w:r>
              <w:t>Б</w:t>
            </w:r>
            <w:r w:rsidRPr="00D74E22">
              <w:t xml:space="preserve">ОУ </w:t>
            </w:r>
            <w:r>
              <w:t>«</w:t>
            </w:r>
            <w:r w:rsidRPr="0035161E">
              <w:t>Коммунарская средняя общеобразовательная школа № 2</w:t>
            </w:r>
            <w:r>
              <w:t>»</w:t>
            </w:r>
          </w:p>
        </w:tc>
        <w:tc>
          <w:tcPr>
            <w:tcW w:w="1924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4</w:t>
            </w:r>
          </w:p>
        </w:tc>
        <w:tc>
          <w:tcPr>
            <w:tcW w:w="2062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46</w:t>
            </w:r>
          </w:p>
        </w:tc>
        <w:tc>
          <w:tcPr>
            <w:tcW w:w="2074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96</w:t>
            </w:r>
          </w:p>
        </w:tc>
      </w:tr>
      <w:tr w:rsidR="00A26338" w:rsidRPr="00D74E22" w:rsidTr="00A26338">
        <w:trPr>
          <w:jc w:val="center"/>
        </w:trPr>
        <w:tc>
          <w:tcPr>
            <w:tcW w:w="829" w:type="dxa"/>
          </w:tcPr>
          <w:p w:rsidR="00A26338" w:rsidRPr="00D74E22" w:rsidRDefault="00A26338" w:rsidP="00A2633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318" w:type="dxa"/>
          </w:tcPr>
          <w:p w:rsidR="00A26338" w:rsidRPr="00D74E22" w:rsidRDefault="00A26338" w:rsidP="00A26338">
            <w:pPr>
              <w:jc w:val="both"/>
            </w:pPr>
            <w:r w:rsidRPr="00D74E22">
              <w:t xml:space="preserve">МБОУ </w:t>
            </w:r>
            <w:r>
              <w:t>«</w:t>
            </w:r>
            <w:r w:rsidRPr="0035161E">
              <w:t>Коммунарская средняя общеобразовательная школа № 3</w:t>
            </w:r>
            <w:r>
              <w:t>»</w:t>
            </w:r>
          </w:p>
        </w:tc>
        <w:tc>
          <w:tcPr>
            <w:tcW w:w="1924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4</w:t>
            </w:r>
          </w:p>
        </w:tc>
        <w:tc>
          <w:tcPr>
            <w:tcW w:w="2062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50</w:t>
            </w:r>
          </w:p>
        </w:tc>
        <w:tc>
          <w:tcPr>
            <w:tcW w:w="2074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96</w:t>
            </w:r>
          </w:p>
        </w:tc>
      </w:tr>
      <w:tr w:rsidR="00A26338" w:rsidRPr="00D74E22" w:rsidTr="00A26338">
        <w:trPr>
          <w:jc w:val="center"/>
        </w:trPr>
        <w:tc>
          <w:tcPr>
            <w:tcW w:w="829" w:type="dxa"/>
          </w:tcPr>
          <w:p w:rsidR="00A26338" w:rsidRPr="00D74E22" w:rsidRDefault="00A26338" w:rsidP="00A2633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318" w:type="dxa"/>
          </w:tcPr>
          <w:p w:rsidR="00A26338" w:rsidRPr="00D74E22" w:rsidRDefault="00A26338" w:rsidP="00A26338">
            <w:pPr>
              <w:jc w:val="both"/>
            </w:pPr>
            <w:r>
              <w:t>МОБ</w:t>
            </w:r>
            <w:r w:rsidRPr="00D74E22">
              <w:t xml:space="preserve">У </w:t>
            </w:r>
            <w:r w:rsidRPr="00CB1066">
              <w:t>«Волховская средняя общеобразовательная школа № 5»</w:t>
            </w:r>
          </w:p>
        </w:tc>
        <w:tc>
          <w:tcPr>
            <w:tcW w:w="1924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4</w:t>
            </w:r>
          </w:p>
        </w:tc>
        <w:tc>
          <w:tcPr>
            <w:tcW w:w="2062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59</w:t>
            </w:r>
          </w:p>
        </w:tc>
        <w:tc>
          <w:tcPr>
            <w:tcW w:w="2074" w:type="dxa"/>
            <w:vAlign w:val="center"/>
          </w:tcPr>
          <w:p w:rsidR="00A26338" w:rsidRPr="00D74E22" w:rsidRDefault="00A26338" w:rsidP="00A26338">
            <w:pPr>
              <w:jc w:val="center"/>
            </w:pPr>
            <w:r>
              <w:t>96</w:t>
            </w:r>
          </w:p>
        </w:tc>
      </w:tr>
      <w:tr w:rsidR="00A26338" w:rsidRPr="00D74E22" w:rsidTr="00A26338">
        <w:trPr>
          <w:jc w:val="center"/>
        </w:trPr>
        <w:tc>
          <w:tcPr>
            <w:tcW w:w="829" w:type="dxa"/>
          </w:tcPr>
          <w:p w:rsidR="00A26338" w:rsidRPr="00D74E22" w:rsidRDefault="00A26338" w:rsidP="00A2633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318" w:type="dxa"/>
          </w:tcPr>
          <w:p w:rsidR="00A26338" w:rsidRPr="00D74E22" w:rsidRDefault="00A26338" w:rsidP="00A26338">
            <w:pPr>
              <w:jc w:val="both"/>
            </w:pPr>
            <w:r w:rsidRPr="00D74E22">
              <w:t xml:space="preserve">МОУ </w:t>
            </w:r>
            <w:r w:rsidR="005C5660">
              <w:t>«</w:t>
            </w:r>
            <w:r w:rsidR="005C5660" w:rsidRPr="0035161E">
              <w:t>Шугозерская средняя общеобразовательная школа</w:t>
            </w:r>
            <w:r w:rsidR="005C5660">
              <w:t>»</w:t>
            </w:r>
          </w:p>
        </w:tc>
        <w:tc>
          <w:tcPr>
            <w:tcW w:w="1924" w:type="dxa"/>
            <w:vAlign w:val="center"/>
          </w:tcPr>
          <w:p w:rsidR="00A26338" w:rsidRPr="00D74E22" w:rsidRDefault="005C5660" w:rsidP="00A26338">
            <w:pPr>
              <w:jc w:val="center"/>
            </w:pPr>
            <w:r>
              <w:t>3</w:t>
            </w:r>
          </w:p>
        </w:tc>
        <w:tc>
          <w:tcPr>
            <w:tcW w:w="2062" w:type="dxa"/>
            <w:vAlign w:val="center"/>
          </w:tcPr>
          <w:p w:rsidR="00A26338" w:rsidRPr="00D74E22" w:rsidRDefault="005C5660" w:rsidP="00A26338">
            <w:pPr>
              <w:jc w:val="center"/>
            </w:pPr>
            <w:r>
              <w:t>14</w:t>
            </w:r>
          </w:p>
        </w:tc>
        <w:tc>
          <w:tcPr>
            <w:tcW w:w="2074" w:type="dxa"/>
            <w:vAlign w:val="center"/>
          </w:tcPr>
          <w:p w:rsidR="00A26338" w:rsidRPr="00D74E22" w:rsidRDefault="005C5660" w:rsidP="00A26338">
            <w:pPr>
              <w:jc w:val="center"/>
            </w:pPr>
            <w:r>
              <w:t>97</w:t>
            </w:r>
          </w:p>
        </w:tc>
      </w:tr>
      <w:tr w:rsidR="00A26338" w:rsidRPr="00D74E22" w:rsidTr="00A26338">
        <w:trPr>
          <w:jc w:val="center"/>
        </w:trPr>
        <w:tc>
          <w:tcPr>
            <w:tcW w:w="829" w:type="dxa"/>
          </w:tcPr>
          <w:p w:rsidR="00A26338" w:rsidRPr="00D74E22" w:rsidRDefault="00A26338" w:rsidP="00A2633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318" w:type="dxa"/>
          </w:tcPr>
          <w:p w:rsidR="00A26338" w:rsidRPr="00D74E22" w:rsidRDefault="00A26338" w:rsidP="005C5660">
            <w:pPr>
              <w:jc w:val="both"/>
            </w:pPr>
            <w:r w:rsidRPr="00D74E22">
              <w:t>МОУ</w:t>
            </w:r>
            <w:r w:rsidR="005C5660">
              <w:t xml:space="preserve"> </w:t>
            </w:r>
            <w:r w:rsidR="005C5660" w:rsidRPr="005C5660">
              <w:rPr>
                <w:b/>
              </w:rPr>
              <w:t>«</w:t>
            </w:r>
            <w:r w:rsidR="005C5660" w:rsidRPr="005C5660">
              <w:t>Сосновский центр образования»</w:t>
            </w:r>
          </w:p>
        </w:tc>
        <w:tc>
          <w:tcPr>
            <w:tcW w:w="1924" w:type="dxa"/>
            <w:vAlign w:val="center"/>
          </w:tcPr>
          <w:p w:rsidR="00A26338" w:rsidRPr="00D74E22" w:rsidRDefault="005C5660" w:rsidP="00A26338">
            <w:pPr>
              <w:jc w:val="center"/>
            </w:pPr>
            <w:r>
              <w:t>3</w:t>
            </w:r>
          </w:p>
        </w:tc>
        <w:tc>
          <w:tcPr>
            <w:tcW w:w="2062" w:type="dxa"/>
            <w:vAlign w:val="center"/>
          </w:tcPr>
          <w:p w:rsidR="00A26338" w:rsidRPr="00D74E22" w:rsidRDefault="005C5660" w:rsidP="00A26338">
            <w:pPr>
              <w:jc w:val="center"/>
            </w:pPr>
            <w:r>
              <w:t>26</w:t>
            </w:r>
          </w:p>
        </w:tc>
        <w:tc>
          <w:tcPr>
            <w:tcW w:w="2074" w:type="dxa"/>
            <w:vAlign w:val="center"/>
          </w:tcPr>
          <w:p w:rsidR="00A26338" w:rsidRPr="00D74E22" w:rsidRDefault="005C5660" w:rsidP="00A26338">
            <w:pPr>
              <w:jc w:val="center"/>
            </w:pPr>
            <w:r>
              <w:t>97</w:t>
            </w:r>
          </w:p>
        </w:tc>
      </w:tr>
      <w:tr w:rsidR="00A26338" w:rsidRPr="00D74E22" w:rsidTr="00A26338">
        <w:trPr>
          <w:jc w:val="center"/>
        </w:trPr>
        <w:tc>
          <w:tcPr>
            <w:tcW w:w="829" w:type="dxa"/>
          </w:tcPr>
          <w:p w:rsidR="00A26338" w:rsidRPr="00D74E22" w:rsidRDefault="00A26338" w:rsidP="00A2633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318" w:type="dxa"/>
          </w:tcPr>
          <w:p w:rsidR="00A26338" w:rsidRPr="00D74E22" w:rsidRDefault="00A26338" w:rsidP="00A26338">
            <w:pPr>
              <w:jc w:val="both"/>
            </w:pPr>
            <w:r w:rsidRPr="00D74E22">
              <w:t xml:space="preserve">МБОУ </w:t>
            </w:r>
            <w:r w:rsidR="005C5660" w:rsidRPr="00CB1066">
              <w:rPr>
                <w:color w:val="000000"/>
              </w:rPr>
              <w:t>«Средняя общеобразовательная школа-интернат поселка Ефимовский»</w:t>
            </w:r>
          </w:p>
        </w:tc>
        <w:tc>
          <w:tcPr>
            <w:tcW w:w="1924" w:type="dxa"/>
            <w:vAlign w:val="center"/>
          </w:tcPr>
          <w:p w:rsidR="00A26338" w:rsidRPr="00D74E22" w:rsidRDefault="005C5660" w:rsidP="00A26338">
            <w:pPr>
              <w:jc w:val="center"/>
            </w:pPr>
            <w:r>
              <w:t>3</w:t>
            </w:r>
          </w:p>
        </w:tc>
        <w:tc>
          <w:tcPr>
            <w:tcW w:w="2062" w:type="dxa"/>
            <w:vAlign w:val="center"/>
          </w:tcPr>
          <w:p w:rsidR="00A26338" w:rsidRPr="00D74E22" w:rsidRDefault="005C5660" w:rsidP="00A26338">
            <w:pPr>
              <w:jc w:val="center"/>
            </w:pPr>
            <w:r>
              <w:t>32</w:t>
            </w:r>
          </w:p>
        </w:tc>
        <w:tc>
          <w:tcPr>
            <w:tcW w:w="2074" w:type="dxa"/>
            <w:vAlign w:val="center"/>
          </w:tcPr>
          <w:p w:rsidR="00A26338" w:rsidRPr="00D74E22" w:rsidRDefault="005C5660" w:rsidP="00A26338">
            <w:pPr>
              <w:jc w:val="center"/>
            </w:pPr>
            <w:r>
              <w:t>97</w:t>
            </w:r>
          </w:p>
        </w:tc>
      </w:tr>
      <w:tr w:rsidR="00A26338" w:rsidRPr="00D74E22" w:rsidTr="00A26338">
        <w:trPr>
          <w:jc w:val="center"/>
        </w:trPr>
        <w:tc>
          <w:tcPr>
            <w:tcW w:w="829" w:type="dxa"/>
          </w:tcPr>
          <w:p w:rsidR="00A26338" w:rsidRPr="00D74E22" w:rsidRDefault="00A26338" w:rsidP="00A2633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318" w:type="dxa"/>
          </w:tcPr>
          <w:p w:rsidR="00A26338" w:rsidRPr="00D74E22" w:rsidRDefault="005C5660" w:rsidP="00A26338">
            <w:pPr>
              <w:jc w:val="both"/>
            </w:pPr>
            <w:r>
              <w:t>М</w:t>
            </w:r>
            <w:r w:rsidR="00A26338" w:rsidRPr="00D74E22">
              <w:t xml:space="preserve">ОУ </w:t>
            </w:r>
            <w:r w:rsidRPr="00295167">
              <w:t>«Колтушская средняя общеобразовательная школа имени ак. И.П. Павлова»</w:t>
            </w:r>
          </w:p>
        </w:tc>
        <w:tc>
          <w:tcPr>
            <w:tcW w:w="1924" w:type="dxa"/>
            <w:vAlign w:val="center"/>
          </w:tcPr>
          <w:p w:rsidR="00A26338" w:rsidRPr="00D74E22" w:rsidRDefault="005C5660" w:rsidP="00A26338">
            <w:pPr>
              <w:jc w:val="center"/>
            </w:pPr>
            <w:r>
              <w:t>3</w:t>
            </w:r>
          </w:p>
        </w:tc>
        <w:tc>
          <w:tcPr>
            <w:tcW w:w="2062" w:type="dxa"/>
            <w:vAlign w:val="center"/>
          </w:tcPr>
          <w:p w:rsidR="00A26338" w:rsidRPr="00D74E22" w:rsidRDefault="005C5660" w:rsidP="00A26338">
            <w:pPr>
              <w:jc w:val="center"/>
            </w:pPr>
            <w:r>
              <w:t>32</w:t>
            </w:r>
          </w:p>
        </w:tc>
        <w:tc>
          <w:tcPr>
            <w:tcW w:w="2074" w:type="dxa"/>
            <w:vAlign w:val="center"/>
          </w:tcPr>
          <w:p w:rsidR="00A26338" w:rsidRPr="00D74E22" w:rsidRDefault="005C5660" w:rsidP="00A26338">
            <w:pPr>
              <w:jc w:val="center"/>
            </w:pPr>
            <w:r>
              <w:t>97</w:t>
            </w:r>
          </w:p>
        </w:tc>
      </w:tr>
      <w:tr w:rsidR="00A26338" w:rsidRPr="00D74E22" w:rsidTr="00A26338">
        <w:trPr>
          <w:jc w:val="center"/>
        </w:trPr>
        <w:tc>
          <w:tcPr>
            <w:tcW w:w="829" w:type="dxa"/>
          </w:tcPr>
          <w:p w:rsidR="00A26338" w:rsidRPr="00D74E22" w:rsidRDefault="00A26338" w:rsidP="00A2633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318" w:type="dxa"/>
          </w:tcPr>
          <w:p w:rsidR="00A26338" w:rsidRPr="00D74E22" w:rsidRDefault="00A26338" w:rsidP="00A26338">
            <w:pPr>
              <w:jc w:val="both"/>
            </w:pPr>
            <w:r w:rsidRPr="00D74E22">
              <w:t xml:space="preserve">МБОУ </w:t>
            </w:r>
            <w:r w:rsidR="005C5660">
              <w:t>«</w:t>
            </w:r>
            <w:r w:rsidR="005C5660" w:rsidRPr="0035161E">
              <w:t>Кингисеппская средняя общеобразовательная школа № 6</w:t>
            </w:r>
            <w:r w:rsidR="005C5660">
              <w:t>»</w:t>
            </w:r>
          </w:p>
        </w:tc>
        <w:tc>
          <w:tcPr>
            <w:tcW w:w="1924" w:type="dxa"/>
            <w:vAlign w:val="center"/>
          </w:tcPr>
          <w:p w:rsidR="00A26338" w:rsidRPr="00D74E22" w:rsidRDefault="005C5660" w:rsidP="00A26338">
            <w:pPr>
              <w:jc w:val="center"/>
            </w:pPr>
            <w:r>
              <w:t>3</w:t>
            </w:r>
          </w:p>
        </w:tc>
        <w:tc>
          <w:tcPr>
            <w:tcW w:w="2062" w:type="dxa"/>
            <w:vAlign w:val="center"/>
          </w:tcPr>
          <w:p w:rsidR="00A26338" w:rsidRPr="00D74E22" w:rsidRDefault="005C5660" w:rsidP="00A26338">
            <w:pPr>
              <w:jc w:val="center"/>
            </w:pPr>
            <w:r>
              <w:t>34</w:t>
            </w:r>
          </w:p>
        </w:tc>
        <w:tc>
          <w:tcPr>
            <w:tcW w:w="2074" w:type="dxa"/>
            <w:vAlign w:val="center"/>
          </w:tcPr>
          <w:p w:rsidR="00A26338" w:rsidRPr="00D74E22" w:rsidRDefault="005C5660" w:rsidP="00A26338">
            <w:pPr>
              <w:jc w:val="center"/>
            </w:pPr>
            <w:r>
              <w:t>97</w:t>
            </w:r>
          </w:p>
        </w:tc>
      </w:tr>
      <w:tr w:rsidR="00A26338" w:rsidRPr="00D74E22" w:rsidTr="00A26338">
        <w:trPr>
          <w:jc w:val="center"/>
        </w:trPr>
        <w:tc>
          <w:tcPr>
            <w:tcW w:w="829" w:type="dxa"/>
          </w:tcPr>
          <w:p w:rsidR="00A26338" w:rsidRPr="00D74E22" w:rsidRDefault="00A26338" w:rsidP="00A2633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318" w:type="dxa"/>
          </w:tcPr>
          <w:p w:rsidR="00A26338" w:rsidRPr="00D74E22" w:rsidRDefault="00A26338" w:rsidP="00A26338">
            <w:pPr>
              <w:jc w:val="both"/>
            </w:pPr>
            <w:r w:rsidRPr="00D74E22">
              <w:t xml:space="preserve">МБОУ </w:t>
            </w:r>
            <w:r w:rsidR="005C5660" w:rsidRPr="00CB1066">
              <w:rPr>
                <w:color w:val="000000"/>
              </w:rPr>
              <w:t>«Средняя общеобразовательная школа № 3»</w:t>
            </w:r>
            <w:r w:rsidR="00B0471C">
              <w:rPr>
                <w:color w:val="000000"/>
              </w:rPr>
              <w:t xml:space="preserve"> г.Сосновый Бор</w:t>
            </w:r>
          </w:p>
        </w:tc>
        <w:tc>
          <w:tcPr>
            <w:tcW w:w="1924" w:type="dxa"/>
            <w:vAlign w:val="center"/>
          </w:tcPr>
          <w:p w:rsidR="00A26338" w:rsidRPr="00D74E22" w:rsidRDefault="005C5660" w:rsidP="00A26338">
            <w:pPr>
              <w:jc w:val="center"/>
            </w:pPr>
            <w:r>
              <w:t>3</w:t>
            </w:r>
          </w:p>
        </w:tc>
        <w:tc>
          <w:tcPr>
            <w:tcW w:w="2062" w:type="dxa"/>
            <w:vAlign w:val="center"/>
          </w:tcPr>
          <w:p w:rsidR="00A26338" w:rsidRPr="00D74E22" w:rsidRDefault="005C5660" w:rsidP="00A26338">
            <w:pPr>
              <w:jc w:val="center"/>
            </w:pPr>
            <w:r>
              <w:t>40</w:t>
            </w:r>
          </w:p>
        </w:tc>
        <w:tc>
          <w:tcPr>
            <w:tcW w:w="2074" w:type="dxa"/>
            <w:vAlign w:val="center"/>
          </w:tcPr>
          <w:p w:rsidR="00A26338" w:rsidRPr="00D74E22" w:rsidRDefault="005C5660" w:rsidP="00A26338">
            <w:pPr>
              <w:jc w:val="center"/>
            </w:pPr>
            <w:r>
              <w:t>97</w:t>
            </w:r>
          </w:p>
        </w:tc>
      </w:tr>
      <w:tr w:rsidR="00A26338" w:rsidRPr="00D74E22" w:rsidTr="00A26338">
        <w:trPr>
          <w:jc w:val="center"/>
        </w:trPr>
        <w:tc>
          <w:tcPr>
            <w:tcW w:w="829" w:type="dxa"/>
          </w:tcPr>
          <w:p w:rsidR="00A26338" w:rsidRPr="00D74E22" w:rsidRDefault="00A26338" w:rsidP="00A2633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E2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318" w:type="dxa"/>
          </w:tcPr>
          <w:p w:rsidR="00A26338" w:rsidRPr="00D74E22" w:rsidRDefault="00A26338" w:rsidP="00A26338">
            <w:pPr>
              <w:jc w:val="both"/>
            </w:pPr>
            <w:r w:rsidRPr="00D74E22">
              <w:t>М</w:t>
            </w:r>
            <w:r w:rsidR="005C5660">
              <w:t>Б</w:t>
            </w:r>
            <w:r w:rsidRPr="00D74E22">
              <w:t xml:space="preserve">ОУ </w:t>
            </w:r>
            <w:r w:rsidR="005C5660">
              <w:t>«</w:t>
            </w:r>
            <w:r w:rsidR="005C5660" w:rsidRPr="0035161E">
              <w:t xml:space="preserve">Средняя </w:t>
            </w:r>
            <w:r w:rsidR="005C5660" w:rsidRPr="0035161E">
              <w:lastRenderedPageBreak/>
              <w:t>общеобразовательная школа № 4 г. Тосно</w:t>
            </w:r>
            <w:r w:rsidR="005C5660">
              <w:t>»</w:t>
            </w:r>
          </w:p>
        </w:tc>
        <w:tc>
          <w:tcPr>
            <w:tcW w:w="1924" w:type="dxa"/>
            <w:vAlign w:val="center"/>
          </w:tcPr>
          <w:p w:rsidR="00A26338" w:rsidRPr="00D74E22" w:rsidRDefault="005C5660" w:rsidP="00A26338">
            <w:pPr>
              <w:jc w:val="center"/>
            </w:pPr>
            <w:r>
              <w:lastRenderedPageBreak/>
              <w:t>3</w:t>
            </w:r>
          </w:p>
        </w:tc>
        <w:tc>
          <w:tcPr>
            <w:tcW w:w="2062" w:type="dxa"/>
            <w:vAlign w:val="center"/>
          </w:tcPr>
          <w:p w:rsidR="00A26338" w:rsidRPr="00D74E22" w:rsidRDefault="005C5660" w:rsidP="00A26338">
            <w:pPr>
              <w:jc w:val="center"/>
            </w:pPr>
            <w:r>
              <w:t>42</w:t>
            </w:r>
          </w:p>
        </w:tc>
        <w:tc>
          <w:tcPr>
            <w:tcW w:w="2074" w:type="dxa"/>
            <w:vAlign w:val="center"/>
          </w:tcPr>
          <w:p w:rsidR="00A26338" w:rsidRPr="00D74E22" w:rsidRDefault="005C5660" w:rsidP="00A26338">
            <w:pPr>
              <w:jc w:val="center"/>
            </w:pPr>
            <w:r>
              <w:t>97</w:t>
            </w:r>
          </w:p>
        </w:tc>
      </w:tr>
    </w:tbl>
    <w:p w:rsidR="00B91191" w:rsidRPr="00D74E22" w:rsidRDefault="00B91191" w:rsidP="00B91191">
      <w:pPr>
        <w:jc w:val="both"/>
        <w:rPr>
          <w:rFonts w:eastAsia="Times New Roman"/>
          <w:b/>
        </w:rPr>
      </w:pPr>
    </w:p>
    <w:p w:rsidR="00B91191" w:rsidRPr="00D74E22" w:rsidRDefault="00B91191" w:rsidP="00B91191">
      <w:pPr>
        <w:jc w:val="both"/>
        <w:rPr>
          <w:b/>
        </w:rPr>
      </w:pPr>
      <w:r w:rsidRPr="00D74E22">
        <w:rPr>
          <w:b/>
        </w:rPr>
        <w:t>2.2.6. ВЫВОДЫ о характере результатов ОГЭ по предмету в 2019 году и в динамике (в случае проведения анализа результатов ОГЭ в субъекте Российской Федерации в прошлые годы).</w:t>
      </w:r>
    </w:p>
    <w:p w:rsidR="00AE0867" w:rsidRDefault="00EC5AF3" w:rsidP="00D74E22">
      <w:pPr>
        <w:ind w:firstLine="709"/>
        <w:jc w:val="both"/>
      </w:pPr>
      <w:r w:rsidRPr="00D74E22">
        <w:t>В заданиях с краткой записью ответа модуля «</w:t>
      </w:r>
      <w:r w:rsidR="002B3D93">
        <w:t>Алгебра</w:t>
      </w:r>
      <w:r w:rsidRPr="00D74E22">
        <w:t>» наиболее успешно выполняются задания, связанные непосредственно с вычислениями, анализом таблиц, чтением графиков, анализом диаграмм. Достаточно успешно выполняется задание</w:t>
      </w:r>
      <w:r w:rsidR="00AE0867">
        <w:t xml:space="preserve"> на </w:t>
      </w:r>
      <w:r w:rsidRPr="00D74E22">
        <w:t>нахождение простейшей вероятности.</w:t>
      </w:r>
      <w:r w:rsidR="0026517C" w:rsidRPr="00D74E22">
        <w:t xml:space="preserve"> Более 70% выпускников выполняют данные задания без ошибок. </w:t>
      </w:r>
    </w:p>
    <w:p w:rsidR="00AE0867" w:rsidRDefault="0026517C" w:rsidP="00D74E22">
      <w:pPr>
        <w:ind w:firstLine="709"/>
        <w:jc w:val="both"/>
      </w:pPr>
      <w:r w:rsidRPr="00D74E22">
        <w:t>Проблему стабильно вызывает задание, связанное с понятием арифметического квадратного корня. Серьезные затруднения испытывают выпускники и с заданием</w:t>
      </w:r>
      <w:r w:rsidR="00AE0867">
        <w:t xml:space="preserve"> на </w:t>
      </w:r>
      <w:r w:rsidRPr="00D74E22">
        <w:t xml:space="preserve"> установление соответствия графиков функций и их графической иллюстрацией.</w:t>
      </w:r>
      <w:r w:rsidR="00B66A24" w:rsidRPr="00D74E22">
        <w:t xml:space="preserve"> Данное задание выполняют от 55 до 60 процентов выпускников.</w:t>
      </w:r>
      <w:r w:rsidRPr="00D74E22">
        <w:t xml:space="preserve"> </w:t>
      </w:r>
    </w:p>
    <w:p w:rsidR="00AE0867" w:rsidRDefault="0026517C" w:rsidP="00D74E22">
      <w:pPr>
        <w:ind w:firstLine="709"/>
        <w:jc w:val="both"/>
      </w:pPr>
      <w:r w:rsidRPr="00D74E22">
        <w:t>Ухудшается статистика выполнения заданий с числовой последовательностью</w:t>
      </w:r>
      <w:r w:rsidR="00B66A24" w:rsidRPr="00D74E22">
        <w:t>.</w:t>
      </w:r>
      <w:r w:rsidR="00305866">
        <w:t xml:space="preserve"> </w:t>
      </w:r>
      <w:r w:rsidR="00B66A24" w:rsidRPr="00D74E22">
        <w:t xml:space="preserve">Так в 2019 году с заданием №11 справилось всего 51% выпускников. В 2018 году смогли справиться с данным заданием всего 55%. </w:t>
      </w:r>
    </w:p>
    <w:p w:rsidR="00AE0867" w:rsidRDefault="00B66A24" w:rsidP="00D74E22">
      <w:pPr>
        <w:ind w:firstLine="709"/>
        <w:jc w:val="both"/>
      </w:pPr>
      <w:r w:rsidRPr="00D74E22">
        <w:t xml:space="preserve">Затруднения вызывают и действия с </w:t>
      </w:r>
      <w:r w:rsidR="002B3D93">
        <w:t>Алгебра</w:t>
      </w:r>
      <w:r w:rsidRPr="00D74E22">
        <w:t>ическими дробями. Чуть более 50% выпускников приходят к верному ответу в данном задании.</w:t>
      </w:r>
      <w:r w:rsidR="00EE0467" w:rsidRPr="00D74E22">
        <w:t xml:space="preserve"> </w:t>
      </w:r>
    </w:p>
    <w:p w:rsidR="00AE0867" w:rsidRDefault="00EE0467" w:rsidP="00D74E22">
      <w:pPr>
        <w:ind w:firstLine="709"/>
        <w:jc w:val="both"/>
      </w:pPr>
      <w:r w:rsidRPr="00D74E22">
        <w:t>В заданиях повышенного и высокого уровня сложности модуля «</w:t>
      </w:r>
      <w:r w:rsidR="002B3D93">
        <w:t>Алгебра</w:t>
      </w:r>
      <w:r w:rsidRPr="00D74E22">
        <w:t xml:space="preserve">» следует отметить, что в 2019 году на позиции №21 выпускникам предстояло найти значение выражения. Такое задание застало выпускников врасплох, т.к. обычно на этой позиции было уравнение или система уравнений. </w:t>
      </w:r>
    </w:p>
    <w:p w:rsidR="00AE0867" w:rsidRDefault="00EE0467" w:rsidP="00D74E22">
      <w:pPr>
        <w:ind w:firstLine="709"/>
        <w:jc w:val="both"/>
      </w:pPr>
      <w:r w:rsidRPr="00D74E22">
        <w:t>Задача №22 всегда вызывала затруднения. Особенно з</w:t>
      </w:r>
      <w:r w:rsidR="00EF708C" w:rsidRPr="00D74E22">
        <w:t xml:space="preserve">адание с химическим содержанием в 2019 году. Выпускники не читали внимательно условие, а отсюда, как следствие неверный ответ на вопрос. </w:t>
      </w:r>
    </w:p>
    <w:p w:rsidR="00AE0867" w:rsidRDefault="00EF708C" w:rsidP="00D74E22">
      <w:pPr>
        <w:ind w:firstLine="709"/>
        <w:jc w:val="both"/>
      </w:pPr>
      <w:r w:rsidRPr="00D74E22">
        <w:t>Текстовые задания стабильно вызывают у учащихся затруднения с 2008 года.</w:t>
      </w:r>
      <w:r w:rsidR="002D78AA" w:rsidRPr="00D74E22">
        <w:t xml:space="preserve"> </w:t>
      </w:r>
    </w:p>
    <w:p w:rsidR="00EC5AF3" w:rsidRPr="00D74E22" w:rsidRDefault="002D78AA" w:rsidP="00D74E22">
      <w:pPr>
        <w:ind w:firstLine="709"/>
        <w:jc w:val="both"/>
      </w:pPr>
      <w:r w:rsidRPr="00D74E22">
        <w:t>К заданию №23</w:t>
      </w:r>
      <w:r w:rsidR="00D74E22">
        <w:t xml:space="preserve"> </w:t>
      </w:r>
      <w:r w:rsidRPr="00D74E22">
        <w:t>приступают многие выпускники. Но не всегда удается правильно построить график, а особенно описать его построение.</w:t>
      </w:r>
    </w:p>
    <w:p w:rsidR="002B3D93" w:rsidRDefault="007E56F1" w:rsidP="00D74E22">
      <w:pPr>
        <w:ind w:firstLine="709"/>
        <w:jc w:val="both"/>
      </w:pPr>
      <w:r w:rsidRPr="00D74E22">
        <w:t>По заданиям с краткой записью ответа с</w:t>
      </w:r>
      <w:r w:rsidR="00740558" w:rsidRPr="00D74E22">
        <w:t>ледует отметить, что</w:t>
      </w:r>
      <w:r w:rsidR="00305866">
        <w:t xml:space="preserve"> </w:t>
      </w:r>
      <w:r w:rsidR="00740558" w:rsidRPr="00D74E22">
        <w:t xml:space="preserve">в 2019 году произошло некоторое ухудшение результатов при выполнении заданий модуля «Геометрия» по сравнению с 2018 годом. </w:t>
      </w:r>
      <w:r w:rsidR="001E2607" w:rsidRPr="00D74E22">
        <w:t xml:space="preserve">Наиболее успешно модуль </w:t>
      </w:r>
      <w:r w:rsidR="00D74E22">
        <w:t>«Г</w:t>
      </w:r>
      <w:r w:rsidRPr="00D74E22">
        <w:t>еометрия»</w:t>
      </w:r>
      <w:r w:rsidR="001E2607" w:rsidRPr="00D74E22">
        <w:t xml:space="preserve"> выполняли учащиеся в 2018 году. До 2018 года с данным модулем полностью справлялись 40% выпускников. В 2018 году модуль «</w:t>
      </w:r>
      <w:r w:rsidR="002B3D93">
        <w:t>Г</w:t>
      </w:r>
      <w:r w:rsidR="001E2607" w:rsidRPr="00D74E22">
        <w:t>еометрия» успешно стали выполнять около 55% выпускников. В 2019 году произошло ухудшение результата до 51%.</w:t>
      </w:r>
      <w:r w:rsidR="00305866">
        <w:t xml:space="preserve"> </w:t>
      </w:r>
      <w:r w:rsidR="001E2607" w:rsidRPr="00D74E22">
        <w:t>В 2019 году серьезное затруднение вызвало задание №16, т.к. от учащихся требовалось знание теоремы синусов.</w:t>
      </w:r>
      <w:r w:rsidR="00305866">
        <w:t xml:space="preserve"> </w:t>
      </w:r>
    </w:p>
    <w:p w:rsidR="00B91191" w:rsidRPr="00D74E22" w:rsidRDefault="007E56F1" w:rsidP="00D74E22">
      <w:pPr>
        <w:ind w:firstLine="709"/>
        <w:jc w:val="both"/>
        <w:rPr>
          <w:b/>
        </w:rPr>
      </w:pPr>
      <w:r w:rsidRPr="00D74E22">
        <w:t>Все годы наибольшее затруднение вызывает задание №20, которое связано с выбором верного утверждения. В заданиях повышенного и высокого уровня слож</w:t>
      </w:r>
      <w:r w:rsidR="00EC5AF3" w:rsidRPr="00D74E22">
        <w:t>ности модуля</w:t>
      </w:r>
      <w:r w:rsidR="001C1649">
        <w:t xml:space="preserve"> «Г</w:t>
      </w:r>
      <w:r w:rsidRPr="00D74E22">
        <w:t>еометрия»</w:t>
      </w:r>
      <w:r w:rsidR="00EC5AF3" w:rsidRPr="00D74E22">
        <w:t xml:space="preserve"> (24 и 25 задания) выполняют от 40% до 50% выпускников. В последние два года около 8% выпускников выполняют и последнее самое сложное задание из данного модуля.</w:t>
      </w:r>
    </w:p>
    <w:p w:rsidR="00B91191" w:rsidRPr="00D74E22" w:rsidRDefault="00B91191" w:rsidP="00AE0867">
      <w:pPr>
        <w:pStyle w:val="1"/>
        <w:spacing w:before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74E22">
        <w:rPr>
          <w:rFonts w:ascii="Times New Roman" w:eastAsia="Times New Roman" w:hAnsi="Times New Roman" w:cs="Times New Roman"/>
          <w:color w:val="auto"/>
          <w:sz w:val="24"/>
          <w:szCs w:val="24"/>
        </w:rPr>
        <w:t>2.3. Анализ результатов выполнения отдельных заданий или групп заданий по предмету</w:t>
      </w:r>
    </w:p>
    <w:p w:rsidR="00B91191" w:rsidRPr="00D74E22" w:rsidRDefault="00B91191" w:rsidP="00B91191">
      <w:pPr>
        <w:jc w:val="both"/>
      </w:pPr>
    </w:p>
    <w:p w:rsidR="00B91191" w:rsidRPr="00D74E22" w:rsidRDefault="00B91191" w:rsidP="00B9119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4E22">
        <w:rPr>
          <w:rFonts w:ascii="Times New Roman" w:eastAsia="Times New Roman" w:hAnsi="Times New Roman"/>
          <w:b/>
          <w:sz w:val="24"/>
          <w:szCs w:val="24"/>
          <w:lang w:eastAsia="ru-RU"/>
        </w:rPr>
        <w:t>2.3.1.</w:t>
      </w:r>
      <w:r w:rsidR="003058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74E22">
        <w:rPr>
          <w:rFonts w:ascii="Times New Roman" w:eastAsia="Times New Roman" w:hAnsi="Times New Roman"/>
          <w:b/>
          <w:sz w:val="24"/>
          <w:szCs w:val="24"/>
          <w:lang w:eastAsia="ru-RU"/>
        </w:rPr>
        <w:t>Краткая характеристика КИМ по предмету</w:t>
      </w:r>
    </w:p>
    <w:p w:rsidR="00AE3339" w:rsidRPr="00D74E22" w:rsidRDefault="00AE3339" w:rsidP="00AE0867">
      <w:pPr>
        <w:spacing w:before="120"/>
        <w:ind w:firstLine="709"/>
        <w:jc w:val="both"/>
      </w:pPr>
      <w:r w:rsidRPr="00D74E22">
        <w:t>В данном варианте</w:t>
      </w:r>
      <w:r w:rsidR="00305866">
        <w:t xml:space="preserve"> </w:t>
      </w:r>
      <w:r w:rsidRPr="00D74E22">
        <w:t xml:space="preserve">КИМ сохранена преемственность с экзаменационной моделью прошлого года, а также уровень сложности заданий в частях с краткой записью ответа. В часть 1 работы включены задания по всем основным разделам курса математики: </w:t>
      </w:r>
      <w:r w:rsidR="002B3D93">
        <w:t>Геометрия</w:t>
      </w:r>
      <w:r w:rsidRPr="00D74E22">
        <w:t xml:space="preserve">, </w:t>
      </w:r>
      <w:r w:rsidR="002B3D93">
        <w:t>Алгебра</w:t>
      </w:r>
      <w:r w:rsidRPr="00D74E22">
        <w:t>, статистика и теория вероятностей. Данные задания были направлены на проверку освоения базовых умений и практических навыков применения математических знаний.</w:t>
      </w:r>
    </w:p>
    <w:p w:rsidR="00AE3339" w:rsidRPr="00D74E22" w:rsidRDefault="00AE3339" w:rsidP="00AE0867">
      <w:pPr>
        <w:ind w:firstLine="709"/>
        <w:jc w:val="both"/>
      </w:pPr>
      <w:r w:rsidRPr="00D74E22">
        <w:t>С помощью заданий части</w:t>
      </w:r>
      <w:r w:rsidR="00305866">
        <w:t xml:space="preserve"> </w:t>
      </w:r>
      <w:r w:rsidRPr="00D74E22">
        <w:t>2 осуществлялась проверка</w:t>
      </w:r>
      <w:r w:rsidR="00305866">
        <w:t xml:space="preserve"> </w:t>
      </w:r>
      <w:r w:rsidRPr="00D74E22">
        <w:t>знаний математики на повышенном</w:t>
      </w:r>
      <w:r w:rsidR="00305866">
        <w:t xml:space="preserve"> </w:t>
      </w:r>
      <w:r w:rsidRPr="00D74E22">
        <w:t>и высоком уровне сложности.</w:t>
      </w:r>
    </w:p>
    <w:p w:rsidR="00AE3339" w:rsidRPr="00D74E22" w:rsidRDefault="00AE3339" w:rsidP="00AE0867">
      <w:pPr>
        <w:ind w:firstLine="709"/>
        <w:jc w:val="both"/>
      </w:pPr>
      <w:r w:rsidRPr="00D74E22">
        <w:lastRenderedPageBreak/>
        <w:t xml:space="preserve">Задание </w:t>
      </w:r>
      <w:r w:rsidR="00AE0867">
        <w:t>№ </w:t>
      </w:r>
      <w:r w:rsidRPr="00D74E22">
        <w:t xml:space="preserve">1 и </w:t>
      </w:r>
      <w:r w:rsidR="00AE0867">
        <w:t>№ </w:t>
      </w:r>
      <w:r w:rsidRPr="00D74E22">
        <w:t>2 традиционно связано с проверкой умений выполнять арифметические действия с рациональными числами.</w:t>
      </w:r>
    </w:p>
    <w:p w:rsidR="00AE3339" w:rsidRPr="00D74E22" w:rsidRDefault="00AE3339" w:rsidP="00AE0867">
      <w:pPr>
        <w:ind w:firstLine="709"/>
        <w:jc w:val="both"/>
      </w:pPr>
      <w:r w:rsidRPr="00D74E22">
        <w:t>Задание №3 связано с обыкновенными дробями и проверяет умение выполнять арифметические действия с рациональными числами, а так же осуществлять прикидку результата.</w:t>
      </w:r>
    </w:p>
    <w:p w:rsidR="00AE3339" w:rsidRPr="00D74E22" w:rsidRDefault="00AE3339" w:rsidP="00AE0867">
      <w:pPr>
        <w:ind w:firstLine="709"/>
        <w:jc w:val="both"/>
      </w:pPr>
      <w:r w:rsidRPr="00D74E22">
        <w:t>Задание №4 проверяет умение применять свойства арифметического квадратного корня для нахождения значения числового выражения.</w:t>
      </w:r>
    </w:p>
    <w:p w:rsidR="00AE3339" w:rsidRPr="00D74E22" w:rsidRDefault="00AE3339" w:rsidP="00AE3339">
      <w:pPr>
        <w:spacing w:line="276" w:lineRule="auto"/>
        <w:ind w:firstLine="709"/>
        <w:jc w:val="both"/>
      </w:pPr>
      <w:r w:rsidRPr="00D74E22">
        <w:t xml:space="preserve">Задания №5 и </w:t>
      </w:r>
      <w:r w:rsidR="00AE0867">
        <w:t>№ </w:t>
      </w:r>
      <w:r w:rsidRPr="00D74E22">
        <w:t>8 направлены на проверку умений анализировать реальные числовые данные, представленные на графике или диаграмме.</w:t>
      </w:r>
    </w:p>
    <w:p w:rsidR="00AE3339" w:rsidRPr="00D74E22" w:rsidRDefault="00AE3339" w:rsidP="00AE3339">
      <w:pPr>
        <w:spacing w:line="276" w:lineRule="auto"/>
        <w:ind w:firstLine="709"/>
        <w:jc w:val="both"/>
      </w:pPr>
      <w:r w:rsidRPr="00D74E22">
        <w:t xml:space="preserve">Задание </w:t>
      </w:r>
      <w:r w:rsidR="00AE0867">
        <w:t>№ </w:t>
      </w:r>
      <w:r w:rsidRPr="00D74E22">
        <w:t>6 традиционно проверяет умение решать уравнения. В данном случае проверялось умение решать квадратное уравнение и отбирать корни в соответствии с условием.</w:t>
      </w:r>
    </w:p>
    <w:p w:rsidR="00AE3339" w:rsidRPr="00D74E22" w:rsidRDefault="00AE3339" w:rsidP="00AE3339">
      <w:pPr>
        <w:spacing w:line="276" w:lineRule="auto"/>
        <w:ind w:firstLine="709"/>
        <w:jc w:val="both"/>
      </w:pPr>
      <w:r w:rsidRPr="00D74E22">
        <w:t>Задание №7 направлено на проверку умения решать несложную текстовую задачу с процентами.</w:t>
      </w:r>
    </w:p>
    <w:p w:rsidR="00AE3339" w:rsidRPr="00D74E22" w:rsidRDefault="00AE3339" w:rsidP="00AE3339">
      <w:pPr>
        <w:spacing w:line="276" w:lineRule="auto"/>
        <w:ind w:firstLine="709"/>
        <w:jc w:val="both"/>
      </w:pPr>
      <w:r w:rsidRPr="00D74E22">
        <w:t>Задание №9 связано с вероятностью. Проверяет умение находить простейшую вероятность.</w:t>
      </w:r>
    </w:p>
    <w:p w:rsidR="00AE3339" w:rsidRPr="00D74E22" w:rsidRDefault="00AE3339" w:rsidP="00AE3339">
      <w:pPr>
        <w:spacing w:line="276" w:lineRule="auto"/>
        <w:ind w:firstLine="709"/>
        <w:jc w:val="both"/>
      </w:pPr>
      <w:r w:rsidRPr="00D74E22">
        <w:t>Задание №10 связано с квадратичной функцией. Направлено на проверку умений устанавливать соответствие между знаками коэффициентов и графиками функций.</w:t>
      </w:r>
    </w:p>
    <w:p w:rsidR="00AE3339" w:rsidRPr="00D74E22" w:rsidRDefault="00AE3339" w:rsidP="00AE3339">
      <w:pPr>
        <w:spacing w:line="276" w:lineRule="auto"/>
        <w:ind w:firstLine="709"/>
        <w:jc w:val="both"/>
      </w:pPr>
      <w:r w:rsidRPr="00D74E22">
        <w:t>Задание №11 проверяет знания, что такое арифметическая прогрессия. Проверяет умения решать задачу с применением формулы общего члена и суммы нескольких первых членов прогрессии.</w:t>
      </w:r>
    </w:p>
    <w:p w:rsidR="00AE3339" w:rsidRPr="00D74E22" w:rsidRDefault="00AE3339" w:rsidP="00AE3339">
      <w:pPr>
        <w:spacing w:line="276" w:lineRule="auto"/>
        <w:ind w:firstLine="709"/>
        <w:jc w:val="both"/>
      </w:pPr>
      <w:r w:rsidRPr="00D74E22">
        <w:t xml:space="preserve">Задание №12 связано с </w:t>
      </w:r>
      <w:r w:rsidR="002B3D93">
        <w:t>Алгебра</w:t>
      </w:r>
      <w:r w:rsidRPr="00D74E22">
        <w:t>ическими дробями. Направлено на проверку</w:t>
      </w:r>
      <w:r w:rsidR="00305866">
        <w:t xml:space="preserve"> </w:t>
      </w:r>
      <w:r w:rsidRPr="00D74E22">
        <w:t xml:space="preserve">выполнять основные действия с </w:t>
      </w:r>
      <w:r w:rsidR="002B3D93">
        <w:t>Алгебра</w:t>
      </w:r>
      <w:r w:rsidRPr="00D74E22">
        <w:t>ическими дробями, а так же выполнять вычисления и находить значение буквенного выражения.</w:t>
      </w:r>
    </w:p>
    <w:p w:rsidR="00AE3339" w:rsidRPr="00D74E22" w:rsidRDefault="00AE3339" w:rsidP="00AE3339">
      <w:pPr>
        <w:spacing w:line="276" w:lineRule="auto"/>
        <w:ind w:firstLine="709"/>
        <w:jc w:val="both"/>
      </w:pPr>
      <w:r w:rsidRPr="00D74E22">
        <w:t>Задание №13 представляет</w:t>
      </w:r>
      <w:r w:rsidR="00305866">
        <w:t xml:space="preserve"> </w:t>
      </w:r>
      <w:r w:rsidRPr="00D74E22">
        <w:t>небольшую текстовую задачу, в которой нужно находить значение буквенного выражения, подставляя числовые значения.</w:t>
      </w:r>
    </w:p>
    <w:p w:rsidR="00AE3339" w:rsidRPr="00D74E22" w:rsidRDefault="00AE3339" w:rsidP="00AE3339">
      <w:pPr>
        <w:spacing w:line="276" w:lineRule="auto"/>
        <w:ind w:firstLine="709"/>
        <w:jc w:val="both"/>
      </w:pPr>
      <w:r w:rsidRPr="00D74E22">
        <w:t>Задание №14 это система линейных неравенств. Проверяет умения решать систему линейных неравенств, применять графические представления при решении системы линейных неравенств.</w:t>
      </w:r>
    </w:p>
    <w:p w:rsidR="00AE3339" w:rsidRPr="00D74E22" w:rsidRDefault="00AE3339" w:rsidP="00AE3339">
      <w:pPr>
        <w:spacing w:line="276" w:lineRule="auto"/>
        <w:ind w:firstLine="709"/>
        <w:jc w:val="both"/>
      </w:pPr>
      <w:r w:rsidRPr="00D74E22">
        <w:t>З</w:t>
      </w:r>
      <w:r w:rsidR="002B3D93">
        <w:t>адание №15 относится к модулю «Г</w:t>
      </w:r>
      <w:r w:rsidRPr="00D74E22">
        <w:t>еометрия». Задача связана с окружностью, центральным углом. Проверяет умения решать планиметрическую задачу на нахождение величины (количества спиц).</w:t>
      </w:r>
    </w:p>
    <w:p w:rsidR="00AE3339" w:rsidRPr="00D74E22" w:rsidRDefault="00AE3339" w:rsidP="00AE3339">
      <w:pPr>
        <w:spacing w:line="276" w:lineRule="auto"/>
        <w:ind w:firstLine="709"/>
        <w:jc w:val="both"/>
      </w:pPr>
      <w:r w:rsidRPr="00D74E22">
        <w:t>Задание №16 из модуля «</w:t>
      </w:r>
      <w:r w:rsidR="002B3D93">
        <w:t>Геометрия</w:t>
      </w:r>
      <w:r w:rsidRPr="00D74E22">
        <w:t>» связано с применением теоремы синусов. Направлено на проверку умений решать планиметрическую задачу на нахождение величины.</w:t>
      </w:r>
    </w:p>
    <w:p w:rsidR="00AE3339" w:rsidRPr="00D74E22" w:rsidRDefault="00AE3339" w:rsidP="00AE3339">
      <w:pPr>
        <w:spacing w:line="276" w:lineRule="auto"/>
        <w:ind w:firstLine="709"/>
        <w:jc w:val="both"/>
      </w:pPr>
      <w:r w:rsidRPr="00D74E22">
        <w:t>Задание №17 из модуля «</w:t>
      </w:r>
      <w:r w:rsidR="002B3D93">
        <w:t>Геометрия</w:t>
      </w:r>
      <w:r w:rsidRPr="00D74E22">
        <w:t>» связано с прямоугольным треугольником. Проверяет умение применять теорему Пифагора, а так же знание как найти радиус описанной около прямоугольного треугольника окружности.</w:t>
      </w:r>
    </w:p>
    <w:p w:rsidR="00AE3339" w:rsidRPr="00D74E22" w:rsidRDefault="00AE3339" w:rsidP="00AE3339">
      <w:pPr>
        <w:spacing w:line="276" w:lineRule="auto"/>
        <w:ind w:firstLine="709"/>
        <w:jc w:val="both"/>
      </w:pPr>
      <w:r w:rsidRPr="00D74E22">
        <w:t>Задание №18 из модуля «</w:t>
      </w:r>
      <w:r w:rsidR="002B3D93">
        <w:t>Геометрия</w:t>
      </w:r>
      <w:r w:rsidRPr="00D74E22">
        <w:t>» связано с равнобедренной трапецией. Направлено</w:t>
      </w:r>
      <w:r w:rsidR="00305866">
        <w:t xml:space="preserve"> </w:t>
      </w:r>
      <w:r w:rsidRPr="00D74E22">
        <w:t>на проверку умений решать планиметрическую задачу на нахождение величины.</w:t>
      </w:r>
    </w:p>
    <w:p w:rsidR="00AE3339" w:rsidRPr="00D74E22" w:rsidRDefault="00AE3339" w:rsidP="00AE3339">
      <w:pPr>
        <w:spacing w:line="276" w:lineRule="auto"/>
        <w:ind w:firstLine="709"/>
        <w:jc w:val="both"/>
      </w:pPr>
      <w:r w:rsidRPr="00D74E22">
        <w:t>Задание №19 из модуля геометрии связано с нахождением площади параллелограмма, изображенного на клетчатой бумаге.</w:t>
      </w:r>
    </w:p>
    <w:p w:rsidR="00AE3339" w:rsidRPr="00D74E22" w:rsidRDefault="002B3D93" w:rsidP="00AE3339">
      <w:pPr>
        <w:spacing w:line="276" w:lineRule="auto"/>
        <w:ind w:firstLine="709"/>
        <w:jc w:val="both"/>
      </w:pPr>
      <w:r>
        <w:t>Задание №20 из модуля «Г</w:t>
      </w:r>
      <w:r w:rsidR="00AE3339" w:rsidRPr="00D74E22">
        <w:t>еометрии» связано с выбором верного утверждения. Проверяет у учащихся умение оценивать логическую правильность рассуждений.</w:t>
      </w:r>
    </w:p>
    <w:p w:rsidR="00AE3339" w:rsidRPr="00D74E22" w:rsidRDefault="002B3D93" w:rsidP="00AE3339">
      <w:pPr>
        <w:spacing w:line="276" w:lineRule="auto"/>
        <w:ind w:firstLine="709"/>
        <w:jc w:val="both"/>
      </w:pPr>
      <w:r>
        <w:t>Задание №21 из модуля «А</w:t>
      </w:r>
      <w:r w:rsidR="00AE3339" w:rsidRPr="00D74E22">
        <w:t xml:space="preserve">лгебра» повышенного уровня сложности. В 2019 году </w:t>
      </w:r>
    </w:p>
    <w:p w:rsidR="00AE3339" w:rsidRPr="00D74E22" w:rsidRDefault="00AE3339" w:rsidP="00AE3339">
      <w:pPr>
        <w:spacing w:line="276" w:lineRule="auto"/>
        <w:ind w:firstLine="709"/>
        <w:jc w:val="both"/>
      </w:pPr>
      <w:r w:rsidRPr="00D74E22">
        <w:t>представляет буквенное выражение. Такое задание впервые включено в КИМ ОГЭ для региона. Проверяет умение</w:t>
      </w:r>
      <w:r w:rsidR="00305866">
        <w:t xml:space="preserve"> </w:t>
      </w:r>
      <w:r w:rsidRPr="00D74E22">
        <w:t>находить значение буквенного выражения, осуществляя необходимые подстановки и преобразования.</w:t>
      </w:r>
    </w:p>
    <w:p w:rsidR="00AE3339" w:rsidRPr="00D74E22" w:rsidRDefault="00AE3339" w:rsidP="00AE3339">
      <w:pPr>
        <w:spacing w:line="276" w:lineRule="auto"/>
        <w:ind w:firstLine="709"/>
        <w:jc w:val="both"/>
      </w:pPr>
      <w:r w:rsidRPr="00D74E22">
        <w:lastRenderedPageBreak/>
        <w:t>Задание №22 из модуля «</w:t>
      </w:r>
      <w:r w:rsidR="002B3D93">
        <w:t>Алгебра</w:t>
      </w:r>
      <w:r w:rsidRPr="00D74E22">
        <w:t xml:space="preserve">» повышенного уровня сложности. Учащимся предложено решить текстовую задачу химического содержания </w:t>
      </w:r>
      <w:r w:rsidR="002B3D93">
        <w:t>Алгебра</w:t>
      </w:r>
      <w:r w:rsidRPr="00D74E22">
        <w:t>ическим способом. Направлено данное задание на проверку умения</w:t>
      </w:r>
      <w:r w:rsidR="00305866">
        <w:t xml:space="preserve"> </w:t>
      </w:r>
      <w:r w:rsidRPr="00D74E22">
        <w:t xml:space="preserve">решать текстовые задачи </w:t>
      </w:r>
      <w:r w:rsidR="002B3D93">
        <w:t>Алгебра</w:t>
      </w:r>
      <w:r w:rsidRPr="00D74E22">
        <w:t>ическим способом с помощью систем уравнений, интерпретировать полученный результат, проводить отбор решения исходя из формулировки задачи.</w:t>
      </w:r>
    </w:p>
    <w:p w:rsidR="00AE3339" w:rsidRPr="00D74E22" w:rsidRDefault="00AE3339" w:rsidP="00AE3339">
      <w:pPr>
        <w:spacing w:line="276" w:lineRule="auto"/>
        <w:ind w:firstLine="709"/>
        <w:jc w:val="both"/>
        <w:rPr>
          <w:rFonts w:eastAsia="Times New Roman"/>
          <w:b/>
        </w:rPr>
      </w:pPr>
      <w:r w:rsidRPr="00D74E22">
        <w:t>Задание №23 из модуля «</w:t>
      </w:r>
      <w:r w:rsidR="002B3D93">
        <w:t>Алгебра</w:t>
      </w:r>
      <w:r w:rsidRPr="00D74E22">
        <w:t>» высокого уровня сложности. Традиционно содержит построение графика. Выпускникам предложено построить график квадратичной функции, содержащей модуль. Направлено на проверку умения строить графики, изученных функций, отвечать на вопросы по графику.</w:t>
      </w:r>
    </w:p>
    <w:p w:rsidR="00AE3339" w:rsidRPr="00D74E22" w:rsidRDefault="00AE3339" w:rsidP="00AE3339">
      <w:pPr>
        <w:ind w:firstLine="709"/>
        <w:contextualSpacing/>
        <w:jc w:val="both"/>
        <w:rPr>
          <w:rFonts w:eastAsia="Calibri"/>
          <w:lang w:eastAsia="en-US"/>
        </w:rPr>
      </w:pPr>
      <w:r w:rsidRPr="00D74E22">
        <w:rPr>
          <w:rFonts w:eastAsia="Times New Roman"/>
        </w:rPr>
        <w:t xml:space="preserve">Задание №24 </w:t>
      </w:r>
      <w:r w:rsidRPr="00D74E22">
        <w:rPr>
          <w:rFonts w:eastAsia="Calibri"/>
          <w:lang w:eastAsia="en-US"/>
        </w:rPr>
        <w:t>из модуля «</w:t>
      </w:r>
      <w:r w:rsidR="002B3D93">
        <w:rPr>
          <w:rFonts w:eastAsia="Calibri"/>
          <w:lang w:eastAsia="en-US"/>
        </w:rPr>
        <w:t>Геометрия</w:t>
      </w:r>
      <w:r w:rsidRPr="00D74E22">
        <w:rPr>
          <w:rFonts w:eastAsia="Calibri"/>
          <w:lang w:eastAsia="en-US"/>
        </w:rPr>
        <w:t>» повышенного уровня сложности.</w:t>
      </w:r>
      <w:r w:rsidRPr="00D74E22">
        <w:rPr>
          <w:rFonts w:ascii="Calibri" w:eastAsia="Calibri" w:hAnsi="Calibri"/>
          <w:lang w:eastAsia="en-US"/>
        </w:rPr>
        <w:t xml:space="preserve"> </w:t>
      </w:r>
      <w:r w:rsidRPr="00D74E22">
        <w:rPr>
          <w:rFonts w:eastAsia="Calibri"/>
          <w:lang w:eastAsia="en-US"/>
        </w:rPr>
        <w:t>Выпускникам предложена задача с окружностью, касательной и секущей к окружности . Направлена на проверку умения решать планиметрическую задачу на нахождение величин.</w:t>
      </w:r>
    </w:p>
    <w:p w:rsidR="00AE3339" w:rsidRPr="00D74E22" w:rsidRDefault="00AE3339" w:rsidP="00AE3339">
      <w:pPr>
        <w:ind w:firstLine="709"/>
        <w:contextualSpacing/>
        <w:jc w:val="both"/>
        <w:rPr>
          <w:rFonts w:eastAsia="Calibri"/>
          <w:lang w:eastAsia="en-US"/>
        </w:rPr>
      </w:pPr>
      <w:r w:rsidRPr="00D74E22">
        <w:rPr>
          <w:rFonts w:eastAsia="Calibri"/>
          <w:lang w:eastAsia="en-US"/>
        </w:rPr>
        <w:t>Задание №25 из модуля «</w:t>
      </w:r>
      <w:r w:rsidR="002B3D93">
        <w:rPr>
          <w:rFonts w:eastAsia="Calibri"/>
          <w:lang w:eastAsia="en-US"/>
        </w:rPr>
        <w:t>Геометрия</w:t>
      </w:r>
      <w:r w:rsidRPr="00D74E22">
        <w:rPr>
          <w:rFonts w:eastAsia="Calibri"/>
          <w:lang w:eastAsia="en-US"/>
        </w:rPr>
        <w:t>» повышенного уровня сложности. Связано с тупоугольным треугольником, понятием высоты в тупоугольном треугольнике. Проверяет умение провести правильно высоты к сторонам тупоугольного треугольника, образующих тупой угол, а так же</w:t>
      </w:r>
      <w:r w:rsidR="00305866">
        <w:rPr>
          <w:rFonts w:eastAsia="Calibri"/>
          <w:lang w:eastAsia="en-US"/>
        </w:rPr>
        <w:t xml:space="preserve"> </w:t>
      </w:r>
      <w:r w:rsidRPr="00D74E22">
        <w:rPr>
          <w:rFonts w:eastAsia="Calibri"/>
          <w:lang w:eastAsia="en-US"/>
        </w:rPr>
        <w:t>проводить доказательные рассуждения при решении задачи.</w:t>
      </w:r>
    </w:p>
    <w:p w:rsidR="00AE3339" w:rsidRPr="00D74E22" w:rsidRDefault="00AE3339" w:rsidP="00AE3339">
      <w:pPr>
        <w:ind w:firstLine="709"/>
        <w:contextualSpacing/>
        <w:jc w:val="both"/>
        <w:rPr>
          <w:rFonts w:eastAsia="Calibri"/>
          <w:lang w:eastAsia="en-US"/>
        </w:rPr>
      </w:pPr>
      <w:r w:rsidRPr="00D74E22">
        <w:rPr>
          <w:rFonts w:eastAsia="Calibri"/>
          <w:lang w:eastAsia="en-US"/>
        </w:rPr>
        <w:t>Задание №26</w:t>
      </w:r>
      <w:r w:rsidRPr="00D74E22">
        <w:rPr>
          <w:rFonts w:ascii="Calibri" w:eastAsia="Calibri" w:hAnsi="Calibri"/>
          <w:lang w:eastAsia="en-US"/>
        </w:rPr>
        <w:t xml:space="preserve"> </w:t>
      </w:r>
      <w:r w:rsidRPr="00D74E22">
        <w:rPr>
          <w:rFonts w:eastAsia="Calibri"/>
          <w:lang w:eastAsia="en-US"/>
        </w:rPr>
        <w:t>из модуля «</w:t>
      </w:r>
      <w:r w:rsidR="002B3D93">
        <w:rPr>
          <w:rFonts w:eastAsia="Calibri"/>
          <w:lang w:eastAsia="en-US"/>
        </w:rPr>
        <w:t>Геометрия</w:t>
      </w:r>
      <w:r w:rsidRPr="00D74E22">
        <w:rPr>
          <w:rFonts w:eastAsia="Calibri"/>
          <w:lang w:eastAsia="en-US"/>
        </w:rPr>
        <w:t>» высокого уровня сложности.</w:t>
      </w:r>
      <w:r w:rsidRPr="00D74E22">
        <w:rPr>
          <w:rFonts w:ascii="Calibri" w:eastAsia="Calibri" w:hAnsi="Calibri"/>
          <w:lang w:eastAsia="en-US"/>
        </w:rPr>
        <w:t xml:space="preserve"> </w:t>
      </w:r>
      <w:r w:rsidRPr="00D74E22">
        <w:rPr>
          <w:rFonts w:eastAsia="Calibri"/>
          <w:lang w:eastAsia="en-US"/>
        </w:rPr>
        <w:t>Данное задание связано с трапецией. Проверяет умение решать планиметрическую задачу на нахождение величин, проводить доказательные рассуждения при решении задачи.</w:t>
      </w:r>
    </w:p>
    <w:p w:rsidR="00B91191" w:rsidRPr="00D74E22" w:rsidRDefault="00B91191" w:rsidP="002B3D93">
      <w:pPr>
        <w:pStyle w:val="a3"/>
        <w:spacing w:before="120"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4E22">
        <w:rPr>
          <w:rFonts w:ascii="Times New Roman" w:eastAsia="Times New Roman" w:hAnsi="Times New Roman"/>
          <w:b/>
          <w:sz w:val="24"/>
          <w:szCs w:val="24"/>
          <w:lang w:eastAsia="ru-RU"/>
        </w:rPr>
        <w:t>2.3.2. Статистический анализ выполняемости заданий и групп заданий КИМ ОГЭ в 2019 году</w:t>
      </w:r>
    </w:p>
    <w:p w:rsidR="00B91191" w:rsidRPr="00D74E22" w:rsidRDefault="00B91191" w:rsidP="00AE0867">
      <w:pPr>
        <w:ind w:firstLine="709"/>
        <w:jc w:val="both"/>
      </w:pPr>
      <w:r w:rsidRPr="00D74E22">
        <w:t>Для заполнения таблицы 12 используется обобщенный план КИМ по предмету с указанием средних процентов выполнения по каждой линии заданий в регионе</w:t>
      </w:r>
    </w:p>
    <w:p w:rsidR="00B91191" w:rsidRPr="00D74E22" w:rsidRDefault="00B91191" w:rsidP="00B91191">
      <w:pPr>
        <w:jc w:val="both"/>
        <w:rPr>
          <w:b/>
        </w:rPr>
      </w:pPr>
    </w:p>
    <w:p w:rsidR="00B91191" w:rsidRPr="00D74E22" w:rsidRDefault="00B91191" w:rsidP="00B91191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D74E22">
        <w:rPr>
          <w:rFonts w:ascii="Times New Roman" w:eastAsiaTheme="minorHAnsi" w:hAnsi="Times New Roman"/>
          <w:bCs/>
          <w:i/>
          <w:szCs w:val="24"/>
          <w:lang w:eastAsia="ru-RU"/>
        </w:rPr>
        <w:t>Таблица 12</w:t>
      </w:r>
    </w:p>
    <w:tbl>
      <w:tblPr>
        <w:tblW w:w="49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2692"/>
        <w:gridCol w:w="1282"/>
        <w:gridCol w:w="1271"/>
        <w:gridCol w:w="1135"/>
        <w:gridCol w:w="991"/>
        <w:gridCol w:w="993"/>
        <w:gridCol w:w="1069"/>
      </w:tblGrid>
      <w:tr w:rsidR="00D74E22" w:rsidRPr="00D74E22" w:rsidTr="00AE0867">
        <w:trPr>
          <w:trHeight w:val="649"/>
          <w:tblHeader/>
          <w:jc w:val="center"/>
        </w:trPr>
        <w:tc>
          <w:tcPr>
            <w:tcW w:w="385" w:type="pct"/>
            <w:vMerge w:val="restart"/>
            <w:shd w:val="clear" w:color="auto" w:fill="auto"/>
            <w:vAlign w:val="center"/>
          </w:tcPr>
          <w:p w:rsidR="00B91191" w:rsidRPr="00D74E22" w:rsidRDefault="00B91191" w:rsidP="007A30CB">
            <w:pPr>
              <w:autoSpaceDE w:val="0"/>
              <w:autoSpaceDN w:val="0"/>
              <w:adjustRightInd w:val="0"/>
              <w:jc w:val="center"/>
            </w:pPr>
            <w:r w:rsidRPr="00D74E22">
              <w:rPr>
                <w:bCs/>
              </w:rPr>
              <w:t>Обознач.</w:t>
            </w:r>
          </w:p>
          <w:p w:rsidR="00B91191" w:rsidRPr="00D74E22" w:rsidRDefault="00B91191" w:rsidP="007A30CB">
            <w:pPr>
              <w:autoSpaceDE w:val="0"/>
              <w:autoSpaceDN w:val="0"/>
              <w:adjustRightInd w:val="0"/>
              <w:jc w:val="center"/>
            </w:pPr>
            <w:r w:rsidRPr="00D74E22">
              <w:rPr>
                <w:bCs/>
              </w:rPr>
              <w:t>задания в работе</w:t>
            </w:r>
          </w:p>
        </w:tc>
        <w:tc>
          <w:tcPr>
            <w:tcW w:w="1317" w:type="pct"/>
            <w:vMerge w:val="restart"/>
            <w:shd w:val="clear" w:color="auto" w:fill="auto"/>
            <w:vAlign w:val="center"/>
          </w:tcPr>
          <w:p w:rsidR="00B91191" w:rsidRPr="00D74E22" w:rsidRDefault="00B91191" w:rsidP="007A30CB">
            <w:pPr>
              <w:autoSpaceDE w:val="0"/>
              <w:autoSpaceDN w:val="0"/>
              <w:adjustRightInd w:val="0"/>
              <w:jc w:val="center"/>
            </w:pPr>
            <w:r w:rsidRPr="00D74E22"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B91191" w:rsidRPr="00D74E22" w:rsidRDefault="00B91191" w:rsidP="001D5102">
            <w:pPr>
              <w:autoSpaceDE w:val="0"/>
              <w:autoSpaceDN w:val="0"/>
              <w:adjustRightInd w:val="0"/>
              <w:jc w:val="center"/>
            </w:pPr>
            <w:r w:rsidRPr="00D74E22">
              <w:rPr>
                <w:bCs/>
              </w:rPr>
              <w:t>Уровень сложности задания</w:t>
            </w:r>
          </w:p>
        </w:tc>
        <w:tc>
          <w:tcPr>
            <w:tcW w:w="622" w:type="pct"/>
            <w:vMerge w:val="restart"/>
            <w:vAlign w:val="center"/>
          </w:tcPr>
          <w:p w:rsidR="00B91191" w:rsidRPr="00D74E22" w:rsidRDefault="00B91191" w:rsidP="002B3D93">
            <w:pPr>
              <w:jc w:val="center"/>
              <w:rPr>
                <w:bCs/>
              </w:rPr>
            </w:pPr>
            <w:r w:rsidRPr="00D74E22">
              <w:rPr>
                <w:bCs/>
              </w:rPr>
              <w:t>Средний процент выполнения</w:t>
            </w:r>
          </w:p>
        </w:tc>
        <w:tc>
          <w:tcPr>
            <w:tcW w:w="2049" w:type="pct"/>
            <w:gridSpan w:val="4"/>
            <w:vAlign w:val="center"/>
          </w:tcPr>
          <w:p w:rsidR="00B91191" w:rsidRPr="00D74E22" w:rsidRDefault="00B91191" w:rsidP="007A30CB">
            <w:pPr>
              <w:jc w:val="center"/>
            </w:pPr>
            <w:r w:rsidRPr="00D74E22">
              <w:t xml:space="preserve">Процент </w:t>
            </w:r>
          </w:p>
          <w:p w:rsidR="00B91191" w:rsidRPr="00D74E22" w:rsidRDefault="00B91191" w:rsidP="007A30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74E22">
              <w:t xml:space="preserve">выполнения по региону в группах, </w:t>
            </w:r>
            <w:r w:rsidRPr="00D74E22">
              <w:br/>
              <w:t>получивших отметку</w:t>
            </w:r>
          </w:p>
        </w:tc>
      </w:tr>
      <w:tr w:rsidR="002B3D93" w:rsidRPr="00D74E22" w:rsidTr="00AE0867">
        <w:trPr>
          <w:trHeight w:val="481"/>
          <w:tblHeader/>
          <w:jc w:val="center"/>
        </w:trPr>
        <w:tc>
          <w:tcPr>
            <w:tcW w:w="385" w:type="pct"/>
            <w:vMerge/>
            <w:shd w:val="clear" w:color="auto" w:fill="auto"/>
            <w:vAlign w:val="center"/>
          </w:tcPr>
          <w:p w:rsidR="00B91191" w:rsidRPr="00D74E22" w:rsidRDefault="00B91191" w:rsidP="007A30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7" w:type="pct"/>
            <w:vMerge/>
            <w:shd w:val="clear" w:color="auto" w:fill="auto"/>
            <w:vAlign w:val="center"/>
          </w:tcPr>
          <w:p w:rsidR="00B91191" w:rsidRPr="00D74E22" w:rsidRDefault="00B91191" w:rsidP="007A30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B91191" w:rsidRPr="00D74E22" w:rsidRDefault="00B91191" w:rsidP="007A30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22" w:type="pct"/>
            <w:vMerge/>
            <w:vAlign w:val="center"/>
          </w:tcPr>
          <w:p w:rsidR="00B91191" w:rsidRPr="00D74E22" w:rsidRDefault="00B91191" w:rsidP="007A30CB">
            <w:pPr>
              <w:jc w:val="center"/>
            </w:pPr>
          </w:p>
        </w:tc>
        <w:tc>
          <w:tcPr>
            <w:tcW w:w="555" w:type="pct"/>
            <w:vAlign w:val="center"/>
          </w:tcPr>
          <w:p w:rsidR="00B91191" w:rsidRPr="00D74E22" w:rsidRDefault="00B91191" w:rsidP="007A30CB">
            <w:pPr>
              <w:jc w:val="center"/>
              <w:rPr>
                <w:bCs/>
              </w:rPr>
            </w:pPr>
            <w:r w:rsidRPr="00D74E22">
              <w:rPr>
                <w:bCs/>
              </w:rPr>
              <w:t>«2»</w:t>
            </w:r>
          </w:p>
        </w:tc>
        <w:tc>
          <w:tcPr>
            <w:tcW w:w="485" w:type="pct"/>
            <w:vAlign w:val="center"/>
          </w:tcPr>
          <w:p w:rsidR="00B91191" w:rsidRPr="00D74E22" w:rsidRDefault="00B91191" w:rsidP="007A30CB">
            <w:pPr>
              <w:jc w:val="center"/>
              <w:rPr>
                <w:bCs/>
              </w:rPr>
            </w:pPr>
            <w:r w:rsidRPr="00D74E22">
              <w:rPr>
                <w:bCs/>
              </w:rPr>
              <w:t>«3»</w:t>
            </w:r>
          </w:p>
        </w:tc>
        <w:tc>
          <w:tcPr>
            <w:tcW w:w="486" w:type="pct"/>
            <w:vAlign w:val="center"/>
          </w:tcPr>
          <w:p w:rsidR="00B91191" w:rsidRPr="00D74E22" w:rsidRDefault="00B91191" w:rsidP="007A30CB">
            <w:pPr>
              <w:jc w:val="center"/>
              <w:rPr>
                <w:bCs/>
              </w:rPr>
            </w:pPr>
            <w:r w:rsidRPr="00D74E22">
              <w:rPr>
                <w:bCs/>
              </w:rPr>
              <w:t>«4»</w:t>
            </w:r>
          </w:p>
        </w:tc>
        <w:tc>
          <w:tcPr>
            <w:tcW w:w="523" w:type="pct"/>
            <w:vAlign w:val="center"/>
          </w:tcPr>
          <w:p w:rsidR="00B91191" w:rsidRPr="00D74E22" w:rsidRDefault="00B91191" w:rsidP="007A30CB">
            <w:pPr>
              <w:jc w:val="center"/>
              <w:rPr>
                <w:bCs/>
              </w:rPr>
            </w:pPr>
            <w:r w:rsidRPr="00D74E22">
              <w:rPr>
                <w:bCs/>
              </w:rPr>
              <w:t>«5»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1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Арифметические действия с рациональными числами\ Выполнять арифметические действия с рациональными числами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t>базовый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73,90%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14,59%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58,17%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90,83%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96,41%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2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 xml:space="preserve">Арифметические действия над натуральными числами\ Выполнять арифметические действия с рациональными числами, сравнивать действительные числа, анализировать </w:t>
            </w:r>
            <w:r w:rsidRPr="00D74E22">
              <w:lastRenderedPageBreak/>
              <w:t>реальные числовые данные, представленные в таблице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lastRenderedPageBreak/>
              <w:t>базовый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80,85%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72,53%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71,20%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89,46%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97,16%</w:t>
            </w:r>
          </w:p>
        </w:tc>
      </w:tr>
      <w:tr w:rsidR="002B3D93" w:rsidRPr="00D74E22" w:rsidTr="00AE0867">
        <w:trPr>
          <w:trHeight w:val="70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lastRenderedPageBreak/>
              <w:t>3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Обыкновенные дроби\ Выполнять арифметические действия с рациональными числами, прикидку результата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t>базовый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88,79%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50,21%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82,43%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96,04%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98,91%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4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Квадратный корень из числа\ Применять свойства арифметических квадратных корней для преобразования числовых выражений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t>базовый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56,98%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6,44%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31,22%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81,82%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97,58%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5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Целые числа\ Анализировать реальные числовые данные, представленные на графике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t>базовый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87,86%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44,64%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83,26%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93,17%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97,83%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6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Квадратное уравнение, формула корней квадратного уравнения\ Решать квадратные уравнения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t>базовый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79,16%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11,59%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64,65%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95,52%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99,08%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7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Решение текстовой задачи арифметическим способом\ Решать несложную практическую задачу с процентами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t>базовый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69,11%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16,74%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52,21%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86,51%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94,57%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8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Представление данных в виде диаграммы\ Анализировать реальные числовые данные, представленные на диаграмме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t>базовый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75,89%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63,52%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66,63%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83,74%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94,15%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9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 xml:space="preserve">Вероятность\ Находить вероятность случайного события в простейшем </w:t>
            </w:r>
            <w:r w:rsidRPr="00D74E22">
              <w:lastRenderedPageBreak/>
              <w:t>случае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lastRenderedPageBreak/>
              <w:t>базовый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81,60%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16,31%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68,50%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96,74%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98,83%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lastRenderedPageBreak/>
              <w:t>10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Квадратичная функция, парабола\ Устанавливать соответствие между знаками коэффициентов</w:t>
            </w:r>
            <w:r w:rsidR="00305866">
              <w:t xml:space="preserve"> </w:t>
            </w:r>
            <w:r w:rsidRPr="00D74E22">
              <w:t>и графиками функции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t>базовый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59,76%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22,32%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42,07%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75,97%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91,98%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11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Арифметическая прогрессия. Формула суммы нескольких первых членов прогрессии</w:t>
            </w:r>
            <w:r w:rsidR="00305866">
              <w:t xml:space="preserve"> </w:t>
            </w:r>
            <w:r w:rsidRPr="00D74E22">
              <w:t>\ Решать задачу с применением формулы общего члена и суммы нескольких первых членов прогрессии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t>базовый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51,53%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5,58%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27,51%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73,44%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94,74%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12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 xml:space="preserve">Действия с </w:t>
            </w:r>
            <w:r w:rsidR="002B3D93">
              <w:t>Алгебра</w:t>
            </w:r>
            <w:r w:rsidRPr="00D74E22">
              <w:t>ическими дробями</w:t>
            </w:r>
            <w:r w:rsidR="00305866">
              <w:t xml:space="preserve"> </w:t>
            </w:r>
            <w:r w:rsidRPr="00D74E22">
              <w:t xml:space="preserve">\ Выполнять основные действия с </w:t>
            </w:r>
            <w:r w:rsidR="002B3D93">
              <w:t>Алгебра</w:t>
            </w:r>
            <w:r w:rsidRPr="00D74E22">
              <w:t>ическими дробями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t>базовый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53,20%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4,72%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27,98%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76,91%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95,49%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13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Решение текстовой задачи арифметическим способом</w:t>
            </w:r>
            <w:r w:rsidR="00305866">
              <w:t xml:space="preserve"> </w:t>
            </w:r>
            <w:r w:rsidRPr="00D74E22">
              <w:t>\ Находить значение буквенного выражения, подставляя числовые значения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t>базовый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77,10%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15,45%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61,00%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94,86%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98,41%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14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Система линейных неравенств \ Решать систему линейных неравенств, применять графические представления при решении системы линейных неравенств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t>базовый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70,41%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31,33%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53,13%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87,17%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98,25%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15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Окружность, центральный угол \ Решать планиметрическую задачу на нахождение величин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t>базовый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82,49%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9,87%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72,90%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93,90%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98,41%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jc w:val="center"/>
            </w:pPr>
            <w:r w:rsidRPr="00D74E22">
              <w:lastRenderedPageBreak/>
              <w:t>16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Зависимость между величинами сторон и углов треугольника \ Решать планиметрическую задачу на нахождение величин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t>базовый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28,97%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15,02%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21,27%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28,25%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77,19%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17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Прямоугольный треугольник, окружность описанная около этого треугольника\</w:t>
            </w:r>
            <w:r w:rsidR="00305866">
              <w:t xml:space="preserve"> </w:t>
            </w:r>
            <w:r w:rsidRPr="00D74E22">
              <w:t>Решать планиметрическую задачу на нахождение величин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t>базовый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47,80%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6,44%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24,03%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68,47%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94,32%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18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Трапеция, равнобедренная трапеция \ Решать планиметрическую задачу на нахождение величин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t>базовый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75,99%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15,02%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59,98%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93,23%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99,00%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19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Параллелограмм, площадь параллелограмма \</w:t>
            </w:r>
            <w:r w:rsidR="00305866">
              <w:t xml:space="preserve"> </w:t>
            </w:r>
            <w:r w:rsidRPr="00D74E22">
              <w:t>Решать планиметрическую задачу на нахождение величин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t>базовый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85,61%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17,17%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76,58%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96,62%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99,50%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20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Выбор верного утверждения\ оценивать логическую правильность рассуждений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t>базовый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69,97%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24,03%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55,11%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84,17%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97,24%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21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Буквенные выражения, числовое значение буквенного выражения \ Находить значение буквенного выражения, осуществляя необходимые подстановки и преобразования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t>повышенный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15,68%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0,0%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0,3%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19,8%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84,8%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jc w:val="center"/>
            </w:pPr>
            <w:r w:rsidRPr="00D74E22">
              <w:t>22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 xml:space="preserve">Решение текстовой задачи </w:t>
            </w:r>
            <w:r w:rsidR="002B3D93">
              <w:t>Алгебра</w:t>
            </w:r>
            <w:r w:rsidRPr="00D74E22">
              <w:t xml:space="preserve">ическим способом \ Решать текстовые задачи </w:t>
            </w:r>
            <w:r w:rsidR="002B3D93">
              <w:lastRenderedPageBreak/>
              <w:t>Алгебра</w:t>
            </w:r>
            <w:r w:rsidRPr="00D74E22">
              <w:t>ическим способом, интерпретировать полученный результат, проводить отбор решения исходя из формулировки задачи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lastRenderedPageBreak/>
              <w:t>повышенный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6,65%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0,0%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0,1%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3,9%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56,2%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jc w:val="center"/>
            </w:pPr>
            <w:r w:rsidRPr="00D74E22">
              <w:lastRenderedPageBreak/>
              <w:t>23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Квадратичная функция, график функции, содержащей модуль числа \ Строить графики, изученных функций, отвечать на вопросы по графику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t>высокий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4,80%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0,0%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0,0%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2,5%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42,1%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jc w:val="center"/>
            </w:pPr>
            <w:r w:rsidRPr="00D74E22">
              <w:t>24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Окружность, касательная и секущая к окружности \ Решать планиметрическую задачу на нахождение величин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t>повышенный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5,47%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0,0%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0,0%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2,7%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48,8%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jc w:val="center"/>
            </w:pPr>
            <w:r w:rsidRPr="00D74E22">
              <w:t>25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Тупоугольный треугольник \ Проводить доказательные рассуждения при решении задачи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t>повышенный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3,69%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0,0%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0,0%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1,0%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36,5%</w:t>
            </w:r>
          </w:p>
        </w:tc>
      </w:tr>
      <w:tr w:rsidR="002B3D93" w:rsidRPr="00D74E22" w:rsidTr="00AE0867">
        <w:trPr>
          <w:trHeight w:val="481"/>
          <w:jc w:val="center"/>
        </w:trPr>
        <w:tc>
          <w:tcPr>
            <w:tcW w:w="385" w:type="pct"/>
            <w:vAlign w:val="center"/>
          </w:tcPr>
          <w:p w:rsidR="001D5102" w:rsidRPr="00D74E22" w:rsidRDefault="001D5102" w:rsidP="00FF7DC4">
            <w:pPr>
              <w:autoSpaceDE w:val="0"/>
              <w:autoSpaceDN w:val="0"/>
              <w:adjustRightInd w:val="0"/>
              <w:jc w:val="center"/>
            </w:pPr>
            <w:r w:rsidRPr="00D74E22">
              <w:t>26</w:t>
            </w:r>
          </w:p>
        </w:tc>
        <w:tc>
          <w:tcPr>
            <w:tcW w:w="131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firstLine="67"/>
              <w:jc w:val="center"/>
            </w:pPr>
            <w:r w:rsidRPr="00D74E22">
              <w:t>Трапеция, прямоугольный треугольник \ Решать планиметрическую задачу на нахождение величин, проводить доказательные рассуждения при решении задачи</w:t>
            </w:r>
          </w:p>
        </w:tc>
        <w:tc>
          <w:tcPr>
            <w:tcW w:w="627" w:type="pct"/>
            <w:vAlign w:val="center"/>
          </w:tcPr>
          <w:p w:rsidR="001D5102" w:rsidRPr="00D74E22" w:rsidRDefault="001D5102" w:rsidP="00740558">
            <w:pPr>
              <w:autoSpaceDE w:val="0"/>
              <w:autoSpaceDN w:val="0"/>
              <w:adjustRightInd w:val="0"/>
              <w:ind w:hanging="112"/>
              <w:jc w:val="center"/>
            </w:pPr>
            <w:r w:rsidRPr="00D74E22">
              <w:t>высокий</w:t>
            </w:r>
          </w:p>
        </w:tc>
        <w:tc>
          <w:tcPr>
            <w:tcW w:w="622" w:type="pct"/>
            <w:vAlign w:val="center"/>
          </w:tcPr>
          <w:p w:rsidR="001D5102" w:rsidRPr="00D74E22" w:rsidRDefault="001D5102" w:rsidP="00FF7DC4">
            <w:pPr>
              <w:jc w:val="center"/>
            </w:pPr>
            <w:r w:rsidRPr="00D74E22">
              <w:t>0,66%</w:t>
            </w:r>
          </w:p>
        </w:tc>
        <w:tc>
          <w:tcPr>
            <w:tcW w:w="55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0,0%</w:t>
            </w:r>
          </w:p>
        </w:tc>
        <w:tc>
          <w:tcPr>
            <w:tcW w:w="485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0,0%</w:t>
            </w:r>
          </w:p>
        </w:tc>
        <w:tc>
          <w:tcPr>
            <w:tcW w:w="486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0,0%</w:t>
            </w:r>
          </w:p>
        </w:tc>
        <w:tc>
          <w:tcPr>
            <w:tcW w:w="523" w:type="pct"/>
            <w:vAlign w:val="center"/>
          </w:tcPr>
          <w:p w:rsidR="001D5102" w:rsidRPr="00D74E22" w:rsidRDefault="001D5102" w:rsidP="00FF7DC4">
            <w:pPr>
              <w:jc w:val="center"/>
              <w:rPr>
                <w:bCs/>
              </w:rPr>
            </w:pPr>
            <w:r w:rsidRPr="00D74E22">
              <w:rPr>
                <w:bCs/>
              </w:rPr>
              <w:t>7,2%</w:t>
            </w:r>
          </w:p>
        </w:tc>
      </w:tr>
    </w:tbl>
    <w:p w:rsidR="00B91191" w:rsidRPr="00D74E22" w:rsidRDefault="00B91191" w:rsidP="00B91191">
      <w:pPr>
        <w:ind w:firstLine="539"/>
        <w:jc w:val="both"/>
      </w:pPr>
    </w:p>
    <w:p w:rsidR="00B91191" w:rsidRPr="00D74E22" w:rsidRDefault="00B91191" w:rsidP="00270BC4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4E22">
        <w:rPr>
          <w:rFonts w:ascii="Times New Roman" w:eastAsia="Times New Roman" w:hAnsi="Times New Roman"/>
          <w:b/>
          <w:sz w:val="24"/>
          <w:szCs w:val="24"/>
          <w:lang w:eastAsia="ru-RU"/>
        </w:rPr>
        <w:t>2.3.3. Содержательный анализ выполнения заданий КИМ ОГЭ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Задание№1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t>Задание выполнили 93% участников экзамена. Основная проблема – это неуверенная работа выпускников с числами разных знаков. Затруднение вызвало и возведение в степень отрицательного числа, а так же умножение на разрядную единицу. В основном это проблема у выпускников, получивших 2 и 3 за экзамен.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 №2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lastRenderedPageBreak/>
        <w:t>С ним справилось 86% участников. Данное задание не вызывает затруднений у тех, кто написал экзамен на 4 и 5. Для оставшихся групп главная проблема – это отсутствие умения осмысленно читать условие задачи. Допущены вычислительные ошибки.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 №3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t>Связано с умением переводить обыкновенную дробь в десятичную и уметь делать</w:t>
      </w:r>
      <w:r w:rsidR="00305866">
        <w:rPr>
          <w:rFonts w:eastAsia="Times New Roman"/>
        </w:rPr>
        <w:t xml:space="preserve"> </w:t>
      </w:r>
      <w:r w:rsidRPr="00D74E22">
        <w:rPr>
          <w:rFonts w:eastAsia="Times New Roman"/>
        </w:rPr>
        <w:t>прикидку. Данное задание недостаточно отработано в 5-6 классах. О чем говорят результаты ВПР. В 7-9 классах недостаточно уделяется времени для отработки данных навыков. В результате только 73% выпускников может справиться с данным заданием.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 №4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t>Традиционно действия с корнями вызывают у учащихся региона серьезные затруднения. Об этом говорят</w:t>
      </w:r>
      <w:r w:rsidR="00305866">
        <w:rPr>
          <w:rFonts w:eastAsia="Times New Roman"/>
        </w:rPr>
        <w:t xml:space="preserve"> </w:t>
      </w:r>
      <w:r w:rsidRPr="00D74E22">
        <w:rPr>
          <w:rFonts w:eastAsia="Times New Roman"/>
        </w:rPr>
        <w:t>результаты пробных экзаменов, а так же результаты самих экзаменов прошлых лет. Тема корни достаточно слабо усваивается учащимися в 8 классе. На это неоднократно обращалось внимание учителей региона. Проблема дает о себе знать и в 11 классе.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 №5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t>Чтение графика и ответ на поставленный вопрос. Проблему данное задание вызвало у тех выпускников, кто не смог прочитать внимательно условие и дал неверный ответ на вопрос. К сожалению, процент справившихся всего73%. Некоторые выпускники из-за невнимательности забыли записать знак «минус» в ответ.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 №6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t>С ним справляется 91% выпускников. Основная проблема – это вычислительные ошибки и неверный отбор корня в ответ (вместо большего записан меньший). Это относится к выпускникам, получившим «2» и «3» за работу.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 №7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t>Задача с процентами традиционно решается не очень успешно в регионе. К сожалению, далеко не все учащиеся понимают, что такое процент и как находить проценты от числа. Это является главной проблемой при решении данного задания. Добавляются также вычислительные ошибки и как результат всего 76% выпускников смогли с ним справиться.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 №8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t>Анализ диаграммы в регионе выполняется достаточно успешно на протяжении нескольких лет. В 2019 году с этим заданием справилось 80% выпускников. Основная проблема возникновения ошибок – это невнимательное чтение условия задачи.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 №9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t>С задачами на нахождение простейшей вероятности традиционно справляется много выпускников. Это показал и результат 2019 года. 79% учащихся смогли правильно ответить на поставленный вопрос. Но любое усложнение задания сразу вызывает резкое понижение правильных ответов. Следует отметить, что более успешно выполняются задачи, связанные только с простейшей вероятностью. Среди учащихся, получивших «2» за экзамен всего 15% могут</w:t>
      </w:r>
      <w:r w:rsidR="00305866">
        <w:rPr>
          <w:rFonts w:eastAsia="Times New Roman"/>
        </w:rPr>
        <w:t xml:space="preserve"> </w:t>
      </w:r>
      <w:r w:rsidRPr="00D74E22">
        <w:rPr>
          <w:rFonts w:eastAsia="Times New Roman"/>
        </w:rPr>
        <w:t>решать подобные задачи.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 №10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t>Связано с умением устанавливать соответствие между коэффициентами и изображениями графиков. Всего 51% учащихся в регионе дали верные ответы. Это стабильный невысокий результат на протяжении нескольких лет. Всего 2% выпускников, которые получили неудовлетворительные результаты на экзамене, смогли ответить на поставленный вопрос правильно.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lastRenderedPageBreak/>
        <w:t>Задание №11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t>Арифметическая прогрессия, нахождение суммы нескольких ее первых членов так же вызывает затруднения у выпускников. На эту тему необходимо уделять больше времени при ее изучении.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 №12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t xml:space="preserve">Действия с </w:t>
      </w:r>
      <w:r w:rsidR="002B3D93">
        <w:rPr>
          <w:rFonts w:eastAsia="Times New Roman"/>
        </w:rPr>
        <w:t>Алгебра</w:t>
      </w:r>
      <w:r w:rsidRPr="00D74E22">
        <w:rPr>
          <w:rFonts w:eastAsia="Times New Roman"/>
        </w:rPr>
        <w:t>ическими дробями более понятны выпускникам. С этим заданием в целом справилось 60% выпускников. Оно вызывает затруднения у тех, кто получил неудовлетворительный результат. Среди этой группы выпускников только 12% смогли верно упростить, подставить числовые значения и вычислить. В данном задании допускается очень много вычислительных ошибок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 №13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t>Связано с умением подставить в формулу числовые значения вместо букв и выполнить вычисления. 74% выпускников региона справляется с данным заданием.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 №14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t>Учащиеся должны были решить систему линейных неравенств и определить графическое решение системы. 71% выпускников региона справляется с данным заданием. Однако следует отметить, что показатель стал хуже по сравнению с прошлым годом. Допускаются вычислительные ошибки, а так же выпускники все хуже могут демонстрировать решение неравенства на координатной прямой.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 №15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t>Относится к модулю «</w:t>
      </w:r>
      <w:r w:rsidR="002B3D93">
        <w:rPr>
          <w:rFonts w:eastAsia="Times New Roman"/>
        </w:rPr>
        <w:t>Геометрия</w:t>
      </w:r>
      <w:r w:rsidRPr="00D74E22">
        <w:rPr>
          <w:rFonts w:eastAsia="Times New Roman"/>
        </w:rPr>
        <w:t>». В 2019 году 69% выпускников смогли правильно решить данную задачу. Для тех, кто получил «2» за экзамен данная задача оказалось сложной</w:t>
      </w:r>
      <w:r w:rsidR="00305866">
        <w:rPr>
          <w:rFonts w:eastAsia="Times New Roman"/>
        </w:rPr>
        <w:t xml:space="preserve"> </w:t>
      </w:r>
      <w:r w:rsidRPr="00D74E22">
        <w:rPr>
          <w:rFonts w:eastAsia="Times New Roman"/>
        </w:rPr>
        <w:t>- всего 12% из этой группы учащихся смогли ее решить.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 №16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t>Применение теоремы синусов в модуле «</w:t>
      </w:r>
      <w:r w:rsidR="002B3D93">
        <w:rPr>
          <w:rFonts w:eastAsia="Times New Roman"/>
        </w:rPr>
        <w:t>Геометрия</w:t>
      </w:r>
      <w:r w:rsidRPr="00D74E22">
        <w:rPr>
          <w:rFonts w:eastAsia="Times New Roman"/>
        </w:rPr>
        <w:t>» уже во втором задании повергло выпускников в шок. 63% выпускников смогли справиться с данным заданием. Среди тех, кто получил «2» за экзамен смогли правильно</w:t>
      </w:r>
      <w:r w:rsidR="00305866">
        <w:rPr>
          <w:rFonts w:eastAsia="Times New Roman"/>
        </w:rPr>
        <w:t xml:space="preserve"> </w:t>
      </w:r>
      <w:r w:rsidRPr="00D74E22">
        <w:rPr>
          <w:rFonts w:eastAsia="Times New Roman"/>
        </w:rPr>
        <w:t>решить эту задачу всего 7%.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 №17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t>Вызвало проблему в применении теоремы Пифагора, вычислительные ошибки, незнание того, как искать радиус описанной окружности возле прямоугольного треугольника.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 №18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t>Требует от учащихся знание свойств равнобедренной трапеции. Однако 70% выпускников смогли справиться с данным заданием. Это неплохой результат для региона.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 №19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t>При его выполнении основная проблема состоит в том, что учащиеся перепутывают формулы площади треугольника и площади параллелограмма. Вторая проблема – это неверно подсчитанные клетки.</w:t>
      </w:r>
      <w:r w:rsidR="00305866">
        <w:rPr>
          <w:rFonts w:eastAsia="Times New Roman"/>
        </w:rPr>
        <w:t xml:space="preserve"> </w:t>
      </w:r>
      <w:r w:rsidRPr="00D74E22">
        <w:rPr>
          <w:rFonts w:eastAsia="Times New Roman"/>
        </w:rPr>
        <w:t>Следует отметить, что 68% выпускников справляются с данным заданием и это очень неплохой результат.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 №20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t>Традиционно выполняется плохо. 35 % выпускников смогли справиться с данным заданием. Среди тех, кто получил неудовлетворительные отметки за работу это всего 3%. Самая главная проблема, прежде всего, состоит в том, что учащиеся плохо владеют теоретическими фактами.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 №21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lastRenderedPageBreak/>
        <w:t>Относится к модулю «</w:t>
      </w:r>
      <w:r w:rsidR="002B3D93">
        <w:rPr>
          <w:rFonts w:eastAsia="Times New Roman"/>
        </w:rPr>
        <w:t>Алгебра</w:t>
      </w:r>
      <w:r w:rsidRPr="00D74E22">
        <w:rPr>
          <w:rFonts w:eastAsia="Times New Roman"/>
        </w:rPr>
        <w:t>» и имеет повышенный уровень сложности. На полный балл по региону его выполняют всего 18% выпускников. Скорее всего, что учащиеся были не готовы к подобной идее, так как на данной позиции в последние годы все привыкли видеть уравнение или систему уравнений. Ошибки возникали при умножении знаменателя дроби на число, записанное в правой части. Очень много ошибок при переносе слагаемых из одной части равенства в другую (неверно поставлены знаки). Вычислительные ошибки. Попытки записать ОДЗ. На региональном уровне было принято решение не снижать за это баллы в этом году. Те учащиеся, кто получил «2» за работу не приступали к выполнению этого задания.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 №22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t>Текстовая задача на составление системы уравнений. 13% выпускников справились с данной задачей. Однако не все смогли прочитать и понять условие задачи. Из-за этого в окончательный ответ записывали два значения вместо одного. Много вычислительных ошибок при выполнении данного задания. Недостаточно обоснований при составлении уравнений. Однако следует отметить, что 2 % выпускников, получивших «3» на экзамене смогли верно решить данную задачу.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 №23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t>Необходимо было построить график квадратичной функции, содержащей модуль. Очень плохо последние годы учащиеся выполняют данное задание. Отсутствуют пояснения к построению графика. Не проводятся прямые, параллельные оси абсцисс. Как правило, выпускники выполняют только построение картинки в системе координат. Этого недостаточно для</w:t>
      </w:r>
      <w:r w:rsidR="00305866">
        <w:rPr>
          <w:rFonts w:eastAsia="Times New Roman"/>
        </w:rPr>
        <w:t xml:space="preserve"> </w:t>
      </w:r>
      <w:r w:rsidRPr="00D74E22">
        <w:rPr>
          <w:rFonts w:eastAsia="Times New Roman"/>
        </w:rPr>
        <w:t>получения максимального балла. Среди тех, кто все-таки смог все сделать правильно 8% выпускников региона. Из группы выпускников, получивших «2» и «3», решающих данную задачу нет.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 №24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t>С данным заданием справились 11% выпускников. При решении задачи учащиеся использовали разные пути: с помощью прямоугольного треугольника и с помощью формулы</w:t>
      </w:r>
      <w:r w:rsidR="00305866">
        <w:rPr>
          <w:rFonts w:eastAsia="Times New Roman"/>
        </w:rPr>
        <w:t xml:space="preserve"> </w:t>
      </w:r>
      <w:r w:rsidRPr="00D74E22">
        <w:rPr>
          <w:rFonts w:eastAsia="Times New Roman"/>
        </w:rPr>
        <w:t>квадрата отрезка касательной. Допускались в основном вычислительные ошибки. Не всегда достаточно обоснований. Очень много выпускников региона не приступили к выполнению данной задачи.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 №25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t>Задача на доказательство. Смогли выполнить правильно 7% выпускников региона. Не всегда выпускники правильно указывают признак подобия треугольников. Но чаще всего к данной задаче не приступают.</w:t>
      </w:r>
    </w:p>
    <w:p w:rsidR="002B41EC" w:rsidRPr="00D74E22" w:rsidRDefault="002B41EC" w:rsidP="00270BC4">
      <w:pPr>
        <w:spacing w:before="120" w:after="120"/>
        <w:jc w:val="both"/>
        <w:rPr>
          <w:rFonts w:eastAsia="Times New Roman"/>
          <w:u w:val="single"/>
        </w:rPr>
      </w:pPr>
      <w:r w:rsidRPr="00D74E22">
        <w:rPr>
          <w:rFonts w:eastAsia="Times New Roman"/>
          <w:u w:val="single"/>
        </w:rPr>
        <w:t>Задание №26</w:t>
      </w:r>
    </w:p>
    <w:p w:rsidR="002B41EC" w:rsidRPr="00D74E22" w:rsidRDefault="002B41EC" w:rsidP="002B41EC">
      <w:pPr>
        <w:contextualSpacing/>
        <w:jc w:val="both"/>
        <w:rPr>
          <w:rFonts w:eastAsia="Times New Roman"/>
        </w:rPr>
      </w:pPr>
      <w:r w:rsidRPr="00D74E22">
        <w:rPr>
          <w:rFonts w:eastAsia="Times New Roman"/>
        </w:rPr>
        <w:t>Задача высокого уровня сложности. Всего 3% выпускников региона справились с данным заданием. В нем были допущены вычислительные ошибки, недостаток обоснований. Но большинство выпускников региона -</w:t>
      </w:r>
      <w:r w:rsidR="00305866">
        <w:rPr>
          <w:rFonts w:eastAsia="Times New Roman"/>
        </w:rPr>
        <w:t xml:space="preserve"> </w:t>
      </w:r>
      <w:r w:rsidRPr="00D74E22">
        <w:rPr>
          <w:rFonts w:eastAsia="Times New Roman"/>
        </w:rPr>
        <w:t>не приступило к ее решению.</w:t>
      </w:r>
    </w:p>
    <w:p w:rsidR="002B41EC" w:rsidRPr="00D74E22" w:rsidRDefault="002B41EC" w:rsidP="002B41EC">
      <w:pPr>
        <w:contextualSpacing/>
        <w:jc w:val="both"/>
        <w:rPr>
          <w:rFonts w:eastAsia="Times New Roman"/>
          <w:b/>
        </w:rPr>
      </w:pPr>
    </w:p>
    <w:p w:rsidR="00B91191" w:rsidRPr="00D74E22" w:rsidRDefault="00B91191" w:rsidP="00B91191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D74E22">
        <w:rPr>
          <w:rFonts w:ascii="Times New Roman" w:hAnsi="Times New Roman"/>
          <w:b/>
          <w:sz w:val="24"/>
          <w:szCs w:val="28"/>
        </w:rPr>
        <w:t>2.4. Меры методической поддержки изучения учебного предмета в 2018-2019 учебном году на</w:t>
      </w:r>
      <w:r w:rsidRPr="00D74E22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региональном уровне</w:t>
      </w:r>
    </w:p>
    <w:p w:rsidR="00B91191" w:rsidRPr="00D74E22" w:rsidRDefault="00B91191" w:rsidP="00B91191">
      <w:pPr>
        <w:pStyle w:val="a3"/>
        <w:spacing w:after="0" w:line="240" w:lineRule="auto"/>
        <w:ind w:left="0"/>
        <w:contextualSpacing w:val="0"/>
        <w:jc w:val="right"/>
        <w:rPr>
          <w:rFonts w:ascii="Times New Roman" w:eastAsiaTheme="minorHAnsi" w:hAnsi="Times New Roman"/>
          <w:i/>
          <w:szCs w:val="24"/>
          <w:lang w:eastAsia="ru-RU"/>
        </w:rPr>
      </w:pPr>
      <w:r w:rsidRPr="00D74E22">
        <w:rPr>
          <w:rFonts w:ascii="Times New Roman" w:eastAsiaTheme="minorHAnsi" w:hAnsi="Times New Roman"/>
          <w:i/>
          <w:szCs w:val="24"/>
          <w:lang w:eastAsia="ru-RU"/>
        </w:rPr>
        <w:t>Таблица 13</w:t>
      </w: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445"/>
        <w:gridCol w:w="1823"/>
        <w:gridCol w:w="7797"/>
      </w:tblGrid>
      <w:tr w:rsidR="00D74E22" w:rsidRPr="00D74E22" w:rsidTr="007A30CB">
        <w:tc>
          <w:tcPr>
            <w:tcW w:w="445" w:type="dxa"/>
          </w:tcPr>
          <w:p w:rsidR="00B91191" w:rsidRPr="00D74E22" w:rsidRDefault="00B91191" w:rsidP="007A30C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D74E2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3" w:type="dxa"/>
          </w:tcPr>
          <w:p w:rsidR="00B91191" w:rsidRPr="00D74E22" w:rsidRDefault="00B91191" w:rsidP="007A30C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D74E2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7" w:type="dxa"/>
          </w:tcPr>
          <w:p w:rsidR="00B91191" w:rsidRPr="00D74E22" w:rsidRDefault="00B91191" w:rsidP="007A30C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D74E2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Мероприятие</w:t>
            </w:r>
          </w:p>
          <w:p w:rsidR="00B91191" w:rsidRPr="00D74E22" w:rsidRDefault="00B91191" w:rsidP="007A30C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D74E2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(указать тему и организацию, проводившую мероприятие)</w:t>
            </w:r>
          </w:p>
        </w:tc>
      </w:tr>
      <w:tr w:rsidR="00D74E22" w:rsidRPr="00D74E22" w:rsidTr="007A30CB">
        <w:tc>
          <w:tcPr>
            <w:tcW w:w="445" w:type="dxa"/>
          </w:tcPr>
          <w:p w:rsidR="007667DD" w:rsidRPr="00D74E22" w:rsidRDefault="007667DD" w:rsidP="00740558">
            <w:pPr>
              <w:contextualSpacing/>
              <w:jc w:val="center"/>
              <w:rPr>
                <w:lang w:eastAsia="en-US"/>
              </w:rPr>
            </w:pPr>
            <w:r w:rsidRPr="00D74E22">
              <w:rPr>
                <w:lang w:eastAsia="en-US"/>
              </w:rPr>
              <w:t>1</w:t>
            </w:r>
          </w:p>
        </w:tc>
        <w:tc>
          <w:tcPr>
            <w:tcW w:w="1823" w:type="dxa"/>
          </w:tcPr>
          <w:p w:rsidR="007667DD" w:rsidRPr="00D74E22" w:rsidRDefault="007667DD" w:rsidP="00740558">
            <w:pPr>
              <w:contextualSpacing/>
              <w:rPr>
                <w:lang w:eastAsia="en-US"/>
              </w:rPr>
            </w:pPr>
            <w:r w:rsidRPr="00D74E22">
              <w:rPr>
                <w:lang w:eastAsia="en-US"/>
              </w:rPr>
              <w:t>Январь – ноябрь 2020 г.</w:t>
            </w:r>
          </w:p>
        </w:tc>
        <w:tc>
          <w:tcPr>
            <w:tcW w:w="7797" w:type="dxa"/>
          </w:tcPr>
          <w:p w:rsidR="007667DD" w:rsidRPr="00D74E22" w:rsidRDefault="007667DD" w:rsidP="00740558">
            <w:pPr>
              <w:contextualSpacing/>
              <w:rPr>
                <w:lang w:eastAsia="en-US"/>
              </w:rPr>
            </w:pPr>
            <w:r w:rsidRPr="00D74E22">
              <w:rPr>
                <w:lang w:eastAsia="en-US"/>
              </w:rPr>
              <w:t>КПК</w:t>
            </w:r>
            <w:r w:rsidR="00305866">
              <w:rPr>
                <w:lang w:eastAsia="en-US"/>
              </w:rPr>
              <w:t xml:space="preserve"> </w:t>
            </w:r>
            <w:r w:rsidRPr="00D74E22">
              <w:rPr>
                <w:lang w:eastAsia="en-US"/>
              </w:rPr>
              <w:t>«Технология подготовки выпускников 9 и 11 классов к государственной итоговой аттестации по математике», ЛОИРО</w:t>
            </w:r>
          </w:p>
        </w:tc>
      </w:tr>
      <w:tr w:rsidR="00D74E22" w:rsidRPr="00D74E22" w:rsidTr="007A30CB">
        <w:tc>
          <w:tcPr>
            <w:tcW w:w="445" w:type="dxa"/>
          </w:tcPr>
          <w:p w:rsidR="007667DD" w:rsidRPr="00D74E22" w:rsidRDefault="007667DD" w:rsidP="00740558">
            <w:pPr>
              <w:contextualSpacing/>
              <w:jc w:val="center"/>
              <w:rPr>
                <w:lang w:eastAsia="en-US"/>
              </w:rPr>
            </w:pPr>
            <w:r w:rsidRPr="00D74E22">
              <w:rPr>
                <w:lang w:eastAsia="en-US"/>
              </w:rPr>
              <w:t>2</w:t>
            </w:r>
          </w:p>
        </w:tc>
        <w:tc>
          <w:tcPr>
            <w:tcW w:w="1823" w:type="dxa"/>
          </w:tcPr>
          <w:p w:rsidR="007667DD" w:rsidRPr="00D74E22" w:rsidRDefault="007667DD" w:rsidP="00740558">
            <w:pPr>
              <w:contextualSpacing/>
              <w:rPr>
                <w:lang w:eastAsia="en-US"/>
              </w:rPr>
            </w:pPr>
            <w:r w:rsidRPr="00D74E22">
              <w:rPr>
                <w:lang w:eastAsia="en-US"/>
              </w:rPr>
              <w:t>Январь – ноябрь 2020г.</w:t>
            </w:r>
          </w:p>
        </w:tc>
        <w:tc>
          <w:tcPr>
            <w:tcW w:w="7797" w:type="dxa"/>
          </w:tcPr>
          <w:p w:rsidR="007667DD" w:rsidRPr="00D74E22" w:rsidRDefault="007667DD" w:rsidP="00740558">
            <w:pPr>
              <w:contextualSpacing/>
              <w:rPr>
                <w:lang w:eastAsia="en-US"/>
              </w:rPr>
            </w:pPr>
            <w:r w:rsidRPr="00D74E22">
              <w:rPr>
                <w:lang w:eastAsia="en-US"/>
              </w:rPr>
              <w:t>КПК</w:t>
            </w:r>
            <w:r w:rsidR="00305866">
              <w:rPr>
                <w:lang w:eastAsia="en-US"/>
              </w:rPr>
              <w:t xml:space="preserve"> </w:t>
            </w:r>
            <w:r w:rsidRPr="00D74E22">
              <w:rPr>
                <w:lang w:eastAsia="en-US"/>
              </w:rPr>
              <w:t>«ФГОС ОО: теория и методика обучения математике», ЛОИРО</w:t>
            </w:r>
          </w:p>
        </w:tc>
      </w:tr>
      <w:tr w:rsidR="00D74E22" w:rsidRPr="00D74E22" w:rsidTr="007A30CB">
        <w:tc>
          <w:tcPr>
            <w:tcW w:w="445" w:type="dxa"/>
          </w:tcPr>
          <w:p w:rsidR="007667DD" w:rsidRPr="00D74E22" w:rsidRDefault="007667DD" w:rsidP="00740558">
            <w:pPr>
              <w:contextualSpacing/>
              <w:jc w:val="center"/>
              <w:rPr>
                <w:lang w:eastAsia="en-US"/>
              </w:rPr>
            </w:pPr>
            <w:r w:rsidRPr="00D74E22">
              <w:rPr>
                <w:lang w:eastAsia="en-US"/>
              </w:rPr>
              <w:t>3</w:t>
            </w:r>
          </w:p>
        </w:tc>
        <w:tc>
          <w:tcPr>
            <w:tcW w:w="1823" w:type="dxa"/>
          </w:tcPr>
          <w:p w:rsidR="007667DD" w:rsidRPr="00D74E22" w:rsidRDefault="007667DD" w:rsidP="00740558">
            <w:pPr>
              <w:contextualSpacing/>
              <w:rPr>
                <w:lang w:eastAsia="en-US"/>
              </w:rPr>
            </w:pPr>
            <w:r w:rsidRPr="00D74E22">
              <w:rPr>
                <w:lang w:eastAsia="en-US"/>
              </w:rPr>
              <w:t xml:space="preserve">Январь – апрель </w:t>
            </w:r>
          </w:p>
          <w:p w:rsidR="007667DD" w:rsidRPr="00D74E22" w:rsidRDefault="007667DD" w:rsidP="00740558">
            <w:pPr>
              <w:contextualSpacing/>
              <w:rPr>
                <w:lang w:eastAsia="en-US"/>
              </w:rPr>
            </w:pPr>
            <w:r w:rsidRPr="00D74E22">
              <w:rPr>
                <w:lang w:eastAsia="en-US"/>
              </w:rPr>
              <w:lastRenderedPageBreak/>
              <w:t>2020г.</w:t>
            </w:r>
          </w:p>
        </w:tc>
        <w:tc>
          <w:tcPr>
            <w:tcW w:w="7797" w:type="dxa"/>
          </w:tcPr>
          <w:p w:rsidR="007667DD" w:rsidRPr="00D74E22" w:rsidRDefault="007667DD" w:rsidP="00740558">
            <w:pPr>
              <w:contextualSpacing/>
              <w:rPr>
                <w:lang w:eastAsia="en-US"/>
              </w:rPr>
            </w:pPr>
            <w:r w:rsidRPr="00D74E22">
              <w:rPr>
                <w:lang w:eastAsia="en-US"/>
              </w:rPr>
              <w:lastRenderedPageBreak/>
              <w:t>КПК «ГИА по математике: вопросы содержания и методики подготовки учащихся», ЛОИРО</w:t>
            </w:r>
          </w:p>
        </w:tc>
      </w:tr>
      <w:tr w:rsidR="00D74E22" w:rsidRPr="00D74E22" w:rsidTr="007A30CB">
        <w:tc>
          <w:tcPr>
            <w:tcW w:w="445" w:type="dxa"/>
          </w:tcPr>
          <w:p w:rsidR="007667DD" w:rsidRPr="00D74E22" w:rsidRDefault="007667DD" w:rsidP="00740558">
            <w:pPr>
              <w:contextualSpacing/>
              <w:jc w:val="center"/>
              <w:rPr>
                <w:lang w:eastAsia="en-US"/>
              </w:rPr>
            </w:pPr>
            <w:r w:rsidRPr="00D74E22">
              <w:rPr>
                <w:lang w:eastAsia="en-US"/>
              </w:rPr>
              <w:lastRenderedPageBreak/>
              <w:t>4</w:t>
            </w:r>
          </w:p>
        </w:tc>
        <w:tc>
          <w:tcPr>
            <w:tcW w:w="1823" w:type="dxa"/>
          </w:tcPr>
          <w:p w:rsidR="007667DD" w:rsidRPr="00D74E22" w:rsidRDefault="007667DD" w:rsidP="00740558">
            <w:pPr>
              <w:contextualSpacing/>
              <w:rPr>
                <w:lang w:eastAsia="en-US"/>
              </w:rPr>
            </w:pPr>
            <w:r w:rsidRPr="00D74E22">
              <w:rPr>
                <w:lang w:eastAsia="en-US"/>
              </w:rPr>
              <w:t>Сентябрь 2019 г.</w:t>
            </w:r>
          </w:p>
        </w:tc>
        <w:tc>
          <w:tcPr>
            <w:tcW w:w="7797" w:type="dxa"/>
          </w:tcPr>
          <w:p w:rsidR="007667DD" w:rsidRPr="00D74E22" w:rsidRDefault="007667DD" w:rsidP="00740558">
            <w:pPr>
              <w:contextualSpacing/>
              <w:rPr>
                <w:lang w:eastAsia="en-US"/>
              </w:rPr>
            </w:pPr>
            <w:r w:rsidRPr="00D74E22">
              <w:rPr>
                <w:lang w:eastAsia="en-US"/>
              </w:rPr>
              <w:t xml:space="preserve"> Семинар «Анализ итогов ГИА по математике 9 и 11 классов образовательных организации Ленинградской области», ЛОИРО</w:t>
            </w:r>
          </w:p>
        </w:tc>
      </w:tr>
      <w:tr w:rsidR="00D74E22" w:rsidRPr="00D74E22" w:rsidTr="007A30CB">
        <w:tc>
          <w:tcPr>
            <w:tcW w:w="445" w:type="dxa"/>
          </w:tcPr>
          <w:p w:rsidR="007667DD" w:rsidRPr="00D74E22" w:rsidRDefault="007667DD" w:rsidP="00740558">
            <w:pPr>
              <w:contextualSpacing/>
              <w:jc w:val="center"/>
              <w:rPr>
                <w:lang w:eastAsia="en-US"/>
              </w:rPr>
            </w:pPr>
            <w:r w:rsidRPr="00D74E22">
              <w:rPr>
                <w:lang w:eastAsia="en-US"/>
              </w:rPr>
              <w:t>5</w:t>
            </w:r>
          </w:p>
        </w:tc>
        <w:tc>
          <w:tcPr>
            <w:tcW w:w="1823" w:type="dxa"/>
          </w:tcPr>
          <w:p w:rsidR="007667DD" w:rsidRPr="00D74E22" w:rsidRDefault="007667DD" w:rsidP="00740558">
            <w:pPr>
              <w:contextualSpacing/>
              <w:rPr>
                <w:lang w:eastAsia="en-US"/>
              </w:rPr>
            </w:pPr>
            <w:r w:rsidRPr="00D74E22">
              <w:rPr>
                <w:lang w:eastAsia="en-US"/>
              </w:rPr>
              <w:t>Март</w:t>
            </w:r>
            <w:r w:rsidR="00305866">
              <w:rPr>
                <w:lang w:eastAsia="en-US"/>
              </w:rPr>
              <w:t xml:space="preserve"> </w:t>
            </w:r>
            <w:r w:rsidRPr="00D74E22">
              <w:rPr>
                <w:lang w:eastAsia="en-US"/>
              </w:rPr>
              <w:t>-апрель 2020 г.</w:t>
            </w:r>
          </w:p>
        </w:tc>
        <w:tc>
          <w:tcPr>
            <w:tcW w:w="7797" w:type="dxa"/>
          </w:tcPr>
          <w:p w:rsidR="007667DD" w:rsidRPr="00D74E22" w:rsidRDefault="007667DD" w:rsidP="00740558">
            <w:pPr>
              <w:contextualSpacing/>
              <w:rPr>
                <w:lang w:eastAsia="en-US"/>
              </w:rPr>
            </w:pPr>
            <w:r w:rsidRPr="00D74E22">
              <w:rPr>
                <w:lang w:eastAsia="en-US"/>
              </w:rPr>
              <w:t>Семинар «Анализ внешних диагностических работ как процесс подготовки к ГИА по математике», ЛОИРО</w:t>
            </w:r>
          </w:p>
        </w:tc>
      </w:tr>
      <w:tr w:rsidR="00D74E22" w:rsidRPr="00D74E22" w:rsidTr="007A30CB">
        <w:tc>
          <w:tcPr>
            <w:tcW w:w="445" w:type="dxa"/>
          </w:tcPr>
          <w:p w:rsidR="007667DD" w:rsidRPr="00D74E22" w:rsidRDefault="007667DD" w:rsidP="00740558">
            <w:pPr>
              <w:contextualSpacing/>
              <w:jc w:val="center"/>
              <w:rPr>
                <w:lang w:eastAsia="en-US"/>
              </w:rPr>
            </w:pPr>
            <w:r w:rsidRPr="00D74E22">
              <w:rPr>
                <w:lang w:eastAsia="en-US"/>
              </w:rPr>
              <w:t>6</w:t>
            </w:r>
          </w:p>
        </w:tc>
        <w:tc>
          <w:tcPr>
            <w:tcW w:w="1823" w:type="dxa"/>
          </w:tcPr>
          <w:p w:rsidR="007667DD" w:rsidRPr="00D74E22" w:rsidRDefault="007667DD" w:rsidP="00740558">
            <w:pPr>
              <w:contextualSpacing/>
              <w:rPr>
                <w:lang w:eastAsia="en-US"/>
              </w:rPr>
            </w:pPr>
            <w:r w:rsidRPr="00D74E22">
              <w:rPr>
                <w:lang w:eastAsia="en-US"/>
              </w:rPr>
              <w:t>Апрель 2020</w:t>
            </w:r>
          </w:p>
        </w:tc>
        <w:tc>
          <w:tcPr>
            <w:tcW w:w="7797" w:type="dxa"/>
          </w:tcPr>
          <w:p w:rsidR="007667DD" w:rsidRPr="00D74E22" w:rsidRDefault="007667DD" w:rsidP="00740558">
            <w:pPr>
              <w:contextualSpacing/>
              <w:rPr>
                <w:lang w:eastAsia="en-US"/>
              </w:rPr>
            </w:pPr>
            <w:r w:rsidRPr="00D74E22">
              <w:rPr>
                <w:lang w:eastAsia="en-US"/>
              </w:rPr>
              <w:t>Вебинар «Анализ внешних диагностических работ как процесс подготовки к ГИА по математике», ЛОИРО</w:t>
            </w:r>
          </w:p>
        </w:tc>
      </w:tr>
      <w:tr w:rsidR="00D74E22" w:rsidRPr="00D74E22" w:rsidTr="007A30CB">
        <w:tc>
          <w:tcPr>
            <w:tcW w:w="445" w:type="dxa"/>
          </w:tcPr>
          <w:p w:rsidR="007667DD" w:rsidRPr="00D74E22" w:rsidRDefault="007667DD" w:rsidP="00740558">
            <w:pPr>
              <w:contextualSpacing/>
              <w:jc w:val="center"/>
              <w:rPr>
                <w:lang w:eastAsia="en-US"/>
              </w:rPr>
            </w:pPr>
            <w:r w:rsidRPr="00D74E22">
              <w:rPr>
                <w:lang w:eastAsia="en-US"/>
              </w:rPr>
              <w:t>7</w:t>
            </w:r>
          </w:p>
        </w:tc>
        <w:tc>
          <w:tcPr>
            <w:tcW w:w="1823" w:type="dxa"/>
          </w:tcPr>
          <w:p w:rsidR="007667DD" w:rsidRPr="00D74E22" w:rsidRDefault="007667DD" w:rsidP="00740558">
            <w:pPr>
              <w:contextualSpacing/>
              <w:rPr>
                <w:lang w:eastAsia="en-US"/>
              </w:rPr>
            </w:pPr>
            <w:r w:rsidRPr="00D74E22">
              <w:rPr>
                <w:lang w:eastAsia="en-US"/>
              </w:rPr>
              <w:t>Ноябрь- декабрь</w:t>
            </w:r>
          </w:p>
          <w:p w:rsidR="007667DD" w:rsidRPr="00D74E22" w:rsidRDefault="007667DD" w:rsidP="00740558">
            <w:pPr>
              <w:contextualSpacing/>
              <w:rPr>
                <w:lang w:eastAsia="en-US"/>
              </w:rPr>
            </w:pPr>
            <w:r w:rsidRPr="00D74E22">
              <w:rPr>
                <w:lang w:eastAsia="en-US"/>
              </w:rPr>
              <w:t>2019 г.</w:t>
            </w:r>
          </w:p>
        </w:tc>
        <w:tc>
          <w:tcPr>
            <w:tcW w:w="7797" w:type="dxa"/>
          </w:tcPr>
          <w:p w:rsidR="007667DD" w:rsidRPr="00D74E22" w:rsidRDefault="007667DD" w:rsidP="00740558">
            <w:pPr>
              <w:contextualSpacing/>
              <w:rPr>
                <w:lang w:eastAsia="en-US"/>
              </w:rPr>
            </w:pPr>
            <w:r w:rsidRPr="00D74E22">
              <w:t>Видеоконференция «Результаты и перспективы ГИА по математике в Ленинградской области» ЛОИРО</w:t>
            </w:r>
          </w:p>
        </w:tc>
      </w:tr>
    </w:tbl>
    <w:p w:rsidR="002D4D0F" w:rsidRDefault="002D4D0F" w:rsidP="00B91191">
      <w:pPr>
        <w:jc w:val="both"/>
        <w:rPr>
          <w:b/>
        </w:rPr>
      </w:pPr>
    </w:p>
    <w:p w:rsidR="002D4D0F" w:rsidRDefault="002D4D0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91191" w:rsidRPr="00D74E22" w:rsidRDefault="00B91191" w:rsidP="002D4D0F">
      <w:pPr>
        <w:spacing w:after="120"/>
        <w:jc w:val="both"/>
        <w:rPr>
          <w:b/>
        </w:rPr>
      </w:pPr>
      <w:r w:rsidRPr="00D74E22">
        <w:rPr>
          <w:b/>
        </w:rPr>
        <w:lastRenderedPageBreak/>
        <w:t xml:space="preserve">2.5. ВЫВОДЫ: </w:t>
      </w:r>
    </w:p>
    <w:p w:rsidR="00125C2B" w:rsidRPr="00D74E22" w:rsidRDefault="00125C2B" w:rsidP="00125C2B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4E22">
        <w:rPr>
          <w:rFonts w:ascii="Times New Roman" w:hAnsi="Times New Roman"/>
          <w:sz w:val="24"/>
          <w:szCs w:val="24"/>
        </w:rPr>
        <w:t>Наиболее успешно на протяжении нескольких лет выпускниками выполняются задания, связанные с умением анализировать</w:t>
      </w:r>
      <w:r w:rsidR="00305866">
        <w:rPr>
          <w:rFonts w:ascii="Times New Roman" w:hAnsi="Times New Roman"/>
          <w:sz w:val="24"/>
          <w:szCs w:val="24"/>
        </w:rPr>
        <w:t xml:space="preserve"> </w:t>
      </w:r>
      <w:r w:rsidRPr="00D74E22">
        <w:rPr>
          <w:rFonts w:ascii="Times New Roman" w:hAnsi="Times New Roman"/>
          <w:sz w:val="24"/>
          <w:szCs w:val="24"/>
        </w:rPr>
        <w:t>информацию, представленную на диаграмме, реальные числовые данные, информацию статистического характера в повседневной жизни. Неплохие знания демонстрируются и в заданиях на</w:t>
      </w:r>
      <w:r w:rsidR="00305866">
        <w:rPr>
          <w:rFonts w:ascii="Times New Roman" w:hAnsi="Times New Roman"/>
          <w:sz w:val="24"/>
          <w:szCs w:val="24"/>
        </w:rPr>
        <w:t xml:space="preserve"> </w:t>
      </w:r>
      <w:r w:rsidRPr="00D74E22">
        <w:rPr>
          <w:rFonts w:ascii="Times New Roman" w:hAnsi="Times New Roman"/>
          <w:sz w:val="24"/>
          <w:szCs w:val="24"/>
        </w:rPr>
        <w:t>вычисление вероятности в простейшем случае. Неплохой результат выполнения задания по вероятности. Так в 2019 году он составил 79%.</w:t>
      </w:r>
      <w:r w:rsidR="00305866">
        <w:rPr>
          <w:rFonts w:ascii="Times New Roman" w:hAnsi="Times New Roman"/>
          <w:sz w:val="24"/>
          <w:szCs w:val="24"/>
        </w:rPr>
        <w:t xml:space="preserve"> </w:t>
      </w:r>
      <w:r w:rsidRPr="00D74E22">
        <w:rPr>
          <w:rFonts w:ascii="Times New Roman" w:hAnsi="Times New Roman"/>
          <w:sz w:val="24"/>
          <w:szCs w:val="24"/>
        </w:rPr>
        <w:t>Это связано с невнимательным чтением условия задачи выпускниками. И вычислительные ошибки. В группе учащихся на «2» и «3» полученные результаты говорят о том, что учащиеся не понимают, как находить вероятность события.</w:t>
      </w:r>
    </w:p>
    <w:p w:rsidR="00125C2B" w:rsidRPr="00D74E22" w:rsidRDefault="00125C2B" w:rsidP="00125C2B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4E22">
        <w:rPr>
          <w:rFonts w:ascii="Times New Roman" w:hAnsi="Times New Roman"/>
          <w:sz w:val="24"/>
          <w:szCs w:val="24"/>
        </w:rPr>
        <w:t>Следует обратить внимание на задание №10 (графики). Его выпускники выполняют хуже всего уже на протяжении нескольких лет. Как правило, справляются с данным заданием около 50% выпускников.</w:t>
      </w:r>
    </w:p>
    <w:p w:rsidR="00125C2B" w:rsidRPr="00D74E22" w:rsidRDefault="00125C2B" w:rsidP="00125C2B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4E22">
        <w:rPr>
          <w:rFonts w:ascii="Times New Roman" w:hAnsi="Times New Roman"/>
          <w:sz w:val="24"/>
          <w:szCs w:val="24"/>
        </w:rPr>
        <w:t xml:space="preserve">Последние годы наблюдается тенденция понижения результата в задачах, связанных с прогрессиями и числовыми последовательностями (задание №11). </w:t>
      </w:r>
    </w:p>
    <w:p w:rsidR="00125C2B" w:rsidRPr="00D74E22" w:rsidRDefault="00125C2B" w:rsidP="00125C2B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4E22">
        <w:rPr>
          <w:rFonts w:ascii="Times New Roman" w:hAnsi="Times New Roman"/>
          <w:sz w:val="24"/>
          <w:szCs w:val="24"/>
        </w:rPr>
        <w:t>Относительно успешно выполняется задание №12 (</w:t>
      </w:r>
      <w:r w:rsidR="002B3D93">
        <w:rPr>
          <w:rFonts w:ascii="Times New Roman" w:hAnsi="Times New Roman"/>
          <w:sz w:val="24"/>
          <w:szCs w:val="24"/>
        </w:rPr>
        <w:t>Алгебра</w:t>
      </w:r>
      <w:r w:rsidRPr="00D74E22">
        <w:rPr>
          <w:rFonts w:ascii="Times New Roman" w:hAnsi="Times New Roman"/>
          <w:sz w:val="24"/>
          <w:szCs w:val="24"/>
        </w:rPr>
        <w:t>ические дроби) всего 60%. Основная проблема – это действия с дробями. Вычислительные ошибки очень часто допускаются учащимися, которые смогли правильно выполнить преобразования дробей.</w:t>
      </w:r>
    </w:p>
    <w:p w:rsidR="00125C2B" w:rsidRPr="00D74E22" w:rsidRDefault="00125C2B" w:rsidP="00125C2B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4E22">
        <w:rPr>
          <w:rFonts w:ascii="Times New Roman" w:hAnsi="Times New Roman"/>
          <w:sz w:val="24"/>
          <w:szCs w:val="24"/>
        </w:rPr>
        <w:t>Особое внимание необходимо уделить модулю «</w:t>
      </w:r>
      <w:r w:rsidR="002B3D93">
        <w:rPr>
          <w:rFonts w:ascii="Times New Roman" w:hAnsi="Times New Roman"/>
          <w:sz w:val="24"/>
          <w:szCs w:val="24"/>
        </w:rPr>
        <w:t>Геометрия</w:t>
      </w:r>
      <w:r w:rsidRPr="00D74E22">
        <w:rPr>
          <w:rFonts w:ascii="Times New Roman" w:hAnsi="Times New Roman"/>
          <w:sz w:val="24"/>
          <w:szCs w:val="24"/>
        </w:rPr>
        <w:t>». В 2019 году результат стал немного лучше в процентном решении отдельных видов задач. Однако следует отметить, что недостаточно успешно выпускники знают теорему синусов (задание №16), путаются в применении теоремы Пифагора (задание №17), плохо знают свойства и признаки параллельных прямых и определение трапеции (задание №18). При выполнении задания №18 неверно используют формулу параллелограмма. Постоянно происходит путаница в применении формулы площади треугольника и формулы площади параллелограмма. Невнимательно считают клетки, путают сторону и высоту в параллелограмме.</w:t>
      </w:r>
    </w:p>
    <w:p w:rsidR="00125C2B" w:rsidRPr="00D74E22" w:rsidRDefault="00125C2B" w:rsidP="00125C2B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4E22">
        <w:rPr>
          <w:rFonts w:ascii="Times New Roman" w:hAnsi="Times New Roman"/>
          <w:sz w:val="24"/>
          <w:szCs w:val="24"/>
        </w:rPr>
        <w:t>Серьезные затруднения вызывает задание №20 (выбор утверждения). Плохое знание теории приводит к тому, что только 35% выпускников может справиться с данным заданием. Из группы учащихся, получивших за работу</w:t>
      </w:r>
      <w:r w:rsidR="00305866">
        <w:rPr>
          <w:rFonts w:ascii="Times New Roman" w:hAnsi="Times New Roman"/>
          <w:sz w:val="24"/>
          <w:szCs w:val="24"/>
        </w:rPr>
        <w:t xml:space="preserve"> </w:t>
      </w:r>
      <w:r w:rsidRPr="00D74E22">
        <w:rPr>
          <w:rFonts w:ascii="Times New Roman" w:hAnsi="Times New Roman"/>
          <w:sz w:val="24"/>
          <w:szCs w:val="24"/>
        </w:rPr>
        <w:t>«2» и «3» с таким заданием справляются всего 3% и 11%. Это стабильно низкий показатель на протяжении многих лет.</w:t>
      </w:r>
    </w:p>
    <w:p w:rsidR="00125C2B" w:rsidRPr="00D74E22" w:rsidRDefault="00125C2B" w:rsidP="00125C2B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4E22">
        <w:rPr>
          <w:rFonts w:ascii="Times New Roman" w:hAnsi="Times New Roman"/>
          <w:sz w:val="24"/>
          <w:szCs w:val="24"/>
        </w:rPr>
        <w:t>Затруднения вызвало задание</w:t>
      </w:r>
      <w:r w:rsidR="00305866">
        <w:rPr>
          <w:rFonts w:ascii="Times New Roman" w:hAnsi="Times New Roman"/>
          <w:sz w:val="24"/>
          <w:szCs w:val="24"/>
        </w:rPr>
        <w:t xml:space="preserve"> </w:t>
      </w:r>
      <w:r w:rsidRPr="00D74E22">
        <w:rPr>
          <w:rFonts w:ascii="Times New Roman" w:hAnsi="Times New Roman"/>
          <w:sz w:val="24"/>
          <w:szCs w:val="24"/>
        </w:rPr>
        <w:t>№21. В этом году выпускники оказались не готовы к тому, что на данной позиции окажется не уравнение или система уравнений, а выражение. Очень многие не приступили к выполнению этого задания. Проблемы возникли при умножении числа на знаменатель дроби, при переносе слагаемых из одной части равенства в другую. Выпускники плохо понимали, как дальше находить значение выражения, когда получился результат после преобразования дроби.</w:t>
      </w:r>
    </w:p>
    <w:p w:rsidR="00125C2B" w:rsidRPr="00D74E22" w:rsidRDefault="00125C2B" w:rsidP="00125C2B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4E22">
        <w:rPr>
          <w:rFonts w:ascii="Times New Roman" w:hAnsi="Times New Roman"/>
          <w:sz w:val="24"/>
          <w:szCs w:val="24"/>
        </w:rPr>
        <w:t>Задача с химическим содержанием так же вызвала серьезные затруднения у выпускников. Плохо решаются системы уравнений. Невнимательно прочитывается вопрос в задаче, и записывают два числовых значения в ответ.</w:t>
      </w:r>
    </w:p>
    <w:p w:rsidR="00125C2B" w:rsidRPr="00D74E22" w:rsidRDefault="00125C2B" w:rsidP="00125C2B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4E22">
        <w:rPr>
          <w:rFonts w:ascii="Times New Roman" w:hAnsi="Times New Roman"/>
          <w:sz w:val="24"/>
          <w:szCs w:val="24"/>
        </w:rPr>
        <w:t>Задание №23 выполняется без пояснений. Это вызывает проблемы в оценивании у предметной комиссии.</w:t>
      </w:r>
    </w:p>
    <w:p w:rsidR="00125C2B" w:rsidRPr="00D74E22" w:rsidRDefault="00125C2B" w:rsidP="00125C2B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4E22">
        <w:rPr>
          <w:rFonts w:ascii="Times New Roman" w:hAnsi="Times New Roman"/>
          <w:sz w:val="24"/>
          <w:szCs w:val="24"/>
        </w:rPr>
        <w:t>Задания из второй части модуля «</w:t>
      </w:r>
      <w:r w:rsidR="002B3D93">
        <w:rPr>
          <w:rFonts w:ascii="Times New Roman" w:hAnsi="Times New Roman"/>
          <w:sz w:val="24"/>
          <w:szCs w:val="24"/>
        </w:rPr>
        <w:t>Геометрия</w:t>
      </w:r>
      <w:r w:rsidRPr="00D74E22">
        <w:rPr>
          <w:rFonts w:ascii="Times New Roman" w:hAnsi="Times New Roman"/>
          <w:sz w:val="24"/>
          <w:szCs w:val="24"/>
        </w:rPr>
        <w:t>»</w:t>
      </w:r>
      <w:r w:rsidR="00A70098">
        <w:rPr>
          <w:rFonts w:ascii="Times New Roman" w:hAnsi="Times New Roman"/>
          <w:sz w:val="24"/>
          <w:szCs w:val="24"/>
        </w:rPr>
        <w:t>: м</w:t>
      </w:r>
      <w:r w:rsidRPr="00D74E22">
        <w:rPr>
          <w:rFonts w:ascii="Times New Roman" w:hAnsi="Times New Roman"/>
          <w:sz w:val="24"/>
          <w:szCs w:val="24"/>
        </w:rPr>
        <w:t>ногие выпускники не приступают к его решению. Более</w:t>
      </w:r>
      <w:r w:rsidR="00305866">
        <w:rPr>
          <w:rFonts w:ascii="Times New Roman" w:hAnsi="Times New Roman"/>
          <w:sz w:val="24"/>
          <w:szCs w:val="24"/>
        </w:rPr>
        <w:t xml:space="preserve"> </w:t>
      </w:r>
      <w:r w:rsidRPr="00D74E22">
        <w:rPr>
          <w:rFonts w:ascii="Times New Roman" w:hAnsi="Times New Roman"/>
          <w:sz w:val="24"/>
          <w:szCs w:val="24"/>
        </w:rPr>
        <w:t xml:space="preserve">успешно выполняется задание №24. </w:t>
      </w:r>
    </w:p>
    <w:p w:rsidR="00125C2B" w:rsidRPr="00D74E22" w:rsidRDefault="00125C2B" w:rsidP="00125C2B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4E22">
        <w:rPr>
          <w:rFonts w:ascii="Times New Roman" w:hAnsi="Times New Roman"/>
          <w:sz w:val="24"/>
          <w:szCs w:val="24"/>
        </w:rPr>
        <w:t>В целом более успешно выполняется модуль «</w:t>
      </w:r>
      <w:r w:rsidR="002B3D93">
        <w:rPr>
          <w:rFonts w:ascii="Times New Roman" w:hAnsi="Times New Roman"/>
          <w:sz w:val="24"/>
          <w:szCs w:val="24"/>
        </w:rPr>
        <w:t>Алгебра</w:t>
      </w:r>
      <w:r w:rsidRPr="00D74E22">
        <w:rPr>
          <w:rFonts w:ascii="Times New Roman" w:hAnsi="Times New Roman"/>
          <w:sz w:val="24"/>
          <w:szCs w:val="24"/>
        </w:rPr>
        <w:t>». Следует отметить, что в 2019 году модуль «</w:t>
      </w:r>
      <w:r w:rsidR="002B3D93">
        <w:rPr>
          <w:rFonts w:ascii="Times New Roman" w:hAnsi="Times New Roman"/>
          <w:sz w:val="24"/>
          <w:szCs w:val="24"/>
        </w:rPr>
        <w:t>Геометрия</w:t>
      </w:r>
      <w:r w:rsidRPr="00D74E22">
        <w:rPr>
          <w:rFonts w:ascii="Times New Roman" w:hAnsi="Times New Roman"/>
          <w:sz w:val="24"/>
          <w:szCs w:val="24"/>
        </w:rPr>
        <w:t>» стали выполнять большее количество выпускников.</w:t>
      </w:r>
    </w:p>
    <w:p w:rsidR="00B91191" w:rsidRPr="00D74E22" w:rsidRDefault="00B91191" w:rsidP="00B91191">
      <w:pPr>
        <w:pStyle w:val="1"/>
        <w:spacing w:before="24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74E22">
        <w:rPr>
          <w:rFonts w:ascii="Times New Roman" w:eastAsia="Times New Roman" w:hAnsi="Times New Roman" w:cs="Times New Roman"/>
          <w:color w:val="auto"/>
          <w:sz w:val="24"/>
          <w:szCs w:val="24"/>
        </w:rPr>
        <w:t>2.6. РЕКОМЕНДАЦИИ</w:t>
      </w:r>
    </w:p>
    <w:p w:rsidR="00B91191" w:rsidRPr="00D74E22" w:rsidRDefault="00B91191" w:rsidP="00EB7C8C">
      <w:pPr>
        <w:ind w:firstLine="539"/>
        <w:jc w:val="both"/>
      </w:pPr>
    </w:p>
    <w:p w:rsidR="00022429" w:rsidRPr="00D74E22" w:rsidRDefault="00022429" w:rsidP="00022429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4E22">
        <w:rPr>
          <w:rFonts w:ascii="Times New Roman" w:hAnsi="Times New Roman"/>
          <w:sz w:val="24"/>
          <w:szCs w:val="24"/>
        </w:rPr>
        <w:t>Для улучшения ситуации на региональном уровне ежегодно проводятся курсы повышения квалификации, семинары для учителей математики и методистов, выездные семинары. На них проводится</w:t>
      </w:r>
      <w:r w:rsidR="00305866">
        <w:rPr>
          <w:rFonts w:ascii="Times New Roman" w:hAnsi="Times New Roman"/>
          <w:sz w:val="24"/>
          <w:szCs w:val="24"/>
        </w:rPr>
        <w:t xml:space="preserve"> </w:t>
      </w:r>
      <w:r w:rsidRPr="00D74E22">
        <w:rPr>
          <w:rFonts w:ascii="Times New Roman" w:hAnsi="Times New Roman"/>
          <w:sz w:val="24"/>
          <w:szCs w:val="24"/>
        </w:rPr>
        <w:t>обсуждение всех ошибок выпускников, которые были выявлены</w:t>
      </w:r>
      <w:r w:rsidR="00305866">
        <w:rPr>
          <w:rFonts w:ascii="Times New Roman" w:hAnsi="Times New Roman"/>
          <w:sz w:val="24"/>
          <w:szCs w:val="24"/>
        </w:rPr>
        <w:t xml:space="preserve"> </w:t>
      </w:r>
      <w:r w:rsidRPr="00D74E22">
        <w:rPr>
          <w:rFonts w:ascii="Times New Roman" w:hAnsi="Times New Roman"/>
          <w:sz w:val="24"/>
          <w:szCs w:val="24"/>
        </w:rPr>
        <w:t xml:space="preserve">при проверке работ, а также рекомендации по решению различных задач. </w:t>
      </w:r>
    </w:p>
    <w:p w:rsidR="00022429" w:rsidRPr="00D74E22" w:rsidRDefault="00022429" w:rsidP="00022429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4E22">
        <w:rPr>
          <w:rFonts w:ascii="Times New Roman" w:hAnsi="Times New Roman"/>
          <w:sz w:val="24"/>
          <w:szCs w:val="24"/>
        </w:rPr>
        <w:t xml:space="preserve">Со стороны администрации образовательных организаций необходимо отслеживать повышение квалификации один раз в три года каждым учителем математики. Это должно обязательно происходить на базе ЛОИРО. Следует обратить внимание на участие учителей, особенно работающих в выпускных классах, на участие в вебинарах, которые проводятся в марте – апреле по результатам пробных экзаменов с обязательным разбором ошибок, допущенных выпускниками. </w:t>
      </w:r>
    </w:p>
    <w:p w:rsidR="00022429" w:rsidRPr="00D74E22" w:rsidRDefault="00022429" w:rsidP="00022429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4E22">
        <w:rPr>
          <w:rFonts w:ascii="Times New Roman" w:hAnsi="Times New Roman"/>
          <w:sz w:val="24"/>
          <w:szCs w:val="24"/>
        </w:rPr>
        <w:t>Важно принимать участие в региональных</w:t>
      </w:r>
      <w:r w:rsidR="00305866">
        <w:rPr>
          <w:rFonts w:ascii="Times New Roman" w:hAnsi="Times New Roman"/>
          <w:sz w:val="24"/>
          <w:szCs w:val="24"/>
        </w:rPr>
        <w:t xml:space="preserve"> </w:t>
      </w:r>
      <w:r w:rsidRPr="00D74E22">
        <w:rPr>
          <w:rFonts w:ascii="Times New Roman" w:hAnsi="Times New Roman"/>
          <w:sz w:val="24"/>
          <w:szCs w:val="24"/>
        </w:rPr>
        <w:t>диагностических контрольных работах, проводимых для 5,7,10 классов в начале каждого учебного года.</w:t>
      </w:r>
    </w:p>
    <w:p w:rsidR="00022429" w:rsidRPr="00D74E22" w:rsidRDefault="00022429" w:rsidP="00022429">
      <w:pPr>
        <w:pStyle w:val="a3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4E22">
        <w:rPr>
          <w:rFonts w:ascii="Times New Roman" w:hAnsi="Times New Roman"/>
          <w:sz w:val="24"/>
          <w:szCs w:val="24"/>
        </w:rPr>
        <w:t>Обязательно участвовать в региональных</w:t>
      </w:r>
      <w:r w:rsidR="00305866">
        <w:rPr>
          <w:rFonts w:ascii="Times New Roman" w:hAnsi="Times New Roman"/>
          <w:sz w:val="24"/>
          <w:szCs w:val="24"/>
        </w:rPr>
        <w:t xml:space="preserve"> </w:t>
      </w:r>
      <w:r w:rsidRPr="00D74E22">
        <w:rPr>
          <w:rFonts w:ascii="Times New Roman" w:hAnsi="Times New Roman"/>
          <w:sz w:val="24"/>
          <w:szCs w:val="24"/>
        </w:rPr>
        <w:t>и территориальных репетиционных экзаменах.</w:t>
      </w:r>
    </w:p>
    <w:sectPr w:rsidR="00022429" w:rsidRPr="00D74E22" w:rsidSect="002B3D93">
      <w:headerReference w:type="default" r:id="rId9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4E" w:rsidRDefault="0019084E" w:rsidP="005060D9">
      <w:r>
        <w:separator/>
      </w:r>
    </w:p>
  </w:endnote>
  <w:endnote w:type="continuationSeparator" w:id="0">
    <w:p w:rsidR="0019084E" w:rsidRDefault="0019084E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4E" w:rsidRDefault="0019084E" w:rsidP="005060D9">
      <w:r>
        <w:separator/>
      </w:r>
    </w:p>
  </w:footnote>
  <w:footnote w:type="continuationSeparator" w:id="0">
    <w:p w:rsidR="0019084E" w:rsidRDefault="0019084E" w:rsidP="005060D9">
      <w:r>
        <w:continuationSeparator/>
      </w:r>
    </w:p>
  </w:footnote>
  <w:footnote w:id="1">
    <w:p w:rsidR="00455EA0" w:rsidRPr="005E0053" w:rsidRDefault="00455EA0" w:rsidP="00B122AD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2">
    <w:p w:rsidR="00455EA0" w:rsidRPr="00903AC5" w:rsidRDefault="00455EA0" w:rsidP="00B91191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607525"/>
      <w:docPartObj>
        <w:docPartGallery w:val="Page Numbers (Top of Page)"/>
        <w:docPartUnique/>
      </w:docPartObj>
    </w:sdtPr>
    <w:sdtEndPr/>
    <w:sdtContent>
      <w:p w:rsidR="00455EA0" w:rsidRDefault="00455EA0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A79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EA0" w:rsidRDefault="00455EA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5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9723436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3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0"/>
  </w:num>
  <w:num w:numId="4">
    <w:abstractNumId w:val="19"/>
  </w:num>
  <w:num w:numId="5">
    <w:abstractNumId w:val="13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16"/>
  </w:num>
  <w:num w:numId="11">
    <w:abstractNumId w:val="5"/>
  </w:num>
  <w:num w:numId="12">
    <w:abstractNumId w:val="1"/>
  </w:num>
  <w:num w:numId="13">
    <w:abstractNumId w:val="15"/>
  </w:num>
  <w:num w:numId="14">
    <w:abstractNumId w:val="3"/>
  </w:num>
  <w:num w:numId="15">
    <w:abstractNumId w:val="24"/>
  </w:num>
  <w:num w:numId="16">
    <w:abstractNumId w:val="14"/>
  </w:num>
  <w:num w:numId="17">
    <w:abstractNumId w:val="20"/>
  </w:num>
  <w:num w:numId="18">
    <w:abstractNumId w:val="17"/>
  </w:num>
  <w:num w:numId="19">
    <w:abstractNumId w:val="6"/>
  </w:num>
  <w:num w:numId="20">
    <w:abstractNumId w:val="10"/>
  </w:num>
  <w:num w:numId="21">
    <w:abstractNumId w:val="21"/>
  </w:num>
  <w:num w:numId="22">
    <w:abstractNumId w:val="7"/>
  </w:num>
  <w:num w:numId="23">
    <w:abstractNumId w:val="23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57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4D7B"/>
    <w:rsid w:val="000144F9"/>
    <w:rsid w:val="00017B56"/>
    <w:rsid w:val="00022429"/>
    <w:rsid w:val="00025430"/>
    <w:rsid w:val="000343B6"/>
    <w:rsid w:val="00040584"/>
    <w:rsid w:val="00054300"/>
    <w:rsid w:val="00054526"/>
    <w:rsid w:val="00054B49"/>
    <w:rsid w:val="000616C7"/>
    <w:rsid w:val="000706C8"/>
    <w:rsid w:val="00070C53"/>
    <w:rsid w:val="000720BF"/>
    <w:rsid w:val="000816E9"/>
    <w:rsid w:val="000847EB"/>
    <w:rsid w:val="000A2AC4"/>
    <w:rsid w:val="000B2CC6"/>
    <w:rsid w:val="000B550B"/>
    <w:rsid w:val="000B6FFF"/>
    <w:rsid w:val="000B751C"/>
    <w:rsid w:val="000D0D58"/>
    <w:rsid w:val="000E6D5D"/>
    <w:rsid w:val="000F26B5"/>
    <w:rsid w:val="001067B0"/>
    <w:rsid w:val="00110570"/>
    <w:rsid w:val="00125C2B"/>
    <w:rsid w:val="00146CF9"/>
    <w:rsid w:val="00160B20"/>
    <w:rsid w:val="00162C73"/>
    <w:rsid w:val="00174654"/>
    <w:rsid w:val="00181394"/>
    <w:rsid w:val="00184894"/>
    <w:rsid w:val="0019084E"/>
    <w:rsid w:val="001955EA"/>
    <w:rsid w:val="001970D4"/>
    <w:rsid w:val="001A50EB"/>
    <w:rsid w:val="001B0018"/>
    <w:rsid w:val="001B639B"/>
    <w:rsid w:val="001B7D97"/>
    <w:rsid w:val="001C1649"/>
    <w:rsid w:val="001D5102"/>
    <w:rsid w:val="001E2607"/>
    <w:rsid w:val="001E6407"/>
    <w:rsid w:val="001E7F9B"/>
    <w:rsid w:val="001F621D"/>
    <w:rsid w:val="00201493"/>
    <w:rsid w:val="0020253E"/>
    <w:rsid w:val="00206D26"/>
    <w:rsid w:val="00207C61"/>
    <w:rsid w:val="00210CAD"/>
    <w:rsid w:val="002123B7"/>
    <w:rsid w:val="002222DE"/>
    <w:rsid w:val="002405DB"/>
    <w:rsid w:val="0026517C"/>
    <w:rsid w:val="00267C71"/>
    <w:rsid w:val="00270BC4"/>
    <w:rsid w:val="002739D7"/>
    <w:rsid w:val="00290841"/>
    <w:rsid w:val="00293CED"/>
    <w:rsid w:val="002A2F7F"/>
    <w:rsid w:val="002A71BB"/>
    <w:rsid w:val="002B3D93"/>
    <w:rsid w:val="002B41EC"/>
    <w:rsid w:val="002D4D0F"/>
    <w:rsid w:val="002D78AA"/>
    <w:rsid w:val="002E09FC"/>
    <w:rsid w:val="002E361A"/>
    <w:rsid w:val="002F158E"/>
    <w:rsid w:val="002F3B40"/>
    <w:rsid w:val="002F4303"/>
    <w:rsid w:val="00305866"/>
    <w:rsid w:val="003134BD"/>
    <w:rsid w:val="00317E12"/>
    <w:rsid w:val="00324D64"/>
    <w:rsid w:val="0033245E"/>
    <w:rsid w:val="00371A77"/>
    <w:rsid w:val="00382750"/>
    <w:rsid w:val="00391912"/>
    <w:rsid w:val="00394A2D"/>
    <w:rsid w:val="00395783"/>
    <w:rsid w:val="003A1491"/>
    <w:rsid w:val="003A4EAE"/>
    <w:rsid w:val="003A66F0"/>
    <w:rsid w:val="003B6E55"/>
    <w:rsid w:val="003F5D5E"/>
    <w:rsid w:val="00405213"/>
    <w:rsid w:val="00422AEC"/>
    <w:rsid w:val="00425ADD"/>
    <w:rsid w:val="00426031"/>
    <w:rsid w:val="0042675E"/>
    <w:rsid w:val="004309B3"/>
    <w:rsid w:val="004355F6"/>
    <w:rsid w:val="00436A7B"/>
    <w:rsid w:val="00446BD3"/>
    <w:rsid w:val="00446E45"/>
    <w:rsid w:val="00447158"/>
    <w:rsid w:val="00454703"/>
    <w:rsid w:val="00455EA0"/>
    <w:rsid w:val="00457CB0"/>
    <w:rsid w:val="00462FB8"/>
    <w:rsid w:val="00473696"/>
    <w:rsid w:val="00475424"/>
    <w:rsid w:val="00475B0F"/>
    <w:rsid w:val="0048436C"/>
    <w:rsid w:val="004857A5"/>
    <w:rsid w:val="004863C0"/>
    <w:rsid w:val="00490044"/>
    <w:rsid w:val="004A121E"/>
    <w:rsid w:val="004B5B79"/>
    <w:rsid w:val="004C4491"/>
    <w:rsid w:val="004C535D"/>
    <w:rsid w:val="004D5ABD"/>
    <w:rsid w:val="004D73C2"/>
    <w:rsid w:val="004F19B6"/>
    <w:rsid w:val="0050227B"/>
    <w:rsid w:val="00505DF8"/>
    <w:rsid w:val="005060D9"/>
    <w:rsid w:val="00510317"/>
    <w:rsid w:val="00513275"/>
    <w:rsid w:val="00520DFB"/>
    <w:rsid w:val="00523D4D"/>
    <w:rsid w:val="00527A0F"/>
    <w:rsid w:val="00541BA3"/>
    <w:rsid w:val="00560114"/>
    <w:rsid w:val="005664F2"/>
    <w:rsid w:val="005671B0"/>
    <w:rsid w:val="00576F38"/>
    <w:rsid w:val="00581153"/>
    <w:rsid w:val="005829D5"/>
    <w:rsid w:val="00583C57"/>
    <w:rsid w:val="005B04CF"/>
    <w:rsid w:val="005B2033"/>
    <w:rsid w:val="005B33E0"/>
    <w:rsid w:val="005B52FC"/>
    <w:rsid w:val="005C1C30"/>
    <w:rsid w:val="005C3595"/>
    <w:rsid w:val="005C5660"/>
    <w:rsid w:val="005D3C76"/>
    <w:rsid w:val="005E0053"/>
    <w:rsid w:val="005E0411"/>
    <w:rsid w:val="005E15AE"/>
    <w:rsid w:val="005F2021"/>
    <w:rsid w:val="005F702E"/>
    <w:rsid w:val="005F7CC9"/>
    <w:rsid w:val="00600034"/>
    <w:rsid w:val="0061189C"/>
    <w:rsid w:val="00614AB8"/>
    <w:rsid w:val="00617092"/>
    <w:rsid w:val="006304F0"/>
    <w:rsid w:val="006328F2"/>
    <w:rsid w:val="0064657D"/>
    <w:rsid w:val="00653487"/>
    <w:rsid w:val="0065647A"/>
    <w:rsid w:val="00661C2E"/>
    <w:rsid w:val="00663236"/>
    <w:rsid w:val="00664830"/>
    <w:rsid w:val="006700CD"/>
    <w:rsid w:val="006813E8"/>
    <w:rsid w:val="0068682B"/>
    <w:rsid w:val="00697E68"/>
    <w:rsid w:val="006A2B9F"/>
    <w:rsid w:val="006C2B74"/>
    <w:rsid w:val="006C334B"/>
    <w:rsid w:val="006D2A12"/>
    <w:rsid w:val="006D5136"/>
    <w:rsid w:val="006E17AE"/>
    <w:rsid w:val="006E2CCC"/>
    <w:rsid w:val="006F0D27"/>
    <w:rsid w:val="006F67F1"/>
    <w:rsid w:val="007002CF"/>
    <w:rsid w:val="007006C8"/>
    <w:rsid w:val="007110FF"/>
    <w:rsid w:val="00716C3A"/>
    <w:rsid w:val="00720771"/>
    <w:rsid w:val="00724773"/>
    <w:rsid w:val="00740558"/>
    <w:rsid w:val="00741D42"/>
    <w:rsid w:val="00756A4A"/>
    <w:rsid w:val="007667DD"/>
    <w:rsid w:val="00767AD3"/>
    <w:rsid w:val="0077011C"/>
    <w:rsid w:val="00773D77"/>
    <w:rsid w:val="00776922"/>
    <w:rsid w:val="007773F0"/>
    <w:rsid w:val="0078730F"/>
    <w:rsid w:val="00791F29"/>
    <w:rsid w:val="007A30CB"/>
    <w:rsid w:val="007A52A3"/>
    <w:rsid w:val="007B0E21"/>
    <w:rsid w:val="007D1960"/>
    <w:rsid w:val="007E56F1"/>
    <w:rsid w:val="007F0633"/>
    <w:rsid w:val="007F5E19"/>
    <w:rsid w:val="0080453E"/>
    <w:rsid w:val="008209A4"/>
    <w:rsid w:val="00821A6B"/>
    <w:rsid w:val="00826D9C"/>
    <w:rsid w:val="00827699"/>
    <w:rsid w:val="008278A1"/>
    <w:rsid w:val="00827C0B"/>
    <w:rsid w:val="0083619D"/>
    <w:rsid w:val="008462D8"/>
    <w:rsid w:val="00846424"/>
    <w:rsid w:val="00857290"/>
    <w:rsid w:val="008618D3"/>
    <w:rsid w:val="00871328"/>
    <w:rsid w:val="008764EC"/>
    <w:rsid w:val="0087757D"/>
    <w:rsid w:val="00881ADC"/>
    <w:rsid w:val="008848F5"/>
    <w:rsid w:val="0089624E"/>
    <w:rsid w:val="00896C77"/>
    <w:rsid w:val="008A46DF"/>
    <w:rsid w:val="008C051D"/>
    <w:rsid w:val="008C19B9"/>
    <w:rsid w:val="008C3F25"/>
    <w:rsid w:val="008E12DD"/>
    <w:rsid w:val="008E1AA4"/>
    <w:rsid w:val="008F02F1"/>
    <w:rsid w:val="008F5746"/>
    <w:rsid w:val="008F5B17"/>
    <w:rsid w:val="00903006"/>
    <w:rsid w:val="00903AC5"/>
    <w:rsid w:val="00906444"/>
    <w:rsid w:val="009319D5"/>
    <w:rsid w:val="00931BA3"/>
    <w:rsid w:val="009376FF"/>
    <w:rsid w:val="00940FBA"/>
    <w:rsid w:val="0094223A"/>
    <w:rsid w:val="00944798"/>
    <w:rsid w:val="00950C0C"/>
    <w:rsid w:val="0095463D"/>
    <w:rsid w:val="009614F3"/>
    <w:rsid w:val="00965030"/>
    <w:rsid w:val="00973F0A"/>
    <w:rsid w:val="00975C42"/>
    <w:rsid w:val="009948E8"/>
    <w:rsid w:val="009B0D70"/>
    <w:rsid w:val="009B1053"/>
    <w:rsid w:val="009B1953"/>
    <w:rsid w:val="009C4258"/>
    <w:rsid w:val="009C6303"/>
    <w:rsid w:val="009D0611"/>
    <w:rsid w:val="009D1402"/>
    <w:rsid w:val="009D154B"/>
    <w:rsid w:val="009E227B"/>
    <w:rsid w:val="009E7757"/>
    <w:rsid w:val="00A0549C"/>
    <w:rsid w:val="00A17BD5"/>
    <w:rsid w:val="00A2251F"/>
    <w:rsid w:val="00A242F5"/>
    <w:rsid w:val="00A25433"/>
    <w:rsid w:val="00A26338"/>
    <w:rsid w:val="00A311C5"/>
    <w:rsid w:val="00A34126"/>
    <w:rsid w:val="00A343CC"/>
    <w:rsid w:val="00A37522"/>
    <w:rsid w:val="00A40E1C"/>
    <w:rsid w:val="00A51F65"/>
    <w:rsid w:val="00A67518"/>
    <w:rsid w:val="00A67C9A"/>
    <w:rsid w:val="00A70098"/>
    <w:rsid w:val="00A803E1"/>
    <w:rsid w:val="00A82BB0"/>
    <w:rsid w:val="00A9038F"/>
    <w:rsid w:val="00A9105A"/>
    <w:rsid w:val="00A96328"/>
    <w:rsid w:val="00A96CDF"/>
    <w:rsid w:val="00AA3685"/>
    <w:rsid w:val="00AB0BE0"/>
    <w:rsid w:val="00AB40A9"/>
    <w:rsid w:val="00AC132D"/>
    <w:rsid w:val="00AC43B4"/>
    <w:rsid w:val="00AC6316"/>
    <w:rsid w:val="00AE0867"/>
    <w:rsid w:val="00AE3339"/>
    <w:rsid w:val="00AF2B6C"/>
    <w:rsid w:val="00AF50BA"/>
    <w:rsid w:val="00AF75F9"/>
    <w:rsid w:val="00B000AB"/>
    <w:rsid w:val="00B0471C"/>
    <w:rsid w:val="00B122AD"/>
    <w:rsid w:val="00B155D3"/>
    <w:rsid w:val="00B66A24"/>
    <w:rsid w:val="00B66E50"/>
    <w:rsid w:val="00B86BD3"/>
    <w:rsid w:val="00B91191"/>
    <w:rsid w:val="00B96ECA"/>
    <w:rsid w:val="00BB6AD8"/>
    <w:rsid w:val="00BC3B99"/>
    <w:rsid w:val="00BC4DE4"/>
    <w:rsid w:val="00BD3561"/>
    <w:rsid w:val="00BD35E4"/>
    <w:rsid w:val="00BD48F6"/>
    <w:rsid w:val="00BE42D2"/>
    <w:rsid w:val="00BF36E1"/>
    <w:rsid w:val="00BF72E8"/>
    <w:rsid w:val="00C07AC5"/>
    <w:rsid w:val="00C171A1"/>
    <w:rsid w:val="00C17B60"/>
    <w:rsid w:val="00C266B6"/>
    <w:rsid w:val="00C30DD4"/>
    <w:rsid w:val="00C4564D"/>
    <w:rsid w:val="00C546AC"/>
    <w:rsid w:val="00C81F90"/>
    <w:rsid w:val="00C8455C"/>
    <w:rsid w:val="00C86279"/>
    <w:rsid w:val="00C95C3D"/>
    <w:rsid w:val="00C96C25"/>
    <w:rsid w:val="00C97C67"/>
    <w:rsid w:val="00CA7D6A"/>
    <w:rsid w:val="00CB1705"/>
    <w:rsid w:val="00CB220A"/>
    <w:rsid w:val="00CB3879"/>
    <w:rsid w:val="00CB7DC3"/>
    <w:rsid w:val="00CC1774"/>
    <w:rsid w:val="00CD0EF0"/>
    <w:rsid w:val="00CE7779"/>
    <w:rsid w:val="00CF18AD"/>
    <w:rsid w:val="00CF3E30"/>
    <w:rsid w:val="00D03DC9"/>
    <w:rsid w:val="00D06AB0"/>
    <w:rsid w:val="00D10CA7"/>
    <w:rsid w:val="00D116BF"/>
    <w:rsid w:val="00D33DC4"/>
    <w:rsid w:val="00D36E8F"/>
    <w:rsid w:val="00D409FC"/>
    <w:rsid w:val="00D478AB"/>
    <w:rsid w:val="00D511D6"/>
    <w:rsid w:val="00D5462F"/>
    <w:rsid w:val="00D549F5"/>
    <w:rsid w:val="00D748E2"/>
    <w:rsid w:val="00D74E22"/>
    <w:rsid w:val="00D879AD"/>
    <w:rsid w:val="00D945BB"/>
    <w:rsid w:val="00DC0D1E"/>
    <w:rsid w:val="00DC395A"/>
    <w:rsid w:val="00DD560A"/>
    <w:rsid w:val="00DE0D61"/>
    <w:rsid w:val="00DE1A42"/>
    <w:rsid w:val="00DF401F"/>
    <w:rsid w:val="00E00460"/>
    <w:rsid w:val="00E17A8E"/>
    <w:rsid w:val="00E22C74"/>
    <w:rsid w:val="00E255FB"/>
    <w:rsid w:val="00E43094"/>
    <w:rsid w:val="00E44FA9"/>
    <w:rsid w:val="00E4630D"/>
    <w:rsid w:val="00E469B9"/>
    <w:rsid w:val="00E50764"/>
    <w:rsid w:val="00E6092B"/>
    <w:rsid w:val="00E627CC"/>
    <w:rsid w:val="00E83182"/>
    <w:rsid w:val="00E83B9C"/>
    <w:rsid w:val="00E8517F"/>
    <w:rsid w:val="00EA081B"/>
    <w:rsid w:val="00EA3F6E"/>
    <w:rsid w:val="00EA7984"/>
    <w:rsid w:val="00EB3958"/>
    <w:rsid w:val="00EB7C8C"/>
    <w:rsid w:val="00EC2FFA"/>
    <w:rsid w:val="00EC5AF3"/>
    <w:rsid w:val="00ED4FDD"/>
    <w:rsid w:val="00EE0467"/>
    <w:rsid w:val="00EE2024"/>
    <w:rsid w:val="00EF708C"/>
    <w:rsid w:val="00EF7501"/>
    <w:rsid w:val="00F01256"/>
    <w:rsid w:val="00F23056"/>
    <w:rsid w:val="00F256C5"/>
    <w:rsid w:val="00F32282"/>
    <w:rsid w:val="00F34CA6"/>
    <w:rsid w:val="00F35602"/>
    <w:rsid w:val="00F362B9"/>
    <w:rsid w:val="00F642D1"/>
    <w:rsid w:val="00F66997"/>
    <w:rsid w:val="00F72D90"/>
    <w:rsid w:val="00F8032F"/>
    <w:rsid w:val="00F8263A"/>
    <w:rsid w:val="00F921F7"/>
    <w:rsid w:val="00F97D64"/>
    <w:rsid w:val="00F97F6F"/>
    <w:rsid w:val="00FA4674"/>
    <w:rsid w:val="00FB1A1A"/>
    <w:rsid w:val="00FB443D"/>
    <w:rsid w:val="00FC1A6B"/>
    <w:rsid w:val="00FC7576"/>
    <w:rsid w:val="00FE2387"/>
    <w:rsid w:val="00FE3701"/>
    <w:rsid w:val="00FE644F"/>
    <w:rsid w:val="00FF1D40"/>
    <w:rsid w:val="00FF2246"/>
    <w:rsid w:val="00FF6695"/>
    <w:rsid w:val="00FF71FA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basedOn w:val="a"/>
    <w:qFormat/>
    <w:rsid w:val="004F19B6"/>
    <w:rPr>
      <w:rFonts w:ascii="Calibri" w:eastAsia="Times New Roman" w:hAnsi="Calibri"/>
      <w:szCs w:val="32"/>
      <w:lang w:val="en-US" w:eastAsia="en-US" w:bidi="en-US"/>
    </w:rPr>
  </w:style>
  <w:style w:type="paragraph" w:styleId="af8">
    <w:name w:val="Normal (Web)"/>
    <w:basedOn w:val="a"/>
    <w:uiPriority w:val="99"/>
    <w:unhideWhenUsed/>
    <w:rsid w:val="008F574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basedOn w:val="a"/>
    <w:qFormat/>
    <w:rsid w:val="004F19B6"/>
    <w:rPr>
      <w:rFonts w:ascii="Calibri" w:eastAsia="Times New Roman" w:hAnsi="Calibri"/>
      <w:szCs w:val="32"/>
      <w:lang w:val="en-US" w:eastAsia="en-US" w:bidi="en-US"/>
    </w:rPr>
  </w:style>
  <w:style w:type="paragraph" w:styleId="af8">
    <w:name w:val="Normal (Web)"/>
    <w:basedOn w:val="a"/>
    <w:uiPriority w:val="99"/>
    <w:unhideWhenUsed/>
    <w:rsid w:val="008F574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DE8C2-D3F1-4586-AA11-657576E6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5172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34590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Олеся Викторовна Марьянчук</cp:lastModifiedBy>
  <cp:revision>2</cp:revision>
  <cp:lastPrinted>2016-06-29T13:46:00Z</cp:lastPrinted>
  <dcterms:created xsi:type="dcterms:W3CDTF">2022-09-06T11:15:00Z</dcterms:created>
  <dcterms:modified xsi:type="dcterms:W3CDTF">2022-09-06T11:15:00Z</dcterms:modified>
</cp:coreProperties>
</file>