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09" w:rsidRDefault="00A02A0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02A09" w:rsidRDefault="00A02A09">
      <w:pPr>
        <w:pStyle w:val="ConsPlusNormal"/>
        <w:jc w:val="both"/>
        <w:outlineLvl w:val="0"/>
      </w:pPr>
    </w:p>
    <w:p w:rsidR="00A02A09" w:rsidRDefault="00A02A09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A02A09" w:rsidRDefault="00A02A09">
      <w:pPr>
        <w:pStyle w:val="ConsPlusTitle"/>
        <w:jc w:val="both"/>
      </w:pPr>
    </w:p>
    <w:p w:rsidR="00A02A09" w:rsidRDefault="00A02A09">
      <w:pPr>
        <w:pStyle w:val="ConsPlusTitle"/>
        <w:jc w:val="center"/>
      </w:pPr>
      <w:r>
        <w:t>ПРИКАЗ</w:t>
      </w:r>
    </w:p>
    <w:p w:rsidR="00A02A09" w:rsidRDefault="00A02A09">
      <w:pPr>
        <w:pStyle w:val="ConsPlusTitle"/>
        <w:jc w:val="center"/>
      </w:pPr>
      <w:r>
        <w:t>от 15 января 2021 г. N 14</w:t>
      </w:r>
    </w:p>
    <w:p w:rsidR="00A02A09" w:rsidRDefault="00A02A09">
      <w:pPr>
        <w:pStyle w:val="ConsPlusTitle"/>
        <w:jc w:val="both"/>
      </w:pPr>
    </w:p>
    <w:p w:rsidR="00A02A09" w:rsidRDefault="00A02A09">
      <w:pPr>
        <w:pStyle w:val="ConsPlusTitle"/>
        <w:jc w:val="center"/>
      </w:pPr>
      <w:r>
        <w:t>ОБ ОПРЕДЕЛЕНИИ ДЕТАЛИЗИРОВАННОГО СОСТАВА ПЛАТФОРМЫ</w:t>
      </w:r>
    </w:p>
    <w:p w:rsidR="00A02A09" w:rsidRDefault="00A02A09">
      <w:pPr>
        <w:pStyle w:val="ConsPlusTitle"/>
        <w:jc w:val="center"/>
      </w:pPr>
      <w:r>
        <w:t>ЦИФРОВОЙ ОБРАЗОВАТЕЛЬНОЙ СРЕДЫ</w:t>
      </w:r>
    </w:p>
    <w:p w:rsidR="00A02A09" w:rsidRDefault="00A02A09">
      <w:pPr>
        <w:pStyle w:val="ConsPlusNormal"/>
        <w:jc w:val="both"/>
      </w:pPr>
    </w:p>
    <w:p w:rsidR="00A02A09" w:rsidRDefault="00A02A0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"а" пункта 6</w:t>
        </w:r>
      </w:hyperlink>
      <w:r>
        <w:t xml:space="preserve"> Положения о проведении на территории отдельных субъектов Российской Федерации эксперимента по внедрению цифровой образовательной среды, утвержденного постановлением Правительства Российской Федерации от 7 декабря 2020 г. N 2040, приказываю:</w:t>
      </w:r>
    </w:p>
    <w:p w:rsidR="00A02A09" w:rsidRDefault="00A02A09">
      <w:pPr>
        <w:pStyle w:val="ConsPlusNormal"/>
        <w:spacing w:before="220"/>
        <w:ind w:firstLine="540"/>
        <w:jc w:val="both"/>
      </w:pPr>
      <w:r>
        <w:t xml:space="preserve">1. Определить по согласованию с Министерством цифрового развития, связи и массовых коммуникаций Российской Федерации детализированный состав платформы цифровой образовательной среды согласно </w:t>
      </w:r>
      <w:hyperlink w:anchor="P25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A02A09" w:rsidRDefault="00A02A0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02A09" w:rsidRDefault="00A02A09">
      <w:pPr>
        <w:pStyle w:val="ConsPlusNormal"/>
        <w:jc w:val="both"/>
      </w:pPr>
    </w:p>
    <w:p w:rsidR="00A02A09" w:rsidRDefault="00A02A09">
      <w:pPr>
        <w:pStyle w:val="ConsPlusNormal"/>
        <w:jc w:val="right"/>
      </w:pPr>
      <w:r>
        <w:t>Заместитель Министра</w:t>
      </w:r>
    </w:p>
    <w:p w:rsidR="00A02A09" w:rsidRDefault="00A02A09">
      <w:pPr>
        <w:pStyle w:val="ConsPlusNormal"/>
        <w:jc w:val="right"/>
      </w:pPr>
      <w:r>
        <w:t>Т.В.ВАСИЛЬЕВА</w:t>
      </w:r>
    </w:p>
    <w:p w:rsidR="00A02A09" w:rsidRDefault="00A02A09">
      <w:pPr>
        <w:pStyle w:val="ConsPlusNormal"/>
        <w:jc w:val="both"/>
      </w:pPr>
    </w:p>
    <w:p w:rsidR="00A02A09" w:rsidRDefault="00A02A09">
      <w:pPr>
        <w:pStyle w:val="ConsPlusNormal"/>
        <w:jc w:val="both"/>
      </w:pPr>
    </w:p>
    <w:p w:rsidR="00A02A09" w:rsidRDefault="00A02A09">
      <w:pPr>
        <w:pStyle w:val="ConsPlusNormal"/>
        <w:jc w:val="both"/>
      </w:pPr>
    </w:p>
    <w:p w:rsidR="00A02A09" w:rsidRDefault="00A02A09">
      <w:pPr>
        <w:pStyle w:val="ConsPlusNormal"/>
        <w:jc w:val="both"/>
      </w:pPr>
    </w:p>
    <w:p w:rsidR="00A02A09" w:rsidRDefault="00A02A09">
      <w:pPr>
        <w:pStyle w:val="ConsPlusNormal"/>
        <w:jc w:val="both"/>
      </w:pPr>
    </w:p>
    <w:p w:rsidR="00A02A09" w:rsidRDefault="00A02A09">
      <w:pPr>
        <w:pStyle w:val="ConsPlusNormal"/>
        <w:jc w:val="right"/>
        <w:outlineLvl w:val="0"/>
      </w:pPr>
      <w:r>
        <w:t>Приложение</w:t>
      </w:r>
    </w:p>
    <w:p w:rsidR="00A02A09" w:rsidRDefault="00A02A09">
      <w:pPr>
        <w:pStyle w:val="ConsPlusNormal"/>
        <w:jc w:val="right"/>
      </w:pPr>
      <w:r>
        <w:t>к приказу Министерства просвещения</w:t>
      </w:r>
    </w:p>
    <w:p w:rsidR="00A02A09" w:rsidRDefault="00A02A09">
      <w:pPr>
        <w:pStyle w:val="ConsPlusNormal"/>
        <w:jc w:val="right"/>
      </w:pPr>
      <w:r>
        <w:t>Российской Федерации</w:t>
      </w:r>
    </w:p>
    <w:p w:rsidR="00A02A09" w:rsidRDefault="00A02A09">
      <w:pPr>
        <w:pStyle w:val="ConsPlusNormal"/>
        <w:jc w:val="right"/>
      </w:pPr>
      <w:r>
        <w:t>от 15 января 2021 г. N 14</w:t>
      </w:r>
    </w:p>
    <w:p w:rsidR="00A02A09" w:rsidRDefault="00A02A09">
      <w:pPr>
        <w:pStyle w:val="ConsPlusNormal"/>
        <w:jc w:val="both"/>
      </w:pPr>
    </w:p>
    <w:p w:rsidR="00A02A09" w:rsidRDefault="00A02A09">
      <w:pPr>
        <w:pStyle w:val="ConsPlusTitle"/>
        <w:jc w:val="center"/>
      </w:pPr>
      <w:bookmarkStart w:id="0" w:name="P25"/>
      <w:bookmarkEnd w:id="0"/>
      <w:r>
        <w:t>ДЕТАЛИЗИРОВАННЫЙ СОСТАВ ПЛАТФОРМЫ</w:t>
      </w:r>
    </w:p>
    <w:p w:rsidR="00A02A09" w:rsidRDefault="00A02A09">
      <w:pPr>
        <w:pStyle w:val="ConsPlusTitle"/>
        <w:jc w:val="center"/>
      </w:pPr>
      <w:r>
        <w:t>ЦИФРОВОЙ ОБРАЗОВАТЕЛЬНОЙ СРЕДЫ</w:t>
      </w:r>
    </w:p>
    <w:p w:rsidR="00A02A09" w:rsidRDefault="00A02A09">
      <w:pPr>
        <w:pStyle w:val="ConsPlusNormal"/>
        <w:jc w:val="both"/>
      </w:pPr>
    </w:p>
    <w:p w:rsidR="00A02A09" w:rsidRDefault="00A02A09">
      <w:pPr>
        <w:pStyle w:val="ConsPlusTitle"/>
        <w:ind w:firstLine="540"/>
        <w:jc w:val="both"/>
        <w:outlineLvl w:val="1"/>
      </w:pPr>
      <w:r>
        <w:t>1. Информационные системы платформы цифровой образовательной среды</w:t>
      </w:r>
    </w:p>
    <w:p w:rsidR="00A02A09" w:rsidRDefault="00A02A09">
      <w:pPr>
        <w:pStyle w:val="ConsPlusNormal"/>
        <w:jc w:val="both"/>
      </w:pPr>
    </w:p>
    <w:p w:rsidR="00A02A09" w:rsidRDefault="00A02A09">
      <w:pPr>
        <w:pStyle w:val="ConsPlusNormal"/>
        <w:sectPr w:rsidR="00A02A09" w:rsidSect="003E14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7370"/>
        <w:gridCol w:w="2551"/>
      </w:tblGrid>
      <w:tr w:rsidR="00A02A09">
        <w:tc>
          <w:tcPr>
            <w:tcW w:w="566" w:type="dxa"/>
          </w:tcPr>
          <w:p w:rsidR="00A02A09" w:rsidRDefault="00A02A0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18" w:type="dxa"/>
          </w:tcPr>
          <w:p w:rsidR="00A02A09" w:rsidRDefault="00A02A09">
            <w:pPr>
              <w:pStyle w:val="ConsPlusNormal"/>
              <w:jc w:val="center"/>
            </w:pPr>
            <w:r>
              <w:t>Информационная система</w:t>
            </w:r>
          </w:p>
        </w:tc>
        <w:tc>
          <w:tcPr>
            <w:tcW w:w="7370" w:type="dxa"/>
          </w:tcPr>
          <w:p w:rsidR="00A02A09" w:rsidRDefault="00A02A09">
            <w:pPr>
              <w:pStyle w:val="ConsPlusNormal"/>
              <w:jc w:val="center"/>
            </w:pPr>
            <w:r>
              <w:t>Описание информационной системы</w:t>
            </w:r>
          </w:p>
        </w:tc>
        <w:tc>
          <w:tcPr>
            <w:tcW w:w="2551" w:type="dxa"/>
          </w:tcPr>
          <w:p w:rsidR="00A02A09" w:rsidRDefault="00A02A09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создание, развитие, эксплуатацию информационной системы</w:t>
            </w:r>
          </w:p>
        </w:tc>
      </w:tr>
      <w:tr w:rsidR="00A02A09">
        <w:tc>
          <w:tcPr>
            <w:tcW w:w="13605" w:type="dxa"/>
            <w:gridSpan w:val="4"/>
          </w:tcPr>
          <w:p w:rsidR="00A02A09" w:rsidRDefault="00A02A09">
            <w:pPr>
              <w:pStyle w:val="ConsPlusNormal"/>
              <w:jc w:val="center"/>
              <w:outlineLvl w:val="2"/>
            </w:pPr>
            <w:r>
              <w:t>Информационные системы, которые используются или будут использоваться в сфере начального общего, основного общего и среднего общего образования</w:t>
            </w:r>
          </w:p>
        </w:tc>
      </w:tr>
      <w:tr w:rsidR="00A02A09">
        <w:tc>
          <w:tcPr>
            <w:tcW w:w="566" w:type="dxa"/>
            <w:vMerge w:val="restart"/>
          </w:tcPr>
          <w:p w:rsidR="00A02A09" w:rsidRDefault="00A02A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vMerge w:val="restart"/>
          </w:tcPr>
          <w:p w:rsidR="00A02A09" w:rsidRDefault="00A02A09">
            <w:pPr>
              <w:pStyle w:val="ConsPlusNormal"/>
            </w:pPr>
            <w:r>
              <w:t xml:space="preserve">Информационная система, создаваемая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в рамках эксперимента по внедрению цифровой образовательной среды на территории отдельных субъектов Российской Федерации (далее - эксперимент)</w:t>
            </w:r>
          </w:p>
        </w:tc>
        <w:tc>
          <w:tcPr>
            <w:tcW w:w="7370" w:type="dxa"/>
            <w:tcBorders>
              <w:bottom w:val="nil"/>
            </w:tcBorders>
          </w:tcPr>
          <w:p w:rsidR="00A02A09" w:rsidRDefault="00A02A09">
            <w:pPr>
              <w:pStyle w:val="ConsPlusNormal"/>
              <w:jc w:val="both"/>
            </w:pPr>
            <w:r>
              <w:t>Предоставляет механизмы, обеспечивающие равные условия качественного образования учащихся вне зависимости от места их проживания посредством предоставления участникам образовательных отношений доступа к цифровому образовательному контенту и образовательным сервисам.</w:t>
            </w:r>
          </w:p>
        </w:tc>
        <w:tc>
          <w:tcPr>
            <w:tcW w:w="2551" w:type="dxa"/>
            <w:vMerge w:val="restart"/>
            <w:vAlign w:val="center"/>
          </w:tcPr>
          <w:p w:rsidR="00A02A09" w:rsidRDefault="00A02A09">
            <w:pPr>
              <w:pStyle w:val="ConsPlusNormal"/>
              <w:jc w:val="center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A02A09">
        <w:tc>
          <w:tcPr>
            <w:tcW w:w="566" w:type="dxa"/>
            <w:vMerge/>
          </w:tcPr>
          <w:p w:rsidR="00A02A09" w:rsidRDefault="00A02A09">
            <w:pPr>
              <w:pStyle w:val="ConsPlusNormal"/>
            </w:pPr>
          </w:p>
        </w:tc>
        <w:tc>
          <w:tcPr>
            <w:tcW w:w="3118" w:type="dxa"/>
            <w:vMerge/>
          </w:tcPr>
          <w:p w:rsidR="00A02A09" w:rsidRDefault="00A02A09">
            <w:pPr>
              <w:pStyle w:val="ConsPlusNormal"/>
            </w:pPr>
          </w:p>
        </w:tc>
        <w:tc>
          <w:tcPr>
            <w:tcW w:w="7370" w:type="dxa"/>
            <w:tcBorders>
              <w:top w:val="nil"/>
            </w:tcBorders>
          </w:tcPr>
          <w:p w:rsidR="00A02A09" w:rsidRDefault="00A02A09">
            <w:pPr>
              <w:pStyle w:val="ConsPlusNormal"/>
              <w:jc w:val="both"/>
            </w:pPr>
            <w:proofErr w:type="gramStart"/>
            <w:r>
              <w:t>Обеспечивает</w:t>
            </w:r>
            <w:proofErr w:type="gramEnd"/>
            <w:r>
              <w:t xml:space="preserve"> в том числе следующие возможности:</w:t>
            </w:r>
          </w:p>
          <w:p w:rsidR="00A02A09" w:rsidRDefault="00A02A09">
            <w:pPr>
              <w:pStyle w:val="ConsPlusNormal"/>
              <w:jc w:val="both"/>
            </w:pPr>
            <w:r>
              <w:t>- сбор, хранение и анализ данных и достижений участников образовательных отношений, в том числе в целях формирования содержащих их реестров;</w:t>
            </w:r>
          </w:p>
          <w:p w:rsidR="00A02A09" w:rsidRDefault="00A02A09">
            <w:pPr>
              <w:pStyle w:val="ConsPlusNormal"/>
              <w:jc w:val="both"/>
            </w:pPr>
            <w:r>
              <w:t>- формирование единицы цифрового образовательного контента поставщиками контента и образовательных сервисов, загрузка и прохождение экспертизы цифрового образовательного контента и образовательных сервисов, их хранение и актуализация, предоставление их пользователям посредством Библиотеки образовательных материалов;</w:t>
            </w:r>
          </w:p>
          <w:p w:rsidR="00A02A09" w:rsidRDefault="00A02A09">
            <w:pPr>
              <w:pStyle w:val="ConsPlusNormal"/>
              <w:jc w:val="both"/>
            </w:pPr>
            <w:r>
              <w:t>- поиск и просмотр в Библиотеке образовательных материалов необходимого цифрового образовательного контента, определяемого с учетом интересов участников образовательных отношений;</w:t>
            </w:r>
          </w:p>
          <w:p w:rsidR="00A02A09" w:rsidRDefault="00A02A09">
            <w:pPr>
              <w:pStyle w:val="ConsPlusNormal"/>
              <w:jc w:val="both"/>
            </w:pPr>
            <w:r>
              <w:t>- передача сведений об использовании цифрового образовательного контента в государственные и муниципальные общеобразовательные организации;</w:t>
            </w:r>
          </w:p>
          <w:p w:rsidR="00A02A09" w:rsidRDefault="00A02A09">
            <w:pPr>
              <w:pStyle w:val="ConsPlusNormal"/>
              <w:jc w:val="both"/>
            </w:pPr>
            <w:r>
              <w:t>- загрузка цифрового образовательного контента на устройства воспроизведения цифрового образовательного контента, включая ноутбуки, планшетные компьютеры участников образовательных отношений в зависимости от типа цифрового образовательного контента и разрешения правообладателя цифрового образовательного контента;</w:t>
            </w:r>
          </w:p>
          <w:p w:rsidR="00A02A09" w:rsidRDefault="00A02A09">
            <w:pPr>
              <w:pStyle w:val="ConsPlusNormal"/>
              <w:jc w:val="both"/>
            </w:pPr>
            <w:r>
              <w:t xml:space="preserve">- проведение диагностики образовательных достижений обучающихся в целях выявления дефицитов по пройденному материалу с высоким уровнем доверия к результатам (с применением технологии </w:t>
            </w:r>
            <w:proofErr w:type="spellStart"/>
            <w:r>
              <w:t>прокторинга</w:t>
            </w:r>
            <w:proofErr w:type="spellEnd"/>
            <w:r>
              <w:t>);</w:t>
            </w:r>
          </w:p>
          <w:p w:rsidR="00A02A09" w:rsidRDefault="00A02A09">
            <w:pPr>
              <w:pStyle w:val="ConsPlusNormal"/>
              <w:jc w:val="both"/>
            </w:pPr>
            <w:r>
              <w:t>- предоставление обучающимся инструментов для закрепления знаний и развития умений по пройденным образовательным темам и урокам, в том числе с целью самоподготовки к оценочным процедурам;</w:t>
            </w:r>
          </w:p>
          <w:p w:rsidR="00A02A09" w:rsidRDefault="00A02A09">
            <w:pPr>
              <w:pStyle w:val="ConsPlusNormal"/>
              <w:jc w:val="both"/>
            </w:pPr>
            <w:r>
              <w:t>- организация образовательного и воспитательного процесса в образовательных организациях с помощью готовых цифровых учебных занятий и верифицированного цифрового образовательного контента Библиотеки образовательных материалов контента;</w:t>
            </w:r>
          </w:p>
          <w:p w:rsidR="00A02A09" w:rsidRDefault="00A02A09">
            <w:pPr>
              <w:pStyle w:val="ConsPlusNormal"/>
              <w:jc w:val="both"/>
            </w:pPr>
            <w:r>
              <w:t>- информирование родителей (законных представителей) о статусе обучения, учебной траектории учащихся;</w:t>
            </w:r>
          </w:p>
          <w:p w:rsidR="00A02A09" w:rsidRDefault="00A02A09">
            <w:pPr>
              <w:pStyle w:val="ConsPlusNormal"/>
              <w:jc w:val="both"/>
            </w:pPr>
            <w:r>
              <w:t>подготовка отчетности по результатам образовательной деятельности</w:t>
            </w:r>
          </w:p>
        </w:tc>
        <w:tc>
          <w:tcPr>
            <w:tcW w:w="2551" w:type="dxa"/>
            <w:vMerge/>
          </w:tcPr>
          <w:p w:rsidR="00A02A09" w:rsidRDefault="00A02A09">
            <w:pPr>
              <w:pStyle w:val="ConsPlusNormal"/>
            </w:pPr>
          </w:p>
        </w:tc>
      </w:tr>
      <w:tr w:rsidR="00A02A09">
        <w:tc>
          <w:tcPr>
            <w:tcW w:w="566" w:type="dxa"/>
          </w:tcPr>
          <w:p w:rsidR="00A02A09" w:rsidRDefault="00A02A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A02A09" w:rsidRDefault="00A02A09">
            <w:pPr>
              <w:pStyle w:val="ConsPlusNormal"/>
            </w:pPr>
            <w:r>
              <w:t>Информационно-коммуникационная образовательная платформа</w:t>
            </w:r>
          </w:p>
        </w:tc>
        <w:tc>
          <w:tcPr>
            <w:tcW w:w="7370" w:type="dxa"/>
          </w:tcPr>
          <w:p w:rsidR="00A02A09" w:rsidRDefault="00A02A09">
            <w:pPr>
              <w:pStyle w:val="ConsPlusNormal"/>
              <w:jc w:val="both"/>
            </w:pPr>
            <w:r>
              <w:t xml:space="preserve">Совокупность используемых в рамках эксперимента информационных ресурсов, информационных систем и технологий, функционирующих на базе российских социальных сетей с наибольшим количеством пользователей, и </w:t>
            </w:r>
            <w:proofErr w:type="gramStart"/>
            <w:r>
              <w:t>обеспечивающих</w:t>
            </w:r>
            <w:proofErr w:type="gramEnd"/>
            <w:r>
              <w:t xml:space="preserve"> в том числе следующие возможности:</w:t>
            </w:r>
          </w:p>
          <w:p w:rsidR="00A02A09" w:rsidRDefault="00A02A09">
            <w:pPr>
              <w:pStyle w:val="ConsPlusNormal"/>
              <w:jc w:val="both"/>
            </w:pPr>
            <w:r>
              <w:t>- идентификация и аутентификация участников образовательных отношений, в том числе с использованием федеральной государственной информационной системы "Единая система идентификац</w:t>
            </w:r>
            <w:proofErr w:type="gramStart"/>
            <w:r>
              <w:t>ии и ау</w:t>
            </w:r>
            <w:proofErr w:type="gramEnd"/>
            <w:r>
              <w:t>тентификации в инфраструктуре, обеспечивающая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      </w:r>
          </w:p>
          <w:p w:rsidR="00A02A09" w:rsidRDefault="00A02A09">
            <w:pPr>
              <w:pStyle w:val="ConsPlusNormal"/>
              <w:jc w:val="both"/>
            </w:pPr>
            <w:r>
              <w:t>создание групповых и индивидуальных образовательных видеоконференций, чатов и иных вариантов коммуникации;</w:t>
            </w:r>
          </w:p>
          <w:p w:rsidR="00A02A09" w:rsidRDefault="00A02A09">
            <w:pPr>
              <w:pStyle w:val="ConsPlusNormal"/>
              <w:jc w:val="both"/>
            </w:pPr>
            <w:r>
              <w:t>проведение онлайн-трансляции учебных занятий с возможностью массовых просмотров и комментирования;</w:t>
            </w:r>
          </w:p>
          <w:p w:rsidR="00A02A09" w:rsidRDefault="00A02A09">
            <w:pPr>
              <w:pStyle w:val="ConsPlusNormal"/>
              <w:jc w:val="both"/>
            </w:pPr>
            <w:r>
              <w:t>- создание отдельных сообще</w:t>
            </w:r>
            <w:proofErr w:type="gramStart"/>
            <w:r>
              <w:t>ств шк</w:t>
            </w:r>
            <w:proofErr w:type="gramEnd"/>
            <w:r>
              <w:t>ол, классов по интересам, в том числе групп, сформированных из педагогических работников и учащихся в секциях и кружках, а также групп по интересам учащихся и сообществ педагогических работников</w:t>
            </w:r>
          </w:p>
        </w:tc>
        <w:tc>
          <w:tcPr>
            <w:tcW w:w="2551" w:type="dxa"/>
          </w:tcPr>
          <w:p w:rsidR="00A02A09" w:rsidRDefault="00A02A09">
            <w:pPr>
              <w:pStyle w:val="ConsPlusNormal"/>
              <w:jc w:val="center"/>
            </w:pPr>
            <w:r>
              <w:t>Оператор информационно коммуникационной образовательной платформы</w:t>
            </w:r>
          </w:p>
        </w:tc>
      </w:tr>
      <w:tr w:rsidR="00A02A09">
        <w:tc>
          <w:tcPr>
            <w:tcW w:w="566" w:type="dxa"/>
          </w:tcPr>
          <w:p w:rsidR="00A02A09" w:rsidRDefault="00A02A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A02A09" w:rsidRDefault="00A02A09">
            <w:pPr>
              <w:pStyle w:val="ConsPlusNormal"/>
            </w:pPr>
            <w:r>
              <w:t>Открытая информационно-образовательная среда "Российская электронная школа"</w:t>
            </w:r>
          </w:p>
        </w:tc>
        <w:tc>
          <w:tcPr>
            <w:tcW w:w="7370" w:type="dxa"/>
          </w:tcPr>
          <w:p w:rsidR="00A02A09" w:rsidRDefault="00A02A09">
            <w:pPr>
              <w:pStyle w:val="ConsPlusNormal"/>
              <w:jc w:val="both"/>
            </w:pPr>
            <w:r>
              <w:t xml:space="preserve">Обеспечивает размещение в открытом доступе интерактивных уроков по учебным предметам основных общеобразовательных программ, разработанных в рамках ведомственной целевой </w:t>
            </w:r>
            <w:hyperlink r:id="rId7">
              <w:r>
                <w:rPr>
                  <w:color w:val="0000FF"/>
                </w:rPr>
                <w:t>программы</w:t>
              </w:r>
            </w:hyperlink>
            <w:r>
              <w:t xml:space="preserve"> "Российская электронная школа" на 2016 - 2018 годы, утвержденной приказом Министерства образования и науки Российской Федерации от 9 июня 2016 г. N 698</w:t>
            </w:r>
          </w:p>
        </w:tc>
        <w:tc>
          <w:tcPr>
            <w:tcW w:w="2551" w:type="dxa"/>
          </w:tcPr>
          <w:p w:rsidR="00A02A09" w:rsidRDefault="00A02A09">
            <w:pPr>
              <w:pStyle w:val="ConsPlusNormal"/>
              <w:jc w:val="center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A02A09">
        <w:tc>
          <w:tcPr>
            <w:tcW w:w="566" w:type="dxa"/>
          </w:tcPr>
          <w:p w:rsidR="00A02A09" w:rsidRDefault="00A02A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A02A09" w:rsidRDefault="00A02A09">
            <w:pPr>
              <w:pStyle w:val="ConsPlusNormal"/>
            </w:pPr>
            <w:r>
              <w:t>Автоматизированная информационная система "Платформа больших данных цифровой образовательной среды"</w:t>
            </w:r>
          </w:p>
        </w:tc>
        <w:tc>
          <w:tcPr>
            <w:tcW w:w="7370" w:type="dxa"/>
          </w:tcPr>
          <w:p w:rsidR="00A02A09" w:rsidRDefault="00A02A09">
            <w:pPr>
              <w:pStyle w:val="ConsPlusNormal"/>
              <w:jc w:val="both"/>
            </w:pPr>
            <w:r>
              <w:t>Обеспечивает формирование аналитической отчетности на основе собранных в рамках цифровой образовательной среды массивов больших данных</w:t>
            </w:r>
          </w:p>
        </w:tc>
        <w:tc>
          <w:tcPr>
            <w:tcW w:w="2551" w:type="dxa"/>
          </w:tcPr>
          <w:p w:rsidR="00A02A09" w:rsidRDefault="00A02A09">
            <w:pPr>
              <w:pStyle w:val="ConsPlusNormal"/>
              <w:jc w:val="center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A02A09">
        <w:tc>
          <w:tcPr>
            <w:tcW w:w="566" w:type="dxa"/>
          </w:tcPr>
          <w:p w:rsidR="00A02A09" w:rsidRDefault="00A02A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A02A09" w:rsidRDefault="00A02A09">
            <w:pPr>
              <w:pStyle w:val="ConsPlusNormal"/>
            </w:pPr>
            <w:r>
              <w:t>Региональные информационные системы и ресурсы в сфере образования</w:t>
            </w:r>
          </w:p>
        </w:tc>
        <w:tc>
          <w:tcPr>
            <w:tcW w:w="7370" w:type="dxa"/>
          </w:tcPr>
          <w:p w:rsidR="00A02A09" w:rsidRDefault="00A02A09">
            <w:pPr>
              <w:pStyle w:val="ConsPlusNormal"/>
              <w:jc w:val="both"/>
            </w:pPr>
            <w:r>
              <w:t>Региональные информационные системы и ресурсы в сфере образования в государственных и муниципальных общеобразовательных организациях, осуществляющих образовательную деятельность в субъектах Российской Федерации, на территории которых проводится эксперимент, интегрированные с другими информационными системами платформы цифровой образовательной среды</w:t>
            </w:r>
          </w:p>
        </w:tc>
        <w:tc>
          <w:tcPr>
            <w:tcW w:w="2551" w:type="dxa"/>
          </w:tcPr>
          <w:p w:rsidR="00A02A09" w:rsidRDefault="00A02A09">
            <w:pPr>
              <w:pStyle w:val="ConsPlusNormal"/>
              <w:jc w:val="center"/>
            </w:pPr>
            <w:r>
              <w:t>Органы исполнительной власти субъектов Российской Федерации, осуществляющие государственное управление в сфере образования или в сфере информационных технологий, на территории которых проводится эксперимент</w:t>
            </w:r>
          </w:p>
        </w:tc>
      </w:tr>
      <w:tr w:rsidR="00A02A09">
        <w:tc>
          <w:tcPr>
            <w:tcW w:w="13605" w:type="dxa"/>
            <w:gridSpan w:val="4"/>
          </w:tcPr>
          <w:p w:rsidR="00A02A09" w:rsidRDefault="00A02A09">
            <w:pPr>
              <w:pStyle w:val="ConsPlusNormal"/>
              <w:jc w:val="center"/>
              <w:outlineLvl w:val="2"/>
            </w:pPr>
            <w:r>
              <w:t>Информационные системы, обеспечивающие достижение целей функционирования информационных систем, которые используются или будут использоваться в сфере начального общего, основного общего и среднего общего образования</w:t>
            </w:r>
          </w:p>
        </w:tc>
      </w:tr>
      <w:tr w:rsidR="00A02A09">
        <w:tc>
          <w:tcPr>
            <w:tcW w:w="566" w:type="dxa"/>
          </w:tcPr>
          <w:p w:rsidR="00A02A09" w:rsidRDefault="00A02A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A02A09" w:rsidRDefault="00A02A09">
            <w:pPr>
              <w:pStyle w:val="ConsPlusNormal"/>
            </w:pPr>
            <w:r>
              <w:t xml:space="preserve">Информационная система, создаваемая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для ведения реестров</w:t>
            </w:r>
          </w:p>
        </w:tc>
        <w:tc>
          <w:tcPr>
            <w:tcW w:w="7370" w:type="dxa"/>
          </w:tcPr>
          <w:p w:rsidR="00A02A09" w:rsidRDefault="00A02A09">
            <w:pPr>
              <w:pStyle w:val="ConsPlusNormal"/>
              <w:jc w:val="both"/>
            </w:pPr>
            <w:r>
              <w:t>Обеспечивает ведение реестров, в том числе реестра организаций, осуществляющих образовательную деятельность, реестра педагогических работников, реестра обучающихся</w:t>
            </w:r>
          </w:p>
        </w:tc>
        <w:tc>
          <w:tcPr>
            <w:tcW w:w="2551" w:type="dxa"/>
          </w:tcPr>
          <w:p w:rsidR="00A02A09" w:rsidRDefault="00A02A09">
            <w:pPr>
              <w:pStyle w:val="ConsPlusNormal"/>
              <w:jc w:val="center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A02A09">
        <w:tc>
          <w:tcPr>
            <w:tcW w:w="566" w:type="dxa"/>
          </w:tcPr>
          <w:p w:rsidR="00A02A09" w:rsidRDefault="00A02A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8" w:type="dxa"/>
          </w:tcPr>
          <w:p w:rsidR="00A02A09" w:rsidRDefault="00A02A09">
            <w:pPr>
              <w:pStyle w:val="ConsPlusNormal"/>
            </w:pPr>
            <w:r>
              <w:t>Сервис создания типовых сайтов для образовательных организаций</w:t>
            </w:r>
          </w:p>
        </w:tc>
        <w:tc>
          <w:tcPr>
            <w:tcW w:w="7370" w:type="dxa"/>
          </w:tcPr>
          <w:p w:rsidR="00A02A09" w:rsidRDefault="00A02A09">
            <w:pPr>
              <w:pStyle w:val="ConsPlusNormal"/>
              <w:jc w:val="both"/>
            </w:pPr>
            <w:r>
              <w:t xml:space="preserve">Обеспечивает возможность создания без навыков программирования сайта образовательной организации, соответствующего требованиям </w:t>
            </w:r>
            <w:hyperlink r:id="rId8">
              <w:r>
                <w:rPr>
                  <w:color w:val="0000FF"/>
                </w:rPr>
                <w:t>статьи 29</w:t>
              </w:r>
            </w:hyperlink>
            <w:r>
              <w:t xml:space="preserve"> Федерального закона от 29 декабря 2012 г. N 273-ФЗ "Об образовании в Российской Федерации" к информационной открытости образовательной организации, а также требованиям к размещению иной информации, в том числе по обеспечению бесплатным горячим питанием.</w:t>
            </w:r>
          </w:p>
        </w:tc>
        <w:tc>
          <w:tcPr>
            <w:tcW w:w="2551" w:type="dxa"/>
          </w:tcPr>
          <w:p w:rsidR="00A02A09" w:rsidRDefault="00A02A09">
            <w:pPr>
              <w:pStyle w:val="ConsPlusNormal"/>
              <w:jc w:val="center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</w:tbl>
    <w:p w:rsidR="00A02A09" w:rsidRDefault="00A02A09">
      <w:pPr>
        <w:pStyle w:val="ConsPlusNormal"/>
        <w:jc w:val="both"/>
      </w:pPr>
    </w:p>
    <w:p w:rsidR="00A02A09" w:rsidRDefault="00A02A09">
      <w:pPr>
        <w:pStyle w:val="ConsPlusTitle"/>
        <w:ind w:firstLine="540"/>
        <w:jc w:val="both"/>
        <w:outlineLvl w:val="1"/>
      </w:pPr>
      <w:r>
        <w:t>2. Информационно-телекоммуникационная инфраструктура платформы цифровой образовательной среды</w:t>
      </w:r>
    </w:p>
    <w:p w:rsidR="00A02A09" w:rsidRDefault="00A02A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6235"/>
      </w:tblGrid>
      <w:tr w:rsidR="00A02A09">
        <w:tc>
          <w:tcPr>
            <w:tcW w:w="510" w:type="dxa"/>
          </w:tcPr>
          <w:p w:rsidR="00A02A09" w:rsidRDefault="00A02A0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860" w:type="dxa"/>
          </w:tcPr>
          <w:p w:rsidR="00A02A09" w:rsidRDefault="00A02A09">
            <w:pPr>
              <w:pStyle w:val="ConsPlusNormal"/>
              <w:jc w:val="center"/>
            </w:pPr>
            <w:r>
              <w:t>Компонент инфраструктуры цифровой образовательной среды</w:t>
            </w:r>
          </w:p>
        </w:tc>
        <w:tc>
          <w:tcPr>
            <w:tcW w:w="6235" w:type="dxa"/>
          </w:tcPr>
          <w:p w:rsidR="00A02A09" w:rsidRDefault="00A02A09">
            <w:pPr>
              <w:pStyle w:val="ConsPlusNormal"/>
              <w:jc w:val="center"/>
            </w:pPr>
            <w:r>
              <w:t>Ответственный орган исполнительной власти</w:t>
            </w:r>
          </w:p>
        </w:tc>
      </w:tr>
      <w:tr w:rsidR="00A02A09">
        <w:tc>
          <w:tcPr>
            <w:tcW w:w="510" w:type="dxa"/>
          </w:tcPr>
          <w:p w:rsidR="00A02A09" w:rsidRDefault="00A02A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0" w:type="dxa"/>
          </w:tcPr>
          <w:p w:rsidR="00A02A09" w:rsidRDefault="00A02A09">
            <w:pPr>
              <w:pStyle w:val="ConsPlusNormal"/>
              <w:jc w:val="both"/>
            </w:pPr>
            <w:r>
              <w:t>Высокоскоростной доступ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эксперимент, к информационно-телекоммуникационной сети "Интернет"</w:t>
            </w:r>
          </w:p>
        </w:tc>
        <w:tc>
          <w:tcPr>
            <w:tcW w:w="6235" w:type="dxa"/>
          </w:tcPr>
          <w:p w:rsidR="00A02A09" w:rsidRDefault="00A02A09">
            <w:pPr>
              <w:pStyle w:val="ConsPlusNormal"/>
              <w:jc w:val="both"/>
            </w:pPr>
            <w:r>
              <w:t xml:space="preserve">Органы исполнительной власти субъектов Российской Федерации, осуществляющие государственное управление в сфере образования или в сфере информационных технологий, на территории которых проводится эксперимент (в том числе за счет субсидий </w:t>
            </w:r>
            <w:proofErr w:type="spellStart"/>
            <w:r>
              <w:t>Минцифры</w:t>
            </w:r>
            <w:proofErr w:type="spellEnd"/>
            <w:r>
              <w:t xml:space="preserve"> России, выделяемых в рамках федерального </w:t>
            </w:r>
            <w:hyperlink r:id="rId9">
              <w:r>
                <w:rPr>
                  <w:color w:val="0000FF"/>
                </w:rPr>
                <w:t>проекта</w:t>
              </w:r>
            </w:hyperlink>
            <w:r>
              <w:t xml:space="preserve"> "Информационная инфраструктура")</w:t>
            </w:r>
          </w:p>
        </w:tc>
      </w:tr>
      <w:tr w:rsidR="00A02A09">
        <w:tc>
          <w:tcPr>
            <w:tcW w:w="510" w:type="dxa"/>
          </w:tcPr>
          <w:p w:rsidR="00A02A09" w:rsidRDefault="00A02A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0" w:type="dxa"/>
          </w:tcPr>
          <w:p w:rsidR="00A02A09" w:rsidRDefault="00A02A09">
            <w:pPr>
              <w:pStyle w:val="ConsPlusNormal"/>
              <w:jc w:val="both"/>
            </w:pPr>
            <w:r>
              <w:t>Структурированные кабельные системы, локальные вычислительные сети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</w:t>
            </w:r>
          </w:p>
        </w:tc>
        <w:tc>
          <w:tcPr>
            <w:tcW w:w="6235" w:type="dxa"/>
          </w:tcPr>
          <w:p w:rsidR="00A02A09" w:rsidRDefault="00A02A09">
            <w:pPr>
              <w:pStyle w:val="ConsPlusNormal"/>
              <w:jc w:val="both"/>
            </w:pPr>
            <w:r>
              <w:t xml:space="preserve">Органы исполнительной власти субъектов Российской Федерации, осуществляющие государственное управление в сфере образования или в сфере информационных технологий, на территории которых проводится эксперимент (в том числе за счет субсидий </w:t>
            </w:r>
            <w:proofErr w:type="spellStart"/>
            <w:r>
              <w:t>Минцифры</w:t>
            </w:r>
            <w:proofErr w:type="spellEnd"/>
            <w:r>
              <w:t xml:space="preserve"> России, выделяемых в рамках федерального </w:t>
            </w:r>
            <w:hyperlink r:id="rId10">
              <w:r>
                <w:rPr>
                  <w:color w:val="0000FF"/>
                </w:rPr>
                <w:t>проекта</w:t>
              </w:r>
            </w:hyperlink>
            <w:r>
              <w:t xml:space="preserve"> "Информационная инфраструктура")</w:t>
            </w:r>
          </w:p>
        </w:tc>
      </w:tr>
      <w:tr w:rsidR="00A02A09">
        <w:tc>
          <w:tcPr>
            <w:tcW w:w="510" w:type="dxa"/>
          </w:tcPr>
          <w:p w:rsidR="00A02A09" w:rsidRDefault="00A02A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0" w:type="dxa"/>
          </w:tcPr>
          <w:p w:rsidR="00A02A09" w:rsidRDefault="00A02A09">
            <w:pPr>
              <w:pStyle w:val="ConsPlusNormal"/>
              <w:jc w:val="both"/>
            </w:pPr>
            <w:r>
              <w:t>Средства отображения информации в помещениях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</w:t>
            </w:r>
          </w:p>
        </w:tc>
        <w:tc>
          <w:tcPr>
            <w:tcW w:w="6235" w:type="dxa"/>
          </w:tcPr>
          <w:p w:rsidR="00A02A09" w:rsidRDefault="00A02A09">
            <w:pPr>
              <w:pStyle w:val="ConsPlusNormal"/>
              <w:jc w:val="both"/>
            </w:pPr>
            <w:r>
              <w:t xml:space="preserve">Органы исполнительной власти субъектов Российской Федерации, осуществляющие государственное управление в сфере образования или в сфере информационных технологий, на территории которых проводится эксперимент (в том числе за счет субсидий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выделяемых в рамках федерального </w:t>
            </w:r>
            <w:hyperlink r:id="rId11">
              <w:r>
                <w:rPr>
                  <w:color w:val="0000FF"/>
                </w:rPr>
                <w:t>проекта</w:t>
              </w:r>
            </w:hyperlink>
            <w:r>
              <w:t xml:space="preserve"> "Цифровая образовательная среда")</w:t>
            </w:r>
          </w:p>
        </w:tc>
      </w:tr>
      <w:tr w:rsidR="00A02A09">
        <w:tc>
          <w:tcPr>
            <w:tcW w:w="510" w:type="dxa"/>
          </w:tcPr>
          <w:p w:rsidR="00A02A09" w:rsidRDefault="00A02A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0" w:type="dxa"/>
          </w:tcPr>
          <w:p w:rsidR="00A02A09" w:rsidRDefault="00A02A09">
            <w:pPr>
              <w:pStyle w:val="ConsPlusNormal"/>
              <w:jc w:val="both"/>
            </w:pPr>
            <w:r>
              <w:t>Оборудование компьютерных кабинетов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</w:t>
            </w:r>
          </w:p>
        </w:tc>
        <w:tc>
          <w:tcPr>
            <w:tcW w:w="6235" w:type="dxa"/>
          </w:tcPr>
          <w:p w:rsidR="00A02A09" w:rsidRDefault="00A02A09">
            <w:pPr>
              <w:pStyle w:val="ConsPlusNormal"/>
              <w:jc w:val="both"/>
            </w:pPr>
            <w:r>
              <w:t xml:space="preserve">Органы исполнительной власти субъектов Российской Федерации, осуществляющие государственное управление в сфере образования или в сфере информационных технологий, на территории которых проводится эксперимент (в том числе за счет субсидий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выделяемых в рамках федерального </w:t>
            </w:r>
            <w:hyperlink r:id="rId12">
              <w:r>
                <w:rPr>
                  <w:color w:val="0000FF"/>
                </w:rPr>
                <w:t>проекта</w:t>
              </w:r>
            </w:hyperlink>
            <w:r>
              <w:t xml:space="preserve"> "Цифровая образовательная среда")</w:t>
            </w:r>
          </w:p>
        </w:tc>
      </w:tr>
      <w:tr w:rsidR="00A02A09">
        <w:tc>
          <w:tcPr>
            <w:tcW w:w="510" w:type="dxa"/>
          </w:tcPr>
          <w:p w:rsidR="00A02A09" w:rsidRDefault="00A02A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0" w:type="dxa"/>
          </w:tcPr>
          <w:p w:rsidR="00A02A09" w:rsidRDefault="00A02A09">
            <w:pPr>
              <w:pStyle w:val="ConsPlusNormal"/>
              <w:jc w:val="both"/>
            </w:pPr>
            <w:r>
              <w:t>Средства хранения данных в локальных вычислительных сетях государственных и муниципальных общеобразовательных организациях, осуществляющих образовательную деятельность в субъектах Российской Федерации, на территории которых проводится эксперимент</w:t>
            </w:r>
          </w:p>
        </w:tc>
        <w:tc>
          <w:tcPr>
            <w:tcW w:w="6235" w:type="dxa"/>
          </w:tcPr>
          <w:p w:rsidR="00A02A09" w:rsidRDefault="00A02A09">
            <w:pPr>
              <w:pStyle w:val="ConsPlusNormal"/>
              <w:jc w:val="both"/>
            </w:pPr>
            <w:r>
              <w:t xml:space="preserve">Органы исполнительной власти субъектов Российской Федерации, осуществляющие государственное управление в сфере образования или в сфере информационных технологий, на территории которых проводится эксперимент (в том числе за счет субсидий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выделяемых в рамках федерального </w:t>
            </w:r>
            <w:hyperlink r:id="rId13">
              <w:r>
                <w:rPr>
                  <w:color w:val="0000FF"/>
                </w:rPr>
                <w:t>проекта</w:t>
              </w:r>
            </w:hyperlink>
            <w:r>
              <w:t xml:space="preserve"> "Цифровая образовательная среда")</w:t>
            </w:r>
          </w:p>
        </w:tc>
      </w:tr>
      <w:tr w:rsidR="00A02A09">
        <w:tc>
          <w:tcPr>
            <w:tcW w:w="510" w:type="dxa"/>
          </w:tcPr>
          <w:p w:rsidR="00A02A09" w:rsidRDefault="00A02A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0" w:type="dxa"/>
          </w:tcPr>
          <w:p w:rsidR="00A02A09" w:rsidRDefault="00A02A09">
            <w:pPr>
              <w:pStyle w:val="ConsPlusNormal"/>
              <w:jc w:val="both"/>
            </w:pPr>
            <w:r>
              <w:t>Оборудование для организации видео-конференц-связи в помещениях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</w:t>
            </w:r>
          </w:p>
        </w:tc>
        <w:tc>
          <w:tcPr>
            <w:tcW w:w="6235" w:type="dxa"/>
          </w:tcPr>
          <w:p w:rsidR="00A02A09" w:rsidRDefault="00A02A09">
            <w:pPr>
              <w:pStyle w:val="ConsPlusNormal"/>
              <w:jc w:val="both"/>
            </w:pPr>
            <w:r>
              <w:t xml:space="preserve">Органы исполнительной власти субъектов Российской Федерации, осуществляющие государственное управление в сфере образования или в сфере информационных технологий, на территории которых проводится эксперимент (в том числе за счет субсидий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выделяемых в рамках федерального </w:t>
            </w:r>
            <w:hyperlink r:id="rId14">
              <w:r>
                <w:rPr>
                  <w:color w:val="0000FF"/>
                </w:rPr>
                <w:t>проекта</w:t>
              </w:r>
            </w:hyperlink>
            <w:r>
              <w:t xml:space="preserve"> "Цифровая образовательная среда")</w:t>
            </w:r>
          </w:p>
        </w:tc>
      </w:tr>
    </w:tbl>
    <w:p w:rsidR="00A02A09" w:rsidRDefault="00A02A09">
      <w:pPr>
        <w:pStyle w:val="ConsPlusNormal"/>
        <w:jc w:val="both"/>
      </w:pPr>
    </w:p>
    <w:p w:rsidR="00A02A09" w:rsidRDefault="00A02A09">
      <w:pPr>
        <w:pStyle w:val="ConsPlusNormal"/>
        <w:jc w:val="both"/>
      </w:pPr>
    </w:p>
    <w:p w:rsidR="00A02A09" w:rsidRDefault="00A02A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5577" w:rsidRDefault="00D75577"/>
    <w:sectPr w:rsidR="00D7557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09"/>
    <w:rsid w:val="00A02A09"/>
    <w:rsid w:val="00D75577"/>
    <w:rsid w:val="00F5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A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2A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A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2A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A805EFF8D056E4CDDABD5621C01F9F13B54B0037887C50001C029EFFDDCFFFBFDFC7B0DC577F090EB8FE651B114AACE841261DFA9435F4f3JFI" TargetMode="External"/><Relationship Id="rId13" Type="http://schemas.openxmlformats.org/officeDocument/2006/relationships/hyperlink" Target="consultantplus://offline/ref=E8A805EFF8D056E4CDDABD5621C01F9F14B6400634807C50001C029EFFDDCFFFBFDFC7B0DC577E0009B8FE651B114AACE841261DFA9435F4f3J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A805EFF8D056E4CDDABD5621C01F9F15B24F01328D7C50001C029EFFDDCFFFBFDFC7B0DC577B090FB8FE651B114AACE841261DFA9435F4f3JFI" TargetMode="External"/><Relationship Id="rId12" Type="http://schemas.openxmlformats.org/officeDocument/2006/relationships/hyperlink" Target="consultantplus://offline/ref=E8A805EFF8D056E4CDDABD5621C01F9F14B6400634807C50001C029EFFDDCFFFBFDFC7B0DC577E0009B8FE651B114AACE841261DFA9435F4f3JF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A805EFF8D056E4CDDABD5621C01F9F14B0490134817C50001C029EFFDDCFFFBFDFC7B0DC577B0D0AB8FE651B114AACE841261DFA9435F4f3JFI" TargetMode="External"/><Relationship Id="rId11" Type="http://schemas.openxmlformats.org/officeDocument/2006/relationships/hyperlink" Target="consultantplus://offline/ref=E8A805EFF8D056E4CDDABD5621C01F9F14B6400634807C50001C029EFFDDCFFFBFDFC7B0DC577E0009B8FE651B114AACE841261DFA9435F4f3JF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A805EFF8D056E4CDDABD5621C01F9F14B5410C378A7C50001C029EFFDDCFFFADDF9FBCDE5265080EADA8345Df4J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A805EFF8D056E4CDDABD5621C01F9F14B5410C378A7C50001C029EFFDDCFFFADDF9FBCDE5265080EADA8345Df4J7I" TargetMode="External"/><Relationship Id="rId14" Type="http://schemas.openxmlformats.org/officeDocument/2006/relationships/hyperlink" Target="consultantplus://offline/ref=E8A805EFF8D056E4CDDABD5621C01F9F14B6400634807C50001C029EFFDDCFFFBFDFC7B0DC577E0009B8FE651B114AACE841261DFA9435F4f3J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Бакунин Павел Евгеньевич</dc:creator>
  <cp:lastModifiedBy>Бакунин Павел Евгеньевич</cp:lastModifiedBy>
  <cp:revision>1</cp:revision>
  <dcterms:created xsi:type="dcterms:W3CDTF">2023-01-25T08:09:00Z</dcterms:created>
  <dcterms:modified xsi:type="dcterms:W3CDTF">2023-01-25T08:10:00Z</dcterms:modified>
</cp:coreProperties>
</file>