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F4B" w:rsidRDefault="009B0F4B">
      <w:pPr>
        <w:pStyle w:val="ConsPlusTitle"/>
        <w:jc w:val="center"/>
        <w:outlineLvl w:val="0"/>
      </w:pPr>
      <w:bookmarkStart w:id="0" w:name="_GoBack"/>
      <w:bookmarkEnd w:id="0"/>
      <w:r>
        <w:t>ПРАВИТЕЛЬСТВО ЛЕНИНГРАДСКОЙ ОБЛАСТИ</w:t>
      </w:r>
    </w:p>
    <w:p w:rsidR="009B0F4B" w:rsidRDefault="009B0F4B">
      <w:pPr>
        <w:pStyle w:val="ConsPlusTitle"/>
        <w:jc w:val="center"/>
      </w:pPr>
    </w:p>
    <w:p w:rsidR="009B0F4B" w:rsidRDefault="009B0F4B">
      <w:pPr>
        <w:pStyle w:val="ConsPlusTitle"/>
        <w:jc w:val="center"/>
      </w:pPr>
      <w:r>
        <w:t>ПОСТАНОВЛЕНИЕ</w:t>
      </w:r>
    </w:p>
    <w:p w:rsidR="009B0F4B" w:rsidRDefault="009B0F4B">
      <w:pPr>
        <w:pStyle w:val="ConsPlusTitle"/>
        <w:jc w:val="center"/>
      </w:pPr>
      <w:r>
        <w:t>от 7 июля 2014 г. N 290</w:t>
      </w:r>
    </w:p>
    <w:p w:rsidR="009B0F4B" w:rsidRDefault="009B0F4B">
      <w:pPr>
        <w:pStyle w:val="ConsPlusTitle"/>
        <w:jc w:val="center"/>
      </w:pPr>
    </w:p>
    <w:p w:rsidR="009B0F4B" w:rsidRDefault="009B0F4B">
      <w:pPr>
        <w:pStyle w:val="ConsPlusTitle"/>
        <w:jc w:val="center"/>
      </w:pPr>
      <w:r>
        <w:t>ОБ УТВЕРЖДЕНИИ ПОРЯДКА ОСУЩЕСТВЛЕНИЯ КОНТРОЛЯ</w:t>
      </w:r>
    </w:p>
    <w:p w:rsidR="009B0F4B" w:rsidRDefault="009B0F4B">
      <w:pPr>
        <w:pStyle w:val="ConsPlusTitle"/>
        <w:jc w:val="center"/>
      </w:pPr>
      <w:r>
        <w:t>ЗА ДЕЯТЕЛЬНОСТЬЮ ГОСУДАРСТВЕННЫХ АВТОНОМНЫХ УЧРЕЖДЕНИЙ</w:t>
      </w:r>
    </w:p>
    <w:p w:rsidR="009B0F4B" w:rsidRDefault="009B0F4B">
      <w:pPr>
        <w:pStyle w:val="ConsPlusTitle"/>
        <w:jc w:val="center"/>
      </w:pPr>
      <w:r>
        <w:t xml:space="preserve">ЛЕНИНГРАДСКОЙ ОБЛАСТИ, </w:t>
      </w:r>
      <w:proofErr w:type="gramStart"/>
      <w:r>
        <w:t>СОЗДАННЫХ</w:t>
      </w:r>
      <w:proofErr w:type="gramEnd"/>
      <w:r>
        <w:t xml:space="preserve"> НА БАЗЕ ИМУЩЕСТВА,</w:t>
      </w:r>
    </w:p>
    <w:p w:rsidR="009B0F4B" w:rsidRDefault="009B0F4B">
      <w:pPr>
        <w:pStyle w:val="ConsPlusTitle"/>
        <w:jc w:val="center"/>
      </w:pPr>
      <w:proofErr w:type="gramStart"/>
      <w:r>
        <w:t>НАХОДЯЩЕГОСЯ</w:t>
      </w:r>
      <w:proofErr w:type="gramEnd"/>
      <w:r>
        <w:t xml:space="preserve"> В СОБСТВЕННОСТИ ЛЕНИНГРАДСКОЙ ОБЛАСТИ</w:t>
      </w:r>
    </w:p>
    <w:p w:rsidR="009B0F4B" w:rsidRDefault="009B0F4B">
      <w:pPr>
        <w:pStyle w:val="ConsPlusNormal"/>
      </w:pPr>
    </w:p>
    <w:p w:rsidR="009B0F4B" w:rsidRDefault="009B0F4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3 ноября 2006 года N 174-ФЗ "Об автономных учреждениях" Правительство Ленинградской области постановляет:</w:t>
      </w:r>
    </w:p>
    <w:p w:rsidR="009B0F4B" w:rsidRDefault="009B0F4B">
      <w:pPr>
        <w:pStyle w:val="ConsPlusNormal"/>
        <w:ind w:firstLine="540"/>
        <w:jc w:val="both"/>
      </w:pPr>
    </w:p>
    <w:p w:rsidR="009B0F4B" w:rsidRDefault="009B0F4B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2">
        <w:r>
          <w:rPr>
            <w:color w:val="0000FF"/>
          </w:rPr>
          <w:t>Порядок</w:t>
        </w:r>
      </w:hyperlink>
      <w:r>
        <w:t xml:space="preserve"> осуществления </w:t>
      </w:r>
      <w:proofErr w:type="gramStart"/>
      <w:r>
        <w:t>контроля за</w:t>
      </w:r>
      <w:proofErr w:type="gramEnd"/>
      <w:r>
        <w:t xml:space="preserve"> деятельностью государственных автономных учреждений Ленинградской области, созданных на базе имущества, находящегося в собственности Ленинградской области.</w:t>
      </w:r>
    </w:p>
    <w:p w:rsidR="009B0F4B" w:rsidRDefault="009B0F4B">
      <w:pPr>
        <w:pStyle w:val="ConsPlusNormal"/>
        <w:spacing w:before="220"/>
        <w:ind w:firstLine="540"/>
        <w:jc w:val="both"/>
      </w:pPr>
      <w:bookmarkStart w:id="1" w:name="P14"/>
      <w:bookmarkEnd w:id="1"/>
      <w:r>
        <w:t xml:space="preserve">2. Установить, что </w:t>
      </w:r>
      <w:proofErr w:type="gramStart"/>
      <w:r>
        <w:t>контроль за</w:t>
      </w:r>
      <w:proofErr w:type="gramEnd"/>
      <w:r>
        <w:t xml:space="preserve"> деятельностью государственных автономных учреждений Ленинградской области, созданных на базе имущества, находящегося в собственности Ленинградской области, осуществляют органы исполнительной власти Ленинградской области, осуществляющие функции и полномочия учредителя государственных автономных учреждений Ленинградской области.</w:t>
      </w:r>
    </w:p>
    <w:p w:rsidR="009B0F4B" w:rsidRDefault="009B0F4B">
      <w:pPr>
        <w:pStyle w:val="ConsPlusNormal"/>
        <w:spacing w:before="220"/>
        <w:ind w:firstLine="540"/>
        <w:jc w:val="both"/>
      </w:pPr>
      <w:r>
        <w:t xml:space="preserve">3. Руководителям органов исполнительной власти Ленинградской области, указанных в </w:t>
      </w:r>
      <w:hyperlink w:anchor="P14">
        <w:r>
          <w:rPr>
            <w:color w:val="0000FF"/>
          </w:rPr>
          <w:t>пункте 2</w:t>
        </w:r>
      </w:hyperlink>
      <w:r>
        <w:t xml:space="preserve"> настоящего постановления, обеспечить организацию и осуществление </w:t>
      </w:r>
      <w:proofErr w:type="gramStart"/>
      <w:r>
        <w:t>контроля за</w:t>
      </w:r>
      <w:proofErr w:type="gramEnd"/>
      <w:r>
        <w:t xml:space="preserve"> деятельностью государственных автономных учреждений Ленинградской области, созданных на базе имущества, находящегося в собственности Ленинградской области.</w:t>
      </w:r>
    </w:p>
    <w:p w:rsidR="009B0F4B" w:rsidRDefault="009B0F4B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9B0F4B" w:rsidRDefault="009B0F4B">
      <w:pPr>
        <w:pStyle w:val="ConsPlusNormal"/>
      </w:pPr>
    </w:p>
    <w:p w:rsidR="009B0F4B" w:rsidRDefault="009B0F4B">
      <w:pPr>
        <w:pStyle w:val="ConsPlusNormal"/>
        <w:jc w:val="right"/>
      </w:pPr>
      <w:r>
        <w:t>Губернатор</w:t>
      </w:r>
    </w:p>
    <w:p w:rsidR="009B0F4B" w:rsidRDefault="009B0F4B">
      <w:pPr>
        <w:pStyle w:val="ConsPlusNormal"/>
        <w:jc w:val="right"/>
      </w:pPr>
      <w:r>
        <w:t>Ленинградской области</w:t>
      </w:r>
    </w:p>
    <w:p w:rsidR="009B0F4B" w:rsidRDefault="009B0F4B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9B0F4B" w:rsidRDefault="009B0F4B">
      <w:pPr>
        <w:pStyle w:val="ConsPlusNormal"/>
        <w:ind w:firstLine="540"/>
        <w:jc w:val="both"/>
      </w:pPr>
    </w:p>
    <w:p w:rsidR="009B0F4B" w:rsidRDefault="009B0F4B">
      <w:pPr>
        <w:pStyle w:val="ConsPlusNormal"/>
      </w:pPr>
    </w:p>
    <w:p w:rsidR="009B0F4B" w:rsidRDefault="009B0F4B">
      <w:pPr>
        <w:pStyle w:val="ConsPlusNormal"/>
      </w:pPr>
    </w:p>
    <w:p w:rsidR="009B0F4B" w:rsidRDefault="009B0F4B">
      <w:pPr>
        <w:pStyle w:val="ConsPlusNormal"/>
      </w:pPr>
    </w:p>
    <w:p w:rsidR="009B0F4B" w:rsidRDefault="009B0F4B">
      <w:pPr>
        <w:pStyle w:val="ConsPlusNormal"/>
      </w:pPr>
    </w:p>
    <w:p w:rsidR="009B0F4B" w:rsidRDefault="009B0F4B">
      <w:pPr>
        <w:pStyle w:val="ConsPlusNormal"/>
        <w:jc w:val="right"/>
        <w:outlineLvl w:val="0"/>
      </w:pPr>
      <w:r>
        <w:t>УТВЕРЖДЕН</w:t>
      </w:r>
    </w:p>
    <w:p w:rsidR="009B0F4B" w:rsidRDefault="009B0F4B">
      <w:pPr>
        <w:pStyle w:val="ConsPlusNormal"/>
        <w:jc w:val="right"/>
      </w:pPr>
      <w:r>
        <w:t>постановлением Правительства</w:t>
      </w:r>
    </w:p>
    <w:p w:rsidR="009B0F4B" w:rsidRDefault="009B0F4B">
      <w:pPr>
        <w:pStyle w:val="ConsPlusNormal"/>
        <w:jc w:val="right"/>
      </w:pPr>
      <w:r>
        <w:t>Ленинградской области</w:t>
      </w:r>
    </w:p>
    <w:p w:rsidR="009B0F4B" w:rsidRDefault="009B0F4B">
      <w:pPr>
        <w:pStyle w:val="ConsPlusNormal"/>
        <w:jc w:val="right"/>
      </w:pPr>
      <w:r>
        <w:t>от 07.07.2014 N 290</w:t>
      </w:r>
    </w:p>
    <w:p w:rsidR="009B0F4B" w:rsidRDefault="009B0F4B">
      <w:pPr>
        <w:pStyle w:val="ConsPlusNormal"/>
        <w:jc w:val="right"/>
      </w:pPr>
      <w:r>
        <w:t>(приложение)</w:t>
      </w:r>
    </w:p>
    <w:p w:rsidR="009B0F4B" w:rsidRDefault="009B0F4B">
      <w:pPr>
        <w:pStyle w:val="ConsPlusNormal"/>
      </w:pPr>
    </w:p>
    <w:p w:rsidR="009B0F4B" w:rsidRDefault="009B0F4B">
      <w:pPr>
        <w:pStyle w:val="ConsPlusTitle"/>
        <w:jc w:val="center"/>
      </w:pPr>
      <w:bookmarkStart w:id="2" w:name="P32"/>
      <w:bookmarkEnd w:id="2"/>
      <w:r>
        <w:t>ПОРЯДОК</w:t>
      </w:r>
    </w:p>
    <w:p w:rsidR="009B0F4B" w:rsidRDefault="009B0F4B">
      <w:pPr>
        <w:pStyle w:val="ConsPlusTitle"/>
        <w:jc w:val="center"/>
      </w:pPr>
      <w:r>
        <w:t xml:space="preserve">ОСУЩЕСТВЛЕНИЯ КОНТРОЛЯ ЗА ДЕЯТЕЛЬНОСТЬЮ </w:t>
      </w:r>
      <w:proofErr w:type="gramStart"/>
      <w:r>
        <w:t>ГОСУДАРСТВЕННЫХ</w:t>
      </w:r>
      <w:proofErr w:type="gramEnd"/>
    </w:p>
    <w:p w:rsidR="009B0F4B" w:rsidRDefault="009B0F4B">
      <w:pPr>
        <w:pStyle w:val="ConsPlusTitle"/>
        <w:jc w:val="center"/>
      </w:pPr>
      <w:r>
        <w:t>АВТОНОМНЫХ УЧРЕЖДЕНИЙ ЛЕНИНГРАДСКОЙ ОБЛАСТИ, СОЗДАННЫХ</w:t>
      </w:r>
    </w:p>
    <w:p w:rsidR="009B0F4B" w:rsidRDefault="009B0F4B">
      <w:pPr>
        <w:pStyle w:val="ConsPlusTitle"/>
        <w:jc w:val="center"/>
      </w:pPr>
      <w:r>
        <w:t>НА БАЗЕ ИМУЩЕСТВА, НАХОДЯЩЕГОСЯ В СОБСТВЕННОСТИ</w:t>
      </w:r>
    </w:p>
    <w:p w:rsidR="009B0F4B" w:rsidRDefault="009B0F4B">
      <w:pPr>
        <w:pStyle w:val="ConsPlusTitle"/>
        <w:jc w:val="center"/>
      </w:pPr>
      <w:r>
        <w:t>ЛЕНИНГРАДСКОЙ ОБЛАСТИ</w:t>
      </w:r>
    </w:p>
    <w:p w:rsidR="009B0F4B" w:rsidRDefault="009B0F4B">
      <w:pPr>
        <w:pStyle w:val="ConsPlusNormal"/>
      </w:pPr>
    </w:p>
    <w:p w:rsidR="009B0F4B" w:rsidRDefault="009B0F4B">
      <w:pPr>
        <w:pStyle w:val="ConsPlusNormal"/>
        <w:jc w:val="center"/>
        <w:outlineLvl w:val="1"/>
      </w:pPr>
      <w:r>
        <w:t>1. Общие положения</w:t>
      </w:r>
    </w:p>
    <w:p w:rsidR="009B0F4B" w:rsidRDefault="009B0F4B">
      <w:pPr>
        <w:pStyle w:val="ConsPlusNormal"/>
      </w:pPr>
    </w:p>
    <w:p w:rsidR="009B0F4B" w:rsidRDefault="009B0F4B">
      <w:pPr>
        <w:pStyle w:val="ConsPlusNormal"/>
        <w:ind w:firstLine="540"/>
        <w:jc w:val="both"/>
      </w:pPr>
      <w:r>
        <w:t xml:space="preserve">1.1. Настоящий Порядок устанавливает процедуру проведения органами исполнительной власти Ленинградской области, осуществляющими функции и полномочия учредителя государственных автономных учреждений Ленинградской области (далее - уполномоченный орган), контрольных </w:t>
      </w:r>
      <w:r>
        <w:lastRenderedPageBreak/>
        <w:t>мероприятий за деятельностью государственных автономных учреждений Ленинградской области, созданных на базе имущества, находящегося в собственности Ленинградской области (далее - учреждение).</w:t>
      </w:r>
    </w:p>
    <w:p w:rsidR="009B0F4B" w:rsidRDefault="009B0F4B">
      <w:pPr>
        <w:pStyle w:val="ConsPlusNormal"/>
        <w:spacing w:before="220"/>
        <w:ind w:firstLine="540"/>
        <w:jc w:val="both"/>
      </w:pPr>
      <w:r>
        <w:t>1.2. Предметом контроля являются:</w:t>
      </w:r>
    </w:p>
    <w:p w:rsidR="009B0F4B" w:rsidRDefault="009B0F4B">
      <w:pPr>
        <w:pStyle w:val="ConsPlusNormal"/>
        <w:spacing w:before="220"/>
        <w:ind w:firstLine="540"/>
        <w:jc w:val="both"/>
      </w:pPr>
      <w:r>
        <w:t>соблюдение учреждением целей деятельности, предусмотренных уставом учреждения, в том числе при оказании услуг, выполнении работ для граждан и юридических лиц за плату;</w:t>
      </w:r>
    </w:p>
    <w:p w:rsidR="009B0F4B" w:rsidRDefault="009B0F4B">
      <w:pPr>
        <w:pStyle w:val="ConsPlusNormal"/>
        <w:spacing w:before="220"/>
        <w:ind w:firstLine="540"/>
        <w:jc w:val="both"/>
      </w:pPr>
      <w:r>
        <w:t>осуществление учреждением предусмотренных уставом учреждения основных видов деятельности;</w:t>
      </w:r>
    </w:p>
    <w:p w:rsidR="009B0F4B" w:rsidRDefault="009B0F4B">
      <w:pPr>
        <w:pStyle w:val="ConsPlusNormal"/>
        <w:spacing w:before="220"/>
        <w:ind w:firstLine="540"/>
        <w:jc w:val="both"/>
      </w:pPr>
      <w:r>
        <w:t>выполнение учреждением плана финансово-хозяйственной деятельности;</w:t>
      </w:r>
    </w:p>
    <w:p w:rsidR="009B0F4B" w:rsidRDefault="009B0F4B">
      <w:pPr>
        <w:pStyle w:val="ConsPlusNormal"/>
        <w:spacing w:before="220"/>
        <w:ind w:firstLine="540"/>
        <w:jc w:val="both"/>
      </w:pPr>
      <w:r>
        <w:t>применение учреждением цен (тарифов) на платные услуги (работы), оказываемые потребителям, в порядке, предусмотренном действующим законодательством;</w:t>
      </w:r>
    </w:p>
    <w:p w:rsidR="009B0F4B" w:rsidRDefault="009B0F4B">
      <w:pPr>
        <w:pStyle w:val="ConsPlusNormal"/>
        <w:spacing w:before="220"/>
        <w:ind w:firstLine="540"/>
        <w:jc w:val="both"/>
      </w:pPr>
      <w:r>
        <w:t>исполнение учреждением обязательств по гражданско-правовым договорам;</w:t>
      </w:r>
    </w:p>
    <w:p w:rsidR="009B0F4B" w:rsidRDefault="009B0F4B">
      <w:pPr>
        <w:pStyle w:val="ConsPlusNormal"/>
        <w:spacing w:before="220"/>
        <w:ind w:firstLine="540"/>
        <w:jc w:val="both"/>
      </w:pPr>
      <w:r>
        <w:t>осуществление учреждением работы с жалобами потребителей и принятие мер по результатам рассмотрения жалоб потребителей;</w:t>
      </w:r>
    </w:p>
    <w:p w:rsidR="009B0F4B" w:rsidRDefault="009B0F4B">
      <w:pPr>
        <w:pStyle w:val="ConsPlusNormal"/>
        <w:spacing w:before="220"/>
        <w:ind w:firstLine="540"/>
        <w:jc w:val="both"/>
      </w:pPr>
      <w:r>
        <w:t>обеспечение целевого использования и сохранности недвижимого имущества, закрепленного за учреждением либо приобретенного учреждением за счет средств, выделенных на приобретение такого имущества;</w:t>
      </w:r>
    </w:p>
    <w:p w:rsidR="009B0F4B" w:rsidRDefault="009B0F4B">
      <w:pPr>
        <w:pStyle w:val="ConsPlusNormal"/>
        <w:spacing w:before="220"/>
        <w:ind w:firstLine="540"/>
        <w:jc w:val="both"/>
      </w:pPr>
      <w:r>
        <w:t>соблюдение учреждением платежно-расчетной дисциплины, своевременности проведения расчетов с физическими и юридическими лицами по принятым обязательствам;</w:t>
      </w:r>
    </w:p>
    <w:p w:rsidR="009B0F4B" w:rsidRDefault="009B0F4B">
      <w:pPr>
        <w:pStyle w:val="ConsPlusNormal"/>
        <w:spacing w:before="220"/>
        <w:ind w:firstLine="540"/>
        <w:jc w:val="both"/>
      </w:pPr>
      <w:r>
        <w:t xml:space="preserve">выявление, инвентаризация дебиторской и кредиторской задолженности, определение ее структуры, возникновения просроченной дебиторской и кредиторской задолженности, ее урегулирование </w:t>
      </w:r>
      <w:proofErr w:type="gramStart"/>
      <w:r>
        <w:t>и(</w:t>
      </w:r>
      <w:proofErr w:type="gramEnd"/>
      <w:r>
        <w:t>или) ликвидация;</w:t>
      </w:r>
    </w:p>
    <w:p w:rsidR="009B0F4B" w:rsidRDefault="009B0F4B">
      <w:pPr>
        <w:pStyle w:val="ConsPlusNormal"/>
        <w:spacing w:before="220"/>
        <w:ind w:firstLine="540"/>
        <w:jc w:val="both"/>
      </w:pPr>
      <w:r>
        <w:t>представление достоверного и полного отчета о результатах деятельности учреждения и об использовании закрепленного за ним государственного имущества;</w:t>
      </w:r>
    </w:p>
    <w:p w:rsidR="009B0F4B" w:rsidRDefault="009B0F4B">
      <w:pPr>
        <w:pStyle w:val="ConsPlusNormal"/>
        <w:spacing w:before="220"/>
        <w:ind w:firstLine="540"/>
        <w:jc w:val="both"/>
      </w:pPr>
      <w:r>
        <w:t>соблюдение учреждением требований законодательства Российской Федерации в части предварительного одобрения крупных сделок и сделок, в отношении которых имеется заинтересованность;</w:t>
      </w:r>
    </w:p>
    <w:p w:rsidR="009B0F4B" w:rsidRDefault="009B0F4B">
      <w:pPr>
        <w:pStyle w:val="ConsPlusNormal"/>
        <w:spacing w:before="220"/>
        <w:ind w:firstLine="540"/>
        <w:jc w:val="both"/>
      </w:pPr>
      <w:r>
        <w:t>обеспечение учреждением публичности своей деятельности, а также доступности, в том числе информационной;</w:t>
      </w:r>
    </w:p>
    <w:p w:rsidR="009B0F4B" w:rsidRDefault="009B0F4B">
      <w:pPr>
        <w:pStyle w:val="ConsPlusNormal"/>
        <w:spacing w:before="220"/>
        <w:ind w:firstLine="540"/>
        <w:jc w:val="both"/>
      </w:pPr>
      <w:r>
        <w:t>соблюдение и исполнение учреждением нормативных правовых актов Российской Федерации и нормативных правовых актов Ленинградской области, регулирующих деятельность учреждений в соответствующей сфере деятельности;</w:t>
      </w:r>
    </w:p>
    <w:p w:rsidR="009B0F4B" w:rsidRDefault="009B0F4B">
      <w:pPr>
        <w:pStyle w:val="ConsPlusNormal"/>
        <w:spacing w:before="220"/>
        <w:ind w:firstLine="540"/>
        <w:jc w:val="both"/>
      </w:pPr>
      <w:r>
        <w:t>соответствие порядков и процедур предоставления учреждением государственных услуг (исполнения функций) утвержденным административным регламентам предоставления государственных услуг (исполнения функций).</w:t>
      </w:r>
    </w:p>
    <w:p w:rsidR="009B0F4B" w:rsidRDefault="009B0F4B">
      <w:pPr>
        <w:pStyle w:val="ConsPlusNormal"/>
        <w:spacing w:before="220"/>
        <w:ind w:firstLine="540"/>
        <w:jc w:val="both"/>
      </w:pPr>
      <w:r>
        <w:t xml:space="preserve">1.3. Основными целями осуществления </w:t>
      </w:r>
      <w:proofErr w:type="gramStart"/>
      <w:r>
        <w:t>контроля за</w:t>
      </w:r>
      <w:proofErr w:type="gramEnd"/>
      <w:r>
        <w:t xml:space="preserve"> деятельностью учреждения являются:</w:t>
      </w:r>
    </w:p>
    <w:p w:rsidR="009B0F4B" w:rsidRDefault="009B0F4B">
      <w:pPr>
        <w:pStyle w:val="ConsPlusNormal"/>
        <w:spacing w:before="220"/>
        <w:ind w:firstLine="540"/>
        <w:jc w:val="both"/>
      </w:pPr>
      <w:r>
        <w:t>оценка результатов деятельности учреждения, в том числе финансовой деятельности;</w:t>
      </w:r>
    </w:p>
    <w:p w:rsidR="009B0F4B" w:rsidRDefault="009B0F4B">
      <w:pPr>
        <w:pStyle w:val="ConsPlusNormal"/>
        <w:spacing w:before="220"/>
        <w:ind w:firstLine="540"/>
        <w:jc w:val="both"/>
      </w:pPr>
      <w:r>
        <w:t xml:space="preserve">анализ соответствия объемов </w:t>
      </w:r>
      <w:proofErr w:type="gramStart"/>
      <w:r>
        <w:t>и(</w:t>
      </w:r>
      <w:proofErr w:type="gramEnd"/>
      <w:r>
        <w:t>или) качества предоставляемых государственных услуг (выполняемых работ) государственному заданию;</w:t>
      </w:r>
    </w:p>
    <w:p w:rsidR="009B0F4B" w:rsidRDefault="009B0F4B">
      <w:pPr>
        <w:pStyle w:val="ConsPlusNormal"/>
        <w:spacing w:before="220"/>
        <w:ind w:firstLine="540"/>
        <w:jc w:val="both"/>
      </w:pPr>
      <w:proofErr w:type="gramStart"/>
      <w:r>
        <w:lastRenderedPageBreak/>
        <w:t>установление наличия и состояния государственного имущества Ленинградской области, выявление неиспользуемого или используемого не по назначению государственного имущества Ленинградской области, оценка эффективности использования учреждением имущества Ленинградской области, выявление нарушений законодательства Российской Федерации и законодательства Ленинградской области, содержащего нормы о порядке использования, распоряжения и сохранности учреждением государственного имущества Ленинградской области, закрепленного за ним на праве оперативного управления.</w:t>
      </w:r>
      <w:proofErr w:type="gramEnd"/>
    </w:p>
    <w:p w:rsidR="009B0F4B" w:rsidRDefault="009B0F4B">
      <w:pPr>
        <w:pStyle w:val="ConsPlusNormal"/>
        <w:spacing w:before="220"/>
        <w:ind w:firstLine="540"/>
        <w:jc w:val="both"/>
      </w:pPr>
      <w:r>
        <w:t>1.4. Настоящий Порядок не применяется при осуществлении:</w:t>
      </w:r>
    </w:p>
    <w:p w:rsidR="009B0F4B" w:rsidRDefault="009B0F4B">
      <w:pPr>
        <w:pStyle w:val="ConsPlusNormal"/>
        <w:spacing w:before="220"/>
        <w:ind w:firstLine="540"/>
        <w:jc w:val="both"/>
      </w:pPr>
      <w:r>
        <w:t>государственного финансового контроля, проводимого в установленном порядке;</w:t>
      </w:r>
    </w:p>
    <w:p w:rsidR="009B0F4B" w:rsidRDefault="009B0F4B">
      <w:pPr>
        <w:pStyle w:val="ConsPlusNormal"/>
        <w:spacing w:before="220"/>
        <w:ind w:firstLine="540"/>
        <w:jc w:val="both"/>
      </w:pPr>
      <w:proofErr w:type="gramStart"/>
      <w:r>
        <w:t>контроля за</w:t>
      </w:r>
      <w:proofErr w:type="gramEnd"/>
      <w:r>
        <w:t xml:space="preserve"> соблюдением трудового законодательства и иных нормативных правовых актов, содержащих нормы трудового права;</w:t>
      </w:r>
    </w:p>
    <w:p w:rsidR="009B0F4B" w:rsidRDefault="009B0F4B">
      <w:pPr>
        <w:pStyle w:val="ConsPlusNormal"/>
        <w:spacing w:before="220"/>
        <w:ind w:firstLine="540"/>
        <w:jc w:val="both"/>
      </w:pPr>
      <w:r>
        <w:t>контроля в сфере закупок товаров, работ, услуг для обеспечения нужд учреждения;</w:t>
      </w:r>
    </w:p>
    <w:p w:rsidR="009B0F4B" w:rsidRDefault="009B0F4B">
      <w:pPr>
        <w:pStyle w:val="ConsPlusNormal"/>
        <w:spacing w:before="220"/>
        <w:ind w:firstLine="540"/>
        <w:jc w:val="both"/>
      </w:pPr>
      <w:r>
        <w:t xml:space="preserve">государственного контроля (надзора), процедура осуществления которого урегулирована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9B0F4B" w:rsidRDefault="009B0F4B">
      <w:pPr>
        <w:pStyle w:val="ConsPlusNormal"/>
        <w:ind w:firstLine="540"/>
        <w:jc w:val="both"/>
      </w:pPr>
    </w:p>
    <w:p w:rsidR="009B0F4B" w:rsidRDefault="009B0F4B">
      <w:pPr>
        <w:pStyle w:val="ConsPlusNormal"/>
        <w:jc w:val="center"/>
        <w:outlineLvl w:val="1"/>
      </w:pPr>
      <w:r>
        <w:t xml:space="preserve">2. Порядок осуществления </w:t>
      </w:r>
      <w:proofErr w:type="gramStart"/>
      <w:r>
        <w:t>контроля за</w:t>
      </w:r>
      <w:proofErr w:type="gramEnd"/>
      <w:r>
        <w:t xml:space="preserve"> деятельностью</w:t>
      </w:r>
    </w:p>
    <w:p w:rsidR="009B0F4B" w:rsidRDefault="009B0F4B">
      <w:pPr>
        <w:pStyle w:val="ConsPlusNormal"/>
        <w:jc w:val="center"/>
      </w:pPr>
      <w:r>
        <w:t>учреждения</w:t>
      </w:r>
    </w:p>
    <w:p w:rsidR="009B0F4B" w:rsidRDefault="009B0F4B">
      <w:pPr>
        <w:pStyle w:val="ConsPlusNormal"/>
        <w:ind w:firstLine="540"/>
        <w:jc w:val="both"/>
      </w:pPr>
    </w:p>
    <w:p w:rsidR="009B0F4B" w:rsidRDefault="009B0F4B">
      <w:pPr>
        <w:pStyle w:val="ConsPlusNormal"/>
        <w:ind w:firstLine="540"/>
        <w:jc w:val="both"/>
      </w:pPr>
      <w:r>
        <w:t>2.1. Проверки уполномоченным органом деятельности учреждения осуществляются в формах документарной проверки или выездной проверки и могут быть плановыми и внеплановыми.</w:t>
      </w:r>
    </w:p>
    <w:p w:rsidR="009B0F4B" w:rsidRDefault="009B0F4B">
      <w:pPr>
        <w:pStyle w:val="ConsPlusNormal"/>
        <w:spacing w:before="220"/>
        <w:ind w:firstLine="540"/>
        <w:jc w:val="both"/>
      </w:pPr>
      <w:r>
        <w:t>2.2. Документарная проверка проводится по месту нахождения уполномоченного органа в сроки, определенные правовым актом уполномоченного органа об осуществлении документарной проверки.</w:t>
      </w:r>
    </w:p>
    <w:p w:rsidR="009B0F4B" w:rsidRDefault="009B0F4B">
      <w:pPr>
        <w:pStyle w:val="ConsPlusNormal"/>
        <w:spacing w:before="220"/>
        <w:ind w:firstLine="540"/>
        <w:jc w:val="both"/>
      </w:pPr>
      <w:r>
        <w:t>2.3. Выездная проверка проводится по месту нахождения проверяемого учреждения в сроки, определенные правовым актом уполномоченного органа об осуществлении выездной проверки.</w:t>
      </w:r>
    </w:p>
    <w:p w:rsidR="009B0F4B" w:rsidRDefault="009B0F4B">
      <w:pPr>
        <w:pStyle w:val="ConsPlusNormal"/>
        <w:spacing w:before="220"/>
        <w:ind w:firstLine="540"/>
        <w:jc w:val="both"/>
      </w:pPr>
      <w:r>
        <w:t>2.4. Проведение проверок осуществляется в соответствии с планами, ежегодно утверждаемыми уполномоченными органами.</w:t>
      </w:r>
    </w:p>
    <w:p w:rsidR="009B0F4B" w:rsidRDefault="009B0F4B">
      <w:pPr>
        <w:pStyle w:val="ConsPlusNormal"/>
        <w:spacing w:before="220"/>
        <w:ind w:firstLine="540"/>
        <w:jc w:val="both"/>
      </w:pPr>
      <w:r>
        <w:t>Плановые проверки в отношении каждого учреждения проводятся не реже одного раза в три года.</w:t>
      </w:r>
    </w:p>
    <w:p w:rsidR="009B0F4B" w:rsidRDefault="009B0F4B">
      <w:pPr>
        <w:pStyle w:val="ConsPlusNormal"/>
        <w:spacing w:before="220"/>
        <w:ind w:firstLine="540"/>
        <w:jc w:val="both"/>
      </w:pPr>
      <w:r>
        <w:t>2.5. Основаниями для проведения внеплановых документарных и выездных проверок являются:</w:t>
      </w:r>
    </w:p>
    <w:p w:rsidR="009B0F4B" w:rsidRDefault="009B0F4B">
      <w:pPr>
        <w:pStyle w:val="ConsPlusNormal"/>
        <w:spacing w:before="220"/>
        <w:ind w:firstLine="540"/>
        <w:jc w:val="both"/>
      </w:pPr>
      <w:r>
        <w:t>получение от государственных органов, органов местного самоуправления, органов прокуратуры и правоохранительных органов информации о предполагаемых или выявленных нарушениях законодательства и норм, регулирующих соответствующую сферу деятельности учреждения;</w:t>
      </w:r>
    </w:p>
    <w:p w:rsidR="009B0F4B" w:rsidRDefault="009B0F4B">
      <w:pPr>
        <w:pStyle w:val="ConsPlusNormal"/>
        <w:spacing w:before="220"/>
        <w:ind w:firstLine="540"/>
        <w:jc w:val="both"/>
      </w:pPr>
      <w:r>
        <w:t>обращения граждан и юридических лиц по вопросам нарушения законодательства, в том числе качества предоставления государственных услуг, а также сведения из средств массовой информации.</w:t>
      </w:r>
    </w:p>
    <w:p w:rsidR="009B0F4B" w:rsidRDefault="009B0F4B">
      <w:pPr>
        <w:pStyle w:val="ConsPlusNormal"/>
        <w:spacing w:before="220"/>
        <w:ind w:firstLine="540"/>
        <w:jc w:val="both"/>
      </w:pPr>
      <w:r>
        <w:t>2.6. Срок проведения проверки не может превышать 30 календарных дней. Продление срока проведения проверки до 45 календарных дней уполномоченным органом возможно по мотивированному заключению должностных лиц, проводящих проверку.</w:t>
      </w:r>
    </w:p>
    <w:p w:rsidR="009B0F4B" w:rsidRDefault="009B0F4B">
      <w:pPr>
        <w:pStyle w:val="ConsPlusNormal"/>
        <w:spacing w:before="220"/>
        <w:ind w:firstLine="540"/>
        <w:jc w:val="both"/>
      </w:pPr>
      <w:r>
        <w:t>2.7. При проведении выездной проверки должностные лица, проводящие проверку, вправе:</w:t>
      </w:r>
    </w:p>
    <w:p w:rsidR="009B0F4B" w:rsidRDefault="009B0F4B">
      <w:pPr>
        <w:pStyle w:val="ConsPlusNormal"/>
        <w:spacing w:before="220"/>
        <w:ind w:firstLine="540"/>
        <w:jc w:val="both"/>
      </w:pPr>
      <w:r>
        <w:t>требовать документы, относящиеся к предмету проверки;</w:t>
      </w:r>
    </w:p>
    <w:p w:rsidR="009B0F4B" w:rsidRDefault="009B0F4B">
      <w:pPr>
        <w:pStyle w:val="ConsPlusNormal"/>
        <w:spacing w:before="220"/>
        <w:ind w:firstLine="540"/>
        <w:jc w:val="both"/>
      </w:pPr>
      <w:r>
        <w:lastRenderedPageBreak/>
        <w:t>посещать территорию и помещения учреждения;</w:t>
      </w:r>
    </w:p>
    <w:p w:rsidR="009B0F4B" w:rsidRDefault="009B0F4B">
      <w:pPr>
        <w:pStyle w:val="ConsPlusNormal"/>
        <w:spacing w:before="220"/>
        <w:ind w:firstLine="540"/>
        <w:jc w:val="both"/>
      </w:pPr>
      <w:r>
        <w:t>получать объяснения должностных лиц учреждения;</w:t>
      </w:r>
    </w:p>
    <w:p w:rsidR="009B0F4B" w:rsidRDefault="009B0F4B">
      <w:pPr>
        <w:pStyle w:val="ConsPlusNormal"/>
        <w:spacing w:before="220"/>
        <w:ind w:firstLine="540"/>
        <w:jc w:val="both"/>
      </w:pPr>
      <w:r>
        <w:t>проводить опросы потребителей предоставляемых государственных услуг в случае включения опросов в перечень мероприятий по контролю, необходимых для достижения целей проведения проверки, определенных в правовом акте о проведении выездной проверки.</w:t>
      </w:r>
    </w:p>
    <w:p w:rsidR="009B0F4B" w:rsidRDefault="009B0F4B">
      <w:pPr>
        <w:pStyle w:val="ConsPlusNormal"/>
        <w:spacing w:before="220"/>
        <w:ind w:firstLine="540"/>
        <w:jc w:val="both"/>
      </w:pPr>
      <w:r>
        <w:t>2.8. При проведении выездной проверки должностные лица, проводящие проверку, не вправе:</w:t>
      </w:r>
    </w:p>
    <w:p w:rsidR="009B0F4B" w:rsidRDefault="009B0F4B">
      <w:pPr>
        <w:pStyle w:val="ConsPlusNormal"/>
        <w:spacing w:before="220"/>
        <w:ind w:firstLine="540"/>
        <w:jc w:val="both"/>
      </w:pPr>
      <w:r>
        <w:t>требовать представления документов, информации, если они не относятся к предмету проверки;</w:t>
      </w:r>
    </w:p>
    <w:p w:rsidR="009B0F4B" w:rsidRDefault="009B0F4B">
      <w:pPr>
        <w:pStyle w:val="ConsPlusNormal"/>
        <w:spacing w:before="220"/>
        <w:ind w:firstLine="540"/>
        <w:jc w:val="both"/>
      </w:pPr>
      <w:r>
        <w:t>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законодательством;</w:t>
      </w:r>
    </w:p>
    <w:p w:rsidR="009B0F4B" w:rsidRDefault="009B0F4B">
      <w:pPr>
        <w:pStyle w:val="ConsPlusNormal"/>
        <w:spacing w:before="220"/>
        <w:ind w:firstLine="540"/>
        <w:jc w:val="both"/>
      </w:pPr>
      <w:r>
        <w:t>превышать установленные сроки проведения проверки.</w:t>
      </w:r>
    </w:p>
    <w:p w:rsidR="009B0F4B" w:rsidRDefault="009B0F4B">
      <w:pPr>
        <w:pStyle w:val="ConsPlusNormal"/>
        <w:spacing w:before="220"/>
        <w:ind w:firstLine="540"/>
        <w:jc w:val="both"/>
      </w:pPr>
      <w:r>
        <w:t>2.9. При проведении выездной проверки должностные лица, проводящие проверку, обязаны:</w:t>
      </w:r>
    </w:p>
    <w:p w:rsidR="009B0F4B" w:rsidRDefault="009B0F4B">
      <w:pPr>
        <w:pStyle w:val="ConsPlusNormal"/>
        <w:spacing w:before="220"/>
        <w:ind w:firstLine="540"/>
        <w:jc w:val="both"/>
      </w:pPr>
      <w:r>
        <w:t>соблюдать законодательство, права и законные интересы учреждения;</w:t>
      </w:r>
    </w:p>
    <w:p w:rsidR="009B0F4B" w:rsidRDefault="009B0F4B">
      <w:pPr>
        <w:pStyle w:val="ConsPlusNormal"/>
        <w:spacing w:before="220"/>
        <w:ind w:firstLine="540"/>
        <w:jc w:val="both"/>
      </w:pPr>
      <w:r>
        <w:t>проводить проверку только во время исполнения служебных обязанностей при предъявлении служебных удостоверений;</w:t>
      </w:r>
    </w:p>
    <w:p w:rsidR="009B0F4B" w:rsidRDefault="009B0F4B">
      <w:pPr>
        <w:pStyle w:val="ConsPlusNormal"/>
        <w:spacing w:before="220"/>
        <w:ind w:firstLine="540"/>
        <w:jc w:val="both"/>
      </w:pPr>
      <w:r>
        <w:t>не препятствовать руководителю или иному уполномоченному должностному лицу учреждения присутствовать при проведении проверки и давать разъяснения по вопросам, относящимся к предмету проверки;</w:t>
      </w:r>
    </w:p>
    <w:p w:rsidR="009B0F4B" w:rsidRDefault="009B0F4B">
      <w:pPr>
        <w:pStyle w:val="ConsPlusNormal"/>
        <w:spacing w:before="220"/>
        <w:ind w:firstLine="540"/>
        <w:jc w:val="both"/>
      </w:pPr>
      <w:r>
        <w:t>знакомить руководителя или иное уполномоченное должностное лицо учреждения с результатами проверки;</w:t>
      </w:r>
    </w:p>
    <w:p w:rsidR="009B0F4B" w:rsidRDefault="009B0F4B">
      <w:pPr>
        <w:pStyle w:val="ConsPlusNormal"/>
        <w:spacing w:before="220"/>
        <w:ind w:firstLine="540"/>
        <w:jc w:val="both"/>
      </w:pPr>
      <w:r>
        <w:t>соблюдать сроки проведения проверки.</w:t>
      </w:r>
    </w:p>
    <w:p w:rsidR="009B0F4B" w:rsidRDefault="009B0F4B">
      <w:pPr>
        <w:pStyle w:val="ConsPlusNormal"/>
        <w:spacing w:before="220"/>
        <w:ind w:firstLine="540"/>
        <w:jc w:val="both"/>
      </w:pPr>
      <w:r>
        <w:t>2.10. Оформление результатов проверки:</w:t>
      </w:r>
    </w:p>
    <w:p w:rsidR="009B0F4B" w:rsidRDefault="009B0F4B">
      <w:pPr>
        <w:pStyle w:val="ConsPlusNormal"/>
        <w:spacing w:before="220"/>
        <w:ind w:firstLine="540"/>
        <w:jc w:val="both"/>
      </w:pPr>
      <w:r>
        <w:t>по итогам анализа представленных учреждением документов должностное лицо, уполномоченное на проведение документарной проверки, составляет справку;</w:t>
      </w:r>
    </w:p>
    <w:p w:rsidR="009B0F4B" w:rsidRDefault="009B0F4B">
      <w:pPr>
        <w:pStyle w:val="ConsPlusNormal"/>
        <w:spacing w:before="220"/>
        <w:ind w:firstLine="540"/>
        <w:jc w:val="both"/>
      </w:pPr>
      <w:r>
        <w:t>по результатам выездной проверки составляется акт проверки, в котором содержится описание проведенных мероприятий и выявленных нарушений.</w:t>
      </w:r>
    </w:p>
    <w:p w:rsidR="009B0F4B" w:rsidRDefault="009B0F4B">
      <w:pPr>
        <w:pStyle w:val="ConsPlusNormal"/>
        <w:spacing w:before="220"/>
        <w:ind w:firstLine="540"/>
        <w:jc w:val="both"/>
      </w:pPr>
      <w:r>
        <w:t>Акт проверки составляется в двух экземплярах, подписывается должностными лицами, проводившими проверку, и утверждается руководителем уполномоченного органа. К акту прилагаются объяснения лиц, допустивших нарушения, и другие документы или их копии, имеющие отношение к проверке. Срок составления акта проверки не должен превышать пяти рабочих дней со дня окончания ее проведения.</w:t>
      </w:r>
    </w:p>
    <w:p w:rsidR="009B0F4B" w:rsidRDefault="009B0F4B">
      <w:pPr>
        <w:pStyle w:val="ConsPlusNormal"/>
        <w:spacing w:before="220"/>
        <w:ind w:firstLine="540"/>
        <w:jc w:val="both"/>
      </w:pPr>
      <w:r>
        <w:t>2.11. Акт проверки вручается уполномоченному должностному лицу учреждения для подписания. В случае отказа уполномоченного должностного лица учреждения от подписания акта проверки в акте делается соответствующая запись, акт направляется заказным почтовым отправлением с уведомлением о вручении либо вручается руководителю учреждения или лицу, им уполномоченному, под расписку.</w:t>
      </w:r>
    </w:p>
    <w:p w:rsidR="009B0F4B" w:rsidRDefault="009B0F4B">
      <w:pPr>
        <w:pStyle w:val="ConsPlusNormal"/>
        <w:spacing w:before="220"/>
        <w:ind w:firstLine="540"/>
        <w:jc w:val="both"/>
      </w:pPr>
      <w:r>
        <w:t xml:space="preserve">2.12. Учреждение, в отношении которого проводилась проверка, в случае несогласия с фактами и выводами, изложенными в акте проверки, в течение пяти рабочих дней </w:t>
      </w:r>
      <w:proofErr w:type="gramStart"/>
      <w:r>
        <w:t>с даты получения</w:t>
      </w:r>
      <w:proofErr w:type="gramEnd"/>
      <w:r>
        <w:t xml:space="preserve"> акта проверки вправе представить в письменной форме возражения в отношении акта проверки в целом </w:t>
      </w:r>
      <w:r>
        <w:lastRenderedPageBreak/>
        <w:t>или его отдельных положений. При этом учреждение вправе приложить документы, подтверждающие обоснованность таких возражений, или их заверенные копии.</w:t>
      </w:r>
    </w:p>
    <w:p w:rsidR="009B0F4B" w:rsidRDefault="009B0F4B">
      <w:pPr>
        <w:pStyle w:val="ConsPlusNormal"/>
        <w:spacing w:before="220"/>
        <w:ind w:firstLine="540"/>
        <w:jc w:val="both"/>
      </w:pPr>
      <w:r>
        <w:t>2.13. В случае поступления письменных возражений уполномоченный орган, проводивший проверку, в течение 15 рабочих дней рассматривает материалы проверки.</w:t>
      </w:r>
    </w:p>
    <w:p w:rsidR="009B0F4B" w:rsidRDefault="009B0F4B">
      <w:pPr>
        <w:pStyle w:val="ConsPlusNormal"/>
        <w:spacing w:before="220"/>
        <w:ind w:firstLine="540"/>
        <w:jc w:val="both"/>
      </w:pPr>
      <w:r>
        <w:t>2.14. В случае выявления нарушений или недостатков, обязательных для устранения, уполномоченным органом учреждению направляется представление об устранении выявленных нарушений с указанием сроков исполнения.</w:t>
      </w:r>
    </w:p>
    <w:p w:rsidR="009B0F4B" w:rsidRDefault="009B0F4B">
      <w:pPr>
        <w:pStyle w:val="ConsPlusNormal"/>
        <w:spacing w:before="220"/>
        <w:ind w:firstLine="540"/>
        <w:jc w:val="both"/>
      </w:pPr>
      <w:r>
        <w:t>2.15. Учреждение, которому было направлено представление об устранении выявленных недостатков, в установленный срок представляет уполномоченному органу, проводившему проверку, отчет об исполнении представления с приложением подтверждающих исполнение документов.</w:t>
      </w:r>
    </w:p>
    <w:p w:rsidR="009B0F4B" w:rsidRDefault="009B0F4B">
      <w:pPr>
        <w:pStyle w:val="ConsPlusNormal"/>
        <w:spacing w:before="220"/>
        <w:ind w:firstLine="540"/>
        <w:jc w:val="both"/>
      </w:pPr>
      <w:r>
        <w:t>В случае если учреждение не исполнило представление в установленный срок, уполномоченный орган вправе рассмотреть вопрос о привлечении руководителя учреждения, ответственного за выполнение представления, к дисциплинарной ответственности.</w:t>
      </w:r>
    </w:p>
    <w:p w:rsidR="009B0F4B" w:rsidRDefault="009B0F4B">
      <w:pPr>
        <w:pStyle w:val="ConsPlusNormal"/>
        <w:spacing w:before="220"/>
        <w:ind w:firstLine="540"/>
        <w:jc w:val="both"/>
      </w:pPr>
      <w:r>
        <w:t xml:space="preserve">2.16. Уполномоченный орган вправе по результатам проверки принять решение о направлении материалов проверки в органы прокуратуры </w:t>
      </w:r>
      <w:proofErr w:type="gramStart"/>
      <w:r>
        <w:t>и(</w:t>
      </w:r>
      <w:proofErr w:type="gramEnd"/>
      <w:r>
        <w:t>или) другие правоохранительные органы, если в результате проверки получена информация о нарушении действующего законодательства, содержащая признаки состава административного правонарушения или преступления.</w:t>
      </w:r>
    </w:p>
    <w:p w:rsidR="009B0F4B" w:rsidRDefault="009B0F4B">
      <w:pPr>
        <w:pStyle w:val="ConsPlusNormal"/>
        <w:ind w:firstLine="540"/>
        <w:jc w:val="both"/>
      </w:pPr>
    </w:p>
    <w:p w:rsidR="009B0F4B" w:rsidRDefault="009B0F4B">
      <w:pPr>
        <w:pStyle w:val="ConsPlusNormal"/>
        <w:jc w:val="center"/>
        <w:outlineLvl w:val="1"/>
      </w:pPr>
      <w:r>
        <w:t xml:space="preserve">3. Результаты </w:t>
      </w:r>
      <w:proofErr w:type="gramStart"/>
      <w:r>
        <w:t>контроля за</w:t>
      </w:r>
      <w:proofErr w:type="gramEnd"/>
      <w:r>
        <w:t xml:space="preserve"> деятельностью учреждения</w:t>
      </w:r>
    </w:p>
    <w:p w:rsidR="009B0F4B" w:rsidRDefault="009B0F4B">
      <w:pPr>
        <w:pStyle w:val="ConsPlusNormal"/>
      </w:pPr>
    </w:p>
    <w:p w:rsidR="009B0F4B" w:rsidRDefault="009B0F4B">
      <w:pPr>
        <w:pStyle w:val="ConsPlusNormal"/>
        <w:ind w:firstLine="540"/>
        <w:jc w:val="both"/>
      </w:pPr>
      <w:r>
        <w:t xml:space="preserve">Результаты </w:t>
      </w:r>
      <w:proofErr w:type="gramStart"/>
      <w:r>
        <w:t>контроля за</w:t>
      </w:r>
      <w:proofErr w:type="gramEnd"/>
      <w:r>
        <w:t xml:space="preserve"> деятельностью учреждения учитываются при решении уполномоченным органом вопросов:</w:t>
      </w:r>
    </w:p>
    <w:p w:rsidR="009B0F4B" w:rsidRDefault="009B0F4B">
      <w:pPr>
        <w:pStyle w:val="ConsPlusNormal"/>
        <w:spacing w:before="220"/>
        <w:ind w:firstLine="540"/>
        <w:jc w:val="both"/>
      </w:pPr>
      <w:r>
        <w:t>о соответствии результатов деятельности учреждения установленным показателям деятельности;</w:t>
      </w:r>
    </w:p>
    <w:p w:rsidR="009B0F4B" w:rsidRDefault="009B0F4B">
      <w:pPr>
        <w:pStyle w:val="ConsPlusNormal"/>
        <w:spacing w:before="220"/>
        <w:ind w:firstLine="540"/>
        <w:jc w:val="both"/>
      </w:pPr>
      <w:r>
        <w:t>о дальнейшей деятельности учреждения с учетом оценки степени выполнения установленных показателей деятельности, в том числе о перепрофилировании учреждения, изменении его типа, реорганизации или ликвидации;</w:t>
      </w:r>
    </w:p>
    <w:p w:rsidR="009B0F4B" w:rsidRDefault="009B0F4B">
      <w:pPr>
        <w:pStyle w:val="ConsPlusNormal"/>
        <w:spacing w:before="220"/>
        <w:ind w:firstLine="540"/>
        <w:jc w:val="both"/>
      </w:pPr>
      <w:r>
        <w:t>о сохранении (увеличении, уменьшении) показателей государственного задания и объемов бюджетных ассигнований на финансовое обеспечение деятельности учреждения;</w:t>
      </w:r>
    </w:p>
    <w:p w:rsidR="009B0F4B" w:rsidRDefault="009B0F4B">
      <w:pPr>
        <w:pStyle w:val="ConsPlusNormal"/>
        <w:spacing w:before="220"/>
        <w:ind w:firstLine="540"/>
        <w:jc w:val="both"/>
      </w:pPr>
      <w:r>
        <w:t>об изъятии государственного имущества Ленинградской области, закрепленного за учреждением на праве оперативного управления, при наличии оснований, установленных законодательством Российской Федерации и законодательством Ленинградской области.</w:t>
      </w:r>
    </w:p>
    <w:p w:rsidR="009B0F4B" w:rsidRDefault="009B0F4B">
      <w:pPr>
        <w:pStyle w:val="ConsPlusNormal"/>
      </w:pPr>
    </w:p>
    <w:p w:rsidR="009B0F4B" w:rsidRDefault="009B0F4B">
      <w:pPr>
        <w:pStyle w:val="ConsPlusNormal"/>
      </w:pPr>
    </w:p>
    <w:p w:rsidR="009B0F4B" w:rsidRDefault="009B0F4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2F67" w:rsidRDefault="00552F67"/>
    <w:sectPr w:rsidR="00552F67" w:rsidSect="009B0F4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F4B"/>
    <w:rsid w:val="002C2A86"/>
    <w:rsid w:val="003C0022"/>
    <w:rsid w:val="00552F67"/>
    <w:rsid w:val="009B0F4B"/>
    <w:rsid w:val="00DB1FA4"/>
    <w:rsid w:val="00F3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0F4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B0F4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B0F4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0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0F4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B0F4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B0F4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0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03F4A55DA2848160AA69DFF806B6153127535227DD9EB44D9D6908EDFE43EADB6E4BE75880C78D4D23C456ACWCwDO" TargetMode="External"/><Relationship Id="rId5" Type="http://schemas.openxmlformats.org/officeDocument/2006/relationships/hyperlink" Target="consultantplus://offline/ref=CF03F4A55DA2848160AA69DFF806B6153127525C2CDA9EB44D9D6908EDFE43EAC96E13EB5983DB8948369207EA9B281B268C462DDFAA7643W3w4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1905</Words>
  <Characters>10862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1</cp:revision>
  <cp:lastPrinted>2023-03-13T14:48:00Z</cp:lastPrinted>
  <dcterms:created xsi:type="dcterms:W3CDTF">2023-03-13T14:48:00Z</dcterms:created>
  <dcterms:modified xsi:type="dcterms:W3CDTF">2023-03-13T14:49:00Z</dcterms:modified>
</cp:coreProperties>
</file>