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6AC" w:rsidRDefault="008C26AC" w:rsidP="008C26A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6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CD81836" wp14:editId="79259D2A">
            <wp:extent cx="5940425" cy="334114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6AC" w:rsidRDefault="008C26AC" w:rsidP="008C26A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26AC" w:rsidRDefault="008C26AC" w:rsidP="008C26A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6A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13E7EB" wp14:editId="78B4F730">
            <wp:extent cx="5940425" cy="334114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6AC" w:rsidRDefault="008C26AC" w:rsidP="008C26A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0EFE" w:rsidRPr="00340EFE" w:rsidRDefault="00340EFE" w:rsidP="008C26A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E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Ленинградской области бесплатным двухразовым горячим питанием обеспечены все учащиеся начальной школы </w:t>
      </w:r>
      <w:r w:rsidR="008C26A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40E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EFE">
        <w:rPr>
          <w:rFonts w:ascii="Times New Roman" w:eastAsia="Calibri" w:hAnsi="Times New Roman" w:cs="Times New Roman"/>
          <w:sz w:val="28"/>
          <w:szCs w:val="28"/>
        </w:rPr>
        <w:t>8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="008C26A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570</w:t>
      </w:r>
      <w:r w:rsidRPr="00340EFE">
        <w:rPr>
          <w:rFonts w:ascii="Times New Roman" w:eastAsia="Calibri" w:hAnsi="Times New Roman" w:cs="Times New Roman"/>
          <w:sz w:val="28"/>
          <w:szCs w:val="28"/>
        </w:rPr>
        <w:t xml:space="preserve"> человек</w:t>
      </w:r>
      <w:r w:rsidRPr="00340E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льготные категории учащихся 5-11 классов  -  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8C26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125</w:t>
      </w:r>
      <w:r w:rsidRPr="00340E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детей, что составляет  60,4% </w:t>
      </w:r>
      <w:r w:rsidRPr="00340EF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общего количества обучающихся.</w:t>
      </w:r>
    </w:p>
    <w:p w:rsidR="00340EFE" w:rsidRPr="00340EFE" w:rsidRDefault="00340EFE" w:rsidP="008410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E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Общий охват школьников горячим питанием в Ленинградской области составляет 97,8%. Во всех образовательных организациях Ленинградской </w:t>
      </w:r>
      <w:r w:rsidRPr="00340EF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области обучающимся </w:t>
      </w:r>
      <w:r w:rsidR="004E3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предлагается </w:t>
      </w:r>
      <w:r w:rsidRPr="00340EF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полноценный завтрак и обед, для начальной школы дополнительно выдается 0,2 литра молока.</w:t>
      </w:r>
    </w:p>
    <w:p w:rsidR="00340EFE" w:rsidRDefault="00340EFE" w:rsidP="008410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EFE">
        <w:rPr>
          <w:rFonts w:ascii="Times New Roman" w:eastAsia="Calibri" w:hAnsi="Times New Roman" w:cs="Times New Roman"/>
          <w:sz w:val="28"/>
          <w:szCs w:val="28"/>
        </w:rPr>
        <w:t xml:space="preserve">В 2023 году на питание школьников в бюджете Ленинградской области предусмотрено 2,3 </w:t>
      </w:r>
      <w:r w:rsidRPr="00340EFE">
        <w:rPr>
          <w:rFonts w:ascii="Times New Roman" w:eastAsia="Times New Roman" w:hAnsi="Times New Roman" w:cs="Times New Roman"/>
          <w:sz w:val="28"/>
          <w:szCs w:val="28"/>
          <w:lang w:eastAsia="ru-RU"/>
        </w:rPr>
        <w:t>млрд. рублей, (из них по соглашению на питание начальной школы из федерального бюджета 575,6 млн. рублей и 1 671,5 млн. рублей из областного бюджета).</w:t>
      </w:r>
    </w:p>
    <w:p w:rsidR="004E3C7E" w:rsidRPr="004E3C7E" w:rsidRDefault="004E3C7E" w:rsidP="0084104D">
      <w:pPr>
        <w:suppressAutoHyphens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proofErr w:type="gramStart"/>
      <w:r w:rsidRPr="00340E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питания в общеобразовательных организациях Ленинградской области осуществляется путем проведения конкурсных процедур в соответствии  с Федеральными законами № 44-ФЗ от 05 апреля 2013 года «О контрактной системе в сфере закупок товаров, работ, услуг для обеспечения государственных и муниципальных нужд» и  № 223-ФЗ </w:t>
      </w:r>
      <w:r w:rsidR="008C26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40EF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18 июля 2011 года «О закупках товаров, работ, услуг отдельными видами юридических лиц».</w:t>
      </w:r>
      <w:proofErr w:type="gramEnd"/>
    </w:p>
    <w:p w:rsidR="00340EFE" w:rsidRDefault="00340EFE" w:rsidP="0084104D">
      <w:pPr>
        <w:suppressAutoHyphens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EFE">
        <w:rPr>
          <w:rFonts w:ascii="Times New Roman" w:eastAsia="Times New Roman" w:hAnsi="Times New Roman" w:cs="Times New Roman"/>
          <w:sz w:val="28"/>
          <w:szCs w:val="28"/>
          <w:lang w:eastAsia="ru-RU"/>
        </w:rPr>
        <w:t>В 15 муниципальных районах Ленинградской области организация питания обучающихся осуществляется путем привлечения операторов питания (аутсорсинга), в трех муниципальных районах организацию питания осуществляют комбинаты питания.</w:t>
      </w:r>
    </w:p>
    <w:p w:rsidR="008C26AC" w:rsidRDefault="008C26AC" w:rsidP="008C26A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6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D0E658B" wp14:editId="1C5A572C">
            <wp:extent cx="5940425" cy="334114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6AC" w:rsidRDefault="008C26AC" w:rsidP="008C26A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00A5" w:rsidRPr="00F600A5" w:rsidRDefault="00F600A5" w:rsidP="008C26A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0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Одним из самых важных вопросов является обеспечение безопасности  и качества  питания школьников. На территории Ленинградской области реализуется трехуровневая система </w:t>
      </w:r>
      <w:proofErr w:type="gramStart"/>
      <w:r w:rsidRPr="00F600A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F60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горячим питанием школьников. В сентябре 2020 года в Ленинградской области создан соответствующий региональный оперативны</w:t>
      </w:r>
      <w:r w:rsidR="008C26AC">
        <w:rPr>
          <w:rFonts w:ascii="Times New Roman" w:eastAsia="Times New Roman" w:hAnsi="Times New Roman" w:cs="Times New Roman"/>
          <w:sz w:val="28"/>
          <w:szCs w:val="28"/>
          <w:lang w:eastAsia="ru-RU"/>
        </w:rPr>
        <w:t>й штаб. На муниципальном уровне - в каждом</w:t>
      </w:r>
      <w:r w:rsidRPr="00F60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18 районов аналогично созданы оперативные штабы, где про</w:t>
      </w:r>
      <w:r w:rsidR="008C26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рабатываются возникшие вопросы </w:t>
      </w:r>
      <w:r w:rsidRPr="00F60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нестандартные ситуации, препятствующие качественной организации питания школьников. </w:t>
      </w:r>
    </w:p>
    <w:p w:rsidR="00F600A5" w:rsidRDefault="00F600A5" w:rsidP="00F600A5">
      <w:pPr>
        <w:suppressAutoHyphens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Активно работает система родительского </w:t>
      </w:r>
      <w:proofErr w:type="gramStart"/>
      <w:r w:rsidRPr="00F600A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F60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качеством питания в школах.</w:t>
      </w:r>
    </w:p>
    <w:p w:rsidR="00340EFE" w:rsidRPr="00340EFE" w:rsidRDefault="00340EFE" w:rsidP="008410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E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Возможность контроля в режиме реального времени </w:t>
      </w:r>
      <w:r w:rsidR="008C26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40EFE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предоставляемым в</w:t>
      </w:r>
      <w:r w:rsidR="004E3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каждой школе питанием, в частности</w:t>
      </w:r>
      <w:r w:rsidRPr="00340E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утвержденным десятидневным меню, ежедневным меню, его калорийностью и насыщенностью необходимыми питательными элементами предоставляет Федеральный Центр мониторинга питания обучающихся. </w:t>
      </w:r>
    </w:p>
    <w:p w:rsidR="00340EFE" w:rsidRPr="00340EFE" w:rsidRDefault="00340EFE" w:rsidP="008410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40EFE">
        <w:rPr>
          <w:rFonts w:ascii="Times New Roman" w:eastAsia="Times New Roman" w:hAnsi="Times New Roman" w:cs="Times New Roman"/>
          <w:sz w:val="28"/>
          <w:szCs w:val="28"/>
          <w:lang w:eastAsia="ru-RU"/>
        </w:rPr>
        <w:t>К федеральной платформе мониторинга подключены 100% школ Ленинградской области.</w:t>
      </w:r>
      <w:proofErr w:type="gramEnd"/>
      <w:r w:rsidRPr="00340E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в мониторинге позволяет быстро определять точки риска в организации питания в отдельных школах области и своевременно их устранять. Каждый родитель может получить информацию о питании своего ребёнка и проконтролировать его качество на предмет количества питательных веще</w:t>
      </w:r>
      <w:proofErr w:type="gramStart"/>
      <w:r w:rsidRPr="00340EF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 в пр</w:t>
      </w:r>
      <w:proofErr w:type="gramEnd"/>
      <w:r w:rsidRPr="00340EFE">
        <w:rPr>
          <w:rFonts w:ascii="Times New Roman" w:eastAsia="Times New Roman" w:hAnsi="Times New Roman" w:cs="Times New Roman"/>
          <w:sz w:val="28"/>
          <w:szCs w:val="28"/>
          <w:lang w:eastAsia="ru-RU"/>
        </w:rPr>
        <w:t>едлагаемых блюдах (калорийность, белки, жиры и углеводы).</w:t>
      </w:r>
    </w:p>
    <w:p w:rsidR="00340EFE" w:rsidRDefault="00340EFE" w:rsidP="0084104D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EF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пищеблоки в образовательных организациях Ленинградской работают на сырье с полным циклом его обработки.</w:t>
      </w:r>
    </w:p>
    <w:p w:rsidR="009B470C" w:rsidRDefault="009B470C" w:rsidP="009B470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470C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 wp14:anchorId="09355A31" wp14:editId="5ED1ADC4">
            <wp:extent cx="5940425" cy="334114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70C" w:rsidRDefault="009B470C" w:rsidP="009B470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648B" w:rsidRPr="00340EFE" w:rsidRDefault="0020648B" w:rsidP="009B470C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E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Распоряжением комитета общего и профессионального образования Ленинградской области от 30 марта 2023 года № 831-р утвержден  и реализовывается План мероприятий («Дорожная карта») проекта «Совершенствование системы организации питания </w:t>
      </w:r>
      <w:proofErr w:type="gramStart"/>
      <w:r w:rsidRPr="00340EF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340E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образовательных </w:t>
      </w:r>
      <w:proofErr w:type="gramStart"/>
      <w:r w:rsidRPr="00340EF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организациях</w:t>
      </w:r>
      <w:proofErr w:type="gramEnd"/>
      <w:r w:rsidRPr="00340E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области». </w:t>
      </w:r>
    </w:p>
    <w:p w:rsidR="0020648B" w:rsidRDefault="0020648B" w:rsidP="0020648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04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</w:t>
      </w:r>
      <w:r w:rsidR="009B470C">
        <w:rPr>
          <w:rFonts w:ascii="Times New Roman" w:eastAsia="Times New Roman" w:hAnsi="Times New Roman" w:cs="Times New Roman"/>
          <w:sz w:val="28"/>
          <w:szCs w:val="28"/>
          <w:lang w:eastAsia="ru-RU"/>
        </w:rPr>
        <w:t>вными задачами проекта является</w:t>
      </w:r>
      <w:r w:rsidRPr="003D204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B470C" w:rsidRPr="003D2045" w:rsidRDefault="009B470C" w:rsidP="0020648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648B" w:rsidRPr="0020648B" w:rsidRDefault="0020648B" w:rsidP="0020648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48B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обновление инфраструктуры школьных пищеблоков и обеденных залов</w:t>
      </w:r>
      <w:r w:rsidR="00251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648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столовых</w:t>
      </w:r>
      <w:r w:rsidR="009B470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0648B" w:rsidRPr="0020648B" w:rsidRDefault="0020648B" w:rsidP="0020648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48B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внедрение в систему организации питания новых моделей: «Школьное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648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кафе», «Меню свободного выбора», «Шведский стол»</w:t>
      </w:r>
      <w:r w:rsidR="009B470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0648B" w:rsidRPr="0020648B" w:rsidRDefault="0020648B" w:rsidP="0020648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48B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внедрение единого 10-дневного меню для общеобразовательных организаций</w:t>
      </w:r>
      <w:r w:rsidR="009B470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0648B" w:rsidRPr="0020648B" w:rsidRDefault="0020648B" w:rsidP="0020648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старт </w:t>
      </w:r>
      <w:proofErr w:type="gramStart"/>
      <w:r w:rsidRPr="0020648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региональной</w:t>
      </w:r>
      <w:proofErr w:type="gramEnd"/>
      <w:r w:rsidRPr="00206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муниципальных программ «Ремонт школьных столовых»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648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2023-2026 гг.</w:t>
      </w:r>
      <w:r w:rsidR="009B470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0648B" w:rsidRPr="0020648B" w:rsidRDefault="0020648B" w:rsidP="0020648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48B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расширение моделей организации питания: «комбинаты питания»,</w:t>
      </w:r>
    </w:p>
    <w:p w:rsidR="0020648B" w:rsidRPr="0020648B" w:rsidRDefault="0020648B" w:rsidP="0020648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48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сотрудники столовых в штате образовательных организаций и др.</w:t>
      </w:r>
      <w:r w:rsidR="009B470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0648B" w:rsidRPr="0020648B" w:rsidRDefault="0020648B" w:rsidP="0020648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введение региональной информационной системы «Питание», в </w:t>
      </w:r>
      <w:proofErr w:type="spellStart"/>
      <w:r w:rsidRPr="0020648B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2064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648B" w:rsidRPr="0020648B" w:rsidRDefault="0020648B" w:rsidP="0020648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48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2064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предзаказ</w:t>
      </w:r>
      <w:proofErr w:type="spellEnd"/>
      <w:r w:rsidRPr="0020648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B470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0648B" w:rsidRPr="0020648B" w:rsidRDefault="0020648B" w:rsidP="0020648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4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централизованное обучение персонала школьных столовых</w:t>
      </w:r>
      <w:r w:rsidR="009B470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0648B" w:rsidRPr="0020648B" w:rsidRDefault="0020648B" w:rsidP="0020648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48B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совершенствование системы контроля качества школьного питания,</w:t>
      </w:r>
    </w:p>
    <w:p w:rsidR="0020648B" w:rsidRPr="0020648B" w:rsidRDefault="0020648B" w:rsidP="0020648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48B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том числе вариативных моделей общественного (родительского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20648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</w:t>
      </w:r>
    </w:p>
    <w:p w:rsidR="0020648B" w:rsidRDefault="0020648B" w:rsidP="0020648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48B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популяризация «здорового питания»</w:t>
      </w:r>
      <w:r w:rsidR="00CF553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648B" w:rsidRDefault="0020648B" w:rsidP="0020648B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0EFE">
        <w:rPr>
          <w:rFonts w:ascii="Times New Roman" w:eastAsia="Calibri" w:hAnsi="Times New Roman" w:cs="Times New Roman"/>
          <w:sz w:val="28"/>
          <w:szCs w:val="28"/>
        </w:rPr>
        <w:t>В особой зоне внимания находятся вопросы формирования современной инфраструктуры, в том числе и школьных столовых.</w:t>
      </w:r>
    </w:p>
    <w:p w:rsidR="0020648B" w:rsidRDefault="0020648B" w:rsidP="003D20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48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Обновление инфраструктуры школьных столовых включает</w:t>
      </w:r>
      <w:r w:rsidR="003D20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1BF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9B470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0648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зайнерское оформление</w:t>
      </w:r>
      <w:r w:rsidR="003D20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64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помещений обеденных залов</w:t>
      </w:r>
      <w:r w:rsidR="003D2045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создание функциональных</w:t>
      </w:r>
      <w:r w:rsidRPr="00206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2045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зон, комфортную</w:t>
      </w:r>
      <w:r w:rsidRPr="00206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20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эргономичную </w:t>
      </w:r>
      <w:r w:rsidRPr="0020648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мебель</w:t>
      </w:r>
      <w:r w:rsidR="003D2045">
        <w:rPr>
          <w:rFonts w:ascii="Times New Roman" w:eastAsia="Times New Roman" w:hAnsi="Times New Roman" w:cs="Times New Roman"/>
          <w:sz w:val="28"/>
          <w:szCs w:val="28"/>
          <w:lang w:eastAsia="ru-RU"/>
        </w:rPr>
        <w:t>, с</w:t>
      </w:r>
      <w:r w:rsidRPr="0020648B">
        <w:rPr>
          <w:rFonts w:ascii="Times New Roman" w:eastAsia="Times New Roman" w:hAnsi="Times New Roman" w:cs="Times New Roman"/>
          <w:sz w:val="28"/>
          <w:szCs w:val="28"/>
          <w:lang w:eastAsia="ru-RU"/>
        </w:rPr>
        <w:t>овременное технологическое</w:t>
      </w:r>
      <w:r w:rsidR="003D20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648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</w:t>
      </w:r>
      <w:r w:rsidR="003D2045">
        <w:rPr>
          <w:rFonts w:ascii="Times New Roman" w:eastAsia="Times New Roman" w:hAnsi="Times New Roman" w:cs="Times New Roman"/>
          <w:sz w:val="28"/>
          <w:szCs w:val="28"/>
          <w:lang w:eastAsia="ru-RU"/>
        </w:rPr>
        <w:t>, р</w:t>
      </w:r>
      <w:r w:rsidRPr="0020648B">
        <w:rPr>
          <w:rFonts w:ascii="Times New Roman" w:eastAsia="Times New Roman" w:hAnsi="Times New Roman" w:cs="Times New Roman"/>
          <w:sz w:val="28"/>
          <w:szCs w:val="28"/>
          <w:lang w:eastAsia="ru-RU"/>
        </w:rPr>
        <w:t>асширенные линии раздачи</w:t>
      </w:r>
      <w:r w:rsidR="003D2045">
        <w:rPr>
          <w:rFonts w:ascii="Times New Roman" w:eastAsia="Times New Roman" w:hAnsi="Times New Roman" w:cs="Times New Roman"/>
          <w:sz w:val="28"/>
          <w:szCs w:val="28"/>
          <w:lang w:eastAsia="ru-RU"/>
        </w:rPr>
        <w:t>, м</w:t>
      </w:r>
      <w:r w:rsidRPr="0020648B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аксимальные условия для</w:t>
      </w:r>
      <w:r w:rsidR="003D20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ученического </w:t>
      </w:r>
      <w:r w:rsidRPr="0020648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самообслуживания</w:t>
      </w:r>
      <w:r w:rsidR="003D20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470C" w:rsidRDefault="009B470C" w:rsidP="003D20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70C" w:rsidRDefault="009B470C" w:rsidP="009B470C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470C">
        <w:rPr>
          <w:rFonts w:ascii="Times New Roman" w:hAnsi="Times New Roman" w:cs="Times New Roman"/>
          <w:b/>
          <w:sz w:val="28"/>
          <w:szCs w:val="28"/>
          <w:highlight w:val="yellow"/>
        </w:rPr>
        <w:drawing>
          <wp:inline distT="0" distB="0" distL="0" distR="0" wp14:anchorId="0EEF1147" wp14:editId="047692E2">
            <wp:extent cx="5940425" cy="334114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70C" w:rsidRDefault="009B470C" w:rsidP="009B470C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0BE5" w:rsidRDefault="0062315C" w:rsidP="009B470C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15C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2023</w:t>
      </w:r>
      <w:r w:rsidR="00340EFE" w:rsidRPr="006231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6 школ</w:t>
      </w:r>
      <w:r w:rsidR="00340EFE" w:rsidRPr="00340E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региона учас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твуют в федеральной программе «М</w:t>
      </w:r>
      <w:r w:rsidR="00340EFE" w:rsidRPr="00340EF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одернизация школьных систем образования», где ремонт пищеблоков, обеденных залов и их современное оснащение является необходимым условием. С 2015</w:t>
      </w:r>
      <w:r w:rsidR="00841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2022 год</w:t>
      </w:r>
      <w:r w:rsidR="00340EFE" w:rsidRPr="00340E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Ленинградской области </w:t>
      </w:r>
      <w:r w:rsidR="0084104D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региональной программы</w:t>
      </w:r>
      <w:r w:rsidR="00340EFE" w:rsidRPr="00340E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реновации образовательных организаций удалось мод</w:t>
      </w:r>
      <w:r w:rsidR="002C0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ернизировать школьные столовые </w:t>
      </w:r>
      <w:r w:rsidR="00340EFE" w:rsidRPr="00340EFE">
        <w:rPr>
          <w:rFonts w:ascii="Times New Roman" w:eastAsia="Times New Roman" w:hAnsi="Times New Roman" w:cs="Times New Roman"/>
          <w:sz w:val="28"/>
          <w:szCs w:val="28"/>
          <w:lang w:eastAsia="ru-RU"/>
        </w:rPr>
        <w:t>в 68 организациях.</w:t>
      </w:r>
    </w:p>
    <w:p w:rsidR="002C0BE5" w:rsidRDefault="002C0BE5" w:rsidP="0084104D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2023 году двум районам (Выборгский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Сланцевский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районы) Ленинградской области предоставлены субсидии </w:t>
      </w:r>
      <w:r w:rsidR="0062315C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размере 11</w:t>
      </w:r>
      <w:r w:rsidR="00841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 руб. </w:t>
      </w:r>
      <w:r w:rsidR="009B47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841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ремонт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обновление материально-технической базы столовых и школьных пищеблоков в ра</w:t>
      </w:r>
      <w:r w:rsidR="0084104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ках государственной программы Ленинградской области «Современное обр</w:t>
      </w:r>
      <w:r w:rsidR="0084104D">
        <w:rPr>
          <w:rFonts w:ascii="Times New Roman" w:eastAsia="Times New Roman" w:hAnsi="Times New Roman" w:cs="Times New Roman"/>
          <w:sz w:val="28"/>
          <w:szCs w:val="28"/>
          <w:lang w:eastAsia="ru-RU"/>
        </w:rPr>
        <w:t>азование Ленинградской области».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10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2024 год</w:t>
      </w:r>
      <w:r w:rsidR="00BE7D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запланировано обновление </w:t>
      </w:r>
      <w:r w:rsidRPr="002C0BE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материально-технической базы столовых и школьных пищеблоков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13 школах Ленинградской области</w:t>
      </w:r>
      <w:r w:rsidR="00841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47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4104D">
        <w:rPr>
          <w:rFonts w:ascii="Times New Roman" w:eastAsia="Times New Roman" w:hAnsi="Times New Roman" w:cs="Times New Roman"/>
          <w:sz w:val="28"/>
          <w:szCs w:val="28"/>
          <w:lang w:eastAsia="ru-RU"/>
        </w:rPr>
        <w:t>13 муниципальных районов</w:t>
      </w:r>
      <w:r w:rsidR="00BE7D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2025 году </w:t>
      </w:r>
      <w:r w:rsidR="00841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еще </w:t>
      </w:r>
      <w:r w:rsidR="00BE7DBF">
        <w:rPr>
          <w:rFonts w:ascii="Times New Roman" w:eastAsia="Times New Roman" w:hAnsi="Times New Roman" w:cs="Times New Roman"/>
          <w:sz w:val="28"/>
          <w:szCs w:val="28"/>
          <w:lang w:eastAsia="ru-RU"/>
        </w:rPr>
        <w:t>13 школ (13 МР),</w:t>
      </w:r>
      <w:r w:rsidR="00841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BE7D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2026 году 10 школ (10 МР).</w:t>
      </w:r>
      <w:r w:rsidR="00F30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одну ш</w:t>
      </w:r>
      <w:r w:rsidR="0062315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колу планируется направить более</w:t>
      </w:r>
      <w:r w:rsidR="00F30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8,5 млн</w:t>
      </w:r>
      <w:r w:rsidR="0062315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30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</w:p>
    <w:p w:rsidR="002E14EC" w:rsidRDefault="002E14EC" w:rsidP="0084104D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14EC" w:rsidRDefault="002E14EC" w:rsidP="002E14E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14EC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0ED181C9" wp14:editId="166CC467">
            <wp:extent cx="6096851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4EC" w:rsidRDefault="002E14EC" w:rsidP="002E14E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7DBF" w:rsidRDefault="002E14EC" w:rsidP="002E14E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2E14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0FB8">
        <w:rPr>
          <w:rFonts w:ascii="Times New Roman" w:eastAsia="Calibri" w:hAnsi="Times New Roman" w:cs="Times New Roman"/>
          <w:sz w:val="28"/>
          <w:szCs w:val="28"/>
        </w:rPr>
        <w:t>В рамках регионального</w:t>
      </w:r>
      <w:r w:rsidR="00340EFE" w:rsidRPr="00340EFE">
        <w:rPr>
          <w:rFonts w:ascii="Times New Roman" w:eastAsia="Calibri" w:hAnsi="Times New Roman" w:cs="Times New Roman"/>
          <w:sz w:val="28"/>
          <w:szCs w:val="28"/>
        </w:rPr>
        <w:t xml:space="preserve"> проект</w:t>
      </w:r>
      <w:r w:rsidR="00F30FB8">
        <w:rPr>
          <w:rFonts w:ascii="Times New Roman" w:eastAsia="Calibri" w:hAnsi="Times New Roman" w:cs="Times New Roman"/>
          <w:sz w:val="28"/>
          <w:szCs w:val="28"/>
        </w:rPr>
        <w:t>а</w:t>
      </w:r>
      <w:r w:rsidR="008410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4104D" w:rsidRPr="0084104D">
        <w:rPr>
          <w:rFonts w:ascii="Times New Roman" w:eastAsia="Calibri" w:hAnsi="Times New Roman" w:cs="Times New Roman"/>
          <w:sz w:val="28"/>
          <w:szCs w:val="28"/>
        </w:rPr>
        <w:t>«Совершенствование системы организации питания в образовательных организациях Ленинградской области»</w:t>
      </w:r>
      <w:r w:rsidR="00340EFE" w:rsidRPr="00340EF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F30FB8">
        <w:rPr>
          <w:rFonts w:ascii="Times New Roman" w:eastAsia="Calibri" w:hAnsi="Times New Roman" w:cs="Times New Roman"/>
          <w:sz w:val="28"/>
          <w:szCs w:val="28"/>
        </w:rPr>
        <w:t xml:space="preserve">предусмотрены мероприятия по расширению форм организации питания, в том числе внедрение </w:t>
      </w:r>
      <w:r w:rsidR="00340EFE" w:rsidRPr="00340EFE">
        <w:rPr>
          <w:rFonts w:ascii="Times New Roman" w:eastAsia="Calibri" w:hAnsi="Times New Roman" w:cs="Times New Roman"/>
          <w:sz w:val="28"/>
          <w:szCs w:val="28"/>
        </w:rPr>
        <w:t xml:space="preserve">модели «Меню свободного выбора». </w:t>
      </w:r>
      <w:r w:rsidR="00F30FB8">
        <w:rPr>
          <w:rFonts w:ascii="Times New Roman" w:eastAsia="Calibri" w:hAnsi="Times New Roman" w:cs="Times New Roman"/>
          <w:sz w:val="28"/>
          <w:szCs w:val="28"/>
        </w:rPr>
        <w:t>Также интерес учащихся вызывает открытие в образовательных организациях современных школьных кафе-буфетов.</w:t>
      </w:r>
    </w:p>
    <w:p w:rsidR="001C1964" w:rsidRDefault="00F30FB8" w:rsidP="001C1964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</w:t>
      </w:r>
      <w:r w:rsidR="00BE7DBF">
        <w:rPr>
          <w:rFonts w:ascii="Times New Roman" w:eastAsia="Calibri" w:hAnsi="Times New Roman" w:cs="Times New Roman"/>
          <w:sz w:val="28"/>
          <w:szCs w:val="28"/>
        </w:rPr>
        <w:t xml:space="preserve">еография участников </w:t>
      </w:r>
      <w:r w:rsidR="0062315C">
        <w:rPr>
          <w:rFonts w:ascii="Times New Roman" w:eastAsia="Calibri" w:hAnsi="Times New Roman" w:cs="Times New Roman"/>
          <w:sz w:val="28"/>
          <w:szCs w:val="28"/>
        </w:rPr>
        <w:t xml:space="preserve">проекта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сегодня включает </w:t>
      </w:r>
      <w:r w:rsidR="00BE7DBF">
        <w:rPr>
          <w:rFonts w:ascii="Times New Roman" w:eastAsia="Calibri" w:hAnsi="Times New Roman" w:cs="Times New Roman"/>
          <w:sz w:val="28"/>
          <w:szCs w:val="28"/>
        </w:rPr>
        <w:t>14</w:t>
      </w:r>
      <w:r w:rsidR="00340EFE" w:rsidRPr="00340EFE">
        <w:rPr>
          <w:rFonts w:ascii="Times New Roman" w:eastAsia="Calibri" w:hAnsi="Times New Roman" w:cs="Times New Roman"/>
          <w:sz w:val="28"/>
          <w:szCs w:val="28"/>
        </w:rPr>
        <w:t xml:space="preserve"> муниципальных районов (</w:t>
      </w:r>
      <w:proofErr w:type="spellStart"/>
      <w:r w:rsidR="00340EFE" w:rsidRPr="00340EFE">
        <w:rPr>
          <w:rFonts w:ascii="Times New Roman" w:eastAsia="Calibri" w:hAnsi="Times New Roman" w:cs="Times New Roman"/>
          <w:sz w:val="28"/>
          <w:szCs w:val="28"/>
        </w:rPr>
        <w:t>Волосовский</w:t>
      </w:r>
      <w:proofErr w:type="spellEnd"/>
      <w:r w:rsidR="00340EFE" w:rsidRPr="00340EF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BE7DBF">
        <w:rPr>
          <w:rFonts w:ascii="Times New Roman" w:eastAsia="Calibri" w:hAnsi="Times New Roman" w:cs="Times New Roman"/>
          <w:sz w:val="28"/>
          <w:szCs w:val="28"/>
        </w:rPr>
        <w:t>Волховский</w:t>
      </w:r>
      <w:proofErr w:type="spellEnd"/>
      <w:r w:rsidR="00BE7DBF">
        <w:rPr>
          <w:rFonts w:ascii="Times New Roman" w:eastAsia="Calibri" w:hAnsi="Times New Roman" w:cs="Times New Roman"/>
          <w:sz w:val="28"/>
          <w:szCs w:val="28"/>
        </w:rPr>
        <w:t xml:space="preserve">, Всеволожский, </w:t>
      </w:r>
      <w:r w:rsidR="00340EFE" w:rsidRPr="00340EFE">
        <w:rPr>
          <w:rFonts w:ascii="Times New Roman" w:eastAsia="Calibri" w:hAnsi="Times New Roman" w:cs="Times New Roman"/>
          <w:sz w:val="28"/>
          <w:szCs w:val="28"/>
        </w:rPr>
        <w:t xml:space="preserve">Выборгский, </w:t>
      </w:r>
      <w:proofErr w:type="spellStart"/>
      <w:r w:rsidR="00BE7DBF">
        <w:rPr>
          <w:rFonts w:ascii="Times New Roman" w:eastAsia="Calibri" w:hAnsi="Times New Roman" w:cs="Times New Roman"/>
          <w:sz w:val="28"/>
          <w:szCs w:val="28"/>
        </w:rPr>
        <w:lastRenderedPageBreak/>
        <w:t>Кингисеппский</w:t>
      </w:r>
      <w:proofErr w:type="spellEnd"/>
      <w:r w:rsidR="00BE7DB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340EFE" w:rsidRPr="00340EFE">
        <w:rPr>
          <w:rFonts w:ascii="Times New Roman" w:eastAsia="Calibri" w:hAnsi="Times New Roman" w:cs="Times New Roman"/>
          <w:sz w:val="28"/>
          <w:szCs w:val="28"/>
        </w:rPr>
        <w:t>Киришский</w:t>
      </w:r>
      <w:proofErr w:type="spellEnd"/>
      <w:r w:rsidR="00340EFE" w:rsidRPr="00340EFE">
        <w:rPr>
          <w:rFonts w:ascii="Times New Roman" w:eastAsia="Calibri" w:hAnsi="Times New Roman" w:cs="Times New Roman"/>
          <w:sz w:val="28"/>
          <w:szCs w:val="28"/>
        </w:rPr>
        <w:t xml:space="preserve">, Кировский, </w:t>
      </w:r>
      <w:proofErr w:type="spellStart"/>
      <w:r w:rsidR="00BE7DBF">
        <w:rPr>
          <w:rFonts w:ascii="Times New Roman" w:eastAsia="Calibri" w:hAnsi="Times New Roman" w:cs="Times New Roman"/>
          <w:sz w:val="28"/>
          <w:szCs w:val="28"/>
        </w:rPr>
        <w:t>Лодейнопольский</w:t>
      </w:r>
      <w:proofErr w:type="spellEnd"/>
      <w:r w:rsidR="00BE7DB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340EFE" w:rsidRPr="00340EFE">
        <w:rPr>
          <w:rFonts w:ascii="Times New Roman" w:eastAsia="Calibri" w:hAnsi="Times New Roman" w:cs="Times New Roman"/>
          <w:sz w:val="28"/>
          <w:szCs w:val="28"/>
        </w:rPr>
        <w:t xml:space="preserve">Ломоносовский, </w:t>
      </w:r>
      <w:proofErr w:type="spellStart"/>
      <w:r w:rsidR="00340EFE" w:rsidRPr="00340EFE">
        <w:rPr>
          <w:rFonts w:ascii="Times New Roman" w:eastAsia="Calibri" w:hAnsi="Times New Roman" w:cs="Times New Roman"/>
          <w:sz w:val="28"/>
          <w:szCs w:val="28"/>
        </w:rPr>
        <w:t>Лужский</w:t>
      </w:r>
      <w:proofErr w:type="spellEnd"/>
      <w:r w:rsidR="00340EFE" w:rsidRPr="00340EF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BE7DBF">
        <w:rPr>
          <w:rFonts w:ascii="Times New Roman" w:eastAsia="Calibri" w:hAnsi="Times New Roman" w:cs="Times New Roman"/>
          <w:sz w:val="28"/>
          <w:szCs w:val="28"/>
        </w:rPr>
        <w:t>Подпорожский</w:t>
      </w:r>
      <w:proofErr w:type="spellEnd"/>
      <w:r w:rsidR="00BE7DB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340EFE" w:rsidRPr="00340EFE">
        <w:rPr>
          <w:rFonts w:ascii="Times New Roman" w:eastAsia="Calibri" w:hAnsi="Times New Roman" w:cs="Times New Roman"/>
          <w:sz w:val="28"/>
          <w:szCs w:val="28"/>
        </w:rPr>
        <w:t>Приозерский</w:t>
      </w:r>
      <w:proofErr w:type="spellEnd"/>
      <w:r w:rsidR="00BE7DB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BE7DBF">
        <w:rPr>
          <w:rFonts w:ascii="Times New Roman" w:eastAsia="Calibri" w:hAnsi="Times New Roman" w:cs="Times New Roman"/>
          <w:sz w:val="28"/>
          <w:szCs w:val="28"/>
        </w:rPr>
        <w:t>Тосненский</w:t>
      </w:r>
      <w:proofErr w:type="spellEnd"/>
      <w:r w:rsidR="00340EFE" w:rsidRPr="00340EFE">
        <w:rPr>
          <w:rFonts w:ascii="Times New Roman" w:eastAsia="Calibri" w:hAnsi="Times New Roman" w:cs="Times New Roman"/>
          <w:sz w:val="28"/>
          <w:szCs w:val="28"/>
        </w:rPr>
        <w:t xml:space="preserve"> и Тихвинский районы)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340EFE" w:rsidRPr="00340EFE">
        <w:rPr>
          <w:rFonts w:ascii="Times New Roman" w:eastAsia="Calibri" w:hAnsi="Times New Roman" w:cs="Times New Roman"/>
          <w:sz w:val="28"/>
          <w:szCs w:val="28"/>
        </w:rPr>
        <w:t xml:space="preserve"> в которых организаторы питания вместе с администрациями школ активно подключились к разработке моделей питания и вариативных меню выбора в имеющихся инфраструктурных условиях</w:t>
      </w:r>
      <w:proofErr w:type="gramStart"/>
      <w:r w:rsidR="00340EFE" w:rsidRPr="00340EFE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="00340EFE" w:rsidRPr="00340EF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E7DBF">
        <w:rPr>
          <w:rFonts w:ascii="Times New Roman" w:eastAsia="Calibri" w:hAnsi="Times New Roman" w:cs="Times New Roman"/>
          <w:sz w:val="28"/>
          <w:szCs w:val="28"/>
        </w:rPr>
        <w:t>(</w:t>
      </w:r>
      <w:proofErr w:type="gramStart"/>
      <w:r w:rsidR="00BE7DBF">
        <w:rPr>
          <w:rFonts w:ascii="Times New Roman" w:eastAsia="Calibri" w:hAnsi="Times New Roman" w:cs="Times New Roman"/>
          <w:sz w:val="28"/>
          <w:szCs w:val="28"/>
        </w:rPr>
        <w:t>н</w:t>
      </w:r>
      <w:proofErr w:type="gramEnd"/>
      <w:r w:rsidR="00BE7DBF">
        <w:rPr>
          <w:rFonts w:ascii="Times New Roman" w:eastAsia="Calibri" w:hAnsi="Times New Roman" w:cs="Times New Roman"/>
          <w:sz w:val="28"/>
          <w:szCs w:val="28"/>
        </w:rPr>
        <w:t>а 31 мая 2023 года участие принимали только 8 муниципальных рай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BE7DBF">
        <w:rPr>
          <w:rFonts w:ascii="Times New Roman" w:eastAsia="Calibri" w:hAnsi="Times New Roman" w:cs="Times New Roman"/>
          <w:sz w:val="28"/>
          <w:szCs w:val="28"/>
        </w:rPr>
        <w:t>нов).</w:t>
      </w:r>
      <w:r w:rsidR="001C1964" w:rsidRPr="001C196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E14EC" w:rsidRDefault="002E14EC" w:rsidP="001C1964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14EC" w:rsidRDefault="002E14EC" w:rsidP="002E14E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14EC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216C5022" wp14:editId="534AEB1D">
            <wp:extent cx="6096851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4EC" w:rsidRDefault="002E14EC" w:rsidP="002E14E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14EC" w:rsidRDefault="002E14EC" w:rsidP="002E14E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14EC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48DF8C3B" wp14:editId="431395D1">
            <wp:extent cx="5940425" cy="334114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964" w:rsidRDefault="002E14EC" w:rsidP="002E14EC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4E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</w:r>
      <w:proofErr w:type="gramStart"/>
      <w:r w:rsidR="001C1964" w:rsidRPr="00CF5533">
        <w:rPr>
          <w:rFonts w:ascii="Times New Roman" w:eastAsia="Calibri" w:hAnsi="Times New Roman" w:cs="Times New Roman"/>
          <w:sz w:val="28"/>
          <w:szCs w:val="28"/>
        </w:rPr>
        <w:t>Модель «Школьное кафе-буфет» реализуется</w:t>
      </w:r>
      <w:r w:rsidR="001C1964" w:rsidRPr="00340EFE">
        <w:rPr>
          <w:rFonts w:ascii="Times New Roman" w:eastAsia="Calibri" w:hAnsi="Times New Roman" w:cs="Times New Roman"/>
          <w:sz w:val="28"/>
          <w:szCs w:val="28"/>
        </w:rPr>
        <w:t xml:space="preserve">  в </w:t>
      </w:r>
      <w:r w:rsidR="001C1964">
        <w:rPr>
          <w:rFonts w:ascii="Times New Roman" w:eastAsia="Calibri" w:hAnsi="Times New Roman" w:cs="Times New Roman"/>
          <w:sz w:val="28"/>
          <w:szCs w:val="28"/>
        </w:rPr>
        <w:t>19</w:t>
      </w:r>
      <w:r w:rsidR="001C1964" w:rsidRPr="00340EFE">
        <w:rPr>
          <w:rFonts w:ascii="Times New Roman" w:eastAsia="Calibri" w:hAnsi="Times New Roman" w:cs="Times New Roman"/>
          <w:sz w:val="28"/>
          <w:szCs w:val="28"/>
        </w:rPr>
        <w:t xml:space="preserve"> школах </w:t>
      </w:r>
      <w:r w:rsidR="001C1964" w:rsidRPr="00BE7DBF">
        <w:rPr>
          <w:rFonts w:ascii="Times New Roman" w:eastAsia="Calibri" w:hAnsi="Times New Roman" w:cs="Times New Roman"/>
          <w:sz w:val="28"/>
          <w:szCs w:val="28"/>
        </w:rPr>
        <w:t>(МОУ «</w:t>
      </w:r>
      <w:proofErr w:type="spellStart"/>
      <w:r w:rsidR="001C1964" w:rsidRPr="00BE7DBF">
        <w:rPr>
          <w:rFonts w:ascii="Times New Roman" w:eastAsia="Calibri" w:hAnsi="Times New Roman" w:cs="Times New Roman"/>
          <w:sz w:val="28"/>
          <w:szCs w:val="28"/>
        </w:rPr>
        <w:t>Новосельская</w:t>
      </w:r>
      <w:proofErr w:type="spellEnd"/>
      <w:r w:rsidR="001C1964" w:rsidRPr="00BE7DBF">
        <w:rPr>
          <w:rFonts w:ascii="Times New Roman" w:eastAsia="Calibri" w:hAnsi="Times New Roman" w:cs="Times New Roman"/>
          <w:sz w:val="28"/>
          <w:szCs w:val="28"/>
        </w:rPr>
        <w:t xml:space="preserve"> СОШ» (Ломоносовский район), МОУ </w:t>
      </w:r>
      <w:proofErr w:type="spellStart"/>
      <w:r w:rsidR="001C1964" w:rsidRPr="00BE7DBF">
        <w:rPr>
          <w:rFonts w:ascii="Times New Roman" w:eastAsia="Calibri" w:hAnsi="Times New Roman" w:cs="Times New Roman"/>
          <w:sz w:val="28"/>
          <w:szCs w:val="28"/>
        </w:rPr>
        <w:t>Толмачевская</w:t>
      </w:r>
      <w:proofErr w:type="spellEnd"/>
      <w:r w:rsidR="001C1964" w:rsidRPr="00BE7DBF">
        <w:rPr>
          <w:rFonts w:ascii="Times New Roman" w:eastAsia="Calibri" w:hAnsi="Times New Roman" w:cs="Times New Roman"/>
          <w:sz w:val="28"/>
          <w:szCs w:val="28"/>
        </w:rPr>
        <w:t xml:space="preserve"> СОШ (</w:t>
      </w:r>
      <w:proofErr w:type="spellStart"/>
      <w:r w:rsidR="001C1964" w:rsidRPr="00BE7DBF">
        <w:rPr>
          <w:rFonts w:ascii="Times New Roman" w:eastAsia="Calibri" w:hAnsi="Times New Roman" w:cs="Times New Roman"/>
          <w:sz w:val="28"/>
          <w:szCs w:val="28"/>
        </w:rPr>
        <w:t>Лужский</w:t>
      </w:r>
      <w:proofErr w:type="spellEnd"/>
      <w:r w:rsidR="001C1964" w:rsidRPr="00BE7DBF">
        <w:rPr>
          <w:rFonts w:ascii="Times New Roman" w:eastAsia="Calibri" w:hAnsi="Times New Roman" w:cs="Times New Roman"/>
          <w:sz w:val="28"/>
          <w:szCs w:val="28"/>
        </w:rPr>
        <w:t xml:space="preserve"> район), МОУ «</w:t>
      </w:r>
      <w:proofErr w:type="spellStart"/>
      <w:r w:rsidR="001C1964" w:rsidRPr="00BE7DBF">
        <w:rPr>
          <w:rFonts w:ascii="Times New Roman" w:eastAsia="Calibri" w:hAnsi="Times New Roman" w:cs="Times New Roman"/>
          <w:sz w:val="28"/>
          <w:szCs w:val="28"/>
        </w:rPr>
        <w:t>Оредежская</w:t>
      </w:r>
      <w:proofErr w:type="spellEnd"/>
      <w:r w:rsidR="001C1964" w:rsidRPr="00BE7DBF">
        <w:rPr>
          <w:rFonts w:ascii="Times New Roman" w:eastAsia="Calibri" w:hAnsi="Times New Roman" w:cs="Times New Roman"/>
          <w:sz w:val="28"/>
          <w:szCs w:val="28"/>
        </w:rPr>
        <w:t xml:space="preserve"> СОШ» (</w:t>
      </w:r>
      <w:proofErr w:type="spellStart"/>
      <w:r w:rsidR="001C1964" w:rsidRPr="00BE7DBF">
        <w:rPr>
          <w:rFonts w:ascii="Times New Roman" w:eastAsia="Calibri" w:hAnsi="Times New Roman" w:cs="Times New Roman"/>
          <w:sz w:val="28"/>
          <w:szCs w:val="28"/>
        </w:rPr>
        <w:t>Лужский</w:t>
      </w:r>
      <w:proofErr w:type="spellEnd"/>
      <w:r w:rsidR="001C1964" w:rsidRPr="00BE7DBF">
        <w:rPr>
          <w:rFonts w:ascii="Times New Roman" w:eastAsia="Calibri" w:hAnsi="Times New Roman" w:cs="Times New Roman"/>
          <w:sz w:val="28"/>
          <w:szCs w:val="28"/>
        </w:rPr>
        <w:t xml:space="preserve"> р-н), МОУ «</w:t>
      </w:r>
      <w:proofErr w:type="spellStart"/>
      <w:r w:rsidR="001C1964" w:rsidRPr="00BE7DBF">
        <w:rPr>
          <w:rFonts w:ascii="Times New Roman" w:eastAsia="Calibri" w:hAnsi="Times New Roman" w:cs="Times New Roman"/>
          <w:sz w:val="28"/>
          <w:szCs w:val="28"/>
        </w:rPr>
        <w:t>Громовская</w:t>
      </w:r>
      <w:proofErr w:type="spellEnd"/>
      <w:r w:rsidR="001C1964" w:rsidRPr="00BE7DBF">
        <w:rPr>
          <w:rFonts w:ascii="Times New Roman" w:eastAsia="Calibri" w:hAnsi="Times New Roman" w:cs="Times New Roman"/>
          <w:sz w:val="28"/>
          <w:szCs w:val="28"/>
        </w:rPr>
        <w:t xml:space="preserve"> СОШ» (</w:t>
      </w:r>
      <w:proofErr w:type="spellStart"/>
      <w:r w:rsidR="001C1964" w:rsidRPr="00BE7DBF">
        <w:rPr>
          <w:rFonts w:ascii="Times New Roman" w:eastAsia="Calibri" w:hAnsi="Times New Roman" w:cs="Times New Roman"/>
          <w:sz w:val="28"/>
          <w:szCs w:val="28"/>
        </w:rPr>
        <w:t>Приозерский</w:t>
      </w:r>
      <w:proofErr w:type="spellEnd"/>
      <w:r w:rsidR="001C1964" w:rsidRPr="00BE7DBF">
        <w:rPr>
          <w:rFonts w:ascii="Times New Roman" w:eastAsia="Calibri" w:hAnsi="Times New Roman" w:cs="Times New Roman"/>
          <w:sz w:val="28"/>
          <w:szCs w:val="28"/>
        </w:rPr>
        <w:t xml:space="preserve"> район), МОУ «</w:t>
      </w:r>
      <w:proofErr w:type="spellStart"/>
      <w:r w:rsidR="001C1964" w:rsidRPr="00BE7DBF">
        <w:rPr>
          <w:rFonts w:ascii="Times New Roman" w:eastAsia="Calibri" w:hAnsi="Times New Roman" w:cs="Times New Roman"/>
          <w:sz w:val="28"/>
          <w:szCs w:val="28"/>
        </w:rPr>
        <w:t>Сельцовская</w:t>
      </w:r>
      <w:proofErr w:type="spellEnd"/>
      <w:r w:rsidR="001C1964" w:rsidRPr="00BE7DBF">
        <w:rPr>
          <w:rFonts w:ascii="Times New Roman" w:eastAsia="Calibri" w:hAnsi="Times New Roman" w:cs="Times New Roman"/>
          <w:sz w:val="28"/>
          <w:szCs w:val="28"/>
        </w:rPr>
        <w:t xml:space="preserve"> СОШ»               (</w:t>
      </w:r>
      <w:proofErr w:type="spellStart"/>
      <w:r w:rsidR="001C1964" w:rsidRPr="00BE7DBF">
        <w:rPr>
          <w:rFonts w:ascii="Times New Roman" w:eastAsia="Calibri" w:hAnsi="Times New Roman" w:cs="Times New Roman"/>
          <w:sz w:val="28"/>
          <w:szCs w:val="28"/>
        </w:rPr>
        <w:t>Волосовский</w:t>
      </w:r>
      <w:proofErr w:type="spellEnd"/>
      <w:r w:rsidR="001C1964" w:rsidRPr="00BE7DBF">
        <w:rPr>
          <w:rFonts w:ascii="Times New Roman" w:eastAsia="Calibri" w:hAnsi="Times New Roman" w:cs="Times New Roman"/>
          <w:sz w:val="28"/>
          <w:szCs w:val="28"/>
        </w:rPr>
        <w:t xml:space="preserve"> район), МБОУ «СОШ № 13 с углубленным изучением отдельных предметов» (Выборгский район), МБОУ «КСОШ №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C1964" w:rsidRPr="00BE7DBF">
        <w:rPr>
          <w:rFonts w:ascii="Times New Roman" w:eastAsia="Calibri" w:hAnsi="Times New Roman" w:cs="Times New Roman"/>
          <w:sz w:val="28"/>
          <w:szCs w:val="28"/>
        </w:rPr>
        <w:t>6» «</w:t>
      </w:r>
      <w:proofErr w:type="spellStart"/>
      <w:r w:rsidR="001C1964" w:rsidRPr="00BE7DBF">
        <w:rPr>
          <w:rFonts w:ascii="Times New Roman" w:eastAsia="Calibri" w:hAnsi="Times New Roman" w:cs="Times New Roman"/>
          <w:sz w:val="28"/>
          <w:szCs w:val="28"/>
        </w:rPr>
        <w:t>Кингисеппский</w:t>
      </w:r>
      <w:proofErr w:type="spellEnd"/>
      <w:r w:rsidR="001C1964" w:rsidRPr="00BE7DBF">
        <w:rPr>
          <w:rFonts w:ascii="Times New Roman" w:eastAsia="Calibri" w:hAnsi="Times New Roman" w:cs="Times New Roman"/>
          <w:sz w:val="28"/>
          <w:szCs w:val="28"/>
        </w:rPr>
        <w:t xml:space="preserve"> район)</w:t>
      </w:r>
      <w:r w:rsidR="001C1964">
        <w:rPr>
          <w:rFonts w:ascii="Times New Roman" w:eastAsia="Calibri" w:hAnsi="Times New Roman" w:cs="Times New Roman"/>
          <w:sz w:val="28"/>
          <w:szCs w:val="28"/>
        </w:rPr>
        <w:t xml:space="preserve"> (на 31 мая 2023 года было 4 школы).</w:t>
      </w:r>
      <w:proofErr w:type="gramEnd"/>
    </w:p>
    <w:p w:rsidR="002E14EC" w:rsidRDefault="002E14EC" w:rsidP="002E14EC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14EC" w:rsidRDefault="002E14EC" w:rsidP="002E14E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14EC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5B52F224" wp14:editId="182045B1">
            <wp:extent cx="6096851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4EC" w:rsidRDefault="002E14EC" w:rsidP="002E14E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5697" w:rsidRDefault="002E14EC" w:rsidP="002E14EC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4E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</w:r>
      <w:proofErr w:type="gramStart"/>
      <w:r w:rsidR="00340EFE" w:rsidRPr="00340EFE">
        <w:rPr>
          <w:rFonts w:ascii="Times New Roman" w:eastAsia="Calibri" w:hAnsi="Times New Roman" w:cs="Times New Roman"/>
          <w:sz w:val="28"/>
          <w:szCs w:val="28"/>
        </w:rPr>
        <w:t xml:space="preserve">«Меню свободного выбора» реализуется  в </w:t>
      </w:r>
      <w:r w:rsidR="00BE7DBF">
        <w:rPr>
          <w:rFonts w:ascii="Times New Roman" w:eastAsia="Calibri" w:hAnsi="Times New Roman" w:cs="Times New Roman"/>
          <w:sz w:val="28"/>
          <w:szCs w:val="28"/>
        </w:rPr>
        <w:t>81</w:t>
      </w:r>
      <w:r w:rsidR="0062315C">
        <w:rPr>
          <w:rFonts w:ascii="Times New Roman" w:eastAsia="Calibri" w:hAnsi="Times New Roman" w:cs="Times New Roman"/>
          <w:sz w:val="28"/>
          <w:szCs w:val="28"/>
        </w:rPr>
        <w:t xml:space="preserve"> школе</w:t>
      </w:r>
      <w:r w:rsidR="00340EFE" w:rsidRPr="00340EFE">
        <w:rPr>
          <w:rFonts w:ascii="Times New Roman" w:eastAsia="Calibri" w:hAnsi="Times New Roman" w:cs="Times New Roman"/>
          <w:sz w:val="28"/>
          <w:szCs w:val="28"/>
        </w:rPr>
        <w:t xml:space="preserve"> региона</w:t>
      </w:r>
      <w:r w:rsidR="00BE7DBF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62315C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="00BE7DBF">
        <w:rPr>
          <w:rFonts w:ascii="Times New Roman" w:eastAsia="Calibri" w:hAnsi="Times New Roman" w:cs="Times New Roman"/>
          <w:sz w:val="28"/>
          <w:szCs w:val="28"/>
        </w:rPr>
        <w:t>31 мая 2023 года 14 школ)</w:t>
      </w:r>
      <w:r w:rsidR="0062315C">
        <w:rPr>
          <w:rFonts w:ascii="Times New Roman" w:eastAsia="Calibri" w:hAnsi="Times New Roman" w:cs="Times New Roman"/>
          <w:sz w:val="28"/>
          <w:szCs w:val="28"/>
        </w:rPr>
        <w:t>, на</w:t>
      </w:r>
      <w:r w:rsidR="00340EFE" w:rsidRPr="00340EFE">
        <w:rPr>
          <w:rFonts w:ascii="Times New Roman" w:eastAsia="Calibri" w:hAnsi="Times New Roman" w:cs="Times New Roman"/>
          <w:sz w:val="28"/>
          <w:szCs w:val="28"/>
        </w:rPr>
        <w:t xml:space="preserve">пример </w:t>
      </w:r>
      <w:r w:rsidR="0062315C">
        <w:rPr>
          <w:rFonts w:ascii="Times New Roman" w:eastAsia="Calibri" w:hAnsi="Times New Roman" w:cs="Times New Roman"/>
          <w:sz w:val="28"/>
          <w:szCs w:val="28"/>
        </w:rPr>
        <w:t>в</w:t>
      </w:r>
      <w:r w:rsidR="00340EFE" w:rsidRPr="00340EFE">
        <w:rPr>
          <w:rFonts w:ascii="Times New Roman" w:eastAsia="Calibri" w:hAnsi="Times New Roman" w:cs="Times New Roman"/>
          <w:sz w:val="28"/>
          <w:szCs w:val="28"/>
        </w:rPr>
        <w:t xml:space="preserve"> МОУ «</w:t>
      </w:r>
      <w:proofErr w:type="spellStart"/>
      <w:r w:rsidR="00340EFE" w:rsidRPr="00340EFE">
        <w:rPr>
          <w:rFonts w:ascii="Times New Roman" w:eastAsia="Calibri" w:hAnsi="Times New Roman" w:cs="Times New Roman"/>
          <w:sz w:val="28"/>
          <w:szCs w:val="28"/>
        </w:rPr>
        <w:t>Киришский</w:t>
      </w:r>
      <w:proofErr w:type="spellEnd"/>
      <w:r w:rsidR="00340EFE" w:rsidRPr="00340EFE">
        <w:rPr>
          <w:rFonts w:ascii="Times New Roman" w:eastAsia="Calibri" w:hAnsi="Times New Roman" w:cs="Times New Roman"/>
          <w:sz w:val="28"/>
          <w:szCs w:val="28"/>
        </w:rPr>
        <w:t xml:space="preserve"> лицей» (</w:t>
      </w:r>
      <w:proofErr w:type="spellStart"/>
      <w:r w:rsidR="00340EFE" w:rsidRPr="00340EFE">
        <w:rPr>
          <w:rFonts w:ascii="Times New Roman" w:eastAsia="Calibri" w:hAnsi="Times New Roman" w:cs="Times New Roman"/>
          <w:sz w:val="28"/>
          <w:szCs w:val="28"/>
        </w:rPr>
        <w:t>Киришский</w:t>
      </w:r>
      <w:proofErr w:type="spellEnd"/>
      <w:r w:rsidR="00340EFE" w:rsidRPr="00340EFE">
        <w:rPr>
          <w:rFonts w:ascii="Times New Roman" w:eastAsia="Calibri" w:hAnsi="Times New Roman" w:cs="Times New Roman"/>
          <w:sz w:val="28"/>
          <w:szCs w:val="28"/>
        </w:rPr>
        <w:t xml:space="preserve"> район) предлагается на выбор основное второе блюдо это голубцы или плов,  в МОУ </w:t>
      </w:r>
      <w:proofErr w:type="spellStart"/>
      <w:r w:rsidR="00340EFE" w:rsidRPr="00340EFE">
        <w:rPr>
          <w:rFonts w:ascii="Times New Roman" w:eastAsia="Calibri" w:hAnsi="Times New Roman" w:cs="Times New Roman"/>
          <w:sz w:val="28"/>
          <w:szCs w:val="28"/>
        </w:rPr>
        <w:t>Толмачевская</w:t>
      </w:r>
      <w:proofErr w:type="spellEnd"/>
      <w:r w:rsidR="00340EFE" w:rsidRPr="00340EFE">
        <w:rPr>
          <w:rFonts w:ascii="Times New Roman" w:eastAsia="Calibri" w:hAnsi="Times New Roman" w:cs="Times New Roman"/>
          <w:sz w:val="28"/>
          <w:szCs w:val="28"/>
        </w:rPr>
        <w:t xml:space="preserve"> СОШ (</w:t>
      </w:r>
      <w:proofErr w:type="spellStart"/>
      <w:r w:rsidR="00340EFE" w:rsidRPr="00340EFE">
        <w:rPr>
          <w:rFonts w:ascii="Times New Roman" w:eastAsia="Calibri" w:hAnsi="Times New Roman" w:cs="Times New Roman"/>
          <w:sz w:val="28"/>
          <w:szCs w:val="28"/>
        </w:rPr>
        <w:t>Лужский</w:t>
      </w:r>
      <w:proofErr w:type="spellEnd"/>
      <w:r w:rsidR="00340EFE" w:rsidRPr="00340EFE">
        <w:rPr>
          <w:rFonts w:ascii="Times New Roman" w:eastAsia="Calibri" w:hAnsi="Times New Roman" w:cs="Times New Roman"/>
          <w:sz w:val="28"/>
          <w:szCs w:val="28"/>
        </w:rPr>
        <w:t xml:space="preserve"> район) на завтрак это </w:t>
      </w:r>
      <w:proofErr w:type="spellStart"/>
      <w:r w:rsidR="00340EFE" w:rsidRPr="00340EFE">
        <w:rPr>
          <w:rFonts w:ascii="Times New Roman" w:eastAsia="Calibri" w:hAnsi="Times New Roman" w:cs="Times New Roman"/>
          <w:sz w:val="28"/>
          <w:szCs w:val="28"/>
        </w:rPr>
        <w:t>пшеная</w:t>
      </w:r>
      <w:proofErr w:type="spellEnd"/>
      <w:r w:rsidR="00340EFE" w:rsidRPr="00340EFE">
        <w:rPr>
          <w:rFonts w:ascii="Times New Roman" w:eastAsia="Calibri" w:hAnsi="Times New Roman" w:cs="Times New Roman"/>
          <w:sz w:val="28"/>
          <w:szCs w:val="28"/>
        </w:rPr>
        <w:t xml:space="preserve"> или манная каша, запеканка творожная или гречневая каша с молоком, а также предоставлен выбор на второе основное </w:t>
      </w:r>
      <w:r w:rsidR="00340EFE" w:rsidRPr="00CF5533">
        <w:rPr>
          <w:rFonts w:ascii="Times New Roman" w:eastAsia="Calibri" w:hAnsi="Times New Roman" w:cs="Times New Roman"/>
          <w:sz w:val="28"/>
          <w:szCs w:val="28"/>
        </w:rPr>
        <w:t>блюда</w:t>
      </w:r>
      <w:proofErr w:type="gramEnd"/>
      <w:r w:rsidR="00340EFE" w:rsidRPr="00CF5533">
        <w:rPr>
          <w:rFonts w:ascii="Times New Roman" w:eastAsia="Calibri" w:hAnsi="Times New Roman" w:cs="Times New Roman"/>
          <w:sz w:val="28"/>
          <w:szCs w:val="28"/>
        </w:rPr>
        <w:t xml:space="preserve"> это свиные котлеты и гуляш свиной, голубцы ленивые или ту</w:t>
      </w:r>
      <w:r w:rsidR="00B35697">
        <w:rPr>
          <w:rFonts w:ascii="Times New Roman" w:eastAsia="Calibri" w:hAnsi="Times New Roman" w:cs="Times New Roman"/>
          <w:sz w:val="28"/>
          <w:szCs w:val="28"/>
        </w:rPr>
        <w:t>шеная курица в сметанном соусе.</w:t>
      </w:r>
    </w:p>
    <w:p w:rsidR="00CF5533" w:rsidRDefault="00CF5533" w:rsidP="0084104D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533">
        <w:rPr>
          <w:rFonts w:ascii="Times New Roman" w:eastAsia="Calibri" w:hAnsi="Times New Roman" w:cs="Times New Roman"/>
          <w:sz w:val="28"/>
          <w:szCs w:val="28"/>
        </w:rPr>
        <w:t xml:space="preserve">В 2024 году в Государственной информационной системе «Современное образование Ленинградской области» (ГИС СОЛО) появится новый модуль «Социальное питание». Родители смогут заранее выбрать </w:t>
      </w:r>
      <w:r w:rsidRPr="00CF5533">
        <w:rPr>
          <w:rFonts w:ascii="Times New Roman" w:eastAsia="Calibri" w:hAnsi="Times New Roman" w:cs="Times New Roman"/>
          <w:sz w:val="28"/>
          <w:szCs w:val="28"/>
        </w:rPr>
        <w:lastRenderedPageBreak/>
        <w:t>блюда из вариативного меню, а образовательная организация сможет формировать отчеты по выбранным блюдам и использовать данную информацию для оптимизации организации питания и работы с родителями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A447AF" w:rsidRDefault="00A447AF" w:rsidP="0084104D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47AF" w:rsidRDefault="00A447AF" w:rsidP="00A447AF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47AF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 wp14:anchorId="7274D1F0" wp14:editId="06A6D4A9">
            <wp:extent cx="5940425" cy="334114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7AF" w:rsidRDefault="00A447AF" w:rsidP="00A447AF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47AF" w:rsidRDefault="00A447AF" w:rsidP="00A447AF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47AF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 wp14:anchorId="3D452242" wp14:editId="20400C34">
            <wp:extent cx="5940425" cy="334114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7AF" w:rsidRDefault="00A447AF" w:rsidP="00A447AF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D2045" w:rsidRDefault="003D2045" w:rsidP="00F6356F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Конкурс «Лучшая школьная </w:t>
      </w:r>
      <w:r w:rsidRPr="00F6356F">
        <w:rPr>
          <w:rFonts w:ascii="Times New Roman" w:eastAsia="Calibri" w:hAnsi="Times New Roman" w:cs="Times New Roman"/>
          <w:sz w:val="28"/>
          <w:szCs w:val="28"/>
        </w:rPr>
        <w:t xml:space="preserve">столовая Ленинградской области» был возобновлен в 2022 году, </w:t>
      </w:r>
      <w:r w:rsidR="00A447AF">
        <w:rPr>
          <w:rFonts w:ascii="Times New Roman" w:eastAsia="Calibri" w:hAnsi="Times New Roman" w:cs="Times New Roman"/>
          <w:sz w:val="28"/>
          <w:szCs w:val="28"/>
        </w:rPr>
        <w:t>в этом году</w:t>
      </w:r>
      <w:r w:rsidRPr="00F6356F">
        <w:rPr>
          <w:rFonts w:ascii="Times New Roman" w:eastAsia="Calibri" w:hAnsi="Times New Roman" w:cs="Times New Roman"/>
          <w:sz w:val="28"/>
          <w:szCs w:val="28"/>
        </w:rPr>
        <w:t xml:space="preserve"> в нем принимают участие</w:t>
      </w:r>
      <w:r w:rsidR="00D0715E" w:rsidRPr="00D071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0715E">
        <w:rPr>
          <w:rFonts w:ascii="Times New Roman" w:eastAsia="Calibri" w:hAnsi="Times New Roman" w:cs="Times New Roman"/>
          <w:sz w:val="28"/>
          <w:szCs w:val="28"/>
        </w:rPr>
        <w:t>28</w:t>
      </w:r>
      <w:r w:rsidR="00D0715E" w:rsidRPr="00D071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0715E">
        <w:rPr>
          <w:rFonts w:ascii="Times New Roman" w:eastAsia="Calibri" w:hAnsi="Times New Roman" w:cs="Times New Roman"/>
          <w:sz w:val="28"/>
          <w:szCs w:val="28"/>
        </w:rPr>
        <w:t xml:space="preserve">школ.  </w:t>
      </w:r>
      <w:r w:rsidRPr="00F635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447AF">
        <w:rPr>
          <w:rFonts w:ascii="Times New Roman" w:eastAsia="Calibri" w:hAnsi="Times New Roman" w:cs="Times New Roman"/>
          <w:sz w:val="28"/>
          <w:szCs w:val="28"/>
        </w:rPr>
        <w:br/>
      </w:r>
      <w:r w:rsidR="00F6356F" w:rsidRPr="00F6356F">
        <w:rPr>
          <w:rFonts w:ascii="Times New Roman" w:eastAsia="Calibri" w:hAnsi="Times New Roman" w:cs="Times New Roman"/>
          <w:sz w:val="28"/>
          <w:szCs w:val="28"/>
        </w:rPr>
        <w:lastRenderedPageBreak/>
        <w:t>8 муниципальных образовательных организаций Ленинградской области</w:t>
      </w:r>
      <w:r w:rsidR="00D0715E">
        <w:rPr>
          <w:rFonts w:ascii="Times New Roman" w:eastAsia="Calibri" w:hAnsi="Times New Roman" w:cs="Times New Roman"/>
          <w:sz w:val="28"/>
          <w:szCs w:val="28"/>
        </w:rPr>
        <w:t xml:space="preserve"> вышли в </w:t>
      </w:r>
      <w:proofErr w:type="gramStart"/>
      <w:r w:rsidR="00D0715E">
        <w:rPr>
          <w:rFonts w:ascii="Times New Roman" w:eastAsia="Calibri" w:hAnsi="Times New Roman" w:cs="Times New Roman"/>
          <w:sz w:val="28"/>
          <w:szCs w:val="28"/>
        </w:rPr>
        <w:t>финал</w:t>
      </w:r>
      <w:proofErr w:type="gramEnd"/>
      <w:r w:rsidR="00D0715E">
        <w:rPr>
          <w:rFonts w:ascii="Times New Roman" w:eastAsia="Calibri" w:hAnsi="Times New Roman" w:cs="Times New Roman"/>
          <w:sz w:val="28"/>
          <w:szCs w:val="28"/>
        </w:rPr>
        <w:t xml:space="preserve"> и презентуют свою работу. </w:t>
      </w:r>
      <w:r w:rsidR="00F6356F" w:rsidRPr="00F6356F">
        <w:rPr>
          <w:rFonts w:ascii="Times New Roman" w:eastAsia="Calibri" w:hAnsi="Times New Roman" w:cs="Times New Roman"/>
          <w:sz w:val="28"/>
          <w:szCs w:val="28"/>
        </w:rPr>
        <w:t>3</w:t>
      </w:r>
      <w:r w:rsidRPr="00F635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0715E">
        <w:rPr>
          <w:rFonts w:ascii="Times New Roman" w:eastAsia="Calibri" w:hAnsi="Times New Roman" w:cs="Times New Roman"/>
          <w:sz w:val="28"/>
          <w:szCs w:val="28"/>
        </w:rPr>
        <w:t xml:space="preserve">из них </w:t>
      </w:r>
      <w:r w:rsidRPr="00F6356F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F6356F" w:rsidRPr="00F6356F">
        <w:rPr>
          <w:rFonts w:ascii="Times New Roman" w:eastAsia="Calibri" w:hAnsi="Times New Roman" w:cs="Times New Roman"/>
          <w:sz w:val="28"/>
          <w:szCs w:val="28"/>
        </w:rPr>
        <w:t xml:space="preserve">это </w:t>
      </w:r>
      <w:r w:rsidRPr="00F6356F">
        <w:rPr>
          <w:rFonts w:ascii="Times New Roman" w:eastAsia="Calibri" w:hAnsi="Times New Roman" w:cs="Times New Roman"/>
          <w:sz w:val="28"/>
          <w:szCs w:val="28"/>
        </w:rPr>
        <w:t>участник</w:t>
      </w:r>
      <w:r w:rsidR="00F6356F" w:rsidRPr="00F6356F">
        <w:rPr>
          <w:rFonts w:ascii="Times New Roman" w:eastAsia="Calibri" w:hAnsi="Times New Roman" w:cs="Times New Roman"/>
          <w:sz w:val="28"/>
          <w:szCs w:val="28"/>
        </w:rPr>
        <w:t>и</w:t>
      </w:r>
      <w:r w:rsidRPr="00F6356F">
        <w:rPr>
          <w:rFonts w:ascii="Times New Roman" w:eastAsia="Calibri" w:hAnsi="Times New Roman" w:cs="Times New Roman"/>
          <w:sz w:val="28"/>
          <w:szCs w:val="28"/>
        </w:rPr>
        <w:t xml:space="preserve"> регионального проекта</w:t>
      </w:r>
      <w:r w:rsidR="00F6356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447AF" w:rsidRDefault="00A447AF" w:rsidP="00F6356F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47AF" w:rsidRDefault="00A447AF" w:rsidP="00A447AF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47AF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 wp14:anchorId="5C9167BB" wp14:editId="51455590">
            <wp:extent cx="5940425" cy="334114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7AF" w:rsidRDefault="00A447AF" w:rsidP="00A447AF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A447AF" w:rsidRDefault="00A447AF" w:rsidP="00A447AF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47AF" w:rsidRDefault="00A447AF" w:rsidP="00A447AF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47AF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 wp14:anchorId="06A626A8" wp14:editId="2F25A538">
            <wp:extent cx="5940425" cy="334114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56F" w:rsidRPr="00F6356F" w:rsidRDefault="00F6356F" w:rsidP="0084104D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137F" w:rsidRPr="00F92C70" w:rsidRDefault="0035137F" w:rsidP="008410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35137F" w:rsidRPr="00F92C70" w:rsidSect="0095318F">
      <w:headerReference w:type="default" r:id="rId21"/>
      <w:pgSz w:w="11906" w:h="16838"/>
      <w:pgMar w:top="1134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1049" w:rsidRDefault="00C71049" w:rsidP="003B54BD">
      <w:pPr>
        <w:spacing w:after="0" w:line="240" w:lineRule="auto"/>
      </w:pPr>
      <w:r>
        <w:separator/>
      </w:r>
    </w:p>
  </w:endnote>
  <w:endnote w:type="continuationSeparator" w:id="0">
    <w:p w:rsidR="00C71049" w:rsidRDefault="00C71049" w:rsidP="003B5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1049" w:rsidRDefault="00C71049" w:rsidP="003B54BD">
      <w:pPr>
        <w:spacing w:after="0" w:line="240" w:lineRule="auto"/>
      </w:pPr>
      <w:r>
        <w:separator/>
      </w:r>
    </w:p>
  </w:footnote>
  <w:footnote w:type="continuationSeparator" w:id="0">
    <w:p w:rsidR="00C71049" w:rsidRDefault="00C71049" w:rsidP="003B54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3579087"/>
      <w:docPartObj>
        <w:docPartGallery w:val="Page Numbers (Top of Page)"/>
        <w:docPartUnique/>
      </w:docPartObj>
    </w:sdtPr>
    <w:sdtEndPr/>
    <w:sdtContent>
      <w:p w:rsidR="003B54BD" w:rsidRDefault="003B54B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3C39">
          <w:rPr>
            <w:noProof/>
          </w:rPr>
          <w:t>8</w:t>
        </w:r>
        <w:r>
          <w:fldChar w:fldCharType="end"/>
        </w:r>
      </w:p>
    </w:sdtContent>
  </w:sdt>
  <w:p w:rsidR="003B54BD" w:rsidRDefault="003B54B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2C0CDB"/>
    <w:multiLevelType w:val="multilevel"/>
    <w:tmpl w:val="9D0C4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7C3A4D"/>
    <w:multiLevelType w:val="multilevel"/>
    <w:tmpl w:val="DC229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60C0825"/>
    <w:multiLevelType w:val="multilevel"/>
    <w:tmpl w:val="4768D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C9C43C2"/>
    <w:multiLevelType w:val="multilevel"/>
    <w:tmpl w:val="5C00F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C4C"/>
    <w:rsid w:val="0000069D"/>
    <w:rsid w:val="0000204E"/>
    <w:rsid w:val="00004A61"/>
    <w:rsid w:val="00033DE8"/>
    <w:rsid w:val="00037610"/>
    <w:rsid w:val="00041791"/>
    <w:rsid w:val="000450F2"/>
    <w:rsid w:val="00045B94"/>
    <w:rsid w:val="00067383"/>
    <w:rsid w:val="000A6AE5"/>
    <w:rsid w:val="000B105B"/>
    <w:rsid w:val="000C41F6"/>
    <w:rsid w:val="000D09A2"/>
    <w:rsid w:val="000E1D12"/>
    <w:rsid w:val="000F5B01"/>
    <w:rsid w:val="00106E4E"/>
    <w:rsid w:val="00122A50"/>
    <w:rsid w:val="001240B7"/>
    <w:rsid w:val="00125B09"/>
    <w:rsid w:val="0013257A"/>
    <w:rsid w:val="00132A23"/>
    <w:rsid w:val="0017152A"/>
    <w:rsid w:val="001A3137"/>
    <w:rsid w:val="001A4A5A"/>
    <w:rsid w:val="001B655B"/>
    <w:rsid w:val="001B7861"/>
    <w:rsid w:val="001C1964"/>
    <w:rsid w:val="001C322F"/>
    <w:rsid w:val="001D6687"/>
    <w:rsid w:val="001E59BF"/>
    <w:rsid w:val="00202EDD"/>
    <w:rsid w:val="0020648B"/>
    <w:rsid w:val="0022471F"/>
    <w:rsid w:val="00246341"/>
    <w:rsid w:val="00246B0E"/>
    <w:rsid w:val="00251BFB"/>
    <w:rsid w:val="00256D75"/>
    <w:rsid w:val="002820E0"/>
    <w:rsid w:val="002C0BE5"/>
    <w:rsid w:val="002E14EC"/>
    <w:rsid w:val="002E5CDB"/>
    <w:rsid w:val="003321A5"/>
    <w:rsid w:val="003352F7"/>
    <w:rsid w:val="00340EFE"/>
    <w:rsid w:val="00346B86"/>
    <w:rsid w:val="0035137F"/>
    <w:rsid w:val="0035276D"/>
    <w:rsid w:val="00360E40"/>
    <w:rsid w:val="00376204"/>
    <w:rsid w:val="003913D4"/>
    <w:rsid w:val="003946DC"/>
    <w:rsid w:val="003B54BD"/>
    <w:rsid w:val="003D2045"/>
    <w:rsid w:val="003E536A"/>
    <w:rsid w:val="00400A70"/>
    <w:rsid w:val="00403883"/>
    <w:rsid w:val="00406E5C"/>
    <w:rsid w:val="004258C0"/>
    <w:rsid w:val="00445CF3"/>
    <w:rsid w:val="004607DB"/>
    <w:rsid w:val="0047156E"/>
    <w:rsid w:val="00494B4A"/>
    <w:rsid w:val="004E3C7E"/>
    <w:rsid w:val="004F2EC9"/>
    <w:rsid w:val="005042F7"/>
    <w:rsid w:val="00507236"/>
    <w:rsid w:val="00521B07"/>
    <w:rsid w:val="00527287"/>
    <w:rsid w:val="005371F8"/>
    <w:rsid w:val="00541F99"/>
    <w:rsid w:val="00542696"/>
    <w:rsid w:val="00544141"/>
    <w:rsid w:val="00544340"/>
    <w:rsid w:val="0055440E"/>
    <w:rsid w:val="005B0E37"/>
    <w:rsid w:val="005B2B99"/>
    <w:rsid w:val="005B55ED"/>
    <w:rsid w:val="005F3E1A"/>
    <w:rsid w:val="006205AA"/>
    <w:rsid w:val="0062315C"/>
    <w:rsid w:val="00647CC1"/>
    <w:rsid w:val="00651938"/>
    <w:rsid w:val="006632AA"/>
    <w:rsid w:val="00677EA2"/>
    <w:rsid w:val="00684DF2"/>
    <w:rsid w:val="006A308C"/>
    <w:rsid w:val="006B60B5"/>
    <w:rsid w:val="006D55C8"/>
    <w:rsid w:val="006E574C"/>
    <w:rsid w:val="006F5FC2"/>
    <w:rsid w:val="00704FC3"/>
    <w:rsid w:val="00736182"/>
    <w:rsid w:val="00752DB3"/>
    <w:rsid w:val="007602B1"/>
    <w:rsid w:val="00761842"/>
    <w:rsid w:val="00764AA9"/>
    <w:rsid w:val="00785C16"/>
    <w:rsid w:val="007A1B54"/>
    <w:rsid w:val="007A27D3"/>
    <w:rsid w:val="007D5D57"/>
    <w:rsid w:val="007E4C08"/>
    <w:rsid w:val="007F06D7"/>
    <w:rsid w:val="00832F5B"/>
    <w:rsid w:val="0084104D"/>
    <w:rsid w:val="00866475"/>
    <w:rsid w:val="008754ED"/>
    <w:rsid w:val="008C26AC"/>
    <w:rsid w:val="008D6C47"/>
    <w:rsid w:val="0090130C"/>
    <w:rsid w:val="00922EFE"/>
    <w:rsid w:val="0095318F"/>
    <w:rsid w:val="009563A9"/>
    <w:rsid w:val="009608BE"/>
    <w:rsid w:val="00970384"/>
    <w:rsid w:val="00971EB7"/>
    <w:rsid w:val="0097699C"/>
    <w:rsid w:val="009B1CA8"/>
    <w:rsid w:val="009B3B08"/>
    <w:rsid w:val="009B470C"/>
    <w:rsid w:val="009C55C8"/>
    <w:rsid w:val="009D359F"/>
    <w:rsid w:val="009F4A3F"/>
    <w:rsid w:val="00A16118"/>
    <w:rsid w:val="00A252B0"/>
    <w:rsid w:val="00A2532D"/>
    <w:rsid w:val="00A447AF"/>
    <w:rsid w:val="00A53C39"/>
    <w:rsid w:val="00A73619"/>
    <w:rsid w:val="00AA31C5"/>
    <w:rsid w:val="00AA414E"/>
    <w:rsid w:val="00AB12A5"/>
    <w:rsid w:val="00AB62CF"/>
    <w:rsid w:val="00AB7C82"/>
    <w:rsid w:val="00AC7E90"/>
    <w:rsid w:val="00AD1E0B"/>
    <w:rsid w:val="00AD5971"/>
    <w:rsid w:val="00AF2564"/>
    <w:rsid w:val="00AF48EA"/>
    <w:rsid w:val="00B0653E"/>
    <w:rsid w:val="00B260D8"/>
    <w:rsid w:val="00B35697"/>
    <w:rsid w:val="00B53CA0"/>
    <w:rsid w:val="00B84EFA"/>
    <w:rsid w:val="00BD09B1"/>
    <w:rsid w:val="00BD4D4C"/>
    <w:rsid w:val="00BE7DBF"/>
    <w:rsid w:val="00C02751"/>
    <w:rsid w:val="00C07439"/>
    <w:rsid w:val="00C71049"/>
    <w:rsid w:val="00C76779"/>
    <w:rsid w:val="00CB288E"/>
    <w:rsid w:val="00CB55E7"/>
    <w:rsid w:val="00CF5533"/>
    <w:rsid w:val="00D0715E"/>
    <w:rsid w:val="00D340F7"/>
    <w:rsid w:val="00D62783"/>
    <w:rsid w:val="00D71A21"/>
    <w:rsid w:val="00DA52D3"/>
    <w:rsid w:val="00DF029A"/>
    <w:rsid w:val="00E11C24"/>
    <w:rsid w:val="00E17E9C"/>
    <w:rsid w:val="00E207CF"/>
    <w:rsid w:val="00E35BEB"/>
    <w:rsid w:val="00E42065"/>
    <w:rsid w:val="00E51F0B"/>
    <w:rsid w:val="00E61717"/>
    <w:rsid w:val="00E71027"/>
    <w:rsid w:val="00E9123C"/>
    <w:rsid w:val="00EA700C"/>
    <w:rsid w:val="00ED5C4D"/>
    <w:rsid w:val="00ED6D68"/>
    <w:rsid w:val="00EE36C3"/>
    <w:rsid w:val="00F000E3"/>
    <w:rsid w:val="00F30AEA"/>
    <w:rsid w:val="00F30FB8"/>
    <w:rsid w:val="00F46A87"/>
    <w:rsid w:val="00F52C4C"/>
    <w:rsid w:val="00F600A5"/>
    <w:rsid w:val="00F6356F"/>
    <w:rsid w:val="00F74312"/>
    <w:rsid w:val="00F828B5"/>
    <w:rsid w:val="00F8401B"/>
    <w:rsid w:val="00F92C70"/>
    <w:rsid w:val="00FB5697"/>
    <w:rsid w:val="00FC405C"/>
    <w:rsid w:val="00FC5963"/>
    <w:rsid w:val="00FD3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13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21B07"/>
    <w:rPr>
      <w:b/>
      <w:bCs/>
    </w:rPr>
  </w:style>
  <w:style w:type="character" w:styleId="a5">
    <w:name w:val="Emphasis"/>
    <w:basedOn w:val="a0"/>
    <w:uiPriority w:val="20"/>
    <w:qFormat/>
    <w:rsid w:val="006A308C"/>
    <w:rPr>
      <w:i/>
      <w:iCs/>
    </w:rPr>
  </w:style>
  <w:style w:type="paragraph" w:styleId="a6">
    <w:name w:val="header"/>
    <w:basedOn w:val="a"/>
    <w:link w:val="a7"/>
    <w:uiPriority w:val="99"/>
    <w:unhideWhenUsed/>
    <w:rsid w:val="003B54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B54BD"/>
  </w:style>
  <w:style w:type="paragraph" w:styleId="a8">
    <w:name w:val="footer"/>
    <w:basedOn w:val="a"/>
    <w:link w:val="a9"/>
    <w:uiPriority w:val="99"/>
    <w:unhideWhenUsed/>
    <w:rsid w:val="003B54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B54BD"/>
  </w:style>
  <w:style w:type="paragraph" w:styleId="aa">
    <w:name w:val="Balloon Text"/>
    <w:basedOn w:val="a"/>
    <w:link w:val="ab"/>
    <w:uiPriority w:val="99"/>
    <w:semiHidden/>
    <w:unhideWhenUsed/>
    <w:rsid w:val="00F60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600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13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21B07"/>
    <w:rPr>
      <w:b/>
      <w:bCs/>
    </w:rPr>
  </w:style>
  <w:style w:type="character" w:styleId="a5">
    <w:name w:val="Emphasis"/>
    <w:basedOn w:val="a0"/>
    <w:uiPriority w:val="20"/>
    <w:qFormat/>
    <w:rsid w:val="006A308C"/>
    <w:rPr>
      <w:i/>
      <w:iCs/>
    </w:rPr>
  </w:style>
  <w:style w:type="paragraph" w:styleId="a6">
    <w:name w:val="header"/>
    <w:basedOn w:val="a"/>
    <w:link w:val="a7"/>
    <w:uiPriority w:val="99"/>
    <w:unhideWhenUsed/>
    <w:rsid w:val="003B54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B54BD"/>
  </w:style>
  <w:style w:type="paragraph" w:styleId="a8">
    <w:name w:val="footer"/>
    <w:basedOn w:val="a"/>
    <w:link w:val="a9"/>
    <w:uiPriority w:val="99"/>
    <w:unhideWhenUsed/>
    <w:rsid w:val="003B54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B54BD"/>
  </w:style>
  <w:style w:type="paragraph" w:styleId="aa">
    <w:name w:val="Balloon Text"/>
    <w:basedOn w:val="a"/>
    <w:link w:val="ab"/>
    <w:uiPriority w:val="99"/>
    <w:semiHidden/>
    <w:unhideWhenUsed/>
    <w:rsid w:val="00F60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600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1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9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73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9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1372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1512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1664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23025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59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88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734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2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0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1163</Words>
  <Characters>6630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Анатольевич Марьин</dc:creator>
  <cp:lastModifiedBy>Ольга Флегентовна Королько</cp:lastModifiedBy>
  <cp:revision>3</cp:revision>
  <cp:lastPrinted>2023-10-10T14:30:00Z</cp:lastPrinted>
  <dcterms:created xsi:type="dcterms:W3CDTF">2023-10-11T11:23:00Z</dcterms:created>
  <dcterms:modified xsi:type="dcterms:W3CDTF">2023-10-11T13:14:00Z</dcterms:modified>
</cp:coreProperties>
</file>