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80" w:rsidRPr="00056880" w:rsidRDefault="00056880">
      <w:pPr>
        <w:pStyle w:val="ConsPlusTitlePage"/>
        <w:rPr>
          <w:rFonts w:ascii="Times New Roman" w:hAnsi="Times New Roman" w:cs="Times New Roman"/>
          <w:szCs w:val="20"/>
        </w:rPr>
      </w:pPr>
      <w:r w:rsidRPr="00056880">
        <w:rPr>
          <w:rFonts w:ascii="Times New Roman" w:hAnsi="Times New Roman" w:cs="Times New Roman"/>
          <w:szCs w:val="20"/>
        </w:rPr>
        <w:t>Документ пред</w:t>
      </w:r>
      <w:bookmarkStart w:id="0" w:name="_GoBack"/>
      <w:bookmarkEnd w:id="0"/>
      <w:r w:rsidRPr="00056880">
        <w:rPr>
          <w:rFonts w:ascii="Times New Roman" w:hAnsi="Times New Roman" w:cs="Times New Roman"/>
          <w:szCs w:val="20"/>
        </w:rPr>
        <w:t xml:space="preserve">оставлен </w:t>
      </w:r>
      <w:hyperlink r:id="rId6">
        <w:proofErr w:type="spellStart"/>
        <w:r w:rsidRPr="00056880">
          <w:rPr>
            <w:rFonts w:ascii="Times New Roman" w:hAnsi="Times New Roman" w:cs="Times New Roman"/>
            <w:color w:val="0000FF"/>
            <w:szCs w:val="20"/>
          </w:rPr>
          <w:t>КонсультантПлюс</w:t>
        </w:r>
        <w:proofErr w:type="spellEnd"/>
      </w:hyperlink>
      <w:r w:rsidRPr="00056880">
        <w:rPr>
          <w:rFonts w:ascii="Times New Roman" w:hAnsi="Times New Roman" w:cs="Times New Roman"/>
          <w:szCs w:val="20"/>
        </w:rPr>
        <w:br/>
      </w:r>
    </w:p>
    <w:p w:rsidR="00056880" w:rsidRPr="00056880" w:rsidRDefault="00056880">
      <w:pPr>
        <w:pStyle w:val="ConsPlusNormal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ПРАВИТЕЛЬСТВО РОССИЙСКОЙ ФЕДЕРАЦИИ</w:t>
      </w:r>
    </w:p>
    <w:p w:rsidR="00056880" w:rsidRPr="00056880" w:rsidRDefault="00056880">
      <w:pPr>
        <w:pStyle w:val="ConsPlusTitle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056880" w:rsidRPr="00056880" w:rsidRDefault="0005688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от 25 июня 2021 г. N 997</w:t>
      </w:r>
    </w:p>
    <w:p w:rsidR="00056880" w:rsidRPr="00056880" w:rsidRDefault="00056880">
      <w:pPr>
        <w:pStyle w:val="ConsPlusTitle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ОБ УТВЕРЖДЕНИИ ПОЛОЖЕНИЯ</w:t>
      </w:r>
    </w:p>
    <w:p w:rsidR="00056880" w:rsidRPr="00056880" w:rsidRDefault="0005688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О ФЕДЕРАЛЬНОМ ГОСУДАРСТВЕННОМ КОНТРОЛЕ (НАДЗОРЕ)</w:t>
      </w:r>
    </w:p>
    <w:p w:rsidR="00056880" w:rsidRPr="00056880" w:rsidRDefault="0005688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 СФЕРЕ ОБРАЗОВАНИЯ</w:t>
      </w:r>
    </w:p>
    <w:p w:rsidR="00056880" w:rsidRPr="00056880" w:rsidRDefault="00056880">
      <w:pPr>
        <w:pStyle w:val="ConsPlusNormal"/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56880" w:rsidRPr="000568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880" w:rsidRPr="00056880" w:rsidRDefault="000568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880" w:rsidRPr="00056880" w:rsidRDefault="000568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</w:t>
            </w:r>
            <w:hyperlink r:id="rId7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05688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 Правительства РФ от 29.12.2023 N 2398)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880" w:rsidRPr="00056880" w:rsidRDefault="000568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8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частью 2 статьи 3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Федерального закона "О государственном контроле (надзоре) и муниципальном контроле в Российской Федерации", </w:t>
      </w:r>
      <w:hyperlink r:id="rId9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статьей 93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1. Утвердить прилагаемое </w:t>
      </w:r>
      <w:hyperlink w:anchor="P30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Положение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о федеральном государственном контроле (надзоре) в сфере образования.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 xml:space="preserve">Установить, что включенные в план проведения плановых проверок на 2021 год проверки по федеральному государственному надзору в сфере образования, федеральному государственному контролю качества образования, лицензионному контролю за образовательной деятельностью, дата начала которых наступает позже 30 июня 2021 г., проводятся в рамках федерального государственного контроля (надзора) в сфере образования в соответствии с </w:t>
      </w:r>
      <w:hyperlink w:anchor="P30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Положением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о федеральном государственном контроле (надзоре) в сфере образования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>, утвержденным настоящим постановлением.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 1 июля 2021 г.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Председатель Правительства</w:t>
      </w:r>
    </w:p>
    <w:p w:rsidR="00056880" w:rsidRPr="00056880" w:rsidRDefault="0005688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056880" w:rsidRPr="00056880" w:rsidRDefault="0005688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М.МИШУСТИН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Утверждено</w:t>
      </w:r>
    </w:p>
    <w:p w:rsidR="00056880" w:rsidRPr="00056880" w:rsidRDefault="0005688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056880" w:rsidRPr="00056880" w:rsidRDefault="0005688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056880" w:rsidRPr="00056880" w:rsidRDefault="0005688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от 25 июня 2021 г. N 997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30"/>
      <w:bookmarkEnd w:id="1"/>
      <w:r w:rsidRPr="00056880">
        <w:rPr>
          <w:rFonts w:ascii="Times New Roman" w:hAnsi="Times New Roman" w:cs="Times New Roman"/>
          <w:sz w:val="20"/>
          <w:szCs w:val="20"/>
        </w:rPr>
        <w:t>ПОЛОЖЕНИЕ</w:t>
      </w:r>
    </w:p>
    <w:p w:rsidR="00056880" w:rsidRPr="00056880" w:rsidRDefault="0005688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О ФЕДЕРАЛЬНОМ ГОСУДАРСТВЕННОМ КОНТРОЛЕ (НАДЗОРЕ)</w:t>
      </w:r>
    </w:p>
    <w:p w:rsidR="00056880" w:rsidRPr="00056880" w:rsidRDefault="0005688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 СФЕРЕ ОБРАЗОВАНИЯ</w:t>
      </w:r>
    </w:p>
    <w:p w:rsidR="00056880" w:rsidRPr="00056880" w:rsidRDefault="00056880">
      <w:pPr>
        <w:pStyle w:val="ConsPlusNormal"/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56880" w:rsidRPr="000568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880" w:rsidRPr="00056880" w:rsidRDefault="000568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880" w:rsidRPr="00056880" w:rsidRDefault="000568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</w:t>
            </w:r>
            <w:hyperlink r:id="rId10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05688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 Правительства РФ от 29.12.2023 N 2398)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880" w:rsidRPr="00056880" w:rsidRDefault="000568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Настоящее Положение устанавливает порядок организации и осуществления федерального государственного контроля (надзора) в сфере образования (далее - государственный контроль (надзор).</w:t>
      </w:r>
      <w:proofErr w:type="gramEnd"/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2. Государственный контроль (надзор) осуществляют Федеральная служба по надзору в сфере образования и науки и органы исполнительной власти субъектов Российской Федерации, осуществляющие переданные Российской Федерацией полномочия по государственному контролю (надзору) (далее - контрольный (надзорный) орган в сфере образования).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3. Контролируемыми лицами при осуществлении государственного контроля (надзора) являются организации, осуществляющие образовательную деятельность, и индивидуальные предприниматели, осуществляющие образовательную деятельность, за исключением индивидуальных предпринимателей, осуществляющих образовательную деятельность непосредственно (далее соответственно - индивидуальные предприниматели, контролируемые лица).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4. Объектами государственного контроля (надзора) являются: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lastRenderedPageBreak/>
        <w:t>а) образовательная деятельность российских организаций, осуществляющих образовательную деятельность на территории Российской Федерации по образовательным программам высшего образования;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56880">
        <w:rPr>
          <w:rFonts w:ascii="Times New Roman" w:hAnsi="Times New Roman" w:cs="Times New Roman"/>
          <w:sz w:val="20"/>
          <w:szCs w:val="20"/>
        </w:rPr>
        <w:t>б) образовательная деятельность российских федеральных государственных профессиональных образовательных организаций, реализующих на территории Российской Федерации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  <w:proofErr w:type="gramEnd"/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в) образовательная деятельность российских организаций, осуществляющих образовательную деятельность за пределами территории Российской Федерации, организаций, осуществляющих образовательную деятельность,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1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Правительства РФ от 29.12.2023 N 2398)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г) образовательная деятельность иностранных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д) образовательная деятельность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5. Учет объектов государственного контроля (надзора) осуществляется посредством: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а) реестра лицензий на осуществление образовательной деятельности;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б)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в) государственной информационной системы государственного надзора в сфере образования;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г) федеральной информационной системы "Федеральный реестр сведений о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документах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об образовании и (или) о квалификации, документах об обучении";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д) иных государственных и региональных информационных систем путем межведомственного информационного взаимодействия.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6. Объекты государственного контроля (надзора) подлежат отнесению к категориям высокого, среднего и низкого риска причинения вреда (ущерба) охраняемым законом ценностям (далее - категории риска). Критерии отнесения указанных объектов к категориям риска в рамках осуществления государственного контроля (надзора) представлены в </w:t>
      </w:r>
      <w:hyperlink w:anchor="P237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056880">
        <w:rPr>
          <w:rFonts w:ascii="Times New Roman" w:hAnsi="Times New Roman" w:cs="Times New Roman"/>
          <w:sz w:val="20"/>
          <w:szCs w:val="20"/>
        </w:rPr>
        <w:t>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53"/>
      <w:bookmarkEnd w:id="2"/>
      <w:r w:rsidRPr="00056880">
        <w:rPr>
          <w:rFonts w:ascii="Times New Roman" w:hAnsi="Times New Roman" w:cs="Times New Roman"/>
          <w:sz w:val="20"/>
          <w:szCs w:val="20"/>
        </w:rPr>
        <w:t xml:space="preserve">7. Отнесение объекта государственного контроля (надзора) к одной из категорий риска осуществляется контрольным (надзорным) органом в сфере образования ежегодно на основе сопоставления его характеристик с утвержденными </w:t>
      </w:r>
      <w:hyperlink w:anchor="P237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критериями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отнесения объектов государственного контроля (надзора) к категориям риска.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 xml:space="preserve">В случае поступления от контролируемого лица в контрольный (надзорный) орган в сфере образования сведений о соответствии объекта государственного контроля (надзора) </w:t>
      </w:r>
      <w:hyperlink w:anchor="P237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критериям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отнесения объектов государственного контроля (надзора) к категориям риска иной категории риска контрольный (надзорный) орган в сфере образования в течение 5 рабочих дней со дня поступления указанных сведений принимает решение об изменении категории риска такого объекта.</w:t>
      </w:r>
      <w:proofErr w:type="gramEnd"/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8. От имени контрольного (надзорного) органа в сфере образования государственный контроль (надзор) вправе осуществлять следующие должностные лица (далее - должностные лица):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а) руководитель (заместитель руководителя) контрольного (надзорного) органа в сфере образования;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б) должностное лицо контрольного (надзорного) органа в сфере образования, в должностные обязанности которого в соответствии с должностным регламентом входит осуществление полномочий по государственному контролю (надзору), в том числе проведение профилактических и контрольных (надзорных) мероприятий.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9. Должностное лицо, уполномоченное на проведение конкретного контрольного (надзорного) и (или) профилактического мероприятия в виде профилактического визита, определяется решением контрольного (надзорного) органа в сфере образования о проведении контрольного (надзорного) и (или) </w:t>
      </w:r>
      <w:r w:rsidRPr="00056880">
        <w:rPr>
          <w:rFonts w:ascii="Times New Roman" w:hAnsi="Times New Roman" w:cs="Times New Roman"/>
          <w:sz w:val="20"/>
          <w:szCs w:val="20"/>
        </w:rPr>
        <w:lastRenderedPageBreak/>
        <w:t>профилактического мероприятия в виде профилактического визита.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ред. </w:t>
      </w:r>
      <w:hyperlink r:id="rId12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Правительства РФ от 29.12.2023 N 2398)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10. Решение о проведении контрольного (надзорного) мероприятия принимается руководителем (заместителем руководителя) контрольного (надзорного) органа в сфере образования.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11. Не допускается проведение контрольного (надзорного) мероприятия в отношении объектов государственного контроля (надзора) должностными лицами, которые проводили профилактические мероприятия в виде профилактического визита в отношении указанных объектов, если со дня окончания таких профилактических мероприятий не истек один год.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ред. </w:t>
      </w:r>
      <w:hyperlink r:id="rId13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Правительства РФ от 29.12.2023 N 2398)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12. Права и обязанности должностных лиц при осуществлении государственного контроля (надзора) установлены Федеральным </w:t>
      </w:r>
      <w:hyperlink r:id="rId14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"О государственном контроле (надзоре) и муниципальном контроле в Российской Федерации".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13. При осуществлении государственного контроля (надзора) контрольный (надзорный) орган в сфере образования проводит следующие виды профилактических мероприятий: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а) информирование;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б) обобщение правоприменительной практики;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в) объявление предостережения;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г) консультирование;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д) профилактический визит;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е) меры стимулирования добросовестности.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56880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056880">
        <w:rPr>
          <w:rFonts w:ascii="Times New Roman" w:hAnsi="Times New Roman" w:cs="Times New Roman"/>
          <w:sz w:val="20"/>
          <w:szCs w:val="20"/>
        </w:rPr>
        <w:t xml:space="preserve">. "е"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</w:t>
      </w:r>
      <w:hyperlink r:id="rId15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Правительства РФ от 29.12.2023 N 2398)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13(1).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 xml:space="preserve">Профилактические мероприятия осуществляются должностными лицами в целях стимулирования добросовестного соблюдения контролируемыми лицами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требований к выполнению </w:t>
      </w:r>
      <w:proofErr w:type="spellStart"/>
      <w:r w:rsidRPr="00056880">
        <w:rPr>
          <w:rFonts w:ascii="Times New Roman" w:hAnsi="Times New Roman" w:cs="Times New Roman"/>
          <w:sz w:val="20"/>
          <w:szCs w:val="20"/>
        </w:rPr>
        <w:t>аккредитационных</w:t>
      </w:r>
      <w:proofErr w:type="spellEnd"/>
      <w:r w:rsidRPr="00056880">
        <w:rPr>
          <w:rFonts w:ascii="Times New Roman" w:hAnsi="Times New Roman" w:cs="Times New Roman"/>
          <w:sz w:val="20"/>
          <w:szCs w:val="20"/>
        </w:rPr>
        <w:t xml:space="preserve"> показателей, требований по обеспечению доступности для инвалидов объектов социальной, инженерной и транспортной инфраструктур и предоставляемых услуг, и направлены на снижение риска нарушения прав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человека на получение качественного образования, а также являются приоритетными по отношению к проведению контрольных (надзорных) мероприятий.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(п. 13(1)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</w:t>
      </w:r>
      <w:hyperlink r:id="rId16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Правительства РФ от 29.12.2023 N 2398)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14.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Контрольный (надзорный) орган в сфере образования осуществляет информирование контролируемых и иных заинтересованных лиц по вопросам соблюдения обязательных требований, установленных законодательством Российской Федерации об образовании, в том числе лицензионных требований при осуществлении образовательной деятельности и требований, установленных федеральными государственными образовательными стандартами, посредством размещения соответствующих сведений на своем официальном сайте в информационно-телекоммуникационной сети "Интернет" (далее соответственно - официальный сайт, сеть "Интернет"), через личные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кабинеты контролируемых лиц в государственных информационных системах.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15. Контрольный (надзорный) орган в сфере образования ежегодно осуществляет обобщение правоприменительной практики и не позднее 1 марта каждого года обеспечивает подготовку проекта доклада, содержащего результаты обобщения правоприменительной практики контрольного (надзорного) органа в сфере образования за предшествующий календарный год, и его размещение на официальном сайте для публичного обсуждения. Срок проведения публичного обсуждения составляет 10 рабочих дней.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ред. </w:t>
      </w:r>
      <w:hyperlink r:id="rId17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Правительства РФ от 29.12.2023 N 2398)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Доклад о правоприменительной практике утверждается приказом руководителя контрольного (надзорного) органа в сфере образования и размещается на официальном сайте не позднее 15 марта каждого года.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8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Правительства РФ от 29.12.2023 N 2398)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16.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 xml:space="preserve">В случае наличия у контрольного (надзорного) органа в сфере образования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</w:r>
      <w:r w:rsidRPr="00056880">
        <w:rPr>
          <w:rFonts w:ascii="Times New Roman" w:hAnsi="Times New Roman" w:cs="Times New Roman"/>
          <w:sz w:val="20"/>
          <w:szCs w:val="20"/>
        </w:rPr>
        <w:lastRenderedPageBreak/>
        <w:t>охраняемым законом ценностям, контрольный (надзорный) орган в сфере образования объявляет контролируемому лицу предостережение о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Контролируемое лицо в течение 10 рабочих дней со дня получения предостережения вправе подать в контрольный (надзорный) орган в сфере образования возражение в отношении предостережения по почте и (или) электронной почте.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 возражении в отношении предостережения указываются: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 юридического лица, индивидуального предпринимателя;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дата и номер предостережения, направленного в адрес юридического лица, индивидуального предпринимателя;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 случае получения от контролируемого лица возражения в отношении предостережения контрольный (надзорный) орган в сфере образования рассматривает указанное возражение в течение 15 рабочих дней со дня его получения.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По результатам рассмотрения возражения в отношении предостережения контрольный (надзорный) орган в сфере образования принимает одно из следующих решений: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удовлетворить возражение в отношении предостережения в форме отмены объявленного предостережения;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отказать в удовлетворении возражения в отношении предостережения.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Контрольный (надзорный) орган в сфере образования информирует контролируемое лицо о результатах рассмотрения возражения в отношении предостережения по почте и (или) электронной почте (при наличии).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17. Должностные лица контрольного (надзорного) органа в сфере образования осуществляют консультирование контролируемых лиц и их представителей: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а) в виде устных разъяснений на личном приеме;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б) в виде устных разъяснений в ходе проведения профилактического визита;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лицом, в случае поступления 10 и более однотипных обращений контролируемых лиц и их представителей.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18. Консультирование контролируемых лиц и их представителей осуществляется по вопросам, связанным с организацией и осуществлением государственного контроля (надзора), в том числе: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а) по порядку проведения контрольных (надзорных) мероприятий;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б) по периодичности проведения контрольных (надзорных) мероприятий;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в) по порядку принятия решений по итогам контрольных (надзорных) мероприятий;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г) по порядку обжалования решений контрольного (надзорного) органа в сфере образования;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д) по перечню обязательных требований.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(п. 18 в ред. </w:t>
      </w:r>
      <w:hyperlink r:id="rId19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Правительства РФ от 29.12.2023 N 2398)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19. Консультирование контролируемых лиц и их представителей на личном приеме осуществляется в контрольном (надзорном) органе в сфере образования его руководителем (заместителем руководителя) и уполномоченными должностными лицами.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Контрольный (надзорный) орган в сфере образования информирует контролируемых лиц и их </w:t>
      </w:r>
      <w:r w:rsidRPr="00056880">
        <w:rPr>
          <w:rFonts w:ascii="Times New Roman" w:hAnsi="Times New Roman" w:cs="Times New Roman"/>
          <w:sz w:val="20"/>
          <w:szCs w:val="20"/>
        </w:rPr>
        <w:lastRenderedPageBreak/>
        <w:t>представителей о месте проведения консультирования, а также об установленных для консультирования днях и часах посредством размещения указанной информации на официальном сайте.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20. При консультировании контролируемых лиц на личном приеме контролируемое лицо предъявляет контрольному (надзорному) органу в сфере образования документ, удостоверяющий его личность, а его представитель предъявляет документ, удостоверяющий его личность, а также оформленную в соответствии с законодательством Российской Федерации доверенность, удостоверяющую полномочия представлять интересы контролируемого лица.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21. Контрольный (надзорный) орган в сфере образования проводит обязательный 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22. Контрольный (надзорный) орган в сфере образования предусматривает проведение обязательных профилактических визитов в отношении: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а) контролируемых лиц, получивших лицензию на осуществление образовательной деятельности, - в срок не позднее чем в течение одного года со дня получения права осуществления такой деятельности;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56880">
        <w:rPr>
          <w:rFonts w:ascii="Times New Roman" w:hAnsi="Times New Roman" w:cs="Times New Roman"/>
          <w:sz w:val="20"/>
          <w:szCs w:val="20"/>
        </w:rPr>
        <w:t xml:space="preserve">б) контролируемых лиц, деятельность которых отнесена к категории высокого риска, - в срок не позднее одного года со дня принятия решения об отнесении объекта государственного контроля (надзора) к категории высокого риска в соответствии с </w:t>
      </w:r>
      <w:hyperlink w:anchor="P53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пунктом 7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настоящего Положения;</w:t>
      </w:r>
      <w:proofErr w:type="gramEnd"/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в) контролируемых лиц, получивших право на осуществление образовательной деятельности по новому для них уровню образования, виду образования и подвидам дополнительного образования согласно записи в реестре лицензий на осуществление образовательной деятельности, - в срок не позднее чем в течение одного года со дня получения права осуществления такой деятельности.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(п. 22 в ред. </w:t>
      </w:r>
      <w:hyperlink r:id="rId20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Правительства РФ от 29.12.2023 N 2398)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23. Контрольный (надзорный) орган в сфере образования направляет контролируемому лицу уведомление о проведении обязательного профилактического визита не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чем за 5 рабочих дней до дня его проведения. Уведомление о проведении обязательного профилактического визита направляется контролируемому лицу по почте и (или) электронной почте (при наличии).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24. Контрольный (надзорный) орган в сфере образования в уведомлении о проведении обязательного профилактического визита указывает дату проведения профилактического визита.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25. Профилактический визит проводится в течение одного рабочего дня.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25(1). В целях мотивации контролируемых лиц к соблюдению обязательных требований контрольный (надзорный) орган в сфере образования проводит мероприятия, направленные на нематериальное поощрение добросовестных контролируемых лиц (меры стимулирования добросовестности).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Оценка добросовестности контролируемого лица проводится контрольным (надзорным) органом в сфере образования ежегодно.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К критериям добросовестности контролируемого лица относятся: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выполнение контролируемым лицом </w:t>
      </w:r>
      <w:proofErr w:type="spellStart"/>
      <w:r w:rsidRPr="00056880">
        <w:rPr>
          <w:rFonts w:ascii="Times New Roman" w:hAnsi="Times New Roman" w:cs="Times New Roman"/>
          <w:sz w:val="20"/>
          <w:szCs w:val="20"/>
        </w:rPr>
        <w:t>аккредитационных</w:t>
      </w:r>
      <w:proofErr w:type="spellEnd"/>
      <w:r w:rsidRPr="00056880">
        <w:rPr>
          <w:rFonts w:ascii="Times New Roman" w:hAnsi="Times New Roman" w:cs="Times New Roman"/>
          <w:sz w:val="20"/>
          <w:szCs w:val="20"/>
        </w:rPr>
        <w:t xml:space="preserve"> показателей, установленных по результатам </w:t>
      </w:r>
      <w:proofErr w:type="spellStart"/>
      <w:r w:rsidRPr="00056880">
        <w:rPr>
          <w:rFonts w:ascii="Times New Roman" w:hAnsi="Times New Roman" w:cs="Times New Roman"/>
          <w:sz w:val="20"/>
          <w:szCs w:val="20"/>
        </w:rPr>
        <w:t>аккредитационного</w:t>
      </w:r>
      <w:proofErr w:type="spellEnd"/>
      <w:r w:rsidRPr="00056880">
        <w:rPr>
          <w:rFonts w:ascii="Times New Roman" w:hAnsi="Times New Roman" w:cs="Times New Roman"/>
          <w:sz w:val="20"/>
          <w:szCs w:val="20"/>
        </w:rPr>
        <w:t xml:space="preserve"> мониторинга, предусмотренного </w:t>
      </w:r>
      <w:hyperlink r:id="rId21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частью 3 статьи 97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Федерального закона "Об образовании в Российской Федерации";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своевременность представления контролируемым лицом сведений в информационные системы в системе образования, предусмотренные </w:t>
      </w:r>
      <w:hyperlink r:id="rId22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частями 2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3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9 статьи 98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Федерального закона "Об образовании в Российской Федерации";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выполнение контролируемым лицом не менее 100 процентов показателей мониторинга системы образования, проводимого контрольным (надзорным) органом в сфере образования.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Информация об оценке добросовестности контролируемых лиц представляется контрольным (надзорным) органом в сфере образования посредством размещения на официальном сайте.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Мера стимулирования добросовестности контролируемого лица, признанного соответствующим критерию добросовестности, осуществляется в виде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понижения категории риска объекта контроля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на одну категорию.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Решение об изменении категории риска объекта контроля контролируемого лица, признанного соответствующим одновременно всем критериям добросовестности, принимается контрольным (надзорным) органом в сфере образования в течение 5 рабочих дней со дня размещения на официальном сайте </w:t>
      </w:r>
      <w:r w:rsidRPr="00056880">
        <w:rPr>
          <w:rFonts w:ascii="Times New Roman" w:hAnsi="Times New Roman" w:cs="Times New Roman"/>
          <w:sz w:val="20"/>
          <w:szCs w:val="20"/>
        </w:rPr>
        <w:lastRenderedPageBreak/>
        <w:t>информации об оценке добросовестности контролируемых лиц.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(п. 25(1)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</w:t>
      </w:r>
      <w:hyperlink r:id="rId24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Правительства РФ от 29.12.2023 N 2398)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26. При осуществлении государственного контроля (надзора) контрольный (надзорный) орган в сфере образования проводит следующие виды контрольных (надзорных) мероприятий: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а) документарная проверка;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б) выездная проверка;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в) наблюдение за соблюдением обязательных требований (мониторинг безопасности).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27. Контрольный (надзорный) орган в сфере образования вправе привлекать к осуществлению экспертизы в рамках проведения контрольного (надзорного) мероприятия экспертов и экспертные организации.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28. Документарная проверка проводится по месту нахождения контрольного (надзорного) органа в сфере образования.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29. Срок проведения документарной проверки составляет 10 рабочих дней.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30. Перечень допустимых контрольных (надзорных) действий в ходе документарной проверки: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а) истребование документов;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б) получение письменных объяснений;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в) экспертиза.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31.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Должностное лицо, уполномоченное на проведение документарной проверки, вправе направлять контролируемому лицу требование о представлении документов (копий документов), необходимых и (или) имеющих значение для проведения оценки соблюдения контролируемым лицом обязательных требований, в том числе материалов фотосъемки, аудио- и видеозаписи, информационных баз, банков данных, а также иных носителей информации с предоставлением доступа к ним (за исключением материалов, имеющихся в распоряжении контрольного (надзорного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) органа в сфере образования и (или) размещенных на официальном сайте контролируемого лица в сети "Интернет"), с указанием срока представления контролируемым лицом </w:t>
      </w:r>
      <w:proofErr w:type="spellStart"/>
      <w:r w:rsidRPr="00056880">
        <w:rPr>
          <w:rFonts w:ascii="Times New Roman" w:hAnsi="Times New Roman" w:cs="Times New Roman"/>
          <w:sz w:val="20"/>
          <w:szCs w:val="20"/>
        </w:rPr>
        <w:t>истребуемых</w:t>
      </w:r>
      <w:proofErr w:type="spellEnd"/>
      <w:r w:rsidRPr="00056880">
        <w:rPr>
          <w:rFonts w:ascii="Times New Roman" w:hAnsi="Times New Roman" w:cs="Times New Roman"/>
          <w:sz w:val="20"/>
          <w:szCs w:val="20"/>
        </w:rPr>
        <w:t xml:space="preserve"> документов и материалов, который не может быть менее 2 рабочих дней.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Перечень документов, которые могут запрашиваться контрольным (надзорным) органом в сфере образования у контролируемого лица для проведения оценки соблюдения контролируемым лицом обязательных требований, указывается в решении контрольного (надзорного) органа в сфере образования о проведении контрольного (надзорного) мероприятия.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Контролируемое лицо в сроки, указанные в требовании о представлении документов, направляет </w:t>
      </w:r>
      <w:proofErr w:type="spellStart"/>
      <w:r w:rsidRPr="00056880">
        <w:rPr>
          <w:rFonts w:ascii="Times New Roman" w:hAnsi="Times New Roman" w:cs="Times New Roman"/>
          <w:sz w:val="20"/>
          <w:szCs w:val="20"/>
        </w:rPr>
        <w:t>истребуемые</w:t>
      </w:r>
      <w:proofErr w:type="spellEnd"/>
      <w:r w:rsidRPr="00056880">
        <w:rPr>
          <w:rFonts w:ascii="Times New Roman" w:hAnsi="Times New Roman" w:cs="Times New Roman"/>
          <w:sz w:val="20"/>
          <w:szCs w:val="20"/>
        </w:rPr>
        <w:t xml:space="preserve"> документы и материалы в контрольный (надзорный) орган в сфере образования. Документы и материалы, содержащие информацию, составляющую государственную, коммерческую, служебную или иную охраняемую законом тайну, направляются контролируемым лицом с соблюдением требований, предусмотренных законодательством Российской Федерации.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32. Должностное лицо, уполномоченное на проведение документарной проверки, вправе запрашивать у контролируемого лица или его представителей письменные объяснения по вопросам, имеющим значение для проведения оценки соблюдения контролируемым лицом обязательных требований, с указанием срока представления письменных объяснений, который не может быть менее 2 рабочих дней.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Контролируемое лицо или его представитель представляют должностному лицу, уполномоченному на проведение документарной проверки, письменные объяснения в свободной форме в установленный для представления таких объяснений срок.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33. Экспертиза осуществляется экспертом или экспертной организацией непосредственно в ходе проведения документарной проверки по месту осуществления деятельности эксперта или экспертной организации.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Результаты экспертизы оформляются экспертным заключением.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34. Должностное лицо, уполномоченное на проведение документарной проверки, по окончании проведения документарной проверки составляет акт контрольного (надзорного) мероприятия (далее - акт проверки). Документы и иные материалы, являющиеся доказательствами нарушения обязательных требований, приобщаются к акту проверки.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lastRenderedPageBreak/>
        <w:t>35. Оформление акта проверки производится по месту нахождения контрольного (надзорного) органа в сфере образования в день окончания проведения документарной проверки. Результаты проверки, содержащие информацию, составляющую государственную, коммерческую, служебную 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Контрольный (надзорный) орган в сфере образования в течение 5 рабочих дней со дня окончания документарной проверки направляет контролируемому лицу акт проверки посредством почтовой связи и (или) электронной почты (при наличии).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36. Выездная проверка проводится по месту нахождения (осуществления деятельности) контролируемого лица и (или) его филиалов.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37. 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Срок проведения выездной проверки не может превышать 5 рабочих дней. В отношении контролируемого лица, являющегося субъектом малого предпринимательства,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56880">
        <w:rPr>
          <w:rFonts w:ascii="Times New Roman" w:hAnsi="Times New Roman" w:cs="Times New Roman"/>
          <w:sz w:val="20"/>
          <w:szCs w:val="20"/>
        </w:rPr>
        <w:t>микропредприятия</w:t>
      </w:r>
      <w:proofErr w:type="spellEnd"/>
      <w:r w:rsidRPr="00056880">
        <w:rPr>
          <w:rFonts w:ascii="Times New Roman" w:hAnsi="Times New Roman" w:cs="Times New Roman"/>
          <w:sz w:val="20"/>
          <w:szCs w:val="20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не может превышать 5 рабочих дней отдельно по каждому филиалу организации. Срок проведения выездной проверки в отношении каждого из производственных объектов, расположенных в разных субъектах Российской Федерации и принадлежащих индивидуальным предпринимателям, не может превышать 5 рабочих дней.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25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Правительства РФ от 29.12.2023 N 2398)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Срок проведения выездной проверки с использованием средств дистанционного взаимодействия, в том числе посредством аудио- или видеосвязи, не может превышать 10 рабочих дней. В отношении контролируемого лица, являющегося субъектом малого предпринимательства, общий срок взаимодействия в ходе проведения выездной проверки с использованием средств дистанционного взаимодействия, в том числе посредством аудио- или видеосвязи, не может превышать 50 часов для малого предприятия и 15 часов для </w:t>
      </w:r>
      <w:proofErr w:type="spellStart"/>
      <w:r w:rsidRPr="00056880">
        <w:rPr>
          <w:rFonts w:ascii="Times New Roman" w:hAnsi="Times New Roman" w:cs="Times New Roman"/>
          <w:sz w:val="20"/>
          <w:szCs w:val="20"/>
        </w:rPr>
        <w:t>микропредприятия</w:t>
      </w:r>
      <w:proofErr w:type="spellEnd"/>
      <w:r w:rsidRPr="00056880">
        <w:rPr>
          <w:rFonts w:ascii="Times New Roman" w:hAnsi="Times New Roman" w:cs="Times New Roman"/>
          <w:sz w:val="20"/>
          <w:szCs w:val="20"/>
        </w:rPr>
        <w:t>. Срок проведения выездной проверки с использованием средств дистанционного взаимодействия, в том числе посредством аудио- или видеосвязи, в отношении организации, осуществляющей свою деятельность на территориях нескольких субъектов Российской Федерации, не может превышать 10 рабочих дней отдельно по каждому филиалу организации.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26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Правительства РФ от 29.12.2023 N 2398)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38. Контрольный (надзорный) орган в сфере образования уведомляет контролируемое лицо о проведении выездной проверки не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чем за 24 часа до ее начала путем направления контролируемому лицу копии решения о проведении выездной проверки в порядке, предусмотренном </w:t>
      </w:r>
      <w:hyperlink r:id="rId27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частью 4 статьи 21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ред. </w:t>
      </w:r>
      <w:hyperlink r:id="rId28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Правительства РФ от 29.12.2023 N 2398)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39. Перечень допустимых контрольных (надзорных) действий в ходе выездной проверки: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а) осмотр;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б) опрос;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в) истребование документов;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г) получение письменных объяснений;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д) экспертиза.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40. Должностное лицо, уполномоченное на проведение выездной проверки, проводит осмотр в присутствии контролируемого лица или его представителя и (или) с применением видеозаписи.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По результатам осмотра должностным лицом, уполномоченным на проведение выездной проверки, составляется протокол осмотра, в который вносится перечень осмотренных территорий и помещений,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41. Должностное лицо, уполномоченное на проведение выездной проверки, вправе проводить опрос контролируемого лица или его представителя, иных лиц, располагающих информацией, в том числе обучающихся, по вопросам, имеющим значение для проведения оценки соблюдения контролируемым лицом обязательных требований.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lastRenderedPageBreak/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 Протокол опроса приобщается к акту контрольного (надзорного) мероприятия.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42.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Должностное лицо, уполномоченное на проведение выездной проверки, в том числе с использованием средств дистанционного взаимодействия, вправе направлять контролируемому лицу требование о представлении документов (копий документов), необходимых и (или) имеющих значение для проведения оценки соблюдения контролируемым лицом обязательных требований, в том числе материалов фотосъемки, аудио- и видеозаписи, информационных баз, банков данных, а также иных носителей информации, с предоставлением доступа к ним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 xml:space="preserve">за исключением материалов, имеющихся в распоряжении контрольного (надзорного) органа в сфере образования и (или) размещенных на официальном сайте контролируемого лица в сети "Интернет"), с указанием срока представления контролируемым лицом </w:t>
      </w:r>
      <w:proofErr w:type="spellStart"/>
      <w:r w:rsidRPr="00056880">
        <w:rPr>
          <w:rFonts w:ascii="Times New Roman" w:hAnsi="Times New Roman" w:cs="Times New Roman"/>
          <w:sz w:val="20"/>
          <w:szCs w:val="20"/>
        </w:rPr>
        <w:t>истребуемых</w:t>
      </w:r>
      <w:proofErr w:type="spellEnd"/>
      <w:r w:rsidRPr="00056880">
        <w:rPr>
          <w:rFonts w:ascii="Times New Roman" w:hAnsi="Times New Roman" w:cs="Times New Roman"/>
          <w:sz w:val="20"/>
          <w:szCs w:val="20"/>
        </w:rPr>
        <w:t xml:space="preserve"> документов и материалов, который не может быть менее 2 рабочих дней.</w:t>
      </w:r>
      <w:proofErr w:type="gramEnd"/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Перечень документов, которые могут запрашиваться контрольным (надзорным) органом в сфере образования у контролируемого лица для проведения оценки соблюдения контролируемым лицом обязательных требований, указывается в решении контрольного (надзорного) органа в сфере образования о проведении контрольного (надзорного) мероприятия.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Контролируемое лицо в сроки, указанные в требовании о представлении документов, направляет </w:t>
      </w:r>
      <w:proofErr w:type="spellStart"/>
      <w:r w:rsidRPr="00056880">
        <w:rPr>
          <w:rFonts w:ascii="Times New Roman" w:hAnsi="Times New Roman" w:cs="Times New Roman"/>
          <w:sz w:val="20"/>
          <w:szCs w:val="20"/>
        </w:rPr>
        <w:t>истребуемые</w:t>
      </w:r>
      <w:proofErr w:type="spellEnd"/>
      <w:r w:rsidRPr="00056880">
        <w:rPr>
          <w:rFonts w:ascii="Times New Roman" w:hAnsi="Times New Roman" w:cs="Times New Roman"/>
          <w:sz w:val="20"/>
          <w:szCs w:val="20"/>
        </w:rPr>
        <w:t xml:space="preserve"> документы и материалы в контрольный (надзорный) орган в сфере образования. Документы и материалы, содержащие информацию, составляющую государственную, коммерческую, служебную и иную охраняемую законом тайну, направляются контролируемым лицом с соблюдением требований, предусмотренных законодательством Российской Федерации.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43. Должностное лицо, уполномоченное на проведение выездной проверки, вправе запрашивать у контролируемого лица или его представителей письменные объяснения по вопросам, имеющим значение для проведения оценки соблюдения контролируемым лицом обязательных требований, с указанием срока представления письменных объяснений.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Контролируемое лицо или его представитель представляют должностному лицу, уполномоченному на проведение выездной проверки, письменные объяснения в свободной форме в установленный для представления таких объяснений срок.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44. Экспертиза осуществляется экспертом или экспертной организацией непосредственно в ходе проведения выездной проверки по месту нахождения (осуществления деятельности) контролируемого лица и (или) его филиалов. В случае проведения выездной проверки с использованием средств дистанционного взаимодействия экспертиза осуществляется экспертом или экспертной организацией по месту осуществления деятельности эксперта или экспертной организации.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Результаты экспертизы оформляются экспертным заключением.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45. Заполненные при проведении плановой выездной проверки </w:t>
      </w:r>
      <w:hyperlink r:id="rId29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проверочные листы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должны быть приобщены к акту проверки.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ред. </w:t>
      </w:r>
      <w:hyperlink r:id="rId30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Правительства РФ от 29.12.2023 N 2398)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46. При проведении выездной проверки в рамках контрольных (надзорных) действий (опрос, осмотр) в случае выявления нарушений обязательных требований должностное лицо, уполномоченное на проведение проверки, для фиксации доказательств нарушений обязательных требований вправе использовать фотосъемку, аудио- и видеозапись.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Аудио- и видеозапись для фиксации нарушений обязательных требований осуществляется в ходе проведения выездной проверки при необходимости.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государственной, коммерческой, служебной или иной охраняемой законом тайны.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Информация о проведении фотосъемки, аудио- и видеозаписи отражается в акте проверки.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47. Оформление акта проверки производится на месте проведения выездной проверки в день окончания проведения выездной проверки. Документы и иные материалы, являющиеся доказательствами нарушения обязательных требований, должны быть приобщены к акту проверки.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lastRenderedPageBreak/>
        <w:t>48. В случае проведения выездной проверки с использованием средств дистанционного взаимодействия, в том числе посредством аудио- или видеосвязи, акт проверки оформляется по месту нахождения контрольного (надзорного) органа в сфере образования в день окончания проведения выездной проверки.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49.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Для проведении выездной или документарной проверки в отношении контролируемых лиц, находящихся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контрольный (надзорный) орган в сфере образования привлекает экспертов, имеющих допу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ск к св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>едениям, составляющим государственную тайну, соответствующей формы, по представлению соответствующего федерального органа исполнительной власти.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Контрольный (надзорный) орган в сфере образования до проведения выездной или документарной проверки направляет в федеральный орган исполнительной власти, в ведении которого находится контролируемое лицо, указанное в настоящем пункте, запрос о возможности привлечения к экспертизе при проведении выездной или документарной проверки экспертов, имеющих допу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ск к св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>едениям, составляющим государственную тайну (далее - запрос).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 запросе по каждому эксперту указывается: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фамилия, имя, отчество (при наличии);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место работы;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наличие и форма допуска к сведениям, составляющим государственную тайну.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56880">
        <w:rPr>
          <w:rFonts w:ascii="Times New Roman" w:hAnsi="Times New Roman" w:cs="Times New Roman"/>
          <w:sz w:val="20"/>
          <w:szCs w:val="20"/>
        </w:rPr>
        <w:t>Федеральный орган исполнительной власти, в ведении которого находится контролируемое лицо, указанное в настоящем пункте, в течение 7 рабочих дней со дня получения запроса направляет в контрольный (надзорный) орган в сфере образования в письменной форме представление о возможности привлечения к экспертизе при проведении выездной или документарной проверки экспертов, выбранных из предложенного в запросе списка, с указанием их фамилии, имени, отчества (при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наличии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>).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50. Индивидуальный предприниматель вправе представить в контрольный (надзорный) орган в сфере образования информацию о невозможности присутствия при проведении контрольного (надзорного) мероприятия в случае его болезни или смерти близкого родственника (родителя, сына, дочери, дедушки, бабушки, внука),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подтвержденных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соответствующими документами.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186"/>
      <w:bookmarkEnd w:id="3"/>
      <w:r w:rsidRPr="00056880">
        <w:rPr>
          <w:rFonts w:ascii="Times New Roman" w:hAnsi="Times New Roman" w:cs="Times New Roman"/>
          <w:sz w:val="20"/>
          <w:szCs w:val="20"/>
        </w:rPr>
        <w:t>51. Контролируемое лицо до истечения срока исполнения предписания вправе уведомить контрольный (надзорный) орган в сфере образования об исполнении предписания с приложением документов и сведений, подтверждающих устранение выявленных нарушений обязательных требований, по почте и (или) электронной почте.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52. Должностное лицо в течение 30 рабочих дней со дня поступления уведомления, представленного в соответствии с </w:t>
      </w:r>
      <w:hyperlink w:anchor="P186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пунктом 51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настоящего Положения, рассматривает указанное уведомление в целях оценки исполнения выданного предписания и информирует руководителя (заместителя руководителя) контрольного (надзорного) органа в сфере образования о результатах рассмотрения документов и сведений, представленных контролируемым лицом.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53. В случае исполнения контролируемым лицом предписания контрольный (надзорный) орган в сфере образования в течение 7 рабочих дней со дня рассмотрения уведомления, представленного в соответствии с </w:t>
      </w:r>
      <w:hyperlink w:anchor="P186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пунктом 51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настоящего Положения, направляет контролируемому лицу уведомление об исполнении предписания по почте и (или) электронной почте (при наличии).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54. Контрольный (надзорный) орган в сфере образования в течение 5 рабочих дней со дня введения в отношении контролируемого лица запрета приема на обучение, направляет контролируемому лицу соответствующее уведомление по почте и (или) электронной почте (при наличии).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55. Контрольный (надзорный) орган в сфере образования в течение 5 рабочих дней со дня лишения контролируемого лица государственной аккредитации направляет контролируемому лицу соответствующее уведомление по почте и (или) электронной почте (при наличии).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56. Контрольный (надзорный) орган в сфере образования в случае возобновления приема на обучение до истечения установленного срока в течение 5 рабочих дней направляет контролируемому лицу </w:t>
      </w:r>
      <w:r w:rsidRPr="00056880">
        <w:rPr>
          <w:rFonts w:ascii="Times New Roman" w:hAnsi="Times New Roman" w:cs="Times New Roman"/>
          <w:sz w:val="20"/>
          <w:szCs w:val="20"/>
        </w:rPr>
        <w:lastRenderedPageBreak/>
        <w:t>соответствующее уведомление по почте и (или) электронной почте (при наличии).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192"/>
      <w:bookmarkEnd w:id="4"/>
      <w:r w:rsidRPr="00056880">
        <w:rPr>
          <w:rFonts w:ascii="Times New Roman" w:hAnsi="Times New Roman" w:cs="Times New Roman"/>
          <w:sz w:val="20"/>
          <w:szCs w:val="20"/>
        </w:rPr>
        <w:t xml:space="preserve">57. Контролируемое лицо до истечения срока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исполнения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вновь выданного в соответствии с </w:t>
      </w:r>
      <w:hyperlink r:id="rId31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частью 3 статьи 93.1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Федерального закона "Об образовании в Российской Федерации" предписания вправе уведомить контрольный (надзорный) орган в сфере образования об исполнении вновь выданного предписания с приложением документов и сведений, подтверждающих устранение выявленных нарушений обязательных требований, по почте и (или) электронной почте.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58.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 xml:space="preserve">Должностное лицо в течение 30 рабочих дней со дня поступления уведомления, представленного в соответствии с </w:t>
      </w:r>
      <w:hyperlink w:anchor="P192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пунктом 57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настоящего Положения, рассматривает указанное уведомление в целях оценки исполнения вновь выданного в соответствии с </w:t>
      </w:r>
      <w:hyperlink r:id="rId32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частью 3 статьи 93.1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Федерального закона "Об образовании в Российской Федерации" предписания и информирует руководителя (заместителя руководителя) контрольного (надзорного) органа в сфере образования о результатах рассмотрения документов и сведений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представленных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контролируемым лицом.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59.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 xml:space="preserve">В случае исполнения контролируемым лицом выданного в соответствии с </w:t>
      </w:r>
      <w:hyperlink r:id="rId33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частью 3 статьи 93.1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Федерального закона "Об образовании в Российской Федерации" предписания контрольный (надзорный) орган в сфере образования в течение 7 рабочих дней со дня рассмотрения уведомления, представленного в соответствии с </w:t>
      </w:r>
      <w:hyperlink w:anchor="P192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пунктом 57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настоящего Положения, направляет контролируемому лицу уведомление об исполнении предписания по почте и (или) электронной почте (при наличии).</w:t>
      </w:r>
      <w:proofErr w:type="gramEnd"/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60. Контрольный (надзорный) орган в сфере образования в течение 5 рабочих дней со дня приостановления действия лицензии контролируемого лица на осуществление образовательной деятельности направляет контролируемому лицу соответствующее уведомление по почте и (или) электронной почте (при наличии).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61. Должностные лица проводят наблюдение за соблюдением обязательных требований (мониторинг безопасности) в отношении объектов государственного контроля (надзора) на основании </w:t>
      </w:r>
      <w:hyperlink r:id="rId34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задания</w:t>
        </w:r>
      </w:hyperlink>
      <w:r w:rsidRPr="00056880">
        <w:rPr>
          <w:rFonts w:ascii="Times New Roman" w:hAnsi="Times New Roman" w:cs="Times New Roman"/>
          <w:sz w:val="20"/>
          <w:szCs w:val="20"/>
        </w:rPr>
        <w:t xml:space="preserve"> руководителя (заместителя руководителя) контрольного (надзорного) органа в сфере образования.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62.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Контрольный (надзорный) орган в сфере образования при наблюдении за соблюдением обязательных требований (мониторинге безопасности) проводит сбор, анализ данных об объектах государственного контроля (надзора), имеющихся у контрольного (надзорного) органа в сфере образования,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сети "Интернет", иных общедоступных данных: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данные мониторинга системы образования;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сведения из Единого государственного реестра недвижимости;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сведения из Единого государственного реестра юридических лиц;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сведения о наличии (отсутствии) лицензии на проведение работ с использованием сведений, составляющих государственную тайну (при реализации образовательных программ, содержащих сведения, составляющие государственную тайну);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56880">
        <w:rPr>
          <w:rFonts w:ascii="Times New Roman" w:hAnsi="Times New Roman" w:cs="Times New Roman"/>
          <w:sz w:val="20"/>
          <w:szCs w:val="20"/>
        </w:rPr>
        <w:t>сведения из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  <w:proofErr w:type="gramEnd"/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сведения из федеральной информационной системы "Федеральный реестр сведений о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документах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об образовании и (или) о квалификации, документах об обучении";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сведения из государственной информационной системы государственного надзора в сфере образования;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информация, размещенная на официальных сайтах образовательных организаций в сети "Интернет".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63.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формируемого контрольным (надзорным) органом в сфере образования и подлежащего согласованию с органами прокуратуры.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lastRenderedPageBreak/>
        <w:t>64. Плановые контрольные (надзорные) мероприятия в виде выездных проверок в отношении объектов государственного контроля (надзора), отнесенных к определенным категориям риска, проводятся со следующей периодичностью: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для категории высокого риска - один раз в 3 года;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для категории среднего риска - один раз в 4 года;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 отношении объектов контроля, отнесенных к категории низкого риска, плановые контрольные (надзорные) мероприятия не проводятся.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65. Плановые контрольные (надзорные) мероприятия в виде документарных проверок в отношении объектов государственного контроля (надзора), отнесенных к определенным категориям риска, проводятся со следующей периодичностью: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для категории высокого риска - один раз в 3 года;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для категории среднего риска - один раз в 4 года;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 отношении объектов контроля, отнесенных к категории низкого риска, плановые контрольные (надзорные) мероприятия не проводятся.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66. Внеплановые контрольные (надзорные) мероприятия проводятся в виде документарных и выездных проверок.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67. Жалоба на решение контрольного (надзорного) органа в сфере образования, действие (бездействие) должностных лиц подается в соответствующий контрольный (надзорный) орган в сфере образования и рассматривается руководителем контрольного (надзорного) органа в сфере образования в рамках досудебного порядка подачи жалобы.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68.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а) решений о проведении контрольных (надзорных) мероприятий;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б) актов контрольных (надзорных) мероприятий, предписаний об устранении выявленных нарушений;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в) действий (бездействия) должностных лиц в рамках контрольных (надзорных) мероприятий.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69. Жалоба подается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Жалоба, содержащая сведения и документы, составляющие государственную или иную охраняемую законом тайну, подается контролируемым лицом без использования единого портала государственных и муниципальных услуг и (или) региональных порталов государственных и муниципальных услуг на бумажном носителе с соблюдением требований законодательства Российской Федерации о государственной или иной охраняемой законом тайне.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70. Рассмотрение жалобы, содержащей сведения и документы, составляющие государственную или иную охраняемую законом тайну, осуществляется руководителем контрольного (надзорного) органа в сфере образования без использования подсистемы досудебного обжалования контрольной (надзорной) деятельности с соблюдением требований законодательства Российской Федерации о государственной или иной охраняемой законом тайне.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71. Решение контрольного (надзорного) органа в сфере образования по итогам рассмотрения жалобы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течение одного рабочего дня со дня его принятия.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Решение контрольного (надзорного) органа в сфере образования по итогам рассмотрения жалобы, содержащей сведения и документы, составляющие государственную или иную охраняемую законом тайну, направляется контролируемому лицу на бумажном носителе с соблюдением требований законодательства Российской Федерации о государственной или иной охраняемой законом тайне в течение одного рабочего дня со дня его принятия.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72. Оценка соблюдения контролируемым лицом, имеющим лицензию на осуществление образовательной деятельности, лицензионных требований проводится в рамках государственного контроля (надзора) посредством плановых и внеплановых проверок в порядке, установленном настоящим Положением.</w:t>
      </w:r>
    </w:p>
    <w:p w:rsidR="00056880" w:rsidRPr="00056880" w:rsidRDefault="0005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lastRenderedPageBreak/>
        <w:t xml:space="preserve">73. Ключевые показатели государственного контроля (надзора) и их целевые значения представлены в </w:t>
      </w:r>
      <w:hyperlink w:anchor="P272">
        <w:r w:rsidRPr="00056880">
          <w:rPr>
            <w:rFonts w:ascii="Times New Roman" w:hAnsi="Times New Roman" w:cs="Times New Roman"/>
            <w:color w:val="0000FF"/>
            <w:sz w:val="20"/>
            <w:szCs w:val="20"/>
          </w:rPr>
          <w:t>приложении N 2</w:t>
        </w:r>
      </w:hyperlink>
      <w:r w:rsidRPr="00056880">
        <w:rPr>
          <w:rFonts w:ascii="Times New Roman" w:hAnsi="Times New Roman" w:cs="Times New Roman"/>
          <w:sz w:val="20"/>
          <w:szCs w:val="20"/>
        </w:rPr>
        <w:t>.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056880" w:rsidRPr="00056880" w:rsidRDefault="0005688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к Положению о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федеральном</w:t>
      </w:r>
      <w:proofErr w:type="gramEnd"/>
    </w:p>
    <w:p w:rsidR="00056880" w:rsidRPr="00056880" w:rsidRDefault="0005688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государственном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контроле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(надзоре)</w:t>
      </w:r>
    </w:p>
    <w:p w:rsidR="00056880" w:rsidRPr="00056880" w:rsidRDefault="0005688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 сфере образования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P237"/>
      <w:bookmarkEnd w:id="5"/>
      <w:r w:rsidRPr="00056880">
        <w:rPr>
          <w:rFonts w:ascii="Times New Roman" w:hAnsi="Times New Roman" w:cs="Times New Roman"/>
          <w:sz w:val="20"/>
          <w:szCs w:val="20"/>
        </w:rPr>
        <w:t>КРИТЕРИИ</w:t>
      </w:r>
    </w:p>
    <w:p w:rsidR="00056880" w:rsidRPr="00056880" w:rsidRDefault="0005688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ОТНЕСЕНИЯ ОБЪЕКТОВ ФЕДЕРАЛЬНОГО ГОСУДАРСТВЕННОГО КОНТРОЛЯ</w:t>
      </w:r>
    </w:p>
    <w:p w:rsidR="00056880" w:rsidRPr="00056880" w:rsidRDefault="0005688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(НАДЗОРА) В СФЕРЕ ОБРАЗОВАНИЯ К КАТЕГОРИЯМ РИСКА ПРИЧИНЕНИЯ</w:t>
      </w:r>
    </w:p>
    <w:p w:rsidR="00056880" w:rsidRPr="00056880" w:rsidRDefault="0005688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ВРЕДА (УЩЕРБА) ОХРАНЯЕМЫМ ЗАКОНОМ ЦЕННОСТЯМ</w:t>
      </w:r>
    </w:p>
    <w:p w:rsidR="00056880" w:rsidRPr="00056880" w:rsidRDefault="00056880">
      <w:pPr>
        <w:pStyle w:val="ConsPlusNormal"/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56880" w:rsidRPr="000568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880" w:rsidRPr="00056880" w:rsidRDefault="000568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880" w:rsidRPr="00056880" w:rsidRDefault="000568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</w:t>
            </w:r>
            <w:hyperlink r:id="rId35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05688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 Правительства РФ от 29.12.2023 N 2398)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880" w:rsidRPr="00056880" w:rsidRDefault="000568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056880" w:rsidRPr="00056880"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Критерии отнесения объектов контроля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Категория риска</w:t>
            </w:r>
          </w:p>
        </w:tc>
      </w:tr>
      <w:tr w:rsidR="00056880" w:rsidRPr="000568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880" w:rsidRPr="00056880" w:rsidRDefault="000568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I. Критерий тяжести потенциальных негативных последствий возможного несоблюдения обязательных требований</w:t>
            </w:r>
          </w:p>
        </w:tc>
      </w:tr>
      <w:tr w:rsidR="00056880" w:rsidRPr="000568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056880" w:rsidRPr="00056880" w:rsidRDefault="000568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Деятельность организаций, осуществляющих образовательную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 (далее - контролируемые лица), по реализации одной или нескольких основных образовательных программ и (или) дополнительных образовательных программ, а также образовательных программ, направленных на подготовку служителей и религиозного персонала религиозных организаций (далее - образовательная деятельность контролируемых лиц)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низкий риск</w:t>
            </w:r>
          </w:p>
        </w:tc>
      </w:tr>
      <w:tr w:rsidR="00056880" w:rsidRPr="000568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880" w:rsidRPr="00056880" w:rsidRDefault="000568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36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29.12.2023 N 2398)</w:t>
            </w:r>
          </w:p>
        </w:tc>
      </w:tr>
      <w:tr w:rsidR="00056880" w:rsidRPr="000568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880" w:rsidRPr="00056880" w:rsidRDefault="000568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II. Критерии вероятности несоблюдения обязательных требований</w:t>
            </w:r>
          </w:p>
        </w:tc>
      </w:tr>
      <w:tr w:rsidR="00056880" w:rsidRPr="000568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056880" w:rsidRPr="00056880" w:rsidRDefault="000568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251"/>
            <w:bookmarkEnd w:id="6"/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контролируемых лиц при наличии обращения (жалобы, заявления), признанного обоснованным по результатам рассмотрения в Федеральной службе по надзору в сфере образования и науки или органах исполнительной власти субъектов Российской Федерации, осуществляющих переданные Российской Федерацией полномочия по государственному контролю (надзору), от физических и юридических лиц, в том числе индивидуальных предпринимателей, государственных и муниципальных органов и их должностных лиц, средств массовой</w:t>
            </w:r>
            <w:proofErr w:type="gramEnd"/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о фактах нарушения контролируемым лицом обязательных требований в течение календарного года, предшествующего дате принятия решения об отнесении объекта федерального государственного контроля (надзора) в сфере образования к определенной категории риска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056880" w:rsidRPr="000568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880" w:rsidRPr="00056880" w:rsidRDefault="000568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37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29.12.2023 N 2398)</w:t>
            </w:r>
          </w:p>
        </w:tc>
      </w:tr>
      <w:tr w:rsidR="00056880" w:rsidRPr="000568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056880" w:rsidRPr="00056880" w:rsidRDefault="000568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образования, предусмотренного одной или несколькими статьями </w:t>
            </w:r>
            <w:hyperlink r:id="rId38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Кодекса</w:t>
              </w:r>
            </w:hyperlink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правонарушениях: </w:t>
            </w:r>
            <w:hyperlink r:id="rId39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5.57</w:t>
              </w:r>
            </w:hyperlink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0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9.13</w:t>
              </w:r>
            </w:hyperlink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1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частью 1 статьи 19.4</w:t>
              </w:r>
            </w:hyperlink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2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19.4.1</w:t>
              </w:r>
            </w:hyperlink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3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частью 1 статьи 19.5</w:t>
              </w:r>
            </w:hyperlink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4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статьями 19.6</w:t>
              </w:r>
            </w:hyperlink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5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19.7</w:t>
              </w:r>
            </w:hyperlink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6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19.20</w:t>
              </w:r>
            </w:hyperlink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47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19.30</w:t>
              </w:r>
            </w:hyperlink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8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19.30.2</w:t>
              </w:r>
            </w:hyperlink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 (в части сведений</w:t>
            </w:r>
            <w:proofErr w:type="gramEnd"/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 о выданных </w:t>
            </w:r>
            <w:proofErr w:type="gramStart"/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документах</w:t>
            </w:r>
            <w:proofErr w:type="gramEnd"/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 об образовании и (или) о квалификации, документах об обучении) в период 3 лет, предшествующих дате принятия решения об отнесении объекта федерального государственного контроля (надзора) в сфере образования к определенной категории риска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056880" w:rsidRPr="000568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056880" w:rsidRPr="00056880" w:rsidRDefault="000568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256"/>
            <w:bookmarkEnd w:id="7"/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3(1). Образовательная деятельность контролируемых лиц при несоблюдении </w:t>
            </w:r>
            <w:proofErr w:type="spellStart"/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аккредитационных</w:t>
            </w:r>
            <w:proofErr w:type="spellEnd"/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показателей, выявленном по результатам </w:t>
            </w:r>
            <w:proofErr w:type="spellStart"/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аккредитационного</w:t>
            </w:r>
            <w:proofErr w:type="spellEnd"/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мониторинга, в течение 3 лет, предшествующих дате принятия решения об отнесении </w:t>
            </w:r>
            <w:r w:rsidRPr="00056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федерального государственного контроля (надзора) в сфере образования к определенной категории риска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риск</w:t>
            </w:r>
          </w:p>
        </w:tc>
      </w:tr>
      <w:tr w:rsidR="00056880" w:rsidRPr="000568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880" w:rsidRPr="00056880" w:rsidRDefault="000568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(п. 3(1) </w:t>
            </w:r>
            <w:proofErr w:type="gramStart"/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9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29.12.2023 N 2398)</w:t>
            </w:r>
          </w:p>
        </w:tc>
      </w:tr>
      <w:tr w:rsidR="00056880" w:rsidRPr="000568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056880" w:rsidRPr="00056880" w:rsidRDefault="000568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4. Образовательная деятельность контролируемых лиц при одновременном наличии двух и более критериев вероятности несоблюдения обязательных требований, указанных в </w:t>
            </w:r>
            <w:hyperlink w:anchor="P251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2</w:t>
              </w:r>
            </w:hyperlink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256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3(1)</w:t>
              </w:r>
            </w:hyperlink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документа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</w:tr>
      <w:tr w:rsidR="00056880" w:rsidRPr="000568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880" w:rsidRPr="00056880" w:rsidRDefault="000568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(п. 4 в ред. </w:t>
            </w:r>
            <w:hyperlink r:id="rId50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29.12.2023 N 2398)</w:t>
            </w:r>
          </w:p>
        </w:tc>
      </w:tr>
    </w:tbl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056880" w:rsidRPr="00056880" w:rsidRDefault="0005688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к Положению о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федеральном</w:t>
      </w:r>
      <w:proofErr w:type="gramEnd"/>
    </w:p>
    <w:p w:rsidR="00056880" w:rsidRPr="00056880" w:rsidRDefault="0005688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 xml:space="preserve">государственном </w:t>
      </w:r>
      <w:proofErr w:type="gramStart"/>
      <w:r w:rsidRPr="00056880">
        <w:rPr>
          <w:rFonts w:ascii="Times New Roman" w:hAnsi="Times New Roman" w:cs="Times New Roman"/>
          <w:sz w:val="20"/>
          <w:szCs w:val="20"/>
        </w:rPr>
        <w:t>контроле</w:t>
      </w:r>
      <w:proofErr w:type="gramEnd"/>
      <w:r w:rsidRPr="00056880">
        <w:rPr>
          <w:rFonts w:ascii="Times New Roman" w:hAnsi="Times New Roman" w:cs="Times New Roman"/>
          <w:sz w:val="20"/>
          <w:szCs w:val="20"/>
        </w:rPr>
        <w:t xml:space="preserve"> (надзоре)</w:t>
      </w:r>
    </w:p>
    <w:p w:rsidR="00056880" w:rsidRPr="00056880" w:rsidRDefault="0005688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в сфере образования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8" w:name="P272"/>
      <w:bookmarkEnd w:id="8"/>
      <w:r w:rsidRPr="00056880">
        <w:rPr>
          <w:rFonts w:ascii="Times New Roman" w:hAnsi="Times New Roman" w:cs="Times New Roman"/>
          <w:sz w:val="20"/>
          <w:szCs w:val="20"/>
        </w:rPr>
        <w:t>КЛЮЧЕВЫЕ ПОКАЗАТЕЛИ</w:t>
      </w:r>
    </w:p>
    <w:p w:rsidR="00056880" w:rsidRPr="00056880" w:rsidRDefault="0005688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ФЕДЕРАЛЬНОГО ГОСУДАРСТВЕННОГО КОНТРОЛЯ (НАДЗОРА) В СФЕРЕ</w:t>
      </w:r>
    </w:p>
    <w:p w:rsidR="00056880" w:rsidRPr="00056880" w:rsidRDefault="0005688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056880">
        <w:rPr>
          <w:rFonts w:ascii="Times New Roman" w:hAnsi="Times New Roman" w:cs="Times New Roman"/>
          <w:sz w:val="20"/>
          <w:szCs w:val="20"/>
        </w:rPr>
        <w:t>ОБРАЗОВАНИЯ И ИХ ЦЕЛЕВЫЕ ЗНАЧЕНИЯ</w:t>
      </w: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872"/>
        <w:gridCol w:w="872"/>
        <w:gridCol w:w="872"/>
        <w:gridCol w:w="872"/>
        <w:gridCol w:w="875"/>
      </w:tblGrid>
      <w:tr w:rsidR="00056880" w:rsidRPr="00056880">
        <w:tc>
          <w:tcPr>
            <w:tcW w:w="4706" w:type="dxa"/>
            <w:vMerge w:val="restart"/>
            <w:tcBorders>
              <w:left w:val="nil"/>
            </w:tcBorders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63" w:type="dxa"/>
            <w:gridSpan w:val="5"/>
            <w:tcBorders>
              <w:right w:val="nil"/>
            </w:tcBorders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Целевые значения</w:t>
            </w:r>
          </w:p>
        </w:tc>
      </w:tr>
      <w:tr w:rsidR="00056880" w:rsidRPr="00056880">
        <w:tc>
          <w:tcPr>
            <w:tcW w:w="4706" w:type="dxa"/>
            <w:vMerge/>
            <w:tcBorders>
              <w:left w:val="nil"/>
            </w:tcBorders>
          </w:tcPr>
          <w:p w:rsidR="00056880" w:rsidRPr="00056880" w:rsidRDefault="000568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72" w:type="dxa"/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72" w:type="dxa"/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72" w:type="dxa"/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75" w:type="dxa"/>
            <w:tcBorders>
              <w:right w:val="nil"/>
            </w:tcBorders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056880" w:rsidRPr="00056880">
        <w:tblPrEx>
          <w:tblBorders>
            <w:insideV w:val="nil"/>
          </w:tblBorders>
        </w:tblPrEx>
        <w:tc>
          <w:tcPr>
            <w:tcW w:w="4706" w:type="dxa"/>
          </w:tcPr>
          <w:p w:rsidR="00056880" w:rsidRPr="00056880" w:rsidRDefault="000568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Доля организаций, осуществляющих образовательную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непосредственно, в отношении которых применялись меры, предусмотренные </w:t>
            </w:r>
            <w:hyperlink r:id="rId51">
              <w:r w:rsidRPr="000568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93.1</w:t>
              </w:r>
            </w:hyperlink>
            <w:r w:rsidRPr="0005688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"Об образовании в Российской Федерации", такие как лишение государственной аккредитации, аннулирование действия лицензии</w:t>
            </w:r>
          </w:p>
        </w:tc>
        <w:tc>
          <w:tcPr>
            <w:tcW w:w="872" w:type="dxa"/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не более 0,15</w:t>
            </w:r>
          </w:p>
        </w:tc>
        <w:tc>
          <w:tcPr>
            <w:tcW w:w="872" w:type="dxa"/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не более 0,13</w:t>
            </w:r>
          </w:p>
        </w:tc>
        <w:tc>
          <w:tcPr>
            <w:tcW w:w="872" w:type="dxa"/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не более 0,11</w:t>
            </w:r>
          </w:p>
        </w:tc>
        <w:tc>
          <w:tcPr>
            <w:tcW w:w="872" w:type="dxa"/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не более 0,09</w:t>
            </w:r>
          </w:p>
        </w:tc>
        <w:tc>
          <w:tcPr>
            <w:tcW w:w="875" w:type="dxa"/>
          </w:tcPr>
          <w:p w:rsidR="00056880" w:rsidRPr="00056880" w:rsidRDefault="000568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не более 0,07</w:t>
            </w:r>
          </w:p>
        </w:tc>
      </w:tr>
    </w:tbl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56880" w:rsidRPr="00056880" w:rsidRDefault="0005688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  <w:szCs w:val="20"/>
        </w:rPr>
      </w:pPr>
    </w:p>
    <w:p w:rsidR="006337D7" w:rsidRPr="00056880" w:rsidRDefault="006337D7">
      <w:pPr>
        <w:rPr>
          <w:rFonts w:ascii="Times New Roman" w:hAnsi="Times New Roman" w:cs="Times New Roman"/>
          <w:sz w:val="20"/>
          <w:szCs w:val="20"/>
        </w:rPr>
      </w:pPr>
    </w:p>
    <w:sectPr w:rsidR="006337D7" w:rsidRPr="00056880" w:rsidSect="000568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80"/>
    <w:rsid w:val="00056880"/>
    <w:rsid w:val="0063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68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68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68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68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6605&amp;dst=100012" TargetMode="External"/><Relationship Id="rId18" Type="http://schemas.openxmlformats.org/officeDocument/2006/relationships/hyperlink" Target="https://login.consultant.ru/link/?req=doc&amp;base=LAW&amp;n=466605&amp;dst=100019" TargetMode="External"/><Relationship Id="rId26" Type="http://schemas.openxmlformats.org/officeDocument/2006/relationships/hyperlink" Target="https://login.consultant.ru/link/?req=doc&amp;base=LAW&amp;n=466605&amp;dst=100042" TargetMode="External"/><Relationship Id="rId39" Type="http://schemas.openxmlformats.org/officeDocument/2006/relationships/hyperlink" Target="https://login.consultant.ru/link/?req=doc&amp;base=LAW&amp;n=465969&amp;dst=4115" TargetMode="External"/><Relationship Id="rId21" Type="http://schemas.openxmlformats.org/officeDocument/2006/relationships/hyperlink" Target="https://login.consultant.ru/link/?req=doc&amp;base=LAW&amp;n=451871&amp;dst=675" TargetMode="External"/><Relationship Id="rId34" Type="http://schemas.openxmlformats.org/officeDocument/2006/relationships/hyperlink" Target="https://login.consultant.ru/link/?req=doc&amp;base=LAW&amp;n=431599&amp;dst=100014" TargetMode="External"/><Relationship Id="rId42" Type="http://schemas.openxmlformats.org/officeDocument/2006/relationships/hyperlink" Target="https://login.consultant.ru/link/?req=doc&amp;base=LAW&amp;n=465969&amp;dst=7996" TargetMode="External"/><Relationship Id="rId47" Type="http://schemas.openxmlformats.org/officeDocument/2006/relationships/hyperlink" Target="https://login.consultant.ru/link/?req=doc&amp;base=LAW&amp;n=465969&amp;dst=1440" TargetMode="External"/><Relationship Id="rId50" Type="http://schemas.openxmlformats.org/officeDocument/2006/relationships/hyperlink" Target="https://login.consultant.ru/link/?req=doc&amp;base=LAW&amp;n=466605&amp;dst=100052" TargetMode="External"/><Relationship Id="rId7" Type="http://schemas.openxmlformats.org/officeDocument/2006/relationships/hyperlink" Target="https://login.consultant.ru/link/?req=doc&amp;base=LAW&amp;n=466605&amp;dst=1000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6605&amp;dst=100015" TargetMode="External"/><Relationship Id="rId29" Type="http://schemas.openxmlformats.org/officeDocument/2006/relationships/hyperlink" Target="https://login.consultant.ru/link/?req=doc&amp;base=LAW&amp;n=450044" TargetMode="External"/><Relationship Id="rId11" Type="http://schemas.openxmlformats.org/officeDocument/2006/relationships/hyperlink" Target="https://login.consultant.ru/link/?req=doc&amp;base=LAW&amp;n=466605&amp;dst=100010" TargetMode="External"/><Relationship Id="rId24" Type="http://schemas.openxmlformats.org/officeDocument/2006/relationships/hyperlink" Target="https://login.consultant.ru/link/?req=doc&amp;base=LAW&amp;n=466605&amp;dst=100032" TargetMode="External"/><Relationship Id="rId32" Type="http://schemas.openxmlformats.org/officeDocument/2006/relationships/hyperlink" Target="https://login.consultant.ru/link/?req=doc&amp;base=LAW&amp;n=451871&amp;dst=599" TargetMode="External"/><Relationship Id="rId37" Type="http://schemas.openxmlformats.org/officeDocument/2006/relationships/hyperlink" Target="https://login.consultant.ru/link/?req=doc&amp;base=LAW&amp;n=466605&amp;dst=100048" TargetMode="External"/><Relationship Id="rId40" Type="http://schemas.openxmlformats.org/officeDocument/2006/relationships/hyperlink" Target="https://login.consultant.ru/link/?req=doc&amp;base=LAW&amp;n=465969&amp;dst=8733" TargetMode="External"/><Relationship Id="rId45" Type="http://schemas.openxmlformats.org/officeDocument/2006/relationships/hyperlink" Target="https://login.consultant.ru/link/?req=doc&amp;base=LAW&amp;n=465969&amp;dst=101624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6605&amp;dst=100005" TargetMode="External"/><Relationship Id="rId19" Type="http://schemas.openxmlformats.org/officeDocument/2006/relationships/hyperlink" Target="https://login.consultant.ru/link/?req=doc&amp;base=LAW&amp;n=466605&amp;dst=100020" TargetMode="External"/><Relationship Id="rId31" Type="http://schemas.openxmlformats.org/officeDocument/2006/relationships/hyperlink" Target="https://login.consultant.ru/link/?req=doc&amp;base=LAW&amp;n=451871&amp;dst=599" TargetMode="External"/><Relationship Id="rId44" Type="http://schemas.openxmlformats.org/officeDocument/2006/relationships/hyperlink" Target="https://login.consultant.ru/link/?req=doc&amp;base=LAW&amp;n=465969&amp;dst=101621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871&amp;dst=591" TargetMode="External"/><Relationship Id="rId14" Type="http://schemas.openxmlformats.org/officeDocument/2006/relationships/hyperlink" Target="https://login.consultant.ru/link/?req=doc&amp;base=LAW&amp;n=465728&amp;dst=100292" TargetMode="External"/><Relationship Id="rId22" Type="http://schemas.openxmlformats.org/officeDocument/2006/relationships/hyperlink" Target="https://login.consultant.ru/link/?req=doc&amp;base=LAW&amp;n=451871&amp;dst=101326" TargetMode="External"/><Relationship Id="rId27" Type="http://schemas.openxmlformats.org/officeDocument/2006/relationships/hyperlink" Target="https://login.consultant.ru/link/?req=doc&amp;base=LAW&amp;n=465728&amp;dst=101127" TargetMode="External"/><Relationship Id="rId30" Type="http://schemas.openxmlformats.org/officeDocument/2006/relationships/hyperlink" Target="https://login.consultant.ru/link/?req=doc&amp;base=LAW&amp;n=466605&amp;dst=100044" TargetMode="External"/><Relationship Id="rId35" Type="http://schemas.openxmlformats.org/officeDocument/2006/relationships/hyperlink" Target="https://login.consultant.ru/link/?req=doc&amp;base=LAW&amp;n=466605&amp;dst=100045" TargetMode="External"/><Relationship Id="rId43" Type="http://schemas.openxmlformats.org/officeDocument/2006/relationships/hyperlink" Target="https://login.consultant.ru/link/?req=doc&amp;base=LAW&amp;n=465969&amp;dst=5267" TargetMode="External"/><Relationship Id="rId48" Type="http://schemas.openxmlformats.org/officeDocument/2006/relationships/hyperlink" Target="https://login.consultant.ru/link/?req=doc&amp;base=LAW&amp;n=465969&amp;dst=9288" TargetMode="External"/><Relationship Id="rId8" Type="http://schemas.openxmlformats.org/officeDocument/2006/relationships/hyperlink" Target="https://login.consultant.ru/link/?req=doc&amp;base=LAW&amp;n=465728&amp;dst=100084" TargetMode="External"/><Relationship Id="rId51" Type="http://schemas.openxmlformats.org/officeDocument/2006/relationships/hyperlink" Target="https://login.consultant.ru/link/?req=doc&amp;base=LAW&amp;n=451871&amp;dst=59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LAW&amp;n=466605&amp;dst=100011" TargetMode="External"/><Relationship Id="rId17" Type="http://schemas.openxmlformats.org/officeDocument/2006/relationships/hyperlink" Target="https://login.consultant.ru/link/?req=doc&amp;base=LAW&amp;n=466605&amp;dst=100018" TargetMode="External"/><Relationship Id="rId25" Type="http://schemas.openxmlformats.org/officeDocument/2006/relationships/hyperlink" Target="https://login.consultant.ru/link/?req=doc&amp;base=LAW&amp;n=466605&amp;dst=100042" TargetMode="External"/><Relationship Id="rId33" Type="http://schemas.openxmlformats.org/officeDocument/2006/relationships/hyperlink" Target="https://login.consultant.ru/link/?req=doc&amp;base=LAW&amp;n=451871&amp;dst=599" TargetMode="External"/><Relationship Id="rId38" Type="http://schemas.openxmlformats.org/officeDocument/2006/relationships/hyperlink" Target="https://login.consultant.ru/link/?req=doc&amp;base=LAW&amp;n=465969" TargetMode="External"/><Relationship Id="rId46" Type="http://schemas.openxmlformats.org/officeDocument/2006/relationships/hyperlink" Target="https://login.consultant.ru/link/?req=doc&amp;base=LAW&amp;n=465969&amp;dst=2368" TargetMode="External"/><Relationship Id="rId20" Type="http://schemas.openxmlformats.org/officeDocument/2006/relationships/hyperlink" Target="https://login.consultant.ru/link/?req=doc&amp;base=LAW&amp;n=466605&amp;dst=100027" TargetMode="External"/><Relationship Id="rId41" Type="http://schemas.openxmlformats.org/officeDocument/2006/relationships/hyperlink" Target="https://login.consultant.ru/link/?req=doc&amp;base=LAW&amp;n=465969&amp;dst=79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6605&amp;dst=100013" TargetMode="External"/><Relationship Id="rId23" Type="http://schemas.openxmlformats.org/officeDocument/2006/relationships/hyperlink" Target="https://login.consultant.ru/link/?req=doc&amp;base=LAW&amp;n=451871&amp;dst=101335" TargetMode="External"/><Relationship Id="rId28" Type="http://schemas.openxmlformats.org/officeDocument/2006/relationships/hyperlink" Target="https://login.consultant.ru/link/?req=doc&amp;base=LAW&amp;n=466605&amp;dst=100043" TargetMode="External"/><Relationship Id="rId36" Type="http://schemas.openxmlformats.org/officeDocument/2006/relationships/hyperlink" Target="https://login.consultant.ru/link/?req=doc&amp;base=LAW&amp;n=466605&amp;dst=100046" TargetMode="External"/><Relationship Id="rId49" Type="http://schemas.openxmlformats.org/officeDocument/2006/relationships/hyperlink" Target="https://login.consultant.ru/link/?req=doc&amp;base=LAW&amp;n=466605&amp;dst=10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4E06-23A5-4404-B6FF-781FBC4D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7728</Words>
  <Characters>44052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Лосева</dc:creator>
  <cp:lastModifiedBy>Наталья Викторовна Лосева</cp:lastModifiedBy>
  <cp:revision>1</cp:revision>
  <dcterms:created xsi:type="dcterms:W3CDTF">2024-01-31T14:36:00Z</dcterms:created>
  <dcterms:modified xsi:type="dcterms:W3CDTF">2024-01-31T14:38:00Z</dcterms:modified>
</cp:coreProperties>
</file>