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EB1DBD">
      <w:pPr>
        <w:spacing w:line="240" w:lineRule="auto"/>
        <w:rPr>
          <w:b/>
          <w:bCs/>
          <w:sz w:val="28"/>
          <w:szCs w:val="28"/>
        </w:rPr>
      </w:pPr>
    </w:p>
    <w:p w:rsidR="00741B14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О внесении изменений 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Ленинградской области </w:t>
      </w:r>
      <w:r w:rsidR="00393B37">
        <w:rPr>
          <w:b/>
          <w:sz w:val="28"/>
          <w:szCs w:val="28"/>
        </w:rPr>
        <w:t>от 18</w:t>
      </w:r>
      <w:r w:rsidR="005476F6">
        <w:rPr>
          <w:b/>
          <w:sz w:val="28"/>
          <w:szCs w:val="28"/>
        </w:rPr>
        <w:t>.01.2018</w:t>
      </w:r>
      <w:r w:rsidR="00393B37">
        <w:rPr>
          <w:b/>
          <w:sz w:val="28"/>
          <w:szCs w:val="28"/>
        </w:rPr>
        <w:t xml:space="preserve"> № 06</w:t>
      </w:r>
      <w:r w:rsidRPr="00EB1DBD">
        <w:rPr>
          <w:b/>
          <w:bCs/>
          <w:sz w:val="28"/>
          <w:szCs w:val="28"/>
        </w:rPr>
        <w:t xml:space="preserve"> </w:t>
      </w:r>
    </w:p>
    <w:p w:rsidR="002C5E47" w:rsidRPr="00EB1DBD" w:rsidRDefault="00836778" w:rsidP="00EB1DBD">
      <w:pPr>
        <w:spacing w:line="240" w:lineRule="auto"/>
        <w:jc w:val="center"/>
        <w:rPr>
          <w:b/>
          <w:sz w:val="28"/>
          <w:szCs w:val="28"/>
        </w:rPr>
      </w:pPr>
      <w:r w:rsidRPr="00EB1DBD">
        <w:rPr>
          <w:b/>
          <w:bCs/>
          <w:sz w:val="28"/>
          <w:szCs w:val="28"/>
        </w:rPr>
        <w:t>«</w:t>
      </w:r>
      <w:r w:rsidR="00393B37">
        <w:rPr>
          <w:b/>
          <w:bCs/>
          <w:sz w:val="28"/>
          <w:szCs w:val="28"/>
        </w:rPr>
        <w:t>Об утверждении а</w:t>
      </w:r>
      <w:r w:rsidR="002C5E47" w:rsidRPr="00EB1DBD">
        <w:rPr>
          <w:b/>
          <w:bCs/>
          <w:sz w:val="28"/>
          <w:szCs w:val="28"/>
        </w:rPr>
        <w:t xml:space="preserve">дминистративного </w:t>
      </w:r>
      <w:hyperlink w:anchor="Par40" w:tooltip="Ссылка на текущий документ" w:history="1">
        <w:proofErr w:type="gramStart"/>
        <w:r w:rsidR="002C5E47" w:rsidRPr="00EB1DBD">
          <w:rPr>
            <w:b/>
            <w:bCs/>
            <w:sz w:val="28"/>
            <w:szCs w:val="28"/>
          </w:rPr>
          <w:t>регламент</w:t>
        </w:r>
        <w:proofErr w:type="gramEnd"/>
      </w:hyperlink>
      <w:r w:rsidR="002C5E47" w:rsidRPr="00EB1DBD">
        <w:rPr>
          <w:b/>
          <w:bCs/>
          <w:sz w:val="28"/>
          <w:szCs w:val="28"/>
        </w:rPr>
        <w:t>а комитета</w:t>
      </w: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>общего и профессионального образования Ленинградской области</w:t>
      </w: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>по предоставлению государственной услуги</w:t>
      </w:r>
    </w:p>
    <w:p w:rsidR="00393B37" w:rsidRPr="008E414E" w:rsidRDefault="00393B37" w:rsidP="00393B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70299">
        <w:rPr>
          <w:b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</w:t>
      </w:r>
      <w:r>
        <w:rPr>
          <w:b/>
          <w:bCs/>
          <w:sz w:val="28"/>
          <w:szCs w:val="28"/>
        </w:rPr>
        <w:t xml:space="preserve">ного общего, среднего </w:t>
      </w:r>
      <w:r w:rsidRPr="00C70299">
        <w:rPr>
          <w:b/>
          <w:bCs/>
          <w:sz w:val="28"/>
          <w:szCs w:val="28"/>
        </w:rPr>
        <w:t>общего образования, а также дополнительного образования в государственных</w:t>
      </w:r>
      <w:r>
        <w:rPr>
          <w:b/>
          <w:bCs/>
          <w:sz w:val="28"/>
          <w:szCs w:val="28"/>
        </w:rPr>
        <w:t xml:space="preserve"> общеобразовательных организациях</w:t>
      </w:r>
      <w:r w:rsidRPr="00C70299">
        <w:rPr>
          <w:b/>
          <w:bCs/>
          <w:sz w:val="28"/>
          <w:szCs w:val="28"/>
        </w:rPr>
        <w:t>, расположенных на территории Ленинградской области</w:t>
      </w:r>
      <w:r>
        <w:rPr>
          <w:b/>
          <w:bCs/>
          <w:sz w:val="28"/>
          <w:szCs w:val="28"/>
        </w:rPr>
        <w:t>»</w:t>
      </w:r>
    </w:p>
    <w:p w:rsidR="001E4D59" w:rsidRPr="00EB1DBD" w:rsidRDefault="001E4D59" w:rsidP="00EB1DBD">
      <w:pPr>
        <w:spacing w:line="240" w:lineRule="auto"/>
        <w:jc w:val="center"/>
        <w:rPr>
          <w:b/>
          <w:sz w:val="28"/>
          <w:szCs w:val="28"/>
        </w:rPr>
      </w:pPr>
    </w:p>
    <w:p w:rsidR="007B20CF" w:rsidRDefault="002C5E47" w:rsidP="007B20CF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5476F6" w:rsidRDefault="005476F6" w:rsidP="007B20CF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</w:p>
    <w:p w:rsidR="00EB1DBD" w:rsidRPr="00393B37" w:rsidRDefault="00741B14" w:rsidP="00994EC5">
      <w:pPr>
        <w:pStyle w:val="a5"/>
        <w:numPr>
          <w:ilvl w:val="0"/>
          <w:numId w:val="11"/>
        </w:numPr>
        <w:spacing w:line="240" w:lineRule="auto"/>
        <w:ind w:left="142" w:firstLine="709"/>
        <w:rPr>
          <w:bCs/>
          <w:sz w:val="28"/>
          <w:szCs w:val="28"/>
        </w:rPr>
      </w:pPr>
      <w:r w:rsidRPr="00393B37">
        <w:rPr>
          <w:color w:val="000000"/>
          <w:kern w:val="16"/>
          <w:position w:val="-2"/>
          <w:sz w:val="28"/>
          <w:szCs w:val="28"/>
        </w:rPr>
        <w:t>В</w:t>
      </w:r>
      <w:r w:rsidR="001268AD" w:rsidRPr="00393B37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5476F6" w:rsidRPr="00393B37">
        <w:rPr>
          <w:color w:val="000000"/>
          <w:kern w:val="16"/>
          <w:position w:val="-2"/>
          <w:sz w:val="28"/>
          <w:szCs w:val="28"/>
        </w:rPr>
        <w:t xml:space="preserve">приложение </w:t>
      </w:r>
      <w:r w:rsidR="007B20CF" w:rsidRPr="00393B37">
        <w:rPr>
          <w:color w:val="000000"/>
          <w:kern w:val="16"/>
          <w:position w:val="-2"/>
          <w:sz w:val="28"/>
          <w:szCs w:val="28"/>
        </w:rPr>
        <w:t xml:space="preserve">к приказу </w:t>
      </w:r>
      <w:r w:rsidR="007B20CF" w:rsidRPr="00393B37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393B37" w:rsidRPr="00393B37">
        <w:rPr>
          <w:sz w:val="28"/>
          <w:szCs w:val="28"/>
        </w:rPr>
        <w:t>от 18</w:t>
      </w:r>
      <w:r w:rsidR="00825C93" w:rsidRPr="00393B37">
        <w:rPr>
          <w:sz w:val="28"/>
          <w:szCs w:val="28"/>
        </w:rPr>
        <w:t>.01.2018</w:t>
      </w:r>
      <w:r w:rsidR="00393B37" w:rsidRPr="00393B37">
        <w:rPr>
          <w:sz w:val="28"/>
          <w:szCs w:val="28"/>
        </w:rPr>
        <w:t xml:space="preserve"> № 06</w:t>
      </w:r>
      <w:r w:rsidR="007B20CF" w:rsidRPr="00393B37">
        <w:rPr>
          <w:bCs/>
          <w:sz w:val="28"/>
          <w:szCs w:val="28"/>
        </w:rPr>
        <w:t xml:space="preserve"> </w:t>
      </w:r>
      <w:r w:rsidR="00393B37" w:rsidRPr="00393B37">
        <w:rPr>
          <w:bCs/>
          <w:sz w:val="28"/>
          <w:szCs w:val="28"/>
        </w:rPr>
        <w:t>«Об утверждении а</w:t>
      </w:r>
      <w:r w:rsidR="007B20CF" w:rsidRPr="00393B37">
        <w:rPr>
          <w:bCs/>
          <w:sz w:val="28"/>
          <w:szCs w:val="28"/>
        </w:rPr>
        <w:t xml:space="preserve">дминистративного </w:t>
      </w:r>
      <w:hyperlink w:anchor="Par40" w:tooltip="Ссылка на текущий документ" w:history="1">
        <w:proofErr w:type="gramStart"/>
        <w:r w:rsidR="007B20CF" w:rsidRPr="00393B37">
          <w:rPr>
            <w:bCs/>
            <w:sz w:val="28"/>
            <w:szCs w:val="28"/>
          </w:rPr>
          <w:t>регламент</w:t>
        </w:r>
        <w:proofErr w:type="gramEnd"/>
      </w:hyperlink>
      <w:r w:rsidR="007B20CF" w:rsidRPr="00393B37">
        <w:rPr>
          <w:bCs/>
          <w:sz w:val="28"/>
          <w:szCs w:val="28"/>
        </w:rPr>
        <w:t xml:space="preserve">а комитета общего и профессионального образования Ленинградской области по предоставлению государственной услуги </w:t>
      </w:r>
      <w:r w:rsidR="00393B37" w:rsidRPr="00393B37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</w:t>
      </w:r>
      <w:r w:rsidR="007B20CF" w:rsidRPr="00393B37">
        <w:rPr>
          <w:sz w:val="28"/>
          <w:szCs w:val="28"/>
        </w:rPr>
        <w:t xml:space="preserve"> </w:t>
      </w:r>
      <w:r w:rsidR="00EB1DBD" w:rsidRPr="00393B37">
        <w:rPr>
          <w:sz w:val="28"/>
          <w:szCs w:val="28"/>
        </w:rPr>
        <w:t>следующие изменения</w:t>
      </w:r>
      <w:r w:rsidR="00D3728A" w:rsidRPr="00393B37">
        <w:rPr>
          <w:sz w:val="28"/>
          <w:szCs w:val="28"/>
        </w:rPr>
        <w:t>:</w:t>
      </w:r>
    </w:p>
    <w:p w:rsidR="00825C93" w:rsidRPr="00825C93" w:rsidRDefault="007B20CF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1.3.  после слов «участвующих в предоставлении услуги» дополнить словами </w:t>
      </w:r>
      <w:r w:rsidR="00825C93">
        <w:rPr>
          <w:sz w:val="28"/>
          <w:szCs w:val="28"/>
        </w:rPr>
        <w:t xml:space="preserve">«и не являющихся многофункциональными центрами предоставления государственных и муниципальных  услуг»; </w:t>
      </w:r>
    </w:p>
    <w:p w:rsidR="00825C93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</w:t>
      </w:r>
      <w:hyperlink r:id="rId7" w:history="1">
        <w:r w:rsidR="00EB1DBD" w:rsidRPr="00825C93">
          <w:rPr>
            <w:rFonts w:eastAsiaTheme="minorHAnsi"/>
            <w:sz w:val="28"/>
            <w:szCs w:val="28"/>
          </w:rPr>
          <w:t>бзац</w:t>
        </w:r>
        <w:proofErr w:type="gramEnd"/>
        <w:r w:rsidR="00EB1DBD" w:rsidRPr="00825C93">
          <w:rPr>
            <w:rFonts w:eastAsiaTheme="minorHAnsi"/>
            <w:sz w:val="28"/>
            <w:szCs w:val="28"/>
          </w:rPr>
          <w:t xml:space="preserve"> второй пункта 3.2.8</w:t>
        </w:r>
      </w:hyperlink>
      <w:r>
        <w:rPr>
          <w:rFonts w:eastAsiaTheme="minorHAnsi"/>
          <w:sz w:val="28"/>
          <w:szCs w:val="28"/>
        </w:rPr>
        <w:t>.</w:t>
      </w:r>
      <w:r w:rsidR="00EB1DBD" w:rsidRPr="00825C93">
        <w:rPr>
          <w:rFonts w:eastAsiaTheme="minorHAnsi"/>
          <w:sz w:val="28"/>
          <w:szCs w:val="28"/>
        </w:rPr>
        <w:t xml:space="preserve"> изложить в следующей редакции: «в день регистрации запроса формирует через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A2239E">
        <w:rPr>
          <w:rFonts w:eastAsiaTheme="minorHAnsi"/>
          <w:sz w:val="28"/>
          <w:szCs w:val="28"/>
        </w:rPr>
        <w:t>Комитета</w:t>
      </w:r>
      <w:r w:rsidR="00EB1DBD" w:rsidRPr="00825C93">
        <w:rPr>
          <w:rFonts w:eastAsiaTheme="minorHAnsi"/>
          <w:sz w:val="28"/>
          <w:szCs w:val="28"/>
        </w:rPr>
        <w:t>, 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дело переводит в статус «</w:t>
      </w:r>
      <w:r w:rsidR="00C015B2" w:rsidRPr="00825C93">
        <w:rPr>
          <w:rFonts w:eastAsiaTheme="minorHAnsi"/>
          <w:sz w:val="28"/>
          <w:szCs w:val="28"/>
        </w:rPr>
        <w:t>Заявитель приглашен на прием»</w:t>
      </w:r>
      <w:r w:rsidR="00EB1DBD" w:rsidRPr="00825C93">
        <w:rPr>
          <w:rFonts w:eastAsiaTheme="minorHAnsi"/>
          <w:sz w:val="28"/>
          <w:szCs w:val="28"/>
        </w:rPr>
        <w:t xml:space="preserve">. Прием назначается на ближайшую свободную дату и время в соответствии с графиком работы </w:t>
      </w:r>
      <w:r w:rsidR="00A2239E">
        <w:rPr>
          <w:rFonts w:eastAsiaTheme="minorHAnsi"/>
          <w:sz w:val="28"/>
          <w:szCs w:val="28"/>
        </w:rPr>
        <w:t>Комитета</w:t>
      </w:r>
      <w:r w:rsidR="00EB1DBD" w:rsidRPr="00825C93">
        <w:rPr>
          <w:rFonts w:eastAsiaTheme="minorHAnsi"/>
          <w:sz w:val="28"/>
          <w:szCs w:val="28"/>
        </w:rPr>
        <w:t>»;</w:t>
      </w:r>
    </w:p>
    <w:p w:rsidR="00EB1DBD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р</w:t>
      </w:r>
      <w:r w:rsidR="00EB1DBD" w:rsidRPr="00825C93">
        <w:rPr>
          <w:sz w:val="28"/>
          <w:szCs w:val="28"/>
        </w:rPr>
        <w:t>аздел 5 изложить в редакции согласно приложению к настоящему приказу</w:t>
      </w:r>
      <w:r w:rsidR="00FD6C41" w:rsidRPr="00825C93">
        <w:rPr>
          <w:sz w:val="28"/>
          <w:szCs w:val="28"/>
        </w:rPr>
        <w:t>.</w:t>
      </w:r>
      <w:r w:rsidR="00EB1DBD" w:rsidRPr="00825C93">
        <w:rPr>
          <w:sz w:val="28"/>
          <w:szCs w:val="28"/>
        </w:rPr>
        <w:t xml:space="preserve"> </w:t>
      </w: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EB1DBD" w:rsidRPr="00EB1DBD" w:rsidRDefault="00EB1DBD" w:rsidP="00EB1DBD">
      <w:pPr>
        <w:pStyle w:val="a5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EB1DBD">
        <w:rPr>
          <w:sz w:val="28"/>
          <w:szCs w:val="28"/>
        </w:rPr>
        <w:t xml:space="preserve">Контроль за исполнением </w:t>
      </w:r>
      <w:r w:rsidR="00FD6C41">
        <w:rPr>
          <w:sz w:val="28"/>
          <w:szCs w:val="28"/>
        </w:rPr>
        <w:t xml:space="preserve">настоящего </w:t>
      </w:r>
      <w:r w:rsidRPr="00EB1DBD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Default="00741B14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EB1DBD" w:rsidRPr="00EB1DBD" w:rsidRDefault="00EB1DBD" w:rsidP="00EB1DBD">
      <w:pPr>
        <w:spacing w:line="240" w:lineRule="auto"/>
        <w:rPr>
          <w:sz w:val="28"/>
          <w:szCs w:val="28"/>
        </w:rPr>
      </w:pP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DB15E7" w:rsidRDefault="00DB15E7" w:rsidP="00DB15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</w:p>
    <w:p w:rsidR="00741B14" w:rsidRDefault="00741B14" w:rsidP="00741B14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5476F6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D54A2"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>)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8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B1DBD">
        <w:rPr>
          <w:rFonts w:eastAsiaTheme="minorHAnsi"/>
          <w:sz w:val="28"/>
          <w:szCs w:val="28"/>
        </w:rPr>
        <w:lastRenderedPageBreak/>
        <w:t>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2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</w:t>
      </w:r>
      <w:r w:rsidRPr="00EB1DBD">
        <w:rPr>
          <w:rFonts w:eastAsiaTheme="minorHAnsi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3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</w:t>
      </w:r>
      <w:r w:rsidRPr="00EB1DBD">
        <w:rPr>
          <w:rFonts w:eastAsiaTheme="minorHAnsi"/>
          <w:sz w:val="28"/>
          <w:szCs w:val="28"/>
        </w:rPr>
        <w:lastRenderedPageBreak/>
        <w:t>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</w:t>
      </w:r>
      <w:proofErr w:type="spellStart"/>
      <w:r w:rsidR="00CE2933">
        <w:rPr>
          <w:rFonts w:eastAsiaTheme="minorHAnsi"/>
          <w:sz w:val="28"/>
          <w:szCs w:val="28"/>
        </w:rPr>
        <w:t>МФЦ</w:t>
      </w:r>
      <w:proofErr w:type="gramStart"/>
      <w:r w:rsidR="00CE2933">
        <w:rPr>
          <w:rFonts w:eastAsiaTheme="minorHAnsi"/>
          <w:sz w:val="28"/>
          <w:szCs w:val="28"/>
        </w:rPr>
        <w:t>»</w:t>
      </w:r>
      <w:r w:rsidRPr="00EB1DBD">
        <w:rPr>
          <w:rFonts w:eastAsiaTheme="minorHAnsi"/>
          <w:sz w:val="28"/>
          <w:szCs w:val="28"/>
        </w:rPr>
        <w:t>л</w:t>
      </w:r>
      <w:proofErr w:type="gramEnd"/>
      <w:r w:rsidRPr="00EB1DBD">
        <w:rPr>
          <w:rFonts w:eastAsiaTheme="minorHAnsi"/>
          <w:sz w:val="28"/>
          <w:szCs w:val="28"/>
        </w:rPr>
        <w:t>ибо</w:t>
      </w:r>
      <w:proofErr w:type="spellEnd"/>
      <w:r w:rsidRPr="00EB1DBD">
        <w:rPr>
          <w:rFonts w:eastAsiaTheme="minorHAnsi"/>
          <w:sz w:val="28"/>
          <w:szCs w:val="28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B1DBD">
        <w:rPr>
          <w:rFonts w:eastAsiaTheme="minorHAnsi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39626C" w:rsidRPr="00EB1DBD" w:rsidRDefault="0039626C" w:rsidP="00EB1DBD">
      <w:pPr>
        <w:spacing w:line="240" w:lineRule="auto"/>
        <w:rPr>
          <w:sz w:val="28"/>
          <w:szCs w:val="28"/>
        </w:rPr>
      </w:pPr>
    </w:p>
    <w:sectPr w:rsidR="0039626C" w:rsidRPr="00EB1DBD" w:rsidSect="00741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07E03"/>
    <w:multiLevelType w:val="hybridMultilevel"/>
    <w:tmpl w:val="C45A47EA"/>
    <w:lvl w:ilvl="0" w:tplc="49CA50F8">
      <w:start w:val="1"/>
      <w:numFmt w:val="decimal"/>
      <w:lvlText w:val="%1."/>
      <w:lvlJc w:val="left"/>
      <w:pPr>
        <w:ind w:left="11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1268AD"/>
    <w:rsid w:val="00145581"/>
    <w:rsid w:val="001A12C8"/>
    <w:rsid w:val="001E4D59"/>
    <w:rsid w:val="002C5E47"/>
    <w:rsid w:val="0036212B"/>
    <w:rsid w:val="003759C3"/>
    <w:rsid w:val="00393B37"/>
    <w:rsid w:val="0039626C"/>
    <w:rsid w:val="004C3CA6"/>
    <w:rsid w:val="004E707C"/>
    <w:rsid w:val="005055A0"/>
    <w:rsid w:val="005476F6"/>
    <w:rsid w:val="006561B6"/>
    <w:rsid w:val="006D12FC"/>
    <w:rsid w:val="00741B14"/>
    <w:rsid w:val="007A1A6D"/>
    <w:rsid w:val="007B20CF"/>
    <w:rsid w:val="00812258"/>
    <w:rsid w:val="00825C93"/>
    <w:rsid w:val="00836778"/>
    <w:rsid w:val="009048B9"/>
    <w:rsid w:val="0093199F"/>
    <w:rsid w:val="00994EC5"/>
    <w:rsid w:val="00A2239E"/>
    <w:rsid w:val="00A94881"/>
    <w:rsid w:val="00AD7E48"/>
    <w:rsid w:val="00AE4020"/>
    <w:rsid w:val="00AF281C"/>
    <w:rsid w:val="00B54B53"/>
    <w:rsid w:val="00BA3DE5"/>
    <w:rsid w:val="00BC02CC"/>
    <w:rsid w:val="00BC5632"/>
    <w:rsid w:val="00BD54A2"/>
    <w:rsid w:val="00C015B2"/>
    <w:rsid w:val="00CD23A1"/>
    <w:rsid w:val="00CE1CA1"/>
    <w:rsid w:val="00CE2933"/>
    <w:rsid w:val="00D3728A"/>
    <w:rsid w:val="00DB15E7"/>
    <w:rsid w:val="00E15EC4"/>
    <w:rsid w:val="00E700AA"/>
    <w:rsid w:val="00EA3BC8"/>
    <w:rsid w:val="00EB1DBD"/>
    <w:rsid w:val="00EC1E6C"/>
    <w:rsid w:val="00F905CA"/>
    <w:rsid w:val="00FD6C4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3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7CAF46C2B5474F2A6C5E55849914BB3ED81CBFAAAEFB988C14866E67C3A21F97FAD03D8B0DE0D900D9A20103151243D708B6590787D040Z4WCM" TargetMode="External"/><Relationship Id="rId12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4775AF87DA701BD91CF28F825AAE80FED8Ej1pCM" TargetMode="External"/><Relationship Id="rId10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658F02CF24EBCCD8978EB27AEE80DEC9117F447j5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1039-DFD6-4A24-98B0-4C01A81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12</cp:revision>
  <cp:lastPrinted>2019-01-28T12:05:00Z</cp:lastPrinted>
  <dcterms:created xsi:type="dcterms:W3CDTF">2019-01-28T08:46:00Z</dcterms:created>
  <dcterms:modified xsi:type="dcterms:W3CDTF">2019-01-30T13:49:00Z</dcterms:modified>
</cp:coreProperties>
</file>