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2F8" w:rsidRPr="000954D6" w:rsidRDefault="00BF42F8" w:rsidP="004800BE">
      <w:pPr>
        <w:pStyle w:val="ConsPlusNormal"/>
        <w:widowControl/>
        <w:ind w:firstLine="0"/>
        <w:jc w:val="right"/>
        <w:rPr>
          <w:rFonts w:ascii="Times New Roman" w:hAnsi="Times New Roman"/>
          <w:sz w:val="27"/>
          <w:szCs w:val="27"/>
        </w:rPr>
      </w:pPr>
      <w:r w:rsidRPr="000954D6">
        <w:rPr>
          <w:rFonts w:ascii="Times New Roman" w:hAnsi="Times New Roman"/>
          <w:sz w:val="27"/>
          <w:szCs w:val="27"/>
        </w:rPr>
        <w:t>ПРОЕКТ</w:t>
      </w:r>
    </w:p>
    <w:p w:rsidR="00BF42F8" w:rsidRPr="000954D6" w:rsidRDefault="00BF42F8" w:rsidP="00477178">
      <w:pPr>
        <w:pStyle w:val="ConsPlusNormal"/>
        <w:widowControl/>
        <w:ind w:firstLine="0"/>
        <w:jc w:val="both"/>
        <w:rPr>
          <w:rFonts w:ascii="Times New Roman" w:hAnsi="Times New Roman"/>
          <w:sz w:val="27"/>
          <w:szCs w:val="27"/>
        </w:rPr>
      </w:pPr>
    </w:p>
    <w:p w:rsidR="00A3536A" w:rsidRPr="000954D6" w:rsidRDefault="00A3536A" w:rsidP="00477178">
      <w:pPr>
        <w:pStyle w:val="ConsPlusNormal"/>
        <w:widowControl/>
        <w:ind w:firstLine="0"/>
        <w:jc w:val="both"/>
        <w:rPr>
          <w:rFonts w:ascii="Times New Roman" w:hAnsi="Times New Roman"/>
          <w:sz w:val="27"/>
          <w:szCs w:val="27"/>
        </w:rPr>
      </w:pPr>
    </w:p>
    <w:p w:rsidR="00BF42F8" w:rsidRPr="000954D6" w:rsidRDefault="00BF42F8" w:rsidP="004800BE">
      <w:pPr>
        <w:pStyle w:val="ConsPlusNormal"/>
        <w:widowControl/>
        <w:ind w:firstLine="0"/>
        <w:jc w:val="center"/>
        <w:rPr>
          <w:rFonts w:ascii="Times New Roman" w:hAnsi="Times New Roman"/>
          <w:sz w:val="27"/>
          <w:szCs w:val="27"/>
        </w:rPr>
      </w:pPr>
      <w:r w:rsidRPr="000954D6">
        <w:rPr>
          <w:rFonts w:ascii="Times New Roman" w:hAnsi="Times New Roman"/>
          <w:sz w:val="27"/>
          <w:szCs w:val="27"/>
        </w:rPr>
        <w:t>ПРАВИТЕЛЬСТВО ЛЕНИНГРАДСКОЙ ОБЛАСТИ</w:t>
      </w:r>
    </w:p>
    <w:p w:rsidR="00BF42F8" w:rsidRPr="000954D6" w:rsidRDefault="00BF42F8" w:rsidP="004800BE">
      <w:pPr>
        <w:pStyle w:val="ConsPlusNormal"/>
        <w:widowControl/>
        <w:ind w:firstLine="0"/>
        <w:jc w:val="center"/>
        <w:rPr>
          <w:rFonts w:ascii="Times New Roman" w:hAnsi="Times New Roman"/>
          <w:sz w:val="27"/>
          <w:szCs w:val="27"/>
        </w:rPr>
      </w:pPr>
      <w:r w:rsidRPr="000954D6">
        <w:rPr>
          <w:rFonts w:ascii="Times New Roman" w:hAnsi="Times New Roman"/>
          <w:sz w:val="27"/>
          <w:szCs w:val="27"/>
        </w:rPr>
        <w:t>ПОСТАНОВЛЕНИЕ</w:t>
      </w:r>
    </w:p>
    <w:p w:rsidR="00BF42F8" w:rsidRPr="000954D6" w:rsidRDefault="00BF42F8" w:rsidP="004800BE">
      <w:pPr>
        <w:pStyle w:val="ConsPlusNormal"/>
        <w:widowControl/>
        <w:ind w:firstLine="0"/>
        <w:jc w:val="center"/>
        <w:rPr>
          <w:rFonts w:ascii="Times New Roman" w:hAnsi="Times New Roman"/>
          <w:sz w:val="27"/>
          <w:szCs w:val="27"/>
        </w:rPr>
      </w:pPr>
    </w:p>
    <w:p w:rsidR="00B302F8" w:rsidRPr="000954D6" w:rsidRDefault="000016C1" w:rsidP="004800BE">
      <w:pPr>
        <w:jc w:val="center"/>
        <w:rPr>
          <w:sz w:val="27"/>
          <w:szCs w:val="27"/>
        </w:rPr>
      </w:pPr>
      <w:r w:rsidRPr="000954D6">
        <w:rPr>
          <w:sz w:val="27"/>
          <w:szCs w:val="27"/>
        </w:rPr>
        <w:t xml:space="preserve">от </w:t>
      </w:r>
      <w:r w:rsidR="00BF42F8" w:rsidRPr="000954D6">
        <w:rPr>
          <w:sz w:val="27"/>
          <w:szCs w:val="27"/>
        </w:rPr>
        <w:t>«___» __________ 20</w:t>
      </w:r>
      <w:r w:rsidR="00AF3525" w:rsidRPr="000954D6">
        <w:rPr>
          <w:sz w:val="27"/>
          <w:szCs w:val="27"/>
        </w:rPr>
        <w:t>__</w:t>
      </w:r>
      <w:r w:rsidR="00BF42F8" w:rsidRPr="000954D6">
        <w:rPr>
          <w:sz w:val="27"/>
          <w:szCs w:val="27"/>
        </w:rPr>
        <w:t xml:space="preserve"> года</w:t>
      </w:r>
    </w:p>
    <w:p w:rsidR="000016C1" w:rsidRPr="000954D6" w:rsidRDefault="000016C1" w:rsidP="004800BE">
      <w:pPr>
        <w:pStyle w:val="a3"/>
        <w:tabs>
          <w:tab w:val="left" w:pos="8820"/>
        </w:tabs>
        <w:ind w:left="360" w:right="431" w:firstLine="0"/>
        <w:jc w:val="center"/>
        <w:rPr>
          <w:sz w:val="27"/>
          <w:szCs w:val="27"/>
        </w:rPr>
      </w:pPr>
    </w:p>
    <w:p w:rsidR="000016C1" w:rsidRPr="00A57841" w:rsidRDefault="00081F56" w:rsidP="00F27E14">
      <w:pPr>
        <w:jc w:val="center"/>
        <w:rPr>
          <w:rFonts w:eastAsia="Calibri"/>
          <w:b/>
          <w:sz w:val="28"/>
          <w:szCs w:val="28"/>
        </w:rPr>
      </w:pPr>
      <w:r w:rsidRPr="00A57841">
        <w:rPr>
          <w:rFonts w:eastAsia="Calibri"/>
          <w:b/>
          <w:sz w:val="28"/>
          <w:szCs w:val="28"/>
        </w:rPr>
        <w:t>О</w:t>
      </w:r>
      <w:r w:rsidR="00527E52" w:rsidRPr="00A57841">
        <w:rPr>
          <w:rFonts w:eastAsia="Calibri"/>
          <w:b/>
          <w:sz w:val="28"/>
          <w:szCs w:val="28"/>
        </w:rPr>
        <w:t xml:space="preserve">б утверждении </w:t>
      </w:r>
      <w:r w:rsidR="00A3536A" w:rsidRPr="00A57841">
        <w:rPr>
          <w:rFonts w:eastAsia="Calibri"/>
          <w:b/>
          <w:sz w:val="28"/>
          <w:szCs w:val="28"/>
        </w:rPr>
        <w:t>распределени</w:t>
      </w:r>
      <w:r w:rsidR="00527E52" w:rsidRPr="00A57841">
        <w:rPr>
          <w:rFonts w:eastAsia="Calibri"/>
          <w:b/>
          <w:sz w:val="28"/>
          <w:szCs w:val="28"/>
        </w:rPr>
        <w:t>я</w:t>
      </w:r>
      <w:r w:rsidR="00A3536A" w:rsidRPr="00A57841">
        <w:rPr>
          <w:rFonts w:eastAsia="Calibri"/>
          <w:b/>
          <w:sz w:val="28"/>
          <w:szCs w:val="28"/>
        </w:rPr>
        <w:t xml:space="preserve"> </w:t>
      </w:r>
      <w:r w:rsidR="00182DA3" w:rsidRPr="00182DA3">
        <w:rPr>
          <w:b/>
          <w:sz w:val="28"/>
          <w:szCs w:val="28"/>
        </w:rPr>
        <w:t>ин</w:t>
      </w:r>
      <w:r w:rsidR="00182DA3">
        <w:rPr>
          <w:b/>
          <w:sz w:val="28"/>
          <w:szCs w:val="28"/>
        </w:rPr>
        <w:t>ого</w:t>
      </w:r>
      <w:r w:rsidR="00182DA3" w:rsidRPr="00182DA3">
        <w:rPr>
          <w:b/>
          <w:sz w:val="28"/>
          <w:szCs w:val="28"/>
        </w:rPr>
        <w:t xml:space="preserve"> межбюджетн</w:t>
      </w:r>
      <w:r w:rsidR="00182DA3">
        <w:rPr>
          <w:b/>
          <w:sz w:val="28"/>
          <w:szCs w:val="28"/>
        </w:rPr>
        <w:t>ого</w:t>
      </w:r>
      <w:r w:rsidR="00182DA3" w:rsidRPr="00182DA3">
        <w:rPr>
          <w:b/>
          <w:sz w:val="28"/>
          <w:szCs w:val="28"/>
        </w:rPr>
        <w:t xml:space="preserve"> трансферт</w:t>
      </w:r>
      <w:r w:rsidR="00182DA3">
        <w:rPr>
          <w:b/>
          <w:sz w:val="28"/>
          <w:szCs w:val="28"/>
        </w:rPr>
        <w:t>а</w:t>
      </w:r>
      <w:r w:rsidR="00182DA3" w:rsidRPr="00182DA3">
        <w:rPr>
          <w:b/>
          <w:sz w:val="28"/>
          <w:szCs w:val="28"/>
        </w:rPr>
        <w:t xml:space="preserve"> из областного бюджета Ленинградской области бюджетам муниципальных образований Ленинградской области </w:t>
      </w:r>
      <w:r w:rsidR="0008587E" w:rsidRPr="0008587E">
        <w:rPr>
          <w:b/>
          <w:sz w:val="28"/>
          <w:szCs w:val="28"/>
        </w:rPr>
        <w:t>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sidRPr="009145C6">
        <w:t xml:space="preserve"> </w:t>
      </w:r>
      <w:r w:rsidR="009145C6" w:rsidRPr="009145C6">
        <w:rPr>
          <w:b/>
          <w:sz w:val="28"/>
          <w:szCs w:val="28"/>
        </w:rPr>
        <w:t>на 2020 год</w:t>
      </w:r>
    </w:p>
    <w:p w:rsidR="00F27E14" w:rsidRPr="000954D6" w:rsidRDefault="00F27E14" w:rsidP="00F27E14">
      <w:pPr>
        <w:jc w:val="center"/>
        <w:rPr>
          <w:sz w:val="27"/>
          <w:szCs w:val="27"/>
        </w:rPr>
      </w:pPr>
    </w:p>
    <w:p w:rsidR="00653145" w:rsidRPr="00D1204F" w:rsidRDefault="00653145" w:rsidP="00477178">
      <w:pPr>
        <w:pStyle w:val="a8"/>
        <w:ind w:firstLine="851"/>
        <w:jc w:val="both"/>
        <w:rPr>
          <w:sz w:val="28"/>
          <w:szCs w:val="28"/>
        </w:rPr>
      </w:pPr>
      <w:r w:rsidRPr="00D1204F">
        <w:rPr>
          <w:sz w:val="28"/>
          <w:szCs w:val="28"/>
        </w:rPr>
        <w:t xml:space="preserve">В </w:t>
      </w:r>
      <w:r w:rsidR="0095137F">
        <w:rPr>
          <w:sz w:val="28"/>
          <w:szCs w:val="28"/>
        </w:rPr>
        <w:t xml:space="preserve">целях </w:t>
      </w:r>
      <w:r w:rsidR="00182DA3" w:rsidRPr="00182DA3">
        <w:rPr>
          <w:sz w:val="28"/>
          <w:szCs w:val="28"/>
        </w:rPr>
        <w:t xml:space="preserve">реализации постановления Правительства Ленинградской области от 11 мая 2020 года № 277 «О мерах по предотвращению распространения новой </w:t>
      </w:r>
      <w:proofErr w:type="spellStart"/>
      <w:r w:rsidR="00182DA3" w:rsidRPr="00182DA3">
        <w:rPr>
          <w:sz w:val="28"/>
          <w:szCs w:val="28"/>
        </w:rPr>
        <w:t>коронавирусной</w:t>
      </w:r>
      <w:proofErr w:type="spellEnd"/>
      <w:r w:rsidR="00182DA3" w:rsidRPr="00182DA3">
        <w:rPr>
          <w:sz w:val="28"/>
          <w:szCs w:val="28"/>
        </w:rPr>
        <w:t xml:space="preserve"> инфекции (COVID-19) на территории Ленинградской области»</w:t>
      </w:r>
      <w:r w:rsidR="00182DA3">
        <w:rPr>
          <w:sz w:val="28"/>
          <w:szCs w:val="28"/>
        </w:rPr>
        <w:t xml:space="preserve"> </w:t>
      </w:r>
      <w:r w:rsidRPr="00D1204F">
        <w:rPr>
          <w:sz w:val="28"/>
          <w:szCs w:val="28"/>
        </w:rPr>
        <w:t>Правительство Ленинградской области постановляет:</w:t>
      </w:r>
    </w:p>
    <w:p w:rsidR="00E1546F" w:rsidRPr="00A57841" w:rsidRDefault="00E1546F" w:rsidP="00E1546F">
      <w:pPr>
        <w:pStyle w:val="ConsPlusTitle"/>
        <w:widowControl/>
        <w:ind w:firstLine="709"/>
        <w:jc w:val="both"/>
        <w:rPr>
          <w:b w:val="0"/>
          <w:sz w:val="28"/>
          <w:szCs w:val="28"/>
        </w:rPr>
      </w:pPr>
      <w:r w:rsidRPr="00D1204F">
        <w:rPr>
          <w:b w:val="0"/>
          <w:sz w:val="28"/>
          <w:szCs w:val="28"/>
        </w:rPr>
        <w:t xml:space="preserve">1. </w:t>
      </w:r>
      <w:r w:rsidRPr="00A57841">
        <w:rPr>
          <w:b w:val="0"/>
          <w:sz w:val="28"/>
          <w:szCs w:val="28"/>
        </w:rPr>
        <w:t xml:space="preserve">Утвердить прилагаемое распределение </w:t>
      </w:r>
      <w:r w:rsidR="00182DA3" w:rsidRPr="00182DA3">
        <w:rPr>
          <w:b w:val="0"/>
          <w:sz w:val="28"/>
          <w:szCs w:val="28"/>
        </w:rPr>
        <w:t xml:space="preserve">иного межбюджетного трансферта из областного бюджета Ленинградской области бюджетам муниципальных образований Ленинградской области </w:t>
      </w:r>
      <w:r w:rsidR="0008587E" w:rsidRPr="0008587E">
        <w:rPr>
          <w:b w:val="0"/>
          <w:sz w:val="28"/>
          <w:szCs w:val="28"/>
        </w:rPr>
        <w:t>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b w:val="0"/>
          <w:sz w:val="28"/>
          <w:szCs w:val="28"/>
        </w:rPr>
        <w:t xml:space="preserve"> </w:t>
      </w:r>
      <w:r w:rsidR="009145C6">
        <w:rPr>
          <w:b w:val="0"/>
          <w:sz w:val="28"/>
          <w:szCs w:val="28"/>
        </w:rPr>
        <w:t>на 2020 год</w:t>
      </w:r>
      <w:r w:rsidRPr="00A57841">
        <w:rPr>
          <w:b w:val="0"/>
          <w:sz w:val="28"/>
          <w:szCs w:val="28"/>
        </w:rPr>
        <w:t>.</w:t>
      </w:r>
    </w:p>
    <w:p w:rsidR="00D22334" w:rsidRPr="00A57841" w:rsidRDefault="00D22334" w:rsidP="00477178">
      <w:pPr>
        <w:pStyle w:val="ConsPlusTitle"/>
        <w:widowControl/>
        <w:ind w:firstLine="709"/>
        <w:jc w:val="both"/>
        <w:rPr>
          <w:b w:val="0"/>
          <w:sz w:val="27"/>
          <w:szCs w:val="27"/>
        </w:rPr>
      </w:pPr>
    </w:p>
    <w:p w:rsidR="00455F46" w:rsidRPr="00D1204F" w:rsidRDefault="0075127E" w:rsidP="00477178">
      <w:pPr>
        <w:autoSpaceDE w:val="0"/>
        <w:autoSpaceDN w:val="0"/>
        <w:adjustRightInd w:val="0"/>
        <w:ind w:firstLine="708"/>
        <w:jc w:val="both"/>
        <w:rPr>
          <w:bCs/>
          <w:sz w:val="28"/>
          <w:szCs w:val="28"/>
        </w:rPr>
      </w:pPr>
      <w:r w:rsidRPr="00D1204F">
        <w:rPr>
          <w:sz w:val="28"/>
          <w:szCs w:val="28"/>
        </w:rPr>
        <w:t>2</w:t>
      </w:r>
      <w:r w:rsidR="00BE2238" w:rsidRPr="00D1204F">
        <w:rPr>
          <w:sz w:val="28"/>
          <w:szCs w:val="28"/>
        </w:rPr>
        <w:t>. Настоящее постановление вступает в силу с</w:t>
      </w:r>
      <w:r w:rsidR="00274E89">
        <w:rPr>
          <w:sz w:val="28"/>
          <w:szCs w:val="28"/>
        </w:rPr>
        <w:t xml:space="preserve"> даты</w:t>
      </w:r>
      <w:r w:rsidR="00BE2238" w:rsidRPr="00D1204F">
        <w:rPr>
          <w:sz w:val="28"/>
          <w:szCs w:val="28"/>
        </w:rPr>
        <w:t xml:space="preserve"> </w:t>
      </w:r>
      <w:r w:rsidR="00A85D83">
        <w:rPr>
          <w:sz w:val="28"/>
          <w:szCs w:val="28"/>
        </w:rPr>
        <w:t xml:space="preserve">его </w:t>
      </w:r>
      <w:r w:rsidR="00BE2238" w:rsidRPr="00D1204F">
        <w:rPr>
          <w:sz w:val="28"/>
          <w:szCs w:val="28"/>
        </w:rPr>
        <w:t>подписания.</w:t>
      </w:r>
      <w:r w:rsidR="00543E0B" w:rsidRPr="00D1204F">
        <w:rPr>
          <w:sz w:val="28"/>
          <w:szCs w:val="28"/>
        </w:rPr>
        <w:t xml:space="preserve"> </w:t>
      </w:r>
    </w:p>
    <w:p w:rsidR="0075127E" w:rsidRPr="001019C9" w:rsidRDefault="0075127E" w:rsidP="0075127E">
      <w:pPr>
        <w:pStyle w:val="a3"/>
        <w:tabs>
          <w:tab w:val="left" w:pos="8820"/>
        </w:tabs>
        <w:ind w:left="360" w:right="431" w:firstLine="0"/>
        <w:jc w:val="center"/>
        <w:rPr>
          <w:sz w:val="28"/>
          <w:szCs w:val="28"/>
          <w:highlight w:val="yellow"/>
        </w:rPr>
      </w:pPr>
    </w:p>
    <w:p w:rsidR="0075127E" w:rsidRDefault="0075127E" w:rsidP="0075127E">
      <w:pPr>
        <w:ind w:firstLine="851"/>
        <w:jc w:val="both"/>
        <w:rPr>
          <w:sz w:val="28"/>
          <w:szCs w:val="28"/>
          <w:highlight w:val="yellow"/>
        </w:rPr>
      </w:pPr>
    </w:p>
    <w:p w:rsidR="0075127E" w:rsidRPr="001019C9" w:rsidRDefault="0075127E" w:rsidP="0075127E">
      <w:pPr>
        <w:ind w:firstLine="851"/>
        <w:jc w:val="both"/>
        <w:rPr>
          <w:sz w:val="28"/>
          <w:szCs w:val="28"/>
          <w:highlight w:val="yellow"/>
        </w:rPr>
      </w:pPr>
    </w:p>
    <w:p w:rsidR="002D60A9" w:rsidRPr="00D1204F" w:rsidRDefault="004F2D98" w:rsidP="0075127E">
      <w:pPr>
        <w:jc w:val="both"/>
        <w:rPr>
          <w:sz w:val="28"/>
          <w:szCs w:val="28"/>
        </w:rPr>
      </w:pPr>
      <w:r w:rsidRPr="00D1204F">
        <w:rPr>
          <w:bCs/>
          <w:sz w:val="28"/>
          <w:szCs w:val="28"/>
        </w:rPr>
        <w:t>Губернатор</w:t>
      </w:r>
      <w:r w:rsidR="00455F46" w:rsidRPr="00D1204F">
        <w:rPr>
          <w:bCs/>
          <w:sz w:val="28"/>
          <w:szCs w:val="28"/>
        </w:rPr>
        <w:t xml:space="preserve"> </w:t>
      </w:r>
      <w:r w:rsidR="0075127E" w:rsidRPr="00D1204F">
        <w:rPr>
          <w:bCs/>
          <w:sz w:val="28"/>
          <w:szCs w:val="28"/>
        </w:rPr>
        <w:t xml:space="preserve"> </w:t>
      </w:r>
      <w:r w:rsidR="00455F46" w:rsidRPr="00D1204F">
        <w:rPr>
          <w:bCs/>
          <w:sz w:val="28"/>
          <w:szCs w:val="28"/>
        </w:rPr>
        <w:t>Ленинградской области</w:t>
      </w:r>
      <w:r w:rsidR="000C2B58" w:rsidRPr="00D1204F">
        <w:rPr>
          <w:bCs/>
          <w:sz w:val="28"/>
          <w:szCs w:val="28"/>
        </w:rPr>
        <w:t xml:space="preserve">  </w:t>
      </w:r>
      <w:r w:rsidR="00085594" w:rsidRPr="00D1204F">
        <w:rPr>
          <w:bCs/>
          <w:sz w:val="28"/>
          <w:szCs w:val="28"/>
        </w:rPr>
        <w:t xml:space="preserve">       </w:t>
      </w:r>
      <w:r w:rsidR="00653145" w:rsidRPr="00D1204F">
        <w:rPr>
          <w:bCs/>
          <w:sz w:val="28"/>
          <w:szCs w:val="28"/>
        </w:rPr>
        <w:t xml:space="preserve">          </w:t>
      </w:r>
      <w:r w:rsidR="000C2B58" w:rsidRPr="00D1204F">
        <w:rPr>
          <w:bCs/>
          <w:sz w:val="28"/>
          <w:szCs w:val="28"/>
        </w:rPr>
        <w:t xml:space="preserve">                                 А. Дрозденко</w:t>
      </w:r>
      <w:r w:rsidR="002D60A9" w:rsidRPr="00D1204F">
        <w:rPr>
          <w:sz w:val="28"/>
          <w:szCs w:val="28"/>
        </w:rPr>
        <w:t xml:space="preserve"> </w:t>
      </w:r>
    </w:p>
    <w:p w:rsidR="002D60A9" w:rsidRDefault="002D60A9" w:rsidP="002D60A9">
      <w:pPr>
        <w:rPr>
          <w:sz w:val="28"/>
          <w:szCs w:val="28"/>
        </w:rPr>
      </w:pPr>
    </w:p>
    <w:p w:rsidR="002D60A9" w:rsidRDefault="002D60A9" w:rsidP="002D60A9">
      <w:pPr>
        <w:rPr>
          <w:sz w:val="28"/>
          <w:szCs w:val="28"/>
        </w:rPr>
      </w:pPr>
    </w:p>
    <w:p w:rsidR="00AF3525" w:rsidRPr="000954D6" w:rsidRDefault="00AF3525" w:rsidP="00477178">
      <w:pPr>
        <w:jc w:val="both"/>
        <w:rPr>
          <w:sz w:val="27"/>
          <w:szCs w:val="27"/>
        </w:rPr>
      </w:pPr>
    </w:p>
    <w:p w:rsidR="00D61CA2" w:rsidRDefault="00D61CA2" w:rsidP="0075127E">
      <w:pPr>
        <w:autoSpaceDE w:val="0"/>
        <w:autoSpaceDN w:val="0"/>
        <w:adjustRightInd w:val="0"/>
        <w:ind w:left="5670"/>
        <w:jc w:val="center"/>
        <w:outlineLvl w:val="0"/>
        <w:rPr>
          <w:sz w:val="27"/>
          <w:szCs w:val="27"/>
        </w:rPr>
      </w:pPr>
    </w:p>
    <w:p w:rsidR="00D61CA2" w:rsidRDefault="00D61CA2" w:rsidP="0075127E">
      <w:pPr>
        <w:autoSpaceDE w:val="0"/>
        <w:autoSpaceDN w:val="0"/>
        <w:adjustRightInd w:val="0"/>
        <w:ind w:left="5670"/>
        <w:jc w:val="center"/>
        <w:outlineLvl w:val="0"/>
        <w:rPr>
          <w:sz w:val="27"/>
          <w:szCs w:val="27"/>
        </w:rPr>
      </w:pPr>
    </w:p>
    <w:p w:rsidR="00D61CA2" w:rsidRDefault="00D61CA2" w:rsidP="0075127E">
      <w:pPr>
        <w:autoSpaceDE w:val="0"/>
        <w:autoSpaceDN w:val="0"/>
        <w:adjustRightInd w:val="0"/>
        <w:ind w:left="5670"/>
        <w:jc w:val="center"/>
        <w:outlineLvl w:val="0"/>
        <w:rPr>
          <w:sz w:val="27"/>
          <w:szCs w:val="27"/>
        </w:rPr>
      </w:pPr>
    </w:p>
    <w:p w:rsidR="00D61CA2" w:rsidRDefault="00D61CA2" w:rsidP="0075127E">
      <w:pPr>
        <w:autoSpaceDE w:val="0"/>
        <w:autoSpaceDN w:val="0"/>
        <w:adjustRightInd w:val="0"/>
        <w:ind w:left="5670"/>
        <w:jc w:val="center"/>
        <w:outlineLvl w:val="0"/>
        <w:rPr>
          <w:sz w:val="27"/>
          <w:szCs w:val="27"/>
        </w:rPr>
      </w:pPr>
    </w:p>
    <w:p w:rsidR="00E1546F" w:rsidRDefault="00E1546F" w:rsidP="0075127E">
      <w:pPr>
        <w:autoSpaceDE w:val="0"/>
        <w:autoSpaceDN w:val="0"/>
        <w:adjustRightInd w:val="0"/>
        <w:ind w:left="5670"/>
        <w:jc w:val="center"/>
        <w:outlineLvl w:val="0"/>
        <w:rPr>
          <w:sz w:val="27"/>
          <w:szCs w:val="27"/>
        </w:rPr>
      </w:pPr>
    </w:p>
    <w:p w:rsidR="00E1546F" w:rsidRDefault="0095137F" w:rsidP="0075127E">
      <w:pPr>
        <w:autoSpaceDE w:val="0"/>
        <w:autoSpaceDN w:val="0"/>
        <w:adjustRightInd w:val="0"/>
        <w:ind w:left="5670"/>
        <w:jc w:val="center"/>
        <w:outlineLvl w:val="0"/>
        <w:rPr>
          <w:sz w:val="27"/>
          <w:szCs w:val="27"/>
        </w:rPr>
      </w:pPr>
      <w:r>
        <w:rPr>
          <w:sz w:val="27"/>
          <w:szCs w:val="27"/>
        </w:rPr>
        <w:br w:type="page"/>
      </w:r>
    </w:p>
    <w:p w:rsidR="00714D55" w:rsidRPr="000954D6" w:rsidRDefault="00714D55" w:rsidP="0075127E">
      <w:pPr>
        <w:autoSpaceDE w:val="0"/>
        <w:autoSpaceDN w:val="0"/>
        <w:adjustRightInd w:val="0"/>
        <w:ind w:left="5670"/>
        <w:jc w:val="center"/>
        <w:outlineLvl w:val="0"/>
        <w:rPr>
          <w:sz w:val="27"/>
          <w:szCs w:val="27"/>
        </w:rPr>
      </w:pPr>
      <w:r w:rsidRPr="000954D6">
        <w:rPr>
          <w:sz w:val="27"/>
          <w:szCs w:val="27"/>
        </w:rPr>
        <w:t>УТВЕРЖДЕНО</w:t>
      </w:r>
    </w:p>
    <w:p w:rsidR="00714D55" w:rsidRPr="000954D6" w:rsidRDefault="00714D55" w:rsidP="0075127E">
      <w:pPr>
        <w:autoSpaceDE w:val="0"/>
        <w:autoSpaceDN w:val="0"/>
        <w:adjustRightInd w:val="0"/>
        <w:ind w:left="5670"/>
        <w:jc w:val="center"/>
        <w:rPr>
          <w:sz w:val="27"/>
          <w:szCs w:val="27"/>
        </w:rPr>
      </w:pPr>
      <w:r w:rsidRPr="000954D6">
        <w:rPr>
          <w:sz w:val="27"/>
          <w:szCs w:val="27"/>
        </w:rPr>
        <w:t>постановлением Правительства</w:t>
      </w:r>
    </w:p>
    <w:p w:rsidR="00714D55" w:rsidRPr="000954D6" w:rsidRDefault="00714D55" w:rsidP="0075127E">
      <w:pPr>
        <w:autoSpaceDE w:val="0"/>
        <w:autoSpaceDN w:val="0"/>
        <w:adjustRightInd w:val="0"/>
        <w:ind w:left="5670"/>
        <w:jc w:val="center"/>
        <w:rPr>
          <w:sz w:val="27"/>
          <w:szCs w:val="27"/>
        </w:rPr>
      </w:pPr>
      <w:r w:rsidRPr="000954D6">
        <w:rPr>
          <w:sz w:val="27"/>
          <w:szCs w:val="27"/>
        </w:rPr>
        <w:t>Ленинградской области</w:t>
      </w:r>
    </w:p>
    <w:p w:rsidR="00714D55" w:rsidRPr="000954D6" w:rsidRDefault="00714D55" w:rsidP="0075127E">
      <w:pPr>
        <w:autoSpaceDE w:val="0"/>
        <w:autoSpaceDN w:val="0"/>
        <w:adjustRightInd w:val="0"/>
        <w:ind w:left="5670"/>
        <w:jc w:val="center"/>
        <w:rPr>
          <w:sz w:val="27"/>
          <w:szCs w:val="27"/>
        </w:rPr>
      </w:pPr>
      <w:r w:rsidRPr="000954D6">
        <w:rPr>
          <w:sz w:val="27"/>
          <w:szCs w:val="27"/>
        </w:rPr>
        <w:t>от __ ______20___г. N ______</w:t>
      </w:r>
    </w:p>
    <w:p w:rsidR="00734524" w:rsidRPr="000954D6" w:rsidRDefault="00653145" w:rsidP="0075127E">
      <w:pPr>
        <w:autoSpaceDE w:val="0"/>
        <w:autoSpaceDN w:val="0"/>
        <w:adjustRightInd w:val="0"/>
        <w:ind w:left="5670"/>
        <w:jc w:val="center"/>
        <w:rPr>
          <w:sz w:val="27"/>
          <w:szCs w:val="27"/>
        </w:rPr>
      </w:pPr>
      <w:r w:rsidRPr="000954D6">
        <w:rPr>
          <w:sz w:val="27"/>
          <w:szCs w:val="27"/>
        </w:rPr>
        <w:t>(приложение)</w:t>
      </w:r>
    </w:p>
    <w:p w:rsidR="0075127E" w:rsidRDefault="0075127E" w:rsidP="004800BE">
      <w:pPr>
        <w:pStyle w:val="ConsPlusTitle"/>
        <w:widowControl/>
        <w:jc w:val="center"/>
        <w:rPr>
          <w:b w:val="0"/>
          <w:sz w:val="27"/>
          <w:szCs w:val="27"/>
        </w:rPr>
      </w:pPr>
    </w:p>
    <w:p w:rsidR="00714D55" w:rsidRPr="000954D6" w:rsidRDefault="00714D55" w:rsidP="004800BE">
      <w:pPr>
        <w:pStyle w:val="ConsPlusTitle"/>
        <w:widowControl/>
        <w:jc w:val="center"/>
        <w:rPr>
          <w:b w:val="0"/>
          <w:sz w:val="27"/>
          <w:szCs w:val="27"/>
        </w:rPr>
      </w:pPr>
      <w:r w:rsidRPr="000954D6">
        <w:rPr>
          <w:b w:val="0"/>
          <w:sz w:val="27"/>
          <w:szCs w:val="27"/>
        </w:rPr>
        <w:t>РАСПРЕДЕЛЕНИЕ</w:t>
      </w:r>
    </w:p>
    <w:p w:rsidR="009F27B6" w:rsidRDefault="00182DA3" w:rsidP="00D1204F">
      <w:pPr>
        <w:jc w:val="center"/>
        <w:rPr>
          <w:sz w:val="28"/>
          <w:szCs w:val="28"/>
        </w:rPr>
      </w:pPr>
      <w:r w:rsidRPr="00182DA3">
        <w:rPr>
          <w:sz w:val="28"/>
          <w:szCs w:val="28"/>
        </w:rPr>
        <w:t xml:space="preserve">иного межбюджетного трансферта из областного бюджета Ленинградской области бюджетам муниципальных образований Ленинградской области </w:t>
      </w:r>
      <w:r w:rsidR="0008587E" w:rsidRPr="0008587E">
        <w:rPr>
          <w:sz w:val="28"/>
          <w:szCs w:val="28"/>
        </w:rPr>
        <w:t>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sz w:val="28"/>
          <w:szCs w:val="28"/>
        </w:rPr>
        <w:t xml:space="preserve"> </w:t>
      </w:r>
      <w:r w:rsidR="009145C6" w:rsidRPr="009145C6">
        <w:rPr>
          <w:sz w:val="28"/>
          <w:szCs w:val="28"/>
        </w:rPr>
        <w:t>на 2020 год</w:t>
      </w:r>
    </w:p>
    <w:p w:rsidR="00A32F09" w:rsidRPr="00D1204F" w:rsidRDefault="00A32F09" w:rsidP="00D1204F">
      <w:pPr>
        <w:jc w:val="center"/>
        <w:rPr>
          <w:sz w:val="28"/>
          <w:szCs w:val="28"/>
        </w:rPr>
      </w:pPr>
    </w:p>
    <w:tbl>
      <w:tblPr>
        <w:tblW w:w="10065" w:type="dxa"/>
        <w:tblInd w:w="70" w:type="dxa"/>
        <w:tblLayout w:type="fixed"/>
        <w:tblCellMar>
          <w:left w:w="70" w:type="dxa"/>
          <w:right w:w="70" w:type="dxa"/>
        </w:tblCellMar>
        <w:tblLook w:val="0000" w:firstRow="0" w:lastRow="0" w:firstColumn="0" w:lastColumn="0" w:noHBand="0" w:noVBand="0"/>
      </w:tblPr>
      <w:tblGrid>
        <w:gridCol w:w="5103"/>
        <w:gridCol w:w="4962"/>
      </w:tblGrid>
      <w:tr w:rsidR="007B4AFF" w:rsidRPr="002C1922" w:rsidTr="007B4AFF">
        <w:trPr>
          <w:cantSplit/>
          <w:trHeight w:val="435"/>
        </w:trPr>
        <w:tc>
          <w:tcPr>
            <w:tcW w:w="5103" w:type="dxa"/>
            <w:tcBorders>
              <w:top w:val="single" w:sz="6" w:space="0" w:color="auto"/>
              <w:left w:val="single" w:sz="6" w:space="0" w:color="auto"/>
              <w:right w:val="single" w:sz="4" w:space="0" w:color="auto"/>
            </w:tcBorders>
            <w:vAlign w:val="center"/>
          </w:tcPr>
          <w:p w:rsidR="007B4AFF" w:rsidRPr="005F374D" w:rsidRDefault="007B4AFF" w:rsidP="00D7236F">
            <w:pPr>
              <w:pStyle w:val="ConsPlusCell"/>
              <w:widowControl/>
              <w:jc w:val="center"/>
              <w:rPr>
                <w:rFonts w:ascii="Times New Roman" w:hAnsi="Times New Roman" w:cs="Times New Roman"/>
                <w:sz w:val="24"/>
                <w:szCs w:val="24"/>
              </w:rPr>
            </w:pPr>
            <w:r w:rsidRPr="005F374D">
              <w:rPr>
                <w:rFonts w:ascii="Times New Roman" w:hAnsi="Times New Roman" w:cs="Times New Roman"/>
                <w:sz w:val="24"/>
                <w:szCs w:val="24"/>
              </w:rPr>
              <w:t>Наименование муниципального образования</w:t>
            </w:r>
          </w:p>
        </w:tc>
        <w:tc>
          <w:tcPr>
            <w:tcW w:w="4962" w:type="dxa"/>
            <w:tcBorders>
              <w:top w:val="single" w:sz="4" w:space="0" w:color="auto"/>
              <w:left w:val="single" w:sz="4" w:space="0" w:color="auto"/>
              <w:right w:val="single" w:sz="6" w:space="0" w:color="auto"/>
            </w:tcBorders>
          </w:tcPr>
          <w:p w:rsidR="007B4AFF" w:rsidRPr="005F374D" w:rsidRDefault="007B4AFF" w:rsidP="007942D4">
            <w:pPr>
              <w:pStyle w:val="ConsPlusCell"/>
              <w:widowControl/>
              <w:jc w:val="center"/>
              <w:rPr>
                <w:rFonts w:ascii="Times New Roman" w:hAnsi="Times New Roman" w:cs="Times New Roman"/>
                <w:sz w:val="24"/>
                <w:szCs w:val="24"/>
              </w:rPr>
            </w:pPr>
            <w:r>
              <w:rPr>
                <w:rFonts w:ascii="Times New Roman" w:hAnsi="Times New Roman" w:cs="Times New Roman"/>
                <w:sz w:val="24"/>
                <w:szCs w:val="24"/>
              </w:rPr>
              <w:t xml:space="preserve">Сумма, </w:t>
            </w:r>
            <w:r w:rsidRPr="005F374D">
              <w:rPr>
                <w:rFonts w:ascii="Times New Roman" w:hAnsi="Times New Roman" w:cs="Times New Roman"/>
                <w:sz w:val="24"/>
                <w:szCs w:val="24"/>
              </w:rPr>
              <w:t>(руб.)</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Бокситогорский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318 060,0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Волосовский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704 000,0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Волховский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1 509 760,0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Всеволожский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7 300 560,0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Выборгский 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1 670 100,0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Гатчинский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3 927 000,0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Кингисеппский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296 400,0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Киришский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963 040,0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Кировский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987 000,0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Лодейнопольский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423 000,0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Ломоносовский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2 949 440,0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Лужский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590 420,0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Подпорожский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439 000,0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Приозерский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155 000,0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Сланцевский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266 430,0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 xml:space="preserve">Тихвинский </w:t>
            </w:r>
            <w:r w:rsidRPr="005F374D">
              <w:t>муниципальн</w:t>
            </w:r>
            <w:r>
              <w:t>ый</w:t>
            </w:r>
            <w:r w:rsidRPr="005F374D">
              <w:t xml:space="preserve"> </w:t>
            </w:r>
            <w:r>
              <w:rPr>
                <w:color w:val="000000"/>
                <w:sz w:val="22"/>
                <w:szCs w:val="22"/>
              </w:rPr>
              <w:t>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2 585 000,0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Тосненский район</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890 000,0</w:t>
            </w:r>
          </w:p>
        </w:tc>
      </w:tr>
      <w:tr w:rsidR="007942D4" w:rsidRPr="002C1922"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Default="007942D4" w:rsidP="007942D4">
            <w:pPr>
              <w:rPr>
                <w:color w:val="000000"/>
                <w:sz w:val="22"/>
                <w:szCs w:val="22"/>
              </w:rPr>
            </w:pPr>
            <w:r>
              <w:rPr>
                <w:color w:val="000000"/>
                <w:sz w:val="22"/>
                <w:szCs w:val="22"/>
              </w:rPr>
              <w:t>Сосновоборский городской округ</w:t>
            </w:r>
          </w:p>
        </w:tc>
        <w:tc>
          <w:tcPr>
            <w:tcW w:w="4962" w:type="dxa"/>
            <w:tcBorders>
              <w:top w:val="single" w:sz="4" w:space="0" w:color="auto"/>
              <w:left w:val="single" w:sz="4" w:space="0" w:color="auto"/>
              <w:bottom w:val="single" w:sz="4" w:space="0" w:color="auto"/>
              <w:right w:val="single" w:sz="4" w:space="0" w:color="auto"/>
            </w:tcBorders>
          </w:tcPr>
          <w:p w:rsidR="007942D4" w:rsidRPr="009C1B62" w:rsidRDefault="007942D4" w:rsidP="007942D4">
            <w:pPr>
              <w:jc w:val="center"/>
            </w:pPr>
            <w:r w:rsidRPr="009C1B62">
              <w:t>550 400,0</w:t>
            </w:r>
          </w:p>
        </w:tc>
      </w:tr>
      <w:tr w:rsidR="007942D4" w:rsidRPr="007942D4" w:rsidTr="00E82B36">
        <w:trPr>
          <w:cantSplit/>
          <w:trHeight w:val="240"/>
        </w:trPr>
        <w:tc>
          <w:tcPr>
            <w:tcW w:w="5103" w:type="dxa"/>
            <w:tcBorders>
              <w:top w:val="single" w:sz="6" w:space="0" w:color="auto"/>
              <w:left w:val="single" w:sz="6" w:space="0" w:color="auto"/>
              <w:bottom w:val="single" w:sz="6" w:space="0" w:color="auto"/>
              <w:right w:val="single" w:sz="4" w:space="0" w:color="auto"/>
            </w:tcBorders>
            <w:vAlign w:val="center"/>
          </w:tcPr>
          <w:p w:rsidR="007942D4" w:rsidRPr="007942D4" w:rsidRDefault="007942D4" w:rsidP="007942D4">
            <w:pPr>
              <w:rPr>
                <w:b/>
                <w:bCs/>
                <w:color w:val="000000"/>
                <w:sz w:val="22"/>
                <w:szCs w:val="22"/>
              </w:rPr>
            </w:pPr>
            <w:r w:rsidRPr="007942D4">
              <w:rPr>
                <w:b/>
                <w:bCs/>
                <w:color w:val="000000"/>
                <w:sz w:val="22"/>
                <w:szCs w:val="22"/>
              </w:rPr>
              <w:t>ИТОГО</w:t>
            </w:r>
          </w:p>
        </w:tc>
        <w:tc>
          <w:tcPr>
            <w:tcW w:w="4962" w:type="dxa"/>
            <w:tcBorders>
              <w:top w:val="single" w:sz="4" w:space="0" w:color="auto"/>
              <w:left w:val="single" w:sz="4" w:space="0" w:color="auto"/>
              <w:bottom w:val="single" w:sz="4" w:space="0" w:color="auto"/>
              <w:right w:val="single" w:sz="4" w:space="0" w:color="auto"/>
            </w:tcBorders>
          </w:tcPr>
          <w:p w:rsidR="007942D4" w:rsidRPr="007942D4" w:rsidRDefault="007942D4" w:rsidP="007942D4">
            <w:pPr>
              <w:jc w:val="center"/>
              <w:rPr>
                <w:b/>
                <w:bCs/>
              </w:rPr>
            </w:pPr>
            <w:r w:rsidRPr="007942D4">
              <w:rPr>
                <w:b/>
                <w:bCs/>
              </w:rPr>
              <w:t>26 524 610,0</w:t>
            </w:r>
          </w:p>
        </w:tc>
      </w:tr>
    </w:tbl>
    <w:p w:rsidR="00FB4D27" w:rsidRDefault="00FB4D27" w:rsidP="00477178">
      <w:pPr>
        <w:autoSpaceDE w:val="0"/>
        <w:autoSpaceDN w:val="0"/>
        <w:adjustRightInd w:val="0"/>
        <w:jc w:val="both"/>
        <w:rPr>
          <w:sz w:val="27"/>
          <w:szCs w:val="27"/>
        </w:rPr>
      </w:pPr>
    </w:p>
    <w:p w:rsidR="00FB4D27" w:rsidRPr="00FB4D27" w:rsidRDefault="00FB4D27" w:rsidP="00FB4D27">
      <w:pPr>
        <w:autoSpaceDE w:val="0"/>
        <w:autoSpaceDN w:val="0"/>
        <w:adjustRightInd w:val="0"/>
        <w:jc w:val="center"/>
        <w:rPr>
          <w:b/>
          <w:bCs/>
          <w:sz w:val="27"/>
          <w:szCs w:val="27"/>
        </w:rPr>
      </w:pPr>
      <w:r>
        <w:rPr>
          <w:sz w:val="27"/>
          <w:szCs w:val="27"/>
        </w:rPr>
        <w:br w:type="page"/>
      </w:r>
      <w:r w:rsidRPr="00FB4D27">
        <w:rPr>
          <w:b/>
          <w:bCs/>
          <w:sz w:val="27"/>
          <w:szCs w:val="27"/>
        </w:rPr>
        <w:lastRenderedPageBreak/>
        <w:t>ПОЯСНИТЕЛЬНАЯ ЗАПИСКА</w:t>
      </w:r>
    </w:p>
    <w:p w:rsidR="00FB4D27" w:rsidRPr="00FB4D27" w:rsidRDefault="00FB4D27" w:rsidP="00FB4D27">
      <w:pPr>
        <w:autoSpaceDE w:val="0"/>
        <w:autoSpaceDN w:val="0"/>
        <w:adjustRightInd w:val="0"/>
        <w:jc w:val="center"/>
        <w:rPr>
          <w:b/>
          <w:bCs/>
          <w:sz w:val="27"/>
          <w:szCs w:val="27"/>
        </w:rPr>
      </w:pPr>
      <w:r w:rsidRPr="00FB4D27">
        <w:rPr>
          <w:b/>
          <w:bCs/>
          <w:sz w:val="27"/>
          <w:szCs w:val="27"/>
        </w:rPr>
        <w:t>к проекту постановления Правительства Ленинградской области</w:t>
      </w:r>
    </w:p>
    <w:p w:rsidR="00FB4D27" w:rsidRPr="00FB4D27" w:rsidRDefault="00FB4D27" w:rsidP="00FB4D27">
      <w:pPr>
        <w:autoSpaceDE w:val="0"/>
        <w:autoSpaceDN w:val="0"/>
        <w:adjustRightInd w:val="0"/>
        <w:jc w:val="center"/>
        <w:rPr>
          <w:b/>
          <w:bCs/>
          <w:sz w:val="27"/>
          <w:szCs w:val="27"/>
        </w:rPr>
      </w:pPr>
      <w:r w:rsidRPr="00FB4D27">
        <w:rPr>
          <w:b/>
          <w:bCs/>
          <w:sz w:val="27"/>
          <w:szCs w:val="27"/>
        </w:rPr>
        <w:t>«Об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b/>
          <w:bCs/>
          <w:sz w:val="27"/>
          <w:szCs w:val="27"/>
        </w:rPr>
        <w:t xml:space="preserve"> </w:t>
      </w:r>
      <w:r w:rsidR="009145C6">
        <w:rPr>
          <w:b/>
          <w:sz w:val="28"/>
          <w:szCs w:val="28"/>
        </w:rPr>
        <w:t>на 2020 год</w:t>
      </w:r>
      <w:r w:rsidRPr="00FB4D27">
        <w:rPr>
          <w:b/>
          <w:bCs/>
          <w:sz w:val="27"/>
          <w:szCs w:val="27"/>
        </w:rPr>
        <w:t>»</w:t>
      </w:r>
    </w:p>
    <w:p w:rsidR="00FB4D27" w:rsidRPr="00FB4D27" w:rsidRDefault="00FB4D27" w:rsidP="00FB4D27">
      <w:pPr>
        <w:autoSpaceDE w:val="0"/>
        <w:autoSpaceDN w:val="0"/>
        <w:adjustRightInd w:val="0"/>
        <w:ind w:firstLine="567"/>
        <w:jc w:val="both"/>
        <w:rPr>
          <w:sz w:val="27"/>
          <w:szCs w:val="27"/>
        </w:rPr>
      </w:pPr>
    </w:p>
    <w:p w:rsidR="00FB4D27" w:rsidRPr="00FB4D27" w:rsidRDefault="00FB4D27" w:rsidP="00FB4D27">
      <w:pPr>
        <w:autoSpaceDE w:val="0"/>
        <w:autoSpaceDN w:val="0"/>
        <w:adjustRightInd w:val="0"/>
        <w:ind w:firstLine="567"/>
        <w:jc w:val="both"/>
        <w:rPr>
          <w:sz w:val="27"/>
          <w:szCs w:val="27"/>
        </w:rPr>
      </w:pPr>
      <w:proofErr w:type="gramStart"/>
      <w:r w:rsidRPr="00FB4D27">
        <w:rPr>
          <w:sz w:val="27"/>
          <w:szCs w:val="27"/>
        </w:rPr>
        <w:t>Настоящий проект постановления Правительства Ленинградской области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sz w:val="27"/>
          <w:szCs w:val="27"/>
        </w:rPr>
        <w:t xml:space="preserve"> </w:t>
      </w:r>
      <w:r w:rsidR="009145C6" w:rsidRPr="009145C6">
        <w:rPr>
          <w:sz w:val="27"/>
          <w:szCs w:val="27"/>
        </w:rPr>
        <w:t>на 2020 год</w:t>
      </w:r>
      <w:r w:rsidRPr="00FB4D27">
        <w:rPr>
          <w:sz w:val="27"/>
          <w:szCs w:val="27"/>
        </w:rPr>
        <w:t>» (далее – Проект) разработан в соответствии постановлением Правительства</w:t>
      </w:r>
      <w:proofErr w:type="gramEnd"/>
      <w:r w:rsidRPr="00FB4D27">
        <w:rPr>
          <w:sz w:val="27"/>
          <w:szCs w:val="27"/>
        </w:rPr>
        <w:t xml:space="preserve"> Ленинградской области «Об утверждении Правил предоставления иных межбюджетных трансфертов из областного бюджета Ленинградской области бюджетам муниципальных образований Ленинградской области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p>
    <w:p w:rsidR="00FB4D27" w:rsidRPr="00FB4D27" w:rsidRDefault="00FB4D27" w:rsidP="00FB4D27">
      <w:pPr>
        <w:autoSpaceDE w:val="0"/>
        <w:autoSpaceDN w:val="0"/>
        <w:adjustRightInd w:val="0"/>
        <w:ind w:firstLine="567"/>
        <w:jc w:val="both"/>
        <w:rPr>
          <w:sz w:val="27"/>
          <w:szCs w:val="27"/>
        </w:rPr>
      </w:pPr>
      <w:r w:rsidRPr="00FB4D27">
        <w:rPr>
          <w:sz w:val="27"/>
          <w:szCs w:val="27"/>
        </w:rPr>
        <w:t>В соответствии с Правилами иные межбюджетные трансферты предоставляются бюджетам муниципальных образований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p>
    <w:p w:rsidR="00FB4D27" w:rsidRPr="00FB4D27" w:rsidRDefault="00FB4D27" w:rsidP="00FB4D27">
      <w:pPr>
        <w:autoSpaceDE w:val="0"/>
        <w:autoSpaceDN w:val="0"/>
        <w:adjustRightInd w:val="0"/>
        <w:ind w:firstLine="567"/>
        <w:jc w:val="both"/>
        <w:rPr>
          <w:sz w:val="27"/>
          <w:szCs w:val="27"/>
        </w:rPr>
      </w:pPr>
      <w:r w:rsidRPr="00FB4D27">
        <w:rPr>
          <w:sz w:val="27"/>
          <w:szCs w:val="27"/>
        </w:rPr>
        <w:t>Проект постановления не содержит положений, относящихся к сфере применения процедур оценки регулирующего воздействия согласно п. 1.4 Порядка проведения процедур оценки регулирующего воздействия в Ленинградской области, утвержденной постановлением Правительства Ленинградской области от 23.04.2015 № 124.</w:t>
      </w:r>
    </w:p>
    <w:p w:rsidR="00FB4D27" w:rsidRPr="00FB4D27" w:rsidRDefault="00FB4D27" w:rsidP="00FB4D27">
      <w:pPr>
        <w:autoSpaceDE w:val="0"/>
        <w:autoSpaceDN w:val="0"/>
        <w:adjustRightInd w:val="0"/>
        <w:ind w:firstLine="567"/>
        <w:jc w:val="both"/>
        <w:rPr>
          <w:sz w:val="27"/>
          <w:szCs w:val="27"/>
        </w:rPr>
      </w:pPr>
      <w:r w:rsidRPr="00FB4D27">
        <w:rPr>
          <w:sz w:val="27"/>
          <w:szCs w:val="27"/>
        </w:rPr>
        <w:t xml:space="preserve">Проектом постановления, не охвачены субъекты предпринимательской и инвестиционной деятельности. </w:t>
      </w:r>
    </w:p>
    <w:p w:rsidR="00FB4D27" w:rsidRPr="00FB4D27" w:rsidRDefault="00FB4D27" w:rsidP="00FB4D27">
      <w:pPr>
        <w:autoSpaceDE w:val="0"/>
        <w:autoSpaceDN w:val="0"/>
        <w:adjustRightInd w:val="0"/>
        <w:ind w:firstLine="567"/>
        <w:jc w:val="both"/>
        <w:rPr>
          <w:sz w:val="27"/>
          <w:szCs w:val="27"/>
        </w:rPr>
      </w:pPr>
      <w:r w:rsidRPr="00FB4D27">
        <w:rPr>
          <w:sz w:val="27"/>
          <w:szCs w:val="27"/>
        </w:rPr>
        <w:t>Положения Проект постановления не вводят запреты, ограничения и обязанности для субъектов предпринимательской и инвестиционной деятельности, а также не содержат положения, способствующие возникновению необоснованных расходов областного бюджета Ленинградской области.</w:t>
      </w:r>
    </w:p>
    <w:p w:rsidR="00FB4D27" w:rsidRPr="00FB4D27" w:rsidRDefault="00FB4D27" w:rsidP="00FB4D27">
      <w:pPr>
        <w:autoSpaceDE w:val="0"/>
        <w:autoSpaceDN w:val="0"/>
        <w:adjustRightInd w:val="0"/>
        <w:jc w:val="both"/>
        <w:rPr>
          <w:sz w:val="27"/>
          <w:szCs w:val="27"/>
        </w:rPr>
      </w:pPr>
    </w:p>
    <w:p w:rsidR="00FB4D27" w:rsidRDefault="00FB4D27" w:rsidP="00FB4D27">
      <w:pPr>
        <w:autoSpaceDE w:val="0"/>
        <w:autoSpaceDN w:val="0"/>
        <w:adjustRightInd w:val="0"/>
        <w:jc w:val="both"/>
        <w:rPr>
          <w:sz w:val="27"/>
          <w:szCs w:val="27"/>
        </w:rPr>
      </w:pPr>
      <w:r w:rsidRPr="00FB4D27">
        <w:rPr>
          <w:sz w:val="27"/>
          <w:szCs w:val="27"/>
        </w:rPr>
        <w:t>Председатель комитета</w:t>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t xml:space="preserve"> С.В. Тарасов </w:t>
      </w:r>
    </w:p>
    <w:p w:rsidR="00FB4D27" w:rsidRPr="00FB4D27" w:rsidRDefault="00FB4D27" w:rsidP="00FB4D27">
      <w:pPr>
        <w:autoSpaceDE w:val="0"/>
        <w:autoSpaceDN w:val="0"/>
        <w:adjustRightInd w:val="0"/>
        <w:jc w:val="both"/>
        <w:rPr>
          <w:sz w:val="27"/>
          <w:szCs w:val="27"/>
        </w:rPr>
      </w:pPr>
      <w:r>
        <w:rPr>
          <w:sz w:val="27"/>
          <w:szCs w:val="27"/>
        </w:rPr>
        <w:br w:type="page"/>
      </w:r>
    </w:p>
    <w:p w:rsidR="00FB4D27" w:rsidRPr="00FB4D27" w:rsidRDefault="00FB4D27" w:rsidP="00FB4D27">
      <w:pPr>
        <w:autoSpaceDE w:val="0"/>
        <w:autoSpaceDN w:val="0"/>
        <w:adjustRightInd w:val="0"/>
        <w:jc w:val="center"/>
        <w:rPr>
          <w:b/>
          <w:bCs/>
          <w:sz w:val="27"/>
          <w:szCs w:val="27"/>
        </w:rPr>
      </w:pPr>
      <w:r w:rsidRPr="00FB4D27">
        <w:rPr>
          <w:b/>
          <w:bCs/>
          <w:sz w:val="27"/>
          <w:szCs w:val="27"/>
        </w:rPr>
        <w:t>ТЕХНИКО-ЭКОНОМИЧЕСКОЕ ОБОСНОВАНИЕ</w:t>
      </w:r>
    </w:p>
    <w:p w:rsidR="00FB4D27" w:rsidRPr="00FB4D27" w:rsidRDefault="00FB4D27" w:rsidP="00FB4D27">
      <w:pPr>
        <w:autoSpaceDE w:val="0"/>
        <w:autoSpaceDN w:val="0"/>
        <w:adjustRightInd w:val="0"/>
        <w:jc w:val="center"/>
        <w:rPr>
          <w:b/>
          <w:bCs/>
          <w:sz w:val="27"/>
          <w:szCs w:val="27"/>
        </w:rPr>
      </w:pPr>
      <w:r w:rsidRPr="00FB4D27">
        <w:rPr>
          <w:b/>
          <w:bCs/>
          <w:sz w:val="27"/>
          <w:szCs w:val="27"/>
        </w:rPr>
        <w:t>к проекту постановления Правительства Ленинградской области</w:t>
      </w:r>
    </w:p>
    <w:p w:rsidR="00FB4D27" w:rsidRPr="00FB4D27" w:rsidRDefault="00FB4D27" w:rsidP="00FB4D27">
      <w:pPr>
        <w:autoSpaceDE w:val="0"/>
        <w:autoSpaceDN w:val="0"/>
        <w:adjustRightInd w:val="0"/>
        <w:jc w:val="center"/>
        <w:rPr>
          <w:b/>
          <w:bCs/>
          <w:sz w:val="27"/>
          <w:szCs w:val="27"/>
        </w:rPr>
      </w:pPr>
      <w:r w:rsidRPr="00FB4D27">
        <w:rPr>
          <w:b/>
          <w:bCs/>
          <w:sz w:val="27"/>
          <w:szCs w:val="27"/>
        </w:rPr>
        <w:t>«Об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b/>
          <w:bCs/>
          <w:sz w:val="27"/>
          <w:szCs w:val="27"/>
        </w:rPr>
        <w:t xml:space="preserve"> </w:t>
      </w:r>
      <w:r w:rsidR="009145C6">
        <w:rPr>
          <w:b/>
          <w:sz w:val="28"/>
          <w:szCs w:val="28"/>
        </w:rPr>
        <w:t>на 2020 год</w:t>
      </w:r>
      <w:r w:rsidRPr="00FB4D27">
        <w:rPr>
          <w:b/>
          <w:bCs/>
          <w:sz w:val="27"/>
          <w:szCs w:val="27"/>
        </w:rPr>
        <w:t>»</w:t>
      </w:r>
    </w:p>
    <w:p w:rsidR="00FB4D27" w:rsidRPr="00FB4D27" w:rsidRDefault="00FB4D27" w:rsidP="00FB4D27">
      <w:pPr>
        <w:autoSpaceDE w:val="0"/>
        <w:autoSpaceDN w:val="0"/>
        <w:adjustRightInd w:val="0"/>
        <w:jc w:val="both"/>
        <w:rPr>
          <w:sz w:val="27"/>
          <w:szCs w:val="27"/>
        </w:rPr>
      </w:pPr>
    </w:p>
    <w:p w:rsidR="00FB4D27" w:rsidRPr="00FB4D27" w:rsidRDefault="00FB4D27" w:rsidP="00FB4D27">
      <w:pPr>
        <w:autoSpaceDE w:val="0"/>
        <w:autoSpaceDN w:val="0"/>
        <w:adjustRightInd w:val="0"/>
        <w:ind w:firstLine="567"/>
        <w:jc w:val="both"/>
        <w:rPr>
          <w:sz w:val="27"/>
          <w:szCs w:val="27"/>
        </w:rPr>
      </w:pPr>
      <w:proofErr w:type="gramStart"/>
      <w:r w:rsidRPr="00FB4D27">
        <w:rPr>
          <w:sz w:val="27"/>
          <w:szCs w:val="27"/>
        </w:rPr>
        <w:t>Настоящий проект постановления Правительства Ленинградской области «Об утверждении распределения иного межбюджетного трансферта из областного бюджета Ленинградской области бюджетам муниципальных образований Ленинградской области на обеспечение по заявлениям родителей сухими пайками воспитанников, не посещающих дежурные группы муниципальных дошкольных образовательных организаций, исходя из стоимости одного дня питания, установленного в муниципальном районе (городском округе)</w:t>
      </w:r>
      <w:r w:rsidR="009145C6">
        <w:rPr>
          <w:sz w:val="27"/>
          <w:szCs w:val="27"/>
        </w:rPr>
        <w:t xml:space="preserve"> </w:t>
      </w:r>
      <w:r w:rsidR="009145C6" w:rsidRPr="009145C6">
        <w:rPr>
          <w:sz w:val="27"/>
          <w:szCs w:val="27"/>
        </w:rPr>
        <w:t>на 2020 год</w:t>
      </w:r>
      <w:bookmarkStart w:id="0" w:name="_GoBack"/>
      <w:bookmarkEnd w:id="0"/>
      <w:r w:rsidRPr="00FB4D27">
        <w:rPr>
          <w:sz w:val="27"/>
          <w:szCs w:val="27"/>
        </w:rPr>
        <w:t>» (далее – Проекта) разработан во исполнение постановления Правительства</w:t>
      </w:r>
      <w:proofErr w:type="gramEnd"/>
      <w:r w:rsidRPr="00FB4D27">
        <w:rPr>
          <w:sz w:val="27"/>
          <w:szCs w:val="27"/>
        </w:rPr>
        <w:t xml:space="preserve"> Ленинградской области от 09.06.2020 № 390 «О внесении изменений в постановление правительства Ленинградской области от 11.05.2020 «277 «О мерах по предотвращению распространения новой </w:t>
      </w:r>
      <w:proofErr w:type="spellStart"/>
      <w:r w:rsidRPr="00FB4D27">
        <w:rPr>
          <w:sz w:val="27"/>
          <w:szCs w:val="27"/>
        </w:rPr>
        <w:t>короновирусной</w:t>
      </w:r>
      <w:proofErr w:type="spellEnd"/>
      <w:r w:rsidRPr="00FB4D27">
        <w:rPr>
          <w:sz w:val="27"/>
          <w:szCs w:val="27"/>
        </w:rPr>
        <w:t xml:space="preserve"> инфекции (COVID-19) на территории Ленинградской области».</w:t>
      </w:r>
    </w:p>
    <w:p w:rsidR="00FB4D27" w:rsidRPr="00FB4D27" w:rsidRDefault="00FB4D27" w:rsidP="00FB4D27">
      <w:pPr>
        <w:autoSpaceDE w:val="0"/>
        <w:autoSpaceDN w:val="0"/>
        <w:adjustRightInd w:val="0"/>
        <w:ind w:firstLine="567"/>
        <w:jc w:val="both"/>
        <w:rPr>
          <w:sz w:val="27"/>
          <w:szCs w:val="27"/>
        </w:rPr>
      </w:pPr>
      <w:r w:rsidRPr="00FB4D27">
        <w:rPr>
          <w:sz w:val="27"/>
          <w:szCs w:val="27"/>
        </w:rPr>
        <w:t>Для реализации Проекта требуются средства из областного бюджета в сумме 26 524,6 тыс. руб.</w:t>
      </w:r>
    </w:p>
    <w:p w:rsidR="00FB4D27" w:rsidRPr="00FB4D27" w:rsidRDefault="00FB4D27" w:rsidP="00FB4D27">
      <w:pPr>
        <w:autoSpaceDE w:val="0"/>
        <w:autoSpaceDN w:val="0"/>
        <w:adjustRightInd w:val="0"/>
        <w:ind w:firstLine="567"/>
        <w:jc w:val="both"/>
        <w:rPr>
          <w:sz w:val="27"/>
          <w:szCs w:val="27"/>
        </w:rPr>
      </w:pPr>
      <w:proofErr w:type="gramStart"/>
      <w:r w:rsidRPr="00FB4D27">
        <w:rPr>
          <w:sz w:val="27"/>
          <w:szCs w:val="27"/>
        </w:rPr>
        <w:t>В соответствии с этим комитету общего и профессионального образования Ленинградской области, как главному распорядителю бюджетных средств, из областного бюджета Ленинградской области выделены средства в форме иных межбюджетных трансфертов на обеспечение сухими пайками воспитанников по заявлениям родителей, не посещающих дежурные группы дошкольных образовательных организаций, исходя из стоимости одного дня питания, установленного в муниципальном районе (городском округе).</w:t>
      </w:r>
      <w:proofErr w:type="gramEnd"/>
    </w:p>
    <w:p w:rsidR="00FB4D27" w:rsidRPr="00FB4D27" w:rsidRDefault="00FB4D27" w:rsidP="00FB4D27">
      <w:pPr>
        <w:autoSpaceDE w:val="0"/>
        <w:autoSpaceDN w:val="0"/>
        <w:adjustRightInd w:val="0"/>
        <w:jc w:val="both"/>
        <w:rPr>
          <w:sz w:val="27"/>
          <w:szCs w:val="27"/>
        </w:rPr>
      </w:pPr>
    </w:p>
    <w:p w:rsidR="00FB4D27" w:rsidRPr="00FB4D27" w:rsidRDefault="00FB4D27" w:rsidP="00FB4D27">
      <w:pPr>
        <w:autoSpaceDE w:val="0"/>
        <w:autoSpaceDN w:val="0"/>
        <w:adjustRightInd w:val="0"/>
        <w:jc w:val="both"/>
        <w:rPr>
          <w:sz w:val="27"/>
          <w:szCs w:val="27"/>
        </w:rPr>
      </w:pPr>
    </w:p>
    <w:p w:rsidR="00714D55" w:rsidRPr="000954D6" w:rsidRDefault="00FB4D27" w:rsidP="00FB4D27">
      <w:pPr>
        <w:autoSpaceDE w:val="0"/>
        <w:autoSpaceDN w:val="0"/>
        <w:adjustRightInd w:val="0"/>
        <w:jc w:val="both"/>
        <w:rPr>
          <w:sz w:val="27"/>
          <w:szCs w:val="27"/>
        </w:rPr>
      </w:pPr>
      <w:r w:rsidRPr="00FB4D27">
        <w:rPr>
          <w:sz w:val="27"/>
          <w:szCs w:val="27"/>
        </w:rPr>
        <w:t>Председатель комитета</w:t>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r>
      <w:r w:rsidRPr="00FB4D27">
        <w:rPr>
          <w:sz w:val="27"/>
          <w:szCs w:val="27"/>
        </w:rPr>
        <w:tab/>
        <w:t xml:space="preserve"> С.В. Тарасов</w:t>
      </w:r>
    </w:p>
    <w:sectPr w:rsidR="00714D55" w:rsidRPr="000954D6" w:rsidSect="00E775C8">
      <w:pgSz w:w="11906" w:h="16838"/>
      <w:pgMar w:top="899" w:right="707" w:bottom="70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3D53"/>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1">
    <w:nsid w:val="16642E62"/>
    <w:multiLevelType w:val="singleLevel"/>
    <w:tmpl w:val="5F42BC02"/>
    <w:lvl w:ilvl="0">
      <w:start w:val="11"/>
      <w:numFmt w:val="decimal"/>
      <w:lvlText w:val="%1."/>
      <w:legacy w:legacy="1" w:legacySpace="0" w:legacyIndent="403"/>
      <w:lvlJc w:val="left"/>
      <w:rPr>
        <w:rFonts w:ascii="Arial" w:hAnsi="Arial" w:cs="Arial" w:hint="default"/>
      </w:rPr>
    </w:lvl>
  </w:abstractNum>
  <w:abstractNum w:abstractNumId="2">
    <w:nsid w:val="1D5B6A6E"/>
    <w:multiLevelType w:val="hybridMultilevel"/>
    <w:tmpl w:val="F3CECFC0"/>
    <w:lvl w:ilvl="0" w:tplc="CE88B602">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97A7572"/>
    <w:multiLevelType w:val="singleLevel"/>
    <w:tmpl w:val="AA0C2496"/>
    <w:lvl w:ilvl="0">
      <w:start w:val="1"/>
      <w:numFmt w:val="decimal"/>
      <w:lvlText w:val="%1."/>
      <w:legacy w:legacy="1" w:legacySpace="0" w:legacyIndent="221"/>
      <w:lvlJc w:val="left"/>
      <w:rPr>
        <w:rFonts w:ascii="Arial" w:hAnsi="Arial" w:cs="Arial" w:hint="default"/>
      </w:rPr>
    </w:lvl>
  </w:abstractNum>
  <w:abstractNum w:abstractNumId="4">
    <w:nsid w:val="29C76D58"/>
    <w:multiLevelType w:val="hybridMultilevel"/>
    <w:tmpl w:val="40D48C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B2556B9"/>
    <w:multiLevelType w:val="multilevel"/>
    <w:tmpl w:val="76AAF93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1140"/>
        </w:tabs>
        <w:ind w:left="1140" w:hanging="72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2340"/>
        </w:tabs>
        <w:ind w:left="2340" w:hanging="108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540"/>
        </w:tabs>
        <w:ind w:left="3540" w:hanging="1440"/>
      </w:pPr>
      <w:rPr>
        <w:rFonts w:hint="default"/>
      </w:rPr>
    </w:lvl>
    <w:lvl w:ilvl="6">
      <w:start w:val="1"/>
      <w:numFmt w:val="decimal"/>
      <w:lvlText w:val="%1.%2.%3.%4.%5.%6.%7."/>
      <w:lvlJc w:val="left"/>
      <w:pPr>
        <w:tabs>
          <w:tab w:val="num" w:pos="4320"/>
        </w:tabs>
        <w:ind w:left="4320" w:hanging="1800"/>
      </w:pPr>
      <w:rPr>
        <w:rFonts w:hint="default"/>
      </w:rPr>
    </w:lvl>
    <w:lvl w:ilvl="7">
      <w:start w:val="1"/>
      <w:numFmt w:val="decimal"/>
      <w:lvlText w:val="%1.%2.%3.%4.%5.%6.%7.%8."/>
      <w:lvlJc w:val="left"/>
      <w:pPr>
        <w:tabs>
          <w:tab w:val="num" w:pos="4740"/>
        </w:tabs>
        <w:ind w:left="4740" w:hanging="1800"/>
      </w:pPr>
      <w:rPr>
        <w:rFonts w:hint="default"/>
      </w:rPr>
    </w:lvl>
    <w:lvl w:ilvl="8">
      <w:start w:val="1"/>
      <w:numFmt w:val="decimal"/>
      <w:lvlText w:val="%1.%2.%3.%4.%5.%6.%7.%8.%9."/>
      <w:lvlJc w:val="left"/>
      <w:pPr>
        <w:tabs>
          <w:tab w:val="num" w:pos="5520"/>
        </w:tabs>
        <w:ind w:left="5520" w:hanging="2160"/>
      </w:pPr>
      <w:rPr>
        <w:rFonts w:hint="default"/>
      </w:rPr>
    </w:lvl>
  </w:abstractNum>
  <w:abstractNum w:abstractNumId="6">
    <w:nsid w:val="2C237DB5"/>
    <w:multiLevelType w:val="singleLevel"/>
    <w:tmpl w:val="B8A0864C"/>
    <w:lvl w:ilvl="0">
      <w:start w:val="2"/>
      <w:numFmt w:val="decimal"/>
      <w:lvlText w:val="%1."/>
      <w:legacy w:legacy="1" w:legacySpace="0" w:legacyIndent="327"/>
      <w:lvlJc w:val="left"/>
      <w:rPr>
        <w:rFonts w:ascii="Arial" w:hAnsi="Arial" w:cs="Arial" w:hint="default"/>
      </w:rPr>
    </w:lvl>
  </w:abstractNum>
  <w:abstractNum w:abstractNumId="7">
    <w:nsid w:val="30816F48"/>
    <w:multiLevelType w:val="hybridMultilevel"/>
    <w:tmpl w:val="DDA8FF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8">
    <w:nsid w:val="38247757"/>
    <w:multiLevelType w:val="singleLevel"/>
    <w:tmpl w:val="1E6EE658"/>
    <w:lvl w:ilvl="0">
      <w:start w:val="1"/>
      <w:numFmt w:val="decimal"/>
      <w:lvlText w:val="2.1.%1."/>
      <w:legacy w:legacy="1" w:legacySpace="0" w:legacyIndent="551"/>
      <w:lvlJc w:val="left"/>
      <w:rPr>
        <w:rFonts w:ascii="Arial" w:hAnsi="Arial" w:cs="Arial" w:hint="default"/>
      </w:rPr>
    </w:lvl>
  </w:abstractNum>
  <w:abstractNum w:abstractNumId="9">
    <w:nsid w:val="3C8A4134"/>
    <w:multiLevelType w:val="singleLevel"/>
    <w:tmpl w:val="60FE6570"/>
    <w:lvl w:ilvl="0">
      <w:start w:val="1"/>
      <w:numFmt w:val="decimal"/>
      <w:lvlText w:val="2.2.%1."/>
      <w:legacy w:legacy="1" w:legacySpace="0" w:legacyIndent="542"/>
      <w:lvlJc w:val="left"/>
      <w:rPr>
        <w:rFonts w:ascii="Arial" w:hAnsi="Arial" w:cs="Arial" w:hint="default"/>
      </w:rPr>
    </w:lvl>
  </w:abstractNum>
  <w:abstractNum w:abstractNumId="10">
    <w:nsid w:val="40A07378"/>
    <w:multiLevelType w:val="singleLevel"/>
    <w:tmpl w:val="1AAEF4B6"/>
    <w:lvl w:ilvl="0">
      <w:start w:val="6"/>
      <w:numFmt w:val="decimal"/>
      <w:lvlText w:val="%1."/>
      <w:legacy w:legacy="1" w:legacySpace="0" w:legacyIndent="250"/>
      <w:lvlJc w:val="left"/>
      <w:rPr>
        <w:rFonts w:ascii="Arial" w:hAnsi="Arial" w:cs="Arial" w:hint="default"/>
      </w:rPr>
    </w:lvl>
  </w:abstractNum>
  <w:abstractNum w:abstractNumId="11">
    <w:nsid w:val="468A6824"/>
    <w:multiLevelType w:val="singleLevel"/>
    <w:tmpl w:val="DE46C96A"/>
    <w:lvl w:ilvl="0">
      <w:start w:val="8"/>
      <w:numFmt w:val="decimal"/>
      <w:lvlText w:val="%1."/>
      <w:legacy w:legacy="1" w:legacySpace="0" w:legacyIndent="250"/>
      <w:lvlJc w:val="left"/>
      <w:rPr>
        <w:rFonts w:ascii="Arial" w:hAnsi="Arial" w:cs="Arial" w:hint="default"/>
      </w:rPr>
    </w:lvl>
  </w:abstractNum>
  <w:abstractNum w:abstractNumId="12">
    <w:nsid w:val="4A544A32"/>
    <w:multiLevelType w:val="hybridMultilevel"/>
    <w:tmpl w:val="3320984C"/>
    <w:lvl w:ilvl="0" w:tplc="50B2304E">
      <w:start w:val="1"/>
      <w:numFmt w:val="bullet"/>
      <w:lvlText w:val=""/>
      <w:lvlJc w:val="left"/>
      <w:pPr>
        <w:tabs>
          <w:tab w:val="num" w:pos="1639"/>
        </w:tabs>
        <w:ind w:left="16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3">
    <w:nsid w:val="56164C97"/>
    <w:multiLevelType w:val="multilevel"/>
    <w:tmpl w:val="1F204EDE"/>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564B4590"/>
    <w:multiLevelType w:val="singleLevel"/>
    <w:tmpl w:val="E8CA4816"/>
    <w:lvl w:ilvl="0">
      <w:start w:val="1"/>
      <w:numFmt w:val="decimal"/>
      <w:lvlText w:val="%1."/>
      <w:legacy w:legacy="1" w:legacySpace="0" w:legacyIndent="226"/>
      <w:lvlJc w:val="left"/>
      <w:rPr>
        <w:rFonts w:ascii="Arial" w:hAnsi="Arial" w:cs="Arial" w:hint="default"/>
      </w:rPr>
    </w:lvl>
  </w:abstractNum>
  <w:abstractNum w:abstractNumId="15">
    <w:nsid w:val="665E7C81"/>
    <w:multiLevelType w:val="hybridMultilevel"/>
    <w:tmpl w:val="FA842042"/>
    <w:lvl w:ilvl="0" w:tplc="1F44D2F0">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6">
    <w:nsid w:val="6B544534"/>
    <w:multiLevelType w:val="hybridMultilevel"/>
    <w:tmpl w:val="A0BE18FC"/>
    <w:lvl w:ilvl="0" w:tplc="C66E234A">
      <w:start w:val="1"/>
      <w:numFmt w:val="decimal"/>
      <w:lvlText w:val="%1."/>
      <w:lvlJc w:val="left"/>
      <w:pPr>
        <w:tabs>
          <w:tab w:val="num" w:pos="720"/>
        </w:tabs>
        <w:ind w:left="720" w:hanging="360"/>
      </w:pPr>
    </w:lvl>
    <w:lvl w:ilvl="1" w:tplc="3E8A9A5A">
      <w:numFmt w:val="none"/>
      <w:lvlText w:val=""/>
      <w:lvlJc w:val="left"/>
      <w:pPr>
        <w:tabs>
          <w:tab w:val="num" w:pos="360"/>
        </w:tabs>
      </w:pPr>
    </w:lvl>
    <w:lvl w:ilvl="2" w:tplc="0082EC5C">
      <w:numFmt w:val="none"/>
      <w:lvlText w:val=""/>
      <w:lvlJc w:val="left"/>
      <w:pPr>
        <w:tabs>
          <w:tab w:val="num" w:pos="360"/>
        </w:tabs>
      </w:pPr>
    </w:lvl>
    <w:lvl w:ilvl="3" w:tplc="346A2E4C">
      <w:numFmt w:val="none"/>
      <w:lvlText w:val=""/>
      <w:lvlJc w:val="left"/>
      <w:pPr>
        <w:tabs>
          <w:tab w:val="num" w:pos="360"/>
        </w:tabs>
      </w:pPr>
    </w:lvl>
    <w:lvl w:ilvl="4" w:tplc="9C6C88C6">
      <w:numFmt w:val="none"/>
      <w:lvlText w:val=""/>
      <w:lvlJc w:val="left"/>
      <w:pPr>
        <w:tabs>
          <w:tab w:val="num" w:pos="360"/>
        </w:tabs>
      </w:pPr>
    </w:lvl>
    <w:lvl w:ilvl="5" w:tplc="96FA5A24">
      <w:numFmt w:val="none"/>
      <w:lvlText w:val=""/>
      <w:lvlJc w:val="left"/>
      <w:pPr>
        <w:tabs>
          <w:tab w:val="num" w:pos="360"/>
        </w:tabs>
      </w:pPr>
    </w:lvl>
    <w:lvl w:ilvl="6" w:tplc="7B08716E">
      <w:numFmt w:val="none"/>
      <w:lvlText w:val=""/>
      <w:lvlJc w:val="left"/>
      <w:pPr>
        <w:tabs>
          <w:tab w:val="num" w:pos="360"/>
        </w:tabs>
      </w:pPr>
    </w:lvl>
    <w:lvl w:ilvl="7" w:tplc="01045D68">
      <w:numFmt w:val="none"/>
      <w:lvlText w:val=""/>
      <w:lvlJc w:val="left"/>
      <w:pPr>
        <w:tabs>
          <w:tab w:val="num" w:pos="360"/>
        </w:tabs>
      </w:pPr>
    </w:lvl>
    <w:lvl w:ilvl="8" w:tplc="BE08BEAA">
      <w:numFmt w:val="none"/>
      <w:lvlText w:val=""/>
      <w:lvlJc w:val="left"/>
      <w:pPr>
        <w:tabs>
          <w:tab w:val="num" w:pos="360"/>
        </w:tabs>
      </w:pPr>
    </w:lvl>
  </w:abstractNum>
  <w:abstractNum w:abstractNumId="17">
    <w:nsid w:val="6BFC7E9C"/>
    <w:multiLevelType w:val="singleLevel"/>
    <w:tmpl w:val="D3B20BA6"/>
    <w:lvl w:ilvl="0">
      <w:start w:val="1"/>
      <w:numFmt w:val="decimal"/>
      <w:lvlText w:val="3.%1."/>
      <w:legacy w:legacy="1" w:legacySpace="0" w:legacyIndent="413"/>
      <w:lvlJc w:val="left"/>
      <w:rPr>
        <w:rFonts w:ascii="Arial" w:hAnsi="Arial" w:cs="Arial" w:hint="default"/>
      </w:rPr>
    </w:lvl>
  </w:abstractNum>
  <w:abstractNum w:abstractNumId="18">
    <w:nsid w:val="751D26FD"/>
    <w:multiLevelType w:val="singleLevel"/>
    <w:tmpl w:val="E1622990"/>
    <w:lvl w:ilvl="0">
      <w:start w:val="4"/>
      <w:numFmt w:val="decimal"/>
      <w:lvlText w:val="2.2.%1."/>
      <w:legacy w:legacy="1" w:legacySpace="0" w:legacyIndent="566"/>
      <w:lvlJc w:val="left"/>
      <w:rPr>
        <w:rFonts w:ascii="Arial" w:hAnsi="Arial" w:cs="Arial" w:hint="default"/>
      </w:rPr>
    </w:lvl>
  </w:abstractNum>
  <w:abstractNum w:abstractNumId="19">
    <w:nsid w:val="76B14564"/>
    <w:multiLevelType w:val="hybridMultilevel"/>
    <w:tmpl w:val="2A7AFEAE"/>
    <w:lvl w:ilvl="0" w:tplc="F670B01E">
      <w:start w:val="1"/>
      <w:numFmt w:val="decimal"/>
      <w:lvlText w:val="%1."/>
      <w:lvlJc w:val="left"/>
      <w:pPr>
        <w:tabs>
          <w:tab w:val="num" w:pos="360"/>
        </w:tabs>
        <w:ind w:left="360" w:hanging="360"/>
      </w:pPr>
      <w:rPr>
        <w:rFonts w:ascii="Times New Roman" w:eastAsia="Times New Roman" w:hAnsi="Times New Roman" w:cs="Times New Roman"/>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7B4C606E"/>
    <w:multiLevelType w:val="singleLevel"/>
    <w:tmpl w:val="6B423EDA"/>
    <w:lvl w:ilvl="0">
      <w:start w:val="1"/>
      <w:numFmt w:val="decimal"/>
      <w:lvlText w:val="%1."/>
      <w:legacy w:legacy="1" w:legacySpace="0" w:legacyIndent="249"/>
      <w:lvlJc w:val="left"/>
      <w:rPr>
        <w:rFonts w:ascii="Arial" w:hAnsi="Arial" w:cs="Arial" w:hint="default"/>
      </w:rPr>
    </w:lvl>
  </w:abstractNum>
  <w:num w:numId="1">
    <w:abstractNumId w:val="16"/>
  </w:num>
  <w:num w:numId="2">
    <w:abstractNumId w:val="5"/>
  </w:num>
  <w:num w:numId="3">
    <w:abstractNumId w:val="13"/>
  </w:num>
  <w:num w:numId="4">
    <w:abstractNumId w:val="4"/>
  </w:num>
  <w:num w:numId="5">
    <w:abstractNumId w:val="19"/>
  </w:num>
  <w:num w:numId="6">
    <w:abstractNumId w:val="15"/>
  </w:num>
  <w:num w:numId="7">
    <w:abstractNumId w:val="14"/>
  </w:num>
  <w:num w:numId="8">
    <w:abstractNumId w:val="20"/>
  </w:num>
  <w:num w:numId="9">
    <w:abstractNumId w:val="10"/>
  </w:num>
  <w:num w:numId="10">
    <w:abstractNumId w:val="11"/>
  </w:num>
  <w:num w:numId="11">
    <w:abstractNumId w:val="1"/>
  </w:num>
  <w:num w:numId="12">
    <w:abstractNumId w:val="3"/>
  </w:num>
  <w:num w:numId="13">
    <w:abstractNumId w:val="0"/>
  </w:num>
  <w:num w:numId="14">
    <w:abstractNumId w:val="6"/>
  </w:num>
  <w:num w:numId="15">
    <w:abstractNumId w:val="8"/>
  </w:num>
  <w:num w:numId="16">
    <w:abstractNumId w:val="9"/>
  </w:num>
  <w:num w:numId="17">
    <w:abstractNumId w:val="18"/>
  </w:num>
  <w:num w:numId="18">
    <w:abstractNumId w:val="17"/>
  </w:num>
  <w:num w:numId="19">
    <w:abstractNumId w:val="12"/>
  </w:num>
  <w:num w:numId="20">
    <w:abstractNumId w:val="7"/>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02F8"/>
    <w:rsid w:val="000016C1"/>
    <w:rsid w:val="00004330"/>
    <w:rsid w:val="00032220"/>
    <w:rsid w:val="0003671A"/>
    <w:rsid w:val="000724B0"/>
    <w:rsid w:val="00081F56"/>
    <w:rsid w:val="00084F12"/>
    <w:rsid w:val="00085594"/>
    <w:rsid w:val="0008587E"/>
    <w:rsid w:val="00085E82"/>
    <w:rsid w:val="00086B33"/>
    <w:rsid w:val="000954D6"/>
    <w:rsid w:val="000A216A"/>
    <w:rsid w:val="000A22F2"/>
    <w:rsid w:val="000A2B58"/>
    <w:rsid w:val="000B4862"/>
    <w:rsid w:val="000C2B58"/>
    <w:rsid w:val="000C5E4E"/>
    <w:rsid w:val="000C62C7"/>
    <w:rsid w:val="000E352A"/>
    <w:rsid w:val="000E4ED7"/>
    <w:rsid w:val="000E7150"/>
    <w:rsid w:val="000F6553"/>
    <w:rsid w:val="00115E95"/>
    <w:rsid w:val="001361B3"/>
    <w:rsid w:val="00141B02"/>
    <w:rsid w:val="00145545"/>
    <w:rsid w:val="001543B8"/>
    <w:rsid w:val="001543FA"/>
    <w:rsid w:val="00154498"/>
    <w:rsid w:val="00161C8D"/>
    <w:rsid w:val="001645AD"/>
    <w:rsid w:val="00182DA3"/>
    <w:rsid w:val="00184CEC"/>
    <w:rsid w:val="001A5658"/>
    <w:rsid w:val="001A6AD5"/>
    <w:rsid w:val="001C0F90"/>
    <w:rsid w:val="001C3A2A"/>
    <w:rsid w:val="001E0D67"/>
    <w:rsid w:val="001E1769"/>
    <w:rsid w:val="001E3A86"/>
    <w:rsid w:val="001F23FE"/>
    <w:rsid w:val="001F5BF9"/>
    <w:rsid w:val="001F63DF"/>
    <w:rsid w:val="002005A3"/>
    <w:rsid w:val="00213089"/>
    <w:rsid w:val="00220DD5"/>
    <w:rsid w:val="002342F3"/>
    <w:rsid w:val="00234EF3"/>
    <w:rsid w:val="00237E17"/>
    <w:rsid w:val="00250574"/>
    <w:rsid w:val="00251285"/>
    <w:rsid w:val="00255C03"/>
    <w:rsid w:val="002609BF"/>
    <w:rsid w:val="0026431C"/>
    <w:rsid w:val="00274E89"/>
    <w:rsid w:val="00277450"/>
    <w:rsid w:val="00292EA2"/>
    <w:rsid w:val="002B1AF8"/>
    <w:rsid w:val="002B44B4"/>
    <w:rsid w:val="002C1922"/>
    <w:rsid w:val="002C20FB"/>
    <w:rsid w:val="002D5DFC"/>
    <w:rsid w:val="002D60A9"/>
    <w:rsid w:val="002D63FE"/>
    <w:rsid w:val="002D7003"/>
    <w:rsid w:val="002E4733"/>
    <w:rsid w:val="002F2514"/>
    <w:rsid w:val="00306EFC"/>
    <w:rsid w:val="0032071C"/>
    <w:rsid w:val="00326F30"/>
    <w:rsid w:val="00336CAA"/>
    <w:rsid w:val="003443CA"/>
    <w:rsid w:val="00353626"/>
    <w:rsid w:val="003619E9"/>
    <w:rsid w:val="00365926"/>
    <w:rsid w:val="003678CC"/>
    <w:rsid w:val="00374B1C"/>
    <w:rsid w:val="00381402"/>
    <w:rsid w:val="0039109C"/>
    <w:rsid w:val="00394985"/>
    <w:rsid w:val="00396601"/>
    <w:rsid w:val="00396822"/>
    <w:rsid w:val="003A5701"/>
    <w:rsid w:val="003C55ED"/>
    <w:rsid w:val="003D0886"/>
    <w:rsid w:val="003D2553"/>
    <w:rsid w:val="003D469D"/>
    <w:rsid w:val="003E39AD"/>
    <w:rsid w:val="003E3FED"/>
    <w:rsid w:val="003F0A0E"/>
    <w:rsid w:val="003F2F76"/>
    <w:rsid w:val="00404488"/>
    <w:rsid w:val="0041303B"/>
    <w:rsid w:val="00417495"/>
    <w:rsid w:val="004268F3"/>
    <w:rsid w:val="0043048F"/>
    <w:rsid w:val="004362AE"/>
    <w:rsid w:val="0044702E"/>
    <w:rsid w:val="0045010D"/>
    <w:rsid w:val="00450705"/>
    <w:rsid w:val="00451D87"/>
    <w:rsid w:val="00455F46"/>
    <w:rsid w:val="004628FB"/>
    <w:rsid w:val="004766B4"/>
    <w:rsid w:val="00477178"/>
    <w:rsid w:val="004800BE"/>
    <w:rsid w:val="0048273A"/>
    <w:rsid w:val="004863F6"/>
    <w:rsid w:val="00487237"/>
    <w:rsid w:val="004A275D"/>
    <w:rsid w:val="004A4585"/>
    <w:rsid w:val="004A61D2"/>
    <w:rsid w:val="004A6300"/>
    <w:rsid w:val="004B037E"/>
    <w:rsid w:val="004B0842"/>
    <w:rsid w:val="004B1AF1"/>
    <w:rsid w:val="004B64BB"/>
    <w:rsid w:val="004C09F6"/>
    <w:rsid w:val="004C7ADC"/>
    <w:rsid w:val="004E2562"/>
    <w:rsid w:val="004F10B7"/>
    <w:rsid w:val="004F2D98"/>
    <w:rsid w:val="005013EC"/>
    <w:rsid w:val="00503F12"/>
    <w:rsid w:val="00511974"/>
    <w:rsid w:val="00515C79"/>
    <w:rsid w:val="00516709"/>
    <w:rsid w:val="005245D5"/>
    <w:rsid w:val="00527E52"/>
    <w:rsid w:val="00543E0B"/>
    <w:rsid w:val="005444B4"/>
    <w:rsid w:val="0055037E"/>
    <w:rsid w:val="00565B36"/>
    <w:rsid w:val="00574D31"/>
    <w:rsid w:val="00580833"/>
    <w:rsid w:val="00593944"/>
    <w:rsid w:val="005B2992"/>
    <w:rsid w:val="005B43B7"/>
    <w:rsid w:val="005E0CFB"/>
    <w:rsid w:val="005E4363"/>
    <w:rsid w:val="005E48AA"/>
    <w:rsid w:val="005E49ED"/>
    <w:rsid w:val="005F374D"/>
    <w:rsid w:val="005F4996"/>
    <w:rsid w:val="0061270E"/>
    <w:rsid w:val="006164B4"/>
    <w:rsid w:val="00620C87"/>
    <w:rsid w:val="00621029"/>
    <w:rsid w:val="006228F0"/>
    <w:rsid w:val="00624C34"/>
    <w:rsid w:val="00637949"/>
    <w:rsid w:val="00637FF8"/>
    <w:rsid w:val="00653145"/>
    <w:rsid w:val="0067100E"/>
    <w:rsid w:val="0068337C"/>
    <w:rsid w:val="00686E7C"/>
    <w:rsid w:val="006A0E25"/>
    <w:rsid w:val="006A44D1"/>
    <w:rsid w:val="006B1D7C"/>
    <w:rsid w:val="006B6E08"/>
    <w:rsid w:val="006D4FCF"/>
    <w:rsid w:val="006D6356"/>
    <w:rsid w:val="006D7453"/>
    <w:rsid w:val="006E2142"/>
    <w:rsid w:val="007037EB"/>
    <w:rsid w:val="00710EDB"/>
    <w:rsid w:val="00714D55"/>
    <w:rsid w:val="00724E7F"/>
    <w:rsid w:val="00726E69"/>
    <w:rsid w:val="00727290"/>
    <w:rsid w:val="00732EB0"/>
    <w:rsid w:val="00734524"/>
    <w:rsid w:val="0075127E"/>
    <w:rsid w:val="007519AA"/>
    <w:rsid w:val="007527C2"/>
    <w:rsid w:val="007636DE"/>
    <w:rsid w:val="007656ED"/>
    <w:rsid w:val="00765E12"/>
    <w:rsid w:val="007733FB"/>
    <w:rsid w:val="00785C65"/>
    <w:rsid w:val="00786464"/>
    <w:rsid w:val="007942D4"/>
    <w:rsid w:val="007972BD"/>
    <w:rsid w:val="007B0580"/>
    <w:rsid w:val="007B4AFF"/>
    <w:rsid w:val="007C3BB1"/>
    <w:rsid w:val="007C79D6"/>
    <w:rsid w:val="007D1854"/>
    <w:rsid w:val="007D4292"/>
    <w:rsid w:val="007D4FE7"/>
    <w:rsid w:val="007E4A6A"/>
    <w:rsid w:val="008006E3"/>
    <w:rsid w:val="00803E6F"/>
    <w:rsid w:val="00807049"/>
    <w:rsid w:val="008114D5"/>
    <w:rsid w:val="00811F32"/>
    <w:rsid w:val="00816297"/>
    <w:rsid w:val="00823F8A"/>
    <w:rsid w:val="00825125"/>
    <w:rsid w:val="00831347"/>
    <w:rsid w:val="00842324"/>
    <w:rsid w:val="00843BCF"/>
    <w:rsid w:val="0084594E"/>
    <w:rsid w:val="00850D72"/>
    <w:rsid w:val="00850D98"/>
    <w:rsid w:val="008631E4"/>
    <w:rsid w:val="008701B8"/>
    <w:rsid w:val="00872063"/>
    <w:rsid w:val="00877F04"/>
    <w:rsid w:val="0088004D"/>
    <w:rsid w:val="00892115"/>
    <w:rsid w:val="008A5E96"/>
    <w:rsid w:val="008D4DC4"/>
    <w:rsid w:val="008D7266"/>
    <w:rsid w:val="008E063C"/>
    <w:rsid w:val="008E3584"/>
    <w:rsid w:val="008E62DD"/>
    <w:rsid w:val="008F6E3E"/>
    <w:rsid w:val="00901E80"/>
    <w:rsid w:val="00906A8A"/>
    <w:rsid w:val="009145C6"/>
    <w:rsid w:val="00923A92"/>
    <w:rsid w:val="00923F4A"/>
    <w:rsid w:val="00927E51"/>
    <w:rsid w:val="0093560F"/>
    <w:rsid w:val="00943F33"/>
    <w:rsid w:val="0095137F"/>
    <w:rsid w:val="00963F43"/>
    <w:rsid w:val="00964888"/>
    <w:rsid w:val="009657A3"/>
    <w:rsid w:val="00965EFD"/>
    <w:rsid w:val="00977A42"/>
    <w:rsid w:val="0098257F"/>
    <w:rsid w:val="00982946"/>
    <w:rsid w:val="00982DDE"/>
    <w:rsid w:val="00992175"/>
    <w:rsid w:val="00992DB3"/>
    <w:rsid w:val="009A73A4"/>
    <w:rsid w:val="009B7482"/>
    <w:rsid w:val="009C39C0"/>
    <w:rsid w:val="009D1BD8"/>
    <w:rsid w:val="009F27B6"/>
    <w:rsid w:val="009F2D44"/>
    <w:rsid w:val="009F4D61"/>
    <w:rsid w:val="009F66BA"/>
    <w:rsid w:val="00A018A5"/>
    <w:rsid w:val="00A06412"/>
    <w:rsid w:val="00A32F09"/>
    <w:rsid w:val="00A32F34"/>
    <w:rsid w:val="00A350A5"/>
    <w:rsid w:val="00A3536A"/>
    <w:rsid w:val="00A412D9"/>
    <w:rsid w:val="00A42F9D"/>
    <w:rsid w:val="00A47B58"/>
    <w:rsid w:val="00A540F1"/>
    <w:rsid w:val="00A57841"/>
    <w:rsid w:val="00A66641"/>
    <w:rsid w:val="00A71F91"/>
    <w:rsid w:val="00A76D6D"/>
    <w:rsid w:val="00A85D83"/>
    <w:rsid w:val="00A94CC5"/>
    <w:rsid w:val="00A97BFC"/>
    <w:rsid w:val="00AA7E79"/>
    <w:rsid w:val="00AB1B2F"/>
    <w:rsid w:val="00AB378F"/>
    <w:rsid w:val="00AE29CC"/>
    <w:rsid w:val="00AF113D"/>
    <w:rsid w:val="00AF3525"/>
    <w:rsid w:val="00B07EEE"/>
    <w:rsid w:val="00B10700"/>
    <w:rsid w:val="00B260F5"/>
    <w:rsid w:val="00B302F8"/>
    <w:rsid w:val="00B305BA"/>
    <w:rsid w:val="00B33C7D"/>
    <w:rsid w:val="00B47595"/>
    <w:rsid w:val="00B47748"/>
    <w:rsid w:val="00B57028"/>
    <w:rsid w:val="00B71E04"/>
    <w:rsid w:val="00B7648E"/>
    <w:rsid w:val="00B81F4E"/>
    <w:rsid w:val="00BA039B"/>
    <w:rsid w:val="00BA0FF3"/>
    <w:rsid w:val="00BA452B"/>
    <w:rsid w:val="00BB02CD"/>
    <w:rsid w:val="00BB54CF"/>
    <w:rsid w:val="00BC5FD8"/>
    <w:rsid w:val="00BD4714"/>
    <w:rsid w:val="00BD4E60"/>
    <w:rsid w:val="00BE086E"/>
    <w:rsid w:val="00BE2238"/>
    <w:rsid w:val="00BE3301"/>
    <w:rsid w:val="00BF42F8"/>
    <w:rsid w:val="00C0660F"/>
    <w:rsid w:val="00C16AAF"/>
    <w:rsid w:val="00C4039A"/>
    <w:rsid w:val="00C43D56"/>
    <w:rsid w:val="00C506FD"/>
    <w:rsid w:val="00C52DA5"/>
    <w:rsid w:val="00C53D3E"/>
    <w:rsid w:val="00C5790C"/>
    <w:rsid w:val="00C63280"/>
    <w:rsid w:val="00C67A47"/>
    <w:rsid w:val="00C71BFF"/>
    <w:rsid w:val="00C727C4"/>
    <w:rsid w:val="00C771E6"/>
    <w:rsid w:val="00C87C74"/>
    <w:rsid w:val="00C9447D"/>
    <w:rsid w:val="00CC476A"/>
    <w:rsid w:val="00CC4A92"/>
    <w:rsid w:val="00CC4D3B"/>
    <w:rsid w:val="00CC7C50"/>
    <w:rsid w:val="00CD26C0"/>
    <w:rsid w:val="00CE5D5B"/>
    <w:rsid w:val="00CF3AFA"/>
    <w:rsid w:val="00CF56C7"/>
    <w:rsid w:val="00CF7FBD"/>
    <w:rsid w:val="00D052BB"/>
    <w:rsid w:val="00D1204F"/>
    <w:rsid w:val="00D146D0"/>
    <w:rsid w:val="00D14E44"/>
    <w:rsid w:val="00D22334"/>
    <w:rsid w:val="00D25D1A"/>
    <w:rsid w:val="00D3005B"/>
    <w:rsid w:val="00D31698"/>
    <w:rsid w:val="00D45F3E"/>
    <w:rsid w:val="00D56766"/>
    <w:rsid w:val="00D60123"/>
    <w:rsid w:val="00D61CA2"/>
    <w:rsid w:val="00D645E3"/>
    <w:rsid w:val="00D708D3"/>
    <w:rsid w:val="00D7236F"/>
    <w:rsid w:val="00D7728A"/>
    <w:rsid w:val="00D846D3"/>
    <w:rsid w:val="00D908BB"/>
    <w:rsid w:val="00D90CD9"/>
    <w:rsid w:val="00D960CC"/>
    <w:rsid w:val="00D97E82"/>
    <w:rsid w:val="00DA02A4"/>
    <w:rsid w:val="00DA3C20"/>
    <w:rsid w:val="00DA63EB"/>
    <w:rsid w:val="00DA6846"/>
    <w:rsid w:val="00DC5693"/>
    <w:rsid w:val="00DD28EE"/>
    <w:rsid w:val="00DD2B73"/>
    <w:rsid w:val="00DD57B0"/>
    <w:rsid w:val="00DD7800"/>
    <w:rsid w:val="00E06A2B"/>
    <w:rsid w:val="00E14877"/>
    <w:rsid w:val="00E1546F"/>
    <w:rsid w:val="00E21BCB"/>
    <w:rsid w:val="00E26C99"/>
    <w:rsid w:val="00E41859"/>
    <w:rsid w:val="00E4443A"/>
    <w:rsid w:val="00E44AF8"/>
    <w:rsid w:val="00E45A8A"/>
    <w:rsid w:val="00E51E3B"/>
    <w:rsid w:val="00E75686"/>
    <w:rsid w:val="00E775C8"/>
    <w:rsid w:val="00E82E66"/>
    <w:rsid w:val="00E923F1"/>
    <w:rsid w:val="00EA4B50"/>
    <w:rsid w:val="00EA4F7C"/>
    <w:rsid w:val="00EB31F7"/>
    <w:rsid w:val="00EC5FB4"/>
    <w:rsid w:val="00ED02D5"/>
    <w:rsid w:val="00EF09C7"/>
    <w:rsid w:val="00EF1368"/>
    <w:rsid w:val="00F0193D"/>
    <w:rsid w:val="00F27E14"/>
    <w:rsid w:val="00F27E90"/>
    <w:rsid w:val="00F330C3"/>
    <w:rsid w:val="00F34741"/>
    <w:rsid w:val="00F55F2C"/>
    <w:rsid w:val="00F746C3"/>
    <w:rsid w:val="00F87059"/>
    <w:rsid w:val="00F87C5D"/>
    <w:rsid w:val="00FA55C2"/>
    <w:rsid w:val="00FB3C5E"/>
    <w:rsid w:val="00FB4D27"/>
    <w:rsid w:val="00FD00A3"/>
    <w:rsid w:val="00FF39E0"/>
    <w:rsid w:val="00FF39EA"/>
  </w:rsids>
  <m:mathPr>
    <m:mathFont m:val="Cambria Math"/>
    <m:brkBin m:val="before"/>
    <m:brkBinSub m:val="--"/>
    <m:smallFrac m:val="0"/>
    <m:dispDef/>
    <m:lMargin m:val="0"/>
    <m:rMargin m:val="0"/>
    <m:defJc m:val="centerGroup"/>
    <m:wrapIndent m:val="1440"/>
    <m:intLim m:val="subSup"/>
    <m:naryLim m:val="undOvr"/>
  </m:mathPr>
  <w:themeFontLang w:val="ru-RU"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ne-NP"/>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1E3B"/>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302F8"/>
    <w:pPr>
      <w:ind w:firstLine="567"/>
      <w:jc w:val="both"/>
    </w:pPr>
    <w:rPr>
      <w:szCs w:val="20"/>
    </w:rPr>
  </w:style>
  <w:style w:type="paragraph" w:styleId="2">
    <w:name w:val="Body Text Indent 2"/>
    <w:basedOn w:val="a"/>
    <w:rsid w:val="00B302F8"/>
    <w:pPr>
      <w:ind w:firstLine="360"/>
      <w:jc w:val="both"/>
    </w:pPr>
    <w:rPr>
      <w:sz w:val="28"/>
    </w:rPr>
  </w:style>
  <w:style w:type="paragraph" w:styleId="a4">
    <w:name w:val="Normal (Web)"/>
    <w:basedOn w:val="a"/>
    <w:rsid w:val="002B44B4"/>
    <w:pPr>
      <w:spacing w:before="100" w:beforeAutospacing="1" w:after="100" w:afterAutospacing="1"/>
      <w:jc w:val="both"/>
    </w:pPr>
  </w:style>
  <w:style w:type="paragraph" w:styleId="a5">
    <w:name w:val="Balloon Text"/>
    <w:basedOn w:val="a"/>
    <w:semiHidden/>
    <w:rsid w:val="004F2D98"/>
    <w:rPr>
      <w:rFonts w:ascii="Tahoma" w:hAnsi="Tahoma" w:cs="Tahoma"/>
      <w:sz w:val="16"/>
      <w:szCs w:val="16"/>
    </w:rPr>
  </w:style>
  <w:style w:type="table" w:styleId="a6">
    <w:name w:val="Table Grid"/>
    <w:basedOn w:val="a1"/>
    <w:rsid w:val="00F347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BB54CF"/>
    <w:pPr>
      <w:widowControl w:val="0"/>
      <w:autoSpaceDE w:val="0"/>
      <w:autoSpaceDN w:val="0"/>
      <w:adjustRightInd w:val="0"/>
      <w:ind w:firstLine="720"/>
    </w:pPr>
    <w:rPr>
      <w:rFonts w:ascii="Arial" w:hAnsi="Arial" w:cs="Arial"/>
      <w:lang w:bidi="ar-SA"/>
    </w:rPr>
  </w:style>
  <w:style w:type="numbering" w:customStyle="1" w:styleId="1">
    <w:name w:val="Нет списка1"/>
    <w:next w:val="a2"/>
    <w:semiHidden/>
    <w:rsid w:val="00251285"/>
  </w:style>
  <w:style w:type="paragraph" w:customStyle="1" w:styleId="a7">
    <w:name w:val="Знак Знак Знак Знак"/>
    <w:basedOn w:val="a"/>
    <w:rsid w:val="00BF42F8"/>
    <w:rPr>
      <w:rFonts w:ascii="Verdana" w:hAnsi="Verdana" w:cs="Verdana"/>
      <w:sz w:val="20"/>
      <w:szCs w:val="20"/>
      <w:lang w:val="en-US" w:eastAsia="en-US"/>
    </w:rPr>
  </w:style>
  <w:style w:type="paragraph" w:customStyle="1" w:styleId="ConsPlusTitle">
    <w:name w:val="ConsPlusTitle"/>
    <w:rsid w:val="00714D55"/>
    <w:pPr>
      <w:widowControl w:val="0"/>
      <w:autoSpaceDE w:val="0"/>
      <w:autoSpaceDN w:val="0"/>
      <w:adjustRightInd w:val="0"/>
    </w:pPr>
    <w:rPr>
      <w:b/>
      <w:bCs/>
      <w:sz w:val="24"/>
      <w:szCs w:val="24"/>
      <w:lang w:bidi="ar-SA"/>
    </w:rPr>
  </w:style>
  <w:style w:type="paragraph" w:customStyle="1" w:styleId="ConsPlusCell">
    <w:name w:val="ConsPlusCell"/>
    <w:rsid w:val="00714D55"/>
    <w:pPr>
      <w:widowControl w:val="0"/>
      <w:autoSpaceDE w:val="0"/>
      <w:autoSpaceDN w:val="0"/>
      <w:adjustRightInd w:val="0"/>
    </w:pPr>
    <w:rPr>
      <w:rFonts w:ascii="Arial" w:hAnsi="Arial" w:cs="Arial"/>
      <w:lang w:bidi="ar-SA"/>
    </w:rPr>
  </w:style>
  <w:style w:type="paragraph" w:styleId="a8">
    <w:name w:val="Body Text"/>
    <w:basedOn w:val="a"/>
    <w:link w:val="a9"/>
    <w:rsid w:val="008631E4"/>
    <w:pPr>
      <w:spacing w:after="120"/>
    </w:pPr>
  </w:style>
  <w:style w:type="character" w:customStyle="1" w:styleId="a9">
    <w:name w:val="Основной текст Знак"/>
    <w:link w:val="a8"/>
    <w:rsid w:val="008631E4"/>
    <w:rPr>
      <w:sz w:val="24"/>
      <w:szCs w:val="24"/>
    </w:rPr>
  </w:style>
  <w:style w:type="paragraph" w:styleId="20">
    <w:name w:val="Body Text 2"/>
    <w:basedOn w:val="a"/>
    <w:link w:val="21"/>
    <w:rsid w:val="00F0193D"/>
    <w:pPr>
      <w:spacing w:after="120" w:line="480" w:lineRule="auto"/>
    </w:pPr>
  </w:style>
  <w:style w:type="character" w:customStyle="1" w:styleId="21">
    <w:name w:val="Основной текст 2 Знак"/>
    <w:link w:val="20"/>
    <w:rsid w:val="00F0193D"/>
    <w:rPr>
      <w:sz w:val="24"/>
      <w:szCs w:val="24"/>
    </w:rPr>
  </w:style>
  <w:style w:type="paragraph" w:customStyle="1" w:styleId="2Char">
    <w:name w:val="Знак2 Знак Знак Знак Знак Знак Знак Знак Знак Знак Знак Знак Знак Знак Знак Знак Char"/>
    <w:basedOn w:val="a"/>
    <w:rsid w:val="00F0193D"/>
    <w:pPr>
      <w:spacing w:after="160" w:line="240" w:lineRule="exact"/>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ru-RU" w:bidi="ne-NP"/>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4098">
      <w:bodyDiv w:val="1"/>
      <w:marLeft w:val="0"/>
      <w:marRight w:val="0"/>
      <w:marTop w:val="0"/>
      <w:marBottom w:val="0"/>
      <w:divBdr>
        <w:top w:val="none" w:sz="0" w:space="0" w:color="auto"/>
        <w:left w:val="none" w:sz="0" w:space="0" w:color="auto"/>
        <w:bottom w:val="none" w:sz="0" w:space="0" w:color="auto"/>
        <w:right w:val="none" w:sz="0" w:space="0" w:color="auto"/>
      </w:divBdr>
    </w:div>
    <w:div w:id="215118943">
      <w:bodyDiv w:val="1"/>
      <w:marLeft w:val="0"/>
      <w:marRight w:val="0"/>
      <w:marTop w:val="0"/>
      <w:marBottom w:val="0"/>
      <w:divBdr>
        <w:top w:val="none" w:sz="0" w:space="0" w:color="auto"/>
        <w:left w:val="none" w:sz="0" w:space="0" w:color="auto"/>
        <w:bottom w:val="none" w:sz="0" w:space="0" w:color="auto"/>
        <w:right w:val="none" w:sz="0" w:space="0" w:color="auto"/>
      </w:divBdr>
    </w:div>
    <w:div w:id="356125977">
      <w:bodyDiv w:val="1"/>
      <w:marLeft w:val="0"/>
      <w:marRight w:val="0"/>
      <w:marTop w:val="0"/>
      <w:marBottom w:val="0"/>
      <w:divBdr>
        <w:top w:val="none" w:sz="0" w:space="0" w:color="auto"/>
        <w:left w:val="none" w:sz="0" w:space="0" w:color="auto"/>
        <w:bottom w:val="none" w:sz="0" w:space="0" w:color="auto"/>
        <w:right w:val="none" w:sz="0" w:space="0" w:color="auto"/>
      </w:divBdr>
    </w:div>
    <w:div w:id="438842091">
      <w:bodyDiv w:val="1"/>
      <w:marLeft w:val="0"/>
      <w:marRight w:val="0"/>
      <w:marTop w:val="0"/>
      <w:marBottom w:val="0"/>
      <w:divBdr>
        <w:top w:val="none" w:sz="0" w:space="0" w:color="auto"/>
        <w:left w:val="none" w:sz="0" w:space="0" w:color="auto"/>
        <w:bottom w:val="none" w:sz="0" w:space="0" w:color="auto"/>
        <w:right w:val="none" w:sz="0" w:space="0" w:color="auto"/>
      </w:divBdr>
    </w:div>
    <w:div w:id="719598566">
      <w:bodyDiv w:val="1"/>
      <w:marLeft w:val="0"/>
      <w:marRight w:val="0"/>
      <w:marTop w:val="0"/>
      <w:marBottom w:val="0"/>
      <w:divBdr>
        <w:top w:val="none" w:sz="0" w:space="0" w:color="auto"/>
        <w:left w:val="none" w:sz="0" w:space="0" w:color="auto"/>
        <w:bottom w:val="none" w:sz="0" w:space="0" w:color="auto"/>
        <w:right w:val="none" w:sz="0" w:space="0" w:color="auto"/>
      </w:divBdr>
    </w:div>
    <w:div w:id="779448620">
      <w:bodyDiv w:val="1"/>
      <w:marLeft w:val="0"/>
      <w:marRight w:val="0"/>
      <w:marTop w:val="0"/>
      <w:marBottom w:val="0"/>
      <w:divBdr>
        <w:top w:val="none" w:sz="0" w:space="0" w:color="auto"/>
        <w:left w:val="none" w:sz="0" w:space="0" w:color="auto"/>
        <w:bottom w:val="none" w:sz="0" w:space="0" w:color="auto"/>
        <w:right w:val="none" w:sz="0" w:space="0" w:color="auto"/>
      </w:divBdr>
    </w:div>
    <w:div w:id="1202547434">
      <w:bodyDiv w:val="1"/>
      <w:marLeft w:val="0"/>
      <w:marRight w:val="0"/>
      <w:marTop w:val="0"/>
      <w:marBottom w:val="0"/>
      <w:divBdr>
        <w:top w:val="none" w:sz="0" w:space="0" w:color="auto"/>
        <w:left w:val="none" w:sz="0" w:space="0" w:color="auto"/>
        <w:bottom w:val="none" w:sz="0" w:space="0" w:color="auto"/>
        <w:right w:val="none" w:sz="0" w:space="0" w:color="auto"/>
      </w:divBdr>
    </w:div>
    <w:div w:id="1372874143">
      <w:bodyDiv w:val="1"/>
      <w:marLeft w:val="0"/>
      <w:marRight w:val="0"/>
      <w:marTop w:val="0"/>
      <w:marBottom w:val="0"/>
      <w:divBdr>
        <w:top w:val="none" w:sz="0" w:space="0" w:color="auto"/>
        <w:left w:val="none" w:sz="0" w:space="0" w:color="auto"/>
        <w:bottom w:val="none" w:sz="0" w:space="0" w:color="auto"/>
        <w:right w:val="none" w:sz="0" w:space="0" w:color="auto"/>
      </w:divBdr>
    </w:div>
    <w:div w:id="1505780088">
      <w:bodyDiv w:val="1"/>
      <w:marLeft w:val="0"/>
      <w:marRight w:val="0"/>
      <w:marTop w:val="0"/>
      <w:marBottom w:val="0"/>
      <w:divBdr>
        <w:top w:val="none" w:sz="0" w:space="0" w:color="auto"/>
        <w:left w:val="none" w:sz="0" w:space="0" w:color="auto"/>
        <w:bottom w:val="none" w:sz="0" w:space="0" w:color="auto"/>
        <w:right w:val="none" w:sz="0" w:space="0" w:color="auto"/>
      </w:divBdr>
    </w:div>
    <w:div w:id="1509557193">
      <w:bodyDiv w:val="1"/>
      <w:marLeft w:val="0"/>
      <w:marRight w:val="0"/>
      <w:marTop w:val="0"/>
      <w:marBottom w:val="0"/>
      <w:divBdr>
        <w:top w:val="none" w:sz="0" w:space="0" w:color="auto"/>
        <w:left w:val="none" w:sz="0" w:space="0" w:color="auto"/>
        <w:bottom w:val="none" w:sz="0" w:space="0" w:color="auto"/>
        <w:right w:val="none" w:sz="0" w:space="0" w:color="auto"/>
      </w:divBdr>
    </w:div>
    <w:div w:id="1560244392">
      <w:bodyDiv w:val="1"/>
      <w:marLeft w:val="0"/>
      <w:marRight w:val="0"/>
      <w:marTop w:val="0"/>
      <w:marBottom w:val="0"/>
      <w:divBdr>
        <w:top w:val="none" w:sz="0" w:space="0" w:color="auto"/>
        <w:left w:val="none" w:sz="0" w:space="0" w:color="auto"/>
        <w:bottom w:val="none" w:sz="0" w:space="0" w:color="auto"/>
        <w:right w:val="none" w:sz="0" w:space="0" w:color="auto"/>
      </w:divBdr>
    </w:div>
    <w:div w:id="1574002025">
      <w:bodyDiv w:val="1"/>
      <w:marLeft w:val="0"/>
      <w:marRight w:val="0"/>
      <w:marTop w:val="0"/>
      <w:marBottom w:val="0"/>
      <w:divBdr>
        <w:top w:val="none" w:sz="0" w:space="0" w:color="auto"/>
        <w:left w:val="none" w:sz="0" w:space="0" w:color="auto"/>
        <w:bottom w:val="none" w:sz="0" w:space="0" w:color="auto"/>
        <w:right w:val="none" w:sz="0" w:space="0" w:color="auto"/>
      </w:divBdr>
    </w:div>
    <w:div w:id="1617448608">
      <w:bodyDiv w:val="1"/>
      <w:marLeft w:val="0"/>
      <w:marRight w:val="0"/>
      <w:marTop w:val="0"/>
      <w:marBottom w:val="0"/>
      <w:divBdr>
        <w:top w:val="none" w:sz="0" w:space="0" w:color="auto"/>
        <w:left w:val="none" w:sz="0" w:space="0" w:color="auto"/>
        <w:bottom w:val="none" w:sz="0" w:space="0" w:color="auto"/>
        <w:right w:val="none" w:sz="0" w:space="0" w:color="auto"/>
      </w:divBdr>
      <w:divsChild>
        <w:div w:id="1808163332">
          <w:marLeft w:val="0"/>
          <w:marRight w:val="0"/>
          <w:marTop w:val="0"/>
          <w:marBottom w:val="0"/>
          <w:divBdr>
            <w:top w:val="single" w:sz="6" w:space="2" w:color="999999"/>
            <w:left w:val="single" w:sz="6" w:space="2" w:color="999999"/>
            <w:bottom w:val="single" w:sz="6" w:space="2" w:color="999999"/>
            <w:right w:val="single" w:sz="6" w:space="2" w:color="999999"/>
          </w:divBdr>
        </w:div>
      </w:divsChild>
    </w:div>
    <w:div w:id="1620985840">
      <w:bodyDiv w:val="1"/>
      <w:marLeft w:val="0"/>
      <w:marRight w:val="0"/>
      <w:marTop w:val="0"/>
      <w:marBottom w:val="0"/>
      <w:divBdr>
        <w:top w:val="none" w:sz="0" w:space="0" w:color="auto"/>
        <w:left w:val="none" w:sz="0" w:space="0" w:color="auto"/>
        <w:bottom w:val="none" w:sz="0" w:space="0" w:color="auto"/>
        <w:right w:val="none" w:sz="0" w:space="0" w:color="auto"/>
      </w:divBdr>
    </w:div>
    <w:div w:id="1656451935">
      <w:bodyDiv w:val="1"/>
      <w:marLeft w:val="0"/>
      <w:marRight w:val="0"/>
      <w:marTop w:val="0"/>
      <w:marBottom w:val="0"/>
      <w:divBdr>
        <w:top w:val="none" w:sz="0" w:space="0" w:color="auto"/>
        <w:left w:val="none" w:sz="0" w:space="0" w:color="auto"/>
        <w:bottom w:val="none" w:sz="0" w:space="0" w:color="auto"/>
        <w:right w:val="none" w:sz="0" w:space="0" w:color="auto"/>
      </w:divBdr>
    </w:div>
    <w:div w:id="1732969863">
      <w:bodyDiv w:val="1"/>
      <w:marLeft w:val="0"/>
      <w:marRight w:val="0"/>
      <w:marTop w:val="0"/>
      <w:marBottom w:val="0"/>
      <w:divBdr>
        <w:top w:val="none" w:sz="0" w:space="0" w:color="auto"/>
        <w:left w:val="none" w:sz="0" w:space="0" w:color="auto"/>
        <w:bottom w:val="none" w:sz="0" w:space="0" w:color="auto"/>
        <w:right w:val="none" w:sz="0" w:space="0" w:color="auto"/>
      </w:divBdr>
    </w:div>
    <w:div w:id="197401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F6D2-75CF-4ECF-AA90-5BB5A13640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1087</Words>
  <Characters>6198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ГЛАВА АДМИНИСТРАЦИИ</vt:lpstr>
    </vt:vector>
  </TitlesOfParts>
  <Company/>
  <LinksUpToDate>false</LinksUpToDate>
  <CharactersWithSpaces>7271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АДМИНИСТРАЦИИ</dc:title>
  <dc:creator>Maryanchuk</dc:creator>
  <cp:lastModifiedBy>Егорова Юлия Васильевна</cp:lastModifiedBy>
  <cp:revision>4</cp:revision>
  <cp:lastPrinted>2017-12-12T11:32:00Z</cp:lastPrinted>
  <dcterms:created xsi:type="dcterms:W3CDTF">2020-06-11T13:48:00Z</dcterms:created>
  <dcterms:modified xsi:type="dcterms:W3CDTF">2020-06-11T13:54:00Z</dcterms:modified>
</cp:coreProperties>
</file>