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C12" w:rsidRDefault="00545EA7" w:rsidP="00545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545EA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АНАЛИЗ </w:t>
      </w:r>
    </w:p>
    <w:p w:rsidR="00545EA7" w:rsidRDefault="00545EA7" w:rsidP="00545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545EA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РЕЗУЛЬТАТОВ </w:t>
      </w:r>
      <w:proofErr w:type="gramStart"/>
      <w:r w:rsidRPr="00545EA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МОНИТОРИНГА ЭФФЕКТИВНОСТИ РУКОВ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ОДИТЕЛЕЙ ОБРАЗОВАТЕЛЬНЫХ ОРГАНИЗ</w:t>
      </w:r>
      <w:r w:rsidRPr="00545EA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АЦИЙ ЛЕНИНГРАДСКОЙ ОБЛАСТИ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</w:p>
    <w:p w:rsidR="00545EA7" w:rsidRPr="00545EA7" w:rsidRDefault="00545EA7" w:rsidP="00545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ЗА 2015 – 2017 ГОДЫ</w:t>
      </w:r>
    </w:p>
    <w:p w:rsidR="00545EA7" w:rsidRPr="00545EA7" w:rsidRDefault="00545EA7" w:rsidP="00421171">
      <w:pPr>
        <w:spacing w:after="0" w:line="240" w:lineRule="auto"/>
        <w:rPr>
          <w:rFonts w:ascii="Arial" w:eastAsia="Times New Roman" w:hAnsi="Arial" w:cs="Arial"/>
          <w:sz w:val="23"/>
          <w:szCs w:val="23"/>
          <w:shd w:val="clear" w:color="auto" w:fill="FFFFFF"/>
          <w:lang w:eastAsia="ru-RU"/>
        </w:rPr>
      </w:pPr>
    </w:p>
    <w:p w:rsidR="00545EA7" w:rsidRPr="00545EA7" w:rsidRDefault="00545EA7" w:rsidP="00421171">
      <w:pPr>
        <w:spacing w:after="0" w:line="240" w:lineRule="auto"/>
        <w:rPr>
          <w:rFonts w:ascii="Arial" w:eastAsia="Times New Roman" w:hAnsi="Arial" w:cs="Arial"/>
          <w:sz w:val="23"/>
          <w:szCs w:val="23"/>
          <w:shd w:val="clear" w:color="auto" w:fill="FFFFFF"/>
          <w:lang w:eastAsia="ru-RU"/>
        </w:rPr>
      </w:pPr>
    </w:p>
    <w:p w:rsidR="00545EA7" w:rsidRDefault="00545EA7" w:rsidP="00545E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Ленинградской области </w:t>
      </w:r>
      <w:r w:rsidRPr="00545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мониторинг эффективности руков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одителей </w:t>
      </w:r>
      <w:r w:rsidR="00D827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подведомственных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образовательных организаций Л</w:t>
      </w:r>
      <w:r w:rsidRPr="00545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енинградской области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проводится </w:t>
      </w:r>
      <w:r w:rsidR="00567C1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ежемесячно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545EA7" w:rsidRDefault="00545EA7" w:rsidP="00545E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Мониторинг осуществляется на основе анализа показателей эффективности и результативности деятельности образовательных организаций Ленинградской области, утвержденных приказом комитета общего и профессионального образования Ленинградской области от 22 декабря 2015 года № 67.</w:t>
      </w:r>
    </w:p>
    <w:p w:rsidR="00545EA7" w:rsidRDefault="00545EA7" w:rsidP="00545E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21171" w:rsidRPr="00545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существление мониторинга является частью управления системой образования региона. </w:t>
      </w:r>
    </w:p>
    <w:p w:rsidR="00545EA7" w:rsidRDefault="00421171" w:rsidP="00545E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направлен на повышение </w:t>
      </w:r>
      <w:proofErr w:type="gramStart"/>
      <w:r w:rsidRPr="00545EA7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</w:t>
      </w:r>
      <w:r w:rsidR="00545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руководителей образовательных организаций Ленинградской области</w:t>
      </w:r>
      <w:proofErr w:type="gramEnd"/>
      <w:r w:rsidR="00545E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7C12" w:rsidRDefault="00421171" w:rsidP="00545E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EA7">
        <w:rPr>
          <w:rFonts w:ascii="Times New Roman" w:eastAsia="Times New Roman" w:hAnsi="Times New Roman" w:cs="Times New Roman"/>
          <w:sz w:val="28"/>
          <w:szCs w:val="28"/>
          <w:lang w:eastAsia="ru-RU"/>
        </w:rPr>
        <w:t>К группе эффективных</w:t>
      </w:r>
      <w:r w:rsidR="00567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руководителей </w:t>
      </w:r>
      <w:r w:rsidRPr="00545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относят в том случае, если достигнуто пороговое значение более 50% показателей. </w:t>
      </w:r>
    </w:p>
    <w:p w:rsidR="00567C12" w:rsidRDefault="00421171" w:rsidP="00545E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EA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противном случае</w:t>
      </w:r>
      <w:r w:rsidR="00567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образовательной организации относится к группе</w:t>
      </w:r>
      <w:r w:rsidRPr="00545EA7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</w:t>
      </w:r>
      <w:r w:rsidR="00567C1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545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признаки неэффективности.</w:t>
      </w:r>
    </w:p>
    <w:p w:rsidR="00D82791" w:rsidRPr="00D82791" w:rsidRDefault="00D82791" w:rsidP="00545E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791">
        <w:rPr>
          <w:rFonts w:ascii="Times New Roman" w:hAnsi="Times New Roman" w:cs="Times New Roman"/>
          <w:sz w:val="28"/>
          <w:szCs w:val="28"/>
        </w:rPr>
        <w:t xml:space="preserve">Механизм </w:t>
      </w:r>
      <w:proofErr w:type="gramStart"/>
      <w:r w:rsidRPr="00D82791">
        <w:rPr>
          <w:rFonts w:ascii="Times New Roman" w:hAnsi="Times New Roman" w:cs="Times New Roman"/>
          <w:sz w:val="28"/>
          <w:szCs w:val="28"/>
        </w:rPr>
        <w:t>оценки деятельности руководителей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включает в себя оценку п</w:t>
      </w:r>
      <w:r w:rsidRPr="00D82791">
        <w:rPr>
          <w:rFonts w:ascii="Times New Roman" w:hAnsi="Times New Roman" w:cs="Times New Roman"/>
          <w:sz w:val="28"/>
          <w:szCs w:val="28"/>
        </w:rPr>
        <w:t xml:space="preserve">оказатели эффективности деятельности руководителей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D82791">
        <w:rPr>
          <w:rFonts w:ascii="Times New Roman" w:hAnsi="Times New Roman" w:cs="Times New Roman"/>
          <w:sz w:val="28"/>
          <w:szCs w:val="28"/>
        </w:rPr>
        <w:t xml:space="preserve"> организаций </w:t>
      </w:r>
      <w:r>
        <w:rPr>
          <w:rFonts w:ascii="Times New Roman" w:hAnsi="Times New Roman" w:cs="Times New Roman"/>
          <w:sz w:val="28"/>
          <w:szCs w:val="28"/>
        </w:rPr>
        <w:t>Ленинградской области.</w:t>
      </w:r>
    </w:p>
    <w:p w:rsidR="00567C12" w:rsidRDefault="00421171" w:rsidP="00567C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объективной </w:t>
      </w:r>
      <w:proofErr w:type="gramStart"/>
      <w:r w:rsidRPr="00545EA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результативности</w:t>
      </w:r>
      <w:r w:rsidR="00567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руководителей образовательных организаций</w:t>
      </w:r>
      <w:proofErr w:type="gramEnd"/>
      <w:r w:rsidR="00567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Ленинградской области сформирована </w:t>
      </w:r>
      <w:r w:rsidR="00567C12" w:rsidRPr="00567C1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</w:t>
      </w:r>
      <w:r w:rsidR="00567C1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67C12" w:rsidRPr="00567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общего и</w:t>
      </w:r>
      <w:r w:rsidR="00567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C12" w:rsidRPr="00567C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 об</w:t>
      </w:r>
      <w:r w:rsidR="00567C1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Ленинградской области.</w:t>
      </w:r>
    </w:p>
    <w:p w:rsidR="00D82791" w:rsidRDefault="00D82791" w:rsidP="00567C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данных мониторинга на основе показателей эффективности  за период с 2015 по 2017 годы позволяет говорить об эффективной работе руководителей подведомственных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организаций Ленинградской области.  </w:t>
      </w:r>
    </w:p>
    <w:sectPr w:rsidR="00D82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0EE"/>
    <w:rsid w:val="001910EE"/>
    <w:rsid w:val="00421171"/>
    <w:rsid w:val="00545EA7"/>
    <w:rsid w:val="00567C12"/>
    <w:rsid w:val="00756588"/>
    <w:rsid w:val="00D8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7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513DD-516F-494F-8DB2-6D088AF32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Геннадьевна Дружинина</dc:creator>
  <cp:keywords/>
  <dc:description/>
  <cp:lastModifiedBy>Марина Геннадьевна Дружинина</cp:lastModifiedBy>
  <cp:revision>4</cp:revision>
  <dcterms:created xsi:type="dcterms:W3CDTF">2018-10-19T13:04:00Z</dcterms:created>
  <dcterms:modified xsi:type="dcterms:W3CDTF">2018-10-22T12:52:00Z</dcterms:modified>
</cp:coreProperties>
</file>