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E525A3" w:rsidRDefault="00576F38" w:rsidP="00E525A3">
      <w:pPr>
        <w:jc w:val="center"/>
        <w:rPr>
          <w:rFonts w:eastAsia="Calibri"/>
          <w:b/>
        </w:rPr>
      </w:pPr>
      <w:r w:rsidRPr="00BA0189">
        <w:rPr>
          <w:rFonts w:eastAsia="Calibri"/>
          <w:b/>
        </w:rPr>
        <w:t xml:space="preserve">Статистико-аналитический отчет о результатах ЕГЭ в </w:t>
      </w:r>
      <w:r w:rsidR="00D13EE8" w:rsidRPr="00BA0189">
        <w:rPr>
          <w:rFonts w:eastAsia="Calibri"/>
          <w:b/>
        </w:rPr>
        <w:t>Ленинградской области</w:t>
      </w:r>
    </w:p>
    <w:p w:rsidR="00576F38" w:rsidRPr="00BA0189" w:rsidRDefault="00576F38" w:rsidP="00BA0189">
      <w:pPr>
        <w:jc w:val="center"/>
        <w:rPr>
          <w:b/>
          <w:bCs/>
        </w:rPr>
      </w:pPr>
    </w:p>
    <w:p w:rsidR="005060D9" w:rsidRPr="00BA0189" w:rsidRDefault="005060D9" w:rsidP="00BA018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0189">
        <w:rPr>
          <w:rFonts w:ascii="Times New Roman" w:hAnsi="Times New Roman" w:cs="Times New Roman"/>
          <w:color w:val="auto"/>
          <w:sz w:val="24"/>
          <w:szCs w:val="24"/>
        </w:rPr>
        <w:t xml:space="preserve">Часть 1. </w:t>
      </w:r>
      <w:proofErr w:type="gramStart"/>
      <w:r w:rsidRPr="00BA0189">
        <w:rPr>
          <w:rFonts w:ascii="Times New Roman" w:hAnsi="Times New Roman" w:cs="Times New Roman"/>
          <w:color w:val="auto"/>
          <w:sz w:val="24"/>
          <w:szCs w:val="24"/>
        </w:rPr>
        <w:t>Методический анализ</w:t>
      </w:r>
      <w:proofErr w:type="gramEnd"/>
      <w:r w:rsidRPr="00BA0189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ЕГЭ по </w:t>
      </w:r>
      <w:r w:rsidR="00D13EE8" w:rsidRPr="00BA0189">
        <w:rPr>
          <w:rFonts w:ascii="Times New Roman" w:hAnsi="Times New Roman" w:cs="Times New Roman"/>
          <w:color w:val="auto"/>
          <w:sz w:val="24"/>
          <w:szCs w:val="24"/>
        </w:rPr>
        <w:t>истории</w:t>
      </w:r>
    </w:p>
    <w:p w:rsidR="005060D9" w:rsidRPr="00BA0189" w:rsidRDefault="005060D9" w:rsidP="00BA0189">
      <w:pPr>
        <w:ind w:left="426" w:hanging="426"/>
        <w:rPr>
          <w:i/>
        </w:rPr>
      </w:pPr>
    </w:p>
    <w:p w:rsidR="005060D9" w:rsidRPr="00BA0189" w:rsidRDefault="005060D9" w:rsidP="00BA0189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BA0189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BA0189" w:rsidRDefault="005060D9" w:rsidP="00BA0189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BA0189">
        <w:t>1.1 Количество участников ЕГЭ по учебному предмету (</w:t>
      </w:r>
      <w:proofErr w:type="gramStart"/>
      <w:r w:rsidRPr="00BA0189">
        <w:t>за</w:t>
      </w:r>
      <w:proofErr w:type="gramEnd"/>
      <w:r w:rsidRPr="00BA0189">
        <w:t xml:space="preserve"> последние 3 года)</w:t>
      </w:r>
      <w:bookmarkEnd w:id="0"/>
      <w:bookmarkEnd w:id="1"/>
      <w:bookmarkEnd w:id="2"/>
    </w:p>
    <w:p w:rsidR="00501025" w:rsidRPr="00BA0189" w:rsidRDefault="00501025" w:rsidP="00BA0189">
      <w:pPr>
        <w:ind w:left="720" w:right="-1"/>
        <w:jc w:val="right"/>
        <w:rPr>
          <w:i/>
        </w:rPr>
      </w:pPr>
    </w:p>
    <w:p w:rsidR="005060D9" w:rsidRPr="00BA0189" w:rsidRDefault="005060D9" w:rsidP="00BA0189">
      <w:pPr>
        <w:ind w:left="720" w:right="-1"/>
        <w:jc w:val="right"/>
        <w:rPr>
          <w:i/>
        </w:rPr>
      </w:pPr>
      <w:r w:rsidRPr="00BA0189">
        <w:rPr>
          <w:i/>
        </w:rPr>
        <w:t xml:space="preserve">Таблица </w:t>
      </w:r>
      <w:r w:rsidR="00791F29" w:rsidRPr="00BA0189">
        <w:rPr>
          <w:i/>
        </w:rPr>
        <w:t>1</w:t>
      </w:r>
    </w:p>
    <w:p w:rsidR="00501025" w:rsidRPr="00BA0189" w:rsidRDefault="00501025" w:rsidP="00BA0189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BA0189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</w:t>
            </w:r>
            <w:r w:rsidR="00070C53" w:rsidRPr="00BA0189">
              <w:rPr>
                <w:b/>
                <w:noProof/>
              </w:rPr>
              <w:t>5</w:t>
            </w:r>
          </w:p>
        </w:tc>
        <w:tc>
          <w:tcPr>
            <w:tcW w:w="1269" w:type="pct"/>
            <w:gridSpan w:val="2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</w:t>
            </w:r>
            <w:r w:rsidR="00070C53" w:rsidRPr="00BA0189">
              <w:rPr>
                <w:b/>
                <w:noProof/>
              </w:rPr>
              <w:t>6</w:t>
            </w:r>
          </w:p>
        </w:tc>
        <w:tc>
          <w:tcPr>
            <w:tcW w:w="1230" w:type="pct"/>
            <w:gridSpan w:val="2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</w:t>
            </w:r>
            <w:r w:rsidR="00070C53" w:rsidRPr="00BA0189">
              <w:rPr>
                <w:b/>
                <w:noProof/>
              </w:rPr>
              <w:t>7</w:t>
            </w:r>
          </w:p>
        </w:tc>
      </w:tr>
      <w:tr w:rsidR="00DE78E3" w:rsidRPr="00BA0189" w:rsidTr="00DE78E3">
        <w:trPr>
          <w:jc w:val="center"/>
        </w:trPr>
        <w:tc>
          <w:tcPr>
            <w:tcW w:w="1232" w:type="pct"/>
            <w:vMerge/>
          </w:tcPr>
          <w:p w:rsidR="005060D9" w:rsidRPr="00BA0189" w:rsidRDefault="005060D9" w:rsidP="00BA018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BA0189" w:rsidRDefault="005060D9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% от общего числа участников</w:t>
            </w:r>
          </w:p>
        </w:tc>
      </w:tr>
      <w:tr w:rsidR="00DF5918" w:rsidRPr="00BA0189" w:rsidTr="00BC0C2D">
        <w:trPr>
          <w:jc w:val="center"/>
        </w:trPr>
        <w:tc>
          <w:tcPr>
            <w:tcW w:w="1232" w:type="pct"/>
            <w:vAlign w:val="center"/>
          </w:tcPr>
          <w:p w:rsidR="00DF5918" w:rsidRPr="00BA0189" w:rsidRDefault="00DF5918" w:rsidP="00BA0189">
            <w:r w:rsidRPr="00BA0189">
              <w:t>История</w:t>
            </w:r>
          </w:p>
        </w:tc>
        <w:tc>
          <w:tcPr>
            <w:tcW w:w="423" w:type="pct"/>
            <w:vAlign w:val="center"/>
          </w:tcPr>
          <w:p w:rsidR="00DF5918" w:rsidRPr="00BA0189" w:rsidRDefault="00DF5918" w:rsidP="00BA0189">
            <w:pPr>
              <w:jc w:val="center"/>
            </w:pPr>
            <w:r w:rsidRPr="00BA0189">
              <w:t>620</w:t>
            </w:r>
          </w:p>
        </w:tc>
        <w:tc>
          <w:tcPr>
            <w:tcW w:w="846" w:type="pct"/>
            <w:vAlign w:val="center"/>
          </w:tcPr>
          <w:p w:rsidR="00DF5918" w:rsidRPr="00BA0189" w:rsidRDefault="00DF5918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11,5</w:t>
            </w:r>
          </w:p>
        </w:tc>
        <w:tc>
          <w:tcPr>
            <w:tcW w:w="424" w:type="pct"/>
            <w:vAlign w:val="center"/>
          </w:tcPr>
          <w:p w:rsidR="00DF5918" w:rsidRPr="00BA0189" w:rsidRDefault="00DF5918" w:rsidP="00BA0189">
            <w:pPr>
              <w:jc w:val="center"/>
            </w:pPr>
            <w:r w:rsidRPr="00BA0189">
              <w:t>586</w:t>
            </w:r>
          </w:p>
        </w:tc>
        <w:tc>
          <w:tcPr>
            <w:tcW w:w="845" w:type="pct"/>
            <w:vAlign w:val="center"/>
          </w:tcPr>
          <w:p w:rsidR="00DF5918" w:rsidRPr="00BA0189" w:rsidRDefault="00DF5918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11,13</w:t>
            </w:r>
          </w:p>
        </w:tc>
        <w:tc>
          <w:tcPr>
            <w:tcW w:w="423" w:type="pct"/>
            <w:vAlign w:val="center"/>
          </w:tcPr>
          <w:p w:rsidR="00DF5918" w:rsidRPr="00BA0189" w:rsidRDefault="00EC4A88" w:rsidP="00BA0189">
            <w:pPr>
              <w:jc w:val="center"/>
            </w:pPr>
            <w:r w:rsidRPr="00BA0189">
              <w:t>618</w:t>
            </w:r>
          </w:p>
        </w:tc>
        <w:tc>
          <w:tcPr>
            <w:tcW w:w="807" w:type="pct"/>
            <w:vAlign w:val="center"/>
          </w:tcPr>
          <w:p w:rsidR="00DF5918" w:rsidRPr="00BA0189" w:rsidRDefault="00EC4A88" w:rsidP="00BA0189">
            <w:pPr>
              <w:jc w:val="center"/>
            </w:pPr>
            <w:r w:rsidRPr="00BA0189">
              <w:t>11,50</w:t>
            </w:r>
          </w:p>
        </w:tc>
      </w:tr>
    </w:tbl>
    <w:p w:rsidR="005060D9" w:rsidRPr="00BA0189" w:rsidRDefault="005060D9" w:rsidP="00BA018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BA0189" w:rsidRDefault="005060D9" w:rsidP="00BA0189">
      <w:pPr>
        <w:ind w:left="568" w:hanging="568"/>
      </w:pPr>
      <w:r w:rsidRPr="00BA0189">
        <w:t xml:space="preserve">1.2 </w:t>
      </w:r>
      <w:r w:rsidR="008006AA" w:rsidRPr="00BA0189">
        <w:t>Процент юношей</w:t>
      </w:r>
      <w:r w:rsidRPr="00BA0189">
        <w:t xml:space="preserve"> и девушек</w:t>
      </w:r>
    </w:p>
    <w:p w:rsidR="008006AA" w:rsidRPr="00BA0189" w:rsidRDefault="008006AA" w:rsidP="00BA0189">
      <w:pPr>
        <w:ind w:left="568" w:hanging="568"/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5"/>
        <w:gridCol w:w="2311"/>
        <w:gridCol w:w="2311"/>
      </w:tblGrid>
      <w:tr w:rsidR="008006AA" w:rsidRPr="00BA0189" w:rsidTr="00CE29C4">
        <w:trPr>
          <w:jc w:val="center"/>
        </w:trPr>
        <w:tc>
          <w:tcPr>
            <w:tcW w:w="2454" w:type="pct"/>
            <w:vMerge w:val="restart"/>
            <w:vAlign w:val="center"/>
          </w:tcPr>
          <w:p w:rsidR="008006AA" w:rsidRPr="00BA0189" w:rsidRDefault="008006AA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Учебный предмет</w:t>
            </w:r>
          </w:p>
        </w:tc>
        <w:tc>
          <w:tcPr>
            <w:tcW w:w="2546" w:type="pct"/>
            <w:gridSpan w:val="2"/>
          </w:tcPr>
          <w:p w:rsidR="008006AA" w:rsidRPr="00BA0189" w:rsidRDefault="008006AA" w:rsidP="00BA0189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BA0189">
              <w:rPr>
                <w:b/>
                <w:noProof/>
              </w:rPr>
              <w:t>2017</w:t>
            </w:r>
          </w:p>
        </w:tc>
      </w:tr>
      <w:tr w:rsidR="008006AA" w:rsidRPr="00BA0189" w:rsidTr="00CE29C4">
        <w:trPr>
          <w:jc w:val="center"/>
        </w:trPr>
        <w:tc>
          <w:tcPr>
            <w:tcW w:w="2454" w:type="pct"/>
            <w:vMerge/>
          </w:tcPr>
          <w:p w:rsidR="008006AA" w:rsidRPr="00BA0189" w:rsidRDefault="008006AA" w:rsidP="00BA018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273" w:type="pct"/>
            <w:vAlign w:val="center"/>
          </w:tcPr>
          <w:p w:rsidR="008006AA" w:rsidRPr="00BA0189" w:rsidRDefault="008006AA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Девушки</w:t>
            </w:r>
          </w:p>
        </w:tc>
        <w:tc>
          <w:tcPr>
            <w:tcW w:w="1273" w:type="pct"/>
            <w:vAlign w:val="center"/>
          </w:tcPr>
          <w:p w:rsidR="008006AA" w:rsidRPr="00BA0189" w:rsidRDefault="008006AA" w:rsidP="00BA018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A0189">
              <w:rPr>
                <w:noProof/>
              </w:rPr>
              <w:t>Юноши</w:t>
            </w:r>
          </w:p>
        </w:tc>
      </w:tr>
      <w:tr w:rsidR="008006AA" w:rsidRPr="00BA0189" w:rsidTr="00CE29C4">
        <w:trPr>
          <w:jc w:val="center"/>
        </w:trPr>
        <w:tc>
          <w:tcPr>
            <w:tcW w:w="2454" w:type="pct"/>
            <w:vAlign w:val="center"/>
          </w:tcPr>
          <w:p w:rsidR="008006AA" w:rsidRPr="00BA0189" w:rsidRDefault="008006AA" w:rsidP="00BA0189">
            <w:r w:rsidRPr="00BA0189">
              <w:t>История</w:t>
            </w:r>
          </w:p>
        </w:tc>
        <w:tc>
          <w:tcPr>
            <w:tcW w:w="1273" w:type="pct"/>
            <w:vAlign w:val="center"/>
          </w:tcPr>
          <w:p w:rsidR="008006AA" w:rsidRPr="00BA0189" w:rsidRDefault="00D01884" w:rsidP="00BA0189">
            <w:pPr>
              <w:jc w:val="center"/>
            </w:pPr>
            <w:r w:rsidRPr="00BA0189">
              <w:t>63,11</w:t>
            </w:r>
          </w:p>
        </w:tc>
        <w:tc>
          <w:tcPr>
            <w:tcW w:w="1273" w:type="pct"/>
            <w:vAlign w:val="center"/>
          </w:tcPr>
          <w:p w:rsidR="008006AA" w:rsidRPr="00BA0189" w:rsidRDefault="00D01884" w:rsidP="00BA0189">
            <w:pPr>
              <w:jc w:val="center"/>
            </w:pPr>
            <w:r w:rsidRPr="00BA0189">
              <w:t>36,89</w:t>
            </w:r>
          </w:p>
        </w:tc>
      </w:tr>
    </w:tbl>
    <w:p w:rsidR="008006AA" w:rsidRPr="00BA0189" w:rsidRDefault="008006AA" w:rsidP="00BA0189">
      <w:pPr>
        <w:ind w:left="568" w:hanging="568"/>
      </w:pPr>
    </w:p>
    <w:p w:rsidR="005060D9" w:rsidRPr="00BA0189" w:rsidRDefault="005060D9" w:rsidP="00BA0189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BA0189" w:rsidRDefault="00791F29" w:rsidP="00BA0189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D13EE8" w:rsidRPr="00BA0189" w:rsidRDefault="00D13EE8" w:rsidP="00BA0189">
      <w:pPr>
        <w:ind w:left="567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BA0189" w:rsidTr="00CE29C4">
        <w:tc>
          <w:tcPr>
            <w:tcW w:w="5936" w:type="dxa"/>
          </w:tcPr>
          <w:p w:rsidR="00816439" w:rsidRPr="00BA0189" w:rsidRDefault="00816439" w:rsidP="00BA0189">
            <w:pPr>
              <w:contextualSpacing/>
            </w:pPr>
            <w:r w:rsidRPr="00BA0189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BA0189" w:rsidRDefault="0081643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2015</w:t>
            </w:r>
          </w:p>
        </w:tc>
        <w:tc>
          <w:tcPr>
            <w:tcW w:w="1412" w:type="dxa"/>
          </w:tcPr>
          <w:p w:rsidR="00816439" w:rsidRPr="00BA0189" w:rsidRDefault="0081643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BA0189" w:rsidRDefault="00816439" w:rsidP="00BA018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A0189">
              <w:rPr>
                <w:b/>
                <w:noProof/>
              </w:rPr>
              <w:t>2017</w:t>
            </w:r>
          </w:p>
        </w:tc>
      </w:tr>
      <w:tr w:rsidR="00CB14B6" w:rsidRPr="00BA0189" w:rsidTr="00CE29C4">
        <w:trPr>
          <w:trHeight w:val="545"/>
        </w:trPr>
        <w:tc>
          <w:tcPr>
            <w:tcW w:w="5936" w:type="dxa"/>
          </w:tcPr>
          <w:p w:rsidR="00CB14B6" w:rsidRPr="00BA0189" w:rsidRDefault="00CB14B6" w:rsidP="00BA0189">
            <w:pPr>
              <w:contextualSpacing/>
            </w:pPr>
            <w:r w:rsidRPr="00BA0189">
              <w:t>Из них:</w:t>
            </w:r>
          </w:p>
          <w:p w:rsidR="00CB14B6" w:rsidRPr="00BA0189" w:rsidRDefault="00CB14B6" w:rsidP="00BA0189">
            <w:r w:rsidRPr="00BA0189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CB14B6" w:rsidRPr="00BA0189" w:rsidRDefault="00CB14B6" w:rsidP="00BA0189">
            <w:pPr>
              <w:contextualSpacing/>
              <w:jc w:val="center"/>
            </w:pPr>
            <w:r w:rsidRPr="00BA0189">
              <w:t>89,52</w:t>
            </w:r>
          </w:p>
        </w:tc>
        <w:tc>
          <w:tcPr>
            <w:tcW w:w="1412" w:type="dxa"/>
            <w:vAlign w:val="center"/>
          </w:tcPr>
          <w:p w:rsidR="00CB14B6" w:rsidRPr="00BA0189" w:rsidRDefault="00CB14B6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88,23</w:t>
            </w:r>
          </w:p>
        </w:tc>
        <w:tc>
          <w:tcPr>
            <w:tcW w:w="1412" w:type="dxa"/>
            <w:vAlign w:val="center"/>
          </w:tcPr>
          <w:p w:rsidR="00CB14B6" w:rsidRPr="00BA0189" w:rsidRDefault="00EB5E43" w:rsidP="00BA0189">
            <w:pPr>
              <w:contextualSpacing/>
              <w:jc w:val="center"/>
            </w:pPr>
            <w:r w:rsidRPr="00BA0189">
              <w:t>88,19</w:t>
            </w:r>
          </w:p>
        </w:tc>
      </w:tr>
      <w:tr w:rsidR="00CB14B6" w:rsidRPr="00BA0189" w:rsidTr="00CE29C4">
        <w:tc>
          <w:tcPr>
            <w:tcW w:w="5936" w:type="dxa"/>
          </w:tcPr>
          <w:p w:rsidR="00CB14B6" w:rsidRPr="00BA0189" w:rsidRDefault="00CB14B6" w:rsidP="00BA0189">
            <w:r w:rsidRPr="00BA0189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CB14B6" w:rsidRPr="00BA0189" w:rsidRDefault="00CB14B6" w:rsidP="00BA0189">
            <w:pPr>
              <w:contextualSpacing/>
              <w:jc w:val="center"/>
            </w:pPr>
            <w:r w:rsidRPr="00BA0189">
              <w:rPr>
                <w:rFonts w:eastAsia="Arial Unicode MS"/>
              </w:rPr>
              <w:t>10,48</w:t>
            </w:r>
          </w:p>
        </w:tc>
        <w:tc>
          <w:tcPr>
            <w:tcW w:w="1412" w:type="dxa"/>
            <w:vAlign w:val="center"/>
          </w:tcPr>
          <w:p w:rsidR="00CB14B6" w:rsidRPr="00BA0189" w:rsidRDefault="00CB14B6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CB14B6" w:rsidRPr="00BA0189" w:rsidRDefault="00EB5E43" w:rsidP="00BA0189">
            <w:pPr>
              <w:contextualSpacing/>
              <w:jc w:val="center"/>
            </w:pPr>
            <w:r w:rsidRPr="00BA0189">
              <w:t>1,29</w:t>
            </w:r>
          </w:p>
        </w:tc>
      </w:tr>
      <w:tr w:rsidR="00CB14B6" w:rsidRPr="00BA0189" w:rsidTr="00CE29C4">
        <w:tc>
          <w:tcPr>
            <w:tcW w:w="5936" w:type="dxa"/>
          </w:tcPr>
          <w:p w:rsidR="00CB14B6" w:rsidRPr="00BA0189" w:rsidRDefault="00CB14B6" w:rsidP="00BA0189">
            <w:pPr>
              <w:contextualSpacing/>
            </w:pPr>
            <w:r w:rsidRPr="00BA0189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CB14B6" w:rsidRPr="00BA0189" w:rsidRDefault="00CB14B6" w:rsidP="00BA0189">
            <w:pPr>
              <w:contextualSpacing/>
              <w:jc w:val="center"/>
            </w:pPr>
          </w:p>
        </w:tc>
        <w:tc>
          <w:tcPr>
            <w:tcW w:w="1412" w:type="dxa"/>
            <w:vAlign w:val="center"/>
          </w:tcPr>
          <w:p w:rsidR="00CB14B6" w:rsidRPr="00BA0189" w:rsidRDefault="00CB14B6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11,77</w:t>
            </w:r>
          </w:p>
        </w:tc>
        <w:tc>
          <w:tcPr>
            <w:tcW w:w="1412" w:type="dxa"/>
            <w:vAlign w:val="center"/>
          </w:tcPr>
          <w:p w:rsidR="00CB14B6" w:rsidRPr="00BA0189" w:rsidRDefault="00EB5E43" w:rsidP="00BA0189">
            <w:pPr>
              <w:contextualSpacing/>
              <w:jc w:val="center"/>
            </w:pPr>
            <w:r w:rsidRPr="00BA0189">
              <w:t>10,52</w:t>
            </w:r>
          </w:p>
        </w:tc>
      </w:tr>
    </w:tbl>
    <w:p w:rsidR="00CE1A22" w:rsidRPr="00BA0189" w:rsidRDefault="00CE1A22" w:rsidP="00BA0189">
      <w:pPr>
        <w:ind w:left="567"/>
      </w:pPr>
    </w:p>
    <w:p w:rsidR="005060D9" w:rsidRPr="00BA0189" w:rsidRDefault="005060D9" w:rsidP="00BA0189">
      <w:pPr>
        <w:ind w:left="567" w:hanging="567"/>
        <w:jc w:val="both"/>
      </w:pPr>
      <w:r w:rsidRPr="00BA0189">
        <w:t xml:space="preserve">1.4 Количество участников по типам ОО </w:t>
      </w:r>
    </w:p>
    <w:p w:rsidR="005060D9" w:rsidRPr="00BA0189" w:rsidRDefault="00791F29" w:rsidP="00BA0189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BA0189" w:rsidRDefault="00524FFA" w:rsidP="00BA0189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2674"/>
        <w:gridCol w:w="2674"/>
      </w:tblGrid>
      <w:tr w:rsidR="00BC54C5" w:rsidRPr="00BA0189" w:rsidTr="00CE29C4">
        <w:trPr>
          <w:trHeight w:val="330"/>
        </w:trPr>
        <w:tc>
          <w:tcPr>
            <w:tcW w:w="4576" w:type="dxa"/>
            <w:vMerge w:val="restart"/>
          </w:tcPr>
          <w:p w:rsidR="00BC54C5" w:rsidRPr="00BA0189" w:rsidRDefault="00BC54C5" w:rsidP="00BA0189">
            <w:pPr>
              <w:contextualSpacing/>
              <w:jc w:val="both"/>
            </w:pPr>
            <w:r w:rsidRPr="00BA0189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contextualSpacing/>
              <w:jc w:val="center"/>
              <w:rPr>
                <w:b/>
              </w:rPr>
            </w:pPr>
            <w:r w:rsidRPr="00BA0189">
              <w:rPr>
                <w:b/>
              </w:rPr>
              <w:t>2016</w:t>
            </w: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contextualSpacing/>
              <w:jc w:val="center"/>
              <w:rPr>
                <w:b/>
              </w:rPr>
            </w:pPr>
            <w:r w:rsidRPr="00BA0189">
              <w:rPr>
                <w:b/>
              </w:rPr>
              <w:t>2017</w:t>
            </w:r>
          </w:p>
        </w:tc>
      </w:tr>
      <w:tr w:rsidR="00BC54C5" w:rsidRPr="00BA0189" w:rsidTr="00CE29C4">
        <w:trPr>
          <w:trHeight w:val="330"/>
        </w:trPr>
        <w:tc>
          <w:tcPr>
            <w:tcW w:w="4576" w:type="dxa"/>
            <w:vMerge/>
          </w:tcPr>
          <w:p w:rsidR="00BC54C5" w:rsidRPr="00BA0189" w:rsidRDefault="00BC54C5" w:rsidP="00BA0189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contextualSpacing/>
              <w:jc w:val="center"/>
            </w:pPr>
            <w:r w:rsidRPr="00BA0189">
              <w:t>517</w:t>
            </w:r>
          </w:p>
        </w:tc>
        <w:tc>
          <w:tcPr>
            <w:tcW w:w="2674" w:type="dxa"/>
            <w:vAlign w:val="center"/>
          </w:tcPr>
          <w:p w:rsidR="00BC54C5" w:rsidRPr="00BA0189" w:rsidRDefault="0011488C" w:rsidP="00BA0189">
            <w:pPr>
              <w:contextualSpacing/>
              <w:jc w:val="center"/>
            </w:pPr>
            <w:r w:rsidRPr="00BA0189">
              <w:t>545</w:t>
            </w:r>
          </w:p>
        </w:tc>
      </w:tr>
      <w:tr w:rsidR="00BC54C5" w:rsidRPr="00BA0189" w:rsidTr="00CE29C4">
        <w:tc>
          <w:tcPr>
            <w:tcW w:w="4576" w:type="dxa"/>
          </w:tcPr>
          <w:p w:rsidR="00BC54C5" w:rsidRPr="00BA0189" w:rsidRDefault="00BC54C5" w:rsidP="00BA0189">
            <w:pPr>
              <w:contextualSpacing/>
            </w:pPr>
            <w:r w:rsidRPr="00BA0189">
              <w:t>Из них:</w:t>
            </w:r>
          </w:p>
          <w:p w:rsidR="00BC54C5" w:rsidRPr="00BA0189" w:rsidRDefault="00BC54C5" w:rsidP="00BA018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16,44</w:t>
            </w:r>
          </w:p>
        </w:tc>
        <w:tc>
          <w:tcPr>
            <w:tcW w:w="2674" w:type="dxa"/>
            <w:vAlign w:val="center"/>
          </w:tcPr>
          <w:p w:rsidR="00BC54C5" w:rsidRPr="00BA0189" w:rsidRDefault="0011488C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19,63</w:t>
            </w:r>
          </w:p>
        </w:tc>
      </w:tr>
      <w:tr w:rsidR="00BC54C5" w:rsidRPr="00BA0189" w:rsidTr="00CE29C4">
        <w:tc>
          <w:tcPr>
            <w:tcW w:w="4576" w:type="dxa"/>
          </w:tcPr>
          <w:p w:rsidR="00BC54C5" w:rsidRPr="00BA0189" w:rsidRDefault="00BC54C5" w:rsidP="00BA018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11,80</w:t>
            </w:r>
          </w:p>
        </w:tc>
        <w:tc>
          <w:tcPr>
            <w:tcW w:w="2674" w:type="dxa"/>
            <w:vAlign w:val="center"/>
          </w:tcPr>
          <w:p w:rsidR="00BC54C5" w:rsidRPr="00BA0189" w:rsidRDefault="0011488C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12,11</w:t>
            </w:r>
          </w:p>
        </w:tc>
      </w:tr>
      <w:tr w:rsidR="00BC54C5" w:rsidRPr="00BA0189" w:rsidTr="00CE29C4">
        <w:tc>
          <w:tcPr>
            <w:tcW w:w="4576" w:type="dxa"/>
          </w:tcPr>
          <w:p w:rsidR="00BC54C5" w:rsidRPr="00BA0189" w:rsidRDefault="00BC54C5" w:rsidP="00BA018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BC54C5" w:rsidRPr="00BA0189" w:rsidRDefault="00BC54C5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69,63</w:t>
            </w:r>
          </w:p>
        </w:tc>
        <w:tc>
          <w:tcPr>
            <w:tcW w:w="2674" w:type="dxa"/>
            <w:vAlign w:val="center"/>
          </w:tcPr>
          <w:p w:rsidR="00BC54C5" w:rsidRPr="00BA0189" w:rsidRDefault="0011488C" w:rsidP="00BA0189">
            <w:pPr>
              <w:jc w:val="center"/>
              <w:rPr>
                <w:color w:val="000000"/>
              </w:rPr>
            </w:pPr>
            <w:r w:rsidRPr="00BA0189">
              <w:rPr>
                <w:color w:val="000000"/>
              </w:rPr>
              <w:t>68,26</w:t>
            </w:r>
          </w:p>
        </w:tc>
      </w:tr>
    </w:tbl>
    <w:p w:rsidR="00524FFA" w:rsidRPr="00BA0189" w:rsidRDefault="00524FFA" w:rsidP="00BA0189"/>
    <w:p w:rsidR="005060D9" w:rsidRPr="00BA0189" w:rsidRDefault="005060D9" w:rsidP="00BA0189">
      <w:pPr>
        <w:ind w:left="567" w:hanging="567"/>
      </w:pPr>
      <w:r w:rsidRPr="00BA0189">
        <w:t>1.5  Количество участников ЕГЭ по предмету по АТЕ региона</w:t>
      </w:r>
    </w:p>
    <w:p w:rsidR="005060D9" w:rsidRPr="00BA0189" w:rsidRDefault="00791F29" w:rsidP="00BA0189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BA0189" w:rsidRDefault="001B0D2D" w:rsidP="00BA0189">
      <w:pPr>
        <w:ind w:left="1080"/>
        <w:contextualSpacing/>
        <w:rPr>
          <w:rFonts w:eastAsia="Calibri"/>
          <w:lang w:val="en-US"/>
        </w:rPr>
      </w:pPr>
      <w:bookmarkStart w:id="3" w:name="_Toc424490577"/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779"/>
        <w:gridCol w:w="1184"/>
        <w:gridCol w:w="1184"/>
        <w:gridCol w:w="1184"/>
        <w:gridCol w:w="1184"/>
        <w:gridCol w:w="1184"/>
        <w:gridCol w:w="1184"/>
      </w:tblGrid>
      <w:tr w:rsidR="001B0D2D" w:rsidRPr="00BA0189" w:rsidTr="00187721">
        <w:tc>
          <w:tcPr>
            <w:tcW w:w="2785" w:type="dxa"/>
            <w:gridSpan w:val="2"/>
            <w:vAlign w:val="center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t xml:space="preserve">Количество участников ЕГЭ </w:t>
            </w:r>
            <w:r w:rsidRPr="00BA0189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A0189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BA0189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A0189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lastRenderedPageBreak/>
              <w:t xml:space="preserve">Количество участников ЕГЭ </w:t>
            </w:r>
            <w:r w:rsidRPr="00BA0189">
              <w:rPr>
                <w:rFonts w:eastAsia="Calibri"/>
                <w:lang w:eastAsia="en-US"/>
              </w:rPr>
              <w:lastRenderedPageBreak/>
              <w:t>по учебному  предмету</w:t>
            </w:r>
          </w:p>
        </w:tc>
        <w:tc>
          <w:tcPr>
            <w:tcW w:w="1184" w:type="dxa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lastRenderedPageBreak/>
              <w:t>% от общего числа участник</w:t>
            </w:r>
            <w:r w:rsidRPr="00BA0189">
              <w:rPr>
                <w:rFonts w:eastAsia="Calibri"/>
                <w:lang w:eastAsia="en-US"/>
              </w:rPr>
              <w:lastRenderedPageBreak/>
              <w:t>ов в регионе</w:t>
            </w:r>
          </w:p>
        </w:tc>
      </w:tr>
      <w:tr w:rsidR="001B0D2D" w:rsidRPr="00BA0189" w:rsidTr="00187721">
        <w:tc>
          <w:tcPr>
            <w:tcW w:w="2785" w:type="dxa"/>
            <w:gridSpan w:val="2"/>
            <w:vAlign w:val="center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8" w:type="dxa"/>
            <w:gridSpan w:val="2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t>201</w:t>
            </w:r>
            <w:r w:rsidR="00187721" w:rsidRPr="00BA01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68" w:type="dxa"/>
            <w:gridSpan w:val="2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t>201</w:t>
            </w:r>
            <w:r w:rsidR="00187721" w:rsidRPr="00BA018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68" w:type="dxa"/>
            <w:gridSpan w:val="2"/>
          </w:tcPr>
          <w:p w:rsidR="001B0D2D" w:rsidRPr="00BA0189" w:rsidRDefault="001B0D2D" w:rsidP="00BA018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A0189">
              <w:rPr>
                <w:rFonts w:eastAsia="Calibri"/>
                <w:lang w:eastAsia="en-US"/>
              </w:rPr>
              <w:t>201</w:t>
            </w:r>
            <w:r w:rsidR="00187721" w:rsidRPr="00BA0189">
              <w:rPr>
                <w:rFonts w:eastAsia="Calibri"/>
                <w:lang w:eastAsia="en-US"/>
              </w:rPr>
              <w:t>7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15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2,70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4,10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3,07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Волосовский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12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2,16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20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3,41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14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2,27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39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7,03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39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6,66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42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6,80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79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14,23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103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17,58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86</w:t>
            </w:r>
          </w:p>
        </w:tc>
        <w:tc>
          <w:tcPr>
            <w:tcW w:w="1184" w:type="dxa"/>
            <w:vAlign w:val="center"/>
          </w:tcPr>
          <w:p w:rsidR="001B1AE2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13,92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10,27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70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11,95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85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13,75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15,86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13,31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80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12,94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Кингисеппский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23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4,14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4,44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23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3,71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Киришский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4,86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4,61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5,02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32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5,77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5,80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7,93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rPr>
                <w:rFonts w:eastAsia="Calibri"/>
                <w:bCs/>
              </w:rPr>
            </w:pPr>
            <w:proofErr w:type="spellStart"/>
            <w:r w:rsidRPr="00BA0189">
              <w:rPr>
                <w:rFonts w:eastAsia="Calibri"/>
                <w:bCs/>
              </w:rPr>
              <w:t>Лодейнопольский</w:t>
            </w:r>
            <w:proofErr w:type="spellEnd"/>
            <w:r w:rsidRPr="00BA0189">
              <w:rPr>
                <w:rFonts w:eastAsia="Calibri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13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2,34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10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1,71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10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1,62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1,44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1,19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1,78</w:t>
            </w:r>
          </w:p>
        </w:tc>
      </w:tr>
      <w:tr w:rsidR="00187721" w:rsidRPr="00BA0189" w:rsidTr="00187721">
        <w:tc>
          <w:tcPr>
            <w:tcW w:w="2785" w:type="dxa"/>
            <w:gridSpan w:val="2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Лужский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2,88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3,07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20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3,24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Подпорожский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14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2,52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15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2,56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1,46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Приозерский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5,05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20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3,41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23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3,72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Сланцевский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19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3,42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2,73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3,07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3,06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29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4,95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33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5,34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21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3,78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15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2,56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25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4,05</w:t>
            </w:r>
          </w:p>
        </w:tc>
      </w:tr>
      <w:tr w:rsidR="00187721" w:rsidRPr="00BA0189" w:rsidTr="00187721">
        <w:trPr>
          <w:gridBefore w:val="1"/>
          <w:wBefore w:w="6" w:type="dxa"/>
        </w:trPr>
        <w:tc>
          <w:tcPr>
            <w:tcW w:w="2779" w:type="dxa"/>
          </w:tcPr>
          <w:p w:rsidR="00187721" w:rsidRPr="00BA0189" w:rsidRDefault="00187721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Тосненский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47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8,47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35</w:t>
            </w:r>
          </w:p>
        </w:tc>
        <w:tc>
          <w:tcPr>
            <w:tcW w:w="1184" w:type="dxa"/>
            <w:vAlign w:val="center"/>
          </w:tcPr>
          <w:p w:rsidR="00187721" w:rsidRPr="00BA0189" w:rsidRDefault="00187721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5,97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39</w:t>
            </w:r>
          </w:p>
        </w:tc>
        <w:tc>
          <w:tcPr>
            <w:tcW w:w="1184" w:type="dxa"/>
            <w:vAlign w:val="center"/>
          </w:tcPr>
          <w:p w:rsidR="00187721" w:rsidRPr="00BA0189" w:rsidRDefault="001B1AE2" w:rsidP="00BA0189">
            <w:pPr>
              <w:jc w:val="center"/>
              <w:rPr>
                <w:rFonts w:eastAsia="Calibri"/>
              </w:rPr>
            </w:pPr>
            <w:r w:rsidRPr="00BA0189">
              <w:rPr>
                <w:rFonts w:eastAsia="Calibri"/>
              </w:rPr>
              <w:t>6,31</w:t>
            </w:r>
          </w:p>
        </w:tc>
      </w:tr>
    </w:tbl>
    <w:p w:rsidR="001B0D2D" w:rsidRPr="00BA0189" w:rsidRDefault="001B0D2D" w:rsidP="00BA0189">
      <w:pPr>
        <w:contextualSpacing/>
        <w:rPr>
          <w:rFonts w:eastAsia="Calibri"/>
        </w:rPr>
      </w:pPr>
    </w:p>
    <w:p w:rsidR="001B0D2D" w:rsidRPr="00BA0189" w:rsidRDefault="001B0D2D" w:rsidP="00BA0189">
      <w:pPr>
        <w:ind w:left="-426" w:firstLine="426"/>
        <w:jc w:val="both"/>
        <w:rPr>
          <w:b/>
        </w:rPr>
      </w:pPr>
    </w:p>
    <w:p w:rsidR="001053D1" w:rsidRPr="00BA0189" w:rsidRDefault="005060D9" w:rsidP="00BA0189">
      <w:pPr>
        <w:ind w:left="-709" w:right="-284"/>
        <w:jc w:val="both"/>
        <w:rPr>
          <w:b/>
        </w:rPr>
      </w:pPr>
      <w:r w:rsidRPr="00BA0189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476762" w:rsidRPr="00BA0189" w:rsidRDefault="00476762" w:rsidP="00BA0189">
      <w:pPr>
        <w:ind w:left="-567" w:right="-284" w:firstLine="567"/>
        <w:jc w:val="both"/>
      </w:pPr>
      <w:r w:rsidRPr="00BA0189">
        <w:t>Предмет история с 2015 года находится на четвертом месте в линейке предметов по в</w:t>
      </w:r>
      <w:r w:rsidR="00323742" w:rsidRPr="00BA0189">
        <w:t>ыбору по количеству участников, в 2017 году количество участников сохранилось на уровне прошлых лет - более 11 %</w:t>
      </w:r>
      <w:r w:rsidRPr="00BA0189">
        <w:t xml:space="preserve">. </w:t>
      </w:r>
    </w:p>
    <w:p w:rsidR="00476762" w:rsidRPr="00BA0189" w:rsidRDefault="00476762" w:rsidP="00BA0189">
      <w:pPr>
        <w:ind w:left="-567" w:right="-284" w:firstLine="567"/>
        <w:jc w:val="both"/>
      </w:pPr>
      <w:r w:rsidRPr="00BA0189">
        <w:t xml:space="preserve">Распределение участников по гендерному признаку </w:t>
      </w:r>
      <w:r w:rsidR="00323742" w:rsidRPr="00BA0189">
        <w:t xml:space="preserve">остается </w:t>
      </w:r>
      <w:proofErr w:type="spellStart"/>
      <w:r w:rsidR="00323742" w:rsidRPr="00BA0189">
        <w:t>анологичным</w:t>
      </w:r>
      <w:proofErr w:type="spellEnd"/>
      <w:r w:rsidR="00323742" w:rsidRPr="00BA0189">
        <w:t xml:space="preserve"> предыдущим годам </w:t>
      </w:r>
      <w:r w:rsidRPr="00BA0189">
        <w:t>– девушки выбираю этот предмет почти в 2 раза больше, чем юноши (6</w:t>
      </w:r>
      <w:r w:rsidR="00323742" w:rsidRPr="00BA0189">
        <w:t>3</w:t>
      </w:r>
      <w:r w:rsidRPr="00BA0189">
        <w:t>% и 3</w:t>
      </w:r>
      <w:r w:rsidR="00323742" w:rsidRPr="00BA0189">
        <w:t>7</w:t>
      </w:r>
      <w:r w:rsidRPr="00BA0189">
        <w:t>%).</w:t>
      </w:r>
    </w:p>
    <w:p w:rsidR="00476762" w:rsidRPr="00BA0189" w:rsidRDefault="00476762" w:rsidP="00BA0189">
      <w:pPr>
        <w:ind w:left="-567" w:right="-284" w:firstLine="567"/>
        <w:jc w:val="both"/>
      </w:pPr>
      <w:r w:rsidRPr="00BA0189">
        <w:t xml:space="preserve">Распределение участников по категориям традиционно по всем предметам – более </w:t>
      </w:r>
      <w:r w:rsidR="00323742" w:rsidRPr="00BA0189">
        <w:t>88</w:t>
      </w:r>
      <w:r w:rsidRPr="00BA0189">
        <w:t>% – выпускники текущего года.</w:t>
      </w:r>
    </w:p>
    <w:p w:rsidR="00476762" w:rsidRPr="00BA0189" w:rsidRDefault="00476762" w:rsidP="00BA0189">
      <w:pPr>
        <w:ind w:left="-567" w:right="-284" w:firstLine="567"/>
        <w:jc w:val="both"/>
      </w:pPr>
      <w:r w:rsidRPr="00BA0189">
        <w:t>В 2015-1</w:t>
      </w:r>
      <w:r w:rsidR="001E7C27" w:rsidRPr="00BA0189">
        <w:t>7</w:t>
      </w:r>
      <w:r w:rsidRPr="00BA0189">
        <w:t xml:space="preserve"> годах  наблюдается тенденция увеличения количества  участников, относящихся к категории «выпускники прошлых лет и обучающиеся по программам СПО».</w:t>
      </w:r>
    </w:p>
    <w:p w:rsidR="00476762" w:rsidRPr="00BA0189" w:rsidRDefault="00476762" w:rsidP="00BA0189">
      <w:pPr>
        <w:ind w:left="-567" w:right="-284" w:firstLine="567"/>
        <w:jc w:val="both"/>
      </w:pPr>
      <w:r w:rsidRPr="00BA0189">
        <w:t xml:space="preserve">Количество участников по типам ОО характерно для Ленинградской области  и соответствует количеству средних  школ и школ 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  </w:t>
      </w:r>
    </w:p>
    <w:p w:rsidR="00AB4CCC" w:rsidRPr="00BA0189" w:rsidRDefault="00476762" w:rsidP="00BA0189">
      <w:pPr>
        <w:ind w:left="-567" w:right="-284" w:firstLine="567"/>
        <w:jc w:val="both"/>
      </w:pPr>
      <w:r w:rsidRPr="00BA0189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</w:t>
      </w:r>
      <w:r w:rsidR="00B13F17" w:rsidRPr="00BA0189">
        <w:t xml:space="preserve"> </w:t>
      </w:r>
      <w:proofErr w:type="gramStart"/>
      <w:r w:rsidR="00B13F17" w:rsidRPr="00BA0189">
        <w:t>также, как</w:t>
      </w:r>
      <w:proofErr w:type="gramEnd"/>
      <w:r w:rsidR="00B13F17" w:rsidRPr="00BA0189">
        <w:t xml:space="preserve"> и в предыдущие годы, остается </w:t>
      </w:r>
      <w:r w:rsidRPr="00BA0189">
        <w:t xml:space="preserve"> у «больших» муниципальных образований – Всеволожский</w:t>
      </w:r>
      <w:r w:rsidR="00AB4CCC" w:rsidRPr="00BA0189">
        <w:t>, Выборгский, Гатчинский районы (2017 г. – более 40%).</w:t>
      </w:r>
    </w:p>
    <w:p w:rsidR="00476762" w:rsidRPr="00BA0189" w:rsidRDefault="00347323" w:rsidP="00BA0189">
      <w:pPr>
        <w:ind w:left="-567" w:right="-284" w:firstLine="567"/>
        <w:jc w:val="both"/>
      </w:pPr>
      <w:r w:rsidRPr="00BA0189">
        <w:t>За три года отмечена неровная</w:t>
      </w:r>
      <w:r w:rsidR="00476762" w:rsidRPr="00BA0189">
        <w:t xml:space="preserve"> динамика участи</w:t>
      </w:r>
      <w:r w:rsidRPr="00BA0189">
        <w:t>я по муниципальным образованиям.</w:t>
      </w:r>
    </w:p>
    <w:p w:rsidR="00347323" w:rsidRPr="00BA0189" w:rsidRDefault="00347323" w:rsidP="00BA0189">
      <w:pPr>
        <w:ind w:left="-426" w:firstLine="426"/>
        <w:jc w:val="both"/>
        <w:rPr>
          <w:rFonts w:eastAsia="Times New Roman"/>
          <w:smallCaps/>
        </w:rPr>
      </w:pPr>
    </w:p>
    <w:p w:rsidR="005060D9" w:rsidRPr="00BA0189" w:rsidRDefault="005060D9" w:rsidP="00BA0189">
      <w:pPr>
        <w:ind w:left="-426" w:firstLine="426"/>
        <w:jc w:val="both"/>
        <w:rPr>
          <w:b/>
        </w:rPr>
      </w:pPr>
      <w:r w:rsidRPr="00BA0189">
        <w:rPr>
          <w:b/>
        </w:rPr>
        <w:t>2. КРАТКАЯ ХАРАКТЕРИСТИКА КИМ ПО ПРЕДМЕТУ</w:t>
      </w:r>
    </w:p>
    <w:p w:rsidR="00B11DF9" w:rsidRPr="00BA0189" w:rsidRDefault="00B11DF9" w:rsidP="00BA0189">
      <w:pPr>
        <w:ind w:left="-709" w:right="-143" w:firstLine="709"/>
        <w:jc w:val="both"/>
      </w:pPr>
    </w:p>
    <w:p w:rsidR="00B11DF9" w:rsidRPr="00BA0189" w:rsidRDefault="00B11DF9" w:rsidP="00BA0189">
      <w:pPr>
        <w:ind w:left="-709" w:right="-143" w:firstLine="709"/>
        <w:jc w:val="both"/>
        <w:rPr>
          <w:b/>
        </w:rPr>
      </w:pPr>
      <w:r w:rsidRPr="00BA0189">
        <w:rPr>
          <w:b/>
        </w:rPr>
        <w:t>Вариант КИМ 401.</w:t>
      </w:r>
    </w:p>
    <w:p w:rsidR="00B11DF9" w:rsidRPr="00BA0189" w:rsidRDefault="00B11DF9" w:rsidP="00BA0189">
      <w:pPr>
        <w:ind w:left="-709" w:right="-143" w:firstLine="709"/>
        <w:jc w:val="both"/>
      </w:pP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t>Содержание и ст</w:t>
      </w:r>
      <w:r w:rsidRPr="00BA0189">
        <w:rPr>
          <w:color w:val="000000"/>
          <w:shd w:val="clear" w:color="auto" w:fill="FFFFFF"/>
        </w:rPr>
        <w:t xml:space="preserve">руктура экзаменационной работы по </w:t>
      </w:r>
      <w:r w:rsidRPr="00BA0189">
        <w:t xml:space="preserve">истории дают возможность </w:t>
      </w:r>
      <w:r w:rsidRPr="00BA0189">
        <w:rPr>
          <w:color w:val="000000"/>
          <w:shd w:val="clear" w:color="auto" w:fill="FFFFFF"/>
        </w:rPr>
        <w:t>пр</w:t>
      </w:r>
      <w:r w:rsidRPr="00BA0189">
        <w:t>оверить  знание вы</w:t>
      </w:r>
      <w:r w:rsidRPr="00BA0189">
        <w:rPr>
          <w:color w:val="000000"/>
          <w:shd w:val="clear" w:color="auto" w:fill="FFFFFF"/>
        </w:rPr>
        <w:t>п</w:t>
      </w:r>
      <w:r w:rsidRPr="00BA0189">
        <w:t>ускниками содержательной стороны к</w:t>
      </w:r>
      <w:r w:rsidRPr="00BA0189">
        <w:rPr>
          <w:color w:val="000000"/>
          <w:shd w:val="clear" w:color="auto" w:fill="FFFFFF"/>
        </w:rPr>
        <w:t>ур</w:t>
      </w:r>
      <w:r w:rsidRPr="00BA0189">
        <w:t xml:space="preserve">са истории и комплекса </w:t>
      </w:r>
      <w:r w:rsidRPr="00BA0189">
        <w:rPr>
          <w:color w:val="000000"/>
          <w:shd w:val="clear" w:color="auto" w:fill="FFFFFF"/>
        </w:rPr>
        <w:t>у</w:t>
      </w:r>
      <w:r w:rsidRPr="00BA0189">
        <w:t xml:space="preserve">мений </w:t>
      </w:r>
      <w:r w:rsidRPr="00BA0189">
        <w:rPr>
          <w:color w:val="000000"/>
          <w:shd w:val="clear" w:color="auto" w:fill="FFFFFF"/>
        </w:rPr>
        <w:t>по предмету.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lastRenderedPageBreak/>
        <w:t xml:space="preserve"> Вариант 410 состоял из двух частей  и  включал в себя 25 заданий, отличающихся формой и уровнем сложности. Часть 1 содержала 19 заданий с кратким ответом.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 xml:space="preserve">Задание 1 предполагало определение последовательности исторических событий и проверить знания </w:t>
      </w:r>
      <w:proofErr w:type="gramStart"/>
      <w:r w:rsidRPr="00BA0189">
        <w:rPr>
          <w:color w:val="000000"/>
          <w:shd w:val="clear" w:color="auto" w:fill="FFFFFF"/>
        </w:rPr>
        <w:t>выпускников</w:t>
      </w:r>
      <w:proofErr w:type="gramEnd"/>
      <w:r w:rsidRPr="00BA0189">
        <w:rPr>
          <w:color w:val="000000"/>
          <w:shd w:val="clear" w:color="auto" w:fill="FFFFFF"/>
        </w:rPr>
        <w:t xml:space="preserve"> как</w:t>
      </w:r>
      <w:r w:rsidRPr="00BA0189">
        <w:t xml:space="preserve"> </w:t>
      </w:r>
      <w:r w:rsidRPr="00BA0189">
        <w:rPr>
          <w:color w:val="000000"/>
          <w:shd w:val="clear" w:color="auto" w:fill="FFFFFF"/>
        </w:rPr>
        <w:t>по</w:t>
      </w:r>
      <w:r w:rsidRPr="00BA0189">
        <w:t xml:space="preserve"> истории</w:t>
      </w:r>
      <w:r w:rsidRPr="00BA0189">
        <w:rPr>
          <w:color w:val="000000"/>
          <w:shd w:val="clear" w:color="auto" w:fill="FFFFFF"/>
        </w:rPr>
        <w:t xml:space="preserve"> России, так и по всеобщей </w:t>
      </w:r>
      <w:r w:rsidRPr="00BA0189">
        <w:t>истории.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 xml:space="preserve">Задание 2, 5, 6, 9 –  на </w:t>
      </w:r>
      <w:r w:rsidRPr="00BA0189">
        <w:rPr>
          <w:color w:val="000000"/>
          <w:shd w:val="clear" w:color="auto" w:fill="FFFFFF"/>
        </w:rPr>
        <w:t>у</w:t>
      </w:r>
      <w:r w:rsidRPr="00BA0189">
        <w:t xml:space="preserve">становление соответствия элементов, данных в нескольких информационных  </w:t>
      </w:r>
      <w:r w:rsidRPr="00BA0189">
        <w:rPr>
          <w:color w:val="000000"/>
          <w:shd w:val="clear" w:color="auto" w:fill="FFFFFF"/>
        </w:rPr>
        <w:t>р</w:t>
      </w:r>
      <w:r w:rsidRPr="00BA0189">
        <w:t xml:space="preserve">ядах  (2 события и даты), (5 между </w:t>
      </w:r>
      <w:r w:rsidRPr="00BA0189">
        <w:rPr>
          <w:color w:val="000000"/>
          <w:shd w:val="clear" w:color="auto" w:fill="FFFFFF"/>
        </w:rPr>
        <w:t>пр</w:t>
      </w:r>
      <w:r w:rsidRPr="00BA0189">
        <w:t xml:space="preserve">оцессами и фактами), (6 между фрагментами </w:t>
      </w:r>
      <w:r w:rsidRPr="00BA0189">
        <w:rPr>
          <w:color w:val="000000"/>
          <w:shd w:val="clear" w:color="auto" w:fill="FFFFFF"/>
        </w:rPr>
        <w:t xml:space="preserve">исторических источников и их характеристиками), (9 между событиями и их </w:t>
      </w:r>
      <w:r w:rsidRPr="00BA0189">
        <w:t>у</w:t>
      </w:r>
      <w:r w:rsidRPr="00BA0189">
        <w:rPr>
          <w:color w:val="000000"/>
          <w:shd w:val="clear" w:color="auto" w:fill="FFFFFF"/>
        </w:rPr>
        <w:t>частниками)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t xml:space="preserve">Задание 3, 7 – на выбор нескольких </w:t>
      </w:r>
      <w:r w:rsidRPr="00BA0189">
        <w:rPr>
          <w:color w:val="000000"/>
          <w:shd w:val="clear" w:color="auto" w:fill="FFFFFF"/>
        </w:rPr>
        <w:t>пр</w:t>
      </w:r>
      <w:r w:rsidRPr="00BA0189">
        <w:t>авильных ответов (2 терминов</w:t>
      </w:r>
      <w:proofErr w:type="gramStart"/>
      <w:r w:rsidRPr="00BA0189">
        <w:t xml:space="preserve"> ,</w:t>
      </w:r>
      <w:proofErr w:type="gramEnd"/>
      <w:r w:rsidRPr="00BA0189">
        <w:t xml:space="preserve"> относящихся к 19 век</w:t>
      </w:r>
      <w:r w:rsidRPr="00BA0189">
        <w:rPr>
          <w:color w:val="000000"/>
          <w:shd w:val="clear" w:color="auto" w:fill="FFFFFF"/>
        </w:rPr>
        <w:t>у), (7 трех характеристик внутренней и внешней политики 1953  1964 гг.)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 xml:space="preserve">Задание 4 </w:t>
      </w:r>
      <w:r w:rsidRPr="00BA0189">
        <w:t>–</w:t>
      </w:r>
      <w:r w:rsidRPr="00BA0189">
        <w:rPr>
          <w:color w:val="000000"/>
          <w:shd w:val="clear" w:color="auto" w:fill="FFFFFF"/>
        </w:rPr>
        <w:t xml:space="preserve"> на определение по указанным признакам и запись в виде слова названия ханской грамоты.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rPr>
          <w:color w:val="000000"/>
          <w:shd w:val="clear" w:color="auto" w:fill="FFFFFF"/>
        </w:rPr>
        <w:t xml:space="preserve">Задание 8 по </w:t>
      </w:r>
      <w:r w:rsidRPr="00BA0189">
        <w:t xml:space="preserve">истории Великой Отечественной войны   на </w:t>
      </w:r>
      <w:r w:rsidRPr="00BA0189">
        <w:rPr>
          <w:color w:val="000000"/>
          <w:shd w:val="clear" w:color="auto" w:fill="FFFFFF"/>
        </w:rPr>
        <w:t>у</w:t>
      </w:r>
      <w:r w:rsidRPr="00BA0189">
        <w:t xml:space="preserve">становление соответствия элементов, данных в различных информационных  </w:t>
      </w:r>
      <w:r w:rsidRPr="00BA0189">
        <w:rPr>
          <w:color w:val="000000"/>
          <w:shd w:val="clear" w:color="auto" w:fill="FFFFFF"/>
        </w:rPr>
        <w:t>р</w:t>
      </w:r>
      <w:r w:rsidRPr="00BA0189">
        <w:t>ядах.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>Задание 10 – с к</w:t>
      </w:r>
      <w:r w:rsidRPr="00BA0189">
        <w:rPr>
          <w:color w:val="000000"/>
          <w:shd w:val="clear" w:color="auto" w:fill="FFFFFF"/>
        </w:rPr>
        <w:t>р</w:t>
      </w:r>
      <w:r w:rsidRPr="00BA0189">
        <w:t>атким ответом. Назвать город, о котором идет речь в отрывке из воспоминаний.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t xml:space="preserve">Задание 11 – заполнение </w:t>
      </w:r>
      <w:r w:rsidRPr="00BA0189">
        <w:rPr>
          <w:color w:val="000000"/>
          <w:shd w:val="clear" w:color="auto" w:fill="FFFFFF"/>
        </w:rPr>
        <w:t>пр</w:t>
      </w:r>
      <w:r w:rsidRPr="00BA0189">
        <w:t>о</w:t>
      </w:r>
      <w:r w:rsidRPr="00BA0189">
        <w:rPr>
          <w:color w:val="000000"/>
          <w:shd w:val="clear" w:color="auto" w:fill="FFFFFF"/>
        </w:rPr>
        <w:t>п</w:t>
      </w:r>
      <w:r w:rsidRPr="00BA0189">
        <w:t xml:space="preserve">ущенных ячеек таблицы, синхронизация событий, </w:t>
      </w:r>
      <w:r w:rsidRPr="00BA0189">
        <w:rPr>
          <w:color w:val="000000"/>
          <w:shd w:val="clear" w:color="auto" w:fill="FFFFFF"/>
        </w:rPr>
        <w:t>пр</w:t>
      </w:r>
      <w:r w:rsidRPr="00BA0189">
        <w:t xml:space="preserve">оисходивших в </w:t>
      </w:r>
      <w:r w:rsidRPr="00BA0189">
        <w:rPr>
          <w:color w:val="000000"/>
          <w:shd w:val="clear" w:color="auto" w:fill="FFFFFF"/>
        </w:rPr>
        <w:t>России и зарубежных странах в 19 веке.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>Задание 12 нацелено на проверку умения анализировать исторический документ, выбирая из предложенного списка верные суждения.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>Задания 13,14, 15, 16 выполняются по картосхеме и проверяют целый комплекс умений и  знаний внешней политики  России.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>Задание 17 нацелено на проверку знаний по культуре. Задание на установление соответствия между литературными произведениями и их характеристиками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>Задания 18, 19 выполняются по иллюстративному материалу: изображению марки и монет.</w:t>
      </w:r>
    </w:p>
    <w:p w:rsidR="00476762" w:rsidRPr="00BA0189" w:rsidRDefault="00476762" w:rsidP="00BA0189">
      <w:pPr>
        <w:ind w:left="-709" w:right="-143" w:firstLine="709"/>
        <w:jc w:val="both"/>
        <w:rPr>
          <w:color w:val="000000"/>
          <w:shd w:val="clear" w:color="auto" w:fill="FFFFFF"/>
        </w:rPr>
      </w:pPr>
    </w:p>
    <w:p w:rsidR="00476762" w:rsidRPr="00BA0189" w:rsidRDefault="00476762" w:rsidP="00BA0189">
      <w:pPr>
        <w:ind w:left="-709" w:right="-143" w:firstLine="709"/>
        <w:jc w:val="both"/>
      </w:pPr>
      <w:r w:rsidRPr="00BA0189">
        <w:rPr>
          <w:color w:val="000000"/>
          <w:shd w:val="clear" w:color="auto" w:fill="FFFFFF"/>
        </w:rPr>
        <w:t xml:space="preserve">Часть 2 </w:t>
      </w:r>
      <w:r w:rsidRPr="00BA0189">
        <w:t xml:space="preserve">Часть 2 содержит 6 заданий с развёрнутым ответом, выявляющих и оценивающих освоение выпускниками различных комплексных умений. 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>20–22 – комплекс заданий, связанных с анализом исторического источника. Выпускникам был предложен фрагмент из переписки Ивана Грозного и Курбского; проведение атрибуции источника: казать век, автора и бывшего сподвижника, с которым велась переписка; извлечение информации предполагало нахождение в тексте обвинений в адрес приближенных; привлечение исторических знаний было необходимо для указания итогов Ливонской войны.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 xml:space="preserve">23–25 – задания, связанные с применением приёмов причинно-следственного, структурно-функционального, </w:t>
      </w:r>
      <w:proofErr w:type="spellStart"/>
      <w:r w:rsidRPr="00BA0189">
        <w:t>временнόго</w:t>
      </w:r>
      <w:proofErr w:type="spellEnd"/>
      <w:r w:rsidRPr="00BA0189">
        <w:t xml:space="preserve"> и пространственного анализа для изучения исторических процессов и явлений. 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 xml:space="preserve"> Задание 23 связано с анализом  </w:t>
      </w:r>
      <w:proofErr w:type="spellStart"/>
      <w:r w:rsidRPr="00BA0189">
        <w:t>Тильзитского</w:t>
      </w:r>
      <w:proofErr w:type="spellEnd"/>
      <w:r w:rsidRPr="00BA0189">
        <w:t xml:space="preserve"> мирного договора.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 xml:space="preserve">Задание 24 – аргументация различных точек зрения с привлечением исторических  знаний  на внешнеполитический курс, проводимый </w:t>
      </w:r>
      <w:proofErr w:type="spellStart"/>
      <w:r w:rsidRPr="00BA0189">
        <w:t>М.С.Горбачевым</w:t>
      </w:r>
      <w:proofErr w:type="spellEnd"/>
      <w:r w:rsidRPr="00BA0189">
        <w:t>.</w:t>
      </w:r>
    </w:p>
    <w:p w:rsidR="00476762" w:rsidRPr="00BA0189" w:rsidRDefault="00476762" w:rsidP="00BA0189">
      <w:pPr>
        <w:ind w:left="-709" w:right="-143" w:firstLine="709"/>
        <w:jc w:val="both"/>
      </w:pPr>
      <w:r w:rsidRPr="00BA0189">
        <w:t xml:space="preserve">Задание 25 предполагает написание исторического сочинения. Задание 25 альтернативное: выпускник имеет возможность выбрать один из трёх периодов истории России и продемонстрировать свои знания и умения на наиболее знакомом ему историческом материале. В данном варианте этими периодами были: </w:t>
      </w:r>
    </w:p>
    <w:p w:rsidR="00476762" w:rsidRPr="00BA0189" w:rsidRDefault="00476762" w:rsidP="00BA0189">
      <w:pPr>
        <w:pStyle w:val="a3"/>
        <w:numPr>
          <w:ilvl w:val="0"/>
          <w:numId w:val="25"/>
        </w:numPr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1237 – 1257гг.;   2)  1894 – 1914 гг.;  3)  1964 –1985 гг.</w:t>
      </w:r>
    </w:p>
    <w:p w:rsidR="005060D9" w:rsidRPr="00BA0189" w:rsidRDefault="005060D9" w:rsidP="00BA0189">
      <w:pPr>
        <w:contextualSpacing/>
        <w:jc w:val="both"/>
        <w:rPr>
          <w:b/>
        </w:rPr>
      </w:pPr>
    </w:p>
    <w:p w:rsidR="00B90C38" w:rsidRPr="00BA0189" w:rsidRDefault="00B90C38" w:rsidP="00BA0189">
      <w:pPr>
        <w:jc w:val="both"/>
      </w:pPr>
    </w:p>
    <w:p w:rsidR="00B90C38" w:rsidRPr="00BA0189" w:rsidRDefault="00B90C38" w:rsidP="00BA0189">
      <w:pPr>
        <w:jc w:val="both"/>
      </w:pPr>
    </w:p>
    <w:p w:rsidR="00B90C38" w:rsidRPr="00BA0189" w:rsidRDefault="00B90C38" w:rsidP="00BA0189">
      <w:pPr>
        <w:jc w:val="both"/>
      </w:pPr>
    </w:p>
    <w:p w:rsidR="00B90C38" w:rsidRPr="00BA0189" w:rsidRDefault="00B90C38" w:rsidP="00BA0189">
      <w:pPr>
        <w:sectPr w:rsidR="00B90C38" w:rsidRPr="00BA0189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BA0189" w:rsidRDefault="00B90C38" w:rsidP="00BA0189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BA0189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BA0189" w:rsidRDefault="00B90C38" w:rsidP="00BA0189">
      <w:pPr>
        <w:jc w:val="both"/>
      </w:pPr>
      <w:r w:rsidRPr="00BA0189">
        <w:t>3.1 Диаграмма распределения участников ЕГЭ по учебному предмету по тестовым баллам в 2017 г.</w:t>
      </w:r>
    </w:p>
    <w:p w:rsidR="00B90C38" w:rsidRPr="00BA0189" w:rsidRDefault="00D9412E" w:rsidP="00BA0189">
      <w:pPr>
        <w:sectPr w:rsidR="00B90C38" w:rsidRPr="00BA0189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BA0189">
        <w:rPr>
          <w:noProof/>
        </w:rPr>
        <w:drawing>
          <wp:inline distT="0" distB="0" distL="0" distR="0" wp14:anchorId="31FD57A5" wp14:editId="5F1828C9">
            <wp:extent cx="9220200" cy="558020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1" cy="5581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25C2" w:rsidRPr="00BA0189">
        <w:t xml:space="preserve">  </w:t>
      </w:r>
      <w:r w:rsidR="00B90C38" w:rsidRPr="00BA0189">
        <w:br w:type="page"/>
      </w:r>
    </w:p>
    <w:p w:rsidR="00614AB8" w:rsidRPr="00BA0189" w:rsidRDefault="005060D9" w:rsidP="00BA0189">
      <w:pPr>
        <w:jc w:val="both"/>
        <w:rPr>
          <w:b/>
        </w:rPr>
      </w:pPr>
      <w:r w:rsidRPr="00BA0189">
        <w:lastRenderedPageBreak/>
        <w:t xml:space="preserve">3.2 </w:t>
      </w:r>
      <w:r w:rsidR="00614AB8" w:rsidRPr="00BA0189">
        <w:t xml:space="preserve">Динамика результатов ЕГЭ по предмету </w:t>
      </w:r>
      <w:proofErr w:type="gramStart"/>
      <w:r w:rsidR="00614AB8" w:rsidRPr="00BA0189">
        <w:t>за</w:t>
      </w:r>
      <w:proofErr w:type="gramEnd"/>
      <w:r w:rsidR="00614AB8" w:rsidRPr="00BA0189">
        <w:t xml:space="preserve"> последние 3 года</w:t>
      </w:r>
    </w:p>
    <w:p w:rsidR="00614AB8" w:rsidRPr="00BA0189" w:rsidRDefault="00791F29" w:rsidP="00BA0189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BA0189" w:rsidRDefault="004059AC" w:rsidP="00BA0189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1529"/>
        <w:gridCol w:w="1666"/>
        <w:gridCol w:w="1483"/>
      </w:tblGrid>
      <w:tr w:rsidR="004059AC" w:rsidRPr="00BA0189" w:rsidTr="009D7DB0">
        <w:trPr>
          <w:trHeight w:val="338"/>
        </w:trPr>
        <w:tc>
          <w:tcPr>
            <w:tcW w:w="5246" w:type="dxa"/>
            <w:vMerge w:val="restart"/>
          </w:tcPr>
          <w:p w:rsidR="004059AC" w:rsidRPr="00BA0189" w:rsidRDefault="004059AC" w:rsidP="00BA0189">
            <w:pPr>
              <w:contextualSpacing/>
              <w:jc w:val="both"/>
              <w:rPr>
                <w:rFonts w:eastAsia="MS Mincho"/>
                <w:b/>
              </w:rPr>
            </w:pPr>
            <w:r w:rsidRPr="00BA0189">
              <w:rPr>
                <w:b/>
                <w:lang w:eastAsia="ar-SA"/>
              </w:rPr>
              <w:t>История</w:t>
            </w:r>
          </w:p>
        </w:tc>
        <w:tc>
          <w:tcPr>
            <w:tcW w:w="4678" w:type="dxa"/>
            <w:gridSpan w:val="3"/>
          </w:tcPr>
          <w:p w:rsidR="004059AC" w:rsidRPr="00BA0189" w:rsidRDefault="004059AC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Ленинградская область</w:t>
            </w:r>
          </w:p>
        </w:tc>
      </w:tr>
      <w:tr w:rsidR="009D7DB0" w:rsidRPr="00BA0189" w:rsidTr="009D7DB0">
        <w:trPr>
          <w:trHeight w:val="155"/>
        </w:trPr>
        <w:tc>
          <w:tcPr>
            <w:tcW w:w="5246" w:type="dxa"/>
            <w:vMerge/>
          </w:tcPr>
          <w:p w:rsidR="009D7DB0" w:rsidRPr="00BA0189" w:rsidRDefault="009D7DB0" w:rsidP="00BA0189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29" w:type="dxa"/>
            <w:vAlign w:val="center"/>
          </w:tcPr>
          <w:p w:rsidR="009D7DB0" w:rsidRPr="00BA0189" w:rsidRDefault="009D7DB0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2015 г.</w:t>
            </w:r>
          </w:p>
        </w:tc>
        <w:tc>
          <w:tcPr>
            <w:tcW w:w="1666" w:type="dxa"/>
            <w:vAlign w:val="center"/>
          </w:tcPr>
          <w:p w:rsidR="009D7DB0" w:rsidRPr="00BA0189" w:rsidRDefault="009D7DB0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2016 г.</w:t>
            </w:r>
          </w:p>
        </w:tc>
        <w:tc>
          <w:tcPr>
            <w:tcW w:w="1483" w:type="dxa"/>
            <w:vAlign w:val="center"/>
          </w:tcPr>
          <w:p w:rsidR="009D7DB0" w:rsidRPr="00BA0189" w:rsidRDefault="009D7DB0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2017 г.</w:t>
            </w:r>
          </w:p>
        </w:tc>
      </w:tr>
      <w:tr w:rsidR="00B577BA" w:rsidRPr="00BA0189" w:rsidTr="009D7DB0">
        <w:trPr>
          <w:trHeight w:val="349"/>
        </w:trPr>
        <w:tc>
          <w:tcPr>
            <w:tcW w:w="5246" w:type="dxa"/>
          </w:tcPr>
          <w:p w:rsidR="00B577BA" w:rsidRPr="00BA0189" w:rsidRDefault="00B577BA" w:rsidP="00BA0189">
            <w:pPr>
              <w:contextualSpacing/>
              <w:jc w:val="both"/>
              <w:rPr>
                <w:rFonts w:eastAsia="MS Mincho"/>
              </w:rPr>
            </w:pPr>
            <w:r w:rsidRPr="00BA0189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29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6,29</w:t>
            </w:r>
          </w:p>
        </w:tc>
        <w:tc>
          <w:tcPr>
            <w:tcW w:w="1666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5,46</w:t>
            </w:r>
          </w:p>
        </w:tc>
        <w:tc>
          <w:tcPr>
            <w:tcW w:w="1483" w:type="dxa"/>
            <w:vAlign w:val="center"/>
          </w:tcPr>
          <w:p w:rsidR="00B577BA" w:rsidRPr="00BA0189" w:rsidRDefault="00B577BA" w:rsidP="00BA0189">
            <w:pPr>
              <w:jc w:val="center"/>
              <w:rPr>
                <w:color w:val="0D0D0D"/>
              </w:rPr>
            </w:pPr>
            <w:r w:rsidRPr="00BA0189">
              <w:rPr>
                <w:color w:val="0D0D0D"/>
              </w:rPr>
              <w:t>3,07</w:t>
            </w:r>
          </w:p>
        </w:tc>
      </w:tr>
      <w:tr w:rsidR="00B577BA" w:rsidRPr="00BA0189" w:rsidTr="009D7DB0">
        <w:trPr>
          <w:trHeight w:val="354"/>
        </w:trPr>
        <w:tc>
          <w:tcPr>
            <w:tcW w:w="5246" w:type="dxa"/>
          </w:tcPr>
          <w:p w:rsidR="00B577BA" w:rsidRPr="00BA0189" w:rsidRDefault="00B577BA" w:rsidP="00BA0189">
            <w:pPr>
              <w:contextualSpacing/>
              <w:jc w:val="both"/>
              <w:rPr>
                <w:rFonts w:eastAsia="MS Mincho"/>
              </w:rPr>
            </w:pPr>
            <w:r w:rsidRPr="00BA0189">
              <w:rPr>
                <w:rFonts w:eastAsia="MS Mincho"/>
              </w:rPr>
              <w:t>Средний балл</w:t>
            </w:r>
          </w:p>
        </w:tc>
        <w:tc>
          <w:tcPr>
            <w:tcW w:w="1529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54,22</w:t>
            </w:r>
          </w:p>
        </w:tc>
        <w:tc>
          <w:tcPr>
            <w:tcW w:w="1666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55,08</w:t>
            </w:r>
          </w:p>
        </w:tc>
        <w:tc>
          <w:tcPr>
            <w:tcW w:w="1483" w:type="dxa"/>
            <w:vAlign w:val="center"/>
          </w:tcPr>
          <w:p w:rsidR="00B577BA" w:rsidRPr="00BA0189" w:rsidRDefault="00B577BA" w:rsidP="00BA0189">
            <w:pPr>
              <w:jc w:val="center"/>
              <w:rPr>
                <w:color w:val="0D0D0D"/>
              </w:rPr>
            </w:pPr>
            <w:r w:rsidRPr="00BA0189">
              <w:rPr>
                <w:color w:val="0D0D0D"/>
              </w:rPr>
              <w:t>58,60</w:t>
            </w:r>
          </w:p>
        </w:tc>
      </w:tr>
      <w:tr w:rsidR="00B577BA" w:rsidRPr="00BA0189" w:rsidTr="009D7DB0">
        <w:trPr>
          <w:trHeight w:val="338"/>
        </w:trPr>
        <w:tc>
          <w:tcPr>
            <w:tcW w:w="5246" w:type="dxa"/>
          </w:tcPr>
          <w:p w:rsidR="00B577BA" w:rsidRPr="00BA0189" w:rsidRDefault="00B577BA" w:rsidP="00BA0189">
            <w:pPr>
              <w:contextualSpacing/>
              <w:jc w:val="both"/>
              <w:rPr>
                <w:rFonts w:eastAsia="MS Mincho"/>
              </w:rPr>
            </w:pPr>
            <w:r w:rsidRPr="00BA0189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29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7,74</w:t>
            </w:r>
          </w:p>
        </w:tc>
        <w:tc>
          <w:tcPr>
            <w:tcW w:w="1666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6,83</w:t>
            </w:r>
          </w:p>
        </w:tc>
        <w:tc>
          <w:tcPr>
            <w:tcW w:w="1483" w:type="dxa"/>
            <w:vAlign w:val="center"/>
          </w:tcPr>
          <w:p w:rsidR="00B577BA" w:rsidRPr="00BA0189" w:rsidRDefault="00B577BA" w:rsidP="00BA0189">
            <w:pPr>
              <w:jc w:val="center"/>
              <w:rPr>
                <w:color w:val="0D0D0D"/>
              </w:rPr>
            </w:pPr>
            <w:r w:rsidRPr="00BA0189">
              <w:rPr>
                <w:color w:val="0D0D0D"/>
              </w:rPr>
              <w:t>10,68</w:t>
            </w:r>
          </w:p>
        </w:tc>
      </w:tr>
      <w:tr w:rsidR="00B577BA" w:rsidRPr="00BA0189" w:rsidTr="009D7DB0">
        <w:trPr>
          <w:trHeight w:val="338"/>
        </w:trPr>
        <w:tc>
          <w:tcPr>
            <w:tcW w:w="5246" w:type="dxa"/>
          </w:tcPr>
          <w:p w:rsidR="00B577BA" w:rsidRPr="00BA0189" w:rsidRDefault="00B577BA" w:rsidP="00BA0189">
            <w:pPr>
              <w:contextualSpacing/>
              <w:jc w:val="both"/>
              <w:rPr>
                <w:rFonts w:eastAsia="MS Mincho"/>
              </w:rPr>
            </w:pPr>
            <w:r w:rsidRPr="00BA0189">
              <w:rPr>
                <w:rFonts w:eastAsia="MS Mincho"/>
              </w:rPr>
              <w:t>Получили 100 баллов</w:t>
            </w:r>
          </w:p>
        </w:tc>
        <w:tc>
          <w:tcPr>
            <w:tcW w:w="1529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0,00</w:t>
            </w:r>
          </w:p>
        </w:tc>
        <w:tc>
          <w:tcPr>
            <w:tcW w:w="1666" w:type="dxa"/>
            <w:vAlign w:val="center"/>
          </w:tcPr>
          <w:p w:rsidR="00B577BA" w:rsidRPr="00BA0189" w:rsidRDefault="00B577BA" w:rsidP="00BA0189">
            <w:pPr>
              <w:contextualSpacing/>
              <w:jc w:val="center"/>
              <w:rPr>
                <w:rFonts w:eastAsia="MS Mincho"/>
              </w:rPr>
            </w:pPr>
            <w:r w:rsidRPr="00BA0189">
              <w:rPr>
                <w:rFonts w:eastAsia="MS Mincho"/>
              </w:rPr>
              <w:t>0,00</w:t>
            </w:r>
          </w:p>
        </w:tc>
        <w:tc>
          <w:tcPr>
            <w:tcW w:w="1483" w:type="dxa"/>
            <w:vAlign w:val="center"/>
          </w:tcPr>
          <w:p w:rsidR="00B577BA" w:rsidRPr="00BA0189" w:rsidRDefault="00B577BA" w:rsidP="00BA0189">
            <w:pPr>
              <w:jc w:val="center"/>
              <w:rPr>
                <w:color w:val="0D0D0D"/>
              </w:rPr>
            </w:pPr>
            <w:r w:rsidRPr="00BA0189">
              <w:rPr>
                <w:color w:val="0D0D0D"/>
              </w:rPr>
              <w:t>0,16</w:t>
            </w:r>
          </w:p>
        </w:tc>
      </w:tr>
    </w:tbl>
    <w:p w:rsidR="004059AC" w:rsidRPr="00BA0189" w:rsidRDefault="004059AC" w:rsidP="00BA0189">
      <w:pPr>
        <w:ind w:left="709"/>
        <w:jc w:val="both"/>
      </w:pPr>
    </w:p>
    <w:p w:rsidR="005060D9" w:rsidRPr="00BA0189" w:rsidRDefault="00614AB8" w:rsidP="00BA0189">
      <w:pPr>
        <w:tabs>
          <w:tab w:val="left" w:pos="709"/>
        </w:tabs>
        <w:jc w:val="both"/>
      </w:pPr>
      <w:r w:rsidRPr="00BA0189">
        <w:t xml:space="preserve">3.3. </w:t>
      </w:r>
      <w:r w:rsidR="005060D9" w:rsidRPr="00BA0189">
        <w:t>Результаты по группам участников экзамена с различным уровнем подготовки:</w:t>
      </w:r>
    </w:p>
    <w:p w:rsidR="005060D9" w:rsidRPr="00BA0189" w:rsidRDefault="005060D9" w:rsidP="00BA0189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D25C2" w:rsidRPr="00BA0189" w:rsidRDefault="00791F29" w:rsidP="00BA0189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FB1D2A" w:rsidRPr="00BA0189" w:rsidRDefault="00FB1D2A" w:rsidP="00BA0189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7"/>
        <w:gridCol w:w="2127"/>
        <w:gridCol w:w="1842"/>
      </w:tblGrid>
      <w:tr w:rsidR="009F1ACE" w:rsidRPr="00BA0189" w:rsidTr="0046378D">
        <w:tc>
          <w:tcPr>
            <w:tcW w:w="4111" w:type="dxa"/>
          </w:tcPr>
          <w:p w:rsidR="009F1ACE" w:rsidRPr="00BA0189" w:rsidRDefault="009F1ACE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F1ACE" w:rsidRPr="00BA0189" w:rsidRDefault="009F1AC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7" w:type="dxa"/>
          </w:tcPr>
          <w:p w:rsidR="009F1ACE" w:rsidRPr="00BA0189" w:rsidRDefault="009F1AC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42" w:type="dxa"/>
          </w:tcPr>
          <w:p w:rsidR="009F1ACE" w:rsidRPr="00BA0189" w:rsidRDefault="009F1AC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836C2C" w:rsidRPr="00BA0189" w:rsidTr="0046378D">
        <w:tc>
          <w:tcPr>
            <w:tcW w:w="4111" w:type="dxa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</w:tr>
      <w:tr w:rsidR="00836C2C" w:rsidRPr="00BA0189" w:rsidTr="0046378D">
        <w:tc>
          <w:tcPr>
            <w:tcW w:w="4111" w:type="dxa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48,26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70,77</w:t>
            </w:r>
          </w:p>
        </w:tc>
      </w:tr>
      <w:tr w:rsidR="00836C2C" w:rsidRPr="00BA0189" w:rsidTr="0046378D">
        <w:tc>
          <w:tcPr>
            <w:tcW w:w="4111" w:type="dxa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18,46</w:t>
            </w:r>
          </w:p>
        </w:tc>
      </w:tr>
      <w:tr w:rsidR="00836C2C" w:rsidRPr="00BA0189" w:rsidTr="0046378D">
        <w:tc>
          <w:tcPr>
            <w:tcW w:w="4111" w:type="dxa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836C2C" w:rsidRPr="00BA0189" w:rsidTr="0046378D">
        <w:tc>
          <w:tcPr>
            <w:tcW w:w="4111" w:type="dxa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127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6C2C" w:rsidRPr="00BA0189" w:rsidRDefault="00836C2C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F1ACE" w:rsidRPr="00BA0189" w:rsidRDefault="009F1ACE" w:rsidP="00BA01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BA0189" w:rsidRDefault="005060D9" w:rsidP="00BA01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5060D9" w:rsidRPr="00BA0189" w:rsidRDefault="00791F29" w:rsidP="00BA0189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F8743A" w:rsidRPr="00BA0189" w:rsidRDefault="00F8743A" w:rsidP="00BA0189">
      <w:pPr>
        <w:rPr>
          <w:rFonts w:eastAsia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F8743A" w:rsidRPr="00BA0189" w:rsidTr="0046378D">
        <w:tc>
          <w:tcPr>
            <w:tcW w:w="4678" w:type="dxa"/>
          </w:tcPr>
          <w:p w:rsidR="00F8743A" w:rsidRPr="00BA0189" w:rsidRDefault="00F8743A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743A" w:rsidRPr="00BA0189" w:rsidRDefault="00F8743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F8743A" w:rsidRPr="00BA0189" w:rsidRDefault="00F8743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F8743A" w:rsidRPr="00BA0189" w:rsidRDefault="00F8743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5E1FD9" w:rsidRPr="00BA0189" w:rsidTr="0046378D">
        <w:tc>
          <w:tcPr>
            <w:tcW w:w="4678" w:type="dxa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559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268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E1FD9" w:rsidRPr="00BA0189" w:rsidTr="0046378D">
        <w:tc>
          <w:tcPr>
            <w:tcW w:w="4678" w:type="dxa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559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36,45</w:t>
            </w:r>
          </w:p>
        </w:tc>
        <w:tc>
          <w:tcPr>
            <w:tcW w:w="2268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48,48</w:t>
            </w:r>
          </w:p>
        </w:tc>
      </w:tr>
      <w:tr w:rsidR="005E1FD9" w:rsidRPr="00BA0189" w:rsidTr="0046378D">
        <w:tc>
          <w:tcPr>
            <w:tcW w:w="4678" w:type="dxa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34,25</w:t>
            </w:r>
          </w:p>
        </w:tc>
        <w:tc>
          <w:tcPr>
            <w:tcW w:w="1559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43,93</w:t>
            </w:r>
          </w:p>
        </w:tc>
        <w:tc>
          <w:tcPr>
            <w:tcW w:w="2268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42,42</w:t>
            </w:r>
          </w:p>
        </w:tc>
      </w:tr>
      <w:tr w:rsidR="005E1FD9" w:rsidRPr="00BA0189" w:rsidTr="0046378D">
        <w:tc>
          <w:tcPr>
            <w:tcW w:w="4678" w:type="dxa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10,68</w:t>
            </w:r>
          </w:p>
        </w:tc>
        <w:tc>
          <w:tcPr>
            <w:tcW w:w="1559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17,76</w:t>
            </w:r>
          </w:p>
        </w:tc>
        <w:tc>
          <w:tcPr>
            <w:tcW w:w="2268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5E1FD9" w:rsidRPr="00BA0189" w:rsidTr="0046378D">
        <w:tc>
          <w:tcPr>
            <w:tcW w:w="4678" w:type="dxa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268" w:type="dxa"/>
            <w:vAlign w:val="center"/>
          </w:tcPr>
          <w:p w:rsidR="005E1FD9" w:rsidRPr="00BA0189" w:rsidRDefault="005E1F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8743A" w:rsidRPr="00BA0189" w:rsidRDefault="00F8743A" w:rsidP="00BA0189">
      <w:pPr>
        <w:jc w:val="both"/>
        <w:rPr>
          <w:rFonts w:eastAsia="Times New Roman"/>
          <w:b/>
        </w:rPr>
      </w:pPr>
    </w:p>
    <w:p w:rsidR="005060D9" w:rsidRPr="00BA0189" w:rsidRDefault="005060D9" w:rsidP="00BA01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5D25C2" w:rsidRPr="00BA0189" w:rsidRDefault="005D25C2" w:rsidP="00BA0189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BA0189" w:rsidRDefault="00791F29" w:rsidP="00BA0189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BA0189">
        <w:rPr>
          <w:rFonts w:ascii="Times New Roman" w:hAnsi="Times New Roman"/>
          <w:i/>
          <w:sz w:val="24"/>
          <w:szCs w:val="24"/>
        </w:rPr>
        <w:t>Таблица 8</w:t>
      </w:r>
    </w:p>
    <w:p w:rsidR="005D25C2" w:rsidRPr="00BA0189" w:rsidRDefault="005D25C2" w:rsidP="00BA0189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BA0189" w:rsidTr="0046378D">
        <w:tc>
          <w:tcPr>
            <w:tcW w:w="2977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BA0189" w:rsidRDefault="0049721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811A92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811A92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701" w:type="dxa"/>
            <w:vAlign w:val="center"/>
          </w:tcPr>
          <w:p w:rsidR="00497216" w:rsidRPr="00BA0189" w:rsidRDefault="00811A92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417" w:type="dxa"/>
            <w:vAlign w:val="center"/>
          </w:tcPr>
          <w:p w:rsidR="00497216" w:rsidRPr="00BA0189" w:rsidRDefault="00811A92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vAlign w:val="center"/>
          </w:tcPr>
          <w:p w:rsidR="00497216" w:rsidRPr="00BA0189" w:rsidRDefault="00811A92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Волосовский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3A2EC1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3A2EC1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701" w:type="dxa"/>
            <w:vAlign w:val="center"/>
          </w:tcPr>
          <w:p w:rsidR="00497216" w:rsidRPr="00BA0189" w:rsidRDefault="003A2EC1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417" w:type="dxa"/>
            <w:vAlign w:val="center"/>
          </w:tcPr>
          <w:p w:rsidR="00497216" w:rsidRPr="00BA0189" w:rsidRDefault="003A2EC1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vAlign w:val="center"/>
          </w:tcPr>
          <w:p w:rsidR="00497216" w:rsidRPr="00BA0189" w:rsidRDefault="003A2EC1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DE6035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60" w:type="dxa"/>
            <w:vAlign w:val="center"/>
          </w:tcPr>
          <w:p w:rsidR="00497216" w:rsidRPr="00BA0189" w:rsidRDefault="00DE6035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vAlign w:val="center"/>
          </w:tcPr>
          <w:p w:rsidR="00497216" w:rsidRPr="00BA0189" w:rsidRDefault="00DE6035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417" w:type="dxa"/>
            <w:vAlign w:val="center"/>
          </w:tcPr>
          <w:p w:rsidR="00497216" w:rsidRPr="00BA0189" w:rsidRDefault="00DE6035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26" w:type="dxa"/>
            <w:vAlign w:val="center"/>
          </w:tcPr>
          <w:p w:rsidR="00497216" w:rsidRPr="00BA0189" w:rsidRDefault="00DE6035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4E21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4E21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1701" w:type="dxa"/>
            <w:vAlign w:val="center"/>
          </w:tcPr>
          <w:p w:rsidR="00497216" w:rsidRPr="00BA0189" w:rsidRDefault="004E21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vAlign w:val="center"/>
          </w:tcPr>
          <w:p w:rsidR="00497216" w:rsidRPr="00BA0189" w:rsidRDefault="004E21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226" w:type="dxa"/>
            <w:vAlign w:val="center"/>
          </w:tcPr>
          <w:p w:rsidR="00497216" w:rsidRPr="00BA0189" w:rsidRDefault="004E21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130F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560" w:type="dxa"/>
            <w:vAlign w:val="center"/>
          </w:tcPr>
          <w:p w:rsidR="00497216" w:rsidRPr="00BA0189" w:rsidRDefault="00130F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6,31</w:t>
            </w:r>
          </w:p>
        </w:tc>
        <w:tc>
          <w:tcPr>
            <w:tcW w:w="1701" w:type="dxa"/>
            <w:vAlign w:val="center"/>
          </w:tcPr>
          <w:p w:rsidR="00497216" w:rsidRPr="00BA0189" w:rsidRDefault="00130F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417" w:type="dxa"/>
            <w:vAlign w:val="center"/>
          </w:tcPr>
          <w:p w:rsidR="00497216" w:rsidRPr="00BA0189" w:rsidRDefault="00130F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226" w:type="dxa"/>
            <w:vAlign w:val="center"/>
          </w:tcPr>
          <w:p w:rsidR="00497216" w:rsidRPr="00BA0189" w:rsidRDefault="00130F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4C443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60" w:type="dxa"/>
            <w:vAlign w:val="center"/>
          </w:tcPr>
          <w:p w:rsidR="00497216" w:rsidRPr="00BA0189" w:rsidRDefault="004C443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1701" w:type="dxa"/>
            <w:vAlign w:val="center"/>
          </w:tcPr>
          <w:p w:rsidR="00497216" w:rsidRPr="00BA0189" w:rsidRDefault="004C443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1417" w:type="dxa"/>
            <w:vAlign w:val="center"/>
          </w:tcPr>
          <w:p w:rsidR="00497216" w:rsidRPr="00BA0189" w:rsidRDefault="004C443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226" w:type="dxa"/>
            <w:vAlign w:val="center"/>
          </w:tcPr>
          <w:p w:rsidR="00497216" w:rsidRPr="00BA0189" w:rsidRDefault="004C443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Кингисеппский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61749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60" w:type="dxa"/>
            <w:vAlign w:val="center"/>
          </w:tcPr>
          <w:p w:rsidR="00497216" w:rsidRPr="00BA0189" w:rsidRDefault="0061749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701" w:type="dxa"/>
            <w:vAlign w:val="center"/>
          </w:tcPr>
          <w:p w:rsidR="00497216" w:rsidRPr="00BA0189" w:rsidRDefault="0061749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417" w:type="dxa"/>
            <w:vAlign w:val="center"/>
          </w:tcPr>
          <w:p w:rsidR="00497216" w:rsidRPr="00BA0189" w:rsidRDefault="0061749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26" w:type="dxa"/>
            <w:vAlign w:val="center"/>
          </w:tcPr>
          <w:p w:rsidR="00497216" w:rsidRPr="00BA0189" w:rsidRDefault="0061749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Киришский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C438D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C438D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701" w:type="dxa"/>
            <w:vAlign w:val="center"/>
          </w:tcPr>
          <w:p w:rsidR="00497216" w:rsidRPr="00BA0189" w:rsidRDefault="00C438D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417" w:type="dxa"/>
            <w:vAlign w:val="center"/>
          </w:tcPr>
          <w:p w:rsidR="00497216" w:rsidRPr="00BA0189" w:rsidRDefault="00C438D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226" w:type="dxa"/>
            <w:vAlign w:val="center"/>
          </w:tcPr>
          <w:p w:rsidR="00497216" w:rsidRPr="00BA0189" w:rsidRDefault="00C438D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C838F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560" w:type="dxa"/>
            <w:vAlign w:val="center"/>
          </w:tcPr>
          <w:p w:rsidR="00497216" w:rsidRPr="00BA0189" w:rsidRDefault="00C838F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701" w:type="dxa"/>
            <w:vAlign w:val="center"/>
          </w:tcPr>
          <w:p w:rsidR="00497216" w:rsidRPr="00BA0189" w:rsidRDefault="00C838F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1417" w:type="dxa"/>
            <w:vAlign w:val="center"/>
          </w:tcPr>
          <w:p w:rsidR="00497216" w:rsidRPr="00BA0189" w:rsidRDefault="00C838F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vAlign w:val="center"/>
          </w:tcPr>
          <w:p w:rsidR="00497216" w:rsidRPr="00BA0189" w:rsidRDefault="00C838F3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rPr>
                <w:bCs/>
              </w:rPr>
            </w:pPr>
            <w:proofErr w:type="spellStart"/>
            <w:r w:rsidRPr="00BA0189">
              <w:rPr>
                <w:bCs/>
              </w:rPr>
              <w:t>Лодейнопольский</w:t>
            </w:r>
            <w:proofErr w:type="spellEnd"/>
            <w:r w:rsidRPr="00BA0189">
              <w:rPr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620EB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620EB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701" w:type="dxa"/>
            <w:vAlign w:val="center"/>
          </w:tcPr>
          <w:p w:rsidR="00497216" w:rsidRPr="00BA0189" w:rsidRDefault="00620EB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vAlign w:val="center"/>
          </w:tcPr>
          <w:p w:rsidR="00497216" w:rsidRPr="00BA0189" w:rsidRDefault="00620EB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A0189" w:rsidRDefault="00620EB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C71D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C71D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701" w:type="dxa"/>
            <w:vAlign w:val="center"/>
          </w:tcPr>
          <w:p w:rsidR="00497216" w:rsidRPr="00BA0189" w:rsidRDefault="00C71D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17" w:type="dxa"/>
            <w:vAlign w:val="center"/>
          </w:tcPr>
          <w:p w:rsidR="00497216" w:rsidRPr="00BA0189" w:rsidRDefault="00C71D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226" w:type="dxa"/>
            <w:vAlign w:val="center"/>
          </w:tcPr>
          <w:p w:rsidR="00497216" w:rsidRPr="00BA0189" w:rsidRDefault="00C71D9F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Лужский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C8638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560" w:type="dxa"/>
            <w:vAlign w:val="center"/>
          </w:tcPr>
          <w:p w:rsidR="00497216" w:rsidRPr="00BA0189" w:rsidRDefault="00C8638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701" w:type="dxa"/>
            <w:vAlign w:val="center"/>
          </w:tcPr>
          <w:p w:rsidR="00497216" w:rsidRPr="00BA0189" w:rsidRDefault="00C8638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17" w:type="dxa"/>
            <w:vAlign w:val="center"/>
          </w:tcPr>
          <w:p w:rsidR="00497216" w:rsidRPr="00BA0189" w:rsidRDefault="00C8638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226" w:type="dxa"/>
            <w:vAlign w:val="center"/>
          </w:tcPr>
          <w:p w:rsidR="00497216" w:rsidRPr="00BA0189" w:rsidRDefault="00C8638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Подпорожский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6F676B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6F676B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701" w:type="dxa"/>
            <w:vAlign w:val="center"/>
          </w:tcPr>
          <w:p w:rsidR="00497216" w:rsidRPr="00BA0189" w:rsidRDefault="006F676B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417" w:type="dxa"/>
            <w:vAlign w:val="center"/>
          </w:tcPr>
          <w:p w:rsidR="00497216" w:rsidRPr="00BA0189" w:rsidRDefault="006F676B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vAlign w:val="center"/>
          </w:tcPr>
          <w:p w:rsidR="00497216" w:rsidRPr="00BA0189" w:rsidRDefault="006F676B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Приозерский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DB63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DB63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701" w:type="dxa"/>
            <w:vAlign w:val="center"/>
          </w:tcPr>
          <w:p w:rsidR="00497216" w:rsidRPr="00BA0189" w:rsidRDefault="00DB63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417" w:type="dxa"/>
            <w:vAlign w:val="center"/>
          </w:tcPr>
          <w:p w:rsidR="00497216" w:rsidRPr="00BA0189" w:rsidRDefault="00DB63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26" w:type="dxa"/>
            <w:vAlign w:val="center"/>
          </w:tcPr>
          <w:p w:rsidR="00497216" w:rsidRPr="00BA0189" w:rsidRDefault="00DB63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Сланцевский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C360F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C360F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701" w:type="dxa"/>
            <w:vAlign w:val="center"/>
          </w:tcPr>
          <w:p w:rsidR="00497216" w:rsidRPr="00BA0189" w:rsidRDefault="00C360F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417" w:type="dxa"/>
            <w:vAlign w:val="center"/>
          </w:tcPr>
          <w:p w:rsidR="00497216" w:rsidRPr="00BA0189" w:rsidRDefault="00C360F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A0189" w:rsidRDefault="00C360F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497216" w:rsidRPr="00BA0189" w:rsidRDefault="006A15F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560" w:type="dxa"/>
            <w:vAlign w:val="center"/>
          </w:tcPr>
          <w:p w:rsidR="00497216" w:rsidRPr="00BA0189" w:rsidRDefault="006A15F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701" w:type="dxa"/>
            <w:vAlign w:val="center"/>
          </w:tcPr>
          <w:p w:rsidR="00497216" w:rsidRPr="00BA0189" w:rsidRDefault="006A15F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417" w:type="dxa"/>
            <w:vAlign w:val="center"/>
          </w:tcPr>
          <w:p w:rsidR="00497216" w:rsidRPr="00BA0189" w:rsidRDefault="006A15F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1226" w:type="dxa"/>
            <w:vAlign w:val="center"/>
          </w:tcPr>
          <w:p w:rsidR="00497216" w:rsidRPr="00BA0189" w:rsidRDefault="006A15FA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r w:rsidRPr="00BA0189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9920B7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A0189" w:rsidRDefault="009920B7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701" w:type="dxa"/>
            <w:vAlign w:val="center"/>
          </w:tcPr>
          <w:p w:rsidR="00497216" w:rsidRPr="00BA0189" w:rsidRDefault="009920B7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417" w:type="dxa"/>
            <w:vAlign w:val="center"/>
          </w:tcPr>
          <w:p w:rsidR="00497216" w:rsidRPr="00BA0189" w:rsidRDefault="009920B7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226" w:type="dxa"/>
            <w:vAlign w:val="center"/>
          </w:tcPr>
          <w:p w:rsidR="00497216" w:rsidRPr="00BA0189" w:rsidRDefault="009920B7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A0189" w:rsidTr="0046378D">
        <w:trPr>
          <w:trHeight w:val="195"/>
        </w:trPr>
        <w:tc>
          <w:tcPr>
            <w:tcW w:w="2977" w:type="dxa"/>
          </w:tcPr>
          <w:p w:rsidR="00497216" w:rsidRPr="00BA0189" w:rsidRDefault="00497216" w:rsidP="00BA0189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A0189">
              <w:rPr>
                <w:rFonts w:eastAsia="Arial Unicode MS"/>
                <w:bCs/>
              </w:rPr>
              <w:t>Тосненский</w:t>
            </w:r>
            <w:proofErr w:type="spellEnd"/>
            <w:r w:rsidRPr="00BA0189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97216" w:rsidRPr="00BA0189" w:rsidRDefault="002D2990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560" w:type="dxa"/>
            <w:vAlign w:val="center"/>
          </w:tcPr>
          <w:p w:rsidR="00497216" w:rsidRPr="00BA0189" w:rsidRDefault="002D2990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701" w:type="dxa"/>
            <w:vAlign w:val="center"/>
          </w:tcPr>
          <w:p w:rsidR="00497216" w:rsidRPr="00BA0189" w:rsidRDefault="002D2990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417" w:type="dxa"/>
            <w:vAlign w:val="center"/>
          </w:tcPr>
          <w:p w:rsidR="00497216" w:rsidRPr="00BA0189" w:rsidRDefault="002D2990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226" w:type="dxa"/>
            <w:vAlign w:val="center"/>
          </w:tcPr>
          <w:p w:rsidR="00497216" w:rsidRPr="00BA0189" w:rsidRDefault="002D2990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BA0189" w:rsidRDefault="00497216" w:rsidP="00BA0189">
      <w:pPr>
        <w:jc w:val="both"/>
      </w:pPr>
    </w:p>
    <w:p w:rsidR="006B2282" w:rsidRPr="00BA0189" w:rsidRDefault="006B2282" w:rsidP="00BA0189">
      <w:pPr>
        <w:ind w:left="-567"/>
        <w:jc w:val="both"/>
        <w:rPr>
          <w:b/>
        </w:rPr>
      </w:pPr>
      <w:r w:rsidRPr="00BA0189">
        <w:t xml:space="preserve">3.4 Выделение </w:t>
      </w:r>
      <w:r w:rsidRPr="00BA0189">
        <w:rPr>
          <w:u w:val="single"/>
        </w:rPr>
        <w:t>перечня ОО, продемонстрировавших наиболее высокие результаты ЕГЭ по предмету</w:t>
      </w:r>
      <w:r w:rsidRPr="00BA0189">
        <w:t xml:space="preserve">: выбирается от 5 до 15% от общего числа ОО в субъекте РФ, в которых </w:t>
      </w:r>
    </w:p>
    <w:p w:rsidR="006B2282" w:rsidRPr="00BA0189" w:rsidRDefault="006B2282" w:rsidP="00BA0189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ЕГЭ, 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proofErr w:type="gramEnd"/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1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B2282" w:rsidRPr="00BA0189" w:rsidRDefault="006B2282" w:rsidP="00BA018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6B2282" w:rsidRPr="00BA0189" w:rsidRDefault="006B2282" w:rsidP="00BA0189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A01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6B2282" w:rsidRPr="00BA0189" w:rsidRDefault="006B2282" w:rsidP="00BA0189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2282" w:rsidRPr="00BA0189" w:rsidRDefault="006B2282" w:rsidP="00BA0189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4382"/>
        <w:gridCol w:w="2083"/>
        <w:gridCol w:w="2083"/>
        <w:gridCol w:w="2084"/>
      </w:tblGrid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83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2083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84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"Гатчинская СОШ № 7"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 5"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"Сертоловская СОШ № 2"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"Кузьмоловская СОШ  № 1"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"Винницкая школа-интернат"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АНОО 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Сосновоборская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частная </w:t>
            </w: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"Лицей г. </w:t>
            </w:r>
            <w:proofErr w:type="gram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"Ломоносовская школа № 3"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D69" w:rsidRPr="00BA0189" w:rsidTr="00DF4902">
        <w:tc>
          <w:tcPr>
            <w:tcW w:w="4382" w:type="dxa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 7"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83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vAlign w:val="center"/>
          </w:tcPr>
          <w:p w:rsidR="001B1D69" w:rsidRPr="00BA0189" w:rsidRDefault="001B1D6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0D9" w:rsidRPr="00BA0189" w:rsidRDefault="005060D9" w:rsidP="00BA018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A4B" w:rsidRPr="00BA0189" w:rsidRDefault="00894A4B" w:rsidP="00BA0189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BA01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894A4B" w:rsidRPr="00BA0189" w:rsidRDefault="00894A4B" w:rsidP="00BA0189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A01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894A4B" w:rsidRPr="00BA0189" w:rsidRDefault="00894A4B" w:rsidP="00BA0189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A018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A01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A018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894A4B" w:rsidRPr="00BA0189" w:rsidRDefault="00894A4B" w:rsidP="00BA0189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94A4B" w:rsidRPr="00BA0189" w:rsidRDefault="00894A4B" w:rsidP="00BA0189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079"/>
        <w:gridCol w:w="2079"/>
        <w:gridCol w:w="2079"/>
      </w:tblGrid>
      <w:tr w:rsidR="0011441E" w:rsidRPr="00BA0189" w:rsidTr="0011441E">
        <w:trPr>
          <w:trHeight w:val="1372"/>
        </w:trPr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079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079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2079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"Волховская СОШ № 1"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Киришская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7"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"Приморская СОШ"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Алеховщинская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"Ульяновская СОШ  № 1"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"СОШ № 5" г</w:t>
            </w:r>
            <w:proofErr w:type="gram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севоложска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Кракольская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Новоладожская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2"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41E" w:rsidRPr="00BA0189" w:rsidTr="0011441E">
        <w:tc>
          <w:tcPr>
            <w:tcW w:w="4678" w:type="dxa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vAlign w:val="center"/>
          </w:tcPr>
          <w:p w:rsidR="0011441E" w:rsidRPr="00BA0189" w:rsidRDefault="0011441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54C6" w:rsidRPr="00BA0189" w:rsidRDefault="000854C6" w:rsidP="00BA0189">
      <w:pPr>
        <w:rPr>
          <w:b/>
        </w:rPr>
      </w:pPr>
    </w:p>
    <w:p w:rsidR="005060D9" w:rsidRPr="00BA0189" w:rsidRDefault="005060D9" w:rsidP="00BA0189">
      <w:pPr>
        <w:rPr>
          <w:b/>
        </w:rPr>
      </w:pPr>
      <w:r w:rsidRPr="00BA0189">
        <w:rPr>
          <w:b/>
        </w:rPr>
        <w:t>ВЫВОД о характере изменения результатов ЕГЭ по предмету</w:t>
      </w:r>
    </w:p>
    <w:p w:rsidR="008A1A91" w:rsidRPr="00BA0189" w:rsidRDefault="008A1A91" w:rsidP="00BA0189">
      <w:pPr>
        <w:ind w:left="-567" w:right="-284" w:firstLine="567"/>
        <w:jc w:val="both"/>
        <w:rPr>
          <w:rFonts w:eastAsia="MS Mincho"/>
          <w:color w:val="FF0000"/>
        </w:rPr>
      </w:pPr>
    </w:p>
    <w:p w:rsidR="00C81C43" w:rsidRPr="00BA0189" w:rsidRDefault="00C81C43" w:rsidP="00BA0189">
      <w:pPr>
        <w:ind w:left="-567" w:firstLine="567"/>
        <w:jc w:val="both"/>
        <w:rPr>
          <w:rFonts w:eastAsia="MS Mincho"/>
        </w:rPr>
      </w:pPr>
      <w:r w:rsidRPr="00BA0189">
        <w:rPr>
          <w:rFonts w:eastAsia="MS Mincho"/>
        </w:rPr>
        <w:t xml:space="preserve">По региональным результатам по истории за последние </w:t>
      </w:r>
      <w:r w:rsidR="00BA63EA" w:rsidRPr="00BA0189">
        <w:rPr>
          <w:rFonts w:eastAsia="MS Mincho"/>
        </w:rPr>
        <w:t>четыре</w:t>
      </w:r>
      <w:r w:rsidRPr="00BA0189">
        <w:rPr>
          <w:rFonts w:eastAsia="MS Mincho"/>
        </w:rPr>
        <w:t xml:space="preserve"> года отмечена положительная динамика</w:t>
      </w:r>
      <w:r w:rsidR="008A1A91" w:rsidRPr="00BA0189">
        <w:rPr>
          <w:rFonts w:eastAsia="MS Mincho"/>
        </w:rPr>
        <w:t>, причем в 2017 году получены наилучшие результаты</w:t>
      </w:r>
      <w:r w:rsidRPr="00BA0189">
        <w:rPr>
          <w:rFonts w:eastAsia="MS Mincho"/>
        </w:rPr>
        <w:t>:</w:t>
      </w:r>
    </w:p>
    <w:p w:rsidR="00C81C43" w:rsidRPr="00BA0189" w:rsidRDefault="00C81C43" w:rsidP="00BA0189">
      <w:pPr>
        <w:ind w:left="-567" w:firstLine="567"/>
        <w:jc w:val="both"/>
        <w:rPr>
          <w:rFonts w:eastAsia="MS Mincho"/>
        </w:rPr>
      </w:pPr>
      <w:r w:rsidRPr="00BA0189">
        <w:rPr>
          <w:rFonts w:eastAsia="MS Mincho"/>
        </w:rPr>
        <w:t>-  по среднему  тестовому  баллу - увеличение  на 4,</w:t>
      </w:r>
      <w:r w:rsidR="008A1A91" w:rsidRPr="00BA0189">
        <w:rPr>
          <w:rFonts w:eastAsia="MS Mincho"/>
        </w:rPr>
        <w:t>4</w:t>
      </w:r>
      <w:r w:rsidRPr="00BA0189">
        <w:rPr>
          <w:rFonts w:eastAsia="MS Mincho"/>
        </w:rPr>
        <w:t xml:space="preserve"> балла.</w:t>
      </w:r>
    </w:p>
    <w:p w:rsidR="00C81C43" w:rsidRPr="00BA0189" w:rsidRDefault="00C81C43" w:rsidP="00BA0189">
      <w:pPr>
        <w:ind w:left="-567" w:firstLine="567"/>
        <w:jc w:val="both"/>
        <w:rPr>
          <w:rFonts w:eastAsia="MS Mincho"/>
        </w:rPr>
      </w:pPr>
      <w:r w:rsidRPr="00BA0189">
        <w:rPr>
          <w:rFonts w:eastAsia="MS Mincho"/>
        </w:rPr>
        <w:t xml:space="preserve">- уменьшение количества участников, не преодолевших порог минимального балла – с 10,6%  в 2014 году до </w:t>
      </w:r>
      <w:r w:rsidR="00BA63EA" w:rsidRPr="00BA0189">
        <w:rPr>
          <w:rFonts w:eastAsia="MS Mincho"/>
        </w:rPr>
        <w:t>3,1</w:t>
      </w:r>
      <w:r w:rsidRPr="00BA0189">
        <w:rPr>
          <w:rFonts w:eastAsia="MS Mincho"/>
        </w:rPr>
        <w:t xml:space="preserve"> % в 201</w:t>
      </w:r>
      <w:r w:rsidR="00BA63EA" w:rsidRPr="00BA0189">
        <w:rPr>
          <w:rFonts w:eastAsia="MS Mincho"/>
        </w:rPr>
        <w:t>7</w:t>
      </w:r>
      <w:r w:rsidRPr="00BA0189">
        <w:rPr>
          <w:rFonts w:eastAsia="MS Mincho"/>
        </w:rPr>
        <w:t xml:space="preserve"> году.</w:t>
      </w:r>
    </w:p>
    <w:p w:rsidR="00BA63EA" w:rsidRPr="00BA0189" w:rsidRDefault="00BA63EA" w:rsidP="00BA0189">
      <w:pPr>
        <w:ind w:left="-567" w:firstLine="567"/>
        <w:jc w:val="both"/>
        <w:rPr>
          <w:bCs/>
        </w:rPr>
      </w:pPr>
      <w:r w:rsidRPr="00BA0189">
        <w:rPr>
          <w:rFonts w:eastAsia="MS Mincho"/>
        </w:rPr>
        <w:t>- в</w:t>
      </w:r>
      <w:r w:rsidR="00C81C43" w:rsidRPr="00BA0189">
        <w:rPr>
          <w:rFonts w:eastAsia="MS Mincho"/>
        </w:rPr>
        <w:t xml:space="preserve"> 2016 году по сравнению с 2014 и 2015 </w:t>
      </w:r>
      <w:proofErr w:type="spellStart"/>
      <w:r w:rsidR="00C81C43" w:rsidRPr="00BA0189">
        <w:rPr>
          <w:rFonts w:eastAsia="MS Mincho"/>
        </w:rPr>
        <w:t>г.г</w:t>
      </w:r>
      <w:proofErr w:type="spellEnd"/>
      <w:r w:rsidR="00C81C43" w:rsidRPr="00BA0189">
        <w:rPr>
          <w:rFonts w:eastAsia="MS Mincho"/>
        </w:rPr>
        <w:t xml:space="preserve">.  незначительно уменьшилась доля </w:t>
      </w:r>
      <w:proofErr w:type="spellStart"/>
      <w:r w:rsidR="00C81C43" w:rsidRPr="00BA0189">
        <w:rPr>
          <w:rFonts w:eastAsia="MS Mincho"/>
        </w:rPr>
        <w:t>высокобальников</w:t>
      </w:r>
      <w:proofErr w:type="spellEnd"/>
      <w:r w:rsidR="00C81C43" w:rsidRPr="00BA0189">
        <w:rPr>
          <w:rFonts w:eastAsia="MS Mincho"/>
        </w:rPr>
        <w:t xml:space="preserve"> – менее чем на 1%.</w:t>
      </w:r>
      <w:r w:rsidR="00C81C43" w:rsidRPr="00BA0189">
        <w:rPr>
          <w:bCs/>
        </w:rPr>
        <w:t xml:space="preserve"> </w:t>
      </w:r>
      <w:r w:rsidRPr="00BA0189">
        <w:rPr>
          <w:bCs/>
        </w:rPr>
        <w:t xml:space="preserve">В 2017 году % </w:t>
      </w:r>
      <w:proofErr w:type="spellStart"/>
      <w:r w:rsidRPr="00BA0189">
        <w:rPr>
          <w:bCs/>
        </w:rPr>
        <w:t>высокобалльных</w:t>
      </w:r>
      <w:proofErr w:type="spellEnd"/>
      <w:r w:rsidRPr="00BA0189">
        <w:rPr>
          <w:bCs/>
        </w:rPr>
        <w:t xml:space="preserve"> результатов вырос и составил 10,7%.</w:t>
      </w:r>
    </w:p>
    <w:p w:rsidR="00C81C43" w:rsidRPr="00BA0189" w:rsidRDefault="00C81C43" w:rsidP="00BA0189">
      <w:pPr>
        <w:ind w:left="-567" w:firstLine="567"/>
        <w:jc w:val="both"/>
        <w:rPr>
          <w:bCs/>
        </w:rPr>
      </w:pPr>
      <w:r w:rsidRPr="00BA0189">
        <w:rPr>
          <w:bCs/>
        </w:rPr>
        <w:t>В 2015  и 2016 годах не было участников, п</w:t>
      </w:r>
      <w:r w:rsidR="00BA63EA" w:rsidRPr="00BA0189">
        <w:rPr>
          <w:bCs/>
        </w:rPr>
        <w:t xml:space="preserve">олучивших </w:t>
      </w:r>
      <w:proofErr w:type="spellStart"/>
      <w:r w:rsidR="00BA63EA" w:rsidRPr="00BA0189">
        <w:rPr>
          <w:bCs/>
        </w:rPr>
        <w:t>стобалльный</w:t>
      </w:r>
      <w:proofErr w:type="spellEnd"/>
      <w:r w:rsidR="00BA63EA" w:rsidRPr="00BA0189">
        <w:rPr>
          <w:bCs/>
        </w:rPr>
        <w:t xml:space="preserve"> результат, в 2017 получен 1 </w:t>
      </w:r>
      <w:proofErr w:type="spellStart"/>
      <w:r w:rsidR="00BA63EA" w:rsidRPr="00BA0189">
        <w:rPr>
          <w:bCs/>
        </w:rPr>
        <w:t>стобалльный</w:t>
      </w:r>
      <w:proofErr w:type="spellEnd"/>
      <w:r w:rsidR="00BA63EA" w:rsidRPr="00BA0189">
        <w:rPr>
          <w:bCs/>
        </w:rPr>
        <w:t xml:space="preserve"> результат.</w:t>
      </w:r>
    </w:p>
    <w:p w:rsidR="00C81C43" w:rsidRPr="00BA0189" w:rsidRDefault="00C81C43" w:rsidP="00BA0189">
      <w:pPr>
        <w:ind w:left="-567" w:firstLine="567"/>
        <w:jc w:val="both"/>
      </w:pPr>
      <w:r w:rsidRPr="00BA0189">
        <w:rPr>
          <w:bCs/>
        </w:rPr>
        <w:t xml:space="preserve">Основной категорией </w:t>
      </w:r>
      <w:r w:rsidRPr="00BA0189">
        <w:t xml:space="preserve">участников, набравших балл ниже минимального – является группа выпускников прошлых лет </w:t>
      </w:r>
      <w:r w:rsidR="00C576CA" w:rsidRPr="00BA0189">
        <w:t>– 9,23%, что меньше результата 2016 года - 17%</w:t>
      </w:r>
      <w:r w:rsidRPr="00BA0189">
        <w:t xml:space="preserve">. </w:t>
      </w:r>
      <w:r w:rsidR="00C576CA" w:rsidRPr="00BA0189">
        <w:t>Сократилась</w:t>
      </w:r>
      <w:r w:rsidRPr="00BA0189">
        <w:t xml:space="preserve"> доля выпускников те</w:t>
      </w:r>
      <w:r w:rsidR="00C576CA" w:rsidRPr="00BA0189">
        <w:t xml:space="preserve">кущего года, не сдавших экзамен </w:t>
      </w:r>
      <w:r w:rsidRPr="00BA0189">
        <w:t xml:space="preserve">– </w:t>
      </w:r>
      <w:r w:rsidR="00C576CA" w:rsidRPr="00BA0189">
        <w:t xml:space="preserve">2,39% (2016 год - </w:t>
      </w:r>
      <w:r w:rsidRPr="00BA0189">
        <w:t>3,9 %</w:t>
      </w:r>
      <w:r w:rsidR="00C576CA" w:rsidRPr="00BA0189">
        <w:t>)</w:t>
      </w:r>
      <w:r w:rsidRPr="00BA0189">
        <w:t>.</w:t>
      </w:r>
    </w:p>
    <w:p w:rsidR="009F2F83" w:rsidRPr="00BA0189" w:rsidRDefault="00C81C43" w:rsidP="00BA0189">
      <w:pPr>
        <w:ind w:left="-567" w:firstLine="567"/>
        <w:jc w:val="both"/>
      </w:pPr>
      <w:r w:rsidRPr="00BA0189">
        <w:t xml:space="preserve">Доля участников, получивших тестовый балл от минимального балла до 60 баллов, по категориям участников распределилась следующим образом – среди выпускников текущего года – </w:t>
      </w:r>
      <w:r w:rsidR="009F2F83" w:rsidRPr="00BA0189">
        <w:t xml:space="preserve">48,26 % (2016 год - </w:t>
      </w:r>
      <w:r w:rsidRPr="00BA0189">
        <w:t>54,6%</w:t>
      </w:r>
      <w:r w:rsidR="009F2F83" w:rsidRPr="00BA0189">
        <w:t>)</w:t>
      </w:r>
      <w:r w:rsidRPr="00BA0189">
        <w:t xml:space="preserve">, среди  выпускников прошлых лет </w:t>
      </w:r>
      <w:r w:rsidR="009F2F83" w:rsidRPr="00BA0189">
        <w:t>70,8% (2016 год -</w:t>
      </w:r>
      <w:r w:rsidRPr="00BA0189">
        <w:t>63,85%</w:t>
      </w:r>
      <w:r w:rsidR="009F2F83" w:rsidRPr="00BA0189">
        <w:t>), все выпускники текущего года, обучающиеся по программам СПО, вошли в эту категорию.</w:t>
      </w:r>
    </w:p>
    <w:p w:rsidR="00C81C43" w:rsidRPr="00BA0189" w:rsidRDefault="00C81C43" w:rsidP="00BA0189">
      <w:pPr>
        <w:ind w:left="-567" w:firstLine="567"/>
        <w:jc w:val="both"/>
      </w:pPr>
      <w:r w:rsidRPr="00BA0189">
        <w:t xml:space="preserve">Категория выпускников текущего года, в разделе  получивших от 61 до 80 баллов получила лучшие результаты – </w:t>
      </w:r>
      <w:r w:rsidR="00063669" w:rsidRPr="00BA0189">
        <w:t xml:space="preserve">37,3 % (2016 год - </w:t>
      </w:r>
      <w:r w:rsidRPr="00BA0189">
        <w:t>34,5%</w:t>
      </w:r>
      <w:r w:rsidR="00063669" w:rsidRPr="00BA0189">
        <w:t>)</w:t>
      </w:r>
      <w:r w:rsidRPr="00BA0189">
        <w:t xml:space="preserve"> против </w:t>
      </w:r>
      <w:r w:rsidR="00063669" w:rsidRPr="00BA0189">
        <w:t xml:space="preserve">18,5% (2016 год - </w:t>
      </w:r>
      <w:r w:rsidRPr="00BA0189">
        <w:t>14,5%</w:t>
      </w:r>
      <w:r w:rsidR="00063669" w:rsidRPr="00BA0189">
        <w:t>)</w:t>
      </w:r>
      <w:r w:rsidRPr="00BA0189">
        <w:t xml:space="preserve"> у ВПЛ.</w:t>
      </w:r>
    </w:p>
    <w:p w:rsidR="00C81C43" w:rsidRPr="00BA0189" w:rsidRDefault="00C81C43" w:rsidP="00BA0189">
      <w:pPr>
        <w:ind w:left="-567" w:firstLine="567"/>
        <w:jc w:val="both"/>
      </w:pPr>
      <w:r w:rsidRPr="00BA0189">
        <w:lastRenderedPageBreak/>
        <w:t xml:space="preserve">Количество  участников, получивших </w:t>
      </w:r>
      <w:proofErr w:type="spellStart"/>
      <w:r w:rsidRPr="00BA0189">
        <w:t>высокобальные</w:t>
      </w:r>
      <w:proofErr w:type="spellEnd"/>
      <w:r w:rsidRPr="00BA0189">
        <w:t xml:space="preserve"> результаты во всех категориях,– </w:t>
      </w:r>
      <w:r w:rsidR="00063669" w:rsidRPr="00BA0189">
        <w:t xml:space="preserve">11.9% (2016 год - </w:t>
      </w:r>
      <w:r w:rsidRPr="00BA0189">
        <w:t>7,2 %</w:t>
      </w:r>
      <w:r w:rsidR="00063669" w:rsidRPr="00BA0189">
        <w:t xml:space="preserve">) </w:t>
      </w:r>
      <w:r w:rsidRPr="00BA0189">
        <w:t xml:space="preserve"> и  </w:t>
      </w:r>
      <w:r w:rsidR="00063669" w:rsidRPr="00BA0189">
        <w:t xml:space="preserve">1,54% (2016 год - </w:t>
      </w:r>
      <w:r w:rsidRPr="00BA0189">
        <w:t>4,4%</w:t>
      </w:r>
      <w:r w:rsidR="00063669" w:rsidRPr="00BA0189">
        <w:t>)</w:t>
      </w:r>
      <w:r w:rsidRPr="00BA0189">
        <w:t xml:space="preserve"> соответственно.</w:t>
      </w:r>
    </w:p>
    <w:p w:rsidR="00063669" w:rsidRPr="00BA0189" w:rsidRDefault="00063669" w:rsidP="00BA0189">
      <w:pPr>
        <w:ind w:left="-567" w:firstLine="567"/>
        <w:jc w:val="both"/>
        <w:rPr>
          <w:bCs/>
        </w:rPr>
      </w:pPr>
      <w:r w:rsidRPr="00BA0189">
        <w:rPr>
          <w:bCs/>
        </w:rPr>
        <w:t>Так образом, можно сделать вывод о более качественной подготовке участников экзамена – выпускников 2017 года.</w:t>
      </w:r>
    </w:p>
    <w:p w:rsidR="00C81C43" w:rsidRPr="00BA0189" w:rsidRDefault="00C81C43" w:rsidP="00BA0189">
      <w:pPr>
        <w:ind w:left="-567" w:firstLine="567"/>
        <w:jc w:val="both"/>
        <w:rPr>
          <w:bCs/>
        </w:rPr>
      </w:pPr>
      <w:r w:rsidRPr="00BA0189">
        <w:rPr>
          <w:bCs/>
        </w:rPr>
        <w:t xml:space="preserve">Результаты по типу ОО: учащиеся лицеев, гимназий (гуманитарный профиль) показали наиболее высокие результаты по предмету (процент </w:t>
      </w:r>
      <w:proofErr w:type="spellStart"/>
      <w:r w:rsidRPr="00BA0189">
        <w:rPr>
          <w:bCs/>
        </w:rPr>
        <w:t>высокобальных</w:t>
      </w:r>
      <w:proofErr w:type="spellEnd"/>
      <w:r w:rsidRPr="00BA0189">
        <w:rPr>
          <w:bCs/>
        </w:rPr>
        <w:t xml:space="preserve"> результатов </w:t>
      </w:r>
      <w:r w:rsidR="00B655D7" w:rsidRPr="00BA0189">
        <w:rPr>
          <w:bCs/>
        </w:rPr>
        <w:t xml:space="preserve">17,8% и 1% - </w:t>
      </w:r>
      <w:proofErr w:type="spellStart"/>
      <w:r w:rsidR="00B655D7" w:rsidRPr="00BA0189">
        <w:rPr>
          <w:bCs/>
        </w:rPr>
        <w:t>стобалльный</w:t>
      </w:r>
      <w:proofErr w:type="spellEnd"/>
      <w:r w:rsidR="00B655D7" w:rsidRPr="00BA0189">
        <w:rPr>
          <w:bCs/>
        </w:rPr>
        <w:t xml:space="preserve"> результат  (2016 год - </w:t>
      </w:r>
      <w:r w:rsidRPr="00BA0189">
        <w:rPr>
          <w:bCs/>
        </w:rPr>
        <w:t>9,41</w:t>
      </w:r>
      <w:r w:rsidR="00B655D7" w:rsidRPr="00BA0189">
        <w:rPr>
          <w:bCs/>
        </w:rPr>
        <w:t>%)</w:t>
      </w:r>
      <w:r w:rsidRPr="00BA0189">
        <w:rPr>
          <w:bCs/>
        </w:rPr>
        <w:t>, сре</w:t>
      </w:r>
      <w:r w:rsidR="00B655D7" w:rsidRPr="00BA0189">
        <w:rPr>
          <w:bCs/>
        </w:rPr>
        <w:t>дних результатов – 43,93% 92016 год - 54,12%).</w:t>
      </w:r>
      <w:r w:rsidRPr="00BA0189">
        <w:rPr>
          <w:bCs/>
        </w:rPr>
        <w:t xml:space="preserve"> </w:t>
      </w:r>
    </w:p>
    <w:p w:rsidR="00C81C43" w:rsidRPr="00BA0189" w:rsidRDefault="00C81C43" w:rsidP="00BA0189">
      <w:pPr>
        <w:ind w:left="-567" w:firstLine="567"/>
        <w:jc w:val="both"/>
      </w:pPr>
      <w:proofErr w:type="gramStart"/>
      <w:r w:rsidRPr="00BA0189">
        <w:rPr>
          <w:bCs/>
        </w:rPr>
        <w:t xml:space="preserve">Вторыми по доле  </w:t>
      </w:r>
      <w:proofErr w:type="spellStart"/>
      <w:r w:rsidRPr="00BA0189">
        <w:rPr>
          <w:bCs/>
        </w:rPr>
        <w:t>высокобальных</w:t>
      </w:r>
      <w:proofErr w:type="spellEnd"/>
      <w:r w:rsidRPr="00BA0189">
        <w:rPr>
          <w:bCs/>
        </w:rPr>
        <w:t xml:space="preserve"> и средних результатов являются школы </w:t>
      </w:r>
      <w:r w:rsidRPr="00BA0189">
        <w:t>с углубленным изучением отдельных предметов, где также преобладают социальные профили</w:t>
      </w:r>
      <w:r w:rsidR="00B655D7" w:rsidRPr="00BA0189">
        <w:t xml:space="preserve">, но результаты снижены по сравнению с 2016 годом </w:t>
      </w:r>
      <w:r w:rsidRPr="00BA0189">
        <w:t xml:space="preserve"> </w:t>
      </w:r>
      <w:r w:rsidRPr="00BA0189">
        <w:rPr>
          <w:bCs/>
        </w:rPr>
        <w:t xml:space="preserve">(процент </w:t>
      </w:r>
      <w:proofErr w:type="spellStart"/>
      <w:r w:rsidRPr="00BA0189">
        <w:rPr>
          <w:bCs/>
        </w:rPr>
        <w:t>высокобальных</w:t>
      </w:r>
      <w:proofErr w:type="spellEnd"/>
      <w:r w:rsidRPr="00BA0189">
        <w:rPr>
          <w:bCs/>
        </w:rPr>
        <w:t xml:space="preserve"> результатов </w:t>
      </w:r>
      <w:r w:rsidR="00B655D7" w:rsidRPr="00BA0189">
        <w:rPr>
          <w:bCs/>
        </w:rPr>
        <w:t xml:space="preserve"> 9,1% (2016 - </w:t>
      </w:r>
      <w:r w:rsidRPr="00BA0189">
        <w:rPr>
          <w:bCs/>
        </w:rPr>
        <w:t>18,03</w:t>
      </w:r>
      <w:r w:rsidR="00B655D7" w:rsidRPr="00BA0189">
        <w:rPr>
          <w:bCs/>
        </w:rPr>
        <w:t>%)</w:t>
      </w:r>
      <w:r w:rsidRPr="00BA0189">
        <w:rPr>
          <w:bCs/>
        </w:rPr>
        <w:t xml:space="preserve">, средних результатов – </w:t>
      </w:r>
      <w:r w:rsidR="00B655D7" w:rsidRPr="00BA0189">
        <w:rPr>
          <w:bCs/>
        </w:rPr>
        <w:t xml:space="preserve">42,42% (2016 год - </w:t>
      </w:r>
      <w:r w:rsidRPr="00BA0189">
        <w:rPr>
          <w:bCs/>
        </w:rPr>
        <w:t>31,15</w:t>
      </w:r>
      <w:r w:rsidR="00B655D7" w:rsidRPr="00BA0189">
        <w:rPr>
          <w:bCs/>
        </w:rPr>
        <w:t>%).</w:t>
      </w:r>
      <w:r w:rsidRPr="00BA0189">
        <w:t xml:space="preserve"> </w:t>
      </w:r>
      <w:proofErr w:type="gramEnd"/>
    </w:p>
    <w:p w:rsidR="00C81C43" w:rsidRPr="00BA0189" w:rsidRDefault="00C81C43" w:rsidP="00BA0189">
      <w:pPr>
        <w:ind w:left="-567" w:firstLine="567"/>
        <w:jc w:val="both"/>
      </w:pPr>
      <w:r w:rsidRPr="00BA0189">
        <w:t xml:space="preserve">Среди участников средних  школ основную группу составили  </w:t>
      </w:r>
      <w:proofErr w:type="gramStart"/>
      <w:r w:rsidRPr="00BA0189">
        <w:t>получившие</w:t>
      </w:r>
      <w:proofErr w:type="gramEnd"/>
      <w:r w:rsidRPr="00BA0189">
        <w:t xml:space="preserve"> тестовый балл от минимального балла до 60 баллов </w:t>
      </w:r>
      <w:r w:rsidR="00B655D7" w:rsidRPr="00BA0189">
        <w:t xml:space="preserve">– 51,78% </w:t>
      </w:r>
      <w:r w:rsidRPr="00BA0189">
        <w:t>(</w:t>
      </w:r>
      <w:r w:rsidR="00B655D7" w:rsidRPr="00BA0189">
        <w:t>2016 год -</w:t>
      </w:r>
      <w:r w:rsidRPr="00BA0189">
        <w:t xml:space="preserve">59,2%). </w:t>
      </w:r>
      <w:r w:rsidR="00B655D7" w:rsidRPr="00BA0189">
        <w:t>То есть определённый процент участников перешел в группу средних баллов</w:t>
      </w:r>
      <w:r w:rsidR="00F14FCD" w:rsidRPr="00BA0189">
        <w:t xml:space="preserve"> -</w:t>
      </w:r>
      <w:r w:rsidR="00B655D7" w:rsidRPr="00BA0189">
        <w:t xml:space="preserve"> участники, </w:t>
      </w:r>
      <w:r w:rsidRPr="00BA0189">
        <w:t>получивших те</w:t>
      </w:r>
      <w:r w:rsidR="00B655D7" w:rsidRPr="00BA0189">
        <w:t>стовый балл от 61  до 80 баллов</w:t>
      </w:r>
      <w:r w:rsidR="00F14FCD" w:rsidRPr="00BA0189">
        <w:t>, с</w:t>
      </w:r>
      <w:r w:rsidR="00B655D7" w:rsidRPr="00BA0189">
        <w:t xml:space="preserve">оставили 34,25% </w:t>
      </w:r>
      <w:r w:rsidRPr="00BA0189">
        <w:t>(</w:t>
      </w:r>
      <w:r w:rsidR="00B655D7" w:rsidRPr="00BA0189">
        <w:t xml:space="preserve">2016 год - </w:t>
      </w:r>
      <w:r w:rsidRPr="00BA0189">
        <w:t>31,4%).</w:t>
      </w:r>
    </w:p>
    <w:p w:rsidR="00F37C5E" w:rsidRPr="00BA0189" w:rsidRDefault="00F37C5E" w:rsidP="00BA0189">
      <w:pPr>
        <w:ind w:left="-567" w:firstLine="567"/>
        <w:jc w:val="both"/>
      </w:pPr>
      <w:r w:rsidRPr="00BA0189">
        <w:t xml:space="preserve">Из </w:t>
      </w:r>
      <w:r w:rsidR="0065083A" w:rsidRPr="00BA0189">
        <w:t>10</w:t>
      </w:r>
      <w:r w:rsidRPr="00BA0189">
        <w:t xml:space="preserve"> школ, продемонстрировавших наиболее высокие результаты ЕГЭ по предмету, у </w:t>
      </w:r>
      <w:r w:rsidR="0065083A" w:rsidRPr="00BA0189">
        <w:t xml:space="preserve">8-ми </w:t>
      </w:r>
      <w:r w:rsidRPr="00BA0189">
        <w:t xml:space="preserve"> </w:t>
      </w:r>
      <w:r w:rsidR="0065083A" w:rsidRPr="00BA0189">
        <w:t xml:space="preserve">все </w:t>
      </w:r>
      <w:r w:rsidRPr="00BA0189">
        <w:t xml:space="preserve">участники попали в категорию </w:t>
      </w:r>
      <w:proofErr w:type="spellStart"/>
      <w:r w:rsidRPr="00BA0189">
        <w:t>высокобальных</w:t>
      </w:r>
      <w:proofErr w:type="spellEnd"/>
      <w:r w:rsidRPr="00BA0189">
        <w:t xml:space="preserve"> результатов. Из </w:t>
      </w:r>
      <w:r w:rsidR="006D4BBE" w:rsidRPr="00BA0189">
        <w:t>10</w:t>
      </w:r>
      <w:r w:rsidRPr="00BA0189">
        <w:t xml:space="preserve"> школ, получивших низкие результаты, </w:t>
      </w:r>
      <w:r w:rsidR="006D4BBE" w:rsidRPr="00BA0189">
        <w:t>у</w:t>
      </w:r>
      <w:r w:rsidRPr="00BA0189">
        <w:t xml:space="preserve"> </w:t>
      </w:r>
      <w:r w:rsidR="006D4BBE" w:rsidRPr="00BA0189">
        <w:t>4</w:t>
      </w:r>
      <w:r w:rsidRPr="00BA0189">
        <w:t>-х есть участники,</w:t>
      </w:r>
      <w:r w:rsidR="006D4BBE" w:rsidRPr="00BA0189">
        <w:t xml:space="preserve"> не получившие минимальный балл. Причем у 2-х 100% количество.</w:t>
      </w:r>
    </w:p>
    <w:p w:rsidR="005060D9" w:rsidRPr="00BA0189" w:rsidRDefault="005060D9" w:rsidP="00BA0189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BA0189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FD54D6" w:rsidRPr="00BA0189" w:rsidRDefault="00FD54D6" w:rsidP="00BA0189"/>
    <w:p w:rsidR="00FD54D6" w:rsidRPr="00BA0189" w:rsidRDefault="00FD54D6" w:rsidP="00BA0189">
      <w:pPr>
        <w:rPr>
          <w:color w:val="000000"/>
          <w:shd w:val="clear" w:color="auto" w:fill="FFFFFF"/>
        </w:rPr>
      </w:pPr>
      <w:r w:rsidRPr="00BA0189">
        <w:rPr>
          <w:color w:val="000000"/>
          <w:shd w:val="clear" w:color="auto" w:fill="FFFFFF"/>
        </w:rPr>
        <w:t>Вариант 301 выполняло  27 учащихся.</w:t>
      </w:r>
    </w:p>
    <w:p w:rsidR="00FD54D6" w:rsidRPr="00BA0189" w:rsidRDefault="00FD54D6" w:rsidP="00BA0189">
      <w:pPr>
        <w:rPr>
          <w:color w:val="000000"/>
          <w:shd w:val="clear" w:color="auto" w:fill="FFFFFF"/>
        </w:rPr>
      </w:pPr>
      <w:proofErr w:type="gramStart"/>
      <w:r w:rsidRPr="00BA0189">
        <w:rPr>
          <w:color w:val="000000"/>
          <w:shd w:val="clear" w:color="auto" w:fill="FFFFFF"/>
        </w:rPr>
        <w:t>Средний</w:t>
      </w:r>
      <w:proofErr w:type="gramEnd"/>
      <w:r w:rsidRPr="00BA0189">
        <w:rPr>
          <w:color w:val="000000"/>
          <w:shd w:val="clear" w:color="auto" w:fill="FFFFFF"/>
        </w:rPr>
        <w:t xml:space="preserve"> % выполнения заданий представлен в таблице:</w:t>
      </w:r>
    </w:p>
    <w:p w:rsidR="001912F6" w:rsidRPr="00BA0189" w:rsidRDefault="001912F6" w:rsidP="00BA0189">
      <w:pPr>
        <w:rPr>
          <w:color w:val="000000"/>
          <w:shd w:val="clear" w:color="auto" w:fill="FFFFFF"/>
        </w:rPr>
      </w:pPr>
    </w:p>
    <w:tbl>
      <w:tblPr>
        <w:tblW w:w="5000" w:type="pct"/>
        <w:tblInd w:w="-318" w:type="dxa"/>
        <w:tblLook w:val="0000" w:firstRow="0" w:lastRow="0" w:firstColumn="0" w:lastColumn="0" w:noHBand="0" w:noVBand="0"/>
      </w:tblPr>
      <w:tblGrid>
        <w:gridCol w:w="1297"/>
        <w:gridCol w:w="4910"/>
        <w:gridCol w:w="1693"/>
        <w:gridCol w:w="1955"/>
      </w:tblGrid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/>
              </w:rPr>
            </w:pPr>
            <w:r w:rsidRPr="00BA0189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jc w:val="center"/>
            </w:pPr>
            <w:r w:rsidRPr="00BA0189">
              <w:rPr>
                <w:bCs/>
              </w:rPr>
              <w:t>Уровень сложности задания</w:t>
            </w:r>
          </w:p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proofErr w:type="gramStart"/>
            <w:r w:rsidRPr="00BA0189">
              <w:t>Средний</w:t>
            </w:r>
            <w:proofErr w:type="gramEnd"/>
            <w:r w:rsidRPr="00BA0189">
              <w:t xml:space="preserve"> % выполнения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bookmarkStart w:id="4" w:name="_Hlk489019216"/>
            <w:r w:rsidRPr="00BA0189">
              <w:t>1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rPr>
                <w:color w:val="000000"/>
              </w:rPr>
            </w:pPr>
            <w:r w:rsidRPr="00BA0189">
              <w:rPr>
                <w:color w:val="000000"/>
              </w:rPr>
              <w:t xml:space="preserve">Систематизация </w:t>
            </w:r>
            <w:proofErr w:type="gramStart"/>
            <w:r w:rsidRPr="00BA0189">
              <w:rPr>
                <w:color w:val="000000"/>
              </w:rPr>
              <w:t>исторической</w:t>
            </w:r>
            <w:proofErr w:type="gramEnd"/>
          </w:p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информации (умение определять</w:t>
            </w:r>
            <w:r w:rsidRPr="00BA0189">
              <w:rPr>
                <w:color w:val="000000"/>
              </w:rPr>
              <w:br/>
              <w:t>последовательность событий)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81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Знание дат (задание на установление</w:t>
            </w:r>
            <w:r w:rsidRPr="00BA0189">
              <w:rPr>
                <w:color w:val="000000"/>
              </w:rPr>
              <w:br/>
              <w:t>соответствия)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89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3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Определение терминов (множественный выбор)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100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4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Определение термина по нескольким признакам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Знание основных фактов, процессов,</w:t>
            </w:r>
            <w:r w:rsidRPr="00BA0189">
              <w:rPr>
                <w:color w:val="000000"/>
              </w:rPr>
              <w:br/>
              <w:t>явлений (задание на установление</w:t>
            </w:r>
            <w:r w:rsidRPr="00BA0189">
              <w:rPr>
                <w:color w:val="000000"/>
              </w:rPr>
              <w:br/>
              <w:t>соответствия)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78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6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Работа с текстовым историческим источником (задание на установление</w:t>
            </w:r>
            <w:r w:rsidRPr="00BA0189">
              <w:rPr>
                <w:color w:val="000000"/>
              </w:rPr>
              <w:br/>
              <w:t>соответствия)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56</w:t>
            </w:r>
          </w:p>
        </w:tc>
      </w:tr>
      <w:tr w:rsidR="00FD54D6" w:rsidRPr="00BA0189" w:rsidTr="00FD54D6">
        <w:trPr>
          <w:trHeight w:val="481"/>
        </w:trPr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</w:t>
            </w:r>
          </w:p>
        </w:tc>
        <w:tc>
          <w:tcPr>
            <w:tcW w:w="2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Систематизация исторической</w:t>
            </w:r>
            <w:r w:rsidRPr="00BA0189">
              <w:rPr>
                <w:color w:val="000000"/>
              </w:rPr>
              <w:br/>
              <w:t>информации (множественный выбор)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93</w:t>
            </w:r>
          </w:p>
        </w:tc>
      </w:tr>
      <w:bookmarkEnd w:id="4"/>
    </w:tbl>
    <w:p w:rsidR="00FD54D6" w:rsidRPr="00BA0189" w:rsidRDefault="00FD54D6" w:rsidP="00BA0189">
      <w:pPr>
        <w:rPr>
          <w:color w:val="000000"/>
          <w:shd w:val="clear" w:color="auto" w:fill="FFFFFF"/>
        </w:rPr>
      </w:pPr>
    </w:p>
    <w:tbl>
      <w:tblPr>
        <w:tblW w:w="500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414"/>
        <w:gridCol w:w="4793"/>
        <w:gridCol w:w="1693"/>
        <w:gridCol w:w="1955"/>
      </w:tblGrid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Знание основных фактов, процессов,</w:t>
            </w:r>
            <w:r w:rsidRPr="00BA0189">
              <w:rPr>
                <w:color w:val="000000"/>
              </w:rPr>
              <w:br/>
              <w:t>явлений (задание на заполнение пропусков в предложениях)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97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lastRenderedPageBreak/>
              <w:t>9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Знание исторических деятелей (задание на</w:t>
            </w:r>
            <w:r w:rsidRPr="00BA0189">
              <w:rPr>
                <w:color w:val="000000"/>
              </w:rPr>
              <w:br/>
              <w:t>установление соответствия)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92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10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Работа с текстовым историческим</w:t>
            </w:r>
            <w:r w:rsidRPr="00BA0189">
              <w:rPr>
                <w:color w:val="000000"/>
              </w:rPr>
              <w:br/>
              <w:t>источником (краткий ответ в виде слова, словосочетания)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30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11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Систематизация исторической</w:t>
            </w:r>
            <w:r w:rsidRPr="00BA0189">
              <w:rPr>
                <w:rFonts w:ascii="Times New Roman" w:hAnsi="Times New Roman" w:cs="Times New Roman"/>
                <w:color w:val="000000"/>
              </w:rPr>
              <w:br/>
              <w:t>информации, представленной в различных</w:t>
            </w:r>
            <w:r w:rsidRPr="00BA0189">
              <w:rPr>
                <w:rFonts w:ascii="Times New Roman" w:hAnsi="Times New Roman" w:cs="Times New Roman"/>
                <w:color w:val="000000"/>
              </w:rPr>
              <w:br/>
              <w:t>знаковых системах (таблица)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100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12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Работа с текстовым историческим</w:t>
            </w:r>
            <w:r w:rsidRPr="00BA0189">
              <w:rPr>
                <w:rFonts w:ascii="Times New Roman" w:hAnsi="Times New Roman" w:cs="Times New Roman"/>
                <w:color w:val="000000"/>
              </w:rPr>
              <w:br/>
              <w:t>источником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75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13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Работа с исторической картой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45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14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Работа с исторической картой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15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Работа с исторической картой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63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16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</w:pPr>
            <w:r w:rsidRPr="00BA0189">
              <w:rPr>
                <w:color w:val="000000"/>
              </w:rPr>
              <w:t>Работа с исторической картой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17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Знание основных фактов, процессов, явлений истории культуры России</w:t>
            </w:r>
            <w:r w:rsidRPr="00BA0189">
              <w:rPr>
                <w:color w:val="000000"/>
              </w:rPr>
              <w:br/>
              <w:t>(задание на установление соответствия)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18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Анализ иллюстративного материала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34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19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  <w:color w:val="000000"/>
              </w:rPr>
              <w:t>Анализ иллюстративного материала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56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20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Характеристика авторства, времени,</w:t>
            </w:r>
            <w:r w:rsidRPr="00BA0189">
              <w:rPr>
                <w:color w:val="000000"/>
              </w:rPr>
              <w:br/>
              <w:t>обстоятельств и целей создания источника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34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21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</w:pPr>
            <w:r w:rsidRPr="00BA0189">
              <w:rPr>
                <w:color w:val="000000"/>
              </w:rPr>
              <w:t>Умение проводить поиск исторической</w:t>
            </w:r>
            <w:r w:rsidRPr="00BA0189">
              <w:rPr>
                <w:color w:val="000000"/>
              </w:rPr>
              <w:br/>
              <w:t>информации в источниках разного типа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89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22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Умение использовать принципы</w:t>
            </w:r>
            <w:r w:rsidRPr="00BA0189">
              <w:rPr>
                <w:color w:val="000000"/>
              </w:rPr>
              <w:br/>
              <w:t xml:space="preserve">структурно-функционального, </w:t>
            </w:r>
            <w:proofErr w:type="spellStart"/>
            <w:r w:rsidRPr="00BA0189">
              <w:rPr>
                <w:color w:val="000000"/>
              </w:rPr>
              <w:t>временнóго</w:t>
            </w:r>
            <w:proofErr w:type="spellEnd"/>
            <w:r w:rsidRPr="00BA0189">
              <w:rPr>
                <w:color w:val="000000"/>
              </w:rPr>
              <w:t xml:space="preserve"> и пространственного анализа при работе</w:t>
            </w:r>
            <w:r w:rsidRPr="00BA0189">
              <w:rPr>
                <w:color w:val="000000"/>
              </w:rPr>
              <w:br/>
              <w:t>с источником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23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Умение использовать принципы</w:t>
            </w:r>
            <w:r w:rsidRPr="00BA0189">
              <w:rPr>
                <w:color w:val="000000"/>
              </w:rPr>
              <w:br/>
              <w:t xml:space="preserve">структурно-функционального, </w:t>
            </w:r>
            <w:proofErr w:type="spellStart"/>
            <w:r w:rsidRPr="00BA0189">
              <w:rPr>
                <w:color w:val="000000"/>
              </w:rPr>
              <w:t>временнóго</w:t>
            </w:r>
            <w:proofErr w:type="spellEnd"/>
            <w:r w:rsidRPr="00BA0189">
              <w:rPr>
                <w:color w:val="000000"/>
              </w:rPr>
              <w:t xml:space="preserve"> и пространственного анализа при рассмотрении фактов, явлений, процессов (задание-задача)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56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24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Умение использовать исторические</w:t>
            </w:r>
            <w:r w:rsidRPr="00BA0189">
              <w:rPr>
                <w:color w:val="000000"/>
              </w:rPr>
              <w:br/>
              <w:t>сведения для аргументации в ходе</w:t>
            </w:r>
            <w:r w:rsidRPr="00BA0189">
              <w:rPr>
                <w:color w:val="000000"/>
              </w:rPr>
              <w:br/>
              <w:t>дискуссии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52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25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pStyle w:val="af5"/>
              <w:rPr>
                <w:rFonts w:ascii="Times New Roman" w:hAnsi="Times New Roman" w:cs="Times New Roman"/>
              </w:rPr>
            </w:pPr>
            <w:r w:rsidRPr="00BA0189">
              <w:rPr>
                <w:rFonts w:ascii="Times New Roman" w:hAnsi="Times New Roman" w:cs="Times New Roman"/>
              </w:rPr>
              <w:t xml:space="preserve">Умение представлять результаты историко-познавательной деятельности в свободной форме с ориентацией на заданные параметры деятельности. 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1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Указание событий (явлений, процессов)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85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2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Исторические личности и их роль в указанных событиях (явлениях, процессах) данного периода истории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BA0189">
              <w:t>П</w:t>
            </w:r>
            <w:proofErr w:type="gramEnd"/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71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3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Причинно-следственные связи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82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lastRenderedPageBreak/>
              <w:t>К 4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Оценка влияния данного периода на дальнейшую историю России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71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5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rPr>
                <w:color w:val="000000"/>
              </w:rPr>
            </w:pPr>
            <w:r w:rsidRPr="00BA0189">
              <w:rPr>
                <w:color w:val="000000"/>
              </w:rPr>
              <w:t xml:space="preserve">Использование </w:t>
            </w:r>
            <w:proofErr w:type="gramStart"/>
            <w:r w:rsidRPr="00BA0189">
              <w:rPr>
                <w:color w:val="000000"/>
              </w:rPr>
              <w:t>исторической</w:t>
            </w:r>
            <w:proofErr w:type="gramEnd"/>
          </w:p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терминологии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Б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85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6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Наличие / отсутствие фактических ошибок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67</w:t>
            </w:r>
          </w:p>
        </w:tc>
      </w:tr>
      <w:tr w:rsidR="00FD54D6" w:rsidRPr="00BA0189" w:rsidTr="00FD54D6">
        <w:trPr>
          <w:trHeight w:val="481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К 7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</w:pPr>
            <w:r w:rsidRPr="00BA0189">
              <w:rPr>
                <w:color w:val="000000"/>
              </w:rPr>
              <w:t>Форма изложения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hanging="112"/>
              <w:jc w:val="center"/>
            </w:pPr>
            <w:r w:rsidRPr="00BA0189">
              <w:t>В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54D6" w:rsidRPr="00BA0189" w:rsidRDefault="00FD54D6" w:rsidP="00BA0189">
            <w:pPr>
              <w:autoSpaceDE w:val="0"/>
              <w:autoSpaceDN w:val="0"/>
              <w:adjustRightInd w:val="0"/>
              <w:ind w:firstLine="67"/>
              <w:jc w:val="center"/>
            </w:pPr>
            <w:r w:rsidRPr="00BA0189">
              <w:t>78</w:t>
            </w:r>
          </w:p>
        </w:tc>
      </w:tr>
    </w:tbl>
    <w:p w:rsidR="001912F6" w:rsidRPr="00BA0189" w:rsidRDefault="001912F6" w:rsidP="00BA0189">
      <w:pPr>
        <w:widowControl w:val="0"/>
        <w:autoSpaceDE w:val="0"/>
        <w:autoSpaceDN w:val="0"/>
        <w:adjustRightInd w:val="0"/>
      </w:pPr>
    </w:p>
    <w:p w:rsidR="00FD54D6" w:rsidRPr="00BA0189" w:rsidRDefault="00FD54D6" w:rsidP="00BA0189">
      <w:pPr>
        <w:widowControl w:val="0"/>
        <w:autoSpaceDE w:val="0"/>
        <w:autoSpaceDN w:val="0"/>
        <w:adjustRightInd w:val="0"/>
      </w:pPr>
      <w:r w:rsidRPr="00BA0189">
        <w:t>Распределение баллов, полученных учащимися, представлено в таблице:</w:t>
      </w:r>
    </w:p>
    <w:p w:rsidR="00FD54D6" w:rsidRPr="00BA0189" w:rsidRDefault="00FD54D6" w:rsidP="00BA0189">
      <w:pPr>
        <w:widowControl w:val="0"/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"/>
        <w:gridCol w:w="895"/>
        <w:gridCol w:w="897"/>
        <w:gridCol w:w="895"/>
        <w:gridCol w:w="897"/>
        <w:gridCol w:w="896"/>
        <w:gridCol w:w="898"/>
        <w:gridCol w:w="894"/>
        <w:gridCol w:w="898"/>
        <w:gridCol w:w="896"/>
        <w:gridCol w:w="895"/>
      </w:tblGrid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№</w:t>
            </w:r>
          </w:p>
        </w:tc>
        <w:tc>
          <w:tcPr>
            <w:tcW w:w="1800" w:type="dxa"/>
            <w:gridSpan w:val="2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0 баллов</w:t>
            </w:r>
          </w:p>
        </w:tc>
        <w:tc>
          <w:tcPr>
            <w:tcW w:w="1800" w:type="dxa"/>
            <w:gridSpan w:val="2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 балл</w:t>
            </w:r>
          </w:p>
        </w:tc>
        <w:tc>
          <w:tcPr>
            <w:tcW w:w="1802" w:type="dxa"/>
            <w:gridSpan w:val="2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 балла</w:t>
            </w:r>
          </w:p>
        </w:tc>
        <w:tc>
          <w:tcPr>
            <w:tcW w:w="1802" w:type="dxa"/>
            <w:gridSpan w:val="2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 балла</w:t>
            </w:r>
          </w:p>
        </w:tc>
        <w:tc>
          <w:tcPr>
            <w:tcW w:w="1802" w:type="dxa"/>
            <w:gridSpan w:val="2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 балла</w:t>
            </w: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70%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0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0%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24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92%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10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70%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10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70%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0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0%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25%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30%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25%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55%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10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37%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17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55%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25%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17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66%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55%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20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66%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30%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21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44%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2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33%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10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18%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14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51%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 xml:space="preserve">К 4 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70%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5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4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15%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23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85%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9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33%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8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29%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10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37%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54D6" w:rsidRPr="00BA0189" w:rsidTr="00FD54D6">
        <w:tc>
          <w:tcPr>
            <w:tcW w:w="899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К 7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6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22%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21</w:t>
            </w:r>
          </w:p>
        </w:tc>
        <w:tc>
          <w:tcPr>
            <w:tcW w:w="900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  <w:r w:rsidRPr="00BA0189">
              <w:t>77%</w:t>
            </w: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dxa"/>
          </w:tcPr>
          <w:p w:rsidR="00FD54D6" w:rsidRPr="00BA0189" w:rsidRDefault="00FD54D6" w:rsidP="00BA01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D54D6" w:rsidRPr="00BA0189" w:rsidRDefault="00FD54D6" w:rsidP="00BA0189">
      <w:pPr>
        <w:widowControl w:val="0"/>
        <w:autoSpaceDE w:val="0"/>
        <w:autoSpaceDN w:val="0"/>
        <w:adjustRightInd w:val="0"/>
      </w:pPr>
    </w:p>
    <w:p w:rsidR="00FD54D6" w:rsidRPr="00BA0189" w:rsidRDefault="00FD54D6" w:rsidP="00BA0189">
      <w:pPr>
        <w:widowControl w:val="0"/>
        <w:autoSpaceDE w:val="0"/>
        <w:autoSpaceDN w:val="0"/>
        <w:adjustRightInd w:val="0"/>
        <w:ind w:left="-567" w:firstLine="567"/>
        <w:jc w:val="both"/>
      </w:pPr>
      <w:r w:rsidRPr="00BA0189">
        <w:t>Анализируя выполнение заданий с кратким ответом можно ответить, что задание –  11 (повышенного уровня) в той или иной степени были выполнены 100 % учащихся, более трети выпускников получили за это задание максимальные 3 балла, что свидетельствует о высоком уровне умения систематизации знаний при работе с таблицами. Задание 3 (выбор термина) также выполнили 100% выпускников, но задание 4 (определение термина по признакам) оказалось самым сложным в этом варианте: только 2 учащихся дали правильный ответ – трехполье.</w:t>
      </w:r>
    </w:p>
    <w:p w:rsidR="00FD54D6" w:rsidRPr="00BA0189" w:rsidRDefault="00FD54D6" w:rsidP="00BA0189">
      <w:pPr>
        <w:widowControl w:val="0"/>
        <w:autoSpaceDE w:val="0"/>
        <w:autoSpaceDN w:val="0"/>
        <w:adjustRightInd w:val="0"/>
        <w:ind w:left="-567" w:firstLine="567"/>
        <w:jc w:val="both"/>
      </w:pPr>
      <w:r w:rsidRPr="00BA0189">
        <w:t xml:space="preserve">Задания 1 – 3, 7 – 9, 11, 16 выполнены в той или иной степени более 80 % участников. </w:t>
      </w:r>
      <w:r w:rsidRPr="00BA0189">
        <w:lastRenderedPageBreak/>
        <w:t>Можно отметить, что в этом году при выполнении данного варианта лучше были выполнены задания по карте, с иллюстрациями и таблицей, что свидетельствует об определенной работе по формированию умения извлекать историческую информацию из источников разного типа.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С атрибуцией источника (задание 20) в той или иной мере справились 33% учащихся. Это задание повышенного уровня. </w:t>
      </w:r>
      <w:proofErr w:type="gramStart"/>
      <w:r w:rsidRPr="00BA0189">
        <w:t>Документ, представленный для анализа оказался</w:t>
      </w:r>
      <w:proofErr w:type="gramEnd"/>
      <w:r w:rsidRPr="00BA0189">
        <w:t xml:space="preserve"> достаточно сложным для выпускников. Большинство не смогло четко сформулировать суть договора, о котором шла речь.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Среди заданий на анализ исторического источника с развернутым ответом лучше других выполнено задание 21 (на извлечение информации, представленной в явном виде), при выполнении которого необходимо выписать из исторического источника определенные положения в соответствии с условиями задания. Но 11 % участников экзамена не смогли найти в источнике ни одного заданного положения.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>Наиболее трудным (примерно 48 % участников не смогли набрать хотя бы 1 балл за его выполнение) из заданий на анализ исторического источника оказалось задание 22, предполагавшее привлечение контекстных знаний для анализа информации в источнике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Обратимся к результатам выполнения заданий, которые </w:t>
      </w:r>
      <w:proofErr w:type="gramStart"/>
      <w:r w:rsidRPr="00BA0189">
        <w:t>проверяли</w:t>
      </w:r>
      <w:proofErr w:type="gramEnd"/>
      <w:r w:rsidRPr="00BA0189">
        <w:t xml:space="preserve"> прежде всего развитие аналитических умений, понимание выпускниками противоречивости и многофакторности истории. Речь идет в первую очередь о заданиях на анализ исторической ситуации (23), на аргументацию (24), а также о задании на умение представлять результаты историко-познавательной деятельности в свободной форме (25).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>48%  участников экзамена в принципе не смогли проанализировать предложенную историческую ситуацию (задание 23). При выполнении задания 23 (анализ исторической ситуации) участников экзамена подвело отсутствие прочных знаний и неумение корректно формулировать и излагать в письменной форме свои мысли</w:t>
      </w:r>
    </w:p>
    <w:p w:rsidR="00FD54D6" w:rsidRPr="00BA0189" w:rsidRDefault="00FD54D6" w:rsidP="00BA0189">
      <w:pPr>
        <w:ind w:left="-567" w:firstLine="567"/>
        <w:jc w:val="both"/>
      </w:pPr>
      <w:r w:rsidRPr="00BA0189">
        <w:t>Хуже всех из названных заданий участники ЕГЭ 2016 г. справились с заданием на аргументацию (около 48% участников не справились с этим заданием). Ни один ответ не получил максимального количества баллов.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При выполнении задания 24 экзаменуемые из года в год повторяют две ошибки: первая ошибка состоит в том, что приводятся общие рассуждения, лишенные опоры на конкретные факты; вторая ошибка – в том, что в необобщенном виде приводятся только конкретные факты.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Задание 23 – историческое сочинение. Оно оценивается по 7 критериям. Максимальное количество баллов, которое может получить выпускник – 11.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>По критерию</w:t>
      </w:r>
      <w:proofErr w:type="gramStart"/>
      <w:r w:rsidRPr="00BA0189">
        <w:t xml:space="preserve"> К</w:t>
      </w:r>
      <w:proofErr w:type="gramEnd"/>
      <w:r w:rsidRPr="00BA0189">
        <w:t xml:space="preserve"> 1.  18 % участников экзамена не смогли набрать баллы за указание исторических событий, явлений, процессов. Исторические личности (К 2) были названы практически всеми выпускниками, приступившими к выполнению этого задания, но далеко не все смогли правильно раскрыть их роль в данном периоде истории. Подчас характеристики, данные выпускниками, не содержали конкретных фактов и изобиловали рассуждениями общего характера. Не справились с этим заданием 8% выпускников. Определение </w:t>
      </w:r>
      <w:proofErr w:type="spellStart"/>
      <w:r w:rsidRPr="00BA0189">
        <w:t>причинно</w:t>
      </w:r>
      <w:proofErr w:type="spellEnd"/>
      <w:r w:rsidRPr="00BA0189">
        <w:t xml:space="preserve"> - следственных связей (К 3) - задание высокого уровня. С этим заданием в той или иной степени справилось более 95 % выпускников. Недостатком в выполнении этого задания является неумение четко формулировать свои мысли.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Оценка значения периода для истории России (К 4) также задание высокого уровня сложности. Задание выполнило 92% участников экзамена. Типичным недостатком в определении значения периода для истории России является то, что выпускники не могут выйти за рамки описываемого периода и оценить значимость указанных событий для исторического процесса в целом. Использование исторических терминов - задание базового уровня (К 5). Получили за это задание 0 баллов те участники экзамена, которые не набрали нужное количество балов по первым критериям (примерно 4% выпускников). Исторические ошибки (К 6) отсутствуют в 37% исторических сочинений, 29 % выполнявших задание допустили по 1 ошибке. 16 % допустили 2 и более ошибок или не набрали нужное количество баллов по первым критериям. Наибольшее количество ошибок связано с неправильной датировкой указываемых событий. Форма изложения </w:t>
      </w:r>
      <w:r w:rsidRPr="00BA0189">
        <w:lastRenderedPageBreak/>
        <w:t>(К 7) соответствовала требованиям у большинства (79 %) участников и представляла собой связанный текст. Работы в виде плана не было.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В образовательных организациях Ленинградской области при реализации образовательных программ по истории в основном используются учебно-методические комплекс издательства «Просвещение»,   и «Русское слово». Они соответствуют ФГОС, способствуют формированию необходимых выпускникам образовательных организаций умений и навыков, проверяемых в ходе ЕГЭ. В то же время можно отметить, что в учебных пособиях для учащихся нет достаточного количества материалов, необходимых для формирования умений работать с историческими документами. Недостаточно заданий по работе с таблицами, иллюстративным материалом. К сожалению, в учебниках не прослеживается система заданий, направленных на подготовку учащихся к умению аргументировать различные точки зрения на исторические явления, к написанию исторического сочинения. </w:t>
      </w:r>
    </w:p>
    <w:p w:rsidR="00FD54D6" w:rsidRPr="00BA0189" w:rsidRDefault="00FD54D6" w:rsidP="00BA0189"/>
    <w:p w:rsidR="00FD54D6" w:rsidRPr="00BA0189" w:rsidRDefault="00FD54D6" w:rsidP="00BA0189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0189"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 w:rsidRPr="00BA0189">
        <w:rPr>
          <w:rFonts w:ascii="Times New Roman" w:hAnsi="Times New Roman"/>
          <w:b/>
          <w:sz w:val="24"/>
          <w:szCs w:val="24"/>
        </w:rPr>
        <w:t xml:space="preserve"> УМК по предмету, которые использовались в ОО в 2016-2017 </w:t>
      </w:r>
      <w:proofErr w:type="spellStart"/>
      <w:r w:rsidRPr="00BA0189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BA0189">
        <w:rPr>
          <w:rFonts w:ascii="Times New Roman" w:hAnsi="Times New Roman"/>
          <w:b/>
          <w:sz w:val="24"/>
          <w:szCs w:val="24"/>
        </w:rPr>
        <w:t xml:space="preserve">. </w:t>
      </w:r>
    </w:p>
    <w:p w:rsidR="00FD54D6" w:rsidRPr="00BA0189" w:rsidRDefault="00FD54D6" w:rsidP="00BA0189">
      <w:pPr>
        <w:ind w:firstLine="540"/>
        <w:jc w:val="right"/>
        <w:rPr>
          <w:b/>
          <w:i/>
        </w:rPr>
      </w:pPr>
      <w:r w:rsidRPr="00BA0189">
        <w:rPr>
          <w:i/>
        </w:rPr>
        <w:t>Таблица 12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FD54D6" w:rsidRPr="00BA0189" w:rsidTr="00FD54D6">
        <w:tc>
          <w:tcPr>
            <w:tcW w:w="3120" w:type="dxa"/>
          </w:tcPr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6945" w:type="dxa"/>
          </w:tcPr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BA0189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BA0189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FD54D6" w:rsidRPr="00BA0189" w:rsidTr="00FD54D6">
        <w:tc>
          <w:tcPr>
            <w:tcW w:w="3120" w:type="dxa"/>
          </w:tcPr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</w:p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6945" w:type="dxa"/>
          </w:tcPr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10 класс. Сахаров А.Н., </w:t>
            </w:r>
            <w:proofErr w:type="spellStart"/>
            <w:r w:rsidRPr="00BA0189"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 w:rsidRPr="00BA0189">
              <w:rPr>
                <w:rFonts w:ascii="Times New Roman" w:hAnsi="Times New Roman"/>
                <w:sz w:val="24"/>
                <w:szCs w:val="24"/>
              </w:rPr>
              <w:t xml:space="preserve"> В.И. История России в 2-х частях, 2014 г. Издательство «Просвещение»</w:t>
            </w:r>
          </w:p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11 класс. Шестаков В.А. История России, 2013г. Издательство «Просвещение».  Примерно 85% учащихся.</w:t>
            </w:r>
          </w:p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10 класс. Сахаров А.Н., Боханов А.Н. История России в 2-х частях 2013 г. Боханов А.Н. Издательство «Русское слово» </w:t>
            </w:r>
          </w:p>
          <w:p w:rsidR="00FD54D6" w:rsidRPr="00BA0189" w:rsidRDefault="00FD54D6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11 класс. </w:t>
            </w:r>
            <w:proofErr w:type="spellStart"/>
            <w:r w:rsidRPr="00BA0189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BA0189">
              <w:rPr>
                <w:rFonts w:ascii="Times New Roman" w:hAnsi="Times New Roman"/>
                <w:sz w:val="24"/>
                <w:szCs w:val="24"/>
              </w:rPr>
              <w:t xml:space="preserve"> Н.В. История России и мира. Издательство «Русское слово» 2013 г. 15 %</w:t>
            </w:r>
          </w:p>
        </w:tc>
      </w:tr>
    </w:tbl>
    <w:p w:rsidR="00A9105A" w:rsidRPr="00BA0189" w:rsidRDefault="00A9105A" w:rsidP="00BA0189">
      <w:pPr>
        <w:ind w:firstLine="539"/>
        <w:jc w:val="both"/>
        <w:rPr>
          <w:color w:val="FF0000"/>
        </w:rPr>
      </w:pPr>
    </w:p>
    <w:p w:rsidR="00034BF4" w:rsidRPr="00BA0189" w:rsidRDefault="00034BF4" w:rsidP="00BA0189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0189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2016-2017 </w:t>
      </w:r>
      <w:proofErr w:type="spellStart"/>
      <w:r w:rsidRPr="00BA0189">
        <w:rPr>
          <w:rFonts w:ascii="Times New Roman" w:hAnsi="Times New Roman"/>
          <w:b/>
          <w:sz w:val="24"/>
          <w:szCs w:val="24"/>
          <w:u w:val="single"/>
        </w:rPr>
        <w:t>уч.г</w:t>
      </w:r>
      <w:proofErr w:type="spellEnd"/>
      <w:r w:rsidRPr="00BA018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34BF4" w:rsidRPr="00BA0189" w:rsidRDefault="00034BF4" w:rsidP="00BA018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A0189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034BF4" w:rsidRPr="00BA0189" w:rsidRDefault="00034BF4" w:rsidP="00BA0189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A018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977"/>
        <w:gridCol w:w="1178"/>
        <w:gridCol w:w="7910"/>
      </w:tblGrid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79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Февраль - декабрь</w:t>
            </w:r>
          </w:p>
        </w:tc>
        <w:tc>
          <w:tcPr>
            <w:tcW w:w="8079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Курсы повышения квалификации по следующей тематике: «ЕГЭ по истории: содержание и методика подготовки учащихся» с применением ДО</w:t>
            </w:r>
            <w:proofErr w:type="gramStart"/>
            <w:r w:rsidRPr="00BA0189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BA0189">
              <w:rPr>
                <w:rFonts w:ascii="Times New Roman" w:hAnsi="Times New Roman"/>
                <w:sz w:val="24"/>
                <w:szCs w:val="24"/>
              </w:rPr>
              <w:t>ЛОИРО)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8079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 «Историко-культурный стандарт: синхронное изучение российской и всеобщей истории при переходе на линейную систему»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79" w:type="dxa"/>
          </w:tcPr>
          <w:p w:rsidR="00034BF4" w:rsidRPr="00BA0189" w:rsidRDefault="00034BF4" w:rsidP="00BA0189">
            <w:r w:rsidRPr="00BA0189">
              <w:t>Проведение районных (городских), семинаров-практикумов, конференций и видеоконференций для педагогических работников по вопросам, связанным с внедрением ФГОС и переходом  на линейную систему преподавания истории</w:t>
            </w:r>
            <w:r w:rsidR="001912F6" w:rsidRPr="00BA0189">
              <w:t>.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079" w:type="dxa"/>
          </w:tcPr>
          <w:p w:rsidR="00034BF4" w:rsidRPr="00BA0189" w:rsidRDefault="00034BF4" w:rsidP="00BA0189">
            <w:r w:rsidRPr="00BA0189">
              <w:t xml:space="preserve">Подготовка методических рекомендаций по переходу на </w:t>
            </w:r>
            <w:proofErr w:type="gramStart"/>
            <w:r w:rsidRPr="00BA0189">
              <w:t>новые</w:t>
            </w:r>
            <w:proofErr w:type="gramEnd"/>
            <w:r w:rsidRPr="00BA0189">
              <w:t xml:space="preserve"> ФГОС и историко-культурного стандарта.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8079" w:type="dxa"/>
          </w:tcPr>
          <w:p w:rsidR="00034BF4" w:rsidRPr="00BA0189" w:rsidRDefault="00034BF4" w:rsidP="00BA0189">
            <w:r w:rsidRPr="00BA0189">
              <w:t>Сотрудничество с издательствами, встречи с авторами учебно-методических комплектов федерального перечня.</w:t>
            </w:r>
          </w:p>
        </w:tc>
      </w:tr>
      <w:tr w:rsidR="00034BF4" w:rsidRPr="00BA0189" w:rsidTr="003A2024"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34BF4" w:rsidRPr="00BA0189" w:rsidRDefault="00034BF4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079" w:type="dxa"/>
          </w:tcPr>
          <w:p w:rsidR="00034BF4" w:rsidRPr="00BA0189" w:rsidRDefault="00034BF4" w:rsidP="00BA0189">
            <w:r w:rsidRPr="00BA0189">
              <w:t xml:space="preserve">Проведение очного семинара для экспертов и учителей истории руководителем группы разработчиков КИМ по истории </w:t>
            </w:r>
            <w:proofErr w:type="spellStart"/>
            <w:r w:rsidRPr="00BA0189">
              <w:t>Артасовым</w:t>
            </w:r>
            <w:proofErr w:type="spellEnd"/>
            <w:r w:rsidRPr="00BA0189">
              <w:t xml:space="preserve"> И. А.</w:t>
            </w:r>
          </w:p>
        </w:tc>
      </w:tr>
    </w:tbl>
    <w:p w:rsidR="00FD54D6" w:rsidRPr="00BA0189" w:rsidRDefault="00FD54D6" w:rsidP="00BA0189">
      <w:pPr>
        <w:ind w:right="-288"/>
      </w:pPr>
    </w:p>
    <w:p w:rsidR="00FD54D6" w:rsidRPr="00BA0189" w:rsidRDefault="00FD54D6" w:rsidP="00BA0189">
      <w:pPr>
        <w:tabs>
          <w:tab w:val="left" w:pos="0"/>
        </w:tabs>
        <w:ind w:left="-562"/>
        <w:jc w:val="both"/>
      </w:pPr>
      <w:r w:rsidRPr="00BA0189">
        <w:rPr>
          <w:b/>
          <w:bCs/>
        </w:rPr>
        <w:t>- сопровождение учителей истории к государственной итоговой аттестации учащихся в форме ЕГЭ и ГИА.</w:t>
      </w:r>
    </w:p>
    <w:p w:rsidR="00FD54D6" w:rsidRPr="00BA0189" w:rsidRDefault="00FD54D6" w:rsidP="00BA0189">
      <w:pPr>
        <w:numPr>
          <w:ilvl w:val="0"/>
          <w:numId w:val="28"/>
        </w:numPr>
        <w:tabs>
          <w:tab w:val="left" w:pos="0"/>
        </w:tabs>
        <w:ind w:left="-562" w:firstLine="0"/>
        <w:jc w:val="both"/>
      </w:pPr>
      <w:r w:rsidRPr="00BA0189">
        <w:t>Проведение семинаров, видеоконференций для учителей по подготовке к ЕГЭ и ГИА по истории.</w:t>
      </w:r>
    </w:p>
    <w:p w:rsidR="00FD54D6" w:rsidRPr="00BA0189" w:rsidRDefault="00FD54D6" w:rsidP="00BA0189">
      <w:pPr>
        <w:numPr>
          <w:ilvl w:val="0"/>
          <w:numId w:val="28"/>
        </w:numPr>
        <w:tabs>
          <w:tab w:val="left" w:pos="0"/>
        </w:tabs>
        <w:ind w:left="-562" w:firstLine="0"/>
        <w:jc w:val="both"/>
      </w:pPr>
      <w:r w:rsidRPr="00BA0189">
        <w:lastRenderedPageBreak/>
        <w:t xml:space="preserve">Обучение председателей муниципальных предметных комиссий ГИА, экспертов предметных комиссий ЕГЭ на семинарах-практикумах «Методика проверки заданий с развернутым ответом ГИА по истории» (18 часов) </w:t>
      </w:r>
    </w:p>
    <w:p w:rsidR="00FD54D6" w:rsidRPr="00BA0189" w:rsidRDefault="00FD54D6" w:rsidP="00BA0189">
      <w:pPr>
        <w:numPr>
          <w:ilvl w:val="0"/>
          <w:numId w:val="28"/>
        </w:numPr>
        <w:tabs>
          <w:tab w:val="left" w:pos="0"/>
        </w:tabs>
        <w:ind w:left="-562" w:firstLine="0"/>
        <w:jc w:val="both"/>
      </w:pPr>
      <w:r w:rsidRPr="00BA0189">
        <w:t>Организация индивидуальных консультаций для учителей, использование дистанционных форм работы.</w:t>
      </w:r>
    </w:p>
    <w:p w:rsidR="00FD54D6" w:rsidRPr="00BA0189" w:rsidRDefault="00FD54D6" w:rsidP="00BA0189">
      <w:pPr>
        <w:numPr>
          <w:ilvl w:val="0"/>
          <w:numId w:val="28"/>
        </w:numPr>
        <w:tabs>
          <w:tab w:val="left" w:pos="0"/>
        </w:tabs>
        <w:ind w:left="-562" w:firstLine="0"/>
        <w:jc w:val="both"/>
      </w:pPr>
      <w:r w:rsidRPr="00BA0189">
        <w:t>Анализ результатов ВПР в 11 и 5 классах по истории как этапа подготовки к ЕГЭ</w:t>
      </w:r>
    </w:p>
    <w:p w:rsidR="00FD54D6" w:rsidRPr="00BA0189" w:rsidRDefault="00FD54D6" w:rsidP="00BA0189">
      <w:pPr>
        <w:numPr>
          <w:ilvl w:val="0"/>
          <w:numId w:val="28"/>
        </w:numPr>
        <w:tabs>
          <w:tab w:val="left" w:pos="0"/>
        </w:tabs>
        <w:ind w:left="-562" w:firstLine="0"/>
        <w:jc w:val="both"/>
      </w:pPr>
      <w:r w:rsidRPr="00BA0189">
        <w:t>Проведение семинаров для учителей области «Реформы и реформаторы», «Зарождение и развитие общественного движения в Рос</w:t>
      </w:r>
      <w:r w:rsidR="008C532E" w:rsidRPr="00BA0189">
        <w:t>с</w:t>
      </w:r>
      <w:r w:rsidRPr="00BA0189">
        <w:t>ии»</w:t>
      </w:r>
      <w:r w:rsidR="00034BF4" w:rsidRPr="00BA0189">
        <w:t>. (Темы, которые вызывают наибольшие затруднения у учащихся)</w:t>
      </w:r>
    </w:p>
    <w:p w:rsidR="00FD54D6" w:rsidRPr="00BA0189" w:rsidRDefault="00FD54D6" w:rsidP="00BA0189">
      <w:pPr>
        <w:ind w:left="-567" w:firstLine="567"/>
        <w:jc w:val="both"/>
      </w:pPr>
      <w:r w:rsidRPr="00BA0189">
        <w:t>Выводы.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>На достаточном уровне сформированы умения базового уровня: проводить поиск исторической информации в исторических документах (21); использование исторической терминологии (25, К 5); соотносить исторические события, явления, процессы с определенным историческим периодом (25, К</w:t>
      </w:r>
      <w:proofErr w:type="gramStart"/>
      <w:r w:rsidRPr="00BA0189">
        <w:t>1</w:t>
      </w:r>
      <w:proofErr w:type="gramEnd"/>
      <w:r w:rsidRPr="00BA0189">
        <w:t xml:space="preserve">) 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>Высокий процент выполнения задания 25 по критерию</w:t>
      </w:r>
      <w:proofErr w:type="gramStart"/>
      <w:r w:rsidRPr="00BA0189">
        <w:t xml:space="preserve"> К</w:t>
      </w:r>
      <w:proofErr w:type="gramEnd"/>
      <w:r w:rsidRPr="00BA0189">
        <w:t xml:space="preserve"> 7 свидетельствует о сформированности </w:t>
      </w:r>
      <w:proofErr w:type="spellStart"/>
      <w:r w:rsidRPr="00BA0189">
        <w:t>метапредметного</w:t>
      </w:r>
      <w:proofErr w:type="spellEnd"/>
      <w:r w:rsidRPr="00BA0189">
        <w:t xml:space="preserve"> умения связанно и логично излагать свои мысли в письменном виде – задание высокого уровня сложности.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>Умение использовать исторические сведения для аргументации в ходе дискуссии (задание 24) традиционно является самым трудным для выпускников и свидетельствует о низком уровне сформированности критического мышления, умения анализировать процессы и явления с разных точек зрения, подтверждать фактами выдвигаемые аргументы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 xml:space="preserve">Невысокий уровень выполнения заданий 22 и 23, проверяющий умение использовать принципы структурно-функционального, </w:t>
      </w:r>
      <w:proofErr w:type="spellStart"/>
      <w:r w:rsidRPr="00BA0189">
        <w:t>временнóго</w:t>
      </w:r>
      <w:proofErr w:type="spellEnd"/>
      <w:r w:rsidRPr="00BA0189">
        <w:t xml:space="preserve"> и пространственного анализа при рассмотрении фактов, явлений и процессов объясняется отсутствием прочных знаний фактического материала у значительной части выпускников.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 xml:space="preserve">Наиболее успешно выполнялись задания по периодам VIII–XVII вв. и XVIII – середина XIX в. 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 xml:space="preserve">Хуже выполнены задания по периодам второй половины XIX – начала XX в., задания по периодам 1945–1991 г. и 1991–2012 гг. </w:t>
      </w:r>
    </w:p>
    <w:p w:rsidR="00FD54D6" w:rsidRPr="00BA0189" w:rsidRDefault="00FD54D6" w:rsidP="00BA0189">
      <w:pPr>
        <w:numPr>
          <w:ilvl w:val="0"/>
          <w:numId w:val="29"/>
        </w:numPr>
        <w:ind w:left="-567" w:firstLine="567"/>
        <w:jc w:val="both"/>
      </w:pPr>
      <w:r w:rsidRPr="00BA0189">
        <w:t>Наблюдается определенный прогресс в выполнении заданий по карте, иллюстрациям,</w:t>
      </w:r>
      <w:r w:rsidR="00034BF4" w:rsidRPr="00BA0189">
        <w:t xml:space="preserve"> </w:t>
      </w:r>
      <w:r w:rsidRPr="00BA0189">
        <w:t>таблицам.</w:t>
      </w:r>
    </w:p>
    <w:p w:rsidR="00FD54D6" w:rsidRPr="00BA0189" w:rsidRDefault="00FD54D6" w:rsidP="00BA0189">
      <w:pPr>
        <w:ind w:left="-567" w:firstLine="567"/>
        <w:jc w:val="both"/>
      </w:pPr>
    </w:p>
    <w:p w:rsidR="00FD54D6" w:rsidRPr="00BA0189" w:rsidRDefault="00034BF4" w:rsidP="00BA0189">
      <w:pPr>
        <w:ind w:left="-567" w:firstLine="567"/>
        <w:jc w:val="both"/>
        <w:rPr>
          <w:b/>
        </w:rPr>
      </w:pPr>
      <w:r w:rsidRPr="00BA0189">
        <w:rPr>
          <w:b/>
        </w:rPr>
        <w:t xml:space="preserve">5. </w:t>
      </w:r>
      <w:r w:rsidR="00FD54D6" w:rsidRPr="00BA0189">
        <w:rPr>
          <w:b/>
        </w:rPr>
        <w:t>Р</w:t>
      </w:r>
      <w:r w:rsidRPr="00BA0189">
        <w:rPr>
          <w:b/>
        </w:rPr>
        <w:t>ЕКОМЕНДАЦИИ</w:t>
      </w:r>
    </w:p>
    <w:p w:rsidR="001912F6" w:rsidRPr="00BA0189" w:rsidRDefault="001912F6" w:rsidP="00BA0189">
      <w:pPr>
        <w:ind w:left="-567" w:firstLine="567"/>
        <w:jc w:val="both"/>
        <w:rPr>
          <w:b/>
        </w:rPr>
      </w:pPr>
    </w:p>
    <w:p w:rsidR="00FD54D6" w:rsidRPr="00BA0189" w:rsidRDefault="00FD54D6" w:rsidP="00BA0189">
      <w:pPr>
        <w:ind w:left="-567" w:firstLine="567"/>
        <w:jc w:val="both"/>
      </w:pPr>
      <w:r w:rsidRPr="00BA0189">
        <w:t>При организации подготовки учащихся к ЕГЭ необходимо опираться на уже имеющийся опыт, внимательно изучить нормативные документы Министерства образования и науки РФ по вышеназванным вопросам, ежегодные методические письма и рекомендации ФИПИ (http://www.fipi.ru/; http://www.ege.edu.ru/). В данных письмах и рекомендациях указаны нормативные требования к проведению ОГЭ ЕГЭ, характеристика контрольных измерительных материалов по истории и обществознанию, рекомендации по совершенствовани</w:t>
      </w:r>
      <w:r w:rsidR="001912F6" w:rsidRPr="00BA0189">
        <w:t>ю методики преподавания истории</w:t>
      </w:r>
      <w:r w:rsidRPr="00BA0189">
        <w:t>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Обучающиеся  должны быть ознакомлены с планом экзаменационной работы, ее хронологическими рамками, со специфическими особенностями оформления экзаменационной работы. При подготовке необходимо опираться на материалы сайта ФИПИ, где учащиеся могут познакомиться не только с демоверсией предстоящего экзамена, но и основными требованиями к процедуре сдачи экзамена. 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Ориентиром для подготовки к экзамену важным документом, содержащим перечень основных дат, событий, персоналий, исторических источников, терминов является Историко-культурный стандарт. Однако при работе с Историко-культурным стандартом необходимо учитывать, что он </w:t>
      </w:r>
      <w:proofErr w:type="gramStart"/>
      <w:r w:rsidRPr="00BA0189">
        <w:t>является</w:t>
      </w:r>
      <w:proofErr w:type="gramEnd"/>
      <w:r w:rsidRPr="00BA0189">
        <w:t xml:space="preserve"> по сути перечнем основных элементов содержания и устанавливает общие подходы к изучению курса истории.</w:t>
      </w:r>
    </w:p>
    <w:p w:rsidR="00FD54D6" w:rsidRPr="00BA0189" w:rsidRDefault="00FD54D6" w:rsidP="00BA0189">
      <w:pPr>
        <w:ind w:left="-567" w:firstLine="567"/>
        <w:jc w:val="both"/>
      </w:pPr>
      <w:r w:rsidRPr="00BA0189">
        <w:lastRenderedPageBreak/>
        <w:t>В рамках предэкзаменационного повторения не представляется возможным затронуть весь объем материала, поэтому необходимо привлечь внимание выпускников к ключевым, базовым вопросам курса, воспроизвести умения выполнять задания различных видов, выделить и проработать наиболее сложные вопросы.</w:t>
      </w:r>
    </w:p>
    <w:p w:rsidR="00FD54D6" w:rsidRPr="00BA0189" w:rsidRDefault="00FD54D6" w:rsidP="00BA0189">
      <w:pPr>
        <w:ind w:left="-567" w:firstLine="567"/>
        <w:jc w:val="both"/>
      </w:pPr>
      <w:r w:rsidRPr="00BA0189">
        <w:t>Эффективным приемом подготовки к выполнению заданий, проверяющих знание дат и событий, а также умение устанавливать их связи, может быть составление различных информационных таблиц на уроках истории. Составление общих таблиц сочетается с работой над таблицами по отдельным историческим проблемам, по векам, периодам общественного развития, что упорядочивает хронологические знания учеников и содействует более основательному усвоению минимума дат, зафиксированных в общих таблицах.</w:t>
      </w:r>
    </w:p>
    <w:p w:rsidR="00FD54D6" w:rsidRPr="00BA0189" w:rsidRDefault="00FD54D6" w:rsidP="00BA0189">
      <w:pPr>
        <w:ind w:left="-567" w:firstLine="567"/>
        <w:jc w:val="both"/>
      </w:pPr>
      <w:r w:rsidRPr="00BA0189">
        <w:t>Для формирования умения аргументировать необходимо проведение дискуссий, дебатов, обсуждений мнений историков и т.п. Во время таких уроков ученик окажется в ситуации, когда ему необходимо будет приводить аргументы в реальной, живой дискуссии, что, несомненно, активизирует процесс мышления, заставит предвидеть контраргументы оппонента. Несомненно, что такие формы активизируют работу над формированием умения, сделают ее эффективной. В процессе этой деятельности будут усвоены и определенные знания (информация, включенная в деятельность, всегда усваивается лучше).</w:t>
      </w:r>
    </w:p>
    <w:p w:rsidR="00FD54D6" w:rsidRPr="00BA0189" w:rsidRDefault="00FD54D6" w:rsidP="00BA0189">
      <w:pPr>
        <w:ind w:left="-567" w:firstLine="567"/>
        <w:jc w:val="both"/>
      </w:pPr>
      <w:r w:rsidRPr="00BA0189">
        <w:t xml:space="preserve">Подготовка к написанию исторического сочинения станет эффективной в том случае, если задания, которые предложит учитель, </w:t>
      </w:r>
      <w:proofErr w:type="gramStart"/>
      <w:r w:rsidRPr="00BA0189">
        <w:t>будут разнообразны по тематике и в них</w:t>
      </w:r>
      <w:proofErr w:type="gramEnd"/>
      <w:r w:rsidRPr="00BA0189">
        <w:t xml:space="preserve"> будет присутствовать обучающий, воспитывающий и развивающий компонент. Это могут быть творческие образные задания, логические задания с информационной частью или без нее, проблемные задания, написание эссе. Все они предполагают развернутый творческий связный ответ в устной или письменной форме.</w:t>
      </w:r>
    </w:p>
    <w:p w:rsidR="00FD54D6" w:rsidRPr="00BA0189" w:rsidRDefault="00FD54D6" w:rsidP="00BA0189">
      <w:pPr>
        <w:ind w:left="-567" w:firstLine="567"/>
        <w:jc w:val="both"/>
      </w:pPr>
      <w:proofErr w:type="gramStart"/>
      <w:r w:rsidRPr="00BA0189">
        <w:t>Что касается системной подготовки к экзамену в 11 классе, то при ее проведении необходимо следующее: 1) повторение в течение учебного года вопросов прошлых лет обучения, важных для лучшего усвоения курса; 2) накопление в рабочих тетрадях обучающихся нужного для повторения материала в виде развернутых планов изучаемых тем, таблиц, схем и других записей;</w:t>
      </w:r>
      <w:proofErr w:type="gramEnd"/>
      <w:r w:rsidRPr="00BA0189">
        <w:t xml:space="preserve"> 3) повторение курса истории на отдельных уроках в тематической связи с изучаемым новым материалом и на повторительно-обобщающих уроках по каждой большой теме в учебном году</w:t>
      </w:r>
    </w:p>
    <w:p w:rsidR="00A9105A" w:rsidRPr="00BA0189" w:rsidRDefault="00A9105A" w:rsidP="00BA0189">
      <w:pPr>
        <w:jc w:val="both"/>
        <w:rPr>
          <w:color w:val="FF0000"/>
        </w:rPr>
      </w:pPr>
    </w:p>
    <w:p w:rsidR="005060D9" w:rsidRPr="00BA0189" w:rsidRDefault="005060D9" w:rsidP="00BA0189">
      <w:pPr>
        <w:pStyle w:val="3"/>
        <w:spacing w:before="0"/>
        <w:ind w:left="375"/>
        <w:rPr>
          <w:rFonts w:ascii="Times New Roman" w:eastAsia="Times New Roman" w:hAnsi="Times New Roman" w:cs="Times New Roman"/>
          <w:smallCaps/>
          <w:color w:val="auto"/>
        </w:rPr>
      </w:pPr>
      <w:r w:rsidRPr="00BA0189">
        <w:rPr>
          <w:rFonts w:ascii="Times New Roman" w:eastAsia="Times New Roman" w:hAnsi="Times New Roman" w:cs="Times New Roman"/>
          <w:smallCaps/>
          <w:color w:val="auto"/>
        </w:rPr>
        <w:t>6. СОСТАВИТЕЛИ ОТЧЕТА (</w:t>
      </w:r>
      <w:proofErr w:type="gramStart"/>
      <w:r w:rsidRPr="00BA0189">
        <w:rPr>
          <w:rFonts w:ascii="Times New Roman" w:eastAsia="Times New Roman" w:hAnsi="Times New Roman" w:cs="Times New Roman"/>
          <w:smallCaps/>
          <w:color w:val="auto"/>
        </w:rPr>
        <w:t>МЕТОДИЧЕСКОГО АНАЛИЗА</w:t>
      </w:r>
      <w:proofErr w:type="gramEnd"/>
      <w:r w:rsidRPr="00BA0189">
        <w:rPr>
          <w:rFonts w:ascii="Times New Roman" w:eastAsia="Times New Roman" w:hAnsi="Times New Roman" w:cs="Times New Roman"/>
          <w:smallCaps/>
          <w:color w:val="auto"/>
        </w:rPr>
        <w:t xml:space="preserve"> ПО ПРЕДМЕТУ): </w:t>
      </w:r>
    </w:p>
    <w:p w:rsidR="005060D9" w:rsidRPr="00BA0189" w:rsidRDefault="005060D9" w:rsidP="00BA0189">
      <w:pPr>
        <w:ind w:left="1134" w:right="-285" w:hanging="850"/>
      </w:pPr>
      <w:r w:rsidRPr="00BA0189">
        <w:t>Наименование организации, проводящей анализ результатов ЕГЭ по предмету</w:t>
      </w:r>
    </w:p>
    <w:p w:rsidR="003E27D2" w:rsidRPr="00BA0189" w:rsidRDefault="003E27D2" w:rsidP="00BA0189">
      <w:pPr>
        <w:ind w:left="1134" w:right="-285" w:hanging="850"/>
      </w:pPr>
    </w:p>
    <w:p w:rsidR="003E27D2" w:rsidRPr="00BA0189" w:rsidRDefault="003E27D2" w:rsidP="00BA0189">
      <w:pPr>
        <w:ind w:left="1134" w:right="-285" w:hanging="850"/>
      </w:pPr>
      <w:r w:rsidRPr="00BA0189">
        <w:t>ГАОУ ДПО «Ленинградский областной институт развития образования»</w:t>
      </w:r>
    </w:p>
    <w:p w:rsidR="003E27D2" w:rsidRPr="00BA0189" w:rsidRDefault="003E27D2" w:rsidP="00BA0189">
      <w:pPr>
        <w:ind w:left="1134" w:right="-285" w:hanging="85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3E27D2" w:rsidRPr="00BA0189" w:rsidTr="000816E9">
        <w:tc>
          <w:tcPr>
            <w:tcW w:w="3969" w:type="dxa"/>
            <w:shd w:val="clear" w:color="auto" w:fill="auto"/>
          </w:tcPr>
          <w:p w:rsidR="003E27D2" w:rsidRPr="00BA0189" w:rsidRDefault="003E27D2" w:rsidP="00BA0189">
            <w:pPr>
              <w:rPr>
                <w:rFonts w:eastAsia="Times New Roman"/>
              </w:rPr>
            </w:pPr>
            <w:r w:rsidRPr="00BA0189">
              <w:t>Ответственный специалист, выполнявший анализ результатов ЕГЭ по предмету ФИО</w:t>
            </w:r>
          </w:p>
        </w:tc>
        <w:tc>
          <w:tcPr>
            <w:tcW w:w="3402" w:type="dxa"/>
            <w:shd w:val="clear" w:color="auto" w:fill="auto"/>
          </w:tcPr>
          <w:p w:rsidR="003E27D2" w:rsidRPr="00BA0189" w:rsidRDefault="003E27D2" w:rsidP="00BA0189">
            <w:pPr>
              <w:ind w:left="24"/>
              <w:rPr>
                <w:rFonts w:eastAsia="Times New Roman"/>
              </w:rPr>
            </w:pPr>
            <w:r w:rsidRPr="00BA0189">
              <w:rPr>
                <w:rFonts w:eastAsia="Times New Roman"/>
              </w:rPr>
              <w:t>Сорокина Татьяна Семеновна</w:t>
            </w:r>
          </w:p>
          <w:p w:rsidR="003E27D2" w:rsidRPr="00BA0189" w:rsidRDefault="003E27D2" w:rsidP="00BA0189">
            <w:pPr>
              <w:ind w:firstLine="34"/>
              <w:rPr>
                <w:rStyle w:val="af6"/>
                <w:b w:val="0"/>
                <w:shd w:val="clear" w:color="auto" w:fill="FFFFFF"/>
              </w:rPr>
            </w:pPr>
          </w:p>
          <w:p w:rsidR="003E27D2" w:rsidRPr="00BA0189" w:rsidRDefault="003E27D2" w:rsidP="00BA0189">
            <w:pPr>
              <w:ind w:firstLine="34"/>
              <w:rPr>
                <w:rStyle w:val="af6"/>
                <w:b w:val="0"/>
                <w:shd w:val="clear" w:color="auto" w:fill="FFFFFF"/>
              </w:rPr>
            </w:pPr>
            <w:r w:rsidRPr="00BA0189">
              <w:rPr>
                <w:rStyle w:val="af6"/>
                <w:b w:val="0"/>
                <w:shd w:val="clear" w:color="auto" w:fill="FFFFFF"/>
              </w:rPr>
              <w:t>ГАОУ ДПО "Ленинградский областной институт развития образования"</w:t>
            </w:r>
          </w:p>
          <w:p w:rsidR="003E27D2" w:rsidRPr="00BA0189" w:rsidRDefault="003E27D2" w:rsidP="00BA0189">
            <w:pPr>
              <w:ind w:firstLine="34"/>
              <w:rPr>
                <w:rStyle w:val="af6"/>
                <w:b w:val="0"/>
                <w:shd w:val="clear" w:color="auto" w:fill="FFFFFF"/>
              </w:rPr>
            </w:pPr>
          </w:p>
          <w:p w:rsidR="003E27D2" w:rsidRPr="00BA0189" w:rsidRDefault="003E27D2" w:rsidP="00BA0189">
            <w:pPr>
              <w:ind w:firstLine="34"/>
              <w:rPr>
                <w:rFonts w:eastAsia="Times New Roman"/>
              </w:rPr>
            </w:pPr>
            <w:r w:rsidRPr="00BA0189">
              <w:rPr>
                <w:rStyle w:val="af6"/>
                <w:b w:val="0"/>
                <w:shd w:val="clear" w:color="auto" w:fill="FFFFFF"/>
              </w:rPr>
              <w:t>Методист кафедры истории и социальных дисциплин</w:t>
            </w:r>
          </w:p>
        </w:tc>
        <w:tc>
          <w:tcPr>
            <w:tcW w:w="2977" w:type="dxa"/>
          </w:tcPr>
          <w:p w:rsidR="003E27D2" w:rsidRPr="00BA0189" w:rsidRDefault="003E27D2" w:rsidP="00BA0189">
            <w:pPr>
              <w:ind w:left="78"/>
              <w:rPr>
                <w:rFonts w:eastAsia="Times New Roman"/>
              </w:rPr>
            </w:pPr>
            <w:r w:rsidRPr="00BA0189">
              <w:rPr>
                <w:rFonts w:eastAsia="Times New Roman"/>
              </w:rPr>
              <w:t>Председатель региональной комиссии предметной комиссии по истории</w:t>
            </w:r>
          </w:p>
        </w:tc>
      </w:tr>
    </w:tbl>
    <w:p w:rsidR="005060D9" w:rsidRPr="00BA0189" w:rsidRDefault="005060D9" w:rsidP="00BA0189">
      <w:pPr>
        <w:rPr>
          <w:rFonts w:eastAsia="PMingLiU"/>
          <w:b/>
          <w:bCs/>
          <w:color w:val="FF0000"/>
        </w:rPr>
      </w:pPr>
    </w:p>
    <w:p w:rsidR="00614AB8" w:rsidRPr="00BA0189" w:rsidRDefault="00614AB8" w:rsidP="00BA0189">
      <w:pPr>
        <w:rPr>
          <w:rFonts w:eastAsiaTheme="majorEastAsia"/>
          <w:b/>
          <w:bCs/>
          <w:color w:val="FF0000"/>
        </w:rPr>
      </w:pPr>
      <w:r w:rsidRPr="00BA0189">
        <w:rPr>
          <w:color w:val="FF0000"/>
        </w:rPr>
        <w:br w:type="page"/>
      </w:r>
    </w:p>
    <w:p w:rsidR="005060D9" w:rsidRPr="00BA0189" w:rsidRDefault="005060D9" w:rsidP="00BA018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01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Часть </w:t>
      </w:r>
      <w:r w:rsidR="00791F29" w:rsidRPr="00BA018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A0189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BA0189" w:rsidRDefault="005060D9" w:rsidP="00BA0189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A0189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BA0189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</w:p>
    <w:p w:rsidR="005060D9" w:rsidRPr="00BA0189" w:rsidRDefault="005060D9" w:rsidP="00BA018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BA0189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5060D9" w:rsidRPr="00BA0189" w:rsidRDefault="00791F29" w:rsidP="00BA0189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A0189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251EEE" w:rsidRPr="00BA0189" w:rsidTr="000816E9">
        <w:tc>
          <w:tcPr>
            <w:tcW w:w="709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BA01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BA0189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251EEE" w:rsidRPr="00BA0189" w:rsidTr="000816E9">
        <w:tc>
          <w:tcPr>
            <w:tcW w:w="709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060D9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КПК «ГИА по истории: методика подготовки учащихся. 72 часа»</w:t>
            </w:r>
          </w:p>
        </w:tc>
        <w:tc>
          <w:tcPr>
            <w:tcW w:w="4677" w:type="dxa"/>
          </w:tcPr>
          <w:p w:rsidR="005060D9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Учителя ОО по графику повышения квалификации.</w:t>
            </w:r>
          </w:p>
        </w:tc>
      </w:tr>
    </w:tbl>
    <w:p w:rsidR="005060D9" w:rsidRPr="00BA0189" w:rsidRDefault="005060D9" w:rsidP="00BA0189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BA0189" w:rsidRDefault="005060D9" w:rsidP="00BA018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1.2 Планируемые корректировки в выборе УМК и</w:t>
      </w:r>
      <w:r w:rsidR="003E27D2" w:rsidRPr="00BA0189">
        <w:rPr>
          <w:rFonts w:ascii="Times New Roman" w:hAnsi="Times New Roman"/>
          <w:sz w:val="24"/>
          <w:szCs w:val="24"/>
        </w:rPr>
        <w:t xml:space="preserve"> учебно-методической литературы – Нет.</w:t>
      </w:r>
    </w:p>
    <w:p w:rsidR="005060D9" w:rsidRPr="00BA0189" w:rsidRDefault="005060D9" w:rsidP="00BA0189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5060D9" w:rsidRPr="00BA0189" w:rsidRDefault="005060D9" w:rsidP="00BA0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учебных предметов в 201</w:t>
      </w:r>
      <w:r w:rsidR="00070C53" w:rsidRPr="00BA0189">
        <w:rPr>
          <w:rFonts w:ascii="Times New Roman" w:hAnsi="Times New Roman"/>
          <w:sz w:val="24"/>
          <w:szCs w:val="24"/>
        </w:rPr>
        <w:t>7</w:t>
      </w:r>
      <w:r w:rsidRPr="00BA0189">
        <w:rPr>
          <w:rFonts w:ascii="Times New Roman" w:hAnsi="Times New Roman"/>
          <w:sz w:val="24"/>
          <w:szCs w:val="24"/>
        </w:rPr>
        <w:t>-201</w:t>
      </w:r>
      <w:r w:rsidR="00070C53" w:rsidRPr="00BA0189">
        <w:rPr>
          <w:rFonts w:ascii="Times New Roman" w:hAnsi="Times New Roman"/>
          <w:sz w:val="24"/>
          <w:szCs w:val="24"/>
        </w:rPr>
        <w:t>8</w:t>
      </w:r>
      <w:r w:rsidRPr="00BA0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189">
        <w:rPr>
          <w:rFonts w:ascii="Times New Roman" w:hAnsi="Times New Roman"/>
          <w:sz w:val="24"/>
          <w:szCs w:val="24"/>
        </w:rPr>
        <w:t>уч.г</w:t>
      </w:r>
      <w:proofErr w:type="spellEnd"/>
      <w:r w:rsidRPr="00BA0189">
        <w:rPr>
          <w:rFonts w:ascii="Times New Roman" w:hAnsi="Times New Roman"/>
          <w:sz w:val="24"/>
          <w:szCs w:val="24"/>
        </w:rPr>
        <w:t>. на региональном уровне</w:t>
      </w:r>
    </w:p>
    <w:p w:rsidR="005060D9" w:rsidRPr="00BA0189" w:rsidRDefault="00791F29" w:rsidP="00BA0189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A0189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26"/>
        <w:gridCol w:w="7771"/>
      </w:tblGrid>
      <w:tr w:rsidR="003E27D2" w:rsidRPr="00BA0189" w:rsidTr="000816E9">
        <w:tc>
          <w:tcPr>
            <w:tcW w:w="709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</w:tcPr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BA0189" w:rsidRDefault="005060D9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018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3E27D2" w:rsidRPr="00BA0189" w:rsidTr="0046378D">
        <w:tc>
          <w:tcPr>
            <w:tcW w:w="10206" w:type="dxa"/>
            <w:gridSpan w:val="3"/>
          </w:tcPr>
          <w:p w:rsidR="003E27D2" w:rsidRPr="00BA0189" w:rsidRDefault="003E27D2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  <w:lang w:eastAsia="ru-RU"/>
              </w:rPr>
              <w:t>ГАОУ ДПО «Ленинградский областной институт развития образования»</w:t>
            </w:r>
          </w:p>
        </w:tc>
      </w:tr>
      <w:tr w:rsidR="00251EEE" w:rsidRPr="00BA0189" w:rsidTr="000816E9">
        <w:tc>
          <w:tcPr>
            <w:tcW w:w="709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7771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Семинар «Анализ итогов  ГИА 9 и 11 классов по  истории образовательных организации Ленинградской области.  Разбор трудных заданий</w:t>
            </w:r>
            <w:proofErr w:type="gramStart"/>
            <w:r w:rsidRPr="00BA0189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251EEE" w:rsidRPr="00BA0189" w:rsidTr="000816E9">
        <w:tc>
          <w:tcPr>
            <w:tcW w:w="709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71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  <w:lang w:eastAsia="ru-RU"/>
              </w:rPr>
              <w:t>Вебинар – Анализ изменений структуры демоверсий  КИМ ГИА 2018 года</w:t>
            </w:r>
          </w:p>
        </w:tc>
      </w:tr>
      <w:tr w:rsidR="00251EEE" w:rsidRPr="00BA0189" w:rsidTr="000816E9">
        <w:tc>
          <w:tcPr>
            <w:tcW w:w="709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 w:rsidRPr="00BA018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BA0189">
              <w:rPr>
                <w:rFonts w:ascii="Times New Roman" w:hAnsi="Times New Roman"/>
                <w:sz w:val="24"/>
                <w:szCs w:val="24"/>
              </w:rPr>
              <w:t xml:space="preserve"> май 2018</w:t>
            </w:r>
          </w:p>
        </w:tc>
        <w:tc>
          <w:tcPr>
            <w:tcW w:w="7771" w:type="dxa"/>
          </w:tcPr>
          <w:p w:rsidR="00251EEE" w:rsidRPr="00BA0189" w:rsidRDefault="00251EEE" w:rsidP="00BA01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189">
              <w:rPr>
                <w:rFonts w:ascii="Times New Roman" w:hAnsi="Times New Roman"/>
                <w:sz w:val="24"/>
                <w:szCs w:val="24"/>
              </w:rPr>
              <w:t>КПК «ГИА по истории: методика подготовки учащихся. 72 часа»</w:t>
            </w:r>
          </w:p>
        </w:tc>
      </w:tr>
    </w:tbl>
    <w:p w:rsidR="005060D9" w:rsidRPr="00BA0189" w:rsidRDefault="005060D9" w:rsidP="00BA0189">
      <w:pPr>
        <w:pStyle w:val="a3"/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5060D9" w:rsidRPr="00BA0189" w:rsidRDefault="005060D9" w:rsidP="00BA0189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</w:t>
      </w:r>
      <w:r w:rsidR="00070C53" w:rsidRPr="00BA0189">
        <w:rPr>
          <w:rFonts w:ascii="Times New Roman" w:hAnsi="Times New Roman"/>
          <w:sz w:val="24"/>
          <w:szCs w:val="24"/>
        </w:rPr>
        <w:t>7</w:t>
      </w:r>
      <w:r w:rsidRPr="00BA0189">
        <w:rPr>
          <w:rFonts w:ascii="Times New Roman" w:hAnsi="Times New Roman"/>
          <w:sz w:val="24"/>
          <w:szCs w:val="24"/>
        </w:rPr>
        <w:t xml:space="preserve"> г.</w:t>
      </w:r>
    </w:p>
    <w:p w:rsidR="007F0940" w:rsidRPr="00BA0189" w:rsidRDefault="007F0940" w:rsidP="00BA018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7F0940" w:rsidRPr="00BA0189" w:rsidRDefault="007F0940" w:rsidP="00BA0189">
      <w:pPr>
        <w:pStyle w:val="a3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Проведение  диагностической работы с целью проверки текущих знаний, выявления пробелов в освоении тем образовательной программы по предмету (сентябрь 2017).</w:t>
      </w:r>
    </w:p>
    <w:p w:rsidR="007F0940" w:rsidRPr="00BA0189" w:rsidRDefault="007F0940" w:rsidP="00BA0189">
      <w:pPr>
        <w:pStyle w:val="a3"/>
        <w:numPr>
          <w:ilvl w:val="0"/>
          <w:numId w:val="26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 выпускников, участвующих в ЕГЭ по  предмету (декабрь 2017, март 2018).</w:t>
      </w:r>
    </w:p>
    <w:p w:rsidR="007F0940" w:rsidRPr="00BA0189" w:rsidRDefault="007F0940" w:rsidP="00BA018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На муниципальном уровне:</w:t>
      </w:r>
    </w:p>
    <w:p w:rsidR="007F0940" w:rsidRPr="00BA0189" w:rsidRDefault="007F0940" w:rsidP="00BA0189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A0189">
        <w:rPr>
          <w:rFonts w:ascii="Times New Roman" w:hAnsi="Times New Roman"/>
          <w:sz w:val="24"/>
          <w:szCs w:val="24"/>
        </w:rPr>
        <w:t>Муниципальные пробные экзамены по обществознанию (дата устанавливается ОМСУ).</w:t>
      </w:r>
    </w:p>
    <w:p w:rsidR="00251EEE" w:rsidRPr="00BA0189" w:rsidRDefault="00251EEE" w:rsidP="00BA018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060D9" w:rsidRPr="00BA0189" w:rsidRDefault="005060D9" w:rsidP="00BA01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BA0189" w:rsidSect="006B22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25" w:rsidRDefault="008E7C25" w:rsidP="005060D9">
      <w:r>
        <w:separator/>
      </w:r>
    </w:p>
  </w:endnote>
  <w:endnote w:type="continuationSeparator" w:id="0">
    <w:p w:rsidR="008E7C25" w:rsidRDefault="008E7C2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25" w:rsidRDefault="008E7C25" w:rsidP="005060D9">
      <w:r>
        <w:separator/>
      </w:r>
    </w:p>
  </w:footnote>
  <w:footnote w:type="continuationSeparator" w:id="0">
    <w:p w:rsidR="008E7C25" w:rsidRDefault="008E7C25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FD54D6" w:rsidRDefault="00FD54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FD">
          <w:rPr>
            <w:noProof/>
          </w:rPr>
          <w:t>14</w:t>
        </w:r>
        <w:r>
          <w:fldChar w:fldCharType="end"/>
        </w:r>
      </w:p>
    </w:sdtContent>
  </w:sdt>
  <w:p w:rsidR="00FD54D6" w:rsidRDefault="00FD54D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30D40082"/>
    <w:multiLevelType w:val="multilevel"/>
    <w:tmpl w:val="6F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EE17D0"/>
    <w:multiLevelType w:val="hybridMultilevel"/>
    <w:tmpl w:val="FA46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A7100"/>
    <w:multiLevelType w:val="multilevel"/>
    <w:tmpl w:val="A9E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A27F8"/>
    <w:multiLevelType w:val="multilevel"/>
    <w:tmpl w:val="10C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26"/>
  </w:num>
  <w:num w:numId="5">
    <w:abstractNumId w:val="22"/>
  </w:num>
  <w:num w:numId="6">
    <w:abstractNumId w:val="17"/>
  </w:num>
  <w:num w:numId="7">
    <w:abstractNumId w:val="21"/>
  </w:num>
  <w:num w:numId="8">
    <w:abstractNumId w:val="14"/>
  </w:num>
  <w:num w:numId="9">
    <w:abstractNumId w:val="12"/>
  </w:num>
  <w:num w:numId="10">
    <w:abstractNumId w:val="24"/>
  </w:num>
  <w:num w:numId="11">
    <w:abstractNumId w:val="15"/>
  </w:num>
  <w:num w:numId="12">
    <w:abstractNumId w:val="11"/>
  </w:num>
  <w:num w:numId="13">
    <w:abstractNumId w:val="23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0"/>
  </w:num>
  <w:num w:numId="27">
    <w:abstractNumId w:val="19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7B80"/>
    <w:rsid w:val="00011417"/>
    <w:rsid w:val="00020B13"/>
    <w:rsid w:val="00025019"/>
    <w:rsid w:val="00034BF4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63669"/>
    <w:rsid w:val="0006590D"/>
    <w:rsid w:val="000670EE"/>
    <w:rsid w:val="0007060C"/>
    <w:rsid w:val="000706C8"/>
    <w:rsid w:val="00070C53"/>
    <w:rsid w:val="000720BF"/>
    <w:rsid w:val="00080490"/>
    <w:rsid w:val="000816E9"/>
    <w:rsid w:val="000854C6"/>
    <w:rsid w:val="00094E38"/>
    <w:rsid w:val="000A7E2D"/>
    <w:rsid w:val="000B013E"/>
    <w:rsid w:val="000B30D8"/>
    <w:rsid w:val="000B4551"/>
    <w:rsid w:val="000B5BAD"/>
    <w:rsid w:val="000B6D2D"/>
    <w:rsid w:val="000C3868"/>
    <w:rsid w:val="000C3B86"/>
    <w:rsid w:val="000C65C0"/>
    <w:rsid w:val="000C6B5A"/>
    <w:rsid w:val="000D0D00"/>
    <w:rsid w:val="000E00BC"/>
    <w:rsid w:val="000E27CE"/>
    <w:rsid w:val="000E2DD5"/>
    <w:rsid w:val="000E336F"/>
    <w:rsid w:val="000E6D5D"/>
    <w:rsid w:val="000F037F"/>
    <w:rsid w:val="000F13E9"/>
    <w:rsid w:val="000F195A"/>
    <w:rsid w:val="000F657E"/>
    <w:rsid w:val="000F7B3C"/>
    <w:rsid w:val="001053D1"/>
    <w:rsid w:val="00105CF9"/>
    <w:rsid w:val="0011441E"/>
    <w:rsid w:val="0011488C"/>
    <w:rsid w:val="0011633F"/>
    <w:rsid w:val="001240A4"/>
    <w:rsid w:val="001258B5"/>
    <w:rsid w:val="00130F9F"/>
    <w:rsid w:val="00132B14"/>
    <w:rsid w:val="001361EC"/>
    <w:rsid w:val="00145CA7"/>
    <w:rsid w:val="00152AC4"/>
    <w:rsid w:val="00152D17"/>
    <w:rsid w:val="00160BA5"/>
    <w:rsid w:val="00161C40"/>
    <w:rsid w:val="00162C73"/>
    <w:rsid w:val="00162E5D"/>
    <w:rsid w:val="00174654"/>
    <w:rsid w:val="00175B8A"/>
    <w:rsid w:val="001845A8"/>
    <w:rsid w:val="00187721"/>
    <w:rsid w:val="001912F6"/>
    <w:rsid w:val="00193871"/>
    <w:rsid w:val="001950B9"/>
    <w:rsid w:val="00195E4C"/>
    <w:rsid w:val="001B0938"/>
    <w:rsid w:val="001B0D2D"/>
    <w:rsid w:val="001B1790"/>
    <w:rsid w:val="001B1AE2"/>
    <w:rsid w:val="001B1D69"/>
    <w:rsid w:val="001B224D"/>
    <w:rsid w:val="001B639B"/>
    <w:rsid w:val="001C23EB"/>
    <w:rsid w:val="001E64AC"/>
    <w:rsid w:val="001E7C27"/>
    <w:rsid w:val="001E7F9B"/>
    <w:rsid w:val="001F446B"/>
    <w:rsid w:val="001F575D"/>
    <w:rsid w:val="002007EC"/>
    <w:rsid w:val="0021083E"/>
    <w:rsid w:val="00210BEA"/>
    <w:rsid w:val="00213CBF"/>
    <w:rsid w:val="002170F9"/>
    <w:rsid w:val="002172C0"/>
    <w:rsid w:val="0022477C"/>
    <w:rsid w:val="00225B0C"/>
    <w:rsid w:val="00234680"/>
    <w:rsid w:val="00251EEE"/>
    <w:rsid w:val="00253A31"/>
    <w:rsid w:val="002541BF"/>
    <w:rsid w:val="002641D6"/>
    <w:rsid w:val="00265643"/>
    <w:rsid w:val="002713BB"/>
    <w:rsid w:val="002732A2"/>
    <w:rsid w:val="00277DF1"/>
    <w:rsid w:val="00280729"/>
    <w:rsid w:val="00281608"/>
    <w:rsid w:val="00281A4D"/>
    <w:rsid w:val="002824EA"/>
    <w:rsid w:val="00295C3B"/>
    <w:rsid w:val="002A1DE9"/>
    <w:rsid w:val="002A253D"/>
    <w:rsid w:val="002A6A85"/>
    <w:rsid w:val="002A7567"/>
    <w:rsid w:val="002B2866"/>
    <w:rsid w:val="002B4295"/>
    <w:rsid w:val="002B5D63"/>
    <w:rsid w:val="002B766A"/>
    <w:rsid w:val="002B7F5A"/>
    <w:rsid w:val="002C13CF"/>
    <w:rsid w:val="002C5A15"/>
    <w:rsid w:val="002D0D13"/>
    <w:rsid w:val="002D2990"/>
    <w:rsid w:val="002D3E62"/>
    <w:rsid w:val="002E6267"/>
    <w:rsid w:val="002E67DE"/>
    <w:rsid w:val="002F0743"/>
    <w:rsid w:val="00302241"/>
    <w:rsid w:val="0030411D"/>
    <w:rsid w:val="003044B9"/>
    <w:rsid w:val="00320380"/>
    <w:rsid w:val="0032119D"/>
    <w:rsid w:val="0032188B"/>
    <w:rsid w:val="0032274B"/>
    <w:rsid w:val="00323742"/>
    <w:rsid w:val="00324020"/>
    <w:rsid w:val="00327C8C"/>
    <w:rsid w:val="0033291A"/>
    <w:rsid w:val="003334E0"/>
    <w:rsid w:val="00340868"/>
    <w:rsid w:val="00340E8E"/>
    <w:rsid w:val="003440EC"/>
    <w:rsid w:val="00347323"/>
    <w:rsid w:val="003504E0"/>
    <w:rsid w:val="00352064"/>
    <w:rsid w:val="0036560E"/>
    <w:rsid w:val="00377A73"/>
    <w:rsid w:val="00383EE4"/>
    <w:rsid w:val="003847EF"/>
    <w:rsid w:val="003879C6"/>
    <w:rsid w:val="003A190B"/>
    <w:rsid w:val="003A27CD"/>
    <w:rsid w:val="003A2EC1"/>
    <w:rsid w:val="003A5465"/>
    <w:rsid w:val="003B1213"/>
    <w:rsid w:val="003B5228"/>
    <w:rsid w:val="003B6135"/>
    <w:rsid w:val="003C6D17"/>
    <w:rsid w:val="003D0D65"/>
    <w:rsid w:val="003D14F6"/>
    <w:rsid w:val="003D3AA9"/>
    <w:rsid w:val="003D731A"/>
    <w:rsid w:val="003E27D2"/>
    <w:rsid w:val="003E3000"/>
    <w:rsid w:val="003E3FE0"/>
    <w:rsid w:val="003E7459"/>
    <w:rsid w:val="003F3678"/>
    <w:rsid w:val="003F4731"/>
    <w:rsid w:val="00403FC8"/>
    <w:rsid w:val="0040428E"/>
    <w:rsid w:val="0040575A"/>
    <w:rsid w:val="004059AC"/>
    <w:rsid w:val="00423ADA"/>
    <w:rsid w:val="004310F1"/>
    <w:rsid w:val="00432314"/>
    <w:rsid w:val="00432583"/>
    <w:rsid w:val="00436A7B"/>
    <w:rsid w:val="00436C72"/>
    <w:rsid w:val="004403F1"/>
    <w:rsid w:val="0044127E"/>
    <w:rsid w:val="00441A2B"/>
    <w:rsid w:val="00446E7E"/>
    <w:rsid w:val="00462FB8"/>
    <w:rsid w:val="0046378D"/>
    <w:rsid w:val="0046749D"/>
    <w:rsid w:val="00476762"/>
    <w:rsid w:val="00476AD2"/>
    <w:rsid w:val="004838C6"/>
    <w:rsid w:val="00484EC5"/>
    <w:rsid w:val="00493978"/>
    <w:rsid w:val="00493A03"/>
    <w:rsid w:val="004955AA"/>
    <w:rsid w:val="00497216"/>
    <w:rsid w:val="0049739F"/>
    <w:rsid w:val="004A36F0"/>
    <w:rsid w:val="004A4E80"/>
    <w:rsid w:val="004A7C9B"/>
    <w:rsid w:val="004C4439"/>
    <w:rsid w:val="004C5414"/>
    <w:rsid w:val="004C5A93"/>
    <w:rsid w:val="004C7F06"/>
    <w:rsid w:val="004D28BD"/>
    <w:rsid w:val="004D49D8"/>
    <w:rsid w:val="004D5CA0"/>
    <w:rsid w:val="004E0A6B"/>
    <w:rsid w:val="004E21D6"/>
    <w:rsid w:val="00501025"/>
    <w:rsid w:val="005060D9"/>
    <w:rsid w:val="00507667"/>
    <w:rsid w:val="00513983"/>
    <w:rsid w:val="0051404C"/>
    <w:rsid w:val="00517587"/>
    <w:rsid w:val="00520DFB"/>
    <w:rsid w:val="00521025"/>
    <w:rsid w:val="00524FFA"/>
    <w:rsid w:val="00536528"/>
    <w:rsid w:val="00541E2A"/>
    <w:rsid w:val="005428A1"/>
    <w:rsid w:val="00551DBD"/>
    <w:rsid w:val="005537D4"/>
    <w:rsid w:val="005607D8"/>
    <w:rsid w:val="00560AF2"/>
    <w:rsid w:val="00561C62"/>
    <w:rsid w:val="00562D21"/>
    <w:rsid w:val="00563561"/>
    <w:rsid w:val="00564207"/>
    <w:rsid w:val="00565B01"/>
    <w:rsid w:val="005669A8"/>
    <w:rsid w:val="0057534C"/>
    <w:rsid w:val="00576F38"/>
    <w:rsid w:val="0058062E"/>
    <w:rsid w:val="005816BC"/>
    <w:rsid w:val="005911B2"/>
    <w:rsid w:val="005A5700"/>
    <w:rsid w:val="005B33E0"/>
    <w:rsid w:val="005B5DF9"/>
    <w:rsid w:val="005C4F76"/>
    <w:rsid w:val="005C7FEB"/>
    <w:rsid w:val="005D1EFD"/>
    <w:rsid w:val="005D25C2"/>
    <w:rsid w:val="005D2CEA"/>
    <w:rsid w:val="005D3375"/>
    <w:rsid w:val="005E1FD9"/>
    <w:rsid w:val="005E60B4"/>
    <w:rsid w:val="005F0CE0"/>
    <w:rsid w:val="005F42F3"/>
    <w:rsid w:val="005F62DD"/>
    <w:rsid w:val="005F659B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EBA"/>
    <w:rsid w:val="006211B9"/>
    <w:rsid w:val="006255F2"/>
    <w:rsid w:val="00626E7C"/>
    <w:rsid w:val="006337E0"/>
    <w:rsid w:val="0064532F"/>
    <w:rsid w:val="0065083A"/>
    <w:rsid w:val="00650E6C"/>
    <w:rsid w:val="00651CE3"/>
    <w:rsid w:val="00653C16"/>
    <w:rsid w:val="00665E8B"/>
    <w:rsid w:val="00672C6E"/>
    <w:rsid w:val="00682889"/>
    <w:rsid w:val="006931E4"/>
    <w:rsid w:val="00693C32"/>
    <w:rsid w:val="006A15FA"/>
    <w:rsid w:val="006B2282"/>
    <w:rsid w:val="006B2A14"/>
    <w:rsid w:val="006B73E0"/>
    <w:rsid w:val="006D4BBE"/>
    <w:rsid w:val="006D5136"/>
    <w:rsid w:val="006D7D2B"/>
    <w:rsid w:val="006F676B"/>
    <w:rsid w:val="00701FEB"/>
    <w:rsid w:val="0071168B"/>
    <w:rsid w:val="007131C1"/>
    <w:rsid w:val="007259E2"/>
    <w:rsid w:val="00735526"/>
    <w:rsid w:val="00744162"/>
    <w:rsid w:val="00750F73"/>
    <w:rsid w:val="00751A12"/>
    <w:rsid w:val="00753143"/>
    <w:rsid w:val="00756A4A"/>
    <w:rsid w:val="00762764"/>
    <w:rsid w:val="0077011C"/>
    <w:rsid w:val="00776DA0"/>
    <w:rsid w:val="00777AC1"/>
    <w:rsid w:val="00790D00"/>
    <w:rsid w:val="00791F29"/>
    <w:rsid w:val="007920FC"/>
    <w:rsid w:val="007927A6"/>
    <w:rsid w:val="007A0E80"/>
    <w:rsid w:val="007A4653"/>
    <w:rsid w:val="007A5A52"/>
    <w:rsid w:val="007A650C"/>
    <w:rsid w:val="007C3B1B"/>
    <w:rsid w:val="007C652F"/>
    <w:rsid w:val="007E0E13"/>
    <w:rsid w:val="007E59D0"/>
    <w:rsid w:val="007E685B"/>
    <w:rsid w:val="007F0940"/>
    <w:rsid w:val="007F5E19"/>
    <w:rsid w:val="007F6BE0"/>
    <w:rsid w:val="008006AA"/>
    <w:rsid w:val="008063AF"/>
    <w:rsid w:val="008102EA"/>
    <w:rsid w:val="00811A92"/>
    <w:rsid w:val="00812E6B"/>
    <w:rsid w:val="00815D95"/>
    <w:rsid w:val="00816439"/>
    <w:rsid w:val="00826B76"/>
    <w:rsid w:val="00836171"/>
    <w:rsid w:val="00836C2C"/>
    <w:rsid w:val="00842B1D"/>
    <w:rsid w:val="008476B6"/>
    <w:rsid w:val="00856928"/>
    <w:rsid w:val="008676E0"/>
    <w:rsid w:val="00874E95"/>
    <w:rsid w:val="00874F63"/>
    <w:rsid w:val="00894A4B"/>
    <w:rsid w:val="00894EB4"/>
    <w:rsid w:val="008A1A91"/>
    <w:rsid w:val="008A5C40"/>
    <w:rsid w:val="008B220D"/>
    <w:rsid w:val="008B6401"/>
    <w:rsid w:val="008B7481"/>
    <w:rsid w:val="008C3BCB"/>
    <w:rsid w:val="008C532E"/>
    <w:rsid w:val="008C624C"/>
    <w:rsid w:val="008C7D94"/>
    <w:rsid w:val="008D7330"/>
    <w:rsid w:val="008E450E"/>
    <w:rsid w:val="008E62BF"/>
    <w:rsid w:val="008E7C25"/>
    <w:rsid w:val="008F02F1"/>
    <w:rsid w:val="0090144C"/>
    <w:rsid w:val="009027BB"/>
    <w:rsid w:val="00902B7D"/>
    <w:rsid w:val="0090540D"/>
    <w:rsid w:val="00910553"/>
    <w:rsid w:val="009109A6"/>
    <w:rsid w:val="009208D9"/>
    <w:rsid w:val="009251BC"/>
    <w:rsid w:val="009253A4"/>
    <w:rsid w:val="00931C8D"/>
    <w:rsid w:val="00931D6A"/>
    <w:rsid w:val="0094223A"/>
    <w:rsid w:val="00945F80"/>
    <w:rsid w:val="009506BC"/>
    <w:rsid w:val="00954900"/>
    <w:rsid w:val="00960A87"/>
    <w:rsid w:val="00963738"/>
    <w:rsid w:val="00971134"/>
    <w:rsid w:val="00982083"/>
    <w:rsid w:val="00983E86"/>
    <w:rsid w:val="009841BA"/>
    <w:rsid w:val="00984F9E"/>
    <w:rsid w:val="00987DE5"/>
    <w:rsid w:val="009920B7"/>
    <w:rsid w:val="0099276A"/>
    <w:rsid w:val="0099316A"/>
    <w:rsid w:val="009A39A6"/>
    <w:rsid w:val="009A6132"/>
    <w:rsid w:val="009A7772"/>
    <w:rsid w:val="009B083A"/>
    <w:rsid w:val="009C1A86"/>
    <w:rsid w:val="009C1F1B"/>
    <w:rsid w:val="009C4CF7"/>
    <w:rsid w:val="009D6DFF"/>
    <w:rsid w:val="009D7DB0"/>
    <w:rsid w:val="009E3F60"/>
    <w:rsid w:val="009F1ACE"/>
    <w:rsid w:val="009F2506"/>
    <w:rsid w:val="009F2F83"/>
    <w:rsid w:val="00A00F44"/>
    <w:rsid w:val="00A0140F"/>
    <w:rsid w:val="00A0549C"/>
    <w:rsid w:val="00A165E6"/>
    <w:rsid w:val="00A16B74"/>
    <w:rsid w:val="00A2251F"/>
    <w:rsid w:val="00A22A14"/>
    <w:rsid w:val="00A24E2A"/>
    <w:rsid w:val="00A31453"/>
    <w:rsid w:val="00A343CC"/>
    <w:rsid w:val="00A36CDE"/>
    <w:rsid w:val="00A379E6"/>
    <w:rsid w:val="00A57A13"/>
    <w:rsid w:val="00A60909"/>
    <w:rsid w:val="00A64730"/>
    <w:rsid w:val="00A65944"/>
    <w:rsid w:val="00A666E9"/>
    <w:rsid w:val="00A67C9A"/>
    <w:rsid w:val="00A7635B"/>
    <w:rsid w:val="00A803E1"/>
    <w:rsid w:val="00A83C3C"/>
    <w:rsid w:val="00A9105A"/>
    <w:rsid w:val="00A96B28"/>
    <w:rsid w:val="00AA24FF"/>
    <w:rsid w:val="00AA7FF8"/>
    <w:rsid w:val="00AB4CCC"/>
    <w:rsid w:val="00AC0396"/>
    <w:rsid w:val="00AC43B4"/>
    <w:rsid w:val="00AC499E"/>
    <w:rsid w:val="00AD4E71"/>
    <w:rsid w:val="00AD62F9"/>
    <w:rsid w:val="00AD72B4"/>
    <w:rsid w:val="00AE10C3"/>
    <w:rsid w:val="00AE7FEC"/>
    <w:rsid w:val="00B02D61"/>
    <w:rsid w:val="00B1110E"/>
    <w:rsid w:val="00B11DF9"/>
    <w:rsid w:val="00B13F17"/>
    <w:rsid w:val="00B14B92"/>
    <w:rsid w:val="00B23D8D"/>
    <w:rsid w:val="00B327C6"/>
    <w:rsid w:val="00B331C4"/>
    <w:rsid w:val="00B36B10"/>
    <w:rsid w:val="00B37022"/>
    <w:rsid w:val="00B44427"/>
    <w:rsid w:val="00B44CEB"/>
    <w:rsid w:val="00B522E6"/>
    <w:rsid w:val="00B577BA"/>
    <w:rsid w:val="00B6302C"/>
    <w:rsid w:val="00B655D7"/>
    <w:rsid w:val="00B672E5"/>
    <w:rsid w:val="00B772D9"/>
    <w:rsid w:val="00B852B2"/>
    <w:rsid w:val="00B90C38"/>
    <w:rsid w:val="00B9160A"/>
    <w:rsid w:val="00B9227F"/>
    <w:rsid w:val="00BA0189"/>
    <w:rsid w:val="00BA4805"/>
    <w:rsid w:val="00BA63EA"/>
    <w:rsid w:val="00BA69AA"/>
    <w:rsid w:val="00BC09FC"/>
    <w:rsid w:val="00BC0C2D"/>
    <w:rsid w:val="00BC54C5"/>
    <w:rsid w:val="00BD4719"/>
    <w:rsid w:val="00BD67B9"/>
    <w:rsid w:val="00BD6FAA"/>
    <w:rsid w:val="00BE1753"/>
    <w:rsid w:val="00BE3549"/>
    <w:rsid w:val="00BE5027"/>
    <w:rsid w:val="00BF1619"/>
    <w:rsid w:val="00BF18EF"/>
    <w:rsid w:val="00BF5C86"/>
    <w:rsid w:val="00BF6C85"/>
    <w:rsid w:val="00BF6E6D"/>
    <w:rsid w:val="00C002C3"/>
    <w:rsid w:val="00C072D7"/>
    <w:rsid w:val="00C113BC"/>
    <w:rsid w:val="00C21C31"/>
    <w:rsid w:val="00C26709"/>
    <w:rsid w:val="00C30DD4"/>
    <w:rsid w:val="00C32BC7"/>
    <w:rsid w:val="00C33232"/>
    <w:rsid w:val="00C3440B"/>
    <w:rsid w:val="00C360F9"/>
    <w:rsid w:val="00C3629B"/>
    <w:rsid w:val="00C36B7A"/>
    <w:rsid w:val="00C40EC1"/>
    <w:rsid w:val="00C438DE"/>
    <w:rsid w:val="00C46680"/>
    <w:rsid w:val="00C51AA4"/>
    <w:rsid w:val="00C576CA"/>
    <w:rsid w:val="00C607CD"/>
    <w:rsid w:val="00C632D1"/>
    <w:rsid w:val="00C64319"/>
    <w:rsid w:val="00C6511E"/>
    <w:rsid w:val="00C660A3"/>
    <w:rsid w:val="00C66460"/>
    <w:rsid w:val="00C671CD"/>
    <w:rsid w:val="00C71D6C"/>
    <w:rsid w:val="00C71D9F"/>
    <w:rsid w:val="00C7397A"/>
    <w:rsid w:val="00C80ADD"/>
    <w:rsid w:val="00C80CD1"/>
    <w:rsid w:val="00C81C43"/>
    <w:rsid w:val="00C838F3"/>
    <w:rsid w:val="00C83F45"/>
    <w:rsid w:val="00C8638A"/>
    <w:rsid w:val="00C86754"/>
    <w:rsid w:val="00C97A75"/>
    <w:rsid w:val="00CA7D6A"/>
    <w:rsid w:val="00CB14B6"/>
    <w:rsid w:val="00CB220A"/>
    <w:rsid w:val="00CB5F8A"/>
    <w:rsid w:val="00CB7E15"/>
    <w:rsid w:val="00CC1774"/>
    <w:rsid w:val="00CC7E9D"/>
    <w:rsid w:val="00CD13F4"/>
    <w:rsid w:val="00CD18B6"/>
    <w:rsid w:val="00CD4864"/>
    <w:rsid w:val="00CE0F9D"/>
    <w:rsid w:val="00CE1A22"/>
    <w:rsid w:val="00CE29C4"/>
    <w:rsid w:val="00CE663B"/>
    <w:rsid w:val="00CF460B"/>
    <w:rsid w:val="00CF7276"/>
    <w:rsid w:val="00D0102B"/>
    <w:rsid w:val="00D01884"/>
    <w:rsid w:val="00D036A8"/>
    <w:rsid w:val="00D05C98"/>
    <w:rsid w:val="00D06C91"/>
    <w:rsid w:val="00D13EE8"/>
    <w:rsid w:val="00D16678"/>
    <w:rsid w:val="00D2597B"/>
    <w:rsid w:val="00D26723"/>
    <w:rsid w:val="00D37D1D"/>
    <w:rsid w:val="00D407F3"/>
    <w:rsid w:val="00D41C6E"/>
    <w:rsid w:val="00D44B3A"/>
    <w:rsid w:val="00D478AB"/>
    <w:rsid w:val="00D52B10"/>
    <w:rsid w:val="00D52BC9"/>
    <w:rsid w:val="00D54C36"/>
    <w:rsid w:val="00D55389"/>
    <w:rsid w:val="00D604B5"/>
    <w:rsid w:val="00D60FED"/>
    <w:rsid w:val="00D66A78"/>
    <w:rsid w:val="00D7298E"/>
    <w:rsid w:val="00D72F46"/>
    <w:rsid w:val="00D748E2"/>
    <w:rsid w:val="00D9412E"/>
    <w:rsid w:val="00DA1566"/>
    <w:rsid w:val="00DB022E"/>
    <w:rsid w:val="00DB5218"/>
    <w:rsid w:val="00DB63D9"/>
    <w:rsid w:val="00DC4AEB"/>
    <w:rsid w:val="00DD13E2"/>
    <w:rsid w:val="00DD28D3"/>
    <w:rsid w:val="00DD69F9"/>
    <w:rsid w:val="00DE1A42"/>
    <w:rsid w:val="00DE6035"/>
    <w:rsid w:val="00DE6640"/>
    <w:rsid w:val="00DE78E3"/>
    <w:rsid w:val="00DF4902"/>
    <w:rsid w:val="00DF5918"/>
    <w:rsid w:val="00E06377"/>
    <w:rsid w:val="00E0747A"/>
    <w:rsid w:val="00E1393F"/>
    <w:rsid w:val="00E14692"/>
    <w:rsid w:val="00E15ABE"/>
    <w:rsid w:val="00E1739E"/>
    <w:rsid w:val="00E277DF"/>
    <w:rsid w:val="00E469B9"/>
    <w:rsid w:val="00E525A3"/>
    <w:rsid w:val="00E54971"/>
    <w:rsid w:val="00E5699D"/>
    <w:rsid w:val="00E76106"/>
    <w:rsid w:val="00E83C38"/>
    <w:rsid w:val="00E8517F"/>
    <w:rsid w:val="00E8653D"/>
    <w:rsid w:val="00E9019F"/>
    <w:rsid w:val="00E95D2C"/>
    <w:rsid w:val="00EA1084"/>
    <w:rsid w:val="00EB2D3A"/>
    <w:rsid w:val="00EB5E43"/>
    <w:rsid w:val="00EC4A88"/>
    <w:rsid w:val="00ED3482"/>
    <w:rsid w:val="00ED6C8E"/>
    <w:rsid w:val="00EE118A"/>
    <w:rsid w:val="00EE2024"/>
    <w:rsid w:val="00EF12F0"/>
    <w:rsid w:val="00EF1716"/>
    <w:rsid w:val="00EF28D5"/>
    <w:rsid w:val="00EF36C3"/>
    <w:rsid w:val="00EF782A"/>
    <w:rsid w:val="00F01D18"/>
    <w:rsid w:val="00F02783"/>
    <w:rsid w:val="00F07ACD"/>
    <w:rsid w:val="00F10FA2"/>
    <w:rsid w:val="00F14FCD"/>
    <w:rsid w:val="00F21893"/>
    <w:rsid w:val="00F23F6D"/>
    <w:rsid w:val="00F35910"/>
    <w:rsid w:val="00F366C6"/>
    <w:rsid w:val="00F37C5E"/>
    <w:rsid w:val="00F47F37"/>
    <w:rsid w:val="00F539AA"/>
    <w:rsid w:val="00F54DBD"/>
    <w:rsid w:val="00F56CC2"/>
    <w:rsid w:val="00F60CFD"/>
    <w:rsid w:val="00F65502"/>
    <w:rsid w:val="00F70A6A"/>
    <w:rsid w:val="00F80F09"/>
    <w:rsid w:val="00F866B3"/>
    <w:rsid w:val="00F8743A"/>
    <w:rsid w:val="00F94439"/>
    <w:rsid w:val="00F979F6"/>
    <w:rsid w:val="00FA1462"/>
    <w:rsid w:val="00FA6F8B"/>
    <w:rsid w:val="00FB1D2A"/>
    <w:rsid w:val="00FB2148"/>
    <w:rsid w:val="00FB5BFB"/>
    <w:rsid w:val="00FB6892"/>
    <w:rsid w:val="00FC1A6B"/>
    <w:rsid w:val="00FD01E5"/>
    <w:rsid w:val="00FD54D6"/>
    <w:rsid w:val="00FD6147"/>
    <w:rsid w:val="00FE4092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22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21">
    <w:name w:val="Абзац списка2"/>
    <w:basedOn w:val="a"/>
    <w:rsid w:val="00251EE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22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21">
    <w:name w:val="Абзац списка2"/>
    <w:basedOn w:val="a"/>
    <w:rsid w:val="00251EE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E86F-4E76-4678-9021-47FAEC33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7</cp:revision>
  <cp:lastPrinted>2016-06-29T13:46:00Z</cp:lastPrinted>
  <dcterms:created xsi:type="dcterms:W3CDTF">2017-08-18T14:11:00Z</dcterms:created>
  <dcterms:modified xsi:type="dcterms:W3CDTF">2019-02-15T10:15:00Z</dcterms:modified>
</cp:coreProperties>
</file>