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C7" w:rsidRPr="00DD07C7" w:rsidRDefault="00DD07C7" w:rsidP="00DD07C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1</w:t>
      </w:r>
    </w:p>
    <w:p w:rsidR="00DD07C7" w:rsidRPr="00DD07C7" w:rsidRDefault="00DD07C7" w:rsidP="00DD07C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DD07C7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DD07C7">
        <w:rPr>
          <w:rFonts w:ascii="Times New Roman" w:eastAsia="Calibri" w:hAnsi="Times New Roman" w:cs="Times New Roman"/>
        </w:rPr>
        <w:t xml:space="preserve"> комитета общего</w:t>
      </w:r>
    </w:p>
    <w:p w:rsidR="00DD07C7" w:rsidRPr="00DD07C7" w:rsidRDefault="00DD07C7" w:rsidP="00DD07C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DD07C7">
        <w:rPr>
          <w:rFonts w:ascii="Times New Roman" w:eastAsia="Calibri" w:hAnsi="Times New Roman" w:cs="Times New Roman"/>
        </w:rPr>
        <w:t xml:space="preserve"> и профессионального образования </w:t>
      </w:r>
    </w:p>
    <w:p w:rsidR="00DD07C7" w:rsidRPr="00DD07C7" w:rsidRDefault="00DD07C7" w:rsidP="00DD07C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DD07C7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DD07C7" w:rsidRPr="00DD07C7" w:rsidRDefault="00DD07C7" w:rsidP="00DD07C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DD07C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 xml:space="preserve">03 декабря </w:t>
      </w:r>
      <w:r w:rsidRPr="00DD07C7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 xml:space="preserve">9 </w:t>
      </w:r>
      <w:r w:rsidRPr="00DD07C7">
        <w:rPr>
          <w:rFonts w:ascii="Times New Roman" w:eastAsia="Calibri" w:hAnsi="Times New Roman" w:cs="Times New Roman"/>
        </w:rPr>
        <w:t>года № 2</w:t>
      </w:r>
      <w:r>
        <w:rPr>
          <w:rFonts w:ascii="Times New Roman" w:eastAsia="Calibri" w:hAnsi="Times New Roman" w:cs="Times New Roman"/>
        </w:rPr>
        <w:t>581</w:t>
      </w:r>
      <w:r w:rsidRPr="00DD07C7">
        <w:rPr>
          <w:rFonts w:ascii="Times New Roman" w:eastAsia="Calibri" w:hAnsi="Times New Roman" w:cs="Times New Roman"/>
        </w:rPr>
        <w:t>-р</w:t>
      </w:r>
    </w:p>
    <w:p w:rsidR="00DD07C7" w:rsidRDefault="00DD07C7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D07C7" w:rsidRDefault="00DD07C7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3463C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Arial Unicode MS" w:hAnsi="Times New Roman" w:cs="Times New Roman"/>
          <w:b/>
          <w:sz w:val="28"/>
          <w:szCs w:val="28"/>
        </w:rPr>
        <w:t>Положение</w:t>
      </w:r>
    </w:p>
    <w:p w:rsidR="0063463C" w:rsidRPr="0063463C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 xml:space="preserve">о межведомственном Совете по реализации концепции </w:t>
      </w:r>
    </w:p>
    <w:p w:rsidR="0063463C" w:rsidRPr="0063463C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профессиональной ориентации обучающихся и студентов </w:t>
      </w:r>
    </w:p>
    <w:p w:rsidR="0063463C" w:rsidRPr="0063463C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>в системе общего и профессионального образования</w:t>
      </w:r>
    </w:p>
    <w:p w:rsidR="00FF7A0B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463C">
        <w:rPr>
          <w:rFonts w:ascii="Times New Roman" w:eastAsia="Arial Unicode MS" w:hAnsi="Times New Roman" w:cs="Times New Roman"/>
          <w:b/>
          <w:sz w:val="28"/>
          <w:szCs w:val="28"/>
        </w:rPr>
        <w:t>Ленинградской област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и</w:t>
      </w:r>
    </w:p>
    <w:bookmarkEnd w:id="0"/>
    <w:p w:rsidR="0063463C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3463C" w:rsidRPr="0063463C" w:rsidRDefault="0063463C" w:rsidP="0063463C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Общие положения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 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Межведомственный Совет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 реализации концепции профессиональной ориентации обучающихся и студентов в системе общего и профессионального образования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(далее – 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Совет) является совещательным органом при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омитете общего и профессионального образования 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2. Совет образован в целях привлечения представителей исполнительных органов государственной власти 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органов местного самоуправления муниципальных образований 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, образовательных организаций, реализующих основные образовательные программы, общественных организаций и иных лиц к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63463C">
        <w:rPr>
          <w:rFonts w:ascii="Times New Roman" w:eastAsia="Arial Unicode MS" w:hAnsi="Times New Roman" w:cs="Times New Roman"/>
          <w:sz w:val="28"/>
          <w:szCs w:val="28"/>
        </w:rPr>
        <w:t xml:space="preserve">реализации мероприятий </w:t>
      </w:r>
      <w:r w:rsidR="0063463C" w:rsidRPr="00020CF6">
        <w:rPr>
          <w:rFonts w:ascii="Times New Roman" w:eastAsia="Arial Unicode MS" w:hAnsi="Times New Roman" w:cs="Times New Roman"/>
          <w:sz w:val="28"/>
          <w:szCs w:val="28"/>
        </w:rPr>
        <w:t>концепции профессиональной ориентации обучающихся и студентов в системе общего и профессионального образования</w:t>
      </w:r>
      <w:r w:rsidR="006346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3463C" w:rsidRPr="00020CF6">
        <w:rPr>
          <w:rFonts w:ascii="Times New Roman" w:eastAsia="Arial Unicode MS" w:hAnsi="Times New Roman" w:cs="Times New Roman"/>
          <w:sz w:val="28"/>
          <w:szCs w:val="28"/>
        </w:rPr>
        <w:t>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 Совет в своей деятельности руководствуется </w:t>
      </w:r>
      <w:hyperlink r:id="rId6" w:history="1">
        <w:r w:rsidR="0063463C" w:rsidRPr="0063463C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Конституцией</w:t>
        </w:r>
      </w:hyperlink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7" w:history="1">
        <w:r w:rsidR="0063463C" w:rsidRPr="0063463C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Уставом</w:t>
        </w:r>
      </w:hyperlink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областными 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законами </w:t>
      </w:r>
      <w:r w:rsid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иными нормативными правовыми актами </w:t>
      </w:r>
      <w:r w:rsidR="00DB55CA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а также настоящим Положением.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BD1998" w:rsidP="0063463C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2. </w:t>
      </w:r>
      <w:r w:rsidR="00277202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Задачи и функции Совета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</w:t>
      </w:r>
      <w:r w:rsidR="00120169">
        <w:rPr>
          <w:rFonts w:ascii="Times New Roman" w:eastAsia="Arial Unicode MS" w:hAnsi="Times New Roman" w:cs="Times New Roman"/>
          <w:sz w:val="28"/>
          <w:szCs w:val="28"/>
          <w:lang w:eastAsia="en-US"/>
        </w:rPr>
        <w:t>1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Задачей Совета является содействие созданию эффективной региональной системы профессионального самоопределения и профессиональной ориентации школьников,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студентов образовательных организаций среднего профессионального и высшего образования 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</w:t>
      </w:r>
      <w:r w:rsidR="00120169">
        <w:rPr>
          <w:rFonts w:ascii="Times New Roman" w:eastAsia="Arial Unicode MS" w:hAnsi="Times New Roman" w:cs="Times New Roman"/>
          <w:sz w:val="28"/>
          <w:szCs w:val="28"/>
          <w:lang w:eastAsia="en-US"/>
        </w:rPr>
        <w:t>2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Совет в соответствии с возложенной на него задачей осуществляет следующие функции: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1) вырабатывает общую стратегию в осуществлении профессиональной 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ориентации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343A93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школьников,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студентов образовательных организаций среднего профессионального и высшего образования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 основных направлений ее проведения на территории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2) рассматривает и готовит предложения по нормативному правовому регулированию в сф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ере профессиональной ориентации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рассматривает предложения и иные материалы по вопросам проведения профессиональной ориентации, поступившие от заинтересованных лиц;</w:t>
      </w:r>
    </w:p>
    <w:p w:rsidR="0063463C" w:rsidRPr="0063463C" w:rsidRDefault="0063463C" w:rsidP="00343A9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4) осуществляет подготовку предложений по улучшению реализации мероприятий в области профессиональной ориентации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63463C" w:rsidP="0063463C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Права Совета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3.1. 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Совет для осуществления своей деятельности в установленном порядке имеет право: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1) приглашать на свои заседания должностных лиц федеральных государственных органов, органов государственной власти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органов местного самоуправления муниципальных образований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представителей общественных объединений, граждан и иных лиц;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2) запрашивать у исполнительных органов государственной власти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органов местного самоуправления муниципальных образований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общественных объединений необходимую информацию по вопросам деятельности Совета;</w:t>
      </w:r>
    </w:p>
    <w:p w:rsidR="0063463C" w:rsidRPr="0063463C" w:rsidRDefault="0063463C" w:rsidP="00343A9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разрабатывать рекомендации по вопросам, от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носящимся к деятельности Совета</w:t>
      </w: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63463C" w:rsidP="0063463C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4.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Состав и структура Совета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1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Состав Совета утверждается распоряжением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комитета общего и профессионального образования Ленинградской области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2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Члены Совета работают на общественных началах.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3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Совет состоит из председателя Совета, заместителя председателя Совета, секретаря Совета и иных членов Совета.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4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В состав Совета входят представители исполнительных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органов государственной власти Ленинградской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а также по согласованию представители органов местного самоуправления муниципальных образований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Ленинградской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области, образовательных организаций, реализующих образовательные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среднего профессионального и высшего образования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, общественных организаций и иных заинтересованных лиц.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5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Председатель Совета: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1) руководит деятельностью Совета;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2) определяет место, дату и время проведения заседаний Совета;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утверждает план работы Совета, протоколы заседания Совета;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4) ведет заседания Совета.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6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Заместитель председателя Совета исполняет обязанности председателя Совета во время его отсутствия.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7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Секретарь Совета: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1) формирует на основе предложений членов Совета план работы и повестку дня очередного заседания Совета;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2) ведет протоколы заседаний Совета;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3) готовит рабочие материалы к заседанию Совета;</w:t>
      </w:r>
    </w:p>
    <w:p w:rsidR="0063463C" w:rsidRPr="0063463C" w:rsidRDefault="0063463C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4) оформляет протоколы заседаний Совета и осуществляет рассылку протоколов заседаний Совета лицам, входящим в состав Совета.</w:t>
      </w:r>
    </w:p>
    <w:p w:rsidR="0063463C" w:rsidRPr="0063463C" w:rsidRDefault="00BD1998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8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Лица, входящие в состав Совета, вносят предложения по плану работы Совета, в повестку дня его заседаний и порядок обсуждения вопросов, участвуют в подготовке материалов к заседаниям Совета, а также проектов его решений.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63463C" w:rsidP="0063463C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5. </w:t>
      </w:r>
      <w:r w:rsidR="00343A93">
        <w:rPr>
          <w:rFonts w:ascii="Times New Roman" w:eastAsia="Arial Unicode MS" w:hAnsi="Times New Roman" w:cs="Times New Roman"/>
          <w:sz w:val="28"/>
          <w:szCs w:val="28"/>
          <w:lang w:eastAsia="en-US"/>
        </w:rPr>
        <w:t>Организация деятельности Совета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0D722F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1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Заседания Совета проводятся по мере необходимости, но не реже 1 раза в год.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63463C" w:rsidRPr="0063463C" w:rsidRDefault="000D722F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2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Решения Совета принимаются открытым голосованием большинством голосов от общего числа присутствующих на заседании Совета лиц, входящих в состав Совета. При равенстве голосов голос председательствующего на заседании Совета является решающим.</w:t>
      </w:r>
    </w:p>
    <w:p w:rsidR="0063463C" w:rsidRPr="0063463C" w:rsidRDefault="000D722F" w:rsidP="000D722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3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Решения Совета оформляются протоколами, которые утверждаются председателем Совета или его заместителем, пред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седательствующим на заседании,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подписываются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членами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Совета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 секретарем Совета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в тече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ние 3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рабочих дней со дня проведения заседания Совета.</w:t>
      </w:r>
    </w:p>
    <w:p w:rsidR="0063463C" w:rsidRPr="0063463C" w:rsidRDefault="000D722F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4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Протокол заседания Совета направляется л</w:t>
      </w:r>
      <w:r w:rsidR="0012016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ицам, входящим в состав Совета 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в течение 5 рабочих дней со дня проведения заседания Совета.</w:t>
      </w:r>
    </w:p>
    <w:p w:rsidR="0063463C" w:rsidRPr="0063463C" w:rsidRDefault="000D722F" w:rsidP="0063463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 w:rsidR="00D73FBB">
        <w:rPr>
          <w:rFonts w:ascii="Times New Roman" w:eastAsia="Arial Unicode MS" w:hAnsi="Times New Roman" w:cs="Times New Roman"/>
          <w:sz w:val="28"/>
          <w:szCs w:val="28"/>
          <w:lang w:eastAsia="en-US"/>
        </w:rPr>
        <w:t>5</w:t>
      </w:r>
      <w:r w:rsidR="0063463C" w:rsidRPr="0063463C">
        <w:rPr>
          <w:rFonts w:ascii="Times New Roman" w:eastAsia="Arial Unicode MS" w:hAnsi="Times New Roman" w:cs="Times New Roman"/>
          <w:sz w:val="28"/>
          <w:szCs w:val="28"/>
          <w:lang w:eastAsia="en-US"/>
        </w:rPr>
        <w:t>. Решения Совета носят рекомендательный характер.</w:t>
      </w:r>
    </w:p>
    <w:p w:rsidR="0063463C" w:rsidRPr="0063463C" w:rsidRDefault="0063463C" w:rsidP="0063463C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63463C" w:rsidRPr="0063463C" w:rsidRDefault="0063463C" w:rsidP="0063463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sectPr w:rsidR="0063463C" w:rsidRPr="0063463C" w:rsidSect="00114114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ED"/>
    <w:multiLevelType w:val="hybridMultilevel"/>
    <w:tmpl w:val="2CA0442E"/>
    <w:lvl w:ilvl="0" w:tplc="93301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592"/>
    <w:multiLevelType w:val="hybridMultilevel"/>
    <w:tmpl w:val="74AEDCE2"/>
    <w:lvl w:ilvl="0" w:tplc="690C8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90"/>
    <w:rsid w:val="000062C1"/>
    <w:rsid w:val="00020CF6"/>
    <w:rsid w:val="000812FA"/>
    <w:rsid w:val="000D722F"/>
    <w:rsid w:val="00114114"/>
    <w:rsid w:val="00120169"/>
    <w:rsid w:val="001F45A7"/>
    <w:rsid w:val="00277202"/>
    <w:rsid w:val="002A2190"/>
    <w:rsid w:val="00343A93"/>
    <w:rsid w:val="003A5FC4"/>
    <w:rsid w:val="00433412"/>
    <w:rsid w:val="00501EDF"/>
    <w:rsid w:val="0063463C"/>
    <w:rsid w:val="00723D65"/>
    <w:rsid w:val="008813C3"/>
    <w:rsid w:val="008F1209"/>
    <w:rsid w:val="009919BB"/>
    <w:rsid w:val="00A24724"/>
    <w:rsid w:val="00B92B59"/>
    <w:rsid w:val="00BA65FE"/>
    <w:rsid w:val="00BD1998"/>
    <w:rsid w:val="00CB5FC1"/>
    <w:rsid w:val="00D3776D"/>
    <w:rsid w:val="00D73FBB"/>
    <w:rsid w:val="00D8618E"/>
    <w:rsid w:val="00DB55CA"/>
    <w:rsid w:val="00DD07C7"/>
    <w:rsid w:val="00E25A7B"/>
    <w:rsid w:val="00EA280A"/>
    <w:rsid w:val="00F037F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65"/>
    <w:pPr>
      <w:ind w:left="720"/>
      <w:contextualSpacing/>
    </w:pPr>
  </w:style>
  <w:style w:type="table" w:styleId="a4">
    <w:name w:val="Table Grid"/>
    <w:basedOn w:val="a1"/>
    <w:uiPriority w:val="59"/>
    <w:rsid w:val="00F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65"/>
    <w:pPr>
      <w:ind w:left="720"/>
      <w:contextualSpacing/>
    </w:pPr>
  </w:style>
  <w:style w:type="table" w:styleId="a4">
    <w:name w:val="Table Grid"/>
    <w:basedOn w:val="a1"/>
    <w:uiPriority w:val="59"/>
    <w:rsid w:val="00F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972876F858962081E1F66E1DD2B3F5C369D8AD3AC2E2E9E0D838B117E2D335uB6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06A81A53993B8B9E9D26DuE6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Людмила Геннадьевна Михайлюк</cp:lastModifiedBy>
  <cp:revision>18</cp:revision>
  <cp:lastPrinted>2019-12-17T08:54:00Z</cp:lastPrinted>
  <dcterms:created xsi:type="dcterms:W3CDTF">2017-03-29T08:17:00Z</dcterms:created>
  <dcterms:modified xsi:type="dcterms:W3CDTF">2019-12-20T12:15:00Z</dcterms:modified>
</cp:coreProperties>
</file>