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46"/>
        <w:tblW w:w="10314" w:type="dxa"/>
        <w:tblLayout w:type="fixed"/>
        <w:tblLook w:val="04A0"/>
      </w:tblPr>
      <w:tblGrid>
        <w:gridCol w:w="540"/>
        <w:gridCol w:w="5097"/>
        <w:gridCol w:w="2072"/>
        <w:gridCol w:w="2605"/>
      </w:tblGrid>
      <w:tr w:rsidR="008144A8" w:rsidTr="0016025D">
        <w:tc>
          <w:tcPr>
            <w:tcW w:w="10314" w:type="dxa"/>
            <w:gridSpan w:val="4"/>
          </w:tcPr>
          <w:p w:rsidR="008144A8" w:rsidRDefault="008144A8" w:rsidP="0016025D">
            <w:pPr>
              <w:jc w:val="center"/>
            </w:pPr>
            <w:r w:rsidRPr="00D770A1">
              <w:rPr>
                <w:b/>
                <w:sz w:val="28"/>
                <w:szCs w:val="28"/>
              </w:rPr>
              <w:t xml:space="preserve">Информация о наличии  документация </w:t>
            </w:r>
            <w:r w:rsidR="005B5F87">
              <w:rPr>
                <w:b/>
                <w:sz w:val="28"/>
                <w:szCs w:val="28"/>
              </w:rPr>
              <w:t>муниципальной методической службы</w:t>
            </w:r>
          </w:p>
        </w:tc>
      </w:tr>
      <w:tr w:rsidR="006D0255" w:rsidTr="0016025D">
        <w:tc>
          <w:tcPr>
            <w:tcW w:w="540" w:type="dxa"/>
          </w:tcPr>
          <w:p w:rsidR="006D0255" w:rsidRPr="006D0255" w:rsidRDefault="006D0255" w:rsidP="0016025D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097" w:type="dxa"/>
          </w:tcPr>
          <w:p w:rsidR="006D0255" w:rsidRPr="006D0255" w:rsidRDefault="006D0255" w:rsidP="0016025D">
            <w:r>
              <w:t>Основные  позиции</w:t>
            </w:r>
          </w:p>
        </w:tc>
        <w:tc>
          <w:tcPr>
            <w:tcW w:w="2072" w:type="dxa"/>
          </w:tcPr>
          <w:p w:rsidR="006D0255" w:rsidRDefault="006D0255" w:rsidP="0016025D">
            <w:proofErr w:type="spellStart"/>
            <w:r>
              <w:t>Имеется\не</w:t>
            </w:r>
            <w:proofErr w:type="spellEnd"/>
            <w:r>
              <w:t xml:space="preserve"> имеется </w:t>
            </w:r>
            <w:r w:rsidRPr="006D0255">
              <w:rPr>
                <w:sz w:val="20"/>
                <w:szCs w:val="20"/>
              </w:rPr>
              <w:t>(название, реквизиты документа</w:t>
            </w:r>
            <w:proofErr w:type="gramStart"/>
            <w:r w:rsidRPr="006D0255">
              <w:rPr>
                <w:sz w:val="20"/>
                <w:szCs w:val="20"/>
              </w:rPr>
              <w:t>.</w:t>
            </w:r>
            <w:proofErr w:type="gramEnd"/>
            <w:r w:rsidRPr="006D0255">
              <w:rPr>
                <w:sz w:val="20"/>
                <w:szCs w:val="20"/>
              </w:rPr>
              <w:t xml:space="preserve"> </w:t>
            </w:r>
            <w:proofErr w:type="gramStart"/>
            <w:r w:rsidRPr="006D0255">
              <w:rPr>
                <w:sz w:val="20"/>
                <w:szCs w:val="20"/>
              </w:rPr>
              <w:t>п</w:t>
            </w:r>
            <w:proofErr w:type="gramEnd"/>
            <w:r w:rsidRPr="006D0255">
              <w:rPr>
                <w:sz w:val="20"/>
                <w:szCs w:val="20"/>
              </w:rPr>
              <w:t>одтверждающего наличие)</w:t>
            </w:r>
          </w:p>
        </w:tc>
        <w:tc>
          <w:tcPr>
            <w:tcW w:w="2605" w:type="dxa"/>
          </w:tcPr>
          <w:p w:rsidR="008144A8" w:rsidRDefault="006D0255" w:rsidP="0016025D">
            <w:proofErr w:type="gramStart"/>
            <w:r>
              <w:t>Примечание (отме</w:t>
            </w:r>
            <w:r w:rsidR="008144A8">
              <w:t>тка проверяющего о соответствии/</w:t>
            </w:r>
            <w:proofErr w:type="gramEnd"/>
          </w:p>
          <w:p w:rsidR="006D0255" w:rsidRDefault="006D0255" w:rsidP="0016025D">
            <w:proofErr w:type="gramStart"/>
            <w:r>
              <w:t>несоответствии</w:t>
            </w:r>
            <w:proofErr w:type="gramEnd"/>
            <w:r>
              <w:t>)</w:t>
            </w:r>
          </w:p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>Название</w:t>
            </w:r>
            <w:r w:rsidR="005B5F87">
              <w:t xml:space="preserve"> (модель) муниципальной методической службы (далее ММС)</w:t>
            </w:r>
            <w:r w:rsidR="00142EF0">
              <w:t>, приказы руководителя о создании М</w:t>
            </w:r>
            <w:r w:rsidR="005B5F87">
              <w:t>МС</w:t>
            </w:r>
            <w:r w:rsidR="00142EF0">
              <w:t xml:space="preserve"> и назначении руководителя.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8144A8" w:rsidTr="0016025D">
        <w:tc>
          <w:tcPr>
            <w:tcW w:w="540" w:type="dxa"/>
          </w:tcPr>
          <w:p w:rsidR="008144A8" w:rsidRDefault="00185165" w:rsidP="0016025D">
            <w:r>
              <w:t>2</w:t>
            </w:r>
          </w:p>
        </w:tc>
        <w:tc>
          <w:tcPr>
            <w:tcW w:w="5097" w:type="dxa"/>
          </w:tcPr>
          <w:p w:rsidR="008144A8" w:rsidRPr="006D0255" w:rsidRDefault="008144A8" w:rsidP="0016025D">
            <w:r>
              <w:t>Нормативные документы и инструктивно-методические письма</w:t>
            </w:r>
          </w:p>
        </w:tc>
        <w:tc>
          <w:tcPr>
            <w:tcW w:w="2072" w:type="dxa"/>
          </w:tcPr>
          <w:p w:rsidR="008144A8" w:rsidRDefault="008144A8" w:rsidP="0016025D"/>
        </w:tc>
        <w:tc>
          <w:tcPr>
            <w:tcW w:w="2605" w:type="dxa"/>
          </w:tcPr>
          <w:p w:rsidR="008144A8" w:rsidRDefault="008144A8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3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 xml:space="preserve">Положение о </w:t>
            </w:r>
            <w:r w:rsidR="005B5F87">
              <w:t>ММС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4</w:t>
            </w:r>
          </w:p>
        </w:tc>
        <w:tc>
          <w:tcPr>
            <w:tcW w:w="5097" w:type="dxa"/>
          </w:tcPr>
          <w:p w:rsidR="006D0255" w:rsidRPr="006D0255" w:rsidRDefault="006D0255" w:rsidP="0016025D">
            <w:r>
              <w:t xml:space="preserve">Функциональные обязанности руководителя </w:t>
            </w:r>
            <w:r w:rsidR="005B5F87">
              <w:t>ММС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5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 xml:space="preserve">Банк данных о </w:t>
            </w:r>
            <w:r w:rsidR="005B5F87">
              <w:t>методических объединениях образовательных организаций</w:t>
            </w:r>
            <w:r w:rsidRPr="006D0255">
              <w:t>, количест</w:t>
            </w:r>
            <w:r w:rsidR="005B5F87">
              <w:t>венный и качественный состав.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6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>Информация об учебно-методических комплексах</w:t>
            </w:r>
            <w:r w:rsidR="005B5F87">
              <w:t>, используемых в образовательных организациях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8144A8" w:rsidTr="0016025D">
        <w:trPr>
          <w:trHeight w:val="4178"/>
        </w:trPr>
        <w:tc>
          <w:tcPr>
            <w:tcW w:w="540" w:type="dxa"/>
            <w:vMerge w:val="restart"/>
          </w:tcPr>
          <w:p w:rsidR="008144A8" w:rsidRPr="006D0255" w:rsidRDefault="00185165" w:rsidP="0016025D">
            <w:r>
              <w:t>7</w:t>
            </w:r>
          </w:p>
        </w:tc>
        <w:tc>
          <w:tcPr>
            <w:tcW w:w="5097" w:type="dxa"/>
          </w:tcPr>
          <w:p w:rsidR="008144A8" w:rsidRDefault="008144A8" w:rsidP="0016025D">
            <w:r w:rsidRPr="006D0255">
              <w:t>Анализ работы за прошлый год</w:t>
            </w:r>
            <w:r>
              <w:t xml:space="preserve"> с указанием:</w:t>
            </w:r>
          </w:p>
          <w:p w:rsidR="008144A8" w:rsidRPr="00142EF0" w:rsidRDefault="008144A8" w:rsidP="001602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42EF0">
              <w:rPr>
                <w:color w:val="000000"/>
              </w:rPr>
              <w:t xml:space="preserve">степени выполнения плана работы </w:t>
            </w:r>
            <w:r w:rsidR="005B5F87">
              <w:rPr>
                <w:color w:val="000000"/>
              </w:rPr>
              <w:t>ММС</w:t>
            </w:r>
            <w:r w:rsidRPr="00142EF0">
              <w:rPr>
                <w:color w:val="000000"/>
              </w:rPr>
              <w:t>;</w:t>
            </w:r>
          </w:p>
          <w:p w:rsidR="008144A8" w:rsidRPr="00142EF0" w:rsidRDefault="008144A8" w:rsidP="0016025D">
            <w:pPr>
              <w:shd w:val="clear" w:color="auto" w:fill="FFFFFF"/>
              <w:rPr>
                <w:color w:val="000000"/>
              </w:rPr>
            </w:pPr>
            <w:r w:rsidRPr="00142EF0">
              <w:rPr>
                <w:color w:val="000000"/>
              </w:rPr>
              <w:t xml:space="preserve">- самого существенного и ценного опыта </w:t>
            </w:r>
            <w:r w:rsidR="005B5F87">
              <w:rPr>
                <w:color w:val="000000"/>
              </w:rPr>
              <w:t>ММС</w:t>
            </w:r>
            <w:r w:rsidRPr="00142EF0">
              <w:rPr>
                <w:color w:val="000000"/>
              </w:rPr>
              <w:t xml:space="preserve"> и отдельных</w:t>
            </w:r>
            <w:r w:rsidR="005B5F87">
              <w:rPr>
                <w:color w:val="000000"/>
              </w:rPr>
              <w:t xml:space="preserve"> образовательных организаций</w:t>
            </w:r>
            <w:r w:rsidRPr="00142EF0">
              <w:rPr>
                <w:color w:val="000000"/>
              </w:rPr>
              <w:t>;</w:t>
            </w:r>
          </w:p>
          <w:p w:rsidR="008144A8" w:rsidRPr="00142EF0" w:rsidRDefault="008144A8" w:rsidP="0016025D">
            <w:pPr>
              <w:shd w:val="clear" w:color="auto" w:fill="FFFFFF"/>
              <w:rPr>
                <w:color w:val="000000"/>
              </w:rPr>
            </w:pPr>
            <w:r w:rsidRPr="00142EF0">
              <w:rPr>
                <w:color w:val="000000"/>
              </w:rPr>
              <w:t xml:space="preserve">- </w:t>
            </w:r>
            <w:r w:rsidR="005B5F87">
              <w:rPr>
                <w:color w:val="000000"/>
              </w:rPr>
              <w:t>определение основных проблем, оставшихся нерешенными</w:t>
            </w:r>
            <w:r w:rsidRPr="00142EF0">
              <w:rPr>
                <w:color w:val="000000"/>
              </w:rPr>
              <w:t>:</w:t>
            </w:r>
          </w:p>
          <w:p w:rsidR="008144A8" w:rsidRDefault="008144A8" w:rsidP="001602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42EF0">
              <w:rPr>
                <w:color w:val="000000"/>
              </w:rPr>
              <w:t>вычленение предметов с наиболее низким</w:t>
            </w:r>
            <w:r w:rsidR="005B5F87">
              <w:rPr>
                <w:color w:val="000000"/>
              </w:rPr>
              <w:t>и</w:t>
            </w:r>
            <w:r w:rsidRPr="00142E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образовательными результатами</w:t>
            </w:r>
            <w:r w:rsidRPr="00142EF0">
              <w:rPr>
                <w:color w:val="000000"/>
              </w:rPr>
              <w:t xml:space="preserve"> и типичными пробелами;</w:t>
            </w:r>
          </w:p>
          <w:p w:rsidR="005B5F87" w:rsidRPr="00142EF0" w:rsidRDefault="005B5F87" w:rsidP="001602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типологизация</w:t>
            </w:r>
            <w:proofErr w:type="spellEnd"/>
            <w:r>
              <w:rPr>
                <w:color w:val="000000"/>
              </w:rPr>
              <w:t xml:space="preserve"> ошибок;</w:t>
            </w:r>
          </w:p>
          <w:p w:rsidR="008144A8" w:rsidRPr="00142EF0" w:rsidRDefault="008144A8" w:rsidP="0016025D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формы </w:t>
            </w:r>
            <w:r w:rsidRPr="00142EF0">
              <w:rPr>
                <w:color w:val="000000"/>
              </w:rPr>
              <w:t>организаци</w:t>
            </w:r>
            <w:r>
              <w:rPr>
                <w:color w:val="000000"/>
              </w:rPr>
              <w:t>и</w:t>
            </w:r>
            <w:r w:rsidRPr="00142EF0">
              <w:rPr>
                <w:color w:val="000000"/>
              </w:rPr>
              <w:t xml:space="preserve"> работы со слабоуспевающими учащимися (учет пробелов в</w:t>
            </w:r>
            <w:r>
              <w:rPr>
                <w:color w:val="000000"/>
              </w:rPr>
              <w:t xml:space="preserve"> образовательных результатах учащихся, система работы по </w:t>
            </w:r>
            <w:r w:rsidRPr="00142EF0">
              <w:rPr>
                <w:color w:val="000000"/>
              </w:rPr>
              <w:t xml:space="preserve">предупреждению ошибок, </w:t>
            </w:r>
            <w:proofErr w:type="gramEnd"/>
          </w:p>
          <w:p w:rsidR="008144A8" w:rsidRPr="008144A8" w:rsidRDefault="008144A8" w:rsidP="001602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42EF0">
              <w:rPr>
                <w:color w:val="000000"/>
              </w:rPr>
              <w:t>управлени</w:t>
            </w:r>
            <w:r>
              <w:rPr>
                <w:color w:val="000000"/>
              </w:rPr>
              <w:t>е этими вопросами со стороны МО.</w:t>
            </w:r>
          </w:p>
        </w:tc>
        <w:tc>
          <w:tcPr>
            <w:tcW w:w="2072" w:type="dxa"/>
          </w:tcPr>
          <w:p w:rsidR="008144A8" w:rsidRDefault="008144A8" w:rsidP="0016025D"/>
        </w:tc>
        <w:tc>
          <w:tcPr>
            <w:tcW w:w="2605" w:type="dxa"/>
          </w:tcPr>
          <w:p w:rsidR="008144A8" w:rsidRDefault="008144A8" w:rsidP="0016025D"/>
        </w:tc>
      </w:tr>
      <w:tr w:rsidR="008144A8" w:rsidTr="0016025D">
        <w:trPr>
          <w:trHeight w:val="780"/>
        </w:trPr>
        <w:tc>
          <w:tcPr>
            <w:tcW w:w="540" w:type="dxa"/>
            <w:vMerge/>
          </w:tcPr>
          <w:p w:rsidR="008144A8" w:rsidRDefault="008144A8" w:rsidP="0016025D"/>
        </w:tc>
        <w:tc>
          <w:tcPr>
            <w:tcW w:w="5097" w:type="dxa"/>
          </w:tcPr>
          <w:p w:rsidR="008144A8" w:rsidRPr="006D0255" w:rsidRDefault="008144A8" w:rsidP="0016025D">
            <w:pPr>
              <w:shd w:val="clear" w:color="auto" w:fill="FFFFFF"/>
            </w:pPr>
            <w:r>
              <w:rPr>
                <w:color w:val="000000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2072" w:type="dxa"/>
          </w:tcPr>
          <w:p w:rsidR="008144A8" w:rsidRDefault="008144A8" w:rsidP="0016025D"/>
        </w:tc>
        <w:tc>
          <w:tcPr>
            <w:tcW w:w="2605" w:type="dxa"/>
          </w:tcPr>
          <w:p w:rsidR="008144A8" w:rsidRDefault="008144A8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8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>Задачи М</w:t>
            </w:r>
            <w:r w:rsidR="005B5F87">
              <w:t>МС</w:t>
            </w:r>
            <w:r w:rsidRPr="006D0255">
              <w:t xml:space="preserve"> на текущий учебный год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9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10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>План работы на текущий учебный год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11</w:t>
            </w:r>
          </w:p>
        </w:tc>
        <w:tc>
          <w:tcPr>
            <w:tcW w:w="5097" w:type="dxa"/>
          </w:tcPr>
          <w:p w:rsidR="006D0255" w:rsidRPr="006D0255" w:rsidRDefault="006D0255" w:rsidP="0016025D">
            <w:r w:rsidRPr="006D0255">
              <w:t>План-сетка работы М</w:t>
            </w:r>
            <w:r w:rsidR="005B5F87">
              <w:t>МС</w:t>
            </w:r>
            <w:r w:rsidRPr="006D0255">
              <w:t xml:space="preserve"> на каждый месяц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12</w:t>
            </w:r>
          </w:p>
        </w:tc>
        <w:tc>
          <w:tcPr>
            <w:tcW w:w="5097" w:type="dxa"/>
          </w:tcPr>
          <w:p w:rsidR="006D0255" w:rsidRPr="0016025D" w:rsidRDefault="0016025D" w:rsidP="0016025D">
            <w:r>
              <w:t>Д</w:t>
            </w:r>
            <w:r w:rsidRPr="0016025D">
              <w:t>окументы муниципальн</w:t>
            </w:r>
            <w:r>
              <w:t>ой</w:t>
            </w:r>
            <w:r w:rsidRPr="0016025D">
              <w:t xml:space="preserve"> методическ</w:t>
            </w:r>
            <w:r>
              <w:t>ой</w:t>
            </w:r>
            <w:r w:rsidRPr="0016025D">
              <w:t xml:space="preserve"> служб</w:t>
            </w:r>
            <w:r>
              <w:t xml:space="preserve">ы </w:t>
            </w:r>
            <w:r w:rsidRPr="0016025D">
              <w:t xml:space="preserve"> по определению профессиональных дефицитов педагогов в образовательных организациях, имеющих  низкие образовательные результаты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13</w:t>
            </w:r>
          </w:p>
        </w:tc>
        <w:tc>
          <w:tcPr>
            <w:tcW w:w="5097" w:type="dxa"/>
          </w:tcPr>
          <w:p w:rsidR="006D0255" w:rsidRPr="0016025D" w:rsidRDefault="006D0255" w:rsidP="0016025D"/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lastRenderedPageBreak/>
              <w:t>14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Диагностика потребностей учителей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15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16025D" w:rsidTr="0016025D">
        <w:tc>
          <w:tcPr>
            <w:tcW w:w="540" w:type="dxa"/>
          </w:tcPr>
          <w:p w:rsidR="0016025D" w:rsidRPr="006D0255" w:rsidRDefault="00185165" w:rsidP="0016025D">
            <w:r>
              <w:t>16</w:t>
            </w:r>
          </w:p>
        </w:tc>
        <w:tc>
          <w:tcPr>
            <w:tcW w:w="5097" w:type="dxa"/>
          </w:tcPr>
          <w:p w:rsidR="0016025D" w:rsidRPr="0016025D" w:rsidRDefault="0016025D" w:rsidP="0016025D">
            <w:r>
              <w:t>Д</w:t>
            </w:r>
            <w:r w:rsidRPr="0016025D">
              <w:t>окументы, подтверждающие эффективность системы  взаимодействия муниципальных методических служб и методических объединений учителей образовательных организаций по вопросам объективности проведения оценочных процедур</w:t>
            </w:r>
          </w:p>
        </w:tc>
        <w:tc>
          <w:tcPr>
            <w:tcW w:w="2072" w:type="dxa"/>
          </w:tcPr>
          <w:p w:rsidR="0016025D" w:rsidRDefault="0016025D" w:rsidP="0016025D"/>
        </w:tc>
        <w:tc>
          <w:tcPr>
            <w:tcW w:w="2605" w:type="dxa"/>
          </w:tcPr>
          <w:p w:rsidR="0016025D" w:rsidRDefault="0016025D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17</w:t>
            </w:r>
          </w:p>
        </w:tc>
        <w:tc>
          <w:tcPr>
            <w:tcW w:w="5097" w:type="dxa"/>
          </w:tcPr>
          <w:p w:rsidR="006D0255" w:rsidRPr="0016025D" w:rsidRDefault="0016025D" w:rsidP="0016025D">
            <w:r>
              <w:t>Сводная информация о п</w:t>
            </w:r>
            <w:r w:rsidR="006D0255" w:rsidRPr="0016025D">
              <w:t>овышени</w:t>
            </w:r>
            <w:r>
              <w:t>и</w:t>
            </w:r>
            <w:r w:rsidR="006D0255" w:rsidRPr="0016025D">
              <w:t xml:space="preserve"> квалификации учителей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18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 xml:space="preserve">График проведения </w:t>
            </w:r>
            <w:r w:rsidR="0016025D">
              <w:t xml:space="preserve">административных </w:t>
            </w:r>
            <w:r w:rsidRPr="0016025D">
              <w:t xml:space="preserve"> к/работ (цель – недопущение перегру</w:t>
            </w:r>
            <w:r w:rsidR="00142EF0" w:rsidRPr="0016025D">
              <w:t xml:space="preserve">зки уч-ся – не более 1 </w:t>
            </w:r>
            <w:proofErr w:type="spellStart"/>
            <w:r w:rsidR="00142EF0" w:rsidRPr="0016025D">
              <w:t>ко</w:t>
            </w:r>
            <w:r w:rsidRPr="0016025D">
              <w:t>нтр</w:t>
            </w:r>
            <w:proofErr w:type="gramStart"/>
            <w:r w:rsidRPr="0016025D">
              <w:t>.в</w:t>
            </w:r>
            <w:proofErr w:type="spellEnd"/>
            <w:proofErr w:type="gramEnd"/>
            <w:r w:rsidRPr="0016025D">
              <w:t xml:space="preserve"> день)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19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График проведения открытых уроков и внеклассных мероприятий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20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План проведения методической недели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21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План проведения предметной недели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22</w:t>
            </w:r>
          </w:p>
        </w:tc>
        <w:tc>
          <w:tcPr>
            <w:tcW w:w="5097" w:type="dxa"/>
          </w:tcPr>
          <w:p w:rsidR="006D0255" w:rsidRPr="0016025D" w:rsidRDefault="0016025D" w:rsidP="0016025D">
            <w:r>
              <w:t>П</w:t>
            </w:r>
            <w:r w:rsidR="006D0255" w:rsidRPr="0016025D">
              <w:t>рограммы факультативов и кружков, направления внеурочной деятельности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23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План работы</w:t>
            </w:r>
            <w:r w:rsidR="0016025D">
              <w:t xml:space="preserve"> (программа) </w:t>
            </w:r>
            <w:r w:rsidRPr="0016025D">
              <w:t xml:space="preserve"> с молодыми специалистами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24</w:t>
            </w:r>
          </w:p>
        </w:tc>
        <w:tc>
          <w:tcPr>
            <w:tcW w:w="5097" w:type="dxa"/>
          </w:tcPr>
          <w:p w:rsidR="006D0255" w:rsidRPr="0016025D" w:rsidRDefault="006D0255" w:rsidP="0016025D">
            <w:r w:rsidRPr="0016025D">
              <w:t>Протоколы заседаний М</w:t>
            </w:r>
            <w:r w:rsidR="0016025D">
              <w:t>МС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16025D" w:rsidTr="0016025D">
        <w:trPr>
          <w:trHeight w:val="1353"/>
        </w:trPr>
        <w:tc>
          <w:tcPr>
            <w:tcW w:w="540" w:type="dxa"/>
          </w:tcPr>
          <w:p w:rsidR="0016025D" w:rsidRPr="006D0255" w:rsidRDefault="00185165" w:rsidP="0016025D">
            <w:r>
              <w:t>25</w:t>
            </w:r>
          </w:p>
        </w:tc>
        <w:tc>
          <w:tcPr>
            <w:tcW w:w="5097" w:type="dxa"/>
          </w:tcPr>
          <w:p w:rsidR="0016025D" w:rsidRPr="0016025D" w:rsidRDefault="0016025D" w:rsidP="0016025D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16025D">
              <w:t>окументы, подтверждающие организацию и проведение семинаров по обмену опытом между школами для руководителей, заместителей руководителей, педагогических работников школ (при наличии)</w:t>
            </w:r>
            <w:r>
              <w:t>.</w:t>
            </w:r>
          </w:p>
        </w:tc>
        <w:tc>
          <w:tcPr>
            <w:tcW w:w="2072" w:type="dxa"/>
          </w:tcPr>
          <w:p w:rsidR="0016025D" w:rsidRDefault="0016025D" w:rsidP="0016025D"/>
        </w:tc>
        <w:tc>
          <w:tcPr>
            <w:tcW w:w="2605" w:type="dxa"/>
          </w:tcPr>
          <w:p w:rsidR="0016025D" w:rsidRDefault="0016025D" w:rsidP="0016025D"/>
        </w:tc>
      </w:tr>
      <w:tr w:rsidR="0016025D" w:rsidTr="0016025D">
        <w:trPr>
          <w:trHeight w:val="1605"/>
        </w:trPr>
        <w:tc>
          <w:tcPr>
            <w:tcW w:w="540" w:type="dxa"/>
          </w:tcPr>
          <w:p w:rsidR="0016025D" w:rsidRPr="006D0255" w:rsidRDefault="00185165" w:rsidP="0016025D">
            <w:r>
              <w:t>26</w:t>
            </w:r>
          </w:p>
        </w:tc>
        <w:tc>
          <w:tcPr>
            <w:tcW w:w="5097" w:type="dxa"/>
          </w:tcPr>
          <w:p w:rsidR="0016025D" w:rsidRDefault="0016025D" w:rsidP="0016025D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16025D">
              <w:t>окументы по созданию и организации работы кураторских групп педагогов по совершенствованию методов и технологий обучения  и назначение персональных кураторов школ и педагогов,  имеющих  низкие образовательные результаты</w:t>
            </w:r>
          </w:p>
        </w:tc>
        <w:tc>
          <w:tcPr>
            <w:tcW w:w="2072" w:type="dxa"/>
          </w:tcPr>
          <w:p w:rsidR="0016025D" w:rsidRDefault="0016025D" w:rsidP="0016025D"/>
        </w:tc>
        <w:tc>
          <w:tcPr>
            <w:tcW w:w="2605" w:type="dxa"/>
          </w:tcPr>
          <w:p w:rsidR="0016025D" w:rsidRDefault="0016025D" w:rsidP="0016025D"/>
        </w:tc>
      </w:tr>
      <w:tr w:rsidR="0016025D" w:rsidTr="0016025D">
        <w:trPr>
          <w:trHeight w:val="1194"/>
        </w:trPr>
        <w:tc>
          <w:tcPr>
            <w:tcW w:w="540" w:type="dxa"/>
          </w:tcPr>
          <w:p w:rsidR="0016025D" w:rsidRPr="006D0255" w:rsidRDefault="00185165" w:rsidP="0016025D">
            <w:r>
              <w:t>27</w:t>
            </w:r>
          </w:p>
        </w:tc>
        <w:tc>
          <w:tcPr>
            <w:tcW w:w="5097" w:type="dxa"/>
          </w:tcPr>
          <w:p w:rsidR="0016025D" w:rsidRDefault="0016025D" w:rsidP="0016025D">
            <w:r w:rsidRPr="0016025D">
              <w:t>Документы, подтверждающие наличие системы оценки и управления качеством организации образовательного процесса на уровне образовательной организации</w:t>
            </w:r>
            <w:r>
              <w:t>.</w:t>
            </w:r>
          </w:p>
        </w:tc>
        <w:tc>
          <w:tcPr>
            <w:tcW w:w="2072" w:type="dxa"/>
          </w:tcPr>
          <w:p w:rsidR="0016025D" w:rsidRDefault="0016025D" w:rsidP="0016025D"/>
        </w:tc>
        <w:tc>
          <w:tcPr>
            <w:tcW w:w="2605" w:type="dxa"/>
          </w:tcPr>
          <w:p w:rsidR="0016025D" w:rsidRDefault="0016025D" w:rsidP="0016025D"/>
        </w:tc>
      </w:tr>
      <w:tr w:rsidR="0016025D" w:rsidTr="0016025D">
        <w:trPr>
          <w:trHeight w:val="1060"/>
        </w:trPr>
        <w:tc>
          <w:tcPr>
            <w:tcW w:w="540" w:type="dxa"/>
          </w:tcPr>
          <w:p w:rsidR="0016025D" w:rsidRPr="006D0255" w:rsidRDefault="00185165" w:rsidP="0016025D">
            <w:r>
              <w:t>28</w:t>
            </w:r>
          </w:p>
        </w:tc>
        <w:tc>
          <w:tcPr>
            <w:tcW w:w="5097" w:type="dxa"/>
          </w:tcPr>
          <w:p w:rsidR="0016025D" w:rsidRPr="0016025D" w:rsidRDefault="0016025D" w:rsidP="00BA5A9E">
            <w:r>
              <w:t>Д</w:t>
            </w:r>
            <w:r w:rsidRPr="0016025D">
              <w:t xml:space="preserve">окументы, подтверждающие наличие системы оценки и управления качеством организации образовательного процесса на уровне </w:t>
            </w:r>
            <w:r w:rsidR="00BA5A9E">
              <w:t>муниципальной методической службы</w:t>
            </w:r>
            <w:proofErr w:type="gramStart"/>
            <w:r w:rsidR="00BA5A9E">
              <w:t>.</w:t>
            </w:r>
            <w:r>
              <w:t>.</w:t>
            </w:r>
            <w:proofErr w:type="gramEnd"/>
          </w:p>
        </w:tc>
        <w:tc>
          <w:tcPr>
            <w:tcW w:w="2072" w:type="dxa"/>
          </w:tcPr>
          <w:p w:rsidR="0016025D" w:rsidRDefault="0016025D" w:rsidP="0016025D"/>
        </w:tc>
        <w:tc>
          <w:tcPr>
            <w:tcW w:w="2605" w:type="dxa"/>
          </w:tcPr>
          <w:p w:rsidR="0016025D" w:rsidRDefault="0016025D" w:rsidP="0016025D"/>
        </w:tc>
      </w:tr>
      <w:tr w:rsidR="0016025D" w:rsidTr="0016025D">
        <w:trPr>
          <w:trHeight w:val="1060"/>
        </w:trPr>
        <w:tc>
          <w:tcPr>
            <w:tcW w:w="540" w:type="dxa"/>
          </w:tcPr>
          <w:p w:rsidR="0016025D" w:rsidRPr="006D0255" w:rsidRDefault="00185165" w:rsidP="0016025D">
            <w:r>
              <w:t>29</w:t>
            </w:r>
          </w:p>
        </w:tc>
        <w:tc>
          <w:tcPr>
            <w:tcW w:w="5097" w:type="dxa"/>
          </w:tcPr>
          <w:p w:rsidR="0016025D" w:rsidRPr="0016025D" w:rsidRDefault="00DD686E" w:rsidP="00DD686E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16025D" w:rsidRPr="0016025D">
              <w:t xml:space="preserve">окументы </w:t>
            </w:r>
            <w:r>
              <w:t>ММС</w:t>
            </w:r>
            <w:r w:rsidR="0016025D" w:rsidRPr="0016025D">
              <w:t>, подтверждающие наличие системы по  разработке и проведению комплекса  мероприятий для выхода из текущей ситуации</w:t>
            </w:r>
            <w:r>
              <w:t xml:space="preserve"> школ с низкими образовательными результатами.</w:t>
            </w:r>
          </w:p>
        </w:tc>
        <w:tc>
          <w:tcPr>
            <w:tcW w:w="2072" w:type="dxa"/>
          </w:tcPr>
          <w:p w:rsidR="0016025D" w:rsidRDefault="0016025D" w:rsidP="0016025D"/>
        </w:tc>
        <w:tc>
          <w:tcPr>
            <w:tcW w:w="2605" w:type="dxa"/>
          </w:tcPr>
          <w:p w:rsidR="0016025D" w:rsidRDefault="0016025D" w:rsidP="0016025D"/>
        </w:tc>
      </w:tr>
      <w:tr w:rsidR="00DD686E" w:rsidTr="0016025D">
        <w:trPr>
          <w:trHeight w:val="1060"/>
        </w:trPr>
        <w:tc>
          <w:tcPr>
            <w:tcW w:w="540" w:type="dxa"/>
            <w:vMerge w:val="restart"/>
          </w:tcPr>
          <w:p w:rsidR="00DD686E" w:rsidRPr="006D0255" w:rsidRDefault="00DD686E" w:rsidP="0016025D"/>
        </w:tc>
        <w:tc>
          <w:tcPr>
            <w:tcW w:w="5097" w:type="dxa"/>
          </w:tcPr>
          <w:p w:rsidR="00DD686E" w:rsidRPr="0016025D" w:rsidRDefault="00DD686E" w:rsidP="00BA5A9E">
            <w:r>
              <w:t>Д</w:t>
            </w:r>
            <w:r w:rsidRPr="0016025D">
              <w:t xml:space="preserve">окументы </w:t>
            </w:r>
            <w:r>
              <w:t xml:space="preserve">муниципальной </w:t>
            </w:r>
            <w:r w:rsidRPr="0016025D">
              <w:t>методическо</w:t>
            </w:r>
            <w:r>
              <w:t>й службы</w:t>
            </w:r>
            <w:r w:rsidR="00BA5A9E">
              <w:t xml:space="preserve"> </w:t>
            </w:r>
            <w:r w:rsidRPr="0016025D">
              <w:t xml:space="preserve">по вопросам </w:t>
            </w:r>
            <w:proofErr w:type="spellStart"/>
            <w:r w:rsidRPr="0016025D">
              <w:t>типологизации</w:t>
            </w:r>
            <w:proofErr w:type="spellEnd"/>
            <w:r w:rsidRPr="0016025D">
              <w:t xml:space="preserve"> ошибок, допущенных при проведении ВПР и допущенных на ЕГЭ и ОГЭ по математике и русскому языку, корреляции результатов текущей, промежуточной и итоговой аттестации обучающихся,  определения профессиональных дефицитов педагогов,  объективности проведения оценочных процедур</w:t>
            </w:r>
          </w:p>
        </w:tc>
        <w:tc>
          <w:tcPr>
            <w:tcW w:w="2072" w:type="dxa"/>
          </w:tcPr>
          <w:p w:rsidR="00DD686E" w:rsidRDefault="00DD686E" w:rsidP="0016025D"/>
        </w:tc>
        <w:tc>
          <w:tcPr>
            <w:tcW w:w="2605" w:type="dxa"/>
          </w:tcPr>
          <w:p w:rsidR="00DD686E" w:rsidRDefault="00DD686E" w:rsidP="0016025D"/>
        </w:tc>
      </w:tr>
      <w:tr w:rsidR="00DD686E" w:rsidTr="00185165">
        <w:trPr>
          <w:trHeight w:val="772"/>
        </w:trPr>
        <w:tc>
          <w:tcPr>
            <w:tcW w:w="540" w:type="dxa"/>
            <w:vMerge/>
          </w:tcPr>
          <w:p w:rsidR="00DD686E" w:rsidRPr="006D0255" w:rsidRDefault="00DD686E" w:rsidP="0016025D"/>
        </w:tc>
        <w:tc>
          <w:tcPr>
            <w:tcW w:w="5097" w:type="dxa"/>
          </w:tcPr>
          <w:p w:rsidR="00DD686E" w:rsidRDefault="00DD686E" w:rsidP="0016025D">
            <w:r>
              <w:rPr>
                <w:color w:val="000000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2072" w:type="dxa"/>
          </w:tcPr>
          <w:p w:rsidR="00DD686E" w:rsidRDefault="00DD686E" w:rsidP="0016025D"/>
        </w:tc>
        <w:tc>
          <w:tcPr>
            <w:tcW w:w="2605" w:type="dxa"/>
          </w:tcPr>
          <w:p w:rsidR="00DD686E" w:rsidRDefault="00DD686E" w:rsidP="0016025D"/>
        </w:tc>
      </w:tr>
      <w:tr w:rsidR="006D0255" w:rsidTr="0016025D">
        <w:tc>
          <w:tcPr>
            <w:tcW w:w="540" w:type="dxa"/>
          </w:tcPr>
          <w:p w:rsidR="006D0255" w:rsidRPr="006D0255" w:rsidRDefault="00185165" w:rsidP="0016025D">
            <w:r>
              <w:t>30</w:t>
            </w:r>
          </w:p>
        </w:tc>
        <w:tc>
          <w:tcPr>
            <w:tcW w:w="5097" w:type="dxa"/>
          </w:tcPr>
          <w:p w:rsidR="006D0255" w:rsidRPr="0016025D" w:rsidRDefault="00142EF0" w:rsidP="0016025D">
            <w:r w:rsidRPr="0016025D">
              <w:t>Диагностические материалы</w:t>
            </w:r>
          </w:p>
        </w:tc>
        <w:tc>
          <w:tcPr>
            <w:tcW w:w="2072" w:type="dxa"/>
          </w:tcPr>
          <w:p w:rsidR="006D0255" w:rsidRDefault="006D0255" w:rsidP="0016025D"/>
        </w:tc>
        <w:tc>
          <w:tcPr>
            <w:tcW w:w="2605" w:type="dxa"/>
          </w:tcPr>
          <w:p w:rsidR="006D0255" w:rsidRDefault="006D0255" w:rsidP="0016025D"/>
        </w:tc>
      </w:tr>
      <w:tr w:rsidR="00142EF0" w:rsidTr="0016025D">
        <w:tc>
          <w:tcPr>
            <w:tcW w:w="540" w:type="dxa"/>
          </w:tcPr>
          <w:p w:rsidR="00142EF0" w:rsidRPr="006D0255" w:rsidRDefault="00185165" w:rsidP="0016025D">
            <w:r>
              <w:t>31</w:t>
            </w:r>
          </w:p>
        </w:tc>
        <w:tc>
          <w:tcPr>
            <w:tcW w:w="5097" w:type="dxa"/>
          </w:tcPr>
          <w:p w:rsidR="00142EF0" w:rsidRPr="0016025D" w:rsidRDefault="00142EF0" w:rsidP="0016025D">
            <w:r w:rsidRPr="0016025D">
              <w:t>Аналитические материалы</w:t>
            </w:r>
          </w:p>
        </w:tc>
        <w:tc>
          <w:tcPr>
            <w:tcW w:w="2072" w:type="dxa"/>
          </w:tcPr>
          <w:p w:rsidR="00142EF0" w:rsidRDefault="00142EF0" w:rsidP="0016025D"/>
        </w:tc>
        <w:tc>
          <w:tcPr>
            <w:tcW w:w="2605" w:type="dxa"/>
          </w:tcPr>
          <w:p w:rsidR="00142EF0" w:rsidRDefault="00142EF0" w:rsidP="0016025D"/>
        </w:tc>
      </w:tr>
    </w:tbl>
    <w:p w:rsidR="006D0255" w:rsidRPr="00D770A1" w:rsidRDefault="006D0255" w:rsidP="006D0255">
      <w:pPr>
        <w:jc w:val="center"/>
        <w:rPr>
          <w:b/>
          <w:sz w:val="28"/>
          <w:szCs w:val="28"/>
        </w:rPr>
      </w:pPr>
    </w:p>
    <w:p w:rsidR="001671F8" w:rsidRDefault="001671F8"/>
    <w:sectPr w:rsidR="001671F8" w:rsidSect="0016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55"/>
    <w:rsid w:val="00142EF0"/>
    <w:rsid w:val="0016025D"/>
    <w:rsid w:val="001671F8"/>
    <w:rsid w:val="00185165"/>
    <w:rsid w:val="003C2007"/>
    <w:rsid w:val="005B5F87"/>
    <w:rsid w:val="005C3DD9"/>
    <w:rsid w:val="006D0255"/>
    <w:rsid w:val="008144A8"/>
    <w:rsid w:val="00B85DB1"/>
    <w:rsid w:val="00BA5A9E"/>
    <w:rsid w:val="00DD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ECDBE-0A2D-4AB6-863D-43DE51EA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2018-12-18T21:03:00Z</dcterms:created>
  <dcterms:modified xsi:type="dcterms:W3CDTF">2018-12-18T22:11:00Z</dcterms:modified>
</cp:coreProperties>
</file>