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E" w:rsidRDefault="00C81F0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1F0E" w:rsidRDefault="00C81F0E">
      <w:pPr>
        <w:pStyle w:val="ConsPlusNormal"/>
        <w:jc w:val="both"/>
        <w:outlineLvl w:val="0"/>
      </w:pPr>
    </w:p>
    <w:p w:rsidR="00C81F0E" w:rsidRDefault="00C81F0E">
      <w:pPr>
        <w:pStyle w:val="ConsPlusNormal"/>
        <w:outlineLvl w:val="0"/>
      </w:pPr>
      <w:r>
        <w:t>Зарегистрировано в Минюсте России 20 августа 2013 г. N 29729</w:t>
      </w:r>
    </w:p>
    <w:p w:rsidR="00C81F0E" w:rsidRDefault="00C8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F0E" w:rsidRDefault="00C81F0E">
      <w:pPr>
        <w:pStyle w:val="ConsPlusNormal"/>
      </w:pPr>
    </w:p>
    <w:p w:rsidR="00C81F0E" w:rsidRDefault="00C81F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1F0E" w:rsidRDefault="00C81F0E">
      <w:pPr>
        <w:pStyle w:val="ConsPlusTitle"/>
        <w:jc w:val="center"/>
      </w:pPr>
    </w:p>
    <w:p w:rsidR="00C81F0E" w:rsidRDefault="00C81F0E">
      <w:pPr>
        <w:pStyle w:val="ConsPlusTitle"/>
        <w:jc w:val="center"/>
      </w:pPr>
      <w:r>
        <w:t>ПРИКАЗ</w:t>
      </w:r>
    </w:p>
    <w:p w:rsidR="00C81F0E" w:rsidRDefault="00C81F0E">
      <w:pPr>
        <w:pStyle w:val="ConsPlusTitle"/>
        <w:jc w:val="center"/>
      </w:pPr>
      <w:r>
        <w:t>от 2 августа 2013 г. N 750</w:t>
      </w:r>
    </w:p>
    <w:p w:rsidR="00C81F0E" w:rsidRDefault="00C81F0E">
      <w:pPr>
        <w:pStyle w:val="ConsPlusTitle"/>
        <w:jc w:val="center"/>
      </w:pPr>
    </w:p>
    <w:p w:rsidR="00C81F0E" w:rsidRDefault="00C81F0E">
      <w:pPr>
        <w:pStyle w:val="ConsPlusTitle"/>
        <w:jc w:val="center"/>
      </w:pPr>
      <w:r>
        <w:t>ОБ УТВЕРЖДЕНИИ</w:t>
      </w:r>
    </w:p>
    <w:p w:rsidR="00C81F0E" w:rsidRDefault="00C81F0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81F0E" w:rsidRDefault="00C81F0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81F0E" w:rsidRDefault="00C81F0E">
      <w:pPr>
        <w:pStyle w:val="ConsPlusTitle"/>
        <w:jc w:val="center"/>
      </w:pPr>
      <w:r>
        <w:t>250401.07 МАШИНИСТ МАШИН ПО ПРОИЗВОДСТВУ БУМАГИ И КАРТОНА</w:t>
      </w:r>
    </w:p>
    <w:p w:rsidR="00C81F0E" w:rsidRDefault="00C81F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F0E" w:rsidRDefault="00C81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F0E" w:rsidRDefault="00C81F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390)</w:t>
            </w:r>
          </w:p>
        </w:tc>
      </w:tr>
    </w:tbl>
    <w:p w:rsidR="00C81F0E" w:rsidRDefault="00C81F0E">
      <w:pPr>
        <w:pStyle w:val="ConsPlusNormal"/>
        <w:jc w:val="center"/>
      </w:pPr>
    </w:p>
    <w:p w:rsidR="00C81F0E" w:rsidRDefault="00C81F0E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250401.07 Машинист машин по производству бумаги и картона.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2010 г. N 302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250401.07 Машинист машин по производству бумаги и картона" (зарегистрирован Министерством юстиции Российской Федерации 4 мая 2010 г., регистрационный N 17084).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</w:pPr>
      <w:r>
        <w:t>Министр</w:t>
      </w:r>
    </w:p>
    <w:p w:rsidR="00C81F0E" w:rsidRDefault="00C81F0E">
      <w:pPr>
        <w:pStyle w:val="ConsPlusNormal"/>
        <w:jc w:val="right"/>
      </w:pPr>
      <w:r>
        <w:t>Д.В.ЛИВАНОВ</w:t>
      </w:r>
    </w:p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</w:pPr>
    </w:p>
    <w:p w:rsidR="00450193" w:rsidRDefault="00450193">
      <w:pPr>
        <w:pStyle w:val="ConsPlusNormal"/>
        <w:jc w:val="right"/>
      </w:pPr>
      <w:bookmarkStart w:id="0" w:name="_GoBack"/>
      <w:bookmarkEnd w:id="0"/>
    </w:p>
    <w:p w:rsidR="00C81F0E" w:rsidRDefault="00C81F0E">
      <w:pPr>
        <w:pStyle w:val="ConsPlusNormal"/>
        <w:jc w:val="right"/>
        <w:outlineLvl w:val="0"/>
      </w:pPr>
      <w:r>
        <w:t>Приложение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right"/>
      </w:pPr>
      <w:r>
        <w:t>Утвержден</w:t>
      </w:r>
    </w:p>
    <w:p w:rsidR="00C81F0E" w:rsidRDefault="00C81F0E">
      <w:pPr>
        <w:pStyle w:val="ConsPlusNormal"/>
        <w:jc w:val="right"/>
      </w:pPr>
      <w:r>
        <w:t>приказом Министерства образования</w:t>
      </w:r>
    </w:p>
    <w:p w:rsidR="00C81F0E" w:rsidRDefault="00C81F0E">
      <w:pPr>
        <w:pStyle w:val="ConsPlusNormal"/>
        <w:jc w:val="right"/>
      </w:pPr>
      <w:r>
        <w:t>и науки Российской Федерации</w:t>
      </w:r>
    </w:p>
    <w:p w:rsidR="00C81F0E" w:rsidRDefault="00C81F0E">
      <w:pPr>
        <w:pStyle w:val="ConsPlusNormal"/>
        <w:jc w:val="right"/>
      </w:pPr>
      <w:r>
        <w:t>от 2 августа 2013 г. N 750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C81F0E" w:rsidRDefault="00C81F0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81F0E" w:rsidRDefault="00C81F0E">
      <w:pPr>
        <w:pStyle w:val="ConsPlusTitle"/>
        <w:jc w:val="center"/>
      </w:pPr>
      <w:r>
        <w:t>250401.07 МАШИНИСТ МАШИН ПО ПРОИЗВОДСТВУ БУМАГИ И КАРТОНА</w:t>
      </w:r>
    </w:p>
    <w:p w:rsidR="00C81F0E" w:rsidRDefault="00C81F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F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F0E" w:rsidRDefault="00C81F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1F0E" w:rsidRDefault="00C81F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390)</w:t>
            </w:r>
          </w:p>
        </w:tc>
      </w:tr>
    </w:tbl>
    <w:p w:rsidR="00C81F0E" w:rsidRDefault="00C81F0E">
      <w:pPr>
        <w:pStyle w:val="ConsPlusNormal"/>
        <w:jc w:val="center"/>
      </w:pPr>
    </w:p>
    <w:p w:rsidR="00C81F0E" w:rsidRDefault="00C81F0E">
      <w:pPr>
        <w:pStyle w:val="ConsPlusNormal"/>
        <w:jc w:val="center"/>
        <w:outlineLvl w:val="1"/>
      </w:pPr>
      <w:r>
        <w:t>I. ОБЛАСТЬ ПРИМЕНЕНИЯ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250401.07 Машинист машин по производству бумаги и картона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250401.07 Машинист машин по производству бумаги и картона имеет образовательная организация при наличии соответствующей лицензии на осуществление образовательной деятельности.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II. ИСПОЛЬЗУЕМЫЕ СОКРАЩЕНИЯ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3.1. Сроки получения СПО по профессии 250401.07 Машинист машин по производству бумаги и картона в очной форме обучения и соответствующие квалификации приводятся в Таблице 1.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right"/>
        <w:outlineLvl w:val="2"/>
      </w:pPr>
      <w:r>
        <w:t>Таблица 1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sectPr w:rsidR="00C81F0E" w:rsidSect="009B7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C81F0E">
        <w:tc>
          <w:tcPr>
            <w:tcW w:w="2359" w:type="dxa"/>
          </w:tcPr>
          <w:p w:rsidR="00C81F0E" w:rsidRDefault="00C81F0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C81F0E" w:rsidRDefault="00C81F0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C81F0E" w:rsidRDefault="00C81F0E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C81F0E" w:rsidRDefault="00C81F0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81F0E">
        <w:tc>
          <w:tcPr>
            <w:tcW w:w="2359" w:type="dxa"/>
          </w:tcPr>
          <w:p w:rsidR="00C81F0E" w:rsidRDefault="00C81F0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C81F0E" w:rsidRDefault="00C81F0E">
            <w:pPr>
              <w:pStyle w:val="ConsPlusNormal"/>
              <w:jc w:val="center"/>
            </w:pPr>
            <w:r>
              <w:t>Машинист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 (сеточник)</w:t>
            </w:r>
          </w:p>
          <w:p w:rsidR="00C81F0E" w:rsidRDefault="00C81F0E">
            <w:pPr>
              <w:pStyle w:val="ConsPlusNormal"/>
              <w:jc w:val="center"/>
            </w:pPr>
            <w:r>
              <w:t xml:space="preserve">Машинист </w:t>
            </w:r>
            <w:proofErr w:type="spellStart"/>
            <w:r>
              <w:t>пресспата</w:t>
            </w:r>
            <w:proofErr w:type="spellEnd"/>
            <w:r>
              <w:t xml:space="preserve"> (сеточник)</w:t>
            </w:r>
          </w:p>
          <w:p w:rsidR="00C81F0E" w:rsidRDefault="00C81F0E">
            <w:pPr>
              <w:pStyle w:val="ConsPlusNormal"/>
              <w:jc w:val="center"/>
            </w:pPr>
            <w:r>
              <w:t>Прессовщик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</w:t>
            </w:r>
          </w:p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C81F0E" w:rsidRDefault="00C81F0E">
            <w:pPr>
              <w:pStyle w:val="ConsPlusNormal"/>
              <w:jc w:val="center"/>
            </w:pPr>
            <w:r>
              <w:t>10 мес.</w:t>
            </w:r>
          </w:p>
        </w:tc>
      </w:tr>
      <w:tr w:rsidR="00C81F0E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C81F0E" w:rsidRDefault="00C81F0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C81F0E" w:rsidRDefault="00C81F0E"/>
        </w:tc>
        <w:tc>
          <w:tcPr>
            <w:tcW w:w="2761" w:type="dxa"/>
            <w:tcBorders>
              <w:bottom w:val="nil"/>
            </w:tcBorders>
          </w:tcPr>
          <w:p w:rsidR="00C81F0E" w:rsidRDefault="00C81F0E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81F0E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C81F0E" w:rsidRDefault="00C81F0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C81F0E" w:rsidRDefault="00C81F0E">
      <w:pPr>
        <w:sectPr w:rsidR="00C81F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C81F0E" w:rsidRDefault="00C81F0E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C81F0E" w:rsidRDefault="00C81F0E">
      <w:pPr>
        <w:pStyle w:val="ConsPlusNormal"/>
        <w:spacing w:before="220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bookmarkStart w:id="5" w:name="P85"/>
      <w:bookmarkEnd w:id="5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машинист бумагоделательной (</w:t>
      </w:r>
      <w:proofErr w:type="spellStart"/>
      <w:r>
        <w:t>картоноделательной</w:t>
      </w:r>
      <w:proofErr w:type="spellEnd"/>
      <w:r>
        <w:t xml:space="preserve">) машины (сеточник) - машинист </w:t>
      </w:r>
      <w:proofErr w:type="spellStart"/>
      <w:r>
        <w:t>пресспата</w:t>
      </w:r>
      <w:proofErr w:type="spellEnd"/>
      <w:r>
        <w:t xml:space="preserve"> (сеточник);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машинист бумагоделательной (</w:t>
      </w:r>
      <w:proofErr w:type="spellStart"/>
      <w:r>
        <w:t>картоноделательной</w:t>
      </w:r>
      <w:proofErr w:type="spellEnd"/>
      <w:r>
        <w:t>) машины - прессовщик бумагоделательной (</w:t>
      </w:r>
      <w:proofErr w:type="spellStart"/>
      <w:r>
        <w:t>картоноделательной</w:t>
      </w:r>
      <w:proofErr w:type="spellEnd"/>
      <w:r>
        <w:t>) машины;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машинист </w:t>
      </w:r>
      <w:proofErr w:type="spellStart"/>
      <w:r>
        <w:t>пресспата</w:t>
      </w:r>
      <w:proofErr w:type="spellEnd"/>
      <w:r>
        <w:t xml:space="preserve"> (сеточник) - прессовщик бумагоделательной (</w:t>
      </w:r>
      <w:proofErr w:type="spellStart"/>
      <w:r>
        <w:t>картоноделательной</w:t>
      </w:r>
      <w:proofErr w:type="spellEnd"/>
      <w:r>
        <w:t>) машины.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C81F0E" w:rsidRDefault="00C81F0E">
      <w:pPr>
        <w:pStyle w:val="ConsPlusNormal"/>
        <w:jc w:val="center"/>
      </w:pPr>
      <w:r>
        <w:t>ДЕЯТЕЛЬНОСТИ ВЫПУСКНИКОВ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4.1. Область профессиональной деятельности выпускников: ведение процесса отлива и обезвоживания бумажного (картонного, целлюлозного) полотна на бумагоделательных (</w:t>
      </w:r>
      <w:proofErr w:type="spellStart"/>
      <w:r>
        <w:t>картоноделательных</w:t>
      </w:r>
      <w:proofErr w:type="spellEnd"/>
      <w:r>
        <w:t xml:space="preserve">, сушильных) машинах и </w:t>
      </w:r>
      <w:proofErr w:type="spellStart"/>
      <w:r>
        <w:t>пресспатах</w:t>
      </w:r>
      <w:proofErr w:type="spellEnd"/>
      <w:r>
        <w:t xml:space="preserve"> различных типов и конструкций.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бумажное (картонное, целлюлозное) полотно;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химикаты и материалы;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теплоэнергетические ресурсы;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spellStart"/>
      <w:r>
        <w:t>бумаг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картоноделательные</w:t>
      </w:r>
      <w:proofErr w:type="spellEnd"/>
      <w:r>
        <w:t xml:space="preserve"> машины, сушильные машины и </w:t>
      </w:r>
      <w:proofErr w:type="spellStart"/>
      <w:r>
        <w:t>пресспаты</w:t>
      </w:r>
      <w:proofErr w:type="spellEnd"/>
      <w:r>
        <w:t>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средства технологической оснастки;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lastRenderedPageBreak/>
        <w:t>приборы контроля, регулирования и управления;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нормативно-техническая и технологическая документация.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4.3. Обучающийся по профессии 250401.07 Машинист машин по производству бумаги и картона готовится к следующим видам деятельности: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4.3.1. Ведение процессов отлива и обезвоживания на бумагоделательных (</w:t>
      </w:r>
      <w:proofErr w:type="spellStart"/>
      <w:r>
        <w:t>картоноделательных</w:t>
      </w:r>
      <w:proofErr w:type="spellEnd"/>
      <w:r>
        <w:t>) машинах.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4.3.2. Ведение процессов отлива и обезвоживания на </w:t>
      </w:r>
      <w:proofErr w:type="spellStart"/>
      <w:r>
        <w:t>пресспатах</w:t>
      </w:r>
      <w:proofErr w:type="spellEnd"/>
      <w:r>
        <w:t xml:space="preserve"> (сушильных машинах).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4.3.3. Ведение процессов прессования и обезвоживания на прессах различной конструкции.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81F0E" w:rsidRDefault="00C81F0E">
      <w:pPr>
        <w:pStyle w:val="ConsPlusNormal"/>
        <w:jc w:val="center"/>
      </w:pPr>
      <w:r>
        <w:t>КВАЛИФИЦИРОВАННЫХ РАБОЧИХ, СЛУЖАЩИХ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5.2.1. Ведение процессов отлива и обезвоживания на бумагоделательных (</w:t>
      </w:r>
      <w:proofErr w:type="spellStart"/>
      <w:r>
        <w:t>картоноделательных</w:t>
      </w:r>
      <w:proofErr w:type="spellEnd"/>
      <w:r>
        <w:t>) машинах.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1.1. Вести процессы отлива и обезвоживания бумажного (картонного) полотна на бумагоделательных (</w:t>
      </w:r>
      <w:proofErr w:type="spellStart"/>
      <w:r>
        <w:t>картоноделательных</w:t>
      </w:r>
      <w:proofErr w:type="spellEnd"/>
      <w:r>
        <w:t>) машинах разных типов и конструкций.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1.2. Обеспечивать бесперебойную и безопасную эксплуатацию бумагоделательной (</w:t>
      </w:r>
      <w:proofErr w:type="spellStart"/>
      <w:r>
        <w:t>картоноделательной</w:t>
      </w:r>
      <w:proofErr w:type="spellEnd"/>
      <w:r>
        <w:t>) машины.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lastRenderedPageBreak/>
        <w:t>ПК 1.3. Осуществлять наладку и регулирование всех узлов бумагоделательной (</w:t>
      </w:r>
      <w:proofErr w:type="spellStart"/>
      <w:r>
        <w:t>картоноделательной</w:t>
      </w:r>
      <w:proofErr w:type="spellEnd"/>
      <w:r>
        <w:t>) машины на заданный ассортимент вырабатываемой продукции.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5.2.2. Ведение процессов отлива и обезвоживания на </w:t>
      </w:r>
      <w:proofErr w:type="spellStart"/>
      <w:r>
        <w:t>пресспатах</w:t>
      </w:r>
      <w:proofErr w:type="spellEnd"/>
      <w:r>
        <w:t xml:space="preserve"> (сушильных машинах).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ПК 2.1. Вести процессы отлива и обезвоживания целлюлозного полотна на </w:t>
      </w:r>
      <w:proofErr w:type="spellStart"/>
      <w:r>
        <w:t>пресспате</w:t>
      </w:r>
      <w:proofErr w:type="spellEnd"/>
      <w:r>
        <w:t xml:space="preserve"> (сушильной машине) разных типов и конструкций.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ПК 2.2. Обеспечивать бесперебойную и безопасную эксплуатацию </w:t>
      </w:r>
      <w:proofErr w:type="spellStart"/>
      <w:r>
        <w:t>пресспата</w:t>
      </w:r>
      <w:proofErr w:type="spellEnd"/>
      <w:r>
        <w:t xml:space="preserve"> (сушильной машины).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ПК 2.3. Осуществлять наладку и регулирование всех узлов </w:t>
      </w:r>
      <w:proofErr w:type="spellStart"/>
      <w:r>
        <w:t>пресспата</w:t>
      </w:r>
      <w:proofErr w:type="spellEnd"/>
      <w:r>
        <w:t xml:space="preserve"> (сушильной машины) на заданный ассортимент вырабатываемой продукции.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5.2.3. Ведение процессов прессования и обезвоживания на прессах различной конструкции.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3.1. Вести процесс обезвоживания бумаги (картона, целлюлозы) на прессовой части бумагоделательной (</w:t>
      </w:r>
      <w:proofErr w:type="spellStart"/>
      <w:r>
        <w:t>картоноделательной</w:t>
      </w:r>
      <w:proofErr w:type="spellEnd"/>
      <w:r>
        <w:t xml:space="preserve">) машины, </w:t>
      </w:r>
      <w:proofErr w:type="spellStart"/>
      <w:r>
        <w:t>пресспата</w:t>
      </w:r>
      <w:proofErr w:type="spellEnd"/>
      <w:r>
        <w:t xml:space="preserve"> (сушильной машины).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3.2. Обеспечивать безопасную эксплуатацию прессовой части.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ПК 3.3. Контролировать и регулировать работу прессовой части и системы кондиционирования сукон.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81F0E" w:rsidRDefault="00C81F0E">
      <w:pPr>
        <w:pStyle w:val="ConsPlusNormal"/>
        <w:jc w:val="center"/>
      </w:pPr>
      <w:r>
        <w:t>КВАЛИФИЦИРОВАННЫХ РАБОЧИХ, СЛУЖАЩИХ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C81F0E" w:rsidRDefault="00C81F0E">
      <w:pPr>
        <w:pStyle w:val="ConsPlusNormal"/>
        <w:spacing w:before="220"/>
        <w:jc w:val="both"/>
      </w:pPr>
      <w:r>
        <w:t>и разделов: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</w:t>
      </w:r>
      <w:r>
        <w:lastRenderedPageBreak/>
        <w:t>профессиональных модулей проводятся учебная и (или) производственная практика.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C81F0E" w:rsidRDefault="00C81F0E">
      <w:pPr>
        <w:pStyle w:val="ConsPlusNormal"/>
        <w:jc w:val="center"/>
      </w:pPr>
      <w:r>
        <w:t>рабочих, служащих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right"/>
      </w:pPr>
      <w:r>
        <w:t>Таблица 2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sectPr w:rsidR="00C81F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C81F0E">
        <w:tc>
          <w:tcPr>
            <w:tcW w:w="1140" w:type="dxa"/>
          </w:tcPr>
          <w:p w:rsidR="00C81F0E" w:rsidRDefault="00C81F0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  <w:tcBorders>
              <w:bottom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читать и оформлять чертежи, схемы и графики;</w:t>
            </w:r>
          </w:p>
          <w:p w:rsidR="00C81F0E" w:rsidRDefault="00C81F0E">
            <w:pPr>
              <w:pStyle w:val="ConsPlusNormal"/>
            </w:pPr>
            <w:r>
              <w:t>выполнять чертежи и эскизы деталей;</w:t>
            </w:r>
          </w:p>
          <w:p w:rsidR="00C81F0E" w:rsidRDefault="00C81F0E">
            <w:pPr>
              <w:pStyle w:val="ConsPlusNormal"/>
            </w:pPr>
            <w:r>
              <w:t>пользоваться необходимой справочной литературой;</w:t>
            </w:r>
          </w:p>
          <w:p w:rsidR="00C81F0E" w:rsidRDefault="00C81F0E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основы черчения и геометрии;</w:t>
            </w:r>
          </w:p>
          <w:p w:rsidR="00C81F0E" w:rsidRDefault="00C81F0E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C81F0E" w:rsidRDefault="00C81F0E">
            <w:pPr>
              <w:pStyle w:val="ConsPlusNormal"/>
            </w:pPr>
            <w:r>
              <w:t>правила чтения технологических схем и чертежей оборудования;</w:t>
            </w:r>
          </w:p>
          <w:p w:rsidR="00C81F0E" w:rsidRDefault="00C81F0E">
            <w:pPr>
              <w:pStyle w:val="ConsPlusNormal"/>
            </w:pPr>
            <w:r>
              <w:t xml:space="preserve">способы выполнения рабочих чертежей и </w:t>
            </w:r>
            <w:r>
              <w:lastRenderedPageBreak/>
              <w:t>эскизов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>ОП.01. Техническая графика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1.3</w:t>
            </w:r>
          </w:p>
          <w:p w:rsidR="00C81F0E" w:rsidRDefault="00C81F0E">
            <w:pPr>
              <w:pStyle w:val="ConsPlusNormal"/>
            </w:pPr>
            <w:r>
              <w:t>ПК 2.3</w:t>
            </w:r>
          </w:p>
        </w:tc>
      </w:tr>
      <w:tr w:rsidR="00C81F0E">
        <w:tc>
          <w:tcPr>
            <w:tcW w:w="1140" w:type="dxa"/>
            <w:tcBorders>
              <w:top w:val="nil"/>
              <w:bottom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выполнять кинематические и энергетические расчеты многоступенчатого привода;</w:t>
            </w:r>
          </w:p>
          <w:p w:rsidR="00C81F0E" w:rsidRDefault="00C81F0E">
            <w:pPr>
              <w:pStyle w:val="ConsPlusNormal"/>
            </w:pPr>
            <w:r>
              <w:t>выбирать материалы для профессиональной деятельности;</w:t>
            </w:r>
          </w:p>
          <w:p w:rsidR="00C81F0E" w:rsidRDefault="00C81F0E">
            <w:pPr>
              <w:pStyle w:val="ConsPlusNormal"/>
            </w:pPr>
            <w:r>
              <w:t>определять основные свойства материалов по маркам;</w:t>
            </w:r>
          </w:p>
          <w:p w:rsidR="00C81F0E" w:rsidRDefault="00C81F0E">
            <w:pPr>
              <w:pStyle w:val="ConsPlusNormal"/>
            </w:pPr>
            <w:r>
              <w:t>расшифровывать марки материалов;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классификацию машин по назначению;</w:t>
            </w:r>
          </w:p>
          <w:p w:rsidR="00C81F0E" w:rsidRDefault="00C81F0E">
            <w:pPr>
              <w:pStyle w:val="ConsPlusNormal"/>
            </w:pPr>
            <w:r>
              <w:t>кинематические и силовые соотношения в передаточных механизмах;</w:t>
            </w:r>
          </w:p>
          <w:p w:rsidR="00C81F0E" w:rsidRDefault="00C81F0E">
            <w:pPr>
              <w:pStyle w:val="ConsPlusNormal"/>
            </w:pPr>
            <w:r>
              <w:t>основные виды механических передач;</w:t>
            </w:r>
          </w:p>
          <w:p w:rsidR="00C81F0E" w:rsidRDefault="00C81F0E">
            <w:pPr>
              <w:pStyle w:val="ConsPlusNormal"/>
            </w:pPr>
            <w:r>
              <w:t>виды сварных швов и сварных соединений;</w:t>
            </w:r>
          </w:p>
          <w:p w:rsidR="00C81F0E" w:rsidRDefault="00C81F0E">
            <w:pPr>
              <w:pStyle w:val="ConsPlusNormal"/>
            </w:pPr>
            <w:r>
              <w:t xml:space="preserve">виды резьбовых швов и способы </w:t>
            </w:r>
            <w:proofErr w:type="spellStart"/>
            <w:r>
              <w:t>стопорения</w:t>
            </w:r>
            <w:proofErr w:type="spellEnd"/>
            <w:r>
              <w:t>;</w:t>
            </w:r>
          </w:p>
          <w:p w:rsidR="00C81F0E" w:rsidRDefault="00C81F0E">
            <w:pPr>
              <w:pStyle w:val="ConsPlusNormal"/>
            </w:pPr>
            <w:r>
              <w:t>наименование, маркировку и основные механические свойства конструкционных материалов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>ОП.02. Техническая механика с основами материаловедения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1.2</w:t>
            </w:r>
          </w:p>
          <w:p w:rsidR="00C81F0E" w:rsidRDefault="00C81F0E">
            <w:pPr>
              <w:pStyle w:val="ConsPlusNormal"/>
            </w:pPr>
            <w:r>
              <w:t>ПК 1.3</w:t>
            </w:r>
          </w:p>
          <w:p w:rsidR="00C81F0E" w:rsidRDefault="00C81F0E">
            <w:pPr>
              <w:pStyle w:val="ConsPlusNormal"/>
            </w:pPr>
            <w:r>
              <w:t>ПК 2.2</w:t>
            </w:r>
          </w:p>
          <w:p w:rsidR="00C81F0E" w:rsidRDefault="00C81F0E">
            <w:pPr>
              <w:pStyle w:val="ConsPlusNormal"/>
            </w:pPr>
            <w:r>
              <w:t>ПК 2.3</w:t>
            </w:r>
          </w:p>
        </w:tc>
      </w:tr>
      <w:tr w:rsidR="00C81F0E">
        <w:tc>
          <w:tcPr>
            <w:tcW w:w="1140" w:type="dxa"/>
            <w:tcBorders>
              <w:top w:val="nil"/>
              <w:bottom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рассчитывать основные параметры электрических схем;</w:t>
            </w:r>
          </w:p>
          <w:p w:rsidR="00C81F0E" w:rsidRDefault="00C81F0E">
            <w:pPr>
              <w:pStyle w:val="ConsPlusNormal"/>
            </w:pPr>
            <w:r>
              <w:t>применять оборудование с электроприводом;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основы электротехники и электроники в пределах выполняемой работы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1.2</w:t>
            </w:r>
          </w:p>
          <w:p w:rsidR="00C81F0E" w:rsidRDefault="00C81F0E">
            <w:pPr>
              <w:pStyle w:val="ConsPlusNormal"/>
            </w:pPr>
            <w:r>
              <w:t>ПК 1.3</w:t>
            </w:r>
          </w:p>
          <w:p w:rsidR="00C81F0E" w:rsidRDefault="00C81F0E">
            <w:pPr>
              <w:pStyle w:val="ConsPlusNormal"/>
            </w:pPr>
            <w:r>
              <w:t>ПК 2.2</w:t>
            </w:r>
          </w:p>
          <w:p w:rsidR="00C81F0E" w:rsidRDefault="00C81F0E">
            <w:pPr>
              <w:pStyle w:val="ConsPlusNormal"/>
            </w:pPr>
            <w:r>
              <w:t>ПК 2.3</w:t>
            </w:r>
          </w:p>
        </w:tc>
      </w:tr>
      <w:tr w:rsidR="00C81F0E">
        <w:tc>
          <w:tcPr>
            <w:tcW w:w="1140" w:type="dxa"/>
            <w:tcBorders>
              <w:top w:val="nil"/>
              <w:bottom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lastRenderedPageBreak/>
              <w:t>читать принципиальные схемы производства волокнистых полуфабрикатов и подготовки их к производству бумаги и картона;</w:t>
            </w:r>
          </w:p>
          <w:p w:rsidR="00C81F0E" w:rsidRDefault="00C81F0E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подготовку древесного сырья к производству волокнистых полуфабрикатов;</w:t>
            </w:r>
          </w:p>
          <w:p w:rsidR="00C81F0E" w:rsidRDefault="00C81F0E">
            <w:pPr>
              <w:pStyle w:val="ConsPlusNormal"/>
            </w:pPr>
            <w:r>
              <w:t>технологические процессы производства целлюлозы и полуцеллюлозы различными способами;</w:t>
            </w:r>
          </w:p>
          <w:p w:rsidR="00C81F0E" w:rsidRDefault="00C81F0E">
            <w:pPr>
              <w:pStyle w:val="ConsPlusNormal"/>
            </w:pPr>
            <w:r>
              <w:t>технологические процессы производства древесной массы;</w:t>
            </w:r>
          </w:p>
          <w:p w:rsidR="00C81F0E" w:rsidRDefault="00C81F0E">
            <w:pPr>
              <w:pStyle w:val="ConsPlusNormal"/>
            </w:pPr>
            <w:r>
              <w:t>свойства волокнистых полуфабрикатов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 xml:space="preserve">ОП.04. Производство </w:t>
            </w:r>
            <w:r>
              <w:lastRenderedPageBreak/>
              <w:t>волокнистых полуфабрикатов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lastRenderedPageBreak/>
              <w:t>ПК 1.1 - 1.3</w:t>
            </w:r>
          </w:p>
          <w:p w:rsidR="00C81F0E" w:rsidRDefault="00C81F0E">
            <w:pPr>
              <w:pStyle w:val="ConsPlusNormal"/>
            </w:pPr>
            <w:r>
              <w:t>ПК 2.1 - 2.3</w:t>
            </w:r>
          </w:p>
          <w:p w:rsidR="00C81F0E" w:rsidRDefault="00C81F0E">
            <w:pPr>
              <w:pStyle w:val="ConsPlusNormal"/>
            </w:pPr>
            <w:r>
              <w:t>ПК 3.1 - 3.3</w:t>
            </w:r>
          </w:p>
        </w:tc>
      </w:tr>
      <w:tr w:rsidR="00C81F0E">
        <w:tc>
          <w:tcPr>
            <w:tcW w:w="1140" w:type="dxa"/>
            <w:tcBorders>
              <w:top w:val="nil"/>
              <w:bottom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пользоваться средствами контроля и управления в зависимости от особенности технологического процесса;</w:t>
            </w:r>
          </w:p>
          <w:p w:rsidR="00C81F0E" w:rsidRDefault="00C81F0E">
            <w:pPr>
              <w:pStyle w:val="ConsPlusNormal"/>
            </w:pPr>
            <w:r>
              <w:t>читать схемы автоматизации;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приборы измерения технологических параметров и управления ими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>ОП.05. Автоматизация производства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1.3</w:t>
            </w:r>
          </w:p>
          <w:p w:rsidR="00C81F0E" w:rsidRDefault="00C81F0E">
            <w:pPr>
              <w:pStyle w:val="ConsPlusNormal"/>
            </w:pPr>
            <w:r>
              <w:t>ПК 2.3</w:t>
            </w:r>
          </w:p>
        </w:tc>
      </w:tr>
      <w:tr w:rsidR="00C81F0E">
        <w:tc>
          <w:tcPr>
            <w:tcW w:w="1140" w:type="dxa"/>
            <w:tcBorders>
              <w:top w:val="nil"/>
            </w:tcBorders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81F0E" w:rsidRDefault="00C81F0E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быту;</w:t>
            </w:r>
          </w:p>
          <w:p w:rsidR="00C81F0E" w:rsidRDefault="00C81F0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81F0E" w:rsidRDefault="00C81F0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81F0E" w:rsidRDefault="00C81F0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81F0E" w:rsidRDefault="00C81F0E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81F0E" w:rsidRDefault="00C81F0E">
            <w:pPr>
              <w:pStyle w:val="ConsPlusNormal"/>
            </w:pPr>
            <w:r>
              <w:t>оказывать первую помощь пострадавшим;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81F0E" w:rsidRDefault="00C81F0E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C81F0E" w:rsidRDefault="00C81F0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81F0E" w:rsidRDefault="00C81F0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81F0E" w:rsidRDefault="00C81F0E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81F0E" w:rsidRDefault="00C81F0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81F0E" w:rsidRDefault="00C81F0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81F0E" w:rsidRDefault="00C81F0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81F0E" w:rsidRDefault="00C81F0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1.1 - 1.3</w:t>
            </w:r>
          </w:p>
          <w:p w:rsidR="00C81F0E" w:rsidRDefault="00C81F0E">
            <w:pPr>
              <w:pStyle w:val="ConsPlusNormal"/>
            </w:pPr>
            <w:r>
              <w:t>ПК 2.1 - 2.3</w:t>
            </w:r>
          </w:p>
          <w:p w:rsidR="00C81F0E" w:rsidRDefault="00C81F0E">
            <w:pPr>
              <w:pStyle w:val="ConsPlusNormal"/>
            </w:pPr>
            <w:r>
              <w:t>ПК 3.2 - 3.3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Ведение процессов отлива и обезвоживания на бумагоделательных (</w:t>
            </w:r>
            <w:proofErr w:type="spellStart"/>
            <w:r>
              <w:t>картоноделательных</w:t>
            </w:r>
            <w:proofErr w:type="spellEnd"/>
            <w:r>
              <w:t>) машинах</w:t>
            </w:r>
          </w:p>
          <w:p w:rsidR="00C81F0E" w:rsidRDefault="00C81F0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C81F0E" w:rsidRDefault="00C81F0E">
            <w:pPr>
              <w:pStyle w:val="ConsPlusNormal"/>
            </w:pPr>
            <w:r>
              <w:t>иметь практический опыт:</w:t>
            </w:r>
          </w:p>
          <w:p w:rsidR="00C81F0E" w:rsidRDefault="00C81F0E">
            <w:pPr>
              <w:pStyle w:val="ConsPlusNormal"/>
            </w:pPr>
            <w:r>
              <w:t>ведения процессов отлива и обезвоживания бумажного (картонного) полотна;</w:t>
            </w:r>
          </w:p>
          <w:p w:rsidR="00C81F0E" w:rsidRDefault="00C81F0E">
            <w:pPr>
              <w:pStyle w:val="ConsPlusNormal"/>
            </w:pPr>
            <w:r>
              <w:t>контроля показателей по стадиям процесса и качества готовой продукции;</w:t>
            </w:r>
          </w:p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обеспечивать равномерный выпуск массы на сетку;</w:t>
            </w:r>
          </w:p>
          <w:p w:rsidR="00C81F0E" w:rsidRDefault="00C81F0E">
            <w:pPr>
              <w:pStyle w:val="ConsPlusNormal"/>
            </w:pPr>
            <w:r>
              <w:t>наблюдать за ходом формования полотна бумаги (картона) на сетке по показаниям контрольно-измерительной аппаратуры, внешним признакам и результатам анализов;</w:t>
            </w:r>
          </w:p>
          <w:p w:rsidR="00C81F0E" w:rsidRDefault="00C81F0E">
            <w:pPr>
              <w:pStyle w:val="ConsPlusNormal"/>
            </w:pPr>
            <w:r>
              <w:t>управлять процессом обезвоживания на сеточной части;</w:t>
            </w:r>
          </w:p>
          <w:p w:rsidR="00C81F0E" w:rsidRDefault="00C81F0E">
            <w:pPr>
              <w:pStyle w:val="ConsPlusNormal"/>
            </w:pPr>
            <w:r>
              <w:t>контролировать процесс обезвоживания в прессовой части и управлять им;</w:t>
            </w:r>
          </w:p>
          <w:p w:rsidR="00C81F0E" w:rsidRDefault="00C81F0E">
            <w:pPr>
              <w:pStyle w:val="ConsPlusNormal"/>
            </w:pPr>
            <w:r>
              <w:t>контролировать процессы сушки и отделки полотна бумаги (картона);</w:t>
            </w:r>
          </w:p>
          <w:p w:rsidR="00C81F0E" w:rsidRDefault="00C81F0E">
            <w:pPr>
              <w:pStyle w:val="ConsPlusNormal"/>
            </w:pPr>
            <w:r>
              <w:t>выявлять и устранять причины возникновения дефектов бумажного (картонного) полотна;</w:t>
            </w:r>
          </w:p>
          <w:p w:rsidR="00C81F0E" w:rsidRDefault="00C81F0E">
            <w:pPr>
              <w:pStyle w:val="ConsPlusNormal"/>
            </w:pPr>
            <w:r>
              <w:t>обеспечивать подготовку к пуску основного и вспомогательного оборудования;</w:t>
            </w:r>
          </w:p>
          <w:p w:rsidR="00C81F0E" w:rsidRDefault="00C81F0E">
            <w:pPr>
              <w:pStyle w:val="ConsPlusNormal"/>
            </w:pPr>
            <w:r>
              <w:t>осуществлять последовательность пуска и останова всех частей бумагоделательных (</w:t>
            </w:r>
            <w:proofErr w:type="spellStart"/>
            <w:r>
              <w:t>картоноделательных</w:t>
            </w:r>
            <w:proofErr w:type="spellEnd"/>
            <w:r>
              <w:t>) машин;</w:t>
            </w:r>
          </w:p>
          <w:p w:rsidR="00C81F0E" w:rsidRDefault="00C81F0E">
            <w:pPr>
              <w:pStyle w:val="ConsPlusNormal"/>
            </w:pPr>
            <w:r>
              <w:t xml:space="preserve">наблюдать за работой всех узлов машины и количеством вырабатываемой </w:t>
            </w:r>
            <w:r>
              <w:lastRenderedPageBreak/>
              <w:t>продукции;</w:t>
            </w:r>
          </w:p>
          <w:p w:rsidR="00C81F0E" w:rsidRDefault="00C81F0E">
            <w:pPr>
              <w:pStyle w:val="ConsPlusNormal"/>
            </w:pPr>
            <w:r>
              <w:t>осуществлять контроль работы оборудования для отделки;</w:t>
            </w:r>
          </w:p>
          <w:p w:rsidR="00C81F0E" w:rsidRDefault="00C81F0E">
            <w:pPr>
              <w:pStyle w:val="ConsPlusNormal"/>
            </w:pPr>
            <w:r>
              <w:t>следить за работой систем автоматического регулирования, натяжки, правки и кондиционирования "одежды" машины;</w:t>
            </w:r>
          </w:p>
          <w:p w:rsidR="00C81F0E" w:rsidRDefault="00C81F0E">
            <w:pPr>
              <w:pStyle w:val="ConsPlusNormal"/>
            </w:pPr>
            <w:r>
              <w:t>осуществлять ремонт и замену "одежды" машины;</w:t>
            </w:r>
          </w:p>
          <w:p w:rsidR="00C81F0E" w:rsidRDefault="00C81F0E">
            <w:pPr>
              <w:pStyle w:val="ConsPlusNormal"/>
            </w:pPr>
            <w:r>
              <w:t>использовать в работе инструкции по эксплуатации оборудования, рабочие инструкции, инструкции по технике безопасности и пожарной безопасности;</w:t>
            </w:r>
          </w:p>
          <w:p w:rsidR="00C81F0E" w:rsidRDefault="00C81F0E">
            <w:pPr>
              <w:pStyle w:val="ConsPlusNormal"/>
            </w:pPr>
            <w:r>
              <w:t>пользоваться средствами и системами пожаротушения;</w:t>
            </w:r>
          </w:p>
          <w:p w:rsidR="00C81F0E" w:rsidRDefault="00C81F0E">
            <w:pPr>
              <w:pStyle w:val="ConsPlusNormal"/>
            </w:pPr>
            <w:r>
              <w:t>осуществлять наладку и регулирование формующих и обезвоживающих элементов, узлов и механизмов машины на заданный режим в зависимости от качества сырья и ассортимента вырабатываемой продукции;</w:t>
            </w:r>
          </w:p>
          <w:p w:rsidR="00C81F0E" w:rsidRDefault="00C81F0E">
            <w:pPr>
              <w:pStyle w:val="ConsPlusNormal"/>
            </w:pPr>
            <w:r>
              <w:t>вести контроль работы регулирующей и контрольно-измерительной аппаратуры;</w:t>
            </w:r>
          </w:p>
          <w:p w:rsidR="00C81F0E" w:rsidRDefault="00C81F0E">
            <w:pPr>
              <w:pStyle w:val="ConsPlusNormal"/>
            </w:pPr>
            <w:r>
              <w:t>осуществлять натяжку, правку и кондиционирование "одежды" машины;</w:t>
            </w:r>
          </w:p>
          <w:p w:rsidR="00C81F0E" w:rsidRDefault="00C81F0E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 в процессе трудовой деятельности;</w:t>
            </w:r>
          </w:p>
          <w:p w:rsidR="00C81F0E" w:rsidRDefault="00C81F0E">
            <w:pPr>
              <w:pStyle w:val="ConsPlusNormal"/>
            </w:pPr>
            <w:r>
              <w:t>пользоваться средствами индивидуальной и коллективной защиты;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технологический процесс отлива и обезвоживания бумажного (картонного) полотна;</w:t>
            </w:r>
          </w:p>
          <w:p w:rsidR="00C81F0E" w:rsidRDefault="00C81F0E">
            <w:pPr>
              <w:pStyle w:val="ConsPlusNormal"/>
            </w:pPr>
            <w:r>
              <w:lastRenderedPageBreak/>
              <w:t>современные методы формования бумажного (картонного) полотна в сеточной части;</w:t>
            </w:r>
          </w:p>
          <w:p w:rsidR="00C81F0E" w:rsidRDefault="00C81F0E">
            <w:pPr>
              <w:pStyle w:val="ConsPlusNormal"/>
            </w:pPr>
            <w:r>
              <w:t>устройство и работу обслуживаемого оборудования;</w:t>
            </w:r>
          </w:p>
          <w:p w:rsidR="00C81F0E" w:rsidRDefault="00C81F0E">
            <w:pPr>
              <w:pStyle w:val="ConsPlusNormal"/>
            </w:pPr>
            <w:r>
              <w:t>схемы технологических коммуникаций;</w:t>
            </w:r>
          </w:p>
          <w:p w:rsidR="00C81F0E" w:rsidRDefault="00C81F0E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 отлива и обезвоживания;</w:t>
            </w:r>
          </w:p>
          <w:p w:rsidR="00C81F0E" w:rsidRDefault="00C81F0E">
            <w:pPr>
              <w:pStyle w:val="ConsPlusNormal"/>
            </w:pPr>
            <w:r>
              <w:t>качественные показатели исходного сырья, полуфабрикатов и готовой продукции;</w:t>
            </w:r>
          </w:p>
          <w:p w:rsidR="00C81F0E" w:rsidRDefault="00C81F0E">
            <w:pPr>
              <w:pStyle w:val="ConsPlusNormal"/>
            </w:pPr>
            <w:r>
              <w:t>влияние основных факторов на технологию производства бумаги (картона);</w:t>
            </w:r>
          </w:p>
          <w:p w:rsidR="00C81F0E" w:rsidRDefault="00C81F0E">
            <w:pPr>
              <w:pStyle w:val="ConsPlusNormal"/>
            </w:pPr>
            <w:r>
              <w:t xml:space="preserve">удельные нормы расхода полуфабрикатов, химикатов, материалов, </w:t>
            </w:r>
            <w:proofErr w:type="spellStart"/>
            <w:r>
              <w:t>теплоэнергоресурсов</w:t>
            </w:r>
            <w:proofErr w:type="spellEnd"/>
            <w:r>
              <w:t xml:space="preserve"> и "одежды" машины;</w:t>
            </w:r>
          </w:p>
          <w:p w:rsidR="00C81F0E" w:rsidRDefault="00C81F0E">
            <w:pPr>
              <w:pStyle w:val="ConsPlusNormal"/>
            </w:pPr>
            <w:r>
              <w:t>типы и марки формующих сеток, прессовых сукон и сушильных сукон (сеток);</w:t>
            </w:r>
          </w:p>
          <w:p w:rsidR="00C81F0E" w:rsidRDefault="00C81F0E">
            <w:pPr>
              <w:pStyle w:val="ConsPlusNormal"/>
            </w:pPr>
            <w:r>
              <w:t>виды и основные положения нормативно-технической и технологической документации;</w:t>
            </w:r>
          </w:p>
          <w:p w:rsidR="00C81F0E" w:rsidRDefault="00C81F0E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C81F0E" w:rsidRDefault="00C81F0E">
            <w:pPr>
              <w:pStyle w:val="ConsPlusNormal"/>
            </w:pPr>
            <w:r>
              <w:t>средства и системы пожаротушения;</w:t>
            </w:r>
          </w:p>
          <w:p w:rsidR="00C81F0E" w:rsidRDefault="00C81F0E">
            <w:pPr>
              <w:pStyle w:val="ConsPlusNormal"/>
            </w:pPr>
            <w:r>
              <w:t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 xml:space="preserve">МДК.01.01. Технология и оборудование отлива и обезвоживания на бумагоделательных </w:t>
            </w:r>
            <w:r>
              <w:lastRenderedPageBreak/>
              <w:t>(</w:t>
            </w:r>
            <w:proofErr w:type="spellStart"/>
            <w:r>
              <w:t>картоноделательных</w:t>
            </w:r>
            <w:proofErr w:type="spellEnd"/>
            <w:r>
              <w:t>) машинах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1.1 - 1.3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 xml:space="preserve">Ведение процессов отлива и </w:t>
            </w:r>
            <w:r>
              <w:lastRenderedPageBreak/>
              <w:t xml:space="preserve">обезвоживания на </w:t>
            </w:r>
            <w:proofErr w:type="spellStart"/>
            <w:r>
              <w:t>пресспатах</w:t>
            </w:r>
            <w:proofErr w:type="spellEnd"/>
            <w:r>
              <w:t xml:space="preserve"> (сушильных машинах)</w:t>
            </w:r>
          </w:p>
          <w:p w:rsidR="00C81F0E" w:rsidRDefault="00C81F0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81F0E" w:rsidRDefault="00C81F0E">
            <w:pPr>
              <w:pStyle w:val="ConsPlusNormal"/>
            </w:pPr>
            <w:r>
              <w:t>иметь практический опыт:</w:t>
            </w:r>
          </w:p>
          <w:p w:rsidR="00C81F0E" w:rsidRDefault="00C81F0E">
            <w:pPr>
              <w:pStyle w:val="ConsPlusNormal"/>
            </w:pPr>
            <w:r>
              <w:t>ведения процессов отлива и обезвоживания целлюлозного полотна;</w:t>
            </w:r>
          </w:p>
          <w:p w:rsidR="00C81F0E" w:rsidRDefault="00C81F0E">
            <w:pPr>
              <w:pStyle w:val="ConsPlusNormal"/>
            </w:pPr>
            <w:r>
              <w:t>контроля показателей по стадиям процесса и качества готовой продукции;</w:t>
            </w:r>
          </w:p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обеспечивать равномерный выпуск массы на сетку;</w:t>
            </w:r>
          </w:p>
          <w:p w:rsidR="00C81F0E" w:rsidRDefault="00C81F0E">
            <w:pPr>
              <w:pStyle w:val="ConsPlusNormal"/>
            </w:pPr>
            <w:r>
              <w:t>наблюдать за ходом формования полотна целлюлозы на сетке по показаниям контрольно-измерительной аппаратуры, внешним признакам и результатам анализов;</w:t>
            </w:r>
          </w:p>
          <w:p w:rsidR="00C81F0E" w:rsidRDefault="00C81F0E">
            <w:pPr>
              <w:pStyle w:val="ConsPlusNormal"/>
            </w:pPr>
            <w:r>
              <w:t>управлять процессом обезвоживания на сеточной части;</w:t>
            </w:r>
          </w:p>
          <w:p w:rsidR="00C81F0E" w:rsidRDefault="00C81F0E">
            <w:pPr>
              <w:pStyle w:val="ConsPlusNormal"/>
            </w:pPr>
            <w:r>
              <w:t>контролировать процесс обезвоживания в прессовой части и управлять им;</w:t>
            </w:r>
          </w:p>
          <w:p w:rsidR="00C81F0E" w:rsidRDefault="00C81F0E">
            <w:pPr>
              <w:pStyle w:val="ConsPlusNormal"/>
            </w:pPr>
            <w:r>
              <w:t>контролировать процессы сушки полотна целлюлозы;</w:t>
            </w:r>
          </w:p>
          <w:p w:rsidR="00C81F0E" w:rsidRDefault="00C81F0E">
            <w:pPr>
              <w:pStyle w:val="ConsPlusNormal"/>
            </w:pPr>
            <w:r>
              <w:t>выявлять и устранять причины возникновения дефектов целлюлозного полотна;</w:t>
            </w:r>
          </w:p>
          <w:p w:rsidR="00C81F0E" w:rsidRDefault="00C81F0E">
            <w:pPr>
              <w:pStyle w:val="ConsPlusNormal"/>
            </w:pPr>
            <w:r>
              <w:t>обеспечивать подготовку к пуску основного и вспомогательного оборудования;</w:t>
            </w:r>
          </w:p>
          <w:p w:rsidR="00C81F0E" w:rsidRDefault="00C81F0E">
            <w:pPr>
              <w:pStyle w:val="ConsPlusNormal"/>
            </w:pPr>
            <w:r>
              <w:t xml:space="preserve">осуществлять последовательность пуска и останова всех частей </w:t>
            </w:r>
            <w:proofErr w:type="spellStart"/>
            <w:r>
              <w:t>пресспата</w:t>
            </w:r>
            <w:proofErr w:type="spellEnd"/>
            <w:r>
              <w:t xml:space="preserve"> (сушильной машины);</w:t>
            </w:r>
          </w:p>
          <w:p w:rsidR="00C81F0E" w:rsidRDefault="00C81F0E">
            <w:pPr>
              <w:pStyle w:val="ConsPlusNormal"/>
            </w:pPr>
            <w:r>
              <w:lastRenderedPageBreak/>
              <w:t>наблюдать за работой всех узлов машины и количеством вырабатываемой продукции;</w:t>
            </w:r>
          </w:p>
          <w:p w:rsidR="00C81F0E" w:rsidRDefault="00C81F0E">
            <w:pPr>
              <w:pStyle w:val="ConsPlusNormal"/>
            </w:pPr>
            <w:r>
              <w:t>осуществлять контроль работы оборудования для отделки;</w:t>
            </w:r>
          </w:p>
          <w:p w:rsidR="00C81F0E" w:rsidRDefault="00C81F0E">
            <w:pPr>
              <w:pStyle w:val="ConsPlusNormal"/>
            </w:pPr>
            <w:r>
              <w:t>следить за работой систем автоматического регулирования, натяжки, правки и кондиционирования "одежды" машины;</w:t>
            </w:r>
          </w:p>
          <w:p w:rsidR="00C81F0E" w:rsidRDefault="00C81F0E">
            <w:pPr>
              <w:pStyle w:val="ConsPlusNormal"/>
            </w:pPr>
            <w:r>
              <w:t>осуществлять ремонт и замену "одежды" машины;</w:t>
            </w:r>
          </w:p>
          <w:p w:rsidR="00C81F0E" w:rsidRDefault="00C81F0E">
            <w:pPr>
              <w:pStyle w:val="ConsPlusNormal"/>
            </w:pPr>
            <w:r>
              <w:t>руководствоваться в работе инструкциями по эксплуатации оборудования, рабочими инструкциями, инструкциями по технике безопасности и пожарной безопасности;</w:t>
            </w:r>
          </w:p>
          <w:p w:rsidR="00C81F0E" w:rsidRDefault="00C81F0E">
            <w:pPr>
              <w:pStyle w:val="ConsPlusNormal"/>
            </w:pPr>
            <w:r>
              <w:t>пользоваться средствами и системами пожаротушения;</w:t>
            </w:r>
          </w:p>
          <w:p w:rsidR="00C81F0E" w:rsidRDefault="00C81F0E">
            <w:pPr>
              <w:pStyle w:val="ConsPlusNormal"/>
            </w:pPr>
            <w:r>
              <w:t>осуществлять наладку и регулирование формующих и обезвоживающих элементов, узлов и механизмов машины на заданный режим в зависимости от качества сырья и ассортимента вырабатываемой продукции;</w:t>
            </w:r>
          </w:p>
          <w:p w:rsidR="00C81F0E" w:rsidRDefault="00C81F0E">
            <w:pPr>
              <w:pStyle w:val="ConsPlusNormal"/>
            </w:pPr>
            <w:r>
              <w:t>контролировать работу регулирующей и контрольно-измерительной аппаратуры;</w:t>
            </w:r>
          </w:p>
          <w:p w:rsidR="00C81F0E" w:rsidRDefault="00C81F0E">
            <w:pPr>
              <w:pStyle w:val="ConsPlusNormal"/>
            </w:pPr>
            <w:r>
              <w:t>осуществлять натяжку, правку и кондиционирование "одежды" машины;</w:t>
            </w:r>
          </w:p>
          <w:p w:rsidR="00C81F0E" w:rsidRDefault="00C81F0E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 в процессе трудовой деятельности;</w:t>
            </w:r>
          </w:p>
          <w:p w:rsidR="00C81F0E" w:rsidRDefault="00C81F0E">
            <w:pPr>
              <w:pStyle w:val="ConsPlusNormal"/>
            </w:pPr>
            <w:r>
              <w:t>пользоваться средствами индивидуальной и коллективной защиты;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lastRenderedPageBreak/>
              <w:t>технологический процесс отлива и обезвоживания целлюлозного полотна;</w:t>
            </w:r>
          </w:p>
          <w:p w:rsidR="00C81F0E" w:rsidRDefault="00C81F0E">
            <w:pPr>
              <w:pStyle w:val="ConsPlusNormal"/>
            </w:pPr>
            <w:r>
              <w:t>современные методы формования целлюлозного полотна в сеточной части;</w:t>
            </w:r>
          </w:p>
          <w:p w:rsidR="00C81F0E" w:rsidRDefault="00C81F0E">
            <w:pPr>
              <w:pStyle w:val="ConsPlusNormal"/>
            </w:pPr>
            <w:r>
              <w:t>устройство и работу обслуживаемого оборудования;</w:t>
            </w:r>
          </w:p>
          <w:p w:rsidR="00C81F0E" w:rsidRDefault="00C81F0E">
            <w:pPr>
              <w:pStyle w:val="ConsPlusNormal"/>
            </w:pPr>
            <w:r>
              <w:t>схемы технологических коммуникаций;</w:t>
            </w:r>
          </w:p>
          <w:p w:rsidR="00C81F0E" w:rsidRDefault="00C81F0E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C81F0E" w:rsidRDefault="00C81F0E">
            <w:pPr>
              <w:pStyle w:val="ConsPlusNormal"/>
            </w:pPr>
            <w:r>
              <w:t>качественные показатели исходного сырья, полуфабрикатов и готовой продукции;</w:t>
            </w:r>
          </w:p>
          <w:p w:rsidR="00C81F0E" w:rsidRDefault="00C81F0E">
            <w:pPr>
              <w:pStyle w:val="ConsPlusNormal"/>
            </w:pPr>
            <w:r>
              <w:t>влияние основных факторов на технологию производства целлюлозы;</w:t>
            </w:r>
          </w:p>
          <w:p w:rsidR="00C81F0E" w:rsidRDefault="00C81F0E">
            <w:pPr>
              <w:pStyle w:val="ConsPlusNormal"/>
            </w:pPr>
            <w:r>
              <w:t xml:space="preserve">удельные нормы расхода полуфабрикатов, химикатов, материалов, </w:t>
            </w:r>
            <w:proofErr w:type="spellStart"/>
            <w:r>
              <w:t>теплоэнергоресурсов</w:t>
            </w:r>
            <w:proofErr w:type="spellEnd"/>
            <w:r>
              <w:t xml:space="preserve"> и "одежды" машины;</w:t>
            </w:r>
          </w:p>
          <w:p w:rsidR="00C81F0E" w:rsidRDefault="00C81F0E">
            <w:pPr>
              <w:pStyle w:val="ConsPlusNormal"/>
            </w:pPr>
            <w:r>
              <w:t>типы и марки формующих сеток, прессовых сукон и сушильных сукон (сеток);</w:t>
            </w:r>
          </w:p>
          <w:p w:rsidR="00C81F0E" w:rsidRDefault="00C81F0E">
            <w:pPr>
              <w:pStyle w:val="ConsPlusNormal"/>
            </w:pPr>
            <w:r>
              <w:t>виды и основные положения нормативно-технической и технологической документации;</w:t>
            </w:r>
          </w:p>
          <w:p w:rsidR="00C81F0E" w:rsidRDefault="00C81F0E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C81F0E" w:rsidRDefault="00C81F0E">
            <w:pPr>
              <w:pStyle w:val="ConsPlusNormal"/>
            </w:pPr>
            <w:r>
              <w:t>средства и системы пожаротушения;</w:t>
            </w:r>
          </w:p>
          <w:p w:rsidR="00C81F0E" w:rsidRDefault="00C81F0E">
            <w:pPr>
              <w:pStyle w:val="ConsPlusNormal"/>
            </w:pPr>
            <w:r>
              <w:t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 xml:space="preserve">МДК.02.01. </w:t>
            </w:r>
            <w:r>
              <w:lastRenderedPageBreak/>
              <w:t>Технология и оборудование обезвоживания и сушки целлюлозы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 xml:space="preserve">Ведение процессов прессования и обезвоживания на прессах различной </w:t>
            </w:r>
            <w:r>
              <w:lastRenderedPageBreak/>
              <w:t>конструкции</w:t>
            </w:r>
          </w:p>
          <w:p w:rsidR="00C81F0E" w:rsidRDefault="00C81F0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81F0E" w:rsidRDefault="00C81F0E">
            <w:pPr>
              <w:pStyle w:val="ConsPlusNormal"/>
            </w:pPr>
            <w:r>
              <w:t>иметь практический опыт:</w:t>
            </w:r>
          </w:p>
          <w:p w:rsidR="00C81F0E" w:rsidRDefault="00C81F0E">
            <w:pPr>
              <w:pStyle w:val="ConsPlusNormal"/>
            </w:pPr>
            <w:r>
              <w:t>ведения процесса прессования бумажного (картонного, целлюлозного) полотна;</w:t>
            </w:r>
          </w:p>
          <w:p w:rsidR="00C81F0E" w:rsidRDefault="00C81F0E">
            <w:pPr>
              <w:pStyle w:val="ConsPlusNormal"/>
            </w:pPr>
            <w:r>
              <w:t>контроля показателей обезвоживания по стадиям процесса прессования;</w:t>
            </w:r>
          </w:p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осуществлять заправку бумажного полотна в прессовой части;</w:t>
            </w:r>
          </w:p>
          <w:p w:rsidR="00C81F0E" w:rsidRDefault="00C81F0E">
            <w:pPr>
              <w:pStyle w:val="ConsPlusNormal"/>
            </w:pPr>
            <w:r>
              <w:t>контролировать процесс обезвоживания в прессовой части и управлять им;</w:t>
            </w:r>
          </w:p>
          <w:p w:rsidR="00C81F0E" w:rsidRDefault="00C81F0E">
            <w:pPr>
              <w:pStyle w:val="ConsPlusNormal"/>
            </w:pPr>
            <w:r>
              <w:t>выявлять и устранять причины возникновения дефектов бумажного (картонного, целлюлозного) полотна;</w:t>
            </w:r>
          </w:p>
          <w:p w:rsidR="00C81F0E" w:rsidRDefault="00C81F0E">
            <w:pPr>
              <w:pStyle w:val="ConsPlusNormal"/>
            </w:pPr>
            <w:r>
              <w:t>обеспечивать подготовку и осуществлять последовательность пуска и останова оборудования прессовой части;</w:t>
            </w:r>
          </w:p>
          <w:p w:rsidR="00C81F0E" w:rsidRDefault="00C81F0E">
            <w:pPr>
              <w:pStyle w:val="ConsPlusNormal"/>
            </w:pPr>
            <w:r>
              <w:t>наблюдать за работой всех узлов прессовой части;</w:t>
            </w:r>
          </w:p>
          <w:p w:rsidR="00C81F0E" w:rsidRDefault="00C81F0E">
            <w:pPr>
              <w:pStyle w:val="ConsPlusNormal"/>
            </w:pPr>
            <w:r>
              <w:t>использовать в работе инструкции по эксплуатации оборудования, рабочие инструкции, инструкции по технике безопасности и пожарной безопасности;</w:t>
            </w:r>
          </w:p>
          <w:p w:rsidR="00C81F0E" w:rsidRDefault="00C81F0E">
            <w:pPr>
              <w:pStyle w:val="ConsPlusNormal"/>
            </w:pPr>
            <w:r>
              <w:t>наблюдать за ходом проводки полотна бумаги (картона, целлюлозы) в прессовой части по показаниям контрольно-измерительной аппаратуры, внешним признакам и результатам анализов;</w:t>
            </w:r>
          </w:p>
          <w:p w:rsidR="00C81F0E" w:rsidRDefault="00C81F0E">
            <w:pPr>
              <w:pStyle w:val="ConsPlusNormal"/>
            </w:pPr>
            <w:r>
              <w:lastRenderedPageBreak/>
              <w:t>осуществлять натяжку и правку прессовых сукон, их промывку и прочистку спрысков и сукномоек;</w:t>
            </w:r>
          </w:p>
          <w:p w:rsidR="00C81F0E" w:rsidRDefault="00C81F0E">
            <w:pPr>
              <w:pStyle w:val="ConsPlusNormal"/>
            </w:pPr>
            <w:r>
              <w:t>следить за работой систем автоматического регулирования натяжки, правки и кондиционирования "одежды" прессовой части;</w:t>
            </w:r>
          </w:p>
          <w:p w:rsidR="00C81F0E" w:rsidRDefault="00C81F0E">
            <w:pPr>
              <w:pStyle w:val="ConsPlusNormal"/>
            </w:pPr>
            <w:r>
              <w:t>осуществлять ремонт и замену "одежды" машины;</w:t>
            </w:r>
          </w:p>
          <w:p w:rsidR="00C81F0E" w:rsidRDefault="00C81F0E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 в процессе трудовой деятельности;</w:t>
            </w:r>
          </w:p>
          <w:p w:rsidR="00C81F0E" w:rsidRDefault="00C81F0E">
            <w:pPr>
              <w:pStyle w:val="ConsPlusNormal"/>
            </w:pPr>
            <w:r>
              <w:t>пользоваться средствами индивидуальной и коллективной защиты;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устройство и принцип действия прессовой части машины;</w:t>
            </w:r>
          </w:p>
          <w:p w:rsidR="00C81F0E" w:rsidRDefault="00C81F0E">
            <w:pPr>
              <w:pStyle w:val="ConsPlusNormal"/>
            </w:pPr>
            <w:r>
              <w:t>влажность полотна после каждого пресса;</w:t>
            </w:r>
          </w:p>
          <w:p w:rsidR="00C81F0E" w:rsidRDefault="00C81F0E">
            <w:pPr>
              <w:pStyle w:val="ConsPlusNormal"/>
            </w:pPr>
            <w:r>
              <w:t>способы заправки полотна;</w:t>
            </w:r>
          </w:p>
          <w:p w:rsidR="00C81F0E" w:rsidRDefault="00C81F0E">
            <w:pPr>
              <w:pStyle w:val="ConsPlusNormal"/>
            </w:pPr>
            <w:r>
              <w:t>типы и марки применяемых сукон;</w:t>
            </w:r>
          </w:p>
          <w:p w:rsidR="00C81F0E" w:rsidRDefault="00C81F0E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процессом прессования;</w:t>
            </w:r>
          </w:p>
          <w:p w:rsidR="00C81F0E" w:rsidRDefault="00C81F0E">
            <w:pPr>
              <w:pStyle w:val="ConsPlusNormal"/>
            </w:pPr>
            <w:r>
              <w:t>виды и основные положения нормативно-технической и технологической документации;</w:t>
            </w:r>
          </w:p>
          <w:p w:rsidR="00C81F0E" w:rsidRDefault="00C81F0E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C81F0E" w:rsidRDefault="00C81F0E">
            <w:pPr>
              <w:pStyle w:val="ConsPlusNormal"/>
            </w:pPr>
            <w:r>
              <w:t>средства и системы пожаротушения;</w:t>
            </w:r>
          </w:p>
          <w:p w:rsidR="00C81F0E" w:rsidRDefault="00C81F0E">
            <w:pPr>
              <w:pStyle w:val="ConsPlusNormal"/>
            </w:pPr>
            <w:r>
              <w:t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81F0E" w:rsidRDefault="00C81F0E">
            <w:pPr>
              <w:pStyle w:val="ConsPlusNormal"/>
            </w:pPr>
            <w:r>
              <w:t xml:space="preserve">МДК.03.01. Технология и </w:t>
            </w:r>
            <w:r>
              <w:lastRenderedPageBreak/>
              <w:t>оборудование прессования и обезвоживания на прессах различной конструкции</w:t>
            </w: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3.1 - 3.3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Физическая культура</w:t>
            </w:r>
          </w:p>
          <w:p w:rsidR="00C81F0E" w:rsidRDefault="00C81F0E">
            <w:pPr>
              <w:pStyle w:val="ConsPlusNormal"/>
            </w:pPr>
            <w:r>
              <w:lastRenderedPageBreak/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81F0E" w:rsidRDefault="00C81F0E">
            <w:pPr>
              <w:pStyle w:val="ConsPlusNormal"/>
            </w:pPr>
            <w:r>
              <w:t>уметь:</w:t>
            </w:r>
          </w:p>
          <w:p w:rsidR="00C81F0E" w:rsidRDefault="00C81F0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81F0E" w:rsidRDefault="00C81F0E">
            <w:pPr>
              <w:pStyle w:val="ConsPlusNormal"/>
            </w:pPr>
            <w:r>
              <w:t>знать:</w:t>
            </w:r>
          </w:p>
          <w:p w:rsidR="00C81F0E" w:rsidRDefault="00C81F0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81F0E" w:rsidRDefault="00C81F0E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C81F0E" w:rsidRDefault="00C81F0E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3</w:t>
            </w:r>
          </w:p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C81F0E" w:rsidRDefault="00C81F0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C81F0E" w:rsidRDefault="00C81F0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81F0E" w:rsidRDefault="00C81F0E">
            <w:pPr>
              <w:pStyle w:val="ConsPlusNormal"/>
              <w:jc w:val="both"/>
            </w:pPr>
          </w:p>
        </w:tc>
      </w:tr>
      <w:tr w:rsidR="00C81F0E">
        <w:tc>
          <w:tcPr>
            <w:tcW w:w="1140" w:type="dxa"/>
          </w:tcPr>
          <w:p w:rsidR="00C81F0E" w:rsidRDefault="00C81F0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C81F0E" w:rsidRDefault="00C81F0E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C81F0E" w:rsidRDefault="00C81F0E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C81F0E" w:rsidRDefault="00C81F0E">
            <w:pPr>
              <w:pStyle w:val="ConsPlusNormal"/>
            </w:pPr>
            <w:r>
              <w:t>ПК 1.1 - 1.3</w:t>
            </w:r>
          </w:p>
          <w:p w:rsidR="00C81F0E" w:rsidRDefault="00C81F0E">
            <w:pPr>
              <w:pStyle w:val="ConsPlusNormal"/>
            </w:pPr>
            <w:r>
              <w:t>ПК 2.1 - 2.3</w:t>
            </w:r>
          </w:p>
          <w:p w:rsidR="00C81F0E" w:rsidRDefault="00C81F0E">
            <w:pPr>
              <w:pStyle w:val="ConsPlusNormal"/>
            </w:pPr>
            <w:r>
              <w:t>ПК 3.1 - 3.3</w:t>
            </w:r>
          </w:p>
        </w:tc>
      </w:tr>
      <w:tr w:rsidR="00C81F0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81F0E" w:rsidRDefault="00C81F0E"/>
        </w:tc>
        <w:tc>
          <w:tcPr>
            <w:tcW w:w="1077" w:type="dxa"/>
            <w:vMerge/>
            <w:tcBorders>
              <w:bottom w:val="nil"/>
            </w:tcBorders>
          </w:tcPr>
          <w:p w:rsidR="00C81F0E" w:rsidRDefault="00C81F0E"/>
        </w:tc>
        <w:tc>
          <w:tcPr>
            <w:tcW w:w="2279" w:type="dxa"/>
            <w:vMerge/>
            <w:tcBorders>
              <w:bottom w:val="nil"/>
            </w:tcBorders>
          </w:tcPr>
          <w:p w:rsidR="00C81F0E" w:rsidRDefault="00C81F0E"/>
        </w:tc>
        <w:tc>
          <w:tcPr>
            <w:tcW w:w="1321" w:type="dxa"/>
            <w:vMerge/>
            <w:tcBorders>
              <w:bottom w:val="nil"/>
            </w:tcBorders>
          </w:tcPr>
          <w:p w:rsidR="00C81F0E" w:rsidRDefault="00C81F0E"/>
        </w:tc>
      </w:tr>
      <w:tr w:rsidR="00C81F0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81F0E" w:rsidRDefault="00C81F0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C81F0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 xml:space="preserve">/на </w:t>
            </w:r>
            <w:r>
              <w:lastRenderedPageBreak/>
              <w:t>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lastRenderedPageBreak/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</w:p>
        </w:tc>
      </w:tr>
      <w:tr w:rsidR="00C81F0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81F0E" w:rsidRDefault="00C81F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C81F0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81F0E" w:rsidRDefault="00C81F0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81F0E" w:rsidRDefault="00C81F0E">
            <w:pPr>
              <w:pStyle w:val="ConsPlusNormal"/>
            </w:pPr>
          </w:p>
        </w:tc>
      </w:tr>
      <w:tr w:rsidR="00C81F0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81F0E" w:rsidRDefault="00C81F0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C81F0E" w:rsidRDefault="00C81F0E">
      <w:pPr>
        <w:pStyle w:val="ConsPlusNormal"/>
        <w:jc w:val="right"/>
      </w:pPr>
    </w:p>
    <w:p w:rsidR="00C81F0E" w:rsidRDefault="00C81F0E">
      <w:pPr>
        <w:pStyle w:val="ConsPlusNormal"/>
        <w:jc w:val="right"/>
        <w:outlineLvl w:val="2"/>
      </w:pPr>
      <w:r>
        <w:t>Таблица 3</w:t>
      </w:r>
    </w:p>
    <w:p w:rsidR="00C81F0E" w:rsidRDefault="00C81F0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81F0E" w:rsidRDefault="00C81F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5"/>
        <w:gridCol w:w="1727"/>
      </w:tblGrid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27" w:type="dxa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7" w:type="dxa"/>
            <w:vMerge w:val="restart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7" w:type="dxa"/>
            <w:vMerge/>
          </w:tcPr>
          <w:p w:rsidR="00C81F0E" w:rsidRDefault="00C81F0E"/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7" w:type="dxa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7" w:type="dxa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27" w:type="dxa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81F0E">
        <w:tc>
          <w:tcPr>
            <w:tcW w:w="7925" w:type="dxa"/>
          </w:tcPr>
          <w:p w:rsidR="00C81F0E" w:rsidRDefault="00C81F0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7" w:type="dxa"/>
            <w:vAlign w:val="center"/>
          </w:tcPr>
          <w:p w:rsidR="00C81F0E" w:rsidRDefault="00C81F0E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81F0E" w:rsidRDefault="00C81F0E">
      <w:pPr>
        <w:sectPr w:rsidR="00C81F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81F0E" w:rsidRDefault="00C81F0E">
      <w:pPr>
        <w:pStyle w:val="ConsPlusNormal"/>
        <w:jc w:val="center"/>
      </w:pPr>
      <w:r>
        <w:t>КВАЛИФИЦИРОВАННЫХ РАБОЧИХ, СЛУЖАЩИХ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81F0E" w:rsidRDefault="00C81F0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81F0E" w:rsidRDefault="00C81F0E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C81F0E" w:rsidRDefault="00C81F0E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C81F0E" w:rsidRDefault="00C81F0E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C81F0E" w:rsidRDefault="00C81F0E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C81F0E" w:rsidRDefault="00C81F0E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81F0E" w:rsidRDefault="00C81F0E">
      <w:pPr>
        <w:pStyle w:val="ConsPlusNormal"/>
        <w:jc w:val="center"/>
      </w:pPr>
      <w:r>
        <w:t>и других помещений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Кабинеты: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технологии и оборудования целлюлозно-бумажного производства.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Лаборатории: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технологического контроля производства.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Залы: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81F0E" w:rsidRDefault="00C81F0E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81F0E" w:rsidRDefault="00C81F0E">
      <w:pPr>
        <w:pStyle w:val="ConsPlusNormal"/>
        <w:jc w:val="center"/>
      </w:pPr>
      <w:r>
        <w:t>ПОДГОТОВКИ КВАЛИФИЦИРОВАННЫХ РАБОЧИХ, СЛУЖАЩИХ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81F0E" w:rsidRDefault="00C81F0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ind w:firstLine="540"/>
        <w:jc w:val="both"/>
      </w:pPr>
    </w:p>
    <w:p w:rsidR="00C81F0E" w:rsidRDefault="00C81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391" w:rsidRDefault="005D7391"/>
    <w:sectPr w:rsidR="005D7391" w:rsidSect="005362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E"/>
    <w:rsid w:val="00450193"/>
    <w:rsid w:val="005D7391"/>
    <w:rsid w:val="00C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246AE805CCF988F022F0C3D694DA7D05DBADF7FD7AE86BDE3E4A53395B7AB0DC01F9EEA315DCD14320A3325B7AC07AA2D1B524768D080I7T1O" TargetMode="External"/><Relationship Id="rId13" Type="http://schemas.openxmlformats.org/officeDocument/2006/relationships/hyperlink" Target="consultantplus://offline/ref=760246AE805CCF988F022F0C3D694DA7D05EBCDF7FD9AE86BDE3E4A53395B7AB1FC04792EB3547C911275C6263IET3O" TargetMode="External"/><Relationship Id="rId18" Type="http://schemas.openxmlformats.org/officeDocument/2006/relationships/hyperlink" Target="consultantplus://offline/ref=760246AE805CCF988F022F0C3D694DA7D25AB9D571D7AE86BDE3E4A53395B7AB0DC01F9EEA3159C810320A3325B7AC07AA2D1B524768D080I7T1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0246AE805CCF988F022F0C3D694DA7D05EBCDF7FD9AE86BDE3E4A53395B7AB0DC01F9CE331529D417D0B6F60E6BF06AF2D19535BI6TBO" TargetMode="External"/><Relationship Id="rId7" Type="http://schemas.openxmlformats.org/officeDocument/2006/relationships/hyperlink" Target="consultantplus://offline/ref=760246AE805CCF988F022F0C3D694DA7D459BCD87FDAF38CB5BAE8A7349AE8AE0AD11F9EEE2F59C80E3B5E60I6T0O" TargetMode="External"/><Relationship Id="rId12" Type="http://schemas.openxmlformats.org/officeDocument/2006/relationships/hyperlink" Target="consultantplus://offline/ref=760246AE805CCF988F022F0C3D694DA7D25AB9D571D7AE86BDE3E4A53395B7AB0DC01F9EEA3159C810320A3325B7AC07AA2D1B524768D080I7T1O" TargetMode="External"/><Relationship Id="rId17" Type="http://schemas.openxmlformats.org/officeDocument/2006/relationships/hyperlink" Target="consultantplus://offline/ref=760246AE805CCF988F022F0C3D694DA7D05DBADF7FD7AE86BDE3E4A53395B7AB0DC01F9EEA315DCF12320A3325B7AC07AA2D1B524768D080I7T1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246AE805CCF988F022F0C3D694DA7D05DBADF7FD7AE86BDE3E4A53395B7AB0DC01F9EEA315DCC18320A3325B7AC07AA2D1B524768D080I7T1O" TargetMode="External"/><Relationship Id="rId20" Type="http://schemas.openxmlformats.org/officeDocument/2006/relationships/hyperlink" Target="consultantplus://offline/ref=760246AE805CCF988F022F0C3D694DA7D05EBCDE70D1AE86BDE3E4A53395B7AB1FC04792EB3547C911275C6263IET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246AE805CCF988F022F0C3D694DA7D05DBADF7FD7AE86BDE3E4A53395B7AB0DC01F9EEA315DCD14320A3325B7AC07AA2D1B524768D080I7T1O" TargetMode="External"/><Relationship Id="rId11" Type="http://schemas.openxmlformats.org/officeDocument/2006/relationships/hyperlink" Target="consultantplus://offline/ref=760246AE805CCF988F022F0C3D694DA7D05DBADF7FD7AE86BDE3E4A53395B7AB0DC01F9EEA315DCD15320A3325B7AC07AA2D1B524768D080I7T1O" TargetMode="External"/><Relationship Id="rId24" Type="http://schemas.openxmlformats.org/officeDocument/2006/relationships/hyperlink" Target="consultantplus://offline/ref=760246AE805CCF988F022F0C3D694DA7D05EBCDE70D1AE86BDE3E4A53395B7AB0DC01F9EEA3150C812320A3325B7AC07AA2D1B524768D080I7T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0246AE805CCF988F022F0C3D694DA7D05DBADF7FD7AE86BDE3E4A53395B7AB0DC01F9EEA315DCC15320A3325B7AC07AA2D1B524768D080I7T1O" TargetMode="External"/><Relationship Id="rId23" Type="http://schemas.openxmlformats.org/officeDocument/2006/relationships/hyperlink" Target="consultantplus://offline/ref=760246AE805CCF988F022F0C3D694DA7D05EBCDE70D1AE86BDE3E4A53395B7AB0DC01F9EEA3151C913320A3325B7AC07AA2D1B524768D080I7T1O" TargetMode="External"/><Relationship Id="rId10" Type="http://schemas.openxmlformats.org/officeDocument/2006/relationships/hyperlink" Target="consultantplus://offline/ref=760246AE805CCF988F022F0C3D694DA7D25AB9D571D7AE86BDE3E4A53395B7AB0DC01F9EEA3159C810320A3325B7AC07AA2D1B524768D080I7T1O" TargetMode="External"/><Relationship Id="rId19" Type="http://schemas.openxmlformats.org/officeDocument/2006/relationships/hyperlink" Target="consultantplus://offline/ref=760246AE805CCF988F022F0C3D694DA7D05DBADF7FD7AE86BDE3E4A53395B7AB0DC01F9EEA315DCE19320A3325B7AC07AA2D1B524768D080I7T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246AE805CCF988F022F0C3D694DA7D05EBCDE70D1AE86BDE3E4A53395B7AB0DC01F9EEA315BCC17320A3325B7AC07AA2D1B524768D080I7T1O" TargetMode="External"/><Relationship Id="rId14" Type="http://schemas.openxmlformats.org/officeDocument/2006/relationships/hyperlink" Target="consultantplus://offline/ref=760246AE805CCF988F022F0C3D694DA7D05DBADF7FD7AE86BDE3E4A53395B7AB0DC01F9EEA315DCD16320A3325B7AC07AA2D1B524768D080I7T1O" TargetMode="External"/><Relationship Id="rId22" Type="http://schemas.openxmlformats.org/officeDocument/2006/relationships/hyperlink" Target="consultantplus://offline/ref=760246AE805CCF988F022F0C3D694DA7D05EBCDE70D1AE86BDE3E4A53395B7AB0DC01F9EEA3150C810320A3325B7AC07AA2D1B524768D080I7T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6883</Words>
  <Characters>39236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3</cp:revision>
  <dcterms:created xsi:type="dcterms:W3CDTF">2021-01-14T14:19:00Z</dcterms:created>
  <dcterms:modified xsi:type="dcterms:W3CDTF">2021-01-14T14:26:00Z</dcterms:modified>
</cp:coreProperties>
</file>