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68" w:rsidRDefault="009A6C75" w:rsidP="00594168">
      <w:pPr>
        <w:pStyle w:val="10"/>
        <w:ind w:firstLine="0"/>
        <w:jc w:val="center"/>
        <w:rPr>
          <w:b/>
          <w:bCs/>
          <w:color w:val="000000"/>
        </w:rPr>
      </w:pPr>
      <w:r>
        <w:rPr>
          <w:b/>
          <w:bCs/>
          <w:noProof/>
          <w:color w:val="000000"/>
          <w:lang w:eastAsia="ru-RU"/>
        </w:rPr>
        <w:drawing>
          <wp:inline distT="0" distB="0" distL="0" distR="0">
            <wp:extent cx="4572000" cy="2514600"/>
            <wp:effectExtent l="0" t="0" r="0" b="0"/>
            <wp:docPr id="1" name="Рисунок 1" descr="C:\Users\av_andriushin\Desktop\Внутренние документы\Шапка распоря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_andriushin\Desktop\Внутренние документы\Шапка распоряжен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514600"/>
                    </a:xfrm>
                    <a:prstGeom prst="rect">
                      <a:avLst/>
                    </a:prstGeom>
                    <a:noFill/>
                    <a:ln>
                      <a:noFill/>
                    </a:ln>
                  </pic:spPr>
                </pic:pic>
              </a:graphicData>
            </a:graphic>
          </wp:inline>
        </w:drawing>
      </w:r>
    </w:p>
    <w:p w:rsidR="00594168" w:rsidRPr="009A6C75" w:rsidRDefault="009A6C75" w:rsidP="00594168">
      <w:pPr>
        <w:pStyle w:val="10"/>
        <w:ind w:firstLine="0"/>
        <w:jc w:val="center"/>
        <w:rPr>
          <w:b/>
          <w:bCs/>
          <w:color w:val="000000"/>
        </w:rPr>
      </w:pPr>
      <w:r w:rsidRPr="009A6C75">
        <w:rPr>
          <w:b/>
          <w:bCs/>
          <w:color w:val="000000"/>
        </w:rPr>
        <w:t xml:space="preserve">от </w:t>
      </w:r>
      <w:r>
        <w:rPr>
          <w:b/>
          <w:bCs/>
          <w:color w:val="000000"/>
        </w:rPr>
        <w:t>01 июня 2021 года № 1557-р</w:t>
      </w:r>
    </w:p>
    <w:p w:rsidR="00594168" w:rsidRDefault="00594168" w:rsidP="00594168">
      <w:pPr>
        <w:pStyle w:val="10"/>
        <w:ind w:firstLine="0"/>
        <w:jc w:val="center"/>
        <w:rPr>
          <w:b/>
          <w:bCs/>
          <w:color w:val="000000"/>
        </w:rPr>
      </w:pPr>
    </w:p>
    <w:p w:rsidR="009D62EE" w:rsidRDefault="009D62EE" w:rsidP="00594168">
      <w:pPr>
        <w:pStyle w:val="10"/>
        <w:ind w:firstLine="0"/>
        <w:jc w:val="center"/>
        <w:rPr>
          <w:b/>
          <w:bCs/>
          <w:color w:val="000000"/>
        </w:rPr>
      </w:pPr>
      <w:bookmarkStart w:id="0" w:name="_GoBack"/>
      <w:bookmarkEnd w:id="0"/>
    </w:p>
    <w:p w:rsidR="00594168" w:rsidRDefault="00594168" w:rsidP="00594168">
      <w:pPr>
        <w:pStyle w:val="10"/>
        <w:ind w:firstLine="0"/>
        <w:jc w:val="center"/>
        <w:rPr>
          <w:b/>
          <w:bCs/>
          <w:color w:val="000000"/>
        </w:rPr>
      </w:pPr>
      <w:r>
        <w:rPr>
          <w:b/>
          <w:bCs/>
          <w:color w:val="000000"/>
        </w:rPr>
        <w:t>Об организации работы по совершенствованию системы дополнительного профессионального образования и профессионального роста педагогов Ленинградской области</w:t>
      </w:r>
    </w:p>
    <w:p w:rsidR="00594168" w:rsidRDefault="00594168" w:rsidP="00594168">
      <w:pPr>
        <w:pStyle w:val="10"/>
        <w:ind w:firstLine="0"/>
        <w:jc w:val="center"/>
      </w:pPr>
    </w:p>
    <w:p w:rsidR="00594168" w:rsidRDefault="00594168" w:rsidP="00594168">
      <w:pPr>
        <w:pStyle w:val="10"/>
        <w:ind w:firstLine="540"/>
        <w:jc w:val="both"/>
        <w:rPr>
          <w:color w:val="000000"/>
        </w:rPr>
      </w:pPr>
      <w:r>
        <w:rPr>
          <w:color w:val="000000"/>
        </w:rPr>
        <w:t xml:space="preserve">В целях совершенствования системы дополнительного профессионального образования и профессионального роста педагогических работников Ленинградской области, а также формирования единых подходов к оцениванию </w:t>
      </w:r>
      <w:proofErr w:type="gramStart"/>
      <w:r>
        <w:rPr>
          <w:color w:val="000000"/>
        </w:rPr>
        <w:t>качества реализации дополнительного профессионального образования педагогических работников Ленинградской области</w:t>
      </w:r>
      <w:proofErr w:type="gramEnd"/>
      <w:r>
        <w:rPr>
          <w:color w:val="000000"/>
        </w:rPr>
        <w:t>:</w:t>
      </w:r>
    </w:p>
    <w:p w:rsidR="009D62EE" w:rsidRDefault="009D62EE" w:rsidP="00594168">
      <w:pPr>
        <w:pStyle w:val="10"/>
        <w:ind w:firstLine="540"/>
        <w:jc w:val="both"/>
      </w:pPr>
    </w:p>
    <w:p w:rsidR="00594168" w:rsidRDefault="00594168" w:rsidP="009D62EE">
      <w:pPr>
        <w:pStyle w:val="10"/>
        <w:numPr>
          <w:ilvl w:val="0"/>
          <w:numId w:val="15"/>
        </w:numPr>
        <w:tabs>
          <w:tab w:val="left" w:pos="851"/>
          <w:tab w:val="left" w:pos="1135"/>
        </w:tabs>
        <w:ind w:firstLine="567"/>
        <w:jc w:val="both"/>
      </w:pPr>
      <w:bookmarkStart w:id="1" w:name="bookmark3"/>
      <w:bookmarkEnd w:id="1"/>
      <w:r w:rsidRPr="009D62EE">
        <w:rPr>
          <w:color w:val="000000"/>
        </w:rPr>
        <w:t xml:space="preserve">Утвердить </w:t>
      </w:r>
      <w:r w:rsidR="009D62EE" w:rsidRPr="009D62EE">
        <w:rPr>
          <w:color w:val="000000"/>
        </w:rPr>
        <w:t xml:space="preserve">Концепцию </w:t>
      </w:r>
      <w:proofErr w:type="gramStart"/>
      <w:r w:rsidR="009D62EE" w:rsidRPr="009D62EE">
        <w:rPr>
          <w:color w:val="000000"/>
        </w:rPr>
        <w:t>развития системы непрерывного повышения профессионального мастерства педагогических работников Ленинградской</w:t>
      </w:r>
      <w:proofErr w:type="gramEnd"/>
      <w:r w:rsidR="009D62EE" w:rsidRPr="009D62EE">
        <w:rPr>
          <w:color w:val="000000"/>
        </w:rPr>
        <w:t xml:space="preserve"> области</w:t>
      </w:r>
      <w:r w:rsidR="009D62EE">
        <w:rPr>
          <w:color w:val="000000"/>
        </w:rPr>
        <w:t xml:space="preserve"> </w:t>
      </w:r>
      <w:r w:rsidR="003E1800" w:rsidRPr="009D62EE">
        <w:rPr>
          <w:color w:val="000000"/>
        </w:rPr>
        <w:t>(далее - Концепция)</w:t>
      </w:r>
      <w:r w:rsidR="003E1800">
        <w:rPr>
          <w:color w:val="000000"/>
        </w:rPr>
        <w:t xml:space="preserve"> </w:t>
      </w:r>
      <w:r w:rsidR="009D62EE">
        <w:rPr>
          <w:color w:val="000000"/>
        </w:rPr>
        <w:t>с</w:t>
      </w:r>
      <w:r w:rsidRPr="009D62EE">
        <w:rPr>
          <w:color w:val="000000"/>
        </w:rPr>
        <w:t>огласно приложению 1 к настоящему распоряжению.</w:t>
      </w:r>
    </w:p>
    <w:p w:rsidR="00594168" w:rsidRPr="009D62EE" w:rsidRDefault="00594168" w:rsidP="009D62EE">
      <w:pPr>
        <w:pStyle w:val="10"/>
        <w:numPr>
          <w:ilvl w:val="0"/>
          <w:numId w:val="15"/>
        </w:numPr>
        <w:tabs>
          <w:tab w:val="left" w:pos="851"/>
          <w:tab w:val="left" w:pos="1135"/>
        </w:tabs>
        <w:ind w:firstLine="567"/>
        <w:jc w:val="both"/>
      </w:pPr>
      <w:bookmarkStart w:id="2" w:name="bookmark4"/>
      <w:bookmarkEnd w:id="2"/>
      <w:r>
        <w:rPr>
          <w:color w:val="000000"/>
        </w:rPr>
        <w:t xml:space="preserve">Утвердить план мероприятий по выполнению основных принципов системы дополнительного профессионального образования и профессионального роста педагогов Ленинградской области (далее </w:t>
      </w:r>
      <w:r w:rsidR="00F747E6">
        <w:rPr>
          <w:color w:val="000000"/>
        </w:rPr>
        <w:t>–</w:t>
      </w:r>
      <w:r>
        <w:rPr>
          <w:color w:val="000000"/>
        </w:rPr>
        <w:t xml:space="preserve"> План)</w:t>
      </w:r>
      <w:r w:rsidR="003E1800" w:rsidRPr="003E1800">
        <w:rPr>
          <w:color w:val="000000"/>
        </w:rPr>
        <w:t xml:space="preserve"> </w:t>
      </w:r>
      <w:r w:rsidR="003E1800">
        <w:rPr>
          <w:color w:val="000000"/>
        </w:rPr>
        <w:t>согласно приложению 2 к настоящему распоряжению.</w:t>
      </w:r>
    </w:p>
    <w:p w:rsidR="009D62EE" w:rsidRDefault="009D62EE" w:rsidP="003E1800">
      <w:pPr>
        <w:pStyle w:val="10"/>
        <w:numPr>
          <w:ilvl w:val="0"/>
          <w:numId w:val="15"/>
        </w:numPr>
        <w:tabs>
          <w:tab w:val="left" w:pos="851"/>
          <w:tab w:val="left" w:pos="1135"/>
        </w:tabs>
        <w:ind w:firstLine="567"/>
        <w:jc w:val="both"/>
      </w:pPr>
      <w:r w:rsidRPr="003E1800">
        <w:rPr>
          <w:color w:val="000000"/>
        </w:rPr>
        <w:t xml:space="preserve">Утвердить </w:t>
      </w:r>
      <w:r w:rsidR="003E1800" w:rsidRPr="003E1800">
        <w:rPr>
          <w:color w:val="000000"/>
        </w:rPr>
        <w:t xml:space="preserve">систему критериев, показателей и методов </w:t>
      </w:r>
      <w:proofErr w:type="gramStart"/>
      <w:r w:rsidR="003E1800" w:rsidRPr="003E1800">
        <w:rPr>
          <w:color w:val="000000"/>
        </w:rPr>
        <w:t>сбора информации мониторинга качества профессиональной переподготовки</w:t>
      </w:r>
      <w:proofErr w:type="gramEnd"/>
      <w:r w:rsidR="003E1800" w:rsidRPr="003E1800">
        <w:rPr>
          <w:color w:val="000000"/>
        </w:rPr>
        <w:t xml:space="preserve"> и повышения квалификации педагогических работников</w:t>
      </w:r>
      <w:r w:rsidR="003E1800">
        <w:rPr>
          <w:color w:val="000000"/>
        </w:rPr>
        <w:t xml:space="preserve"> согласно приложению 3 к настоящему распоряжению.</w:t>
      </w:r>
    </w:p>
    <w:p w:rsidR="00594168" w:rsidRDefault="00594168" w:rsidP="009D62EE">
      <w:pPr>
        <w:pStyle w:val="10"/>
        <w:numPr>
          <w:ilvl w:val="0"/>
          <w:numId w:val="15"/>
        </w:numPr>
        <w:tabs>
          <w:tab w:val="left" w:pos="851"/>
          <w:tab w:val="left" w:pos="1135"/>
        </w:tabs>
        <w:ind w:firstLine="567"/>
        <w:jc w:val="both"/>
      </w:pPr>
      <w:bookmarkStart w:id="3" w:name="bookmark5"/>
      <w:bookmarkEnd w:id="3"/>
      <w:r>
        <w:rPr>
          <w:color w:val="000000"/>
        </w:rPr>
        <w:t>Оператором реализации Концепции и Плана определить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w:t>
      </w:r>
      <w:r w:rsidR="009D62EE">
        <w:rPr>
          <w:color w:val="000000"/>
        </w:rPr>
        <w:t>П</w:t>
      </w:r>
      <w:r>
        <w:rPr>
          <w:color w:val="000000"/>
        </w:rPr>
        <w:t>О «ЛОИРО»).</w:t>
      </w:r>
    </w:p>
    <w:p w:rsidR="00594168" w:rsidRDefault="00F747E6" w:rsidP="009D62EE">
      <w:pPr>
        <w:pStyle w:val="10"/>
        <w:numPr>
          <w:ilvl w:val="0"/>
          <w:numId w:val="15"/>
        </w:numPr>
        <w:tabs>
          <w:tab w:val="left" w:pos="851"/>
          <w:tab w:val="left" w:pos="1135"/>
        </w:tabs>
        <w:ind w:firstLine="567"/>
        <w:jc w:val="both"/>
      </w:pPr>
      <w:bookmarkStart w:id="4" w:name="bookmark6"/>
      <w:bookmarkEnd w:id="4"/>
      <w:r>
        <w:rPr>
          <w:color w:val="000000"/>
        </w:rPr>
        <w:lastRenderedPageBreak/>
        <w:t>Начальнику с</w:t>
      </w:r>
      <w:r w:rsidR="00594168">
        <w:rPr>
          <w:color w:val="000000"/>
        </w:rPr>
        <w:t xml:space="preserve">ектора по работе с </w:t>
      </w:r>
      <w:r>
        <w:rPr>
          <w:color w:val="000000"/>
        </w:rPr>
        <w:t>кадрами системы образования департамента управления в сфере общего образования и защиты прав детей</w:t>
      </w:r>
      <w:r w:rsidR="00594168">
        <w:rPr>
          <w:color w:val="000000"/>
        </w:rPr>
        <w:t xml:space="preserve"> комитета общего и профессионального образования Ленинградской области </w:t>
      </w:r>
      <w:r>
        <w:rPr>
          <w:color w:val="000000"/>
        </w:rPr>
        <w:t>осуществлять</w:t>
      </w:r>
      <w:r w:rsidR="00594168">
        <w:rPr>
          <w:color w:val="000000"/>
        </w:rPr>
        <w:t xml:space="preserve"> координацию работы по реализации Концепции и </w:t>
      </w:r>
      <w:r w:rsidR="009D62EE">
        <w:rPr>
          <w:color w:val="000000"/>
        </w:rPr>
        <w:t>П</w:t>
      </w:r>
      <w:r w:rsidR="00594168">
        <w:rPr>
          <w:color w:val="000000"/>
        </w:rPr>
        <w:t>лана.</w:t>
      </w:r>
    </w:p>
    <w:p w:rsidR="009D62EE" w:rsidRPr="009D62EE" w:rsidRDefault="00594168" w:rsidP="00F747E6">
      <w:pPr>
        <w:pStyle w:val="10"/>
        <w:numPr>
          <w:ilvl w:val="0"/>
          <w:numId w:val="15"/>
        </w:numPr>
        <w:tabs>
          <w:tab w:val="left" w:pos="851"/>
          <w:tab w:val="left" w:pos="1135"/>
        </w:tabs>
        <w:ind w:firstLine="567"/>
        <w:jc w:val="both"/>
      </w:pPr>
      <w:bookmarkStart w:id="5" w:name="bookmark7"/>
      <w:bookmarkEnd w:id="5"/>
      <w:r>
        <w:rPr>
          <w:color w:val="000000"/>
        </w:rPr>
        <w:t xml:space="preserve">Сектору по работе с </w:t>
      </w:r>
      <w:r w:rsidR="00F747E6" w:rsidRPr="00F747E6">
        <w:rPr>
          <w:color w:val="000000"/>
        </w:rPr>
        <w:t xml:space="preserve">кадрами системы образования департамента управления в сфере общего образования и защиты прав детей </w:t>
      </w:r>
      <w:r>
        <w:rPr>
          <w:color w:val="000000"/>
        </w:rPr>
        <w:t>комит</w:t>
      </w:r>
      <w:r w:rsidR="009D62EE">
        <w:rPr>
          <w:color w:val="000000"/>
        </w:rPr>
        <w:t>е</w:t>
      </w:r>
      <w:r>
        <w:rPr>
          <w:color w:val="000000"/>
        </w:rPr>
        <w:t xml:space="preserve">та довести настоящее распоряжение до </w:t>
      </w:r>
      <w:r w:rsidR="009D62EE">
        <w:rPr>
          <w:color w:val="000000"/>
        </w:rPr>
        <w:t>Г</w:t>
      </w:r>
      <w:r>
        <w:rPr>
          <w:color w:val="000000"/>
        </w:rPr>
        <w:t>АОУ ДПО «ЛОИРО», руководителей органов местного самоуправления, осуществляющих управление в сфере образования Ленинградской области, руководителей государственных организаций, подведомственных комитету.</w:t>
      </w:r>
    </w:p>
    <w:p w:rsidR="00594168" w:rsidRPr="003E1800" w:rsidRDefault="00594168" w:rsidP="009D62EE">
      <w:pPr>
        <w:pStyle w:val="10"/>
        <w:numPr>
          <w:ilvl w:val="0"/>
          <w:numId w:val="15"/>
        </w:numPr>
        <w:tabs>
          <w:tab w:val="left" w:pos="851"/>
          <w:tab w:val="left" w:pos="1132"/>
        </w:tabs>
        <w:spacing w:line="232" w:lineRule="auto"/>
        <w:ind w:firstLine="567"/>
        <w:jc w:val="both"/>
      </w:pPr>
      <w:bookmarkStart w:id="6" w:name="bookmark8"/>
      <w:bookmarkEnd w:id="6"/>
      <w:r w:rsidRPr="009D62EE">
        <w:rPr>
          <w:color w:val="000000"/>
        </w:rPr>
        <w:t xml:space="preserve">Признать утратившим силу распоряжение комитета общего и профессионального образования Ленинградской области от </w:t>
      </w:r>
      <w:r w:rsidR="009D62EE">
        <w:rPr>
          <w:color w:val="000000"/>
        </w:rPr>
        <w:t>21</w:t>
      </w:r>
      <w:r w:rsidRPr="009D62EE">
        <w:rPr>
          <w:color w:val="000000"/>
        </w:rPr>
        <w:t xml:space="preserve"> </w:t>
      </w:r>
      <w:r w:rsidR="009D62EE">
        <w:rPr>
          <w:color w:val="000000"/>
        </w:rPr>
        <w:t>июл</w:t>
      </w:r>
      <w:r w:rsidRPr="009D62EE">
        <w:rPr>
          <w:color w:val="000000"/>
        </w:rPr>
        <w:t>я 20</w:t>
      </w:r>
      <w:r w:rsidR="009D62EE">
        <w:rPr>
          <w:color w:val="000000"/>
        </w:rPr>
        <w:t>20</w:t>
      </w:r>
      <w:r w:rsidRPr="009D62EE">
        <w:rPr>
          <w:color w:val="000000"/>
        </w:rPr>
        <w:t xml:space="preserve"> года № </w:t>
      </w:r>
      <w:r w:rsidR="009D62EE">
        <w:rPr>
          <w:color w:val="000000"/>
        </w:rPr>
        <w:t>1257</w:t>
      </w:r>
      <w:r w:rsidRPr="009D62EE">
        <w:rPr>
          <w:color w:val="000000"/>
        </w:rPr>
        <w:t>-р «Об организации работы по совершенствованию системы дополнительного профессионального образования и профессионального роста педагогов Ленинградской области».</w:t>
      </w:r>
    </w:p>
    <w:p w:rsidR="003E1800" w:rsidRDefault="003E1800" w:rsidP="003E1800">
      <w:pPr>
        <w:pStyle w:val="10"/>
        <w:spacing w:line="232" w:lineRule="auto"/>
        <w:ind w:firstLine="567"/>
        <w:jc w:val="both"/>
        <w:rPr>
          <w:color w:val="000000"/>
        </w:rPr>
      </w:pPr>
    </w:p>
    <w:p w:rsidR="003E1800" w:rsidRDefault="003E1800" w:rsidP="003E1800">
      <w:pPr>
        <w:pStyle w:val="10"/>
        <w:spacing w:line="232" w:lineRule="auto"/>
        <w:ind w:firstLine="567"/>
      </w:pPr>
      <w:r>
        <w:t>Заместитель</w:t>
      </w:r>
    </w:p>
    <w:p w:rsidR="003E1800" w:rsidRPr="003E1800" w:rsidRDefault="003E1800" w:rsidP="003E1800">
      <w:pPr>
        <w:pStyle w:val="10"/>
        <w:tabs>
          <w:tab w:val="right" w:pos="8505"/>
        </w:tabs>
        <w:spacing w:line="232" w:lineRule="auto"/>
        <w:ind w:firstLine="567"/>
      </w:pPr>
      <w:r>
        <w:t>председателя комитета</w:t>
      </w:r>
      <w:r>
        <w:tab/>
      </w:r>
      <w:r w:rsidRPr="003E1800">
        <w:t xml:space="preserve">Т.Г. </w:t>
      </w:r>
      <w:proofErr w:type="spellStart"/>
      <w:r w:rsidRPr="003E1800">
        <w:t>Рыборецкая</w:t>
      </w:r>
      <w:proofErr w:type="spellEnd"/>
    </w:p>
    <w:p w:rsidR="003E1800" w:rsidRDefault="003E1800" w:rsidP="003E1800">
      <w:pPr>
        <w:tabs>
          <w:tab w:val="right" w:pos="8505"/>
        </w:tabs>
        <w:spacing w:after="0" w:line="240" w:lineRule="auto"/>
        <w:contextualSpacing/>
        <w:rPr>
          <w:rFonts w:ascii="Times New Roman" w:hAnsi="Times New Roman" w:cs="Times New Roman"/>
          <w:sz w:val="24"/>
          <w:szCs w:val="28"/>
        </w:rPr>
      </w:pPr>
    </w:p>
    <w:p w:rsidR="003E1800" w:rsidRDefault="003E1800" w:rsidP="003E1800">
      <w:pPr>
        <w:tabs>
          <w:tab w:val="right" w:pos="8505"/>
        </w:tabs>
        <w:spacing w:after="0" w:line="240" w:lineRule="auto"/>
        <w:contextualSpacing/>
        <w:rPr>
          <w:rFonts w:ascii="Times New Roman" w:hAnsi="Times New Roman" w:cs="Times New Roman"/>
          <w:sz w:val="24"/>
          <w:szCs w:val="28"/>
        </w:rPr>
      </w:pPr>
    </w:p>
    <w:p w:rsidR="003E1800" w:rsidRDefault="003E1800" w:rsidP="003E1800">
      <w:pPr>
        <w:tabs>
          <w:tab w:val="right" w:pos="8505"/>
        </w:tabs>
        <w:spacing w:after="0" w:line="240" w:lineRule="auto"/>
        <w:contextualSpacing/>
        <w:jc w:val="right"/>
        <w:rPr>
          <w:rFonts w:ascii="Times New Roman" w:hAnsi="Times New Roman" w:cs="Times New Roman"/>
          <w:sz w:val="24"/>
          <w:szCs w:val="28"/>
        </w:rPr>
        <w:sectPr w:rsidR="003E1800" w:rsidSect="003E1800">
          <w:pgSz w:w="11906" w:h="16838"/>
          <w:pgMar w:top="1134" w:right="1701" w:bottom="1134" w:left="1701" w:header="709" w:footer="709" w:gutter="0"/>
          <w:cols w:space="708"/>
          <w:docGrid w:linePitch="360"/>
        </w:sectPr>
      </w:pPr>
    </w:p>
    <w:p w:rsidR="00BC2BD7" w:rsidRDefault="00BC2BD7" w:rsidP="00BC2BD7">
      <w:pPr>
        <w:spacing w:after="0" w:line="240" w:lineRule="auto"/>
        <w:contextualSpacing/>
        <w:jc w:val="right"/>
        <w:rPr>
          <w:rFonts w:ascii="Times New Roman" w:hAnsi="Times New Roman" w:cs="Times New Roman"/>
          <w:sz w:val="24"/>
          <w:szCs w:val="28"/>
        </w:rPr>
      </w:pPr>
      <w:r w:rsidRPr="00BC2BD7">
        <w:rPr>
          <w:rFonts w:ascii="Times New Roman" w:hAnsi="Times New Roman" w:cs="Times New Roman"/>
          <w:sz w:val="24"/>
          <w:szCs w:val="28"/>
        </w:rPr>
        <w:lastRenderedPageBreak/>
        <w:t>Пр</w:t>
      </w:r>
      <w:r>
        <w:rPr>
          <w:rFonts w:ascii="Times New Roman" w:hAnsi="Times New Roman" w:cs="Times New Roman"/>
          <w:sz w:val="24"/>
          <w:szCs w:val="28"/>
        </w:rPr>
        <w:t>иложение</w:t>
      </w:r>
      <w:r w:rsidR="003E1800">
        <w:rPr>
          <w:rFonts w:ascii="Times New Roman" w:hAnsi="Times New Roman" w:cs="Times New Roman"/>
          <w:sz w:val="24"/>
          <w:szCs w:val="28"/>
        </w:rPr>
        <w:t xml:space="preserve"> 1</w:t>
      </w:r>
    </w:p>
    <w:p w:rsidR="00BC2BD7" w:rsidRDefault="00BC2BD7" w:rsidP="00BC2BD7">
      <w:pPr>
        <w:spacing w:after="0" w:line="240" w:lineRule="auto"/>
        <w:contextualSpacing/>
        <w:jc w:val="right"/>
        <w:rPr>
          <w:rFonts w:ascii="Times New Roman" w:hAnsi="Times New Roman" w:cs="Times New Roman"/>
          <w:sz w:val="24"/>
          <w:szCs w:val="28"/>
        </w:rPr>
      </w:pPr>
      <w:r>
        <w:rPr>
          <w:rFonts w:ascii="Times New Roman" w:hAnsi="Times New Roman" w:cs="Times New Roman"/>
          <w:sz w:val="24"/>
          <w:szCs w:val="28"/>
        </w:rPr>
        <w:t>к распоряжению комитета общего</w:t>
      </w:r>
    </w:p>
    <w:p w:rsidR="00BC2BD7" w:rsidRDefault="00BC2BD7" w:rsidP="00BC2BD7">
      <w:pPr>
        <w:spacing w:after="0" w:line="240" w:lineRule="auto"/>
        <w:contextualSpacing/>
        <w:jc w:val="right"/>
        <w:rPr>
          <w:rFonts w:ascii="Times New Roman" w:hAnsi="Times New Roman" w:cs="Times New Roman"/>
          <w:sz w:val="24"/>
          <w:szCs w:val="28"/>
        </w:rPr>
      </w:pPr>
      <w:r>
        <w:rPr>
          <w:rFonts w:ascii="Times New Roman" w:hAnsi="Times New Roman" w:cs="Times New Roman"/>
          <w:sz w:val="24"/>
          <w:szCs w:val="28"/>
        </w:rPr>
        <w:t>и профессионального образования</w:t>
      </w:r>
    </w:p>
    <w:p w:rsidR="00BC2BD7" w:rsidRDefault="00BC2BD7" w:rsidP="00BC2BD7">
      <w:pPr>
        <w:spacing w:after="0" w:line="240" w:lineRule="auto"/>
        <w:contextualSpacing/>
        <w:jc w:val="right"/>
        <w:rPr>
          <w:rFonts w:ascii="Times New Roman" w:hAnsi="Times New Roman" w:cs="Times New Roman"/>
          <w:sz w:val="24"/>
          <w:szCs w:val="28"/>
        </w:rPr>
      </w:pPr>
      <w:r>
        <w:rPr>
          <w:rFonts w:ascii="Times New Roman" w:hAnsi="Times New Roman" w:cs="Times New Roman"/>
          <w:sz w:val="24"/>
          <w:szCs w:val="28"/>
        </w:rPr>
        <w:t>Ленинградской области</w:t>
      </w:r>
    </w:p>
    <w:p w:rsidR="00BC2BD7" w:rsidRDefault="00FD56FE" w:rsidP="00BC2BD7">
      <w:pPr>
        <w:spacing w:after="0" w:line="240" w:lineRule="auto"/>
        <w:contextualSpacing/>
        <w:jc w:val="right"/>
        <w:rPr>
          <w:rFonts w:ascii="Times New Roman" w:hAnsi="Times New Roman" w:cs="Times New Roman"/>
          <w:sz w:val="24"/>
          <w:szCs w:val="28"/>
        </w:rPr>
      </w:pPr>
      <w:r>
        <w:rPr>
          <w:rFonts w:ascii="Times New Roman" w:hAnsi="Times New Roman" w:cs="Times New Roman"/>
          <w:sz w:val="24"/>
          <w:szCs w:val="28"/>
        </w:rPr>
        <w:t xml:space="preserve">от </w:t>
      </w:r>
      <w:r w:rsidR="00997E98">
        <w:rPr>
          <w:rFonts w:ascii="Times New Roman" w:hAnsi="Times New Roman" w:cs="Times New Roman"/>
          <w:sz w:val="24"/>
          <w:szCs w:val="28"/>
        </w:rPr>
        <w:t>01</w:t>
      </w:r>
      <w:r>
        <w:rPr>
          <w:rFonts w:ascii="Times New Roman" w:hAnsi="Times New Roman" w:cs="Times New Roman"/>
          <w:sz w:val="24"/>
          <w:szCs w:val="28"/>
        </w:rPr>
        <w:t xml:space="preserve"> </w:t>
      </w:r>
      <w:r w:rsidR="00997E98">
        <w:rPr>
          <w:rFonts w:ascii="Times New Roman" w:hAnsi="Times New Roman" w:cs="Times New Roman"/>
          <w:sz w:val="24"/>
          <w:szCs w:val="28"/>
        </w:rPr>
        <w:t>июня</w:t>
      </w:r>
      <w:r>
        <w:rPr>
          <w:rFonts w:ascii="Times New Roman" w:hAnsi="Times New Roman" w:cs="Times New Roman"/>
          <w:sz w:val="24"/>
          <w:szCs w:val="28"/>
        </w:rPr>
        <w:t xml:space="preserve"> 2021 года № </w:t>
      </w:r>
      <w:r w:rsidR="00997E98">
        <w:rPr>
          <w:rFonts w:ascii="Times New Roman" w:hAnsi="Times New Roman" w:cs="Times New Roman"/>
          <w:sz w:val="24"/>
          <w:szCs w:val="28"/>
        </w:rPr>
        <w:t>1557-р</w:t>
      </w:r>
    </w:p>
    <w:p w:rsidR="00BC2BD7" w:rsidRPr="00BC2BD7" w:rsidRDefault="00BC2BD7" w:rsidP="00BC2BD7">
      <w:pPr>
        <w:spacing w:after="0" w:line="240" w:lineRule="auto"/>
        <w:contextualSpacing/>
        <w:jc w:val="right"/>
        <w:rPr>
          <w:rFonts w:ascii="Times New Roman" w:hAnsi="Times New Roman" w:cs="Times New Roman"/>
          <w:sz w:val="24"/>
          <w:szCs w:val="28"/>
        </w:rPr>
      </w:pPr>
    </w:p>
    <w:p w:rsidR="003436AC" w:rsidRPr="00A41CE0" w:rsidRDefault="00BC2BD7" w:rsidP="00BC2BD7">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Концепция</w:t>
      </w:r>
    </w:p>
    <w:p w:rsidR="003436AC" w:rsidRPr="00A41CE0" w:rsidRDefault="003436AC" w:rsidP="00BC2BD7">
      <w:pPr>
        <w:spacing w:after="0" w:line="240" w:lineRule="auto"/>
        <w:contextualSpacing/>
        <w:jc w:val="center"/>
        <w:rPr>
          <w:rFonts w:ascii="Times New Roman" w:hAnsi="Times New Roman" w:cs="Times New Roman"/>
          <w:b/>
          <w:sz w:val="28"/>
          <w:szCs w:val="28"/>
        </w:rPr>
      </w:pPr>
      <w:r w:rsidRPr="00A41CE0">
        <w:rPr>
          <w:rFonts w:ascii="Times New Roman" w:hAnsi="Times New Roman" w:cs="Times New Roman"/>
          <w:b/>
          <w:sz w:val="28"/>
          <w:szCs w:val="28"/>
        </w:rPr>
        <w:t xml:space="preserve">развития </w:t>
      </w:r>
      <w:proofErr w:type="gramStart"/>
      <w:r w:rsidRPr="00A41CE0">
        <w:rPr>
          <w:rFonts w:ascii="Times New Roman" w:hAnsi="Times New Roman" w:cs="Times New Roman"/>
          <w:b/>
          <w:sz w:val="28"/>
          <w:szCs w:val="28"/>
        </w:rPr>
        <w:t>системы непрерывного повышения профессионального мастерства педагогических работников Ленинградской области</w:t>
      </w:r>
      <w:proofErr w:type="gramEnd"/>
    </w:p>
    <w:p w:rsidR="003436AC" w:rsidRPr="003436AC" w:rsidRDefault="003436AC" w:rsidP="00BC2BD7">
      <w:pPr>
        <w:spacing w:after="0" w:line="240" w:lineRule="auto"/>
        <w:ind w:firstLine="567"/>
        <w:contextualSpacing/>
        <w:jc w:val="center"/>
        <w:rPr>
          <w:rFonts w:ascii="Times New Roman" w:hAnsi="Times New Roman" w:cs="Times New Roman"/>
          <w:sz w:val="28"/>
          <w:szCs w:val="28"/>
        </w:rPr>
      </w:pPr>
    </w:p>
    <w:p w:rsidR="003436AC" w:rsidRDefault="003436AC" w:rsidP="00BC2BD7">
      <w:pPr>
        <w:tabs>
          <w:tab w:val="left" w:pos="284"/>
        </w:tabs>
        <w:spacing w:after="0" w:line="240" w:lineRule="auto"/>
        <w:contextualSpacing/>
        <w:jc w:val="center"/>
        <w:rPr>
          <w:rFonts w:ascii="Times New Roman" w:hAnsi="Times New Roman" w:cs="Times New Roman"/>
          <w:b/>
          <w:sz w:val="28"/>
          <w:szCs w:val="28"/>
        </w:rPr>
      </w:pPr>
      <w:r w:rsidRPr="003436AC">
        <w:rPr>
          <w:rFonts w:ascii="Times New Roman" w:hAnsi="Times New Roman" w:cs="Times New Roman"/>
          <w:b/>
          <w:sz w:val="28"/>
          <w:szCs w:val="28"/>
        </w:rPr>
        <w:t>I.</w:t>
      </w:r>
      <w:r w:rsidRPr="003436AC">
        <w:rPr>
          <w:rFonts w:ascii="Times New Roman" w:hAnsi="Times New Roman" w:cs="Times New Roman"/>
          <w:b/>
          <w:sz w:val="28"/>
          <w:szCs w:val="28"/>
        </w:rPr>
        <w:tab/>
        <w:t>Общие положения</w:t>
      </w:r>
    </w:p>
    <w:p w:rsidR="00BC2BD7" w:rsidRPr="003436AC" w:rsidRDefault="00BC2BD7" w:rsidP="00BC2BD7">
      <w:pPr>
        <w:tabs>
          <w:tab w:val="left" w:pos="284"/>
        </w:tabs>
        <w:spacing w:after="0" w:line="240" w:lineRule="auto"/>
        <w:contextualSpacing/>
        <w:jc w:val="center"/>
        <w:rPr>
          <w:rFonts w:ascii="Times New Roman" w:hAnsi="Times New Roman" w:cs="Times New Roman"/>
          <w:b/>
          <w:sz w:val="28"/>
          <w:szCs w:val="28"/>
        </w:rPr>
      </w:pP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 xml:space="preserve">Концепция </w:t>
      </w:r>
      <w:proofErr w:type="gramStart"/>
      <w:r w:rsidRPr="003436AC">
        <w:rPr>
          <w:rFonts w:ascii="Times New Roman" w:hAnsi="Times New Roman" w:cs="Times New Roman"/>
          <w:sz w:val="28"/>
          <w:szCs w:val="28"/>
        </w:rPr>
        <w:t>развития системы непрерывного повышения профессионального мастерства педагогических работников Ленинградской</w:t>
      </w:r>
      <w:proofErr w:type="gramEnd"/>
      <w:r w:rsidRPr="003436AC">
        <w:rPr>
          <w:rFonts w:ascii="Times New Roman" w:hAnsi="Times New Roman" w:cs="Times New Roman"/>
          <w:sz w:val="28"/>
          <w:szCs w:val="28"/>
        </w:rPr>
        <w:t xml:space="preserve"> области </w:t>
      </w:r>
      <w:r w:rsidR="00BC2BD7">
        <w:rPr>
          <w:rFonts w:ascii="Times New Roman" w:hAnsi="Times New Roman" w:cs="Times New Roman"/>
          <w:sz w:val="28"/>
          <w:szCs w:val="28"/>
        </w:rPr>
        <w:t xml:space="preserve">(далее – Концепция) </w:t>
      </w:r>
      <w:r w:rsidRPr="003436AC">
        <w:rPr>
          <w:rFonts w:ascii="Times New Roman" w:hAnsi="Times New Roman" w:cs="Times New Roman"/>
          <w:sz w:val="28"/>
          <w:szCs w:val="28"/>
        </w:rPr>
        <w:t xml:space="preserve">является стратегическим документом по реализации основных положений регионального проекта «Современная школа». </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В основу Концепции заложена интеграция учительского роста и профессионального развития педагогических кадров как направлений личностного развития педагога в соответствии с требованиями профессионального стандарта и модернизации педагогического образования, в том числе дополнительного профессионального образования педагогических кадров.</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Разработка Концепции вызвана необходимостью обеспечения непрерывного характера профессионального развития педагогических кадров в условиях системных изменений в образовании Российской Федерации.</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Основаниями для разработки концепции являются:</w:t>
      </w:r>
    </w:p>
    <w:p w:rsidR="003436AC" w:rsidRPr="00BC2BD7" w:rsidRDefault="003436AC"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Указ Президента Российской Федерации от 21 июля 2020 г. № 474 «О национальных целях развития Российской Федерации на период до 2030 года»;</w:t>
      </w:r>
    </w:p>
    <w:p w:rsidR="003436AC" w:rsidRPr="00BC2BD7" w:rsidRDefault="003436AC"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стратегические цели Государственной программы Российской Федерации «Развитие образования» на 2018-2025 годы;</w:t>
      </w:r>
    </w:p>
    <w:p w:rsidR="003436AC" w:rsidRPr="00BC2BD7" w:rsidRDefault="003436AC"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основные принципы национальной системы профессионального роста педагогических работников Российской Федерации, включая национальную систему учительского роста, утвержденные распоряжением Правительства Российской Федерации  от 31 декабря 2019 г. №</w:t>
      </w:r>
      <w:r w:rsidR="00E02DCB">
        <w:rPr>
          <w:rFonts w:ascii="Times New Roman" w:hAnsi="Times New Roman" w:cs="Times New Roman"/>
          <w:sz w:val="28"/>
          <w:szCs w:val="28"/>
        </w:rPr>
        <w:t xml:space="preserve"> </w:t>
      </w:r>
      <w:r w:rsidRPr="00BC2BD7">
        <w:rPr>
          <w:rFonts w:ascii="Times New Roman" w:hAnsi="Times New Roman" w:cs="Times New Roman"/>
          <w:sz w:val="28"/>
          <w:szCs w:val="28"/>
        </w:rPr>
        <w:t xml:space="preserve">3273-р (с изменениями, внесенными распоряжением Правительства Российской </w:t>
      </w:r>
      <w:r w:rsidR="009D62EE">
        <w:rPr>
          <w:rFonts w:ascii="Times New Roman" w:hAnsi="Times New Roman" w:cs="Times New Roman"/>
          <w:sz w:val="28"/>
          <w:szCs w:val="28"/>
        </w:rPr>
        <w:t>Федерации от 7 октября 2020 г. № 25</w:t>
      </w:r>
      <w:r w:rsidRPr="00BC2BD7">
        <w:rPr>
          <w:rFonts w:ascii="Times New Roman" w:hAnsi="Times New Roman" w:cs="Times New Roman"/>
          <w:sz w:val="28"/>
          <w:szCs w:val="28"/>
        </w:rPr>
        <w:t>80-р);</w:t>
      </w:r>
    </w:p>
    <w:p w:rsidR="003436AC" w:rsidRPr="00BC2BD7" w:rsidRDefault="003436AC"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федеральный проект «Современная школа» национального проекта «Образование»;</w:t>
      </w:r>
    </w:p>
    <w:p w:rsidR="003436AC" w:rsidRPr="00BC2BD7" w:rsidRDefault="003436AC"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перечень поручений Президента Российской Федерации (по итогам заседания Государственного совета Российской Федерации 23 декабря 2015 г.) о формировании национальной системы учительского роста;</w:t>
      </w:r>
    </w:p>
    <w:p w:rsidR="003436AC" w:rsidRPr="00BC2BD7" w:rsidRDefault="003436AC"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 xml:space="preserve">Концепция создания единой федеральной системы научно-методического сопровождения педагогических работников (утв. </w:t>
      </w:r>
      <w:r w:rsidRPr="00BC2BD7">
        <w:rPr>
          <w:rFonts w:ascii="Times New Roman" w:hAnsi="Times New Roman" w:cs="Times New Roman"/>
          <w:sz w:val="28"/>
          <w:szCs w:val="28"/>
        </w:rPr>
        <w:lastRenderedPageBreak/>
        <w:t>Распоряжением Министерства Просвещения Российской Федерации от 6 августа 2020 г. № Р-76).</w:t>
      </w:r>
    </w:p>
    <w:p w:rsidR="00214B11"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Система профессионального и учительского роста предполагает обеспечение сопровождения педагогических работников и управленческих кадров в повышении квалификации и непрерывном развитии их профессионального мастерства в соответствии с приоритетными задачами в области образования.</w:t>
      </w:r>
    </w:p>
    <w:p w:rsidR="003436AC" w:rsidRPr="003436AC" w:rsidRDefault="003436AC" w:rsidP="00BC2BD7">
      <w:pPr>
        <w:spacing w:after="0" w:line="240" w:lineRule="auto"/>
        <w:ind w:firstLine="567"/>
        <w:contextualSpacing/>
        <w:jc w:val="both"/>
        <w:rPr>
          <w:rFonts w:ascii="Times New Roman" w:hAnsi="Times New Roman" w:cs="Times New Roman"/>
          <w:b/>
          <w:sz w:val="28"/>
          <w:szCs w:val="28"/>
        </w:rPr>
      </w:pPr>
      <w:r w:rsidRPr="003436AC">
        <w:rPr>
          <w:rFonts w:ascii="Times New Roman" w:hAnsi="Times New Roman" w:cs="Times New Roman"/>
          <w:b/>
          <w:sz w:val="28"/>
          <w:szCs w:val="28"/>
        </w:rPr>
        <w:t>Методологической основой разработки и реализации Концепции являются следующие подходы:</w:t>
      </w:r>
    </w:p>
    <w:p w:rsidR="003436AC" w:rsidRPr="00BC2BD7" w:rsidRDefault="003436AC"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системный подход, отражающий связи между структурными элементами и функциональными компонентами системы;</w:t>
      </w:r>
    </w:p>
    <w:p w:rsidR="003436AC" w:rsidRPr="00BC2BD7" w:rsidRDefault="003436AC"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 xml:space="preserve">личностно ориентированный подход,  предполагающий ориентацию на личность педагогического работника, а также управленческих кадров как субъектов непрерывного образования; </w:t>
      </w:r>
    </w:p>
    <w:p w:rsidR="003436AC" w:rsidRPr="00BC2BD7" w:rsidRDefault="003436AC"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ресурсный подход, обосновывающий связи между ресурсами участников системы и персональной траекторией профессионального развития педагогов и управленческих кадров.</w:t>
      </w:r>
    </w:p>
    <w:p w:rsidR="003436AC" w:rsidRPr="003436AC" w:rsidRDefault="003436AC" w:rsidP="00BC2BD7">
      <w:pPr>
        <w:spacing w:after="0" w:line="240" w:lineRule="auto"/>
        <w:ind w:firstLine="567"/>
        <w:contextualSpacing/>
        <w:jc w:val="both"/>
        <w:rPr>
          <w:rFonts w:ascii="Times New Roman" w:hAnsi="Times New Roman" w:cs="Times New Roman"/>
          <w:b/>
          <w:sz w:val="28"/>
          <w:szCs w:val="28"/>
        </w:rPr>
      </w:pPr>
      <w:r w:rsidRPr="003436AC">
        <w:rPr>
          <w:rFonts w:ascii="Times New Roman" w:hAnsi="Times New Roman" w:cs="Times New Roman"/>
          <w:b/>
          <w:sz w:val="28"/>
          <w:szCs w:val="28"/>
        </w:rPr>
        <w:t>Принципы, лежащие в основе реализации Концепции:</w:t>
      </w:r>
    </w:p>
    <w:p w:rsidR="003436AC" w:rsidRPr="00BC2BD7" w:rsidRDefault="003436AC"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соответствие деятельности системы приоритетным задачам в сфере развития образования;</w:t>
      </w:r>
    </w:p>
    <w:p w:rsidR="003436AC" w:rsidRPr="00BC2BD7" w:rsidRDefault="003436AC"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активное сетевое взаимодействие между субъектами научно-методической деятельности, обеспечивающее синергетический эффект от объединения и использования ресурсов партнеров для разработки, апробации и внедрения инновационных моделей повышения квалификации и профессиональной переподготовки;</w:t>
      </w:r>
    </w:p>
    <w:p w:rsidR="003436AC" w:rsidRPr="00BC2BD7" w:rsidRDefault="003436AC"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 xml:space="preserve">ориентация и оперативное реагирование на профессиональные </w:t>
      </w:r>
      <w:proofErr w:type="gramStart"/>
      <w:r w:rsidRPr="00BC2BD7">
        <w:rPr>
          <w:rFonts w:ascii="Times New Roman" w:hAnsi="Times New Roman" w:cs="Times New Roman"/>
          <w:sz w:val="28"/>
          <w:szCs w:val="28"/>
        </w:rPr>
        <w:t>дефициты</w:t>
      </w:r>
      <w:proofErr w:type="gramEnd"/>
      <w:r w:rsidRPr="00BC2BD7">
        <w:rPr>
          <w:rFonts w:ascii="Times New Roman" w:hAnsi="Times New Roman" w:cs="Times New Roman"/>
          <w:sz w:val="28"/>
          <w:szCs w:val="28"/>
        </w:rPr>
        <w:t xml:space="preserve"> и запросы педагогических работников в условиях быстрого развития общества и системы образования;</w:t>
      </w:r>
    </w:p>
    <w:p w:rsidR="003436AC" w:rsidRPr="00BC2BD7" w:rsidRDefault="003436AC"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координация и интеграция деятельности методических служб разного уровня.</w:t>
      </w:r>
    </w:p>
    <w:p w:rsidR="00A41CE0" w:rsidRPr="003436AC" w:rsidRDefault="00A41CE0" w:rsidP="00BC2BD7">
      <w:pPr>
        <w:spacing w:after="0" w:line="240" w:lineRule="auto"/>
        <w:ind w:firstLine="567"/>
        <w:contextualSpacing/>
        <w:jc w:val="both"/>
        <w:rPr>
          <w:rFonts w:ascii="Times New Roman" w:hAnsi="Times New Roman" w:cs="Times New Roman"/>
          <w:sz w:val="28"/>
          <w:szCs w:val="28"/>
        </w:rPr>
      </w:pPr>
    </w:p>
    <w:p w:rsidR="003436AC" w:rsidRDefault="003436AC" w:rsidP="00BC2BD7">
      <w:pPr>
        <w:spacing w:after="0" w:line="240" w:lineRule="auto"/>
        <w:contextualSpacing/>
        <w:jc w:val="center"/>
        <w:rPr>
          <w:rFonts w:ascii="Times New Roman" w:hAnsi="Times New Roman" w:cs="Times New Roman"/>
          <w:b/>
          <w:sz w:val="28"/>
          <w:szCs w:val="28"/>
        </w:rPr>
      </w:pPr>
      <w:r w:rsidRPr="003436AC">
        <w:rPr>
          <w:rFonts w:ascii="Times New Roman" w:hAnsi="Times New Roman" w:cs="Times New Roman"/>
          <w:b/>
          <w:sz w:val="28"/>
          <w:szCs w:val="28"/>
        </w:rPr>
        <w:t>I</w:t>
      </w:r>
      <w:r w:rsidRPr="003436AC">
        <w:rPr>
          <w:rFonts w:ascii="Times New Roman" w:hAnsi="Times New Roman" w:cs="Times New Roman"/>
          <w:b/>
          <w:sz w:val="28"/>
          <w:szCs w:val="28"/>
          <w:lang w:val="en-US"/>
        </w:rPr>
        <w:t>I</w:t>
      </w:r>
      <w:r w:rsidRPr="003436AC">
        <w:rPr>
          <w:rFonts w:ascii="Times New Roman" w:hAnsi="Times New Roman" w:cs="Times New Roman"/>
          <w:b/>
          <w:sz w:val="28"/>
          <w:szCs w:val="28"/>
        </w:rPr>
        <w:t>. Целевые ориентиры</w:t>
      </w:r>
    </w:p>
    <w:p w:rsidR="00BC2BD7" w:rsidRPr="003436AC" w:rsidRDefault="00BC2BD7" w:rsidP="00BC2BD7">
      <w:pPr>
        <w:spacing w:after="0" w:line="240" w:lineRule="auto"/>
        <w:ind w:firstLine="567"/>
        <w:contextualSpacing/>
        <w:jc w:val="center"/>
        <w:rPr>
          <w:rFonts w:ascii="Times New Roman" w:hAnsi="Times New Roman" w:cs="Times New Roman"/>
          <w:b/>
          <w:sz w:val="28"/>
          <w:szCs w:val="28"/>
        </w:rPr>
      </w:pP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В рамках Концепции обеспечи</w:t>
      </w:r>
      <w:r w:rsidR="00F923E6">
        <w:rPr>
          <w:rFonts w:ascii="Times New Roman" w:hAnsi="Times New Roman" w:cs="Times New Roman"/>
          <w:sz w:val="28"/>
          <w:szCs w:val="28"/>
        </w:rPr>
        <w:t>вается реализация</w:t>
      </w:r>
      <w:r w:rsidRPr="003436AC">
        <w:rPr>
          <w:rFonts w:ascii="Times New Roman" w:hAnsi="Times New Roman" w:cs="Times New Roman"/>
          <w:sz w:val="28"/>
          <w:szCs w:val="28"/>
        </w:rPr>
        <w:t xml:space="preserve"> следующих основных целей:</w:t>
      </w:r>
    </w:p>
    <w:p w:rsidR="003436AC" w:rsidRPr="003436AC" w:rsidRDefault="003436AC" w:rsidP="00BC2BD7">
      <w:pPr>
        <w:tabs>
          <w:tab w:val="left" w:pos="993"/>
        </w:tabs>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1.</w:t>
      </w:r>
      <w:r w:rsidRPr="003436AC">
        <w:rPr>
          <w:rFonts w:ascii="Times New Roman" w:hAnsi="Times New Roman" w:cs="Times New Roman"/>
          <w:sz w:val="28"/>
          <w:szCs w:val="28"/>
        </w:rPr>
        <w:tab/>
        <w:t>Персонифицированное повышение компетенций педагогов на основе диагностики профессиональных дефицитов:</w:t>
      </w:r>
    </w:p>
    <w:p w:rsidR="003436AC" w:rsidRPr="00BC2BD7" w:rsidRDefault="009A73ED"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обеспечение эффективного повышения квалификации и профессионального мастерства педагогических работников</w:t>
      </w:r>
      <w:r w:rsidR="00733D8C" w:rsidRPr="00BC2BD7">
        <w:rPr>
          <w:rFonts w:ascii="Times New Roman" w:hAnsi="Times New Roman" w:cs="Times New Roman"/>
          <w:sz w:val="28"/>
          <w:szCs w:val="28"/>
        </w:rPr>
        <w:t xml:space="preserve"> в соответствии с выявленными запрос</w:t>
      </w:r>
      <w:r w:rsidR="00F923E6" w:rsidRPr="00BC2BD7">
        <w:rPr>
          <w:rFonts w:ascii="Times New Roman" w:hAnsi="Times New Roman" w:cs="Times New Roman"/>
          <w:sz w:val="28"/>
          <w:szCs w:val="28"/>
        </w:rPr>
        <w:t xml:space="preserve">ами педагогических коллективов </w:t>
      </w:r>
      <w:r w:rsidR="00733D8C" w:rsidRPr="00BC2BD7">
        <w:rPr>
          <w:rFonts w:ascii="Times New Roman" w:hAnsi="Times New Roman" w:cs="Times New Roman"/>
          <w:sz w:val="28"/>
          <w:szCs w:val="28"/>
        </w:rPr>
        <w:t>и отдельных педагогов</w:t>
      </w:r>
      <w:r w:rsidR="003436AC" w:rsidRPr="00BC2BD7">
        <w:rPr>
          <w:rFonts w:ascii="Times New Roman" w:hAnsi="Times New Roman" w:cs="Times New Roman"/>
          <w:sz w:val="28"/>
          <w:szCs w:val="28"/>
        </w:rPr>
        <w:t>;</w:t>
      </w:r>
    </w:p>
    <w:p w:rsidR="00DF685E" w:rsidRPr="00BC2BD7" w:rsidRDefault="00DF685E"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осуществление профессиональной переподготовки по образовательным программам педагогической направленности;</w:t>
      </w:r>
    </w:p>
    <w:p w:rsidR="003436AC" w:rsidRPr="00BC2BD7" w:rsidRDefault="003436AC"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lastRenderedPageBreak/>
        <w:t>осуществление внешней оценки качества программ дополнительного профессионального образования;</w:t>
      </w:r>
    </w:p>
    <w:p w:rsidR="003436AC" w:rsidRPr="00BC2BD7" w:rsidRDefault="00733D8C"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построение индивидуальных маршрутов непрерывного развития профессионального мастерства педагогических работников;</w:t>
      </w:r>
    </w:p>
    <w:p w:rsidR="003436AC" w:rsidRPr="00BC2BD7" w:rsidRDefault="003436AC"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профессионального развития педагогов с учетом потребностей региона;</w:t>
      </w:r>
    </w:p>
    <w:p w:rsidR="00F923E6" w:rsidRPr="00BC2BD7" w:rsidRDefault="00F923E6"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развитие конкурентной среды в повышении квалифи</w:t>
      </w:r>
      <w:r w:rsidR="001C79E3" w:rsidRPr="00BC2BD7">
        <w:rPr>
          <w:rFonts w:ascii="Times New Roman" w:hAnsi="Times New Roman" w:cs="Times New Roman"/>
          <w:sz w:val="28"/>
          <w:szCs w:val="28"/>
        </w:rPr>
        <w:t>кации педагогических работников;</w:t>
      </w:r>
    </w:p>
    <w:p w:rsidR="00F923E6" w:rsidRPr="00BC2BD7" w:rsidRDefault="00F923E6"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совершенствование процедуры аттестации педагогических работников, направленной на повышение эффективности и качес</w:t>
      </w:r>
      <w:r w:rsidR="001C79E3" w:rsidRPr="00BC2BD7">
        <w:rPr>
          <w:rFonts w:ascii="Times New Roman" w:hAnsi="Times New Roman" w:cs="Times New Roman"/>
          <w:sz w:val="28"/>
          <w:szCs w:val="28"/>
        </w:rPr>
        <w:t>тва педагогической деятельности.</w:t>
      </w:r>
    </w:p>
    <w:p w:rsidR="003436AC" w:rsidRDefault="003436AC" w:rsidP="00BC2BD7">
      <w:pPr>
        <w:tabs>
          <w:tab w:val="left" w:pos="851"/>
        </w:tabs>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2.</w:t>
      </w:r>
      <w:r w:rsidRPr="003436AC">
        <w:rPr>
          <w:rFonts w:ascii="Times New Roman" w:hAnsi="Times New Roman" w:cs="Times New Roman"/>
          <w:sz w:val="28"/>
          <w:szCs w:val="28"/>
        </w:rPr>
        <w:tab/>
      </w:r>
      <w:r w:rsidR="009A73ED">
        <w:rPr>
          <w:rFonts w:ascii="Times New Roman" w:hAnsi="Times New Roman" w:cs="Times New Roman"/>
          <w:sz w:val="28"/>
          <w:szCs w:val="28"/>
        </w:rPr>
        <w:t xml:space="preserve"> </w:t>
      </w:r>
      <w:r w:rsidRPr="003436AC">
        <w:rPr>
          <w:rFonts w:ascii="Times New Roman" w:hAnsi="Times New Roman" w:cs="Times New Roman"/>
          <w:sz w:val="28"/>
          <w:szCs w:val="28"/>
        </w:rPr>
        <w:t>Проведение мониторинговых исследований динамики профессионального развития педагогических р</w:t>
      </w:r>
      <w:r w:rsidR="00F11442">
        <w:rPr>
          <w:rFonts w:ascii="Times New Roman" w:hAnsi="Times New Roman" w:cs="Times New Roman"/>
          <w:sz w:val="28"/>
          <w:szCs w:val="28"/>
        </w:rPr>
        <w:t>аботников Ленинградской области:</w:t>
      </w:r>
    </w:p>
    <w:p w:rsidR="00F11442" w:rsidRPr="00BC2BD7" w:rsidRDefault="00DF685E"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оценка и развитие кадрового потенциала в образовательных организациях</w:t>
      </w:r>
      <w:r w:rsidR="001C79E3" w:rsidRPr="00BC2BD7">
        <w:rPr>
          <w:rFonts w:ascii="Times New Roman" w:hAnsi="Times New Roman" w:cs="Times New Roman"/>
          <w:sz w:val="28"/>
          <w:szCs w:val="28"/>
        </w:rPr>
        <w:t>;</w:t>
      </w:r>
    </w:p>
    <w:p w:rsidR="001C79E3" w:rsidRPr="00BC2BD7" w:rsidRDefault="001C79E3"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выявление профессиональных дефицитов, запросов педагогических коллективов и отдельных педагогических работников.</w:t>
      </w:r>
    </w:p>
    <w:p w:rsidR="003436AC" w:rsidRPr="003436AC" w:rsidRDefault="003436AC" w:rsidP="00BC2BD7">
      <w:pPr>
        <w:tabs>
          <w:tab w:val="left" w:pos="851"/>
        </w:tabs>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3.</w:t>
      </w:r>
      <w:r w:rsidRPr="003436AC">
        <w:rPr>
          <w:rFonts w:ascii="Times New Roman" w:hAnsi="Times New Roman" w:cs="Times New Roman"/>
          <w:sz w:val="28"/>
          <w:szCs w:val="28"/>
        </w:rPr>
        <w:tab/>
        <w:t>Стимулирование профессионального роста педагогических работников:</w:t>
      </w:r>
    </w:p>
    <w:p w:rsidR="003436AC" w:rsidRPr="00BC2BD7" w:rsidRDefault="003436AC"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вовлечение педагогов в экспертную деятельность;</w:t>
      </w:r>
    </w:p>
    <w:p w:rsidR="003436AC" w:rsidRPr="00BC2BD7" w:rsidRDefault="003436AC"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развитие профессиональных педагогических сообществ;</w:t>
      </w:r>
    </w:p>
    <w:p w:rsidR="003436AC" w:rsidRPr="00BC2BD7" w:rsidRDefault="003436AC" w:rsidP="00BC2BD7">
      <w:pPr>
        <w:pStyle w:val="a3"/>
        <w:numPr>
          <w:ilvl w:val="0"/>
          <w:numId w:val="8"/>
        </w:numPr>
        <w:tabs>
          <w:tab w:val="left" w:pos="851"/>
          <w:tab w:val="left" w:pos="1276"/>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осуществление профилактики профес</w:t>
      </w:r>
      <w:r w:rsidR="009A73ED" w:rsidRPr="00BC2BD7">
        <w:rPr>
          <w:rFonts w:ascii="Times New Roman" w:hAnsi="Times New Roman" w:cs="Times New Roman"/>
          <w:sz w:val="28"/>
          <w:szCs w:val="28"/>
        </w:rPr>
        <w:t>сионального выгорания педагогов;</w:t>
      </w:r>
    </w:p>
    <w:p w:rsidR="009A73ED" w:rsidRPr="00BC2BD7" w:rsidRDefault="00733D8C" w:rsidP="00BC2BD7">
      <w:pPr>
        <w:pStyle w:val="a3"/>
        <w:numPr>
          <w:ilvl w:val="0"/>
          <w:numId w:val="8"/>
        </w:numPr>
        <w:tabs>
          <w:tab w:val="left" w:pos="851"/>
          <w:tab w:val="left" w:pos="1276"/>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поддержка молодых педагогов, реализация программ наставнич</w:t>
      </w:r>
      <w:r w:rsidR="00BC2BD7" w:rsidRPr="00BC2BD7">
        <w:rPr>
          <w:rFonts w:ascii="Times New Roman" w:hAnsi="Times New Roman" w:cs="Times New Roman"/>
          <w:sz w:val="28"/>
          <w:szCs w:val="28"/>
        </w:rPr>
        <w:t>ества педагогических работников.</w:t>
      </w:r>
    </w:p>
    <w:p w:rsidR="003436AC" w:rsidRDefault="003436AC" w:rsidP="00BC2BD7">
      <w:pPr>
        <w:tabs>
          <w:tab w:val="left" w:pos="851"/>
        </w:tabs>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4.</w:t>
      </w:r>
      <w:r w:rsidRPr="003436AC">
        <w:rPr>
          <w:rFonts w:ascii="Times New Roman" w:hAnsi="Times New Roman" w:cs="Times New Roman"/>
          <w:sz w:val="28"/>
          <w:szCs w:val="28"/>
        </w:rPr>
        <w:tab/>
        <w:t>Выстраивание системы</w:t>
      </w:r>
      <w:r w:rsidR="00EA5EE1">
        <w:rPr>
          <w:rFonts w:ascii="Times New Roman" w:hAnsi="Times New Roman" w:cs="Times New Roman"/>
          <w:sz w:val="28"/>
          <w:szCs w:val="28"/>
        </w:rPr>
        <w:t xml:space="preserve"> методического сопровождения педагогических работников:</w:t>
      </w:r>
    </w:p>
    <w:p w:rsidR="00F11442" w:rsidRPr="00BC2BD7" w:rsidRDefault="00F11442"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формирование программ поддержки методических объединений и профессиональных сообществ педагогов на региональном уровне;</w:t>
      </w:r>
    </w:p>
    <w:p w:rsidR="00EA5EE1" w:rsidRPr="00BC2BD7" w:rsidRDefault="00F11442"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изучение состояния и результатов деятельности методических объединений и профессиональных сообществ педагогов;</w:t>
      </w:r>
    </w:p>
    <w:p w:rsidR="00733D8C" w:rsidRPr="00BC2BD7" w:rsidRDefault="00733D8C"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организация сетевых форм взаимодействия педагогов на региональном уровне.</w:t>
      </w:r>
    </w:p>
    <w:p w:rsidR="003436AC" w:rsidRPr="00EA5EE1" w:rsidRDefault="003436AC" w:rsidP="00BC2BD7">
      <w:pPr>
        <w:spacing w:after="0" w:line="240" w:lineRule="auto"/>
        <w:ind w:firstLine="567"/>
        <w:contextualSpacing/>
        <w:jc w:val="both"/>
        <w:rPr>
          <w:rFonts w:ascii="Times New Roman" w:hAnsi="Times New Roman" w:cs="Times New Roman"/>
          <w:sz w:val="28"/>
          <w:szCs w:val="28"/>
        </w:rPr>
      </w:pPr>
    </w:p>
    <w:p w:rsidR="003436AC" w:rsidRDefault="003436AC" w:rsidP="00BC2BD7">
      <w:pPr>
        <w:spacing w:after="0" w:line="240" w:lineRule="auto"/>
        <w:contextualSpacing/>
        <w:jc w:val="center"/>
        <w:rPr>
          <w:rFonts w:ascii="Times New Roman" w:hAnsi="Times New Roman" w:cs="Times New Roman"/>
          <w:b/>
          <w:sz w:val="28"/>
          <w:szCs w:val="28"/>
        </w:rPr>
      </w:pPr>
      <w:r w:rsidRPr="003436AC">
        <w:rPr>
          <w:rFonts w:ascii="Times New Roman" w:hAnsi="Times New Roman" w:cs="Times New Roman"/>
          <w:b/>
          <w:sz w:val="28"/>
          <w:szCs w:val="28"/>
          <w:lang w:val="en-US"/>
        </w:rPr>
        <w:t>III</w:t>
      </w:r>
      <w:r w:rsidRPr="0057008D">
        <w:rPr>
          <w:rFonts w:ascii="Times New Roman" w:hAnsi="Times New Roman" w:cs="Times New Roman"/>
          <w:b/>
          <w:sz w:val="28"/>
          <w:szCs w:val="28"/>
        </w:rPr>
        <w:t xml:space="preserve">. </w:t>
      </w:r>
      <w:r>
        <w:rPr>
          <w:rFonts w:ascii="Times New Roman" w:hAnsi="Times New Roman" w:cs="Times New Roman"/>
          <w:b/>
          <w:sz w:val="28"/>
          <w:szCs w:val="28"/>
        </w:rPr>
        <w:t>Реализация концепции</w:t>
      </w:r>
    </w:p>
    <w:p w:rsidR="00BC2BD7" w:rsidRPr="0057008D" w:rsidRDefault="00BC2BD7" w:rsidP="00BC2BD7">
      <w:pPr>
        <w:spacing w:after="0" w:line="240" w:lineRule="auto"/>
        <w:ind w:firstLine="567"/>
        <w:contextualSpacing/>
        <w:jc w:val="center"/>
        <w:rPr>
          <w:rFonts w:ascii="Times New Roman" w:hAnsi="Times New Roman" w:cs="Times New Roman"/>
          <w:b/>
          <w:sz w:val="28"/>
          <w:szCs w:val="28"/>
        </w:rPr>
      </w:pP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Реализация Концепции предусматривается в 2 этапа:</w:t>
      </w:r>
    </w:p>
    <w:p w:rsidR="003436AC" w:rsidRPr="00BC2BD7" w:rsidRDefault="003436AC"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lang w:val="en-US"/>
        </w:rPr>
        <w:t>I</w:t>
      </w:r>
      <w:r w:rsidR="00A41CE0" w:rsidRPr="00BC2BD7">
        <w:rPr>
          <w:rFonts w:ascii="Times New Roman" w:hAnsi="Times New Roman" w:cs="Times New Roman"/>
          <w:sz w:val="28"/>
          <w:szCs w:val="28"/>
        </w:rPr>
        <w:t>-</w:t>
      </w:r>
      <w:r w:rsidRPr="00BC2BD7">
        <w:rPr>
          <w:rFonts w:ascii="Times New Roman" w:hAnsi="Times New Roman" w:cs="Times New Roman"/>
          <w:sz w:val="28"/>
          <w:szCs w:val="28"/>
        </w:rPr>
        <w:t>й</w:t>
      </w:r>
      <w:r w:rsidR="00BC2BD7" w:rsidRPr="00BC2BD7">
        <w:rPr>
          <w:rFonts w:ascii="Times New Roman" w:hAnsi="Times New Roman" w:cs="Times New Roman"/>
          <w:sz w:val="28"/>
          <w:szCs w:val="28"/>
        </w:rPr>
        <w:t xml:space="preserve"> </w:t>
      </w:r>
      <w:r w:rsidRPr="00BC2BD7">
        <w:rPr>
          <w:rFonts w:ascii="Times New Roman" w:hAnsi="Times New Roman" w:cs="Times New Roman"/>
          <w:sz w:val="28"/>
          <w:szCs w:val="28"/>
        </w:rPr>
        <w:t xml:space="preserve">этап </w:t>
      </w:r>
      <w:r w:rsidR="00BC2BD7" w:rsidRPr="00BC2BD7">
        <w:rPr>
          <w:rFonts w:ascii="Times New Roman" w:hAnsi="Times New Roman" w:cs="Times New Roman"/>
          <w:sz w:val="28"/>
          <w:szCs w:val="28"/>
        </w:rPr>
        <w:t>(</w:t>
      </w:r>
      <w:r w:rsidRPr="00BC2BD7">
        <w:rPr>
          <w:rFonts w:ascii="Times New Roman" w:hAnsi="Times New Roman" w:cs="Times New Roman"/>
          <w:sz w:val="28"/>
          <w:szCs w:val="28"/>
        </w:rPr>
        <w:t>2019-2021 годы</w:t>
      </w:r>
      <w:r w:rsidR="00BC2BD7" w:rsidRPr="00BC2BD7">
        <w:rPr>
          <w:rFonts w:ascii="Times New Roman" w:hAnsi="Times New Roman" w:cs="Times New Roman"/>
          <w:sz w:val="28"/>
          <w:szCs w:val="28"/>
        </w:rPr>
        <w:t>)</w:t>
      </w:r>
      <w:r w:rsidRPr="00BC2BD7">
        <w:rPr>
          <w:rFonts w:ascii="Times New Roman" w:hAnsi="Times New Roman" w:cs="Times New Roman"/>
          <w:sz w:val="28"/>
          <w:szCs w:val="28"/>
        </w:rPr>
        <w:t xml:space="preserve"> </w:t>
      </w:r>
      <w:r w:rsidR="00BC2BD7" w:rsidRPr="00BC2BD7">
        <w:rPr>
          <w:rFonts w:ascii="Times New Roman" w:hAnsi="Times New Roman" w:cs="Times New Roman"/>
          <w:sz w:val="28"/>
          <w:szCs w:val="28"/>
        </w:rPr>
        <w:t>–</w:t>
      </w:r>
      <w:r w:rsidRPr="00BC2BD7">
        <w:rPr>
          <w:rFonts w:ascii="Times New Roman" w:hAnsi="Times New Roman" w:cs="Times New Roman"/>
          <w:sz w:val="28"/>
          <w:szCs w:val="28"/>
        </w:rPr>
        <w:t xml:space="preserve"> проектирование и апробация устойчивых моделей системы профессионального и личностного совершенствования педагогических работников Ленинградской области в условиях непрерывного повышения профессионального мастерства педагогических кадров, введения новых моделей аттестации, независимой оценки квалификаций, сопровождения и поддержки молодых педагогов.</w:t>
      </w:r>
    </w:p>
    <w:p w:rsidR="003436AC" w:rsidRPr="00BC2BD7" w:rsidRDefault="003436AC"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lang w:val="en-US"/>
        </w:rPr>
        <w:lastRenderedPageBreak/>
        <w:t>II</w:t>
      </w:r>
      <w:r w:rsidR="00A41CE0" w:rsidRPr="00BC2BD7">
        <w:rPr>
          <w:rFonts w:ascii="Times New Roman" w:hAnsi="Times New Roman" w:cs="Times New Roman"/>
          <w:sz w:val="28"/>
          <w:szCs w:val="28"/>
        </w:rPr>
        <w:t>-</w:t>
      </w:r>
      <w:r w:rsidRPr="00BC2BD7">
        <w:rPr>
          <w:rFonts w:ascii="Times New Roman" w:hAnsi="Times New Roman" w:cs="Times New Roman"/>
          <w:sz w:val="28"/>
          <w:szCs w:val="28"/>
        </w:rPr>
        <w:t>й</w:t>
      </w:r>
      <w:r w:rsidR="00BC2BD7" w:rsidRPr="00BC2BD7">
        <w:rPr>
          <w:rFonts w:ascii="Times New Roman" w:hAnsi="Times New Roman" w:cs="Times New Roman"/>
          <w:sz w:val="28"/>
          <w:szCs w:val="28"/>
        </w:rPr>
        <w:t xml:space="preserve"> </w:t>
      </w:r>
      <w:r w:rsidRPr="00BC2BD7">
        <w:rPr>
          <w:rFonts w:ascii="Times New Roman" w:hAnsi="Times New Roman" w:cs="Times New Roman"/>
          <w:sz w:val="28"/>
          <w:szCs w:val="28"/>
        </w:rPr>
        <w:t xml:space="preserve">этап </w:t>
      </w:r>
      <w:r w:rsidR="00BC2BD7">
        <w:rPr>
          <w:rFonts w:ascii="Times New Roman" w:hAnsi="Times New Roman" w:cs="Times New Roman"/>
          <w:sz w:val="28"/>
          <w:szCs w:val="28"/>
        </w:rPr>
        <w:t>(</w:t>
      </w:r>
      <w:r w:rsidRPr="00BC2BD7">
        <w:rPr>
          <w:rFonts w:ascii="Times New Roman" w:hAnsi="Times New Roman" w:cs="Times New Roman"/>
          <w:sz w:val="28"/>
          <w:szCs w:val="28"/>
        </w:rPr>
        <w:t>2022-202</w:t>
      </w:r>
      <w:r w:rsidR="00A41CE0" w:rsidRPr="00BC2BD7">
        <w:rPr>
          <w:rFonts w:ascii="Times New Roman" w:hAnsi="Times New Roman" w:cs="Times New Roman"/>
          <w:sz w:val="28"/>
          <w:szCs w:val="28"/>
        </w:rPr>
        <w:t>5</w:t>
      </w:r>
      <w:r w:rsidRPr="00BC2BD7">
        <w:rPr>
          <w:rFonts w:ascii="Times New Roman" w:hAnsi="Times New Roman" w:cs="Times New Roman"/>
          <w:sz w:val="28"/>
          <w:szCs w:val="28"/>
        </w:rPr>
        <w:t xml:space="preserve"> годы</w:t>
      </w:r>
      <w:r w:rsidR="00BC2BD7">
        <w:rPr>
          <w:rFonts w:ascii="Times New Roman" w:hAnsi="Times New Roman" w:cs="Times New Roman"/>
          <w:sz w:val="28"/>
          <w:szCs w:val="28"/>
        </w:rPr>
        <w:t>)</w:t>
      </w:r>
      <w:r w:rsidRPr="00BC2BD7">
        <w:rPr>
          <w:rFonts w:ascii="Times New Roman" w:hAnsi="Times New Roman" w:cs="Times New Roman"/>
          <w:sz w:val="28"/>
          <w:szCs w:val="28"/>
        </w:rPr>
        <w:t xml:space="preserve"> </w:t>
      </w:r>
      <w:r w:rsidR="00BC2BD7">
        <w:rPr>
          <w:rFonts w:ascii="Times New Roman" w:hAnsi="Times New Roman" w:cs="Times New Roman"/>
          <w:sz w:val="28"/>
          <w:szCs w:val="28"/>
        </w:rPr>
        <w:t>–</w:t>
      </w:r>
      <w:r w:rsidRPr="00BC2BD7">
        <w:rPr>
          <w:rFonts w:ascii="Times New Roman" w:hAnsi="Times New Roman" w:cs="Times New Roman"/>
          <w:sz w:val="28"/>
          <w:szCs w:val="28"/>
        </w:rPr>
        <w:t xml:space="preserve"> диссеминация эффективных моделей системы профессионального и личностного совершенствования педагогических работников Ленинградской области в условиях непрерывного повышения профессионального мастерства педагогических кадров, введения новых моделей аттестации, независимой оценки квалификаций, сопровождения и поддержки молодых педагогов.</w:t>
      </w:r>
    </w:p>
    <w:p w:rsid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Для реализации настоящей Концепции формируется соответствующий План мероприятий.</w:t>
      </w:r>
    </w:p>
    <w:p w:rsidR="00F11442" w:rsidRPr="0057008D" w:rsidRDefault="00F11442" w:rsidP="00BC2BD7">
      <w:pPr>
        <w:spacing w:after="0" w:line="240" w:lineRule="auto"/>
        <w:ind w:firstLine="567"/>
        <w:contextualSpacing/>
        <w:jc w:val="both"/>
        <w:rPr>
          <w:rFonts w:ascii="Times New Roman" w:hAnsi="Times New Roman" w:cs="Times New Roman"/>
          <w:sz w:val="28"/>
          <w:szCs w:val="28"/>
        </w:rPr>
      </w:pPr>
    </w:p>
    <w:p w:rsidR="003436AC" w:rsidRDefault="003436AC" w:rsidP="00BC2BD7">
      <w:pPr>
        <w:spacing w:after="0" w:line="240" w:lineRule="auto"/>
        <w:ind w:firstLine="567"/>
        <w:contextualSpacing/>
        <w:jc w:val="center"/>
        <w:rPr>
          <w:rFonts w:ascii="Times New Roman" w:hAnsi="Times New Roman" w:cs="Times New Roman"/>
          <w:b/>
          <w:sz w:val="28"/>
          <w:szCs w:val="28"/>
        </w:rPr>
      </w:pPr>
      <w:r w:rsidRPr="003436AC">
        <w:rPr>
          <w:rFonts w:ascii="Times New Roman" w:hAnsi="Times New Roman" w:cs="Times New Roman"/>
          <w:b/>
          <w:sz w:val="28"/>
          <w:szCs w:val="28"/>
          <w:lang w:val="en-US"/>
        </w:rPr>
        <w:t>IV</w:t>
      </w:r>
      <w:r w:rsidRPr="003436AC">
        <w:rPr>
          <w:rFonts w:ascii="Times New Roman" w:hAnsi="Times New Roman" w:cs="Times New Roman"/>
          <w:b/>
          <w:sz w:val="28"/>
          <w:szCs w:val="28"/>
        </w:rPr>
        <w:t>. Персонифицированное повышение компетенций педагогов на основе диагностики профессиональных дефицитов</w:t>
      </w:r>
    </w:p>
    <w:p w:rsidR="00E02DCB" w:rsidRPr="003436AC" w:rsidRDefault="00E02DCB" w:rsidP="00BC2BD7">
      <w:pPr>
        <w:spacing w:after="0" w:line="240" w:lineRule="auto"/>
        <w:ind w:firstLine="567"/>
        <w:contextualSpacing/>
        <w:jc w:val="center"/>
        <w:rPr>
          <w:rFonts w:ascii="Times New Roman" w:hAnsi="Times New Roman" w:cs="Times New Roman"/>
          <w:b/>
          <w:sz w:val="28"/>
          <w:szCs w:val="28"/>
        </w:rPr>
      </w:pPr>
    </w:p>
    <w:p w:rsidR="00DF0CEB" w:rsidRPr="0057008D" w:rsidRDefault="00DF0CEB"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 xml:space="preserve">Персонифицированное повышение компетенций педагогов </w:t>
      </w:r>
      <w:r>
        <w:rPr>
          <w:rFonts w:ascii="Times New Roman" w:hAnsi="Times New Roman" w:cs="Times New Roman"/>
          <w:sz w:val="28"/>
          <w:szCs w:val="28"/>
        </w:rPr>
        <w:t xml:space="preserve">реализуется в системе </w:t>
      </w:r>
      <w:r w:rsidRPr="003436AC">
        <w:rPr>
          <w:rFonts w:ascii="Times New Roman" w:hAnsi="Times New Roman" w:cs="Times New Roman"/>
          <w:sz w:val="28"/>
          <w:szCs w:val="28"/>
        </w:rPr>
        <w:t>дополнительного профессионального педагогического образования (далее - ДППО).</w:t>
      </w:r>
    </w:p>
    <w:p w:rsidR="00DF0CEB" w:rsidRPr="003436AC" w:rsidRDefault="00DF0CEB"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Развитие ДППО в регионе осуществляется с учетом актуально</w:t>
      </w:r>
      <w:r>
        <w:rPr>
          <w:rFonts w:ascii="Times New Roman" w:hAnsi="Times New Roman" w:cs="Times New Roman"/>
          <w:sz w:val="28"/>
          <w:szCs w:val="28"/>
        </w:rPr>
        <w:t>го</w:t>
      </w:r>
      <w:r w:rsidRPr="003436AC">
        <w:rPr>
          <w:rFonts w:ascii="Times New Roman" w:hAnsi="Times New Roman" w:cs="Times New Roman"/>
          <w:sz w:val="28"/>
          <w:szCs w:val="28"/>
        </w:rPr>
        <w:t xml:space="preserve"> </w:t>
      </w:r>
      <w:r>
        <w:rPr>
          <w:rFonts w:ascii="Times New Roman" w:hAnsi="Times New Roman" w:cs="Times New Roman"/>
          <w:sz w:val="28"/>
          <w:szCs w:val="28"/>
        </w:rPr>
        <w:t>уровня</w:t>
      </w:r>
      <w:r w:rsidRPr="003436AC">
        <w:rPr>
          <w:rFonts w:ascii="Times New Roman" w:hAnsi="Times New Roman" w:cs="Times New Roman"/>
          <w:sz w:val="28"/>
          <w:szCs w:val="28"/>
        </w:rPr>
        <w:t xml:space="preserve"> качеств</w:t>
      </w:r>
      <w:r>
        <w:rPr>
          <w:rFonts w:ascii="Times New Roman" w:hAnsi="Times New Roman" w:cs="Times New Roman"/>
          <w:sz w:val="28"/>
          <w:szCs w:val="28"/>
        </w:rPr>
        <w:t>а</w:t>
      </w:r>
      <w:r w:rsidRPr="003436AC">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педагогических работников</w:t>
      </w:r>
      <w:r w:rsidRPr="003436AC">
        <w:rPr>
          <w:rFonts w:ascii="Times New Roman" w:hAnsi="Times New Roman" w:cs="Times New Roman"/>
          <w:sz w:val="28"/>
          <w:szCs w:val="28"/>
        </w:rPr>
        <w:t>, учитывающе</w:t>
      </w:r>
      <w:r>
        <w:rPr>
          <w:rFonts w:ascii="Times New Roman" w:hAnsi="Times New Roman" w:cs="Times New Roman"/>
          <w:sz w:val="28"/>
          <w:szCs w:val="28"/>
        </w:rPr>
        <w:t>го</w:t>
      </w:r>
      <w:r w:rsidRPr="003436AC">
        <w:rPr>
          <w:rFonts w:ascii="Times New Roman" w:hAnsi="Times New Roman" w:cs="Times New Roman"/>
          <w:sz w:val="28"/>
          <w:szCs w:val="28"/>
        </w:rPr>
        <w:t xml:space="preserve"> анализ диагностики профессиональных дефицитов, структуру сети образовательных учреждений.</w:t>
      </w:r>
    </w:p>
    <w:p w:rsidR="00DF0CEB" w:rsidRPr="00DF0CEB" w:rsidRDefault="00DF0CEB" w:rsidP="00BC2BD7">
      <w:pPr>
        <w:spacing w:after="0" w:line="240" w:lineRule="auto"/>
        <w:ind w:firstLine="567"/>
        <w:contextualSpacing/>
        <w:jc w:val="both"/>
        <w:rPr>
          <w:rFonts w:ascii="Times New Roman" w:hAnsi="Times New Roman" w:cs="Times New Roman"/>
          <w:sz w:val="28"/>
          <w:szCs w:val="28"/>
        </w:rPr>
      </w:pPr>
      <w:r w:rsidRPr="00DF0CEB">
        <w:rPr>
          <w:rFonts w:ascii="Times New Roman" w:hAnsi="Times New Roman" w:cs="Times New Roman"/>
          <w:sz w:val="28"/>
          <w:szCs w:val="28"/>
        </w:rPr>
        <w:t>Основными направлениями развития региональной системы ДППО являются:</w:t>
      </w:r>
    </w:p>
    <w:p w:rsidR="00DF0CEB" w:rsidRPr="00BC2BD7" w:rsidRDefault="00DF0CEB"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стимулирование педагогических кадров к непрерывному профессиональному развитию через введение системы независимой оценки профессиональной компетентности (новая модель аттестации педагогов, независимая оценка (сертификация) квалификации педагогических кадров, дистанционная самооценка профессиональных компетенций педагога и др.);</w:t>
      </w:r>
    </w:p>
    <w:p w:rsidR="00DF0CEB" w:rsidRPr="00BC2BD7" w:rsidRDefault="00DF0CEB"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организационно-правовое, кадровое и научно-методическое обеспечение персонифицированного повышения квалификации учителей с возможностью устранения профессиональных дефицитов четырех групп профессиональных компетенций учителя (предметные, методические, психолого-педагогические и коммуникативные) как ядра содержания программ повышения квалификации;</w:t>
      </w:r>
    </w:p>
    <w:p w:rsidR="003436AC" w:rsidRPr="00BC2BD7" w:rsidRDefault="00DF0CEB"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обеспечение непрерывного характера развития профессионального мастерства педагогов в рамках профессиональных сообществ: ассоциации и клубы молодых педагогов, инновационная и проектная деятельность, наставничество</w:t>
      </w:r>
      <w:r w:rsidR="00BC2BD7">
        <w:rPr>
          <w:rFonts w:ascii="Times New Roman" w:hAnsi="Times New Roman" w:cs="Times New Roman"/>
          <w:sz w:val="28"/>
          <w:szCs w:val="28"/>
        </w:rPr>
        <w:t xml:space="preserve"> </w:t>
      </w:r>
      <w:r w:rsidRPr="00BC2BD7">
        <w:rPr>
          <w:rFonts w:ascii="Times New Roman" w:hAnsi="Times New Roman" w:cs="Times New Roman"/>
          <w:sz w:val="28"/>
          <w:szCs w:val="28"/>
        </w:rPr>
        <w:t>самообразование,</w:t>
      </w:r>
      <w:r w:rsidR="00BC2BD7">
        <w:rPr>
          <w:rFonts w:ascii="Times New Roman" w:hAnsi="Times New Roman" w:cs="Times New Roman"/>
          <w:sz w:val="28"/>
          <w:szCs w:val="28"/>
        </w:rPr>
        <w:t xml:space="preserve"> </w:t>
      </w:r>
      <w:proofErr w:type="spellStart"/>
      <w:r w:rsidR="00254E67" w:rsidRPr="00BC2BD7">
        <w:rPr>
          <w:rFonts w:ascii="Times New Roman" w:hAnsi="Times New Roman" w:cs="Times New Roman"/>
          <w:sz w:val="28"/>
          <w:szCs w:val="28"/>
        </w:rPr>
        <w:t>внутришкольные</w:t>
      </w:r>
      <w:proofErr w:type="spellEnd"/>
      <w:r w:rsidR="00BC2BD7">
        <w:rPr>
          <w:rFonts w:ascii="Times New Roman" w:hAnsi="Times New Roman" w:cs="Times New Roman"/>
          <w:sz w:val="28"/>
          <w:szCs w:val="28"/>
        </w:rPr>
        <w:t xml:space="preserve"> </w:t>
      </w:r>
      <w:r w:rsidR="00254E67" w:rsidRPr="00BC2BD7">
        <w:rPr>
          <w:rFonts w:ascii="Times New Roman" w:hAnsi="Times New Roman" w:cs="Times New Roman"/>
          <w:sz w:val="28"/>
          <w:szCs w:val="28"/>
        </w:rPr>
        <w:t xml:space="preserve">практики профессионального </w:t>
      </w:r>
      <w:r w:rsidR="00467E64" w:rsidRPr="00BC2BD7">
        <w:rPr>
          <w:rFonts w:ascii="Times New Roman" w:hAnsi="Times New Roman" w:cs="Times New Roman"/>
          <w:sz w:val="28"/>
          <w:szCs w:val="28"/>
        </w:rPr>
        <w:t>становления педагога;</w:t>
      </w:r>
    </w:p>
    <w:p w:rsidR="00467E64" w:rsidRPr="00BC2BD7" w:rsidRDefault="00467E64"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построение индивидуальных маршрутов непрерывного развития профессионального мастерства педагогических работников;</w:t>
      </w:r>
    </w:p>
    <w:p w:rsidR="00467E64" w:rsidRPr="00BC2BD7" w:rsidRDefault="00467E64" w:rsidP="00BC2BD7">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BC2BD7">
        <w:rPr>
          <w:rFonts w:ascii="Times New Roman" w:hAnsi="Times New Roman" w:cs="Times New Roman"/>
          <w:sz w:val="28"/>
          <w:szCs w:val="28"/>
        </w:rPr>
        <w:t>осуществление внешней оценки качества программ дополнительного профессионального образования.</w:t>
      </w:r>
    </w:p>
    <w:p w:rsid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Ключевой задачей ДППО является обеспечение непрерывного характера профессионального развития педагога.</w:t>
      </w:r>
    </w:p>
    <w:p w:rsidR="00467E64" w:rsidRPr="003436AC" w:rsidRDefault="00467E64" w:rsidP="00BC2BD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Персонифицированная модель повышения компетенций педагогов реализуется в рамках основного мероприятия «Реализация программ дополнительного профессионального образования» подпрограммы «Развитие кадрового потенциала социальной сферы» государственной программы Ленинградской области «Современное образование Ленинградской области», утвержденной постановлением Правительства Ленинградской области от 14 ноября 2013 года №</w:t>
      </w:r>
      <w:r w:rsidR="00BC2BD7">
        <w:rPr>
          <w:rFonts w:ascii="Times New Roman" w:hAnsi="Times New Roman" w:cs="Times New Roman"/>
          <w:sz w:val="28"/>
          <w:szCs w:val="28"/>
        </w:rPr>
        <w:t xml:space="preserve"> </w:t>
      </w:r>
      <w:r>
        <w:rPr>
          <w:rFonts w:ascii="Times New Roman" w:hAnsi="Times New Roman" w:cs="Times New Roman"/>
          <w:sz w:val="28"/>
          <w:szCs w:val="28"/>
        </w:rPr>
        <w:t>398.</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 xml:space="preserve">Региональным координатором реализации </w:t>
      </w:r>
      <w:r w:rsidR="00467E64">
        <w:rPr>
          <w:rFonts w:ascii="Times New Roman" w:hAnsi="Times New Roman" w:cs="Times New Roman"/>
          <w:sz w:val="28"/>
          <w:szCs w:val="28"/>
        </w:rPr>
        <w:t>п</w:t>
      </w:r>
      <w:r w:rsidR="00467E64" w:rsidRPr="00467E64">
        <w:rPr>
          <w:rFonts w:ascii="Times New Roman" w:hAnsi="Times New Roman" w:cs="Times New Roman"/>
          <w:sz w:val="28"/>
          <w:szCs w:val="28"/>
        </w:rPr>
        <w:t>ерсонифицированн</w:t>
      </w:r>
      <w:r w:rsidR="00467E64">
        <w:rPr>
          <w:rFonts w:ascii="Times New Roman" w:hAnsi="Times New Roman" w:cs="Times New Roman"/>
          <w:sz w:val="28"/>
          <w:szCs w:val="28"/>
        </w:rPr>
        <w:t>ой</w:t>
      </w:r>
      <w:r w:rsidR="00467E64" w:rsidRPr="00467E64">
        <w:rPr>
          <w:rFonts w:ascii="Times New Roman" w:hAnsi="Times New Roman" w:cs="Times New Roman"/>
          <w:sz w:val="28"/>
          <w:szCs w:val="28"/>
        </w:rPr>
        <w:t xml:space="preserve"> модел</w:t>
      </w:r>
      <w:r w:rsidR="00467E64">
        <w:rPr>
          <w:rFonts w:ascii="Times New Roman" w:hAnsi="Times New Roman" w:cs="Times New Roman"/>
          <w:sz w:val="28"/>
          <w:szCs w:val="28"/>
        </w:rPr>
        <w:t>и</w:t>
      </w:r>
      <w:r w:rsidR="00467E64" w:rsidRPr="00467E64">
        <w:rPr>
          <w:rFonts w:ascii="Times New Roman" w:hAnsi="Times New Roman" w:cs="Times New Roman"/>
          <w:sz w:val="28"/>
          <w:szCs w:val="28"/>
        </w:rPr>
        <w:t xml:space="preserve"> повышения компетенций педагогов </w:t>
      </w:r>
      <w:r w:rsidRPr="003436AC">
        <w:rPr>
          <w:rFonts w:ascii="Times New Roman" w:hAnsi="Times New Roman" w:cs="Times New Roman"/>
          <w:sz w:val="28"/>
          <w:szCs w:val="28"/>
        </w:rPr>
        <w:t>выступает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Ежегодно региональным координатором осуществляется мониторинг потребностей педагогов и выяв</w:t>
      </w:r>
      <w:r w:rsidR="00467E64">
        <w:rPr>
          <w:rFonts w:ascii="Times New Roman" w:hAnsi="Times New Roman" w:cs="Times New Roman"/>
          <w:sz w:val="28"/>
          <w:szCs w:val="28"/>
        </w:rPr>
        <w:t>ляются</w:t>
      </w:r>
      <w:r w:rsidRPr="003436AC">
        <w:rPr>
          <w:rFonts w:ascii="Times New Roman" w:hAnsi="Times New Roman" w:cs="Times New Roman"/>
          <w:sz w:val="28"/>
          <w:szCs w:val="28"/>
        </w:rPr>
        <w:t xml:space="preserve"> приоритетные направления профессионального раз</w:t>
      </w:r>
      <w:r w:rsidR="0085404A">
        <w:rPr>
          <w:rFonts w:ascii="Times New Roman" w:hAnsi="Times New Roman" w:cs="Times New Roman"/>
          <w:sz w:val="28"/>
          <w:szCs w:val="28"/>
        </w:rPr>
        <w:t>вития педагогических работников (май).</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На основании результатов мониторинга ежегодно формируется перечень основных направлений и перспективных мероприятий развития системы повышения профессиональных компетенций педагогов Ленинградской области</w:t>
      </w:r>
      <w:r w:rsidR="0085404A">
        <w:rPr>
          <w:rFonts w:ascii="Times New Roman" w:hAnsi="Times New Roman" w:cs="Times New Roman"/>
          <w:sz w:val="28"/>
          <w:szCs w:val="28"/>
        </w:rPr>
        <w:t xml:space="preserve"> (июнь)</w:t>
      </w:r>
      <w:r w:rsidRPr="003436AC">
        <w:rPr>
          <w:rFonts w:ascii="Times New Roman" w:hAnsi="Times New Roman" w:cs="Times New Roman"/>
          <w:sz w:val="28"/>
          <w:szCs w:val="28"/>
        </w:rPr>
        <w:t>.</w:t>
      </w:r>
    </w:p>
    <w:p w:rsidR="003436AC" w:rsidRPr="0057008D"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В целях отбора программ ДППО для реализации в Ленинградской области региональный координатор ежегодно осуществляет приём заявок образовательных организаций на участие в экспертизе для включения в сводный реестр программ ДППО.</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Реализация в Ленинградской области персонифицированной модели повышение компетенций педагогов осуществляется на базе следующих образовательных организаций:</w:t>
      </w:r>
    </w:p>
    <w:p w:rsidR="003436AC" w:rsidRPr="00E02DCB" w:rsidRDefault="003436AC" w:rsidP="00E02DCB">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E02DCB">
        <w:rPr>
          <w:rFonts w:ascii="Times New Roman" w:hAnsi="Times New Roman" w:cs="Times New Roman"/>
          <w:sz w:val="28"/>
          <w:szCs w:val="28"/>
        </w:rPr>
        <w:t>ГАОУ ДПО «Ленинградский областной институт развития образования»;</w:t>
      </w:r>
    </w:p>
    <w:p w:rsidR="003436AC" w:rsidRPr="00E02DCB" w:rsidRDefault="003436AC" w:rsidP="00E02DCB">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E02DCB">
        <w:rPr>
          <w:rFonts w:ascii="Times New Roman" w:hAnsi="Times New Roman" w:cs="Times New Roman"/>
          <w:sz w:val="28"/>
          <w:szCs w:val="28"/>
        </w:rPr>
        <w:t>ГАОУ ВО ЛО «Ленинградский государственный университет им. А.С. Пушкина»;</w:t>
      </w:r>
    </w:p>
    <w:p w:rsidR="003436AC" w:rsidRPr="00E02DCB" w:rsidRDefault="003436AC" w:rsidP="00E02DCB">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E02DCB">
        <w:rPr>
          <w:rFonts w:ascii="Times New Roman" w:hAnsi="Times New Roman" w:cs="Times New Roman"/>
          <w:sz w:val="28"/>
          <w:szCs w:val="28"/>
        </w:rPr>
        <w:t xml:space="preserve">ФГБОУ </w:t>
      </w:r>
      <w:proofErr w:type="gramStart"/>
      <w:r w:rsidRPr="00E02DCB">
        <w:rPr>
          <w:rFonts w:ascii="Times New Roman" w:hAnsi="Times New Roman" w:cs="Times New Roman"/>
          <w:sz w:val="28"/>
          <w:szCs w:val="28"/>
        </w:rPr>
        <w:t>ВО</w:t>
      </w:r>
      <w:proofErr w:type="gramEnd"/>
      <w:r w:rsidRPr="00E02DCB">
        <w:rPr>
          <w:rFonts w:ascii="Times New Roman" w:hAnsi="Times New Roman" w:cs="Times New Roman"/>
          <w:sz w:val="28"/>
          <w:szCs w:val="28"/>
        </w:rPr>
        <w:t xml:space="preserve"> «Российский государственный педагогический университет им. А.И. Герцена»;</w:t>
      </w:r>
    </w:p>
    <w:p w:rsidR="003436AC" w:rsidRPr="00E02DCB" w:rsidRDefault="003436AC" w:rsidP="00E02DCB">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E02DCB">
        <w:rPr>
          <w:rFonts w:ascii="Times New Roman" w:hAnsi="Times New Roman" w:cs="Times New Roman"/>
          <w:sz w:val="28"/>
          <w:szCs w:val="28"/>
        </w:rPr>
        <w:t xml:space="preserve">ФГАОУ </w:t>
      </w:r>
      <w:proofErr w:type="gramStart"/>
      <w:r w:rsidRPr="00E02DCB">
        <w:rPr>
          <w:rFonts w:ascii="Times New Roman" w:hAnsi="Times New Roman" w:cs="Times New Roman"/>
          <w:sz w:val="28"/>
          <w:szCs w:val="28"/>
        </w:rPr>
        <w:t>ВО</w:t>
      </w:r>
      <w:proofErr w:type="gramEnd"/>
      <w:r w:rsidRPr="00E02DCB">
        <w:rPr>
          <w:rFonts w:ascii="Times New Roman" w:hAnsi="Times New Roman" w:cs="Times New Roman"/>
          <w:sz w:val="28"/>
          <w:szCs w:val="28"/>
        </w:rPr>
        <w:t xml:space="preserve"> «Санкт-Петербургский национальный исследовательский университет информационных технологий, механики и оптики»</w:t>
      </w:r>
    </w:p>
    <w:p w:rsidR="003436AC" w:rsidRPr="00E02DCB" w:rsidRDefault="003436AC" w:rsidP="00E02DCB">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E02DCB">
        <w:rPr>
          <w:rFonts w:ascii="Times New Roman" w:hAnsi="Times New Roman" w:cs="Times New Roman"/>
          <w:sz w:val="28"/>
          <w:szCs w:val="28"/>
        </w:rPr>
        <w:t xml:space="preserve">ФГАОУ </w:t>
      </w:r>
      <w:proofErr w:type="gramStart"/>
      <w:r w:rsidRPr="00E02DCB">
        <w:rPr>
          <w:rFonts w:ascii="Times New Roman" w:hAnsi="Times New Roman" w:cs="Times New Roman"/>
          <w:sz w:val="28"/>
          <w:szCs w:val="28"/>
        </w:rPr>
        <w:t>ВО</w:t>
      </w:r>
      <w:proofErr w:type="gramEnd"/>
      <w:r w:rsidRPr="00E02DCB">
        <w:rPr>
          <w:rFonts w:ascii="Times New Roman" w:hAnsi="Times New Roman" w:cs="Times New Roman"/>
          <w:sz w:val="28"/>
          <w:szCs w:val="28"/>
        </w:rPr>
        <w:t xml:space="preserve"> «Санкт-Петербургский государственный электротехнический университет «ЛЭТИ» им. В.И. Ульянова (Ленина);</w:t>
      </w:r>
    </w:p>
    <w:p w:rsidR="003436AC" w:rsidRPr="00E02DCB" w:rsidRDefault="003436AC" w:rsidP="00E02DCB">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E02DCB">
        <w:rPr>
          <w:rFonts w:ascii="Times New Roman" w:hAnsi="Times New Roman" w:cs="Times New Roman"/>
          <w:sz w:val="28"/>
          <w:szCs w:val="28"/>
        </w:rPr>
        <w:t>Северо-Западный институт управления Российской академии народного хозяйства и государственной службы при Президенте Российской Федерации (Президентской академии);</w:t>
      </w:r>
    </w:p>
    <w:p w:rsidR="003436AC" w:rsidRPr="00E02DCB" w:rsidRDefault="003436AC" w:rsidP="00E02DCB">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E02DCB">
        <w:rPr>
          <w:rFonts w:ascii="Times New Roman" w:hAnsi="Times New Roman" w:cs="Times New Roman"/>
          <w:sz w:val="28"/>
          <w:szCs w:val="28"/>
        </w:rPr>
        <w:t xml:space="preserve">ФГБОУ </w:t>
      </w:r>
      <w:proofErr w:type="gramStart"/>
      <w:r w:rsidRPr="00E02DCB">
        <w:rPr>
          <w:rFonts w:ascii="Times New Roman" w:hAnsi="Times New Roman" w:cs="Times New Roman"/>
          <w:sz w:val="28"/>
          <w:szCs w:val="28"/>
        </w:rPr>
        <w:t>ВО</w:t>
      </w:r>
      <w:proofErr w:type="gramEnd"/>
      <w:r w:rsidRPr="00E02DCB">
        <w:rPr>
          <w:rFonts w:ascii="Times New Roman" w:hAnsi="Times New Roman" w:cs="Times New Roman"/>
          <w:sz w:val="28"/>
          <w:szCs w:val="28"/>
        </w:rPr>
        <w:t xml:space="preserve"> «Санкт-Петербургский государственный университет».</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Кроме того, с 2020 года повышение компетенций педагогических работников осуществляется на базе открытых в регионе «</w:t>
      </w:r>
      <w:proofErr w:type="spellStart"/>
      <w:r w:rsidRPr="003436AC">
        <w:rPr>
          <w:rFonts w:ascii="Times New Roman" w:hAnsi="Times New Roman" w:cs="Times New Roman"/>
          <w:sz w:val="28"/>
          <w:szCs w:val="28"/>
        </w:rPr>
        <w:t>Кванториум</w:t>
      </w:r>
      <w:r w:rsidR="0085404A">
        <w:rPr>
          <w:rFonts w:ascii="Times New Roman" w:hAnsi="Times New Roman" w:cs="Times New Roman"/>
          <w:sz w:val="28"/>
          <w:szCs w:val="28"/>
        </w:rPr>
        <w:t>ов</w:t>
      </w:r>
      <w:proofErr w:type="spellEnd"/>
      <w:r w:rsidRPr="003436AC">
        <w:rPr>
          <w:rFonts w:ascii="Times New Roman" w:hAnsi="Times New Roman" w:cs="Times New Roman"/>
          <w:sz w:val="28"/>
          <w:szCs w:val="28"/>
        </w:rPr>
        <w:t>», что позволяет обеспечить конкурентную среду в данном направлении профессионального педагогического роста.</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lastRenderedPageBreak/>
        <w:t xml:space="preserve">Эффективность профессиональной деятельности педагога зависит от уровня </w:t>
      </w:r>
      <w:proofErr w:type="spellStart"/>
      <w:r w:rsidRPr="003436AC">
        <w:rPr>
          <w:rFonts w:ascii="Times New Roman" w:hAnsi="Times New Roman" w:cs="Times New Roman"/>
          <w:sz w:val="28"/>
          <w:szCs w:val="28"/>
        </w:rPr>
        <w:t>сформированности</w:t>
      </w:r>
      <w:proofErr w:type="spellEnd"/>
      <w:r w:rsidRPr="003436AC">
        <w:rPr>
          <w:rFonts w:ascii="Times New Roman" w:hAnsi="Times New Roman" w:cs="Times New Roman"/>
          <w:sz w:val="28"/>
          <w:szCs w:val="28"/>
        </w:rPr>
        <w:t xml:space="preserve"> его профессиональных компетенций и личностных качеств.</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Оценка уровня владения профессиональными компетенциями п</w:t>
      </w:r>
      <w:r w:rsidR="0085404A">
        <w:rPr>
          <w:rFonts w:ascii="Times New Roman" w:hAnsi="Times New Roman" w:cs="Times New Roman"/>
          <w:sz w:val="28"/>
          <w:szCs w:val="28"/>
        </w:rPr>
        <w:t>едагога осуществляется посредство</w:t>
      </w:r>
      <w:r w:rsidRPr="003436AC">
        <w:rPr>
          <w:rFonts w:ascii="Times New Roman" w:hAnsi="Times New Roman" w:cs="Times New Roman"/>
          <w:sz w:val="28"/>
          <w:szCs w:val="28"/>
        </w:rPr>
        <w:t>м аттестационных процедур.</w:t>
      </w:r>
      <w:r w:rsidR="0085404A">
        <w:rPr>
          <w:rFonts w:ascii="Times New Roman" w:hAnsi="Times New Roman" w:cs="Times New Roman"/>
          <w:sz w:val="28"/>
          <w:szCs w:val="28"/>
        </w:rPr>
        <w:t xml:space="preserve"> </w:t>
      </w:r>
      <w:r w:rsidRPr="003436AC">
        <w:rPr>
          <w:rFonts w:ascii="Times New Roman" w:hAnsi="Times New Roman" w:cs="Times New Roman"/>
          <w:sz w:val="28"/>
          <w:szCs w:val="28"/>
        </w:rPr>
        <w:t>По результатам аттестации формируется индивидуальная карта «профессиональных дефицитов» как пространство профессионального развития педагога.</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Содержание данных карт учитывается при разработке и реализации дополнительных профессиональных программ повышения квалификации на основе принципа дифференциации, в том числе проектирования в их структуре дифференцированных образовательных маршрутов педагогов.</w:t>
      </w:r>
    </w:p>
    <w:p w:rsidR="003436AC" w:rsidRPr="003436AC" w:rsidRDefault="0085404A" w:rsidP="00BC2BD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Проблемное поле реализации </w:t>
      </w:r>
      <w:r w:rsidRPr="003436AC">
        <w:rPr>
          <w:rFonts w:ascii="Times New Roman" w:hAnsi="Times New Roman" w:cs="Times New Roman"/>
          <w:sz w:val="28"/>
          <w:szCs w:val="28"/>
        </w:rPr>
        <w:t>программ ДППО</w:t>
      </w:r>
      <w:r>
        <w:rPr>
          <w:rFonts w:ascii="Times New Roman" w:hAnsi="Times New Roman" w:cs="Times New Roman"/>
          <w:sz w:val="28"/>
          <w:szCs w:val="28"/>
        </w:rPr>
        <w:t xml:space="preserve"> </w:t>
      </w:r>
      <w:r w:rsidR="004424E0">
        <w:rPr>
          <w:rFonts w:ascii="Times New Roman" w:hAnsi="Times New Roman" w:cs="Times New Roman"/>
          <w:sz w:val="28"/>
          <w:szCs w:val="28"/>
        </w:rPr>
        <w:t>составляют:</w:t>
      </w:r>
    </w:p>
    <w:p w:rsidR="003436AC" w:rsidRPr="00FB67A0" w:rsidRDefault="003436AC" w:rsidP="00FB67A0">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FB67A0">
        <w:rPr>
          <w:rFonts w:ascii="Times New Roman" w:hAnsi="Times New Roman" w:cs="Times New Roman"/>
          <w:sz w:val="28"/>
          <w:szCs w:val="28"/>
        </w:rPr>
        <w:t>отсутствие целостных современных научных концепций развития ДППО;</w:t>
      </w:r>
    </w:p>
    <w:p w:rsidR="003436AC" w:rsidRPr="00FB67A0" w:rsidRDefault="003436AC" w:rsidP="00FB67A0">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FB67A0">
        <w:rPr>
          <w:rFonts w:ascii="Times New Roman" w:hAnsi="Times New Roman" w:cs="Times New Roman"/>
          <w:sz w:val="28"/>
          <w:szCs w:val="28"/>
        </w:rPr>
        <w:t>несформированное единое правовое и единое терминологическое поле ДППО;</w:t>
      </w:r>
    </w:p>
    <w:p w:rsidR="003436AC" w:rsidRPr="00FB67A0" w:rsidRDefault="003436AC" w:rsidP="00FB67A0">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FB67A0">
        <w:rPr>
          <w:rFonts w:ascii="Times New Roman" w:hAnsi="Times New Roman" w:cs="Times New Roman"/>
          <w:sz w:val="28"/>
          <w:szCs w:val="28"/>
        </w:rPr>
        <w:t>разрыв между потребностями работодателей, рынка труда и содержанием программ и технологий;</w:t>
      </w:r>
    </w:p>
    <w:p w:rsidR="0085404A" w:rsidRPr="00FB67A0" w:rsidRDefault="003436AC" w:rsidP="00FB67A0">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FB67A0">
        <w:rPr>
          <w:rFonts w:ascii="Times New Roman" w:hAnsi="Times New Roman" w:cs="Times New Roman"/>
          <w:sz w:val="28"/>
          <w:szCs w:val="28"/>
        </w:rPr>
        <w:t>слаб</w:t>
      </w:r>
      <w:r w:rsidR="004424E0" w:rsidRPr="00FB67A0">
        <w:rPr>
          <w:rFonts w:ascii="Times New Roman" w:hAnsi="Times New Roman" w:cs="Times New Roman"/>
          <w:sz w:val="28"/>
          <w:szCs w:val="28"/>
        </w:rPr>
        <w:t>ая</w:t>
      </w:r>
      <w:r w:rsidRPr="00FB67A0">
        <w:rPr>
          <w:rFonts w:ascii="Times New Roman" w:hAnsi="Times New Roman" w:cs="Times New Roman"/>
          <w:sz w:val="28"/>
          <w:szCs w:val="28"/>
        </w:rPr>
        <w:t xml:space="preserve"> преемственность программ ДППО </w:t>
      </w:r>
      <w:r w:rsidR="004424E0" w:rsidRPr="00FB67A0">
        <w:rPr>
          <w:rFonts w:ascii="Times New Roman" w:hAnsi="Times New Roman" w:cs="Times New Roman"/>
          <w:sz w:val="28"/>
          <w:szCs w:val="28"/>
        </w:rPr>
        <w:t>и профессионального образования.</w:t>
      </w:r>
    </w:p>
    <w:p w:rsidR="003436AC" w:rsidRPr="004424E0" w:rsidRDefault="003436AC" w:rsidP="00BC2BD7">
      <w:pPr>
        <w:spacing w:after="0" w:line="240" w:lineRule="auto"/>
        <w:ind w:firstLine="567"/>
        <w:contextualSpacing/>
        <w:jc w:val="both"/>
        <w:rPr>
          <w:rFonts w:ascii="Times New Roman" w:hAnsi="Times New Roman" w:cs="Times New Roman"/>
          <w:sz w:val="28"/>
          <w:szCs w:val="28"/>
        </w:rPr>
      </w:pPr>
      <w:r w:rsidRPr="004424E0">
        <w:rPr>
          <w:rFonts w:ascii="Times New Roman" w:hAnsi="Times New Roman" w:cs="Times New Roman"/>
          <w:sz w:val="28"/>
          <w:szCs w:val="28"/>
        </w:rPr>
        <w:t>Основные направления трансформирования ДППО:</w:t>
      </w:r>
    </w:p>
    <w:p w:rsidR="003436AC" w:rsidRPr="003436AC" w:rsidRDefault="004424E0" w:rsidP="00BC2BD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3436AC" w:rsidRPr="003436AC">
        <w:rPr>
          <w:rFonts w:ascii="Times New Roman" w:hAnsi="Times New Roman" w:cs="Times New Roman"/>
          <w:sz w:val="28"/>
          <w:szCs w:val="28"/>
        </w:rPr>
        <w:t>Изменение методологи</w:t>
      </w:r>
      <w:r>
        <w:rPr>
          <w:rFonts w:ascii="Times New Roman" w:hAnsi="Times New Roman" w:cs="Times New Roman"/>
          <w:sz w:val="28"/>
          <w:szCs w:val="28"/>
        </w:rPr>
        <w:t xml:space="preserve">и </w:t>
      </w:r>
      <w:r w:rsidR="003436AC" w:rsidRPr="003436AC">
        <w:rPr>
          <w:rFonts w:ascii="Times New Roman" w:hAnsi="Times New Roman" w:cs="Times New Roman"/>
          <w:sz w:val="28"/>
          <w:szCs w:val="28"/>
        </w:rPr>
        <w:t xml:space="preserve">организации образовательного процесса на основе принципов </w:t>
      </w:r>
      <w:proofErr w:type="spellStart"/>
      <w:r w:rsidR="003436AC" w:rsidRPr="003436AC">
        <w:rPr>
          <w:rFonts w:ascii="Times New Roman" w:hAnsi="Times New Roman" w:cs="Times New Roman"/>
          <w:sz w:val="28"/>
          <w:szCs w:val="28"/>
        </w:rPr>
        <w:t>деятельностного</w:t>
      </w:r>
      <w:proofErr w:type="spellEnd"/>
      <w:r w:rsidR="003436AC" w:rsidRPr="003436AC">
        <w:rPr>
          <w:rFonts w:ascii="Times New Roman" w:hAnsi="Times New Roman" w:cs="Times New Roman"/>
          <w:sz w:val="28"/>
          <w:szCs w:val="28"/>
        </w:rPr>
        <w:t xml:space="preserve"> подхода, внедрение инновационных методов и технологий обучения, ориентированных на интерактивный, имитационно-игровой образовательный процесс, существенное увеличение роли самостоятельной работы слушателей и изменение структуры учебной нагрузки преподавателей в сторону увеличения внеаудиторной нагрузки, обеспеч</w:t>
      </w:r>
      <w:r>
        <w:rPr>
          <w:rFonts w:ascii="Times New Roman" w:hAnsi="Times New Roman" w:cs="Times New Roman"/>
          <w:sz w:val="28"/>
          <w:szCs w:val="28"/>
        </w:rPr>
        <w:t>ивающей</w:t>
      </w:r>
      <w:r w:rsidR="003436AC" w:rsidRPr="003436AC">
        <w:rPr>
          <w:rFonts w:ascii="Times New Roman" w:hAnsi="Times New Roman" w:cs="Times New Roman"/>
          <w:sz w:val="28"/>
          <w:szCs w:val="28"/>
        </w:rPr>
        <w:t xml:space="preserve"> индивидуализаци</w:t>
      </w:r>
      <w:r>
        <w:rPr>
          <w:rFonts w:ascii="Times New Roman" w:hAnsi="Times New Roman" w:cs="Times New Roman"/>
          <w:sz w:val="28"/>
          <w:szCs w:val="28"/>
        </w:rPr>
        <w:t>ю</w:t>
      </w:r>
      <w:r w:rsidR="003436AC" w:rsidRPr="003436AC">
        <w:rPr>
          <w:rFonts w:ascii="Times New Roman" w:hAnsi="Times New Roman" w:cs="Times New Roman"/>
          <w:sz w:val="28"/>
          <w:szCs w:val="28"/>
        </w:rPr>
        <w:t xml:space="preserve"> образовательных траекторий, получение слушателями практических компетенций, оцениваемых при выполнении деятельности в реальных условиях или максимально приближенных к ним.</w:t>
      </w:r>
    </w:p>
    <w:p w:rsidR="003436AC" w:rsidRPr="003436AC" w:rsidRDefault="003436AC" w:rsidP="00BC2BD7">
      <w:pPr>
        <w:tabs>
          <w:tab w:val="left" w:pos="851"/>
        </w:tabs>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2.</w:t>
      </w:r>
      <w:r w:rsidRPr="003436AC">
        <w:rPr>
          <w:rFonts w:ascii="Times New Roman" w:hAnsi="Times New Roman" w:cs="Times New Roman"/>
          <w:sz w:val="28"/>
          <w:szCs w:val="28"/>
        </w:rPr>
        <w:tab/>
        <w:t>Корректировка целей и результатов дополнительного профессионального педагогического образования под влиянием социокультурных изменений и рынков труда. Цели и результаты образования формулируются в терминах профессиональных компетенций и направлены</w:t>
      </w:r>
      <w:r w:rsidR="004424E0">
        <w:rPr>
          <w:rFonts w:ascii="Times New Roman" w:hAnsi="Times New Roman" w:cs="Times New Roman"/>
          <w:sz w:val="28"/>
          <w:szCs w:val="28"/>
        </w:rPr>
        <w:t xml:space="preserve"> на развитие опыта обучающегося</w:t>
      </w:r>
      <w:r w:rsidRPr="003436AC">
        <w:rPr>
          <w:rFonts w:ascii="Times New Roman" w:hAnsi="Times New Roman" w:cs="Times New Roman"/>
          <w:sz w:val="28"/>
          <w:szCs w:val="28"/>
        </w:rPr>
        <w:t xml:space="preserve"> и реализацию Национальной системы профессионального и учительского роста.</w:t>
      </w:r>
    </w:p>
    <w:p w:rsidR="003436AC" w:rsidRPr="003436AC" w:rsidRDefault="003436AC" w:rsidP="00BC2BD7">
      <w:pPr>
        <w:tabs>
          <w:tab w:val="left" w:pos="851"/>
        </w:tabs>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3.</w:t>
      </w:r>
      <w:r w:rsidRPr="003436AC">
        <w:rPr>
          <w:rFonts w:ascii="Times New Roman" w:hAnsi="Times New Roman" w:cs="Times New Roman"/>
          <w:sz w:val="28"/>
          <w:szCs w:val="28"/>
        </w:rPr>
        <w:tab/>
        <w:t>Корректировка статуса преподавателя. Статус преподавателя определяется изменением его функций и ролей от транслятора знаний к организатору-координатору учебно-познавательной и самообразовательной деятельности обучающегося по развитию профессиональных компетенций и разработчику методического обеспечения разв</w:t>
      </w:r>
      <w:r w:rsidR="004424E0">
        <w:rPr>
          <w:rFonts w:ascii="Times New Roman" w:hAnsi="Times New Roman" w:cs="Times New Roman"/>
          <w:sz w:val="28"/>
          <w:szCs w:val="28"/>
        </w:rPr>
        <w:t>ития педагога на основе учебно-</w:t>
      </w:r>
      <w:r w:rsidRPr="003436AC">
        <w:rPr>
          <w:rFonts w:ascii="Times New Roman" w:hAnsi="Times New Roman" w:cs="Times New Roman"/>
          <w:sz w:val="28"/>
          <w:szCs w:val="28"/>
        </w:rPr>
        <w:t>методических ресурсов нового поколения.</w:t>
      </w:r>
    </w:p>
    <w:p w:rsidR="003436AC" w:rsidRPr="003436AC" w:rsidRDefault="003436AC" w:rsidP="00BC2BD7">
      <w:pPr>
        <w:tabs>
          <w:tab w:val="left" w:pos="851"/>
        </w:tabs>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4.</w:t>
      </w:r>
      <w:r w:rsidRPr="003436AC">
        <w:rPr>
          <w:rFonts w:ascii="Times New Roman" w:hAnsi="Times New Roman" w:cs="Times New Roman"/>
          <w:sz w:val="28"/>
          <w:szCs w:val="28"/>
        </w:rPr>
        <w:tab/>
        <w:t xml:space="preserve">Корректировка статуса обучающегося взрослого, который берет на себя полную ответственность за собственное обучение и реализацию </w:t>
      </w:r>
      <w:r w:rsidRPr="003436AC">
        <w:rPr>
          <w:rFonts w:ascii="Times New Roman" w:hAnsi="Times New Roman" w:cs="Times New Roman"/>
          <w:sz w:val="28"/>
          <w:szCs w:val="28"/>
        </w:rPr>
        <w:lastRenderedPageBreak/>
        <w:t xml:space="preserve">образовательного маршрута. Статус обучающегося определяется его </w:t>
      </w:r>
      <w:proofErr w:type="spellStart"/>
      <w:r w:rsidRPr="003436AC">
        <w:rPr>
          <w:rFonts w:ascii="Times New Roman" w:hAnsi="Times New Roman" w:cs="Times New Roman"/>
          <w:sz w:val="28"/>
          <w:szCs w:val="28"/>
        </w:rPr>
        <w:t>субъектностью</w:t>
      </w:r>
      <w:proofErr w:type="spellEnd"/>
      <w:r w:rsidRPr="003436AC">
        <w:rPr>
          <w:rFonts w:ascii="Times New Roman" w:hAnsi="Times New Roman" w:cs="Times New Roman"/>
          <w:sz w:val="28"/>
          <w:szCs w:val="28"/>
        </w:rPr>
        <w:t>, самостоятельностью и активностью, что предполагает широкий выбор программ и модулей обучения и направленность на продуктивность.</w:t>
      </w:r>
    </w:p>
    <w:p w:rsidR="003436AC" w:rsidRPr="003436AC" w:rsidRDefault="003436AC" w:rsidP="00BC2BD7">
      <w:pPr>
        <w:tabs>
          <w:tab w:val="left" w:pos="851"/>
        </w:tabs>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5.</w:t>
      </w:r>
      <w:r w:rsidRPr="003436AC">
        <w:rPr>
          <w:rFonts w:ascii="Times New Roman" w:hAnsi="Times New Roman" w:cs="Times New Roman"/>
          <w:sz w:val="28"/>
          <w:szCs w:val="28"/>
        </w:rPr>
        <w:tab/>
        <w:t xml:space="preserve">Изменение статуса знаний и содержания образования, отраженного в образовательных программах </w:t>
      </w:r>
      <w:proofErr w:type="spellStart"/>
      <w:r w:rsidRPr="003436AC">
        <w:rPr>
          <w:rFonts w:ascii="Times New Roman" w:hAnsi="Times New Roman" w:cs="Times New Roman"/>
          <w:sz w:val="28"/>
          <w:szCs w:val="28"/>
        </w:rPr>
        <w:t>деятельностного</w:t>
      </w:r>
      <w:proofErr w:type="spellEnd"/>
      <w:r w:rsidRPr="003436AC">
        <w:rPr>
          <w:rFonts w:ascii="Times New Roman" w:hAnsi="Times New Roman" w:cs="Times New Roman"/>
          <w:sz w:val="28"/>
          <w:szCs w:val="28"/>
        </w:rPr>
        <w:t xml:space="preserve"> и поведенческого типов. В этом смысле образовательные программы выступают в качестве целостных «единиц» содержания образования. Каждая такая «единица» является законченным циклом деятельности, нацеленной на конкретные изменения умений, навыков и компетенций педагогов.</w:t>
      </w:r>
    </w:p>
    <w:p w:rsidR="003436AC" w:rsidRPr="0057008D" w:rsidRDefault="003436AC" w:rsidP="00BC2BD7">
      <w:pPr>
        <w:tabs>
          <w:tab w:val="left" w:pos="851"/>
        </w:tabs>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6.</w:t>
      </w:r>
      <w:r w:rsidRPr="003436AC">
        <w:rPr>
          <w:rFonts w:ascii="Times New Roman" w:hAnsi="Times New Roman" w:cs="Times New Roman"/>
          <w:sz w:val="28"/>
          <w:szCs w:val="28"/>
        </w:rPr>
        <w:tab/>
        <w:t xml:space="preserve">Изменение педагогических и образовательных технологий под влиянием процесса информатизации. </w:t>
      </w:r>
      <w:r w:rsidRPr="0057008D">
        <w:rPr>
          <w:rFonts w:ascii="Times New Roman" w:hAnsi="Times New Roman" w:cs="Times New Roman"/>
          <w:sz w:val="28"/>
          <w:szCs w:val="28"/>
        </w:rPr>
        <w:t>Современные педагогические и образовательные технологии обеспечивают обучающемуся активную позицию.</w:t>
      </w:r>
    </w:p>
    <w:p w:rsidR="003436AC" w:rsidRPr="0057008D" w:rsidRDefault="003436AC" w:rsidP="00BC2BD7">
      <w:pPr>
        <w:tabs>
          <w:tab w:val="left" w:pos="851"/>
        </w:tabs>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7.</w:t>
      </w:r>
      <w:r w:rsidRPr="003436AC">
        <w:rPr>
          <w:rFonts w:ascii="Times New Roman" w:hAnsi="Times New Roman" w:cs="Times New Roman"/>
          <w:sz w:val="28"/>
          <w:szCs w:val="28"/>
        </w:rPr>
        <w:tab/>
        <w:t xml:space="preserve">Изменение системы оценивания, оценочной деятельности преподавателя и оценочной деятельности обучающегося. Оценочная деятельность преподавателя строится на основе </w:t>
      </w:r>
      <w:proofErr w:type="spellStart"/>
      <w:r w:rsidRPr="003436AC">
        <w:rPr>
          <w:rFonts w:ascii="Times New Roman" w:hAnsi="Times New Roman" w:cs="Times New Roman"/>
          <w:sz w:val="28"/>
          <w:szCs w:val="28"/>
        </w:rPr>
        <w:t>компетентностного</w:t>
      </w:r>
      <w:proofErr w:type="spellEnd"/>
      <w:r w:rsidRPr="003436AC">
        <w:rPr>
          <w:rFonts w:ascii="Times New Roman" w:hAnsi="Times New Roman" w:cs="Times New Roman"/>
          <w:sz w:val="28"/>
          <w:szCs w:val="28"/>
        </w:rPr>
        <w:t xml:space="preserve"> подхода с учетом </w:t>
      </w:r>
      <w:proofErr w:type="spellStart"/>
      <w:r w:rsidRPr="003436AC">
        <w:rPr>
          <w:rFonts w:ascii="Times New Roman" w:hAnsi="Times New Roman" w:cs="Times New Roman"/>
          <w:sz w:val="28"/>
          <w:szCs w:val="28"/>
        </w:rPr>
        <w:t>субъектности</w:t>
      </w:r>
      <w:proofErr w:type="spellEnd"/>
      <w:r w:rsidRPr="003436AC">
        <w:rPr>
          <w:rFonts w:ascii="Times New Roman" w:hAnsi="Times New Roman" w:cs="Times New Roman"/>
          <w:sz w:val="28"/>
          <w:szCs w:val="28"/>
        </w:rPr>
        <w:t xml:space="preserve"> обучающегося взрослого, предполагает учебное проектирование и выбор обучающимся форм оценивания. Оценочная деятельность обучающегося предполагает само- и </w:t>
      </w:r>
      <w:proofErr w:type="spellStart"/>
      <w:r w:rsidRPr="003436AC">
        <w:rPr>
          <w:rFonts w:ascii="Times New Roman" w:hAnsi="Times New Roman" w:cs="Times New Roman"/>
          <w:sz w:val="28"/>
          <w:szCs w:val="28"/>
        </w:rPr>
        <w:t>взаимооценивание</w:t>
      </w:r>
      <w:proofErr w:type="spellEnd"/>
      <w:r w:rsidRPr="003436AC">
        <w:rPr>
          <w:rFonts w:ascii="Times New Roman" w:hAnsi="Times New Roman" w:cs="Times New Roman"/>
          <w:sz w:val="28"/>
          <w:szCs w:val="28"/>
        </w:rPr>
        <w:t>, определение показателей и критериев оценивания, широкий выбор форм, темпа, средств оценивания как формируемых компетенций, так и образовательных достижений в целом.</w:t>
      </w:r>
    </w:p>
    <w:p w:rsidR="003436AC" w:rsidRPr="003436AC" w:rsidRDefault="003436AC" w:rsidP="00BC2BD7">
      <w:pPr>
        <w:tabs>
          <w:tab w:val="left" w:pos="851"/>
        </w:tabs>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8.</w:t>
      </w:r>
      <w:r w:rsidRPr="003436AC">
        <w:rPr>
          <w:rFonts w:ascii="Times New Roman" w:hAnsi="Times New Roman" w:cs="Times New Roman"/>
          <w:sz w:val="28"/>
          <w:szCs w:val="28"/>
        </w:rPr>
        <w:tab/>
        <w:t xml:space="preserve">Создание расширенной информационно-образовательной среды, обеспечивающей открытость, </w:t>
      </w:r>
      <w:proofErr w:type="spellStart"/>
      <w:r w:rsidRPr="003436AC">
        <w:rPr>
          <w:rFonts w:ascii="Times New Roman" w:hAnsi="Times New Roman" w:cs="Times New Roman"/>
          <w:sz w:val="28"/>
          <w:szCs w:val="28"/>
        </w:rPr>
        <w:t>взаимодополнительность</w:t>
      </w:r>
      <w:proofErr w:type="spellEnd"/>
      <w:r w:rsidRPr="003436AC">
        <w:rPr>
          <w:rFonts w:ascii="Times New Roman" w:hAnsi="Times New Roman" w:cs="Times New Roman"/>
          <w:sz w:val="28"/>
          <w:szCs w:val="28"/>
        </w:rPr>
        <w:t xml:space="preserve"> ресурсной базы и возможность работы в у</w:t>
      </w:r>
      <w:r w:rsidR="00D55E5A">
        <w:rPr>
          <w:rFonts w:ascii="Times New Roman" w:hAnsi="Times New Roman" w:cs="Times New Roman"/>
          <w:sz w:val="28"/>
          <w:szCs w:val="28"/>
        </w:rPr>
        <w:t>чебных обучающих</w:t>
      </w:r>
      <w:r w:rsidRPr="003436AC">
        <w:rPr>
          <w:rFonts w:ascii="Times New Roman" w:hAnsi="Times New Roman" w:cs="Times New Roman"/>
          <w:sz w:val="28"/>
          <w:szCs w:val="28"/>
        </w:rPr>
        <w:t xml:space="preserve"> сообществах.</w:t>
      </w:r>
    </w:p>
    <w:p w:rsidR="003436AC" w:rsidRPr="0057008D" w:rsidRDefault="003436AC" w:rsidP="00BC2BD7">
      <w:pPr>
        <w:spacing w:after="0" w:line="240" w:lineRule="auto"/>
        <w:contextualSpacing/>
        <w:jc w:val="both"/>
        <w:rPr>
          <w:rFonts w:ascii="Times New Roman" w:hAnsi="Times New Roman" w:cs="Times New Roman"/>
          <w:sz w:val="28"/>
          <w:szCs w:val="28"/>
        </w:rPr>
      </w:pPr>
    </w:p>
    <w:p w:rsidR="003436AC" w:rsidRDefault="003436AC" w:rsidP="00BC2BD7">
      <w:pPr>
        <w:spacing w:after="0" w:line="240" w:lineRule="auto"/>
        <w:contextualSpacing/>
        <w:jc w:val="center"/>
        <w:rPr>
          <w:rFonts w:ascii="Times New Roman" w:hAnsi="Times New Roman" w:cs="Times New Roman"/>
          <w:b/>
          <w:sz w:val="28"/>
          <w:szCs w:val="28"/>
        </w:rPr>
      </w:pPr>
      <w:r w:rsidRPr="003436AC">
        <w:rPr>
          <w:rFonts w:ascii="Times New Roman" w:hAnsi="Times New Roman" w:cs="Times New Roman"/>
          <w:b/>
          <w:sz w:val="28"/>
          <w:szCs w:val="28"/>
          <w:lang w:val="en-US"/>
        </w:rPr>
        <w:t>V</w:t>
      </w:r>
      <w:r w:rsidRPr="003436AC">
        <w:rPr>
          <w:rFonts w:ascii="Times New Roman" w:hAnsi="Times New Roman" w:cs="Times New Roman"/>
          <w:b/>
          <w:sz w:val="28"/>
          <w:szCs w:val="28"/>
        </w:rPr>
        <w:t xml:space="preserve">. Проведение мониторинговых исследований </w:t>
      </w:r>
      <w:r w:rsidR="00D55E5A">
        <w:rPr>
          <w:rFonts w:ascii="Times New Roman" w:hAnsi="Times New Roman" w:cs="Times New Roman"/>
          <w:b/>
          <w:sz w:val="28"/>
          <w:szCs w:val="28"/>
        </w:rPr>
        <w:t>динамики профессионального развития педагогических работников Ленинградской области</w:t>
      </w:r>
    </w:p>
    <w:p w:rsidR="00E02DCB" w:rsidRDefault="00E02DCB" w:rsidP="00BC2BD7">
      <w:pPr>
        <w:spacing w:after="0" w:line="240" w:lineRule="auto"/>
        <w:contextualSpacing/>
        <w:jc w:val="center"/>
        <w:rPr>
          <w:rFonts w:ascii="Times New Roman" w:hAnsi="Times New Roman" w:cs="Times New Roman"/>
          <w:b/>
          <w:sz w:val="28"/>
          <w:szCs w:val="28"/>
        </w:rPr>
      </w:pP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Целью мониторингов</w:t>
      </w:r>
      <w:r w:rsidR="0064609C">
        <w:rPr>
          <w:rFonts w:ascii="Times New Roman" w:hAnsi="Times New Roman" w:cs="Times New Roman"/>
          <w:sz w:val="28"/>
          <w:szCs w:val="28"/>
        </w:rPr>
        <w:t>ых</w:t>
      </w:r>
      <w:r w:rsidRPr="003436AC">
        <w:rPr>
          <w:rFonts w:ascii="Times New Roman" w:hAnsi="Times New Roman" w:cs="Times New Roman"/>
          <w:sz w:val="28"/>
          <w:szCs w:val="28"/>
        </w:rPr>
        <w:t xml:space="preserve"> исследовани</w:t>
      </w:r>
      <w:r w:rsidR="0064609C">
        <w:rPr>
          <w:rFonts w:ascii="Times New Roman" w:hAnsi="Times New Roman" w:cs="Times New Roman"/>
          <w:sz w:val="28"/>
          <w:szCs w:val="28"/>
        </w:rPr>
        <w:t>й</w:t>
      </w:r>
      <w:r w:rsidRPr="003436AC">
        <w:rPr>
          <w:rFonts w:ascii="Times New Roman" w:hAnsi="Times New Roman" w:cs="Times New Roman"/>
          <w:sz w:val="28"/>
          <w:szCs w:val="28"/>
        </w:rPr>
        <w:t xml:space="preserve"> в системе ДППО является диагностика </w:t>
      </w:r>
      <w:r w:rsidR="0016237D" w:rsidRPr="0016237D">
        <w:rPr>
          <w:rFonts w:ascii="Times New Roman" w:hAnsi="Times New Roman" w:cs="Times New Roman"/>
          <w:sz w:val="28"/>
          <w:szCs w:val="28"/>
        </w:rPr>
        <w:t>динамики профессионального развития педагогических работников</w:t>
      </w:r>
      <w:r w:rsidRPr="0016237D">
        <w:rPr>
          <w:rFonts w:ascii="Times New Roman" w:hAnsi="Times New Roman" w:cs="Times New Roman"/>
          <w:sz w:val="28"/>
          <w:szCs w:val="28"/>
        </w:rPr>
        <w:t>,</w:t>
      </w:r>
      <w:r w:rsidRPr="003436AC">
        <w:rPr>
          <w:rFonts w:ascii="Times New Roman" w:hAnsi="Times New Roman" w:cs="Times New Roman"/>
          <w:sz w:val="28"/>
          <w:szCs w:val="28"/>
        </w:rPr>
        <w:t xml:space="preserve"> социальная оценка качества ДППО и соответствия деятельности учреждения ДППО запросам и ожиданиям обучаемых. Вместе с тем ДППО - часть непрерывного образования личности, его содержание непосредственно связано с проблемами качества образования в целом.</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Комплексный подход к измерению качества ДППО заключается в оценке степени соответствия федеральным государственным требованиям (образовательным стандартам) и потребностям заказчика.</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Мониторинг качества ДППО обеспечивает не только оценку успешности обучения, но и получение регулярной информации о соответствии социально-педагогической ситуации, которая складывается в учреждении ДППО, социальным запросам, личностным потребностям обучающихся.</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lastRenderedPageBreak/>
        <w:t>На основании мониторинга вырабатываются управленческие решения, направленные на наиболее полное удовлетворение требований социального заказа и социального запроса.</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Основные цели мониторинга:</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диагностика, выявление проблем (по отношению к стандартам, социальному заказу и представлению об идеале);</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исследование закономерностей, выявление новых тенденций; прогнозирование, построение сценариев развития;</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рекомендации, управленческие решения (меры для выполнения стандартов или основания для их изменения).</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 xml:space="preserve">Особенности мониторинга в системе ДППО следуют из специфики данной образовательной системы, а именно: из краткосрочности (по сравнению со школьным и высшим образованием) курсовой подготовки, образовательных мероприятий, качество которых </w:t>
      </w:r>
      <w:r w:rsidR="0064609C">
        <w:rPr>
          <w:rFonts w:ascii="Times New Roman" w:hAnsi="Times New Roman" w:cs="Times New Roman"/>
          <w:sz w:val="28"/>
          <w:szCs w:val="28"/>
        </w:rPr>
        <w:t>предполагается</w:t>
      </w:r>
      <w:r w:rsidR="00254E67">
        <w:rPr>
          <w:rFonts w:ascii="Times New Roman" w:hAnsi="Times New Roman" w:cs="Times New Roman"/>
          <w:sz w:val="28"/>
          <w:szCs w:val="28"/>
        </w:rPr>
        <w:t xml:space="preserve"> </w:t>
      </w:r>
      <w:r w:rsidRPr="003436AC">
        <w:rPr>
          <w:rFonts w:ascii="Times New Roman" w:hAnsi="Times New Roman" w:cs="Times New Roman"/>
          <w:sz w:val="28"/>
          <w:szCs w:val="28"/>
        </w:rPr>
        <w:t xml:space="preserve"> оценить; из отсутствия единых стандартов содержания образовательных программ, постоянного изменения этих программ; из особенностей взрослых обучающихся, имеющих значительный социальный и профессиональный опыт, который и становится основным источником оценок в мониторинговых исследованиях.</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В мониторинг могут включаться показатели следующих компо</w:t>
      </w:r>
      <w:r w:rsidR="00254E67">
        <w:rPr>
          <w:rFonts w:ascii="Times New Roman" w:hAnsi="Times New Roman" w:cs="Times New Roman"/>
          <w:sz w:val="28"/>
          <w:szCs w:val="28"/>
        </w:rPr>
        <w:t xml:space="preserve">нентов образовательной системы, </w:t>
      </w:r>
      <w:r w:rsidRPr="003436AC">
        <w:rPr>
          <w:rFonts w:ascii="Times New Roman" w:hAnsi="Times New Roman" w:cs="Times New Roman"/>
          <w:sz w:val="28"/>
          <w:szCs w:val="28"/>
        </w:rPr>
        <w:t>оцениваемые различными субъектами (обучающимися, преподавателями, администрацией): интересы, запросы, цели;</w:t>
      </w:r>
      <w:r w:rsidR="00254E67">
        <w:rPr>
          <w:rFonts w:ascii="Times New Roman" w:hAnsi="Times New Roman" w:cs="Times New Roman"/>
          <w:sz w:val="28"/>
          <w:szCs w:val="28"/>
        </w:rPr>
        <w:t xml:space="preserve"> </w:t>
      </w:r>
      <w:r w:rsidRPr="003436AC">
        <w:rPr>
          <w:rFonts w:ascii="Times New Roman" w:hAnsi="Times New Roman" w:cs="Times New Roman"/>
          <w:sz w:val="28"/>
          <w:szCs w:val="28"/>
        </w:rPr>
        <w:t>результаты, непосредственные и отсроченные эффекты; процессы, протекающие в системе; содержание образовательных программ; применяемые методы, технологии;</w:t>
      </w:r>
      <w:r w:rsidR="00254E67">
        <w:rPr>
          <w:rFonts w:ascii="Times New Roman" w:hAnsi="Times New Roman" w:cs="Times New Roman"/>
          <w:sz w:val="28"/>
          <w:szCs w:val="28"/>
        </w:rPr>
        <w:t xml:space="preserve"> </w:t>
      </w:r>
      <w:r w:rsidRPr="003436AC">
        <w:rPr>
          <w:rFonts w:ascii="Times New Roman" w:hAnsi="Times New Roman" w:cs="Times New Roman"/>
          <w:sz w:val="28"/>
          <w:szCs w:val="28"/>
        </w:rPr>
        <w:t>условия (материальные, кадровые и др.);</w:t>
      </w:r>
      <w:r w:rsidR="00254E67">
        <w:rPr>
          <w:rFonts w:ascii="Times New Roman" w:hAnsi="Times New Roman" w:cs="Times New Roman"/>
          <w:sz w:val="28"/>
          <w:szCs w:val="28"/>
        </w:rPr>
        <w:t xml:space="preserve"> </w:t>
      </w:r>
      <w:r w:rsidRPr="003436AC">
        <w:rPr>
          <w:rFonts w:ascii="Times New Roman" w:hAnsi="Times New Roman" w:cs="Times New Roman"/>
          <w:sz w:val="28"/>
          <w:szCs w:val="28"/>
        </w:rPr>
        <w:t>затраты (в том числе нематериальные - время, нагрузка, здоровье).</w:t>
      </w:r>
    </w:p>
    <w:p w:rsid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Можно рассматривать мониторинг в двух «измерениях»: временном и пространственном. В первом случае проводится сравнение одного и того же объекта в динамике, во втором - сравнение различных сопоставимых объектов между собой (например, сравнение качества обучения, предоставляемого различными подразделениями, кафедрами).</w:t>
      </w:r>
    </w:p>
    <w:p w:rsidR="00FB67A0" w:rsidRDefault="00FB67A0" w:rsidP="00E02DCB">
      <w:pPr>
        <w:spacing w:after="0" w:line="240" w:lineRule="auto"/>
        <w:ind w:firstLine="567"/>
        <w:contextualSpacing/>
        <w:rPr>
          <w:rFonts w:ascii="Times New Roman" w:hAnsi="Times New Roman" w:cs="Times New Roman"/>
          <w:b/>
          <w:sz w:val="28"/>
          <w:szCs w:val="28"/>
        </w:rPr>
      </w:pPr>
    </w:p>
    <w:p w:rsidR="006566BE" w:rsidRPr="00E02DCB" w:rsidRDefault="006566BE" w:rsidP="00E02DCB">
      <w:pPr>
        <w:spacing w:after="0" w:line="240" w:lineRule="auto"/>
        <w:ind w:firstLine="567"/>
        <w:contextualSpacing/>
        <w:rPr>
          <w:rFonts w:ascii="Times New Roman" w:hAnsi="Times New Roman" w:cs="Times New Roman"/>
          <w:b/>
          <w:sz w:val="28"/>
          <w:szCs w:val="28"/>
        </w:rPr>
      </w:pPr>
      <w:r w:rsidRPr="00E02DCB">
        <w:rPr>
          <w:rFonts w:ascii="Times New Roman" w:hAnsi="Times New Roman" w:cs="Times New Roman"/>
          <w:b/>
          <w:sz w:val="28"/>
          <w:szCs w:val="28"/>
        </w:rPr>
        <w:t>Инструментарий мониторинговых исследований</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 xml:space="preserve">В основе образовательного социологического мониторинга ДППО Ленинградской области лежит метод массового анкетного опроса обучающихся, заканчивающих курсовое обучение, как наиболее </w:t>
      </w:r>
      <w:proofErr w:type="gramStart"/>
      <w:r w:rsidRPr="003436AC">
        <w:rPr>
          <w:rFonts w:ascii="Times New Roman" w:hAnsi="Times New Roman" w:cs="Times New Roman"/>
          <w:sz w:val="28"/>
          <w:szCs w:val="28"/>
        </w:rPr>
        <w:t>адекватному</w:t>
      </w:r>
      <w:proofErr w:type="gramEnd"/>
      <w:r w:rsidRPr="003436AC">
        <w:rPr>
          <w:rFonts w:ascii="Times New Roman" w:hAnsi="Times New Roman" w:cs="Times New Roman"/>
          <w:sz w:val="28"/>
          <w:szCs w:val="28"/>
        </w:rPr>
        <w:t xml:space="preserve"> для получения информации социологического характера.</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Однако для получения полной и достоверной инфо</w:t>
      </w:r>
      <w:r w:rsidR="004133DB">
        <w:rPr>
          <w:rFonts w:ascii="Times New Roman" w:hAnsi="Times New Roman" w:cs="Times New Roman"/>
          <w:sz w:val="28"/>
          <w:szCs w:val="28"/>
        </w:rPr>
        <w:t xml:space="preserve">рмации данный метод дополняется </w:t>
      </w:r>
      <w:r w:rsidRPr="003436AC">
        <w:rPr>
          <w:rFonts w:ascii="Times New Roman" w:hAnsi="Times New Roman" w:cs="Times New Roman"/>
          <w:sz w:val="28"/>
          <w:szCs w:val="28"/>
        </w:rPr>
        <w:t>индивидуальными и фокус-групповыми интервью; анализом эссе педагогов;</w:t>
      </w:r>
      <w:r w:rsidR="004133DB">
        <w:rPr>
          <w:rFonts w:ascii="Times New Roman" w:hAnsi="Times New Roman" w:cs="Times New Roman"/>
          <w:sz w:val="28"/>
          <w:szCs w:val="28"/>
        </w:rPr>
        <w:t xml:space="preserve"> </w:t>
      </w:r>
      <w:r w:rsidRPr="003436AC">
        <w:rPr>
          <w:rFonts w:ascii="Times New Roman" w:hAnsi="Times New Roman" w:cs="Times New Roman"/>
          <w:sz w:val="28"/>
          <w:szCs w:val="28"/>
        </w:rPr>
        <w:t>анализом выполнения проектных заданий (итоговых работ) слушателей; ан</w:t>
      </w:r>
      <w:r w:rsidR="004133DB">
        <w:rPr>
          <w:rFonts w:ascii="Times New Roman" w:hAnsi="Times New Roman" w:cs="Times New Roman"/>
          <w:sz w:val="28"/>
          <w:szCs w:val="28"/>
        </w:rPr>
        <w:t>а</w:t>
      </w:r>
      <w:r w:rsidRPr="003436AC">
        <w:rPr>
          <w:rFonts w:ascii="Times New Roman" w:hAnsi="Times New Roman" w:cs="Times New Roman"/>
          <w:sz w:val="28"/>
          <w:szCs w:val="28"/>
        </w:rPr>
        <w:t>лизом листов и дневников прохождения стажировок; и т.д.</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E02DCB">
        <w:rPr>
          <w:rFonts w:ascii="Times New Roman" w:hAnsi="Times New Roman" w:cs="Times New Roman"/>
          <w:sz w:val="28"/>
          <w:szCs w:val="28"/>
        </w:rPr>
        <w:t>Система мониторинга качества встраивается в функционирующую образовательную систему ДППО и влияет на принятие управленческих решений:</w:t>
      </w:r>
    </w:p>
    <w:p w:rsidR="003436AC" w:rsidRPr="00FD56FE" w:rsidRDefault="003436AC" w:rsidP="00FD56FE">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FD56FE">
        <w:rPr>
          <w:rFonts w:ascii="Times New Roman" w:hAnsi="Times New Roman" w:cs="Times New Roman"/>
          <w:sz w:val="28"/>
          <w:szCs w:val="28"/>
        </w:rPr>
        <w:lastRenderedPageBreak/>
        <w:t>корректировка содержания, методов, технологий и условий деятельности учреждения ДППО;</w:t>
      </w:r>
    </w:p>
    <w:p w:rsidR="003436AC" w:rsidRPr="00FD56FE" w:rsidRDefault="003436AC" w:rsidP="00FD56FE">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FD56FE">
        <w:rPr>
          <w:rFonts w:ascii="Times New Roman" w:hAnsi="Times New Roman" w:cs="Times New Roman"/>
          <w:sz w:val="28"/>
          <w:szCs w:val="28"/>
        </w:rPr>
        <w:t>корректировка системы ДППО путем кооперации учреждений ДППО для реализации программ ДППО;</w:t>
      </w:r>
    </w:p>
    <w:p w:rsidR="003436AC" w:rsidRPr="00FD56FE" w:rsidRDefault="003436AC" w:rsidP="00FD56FE">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FD56FE">
        <w:rPr>
          <w:rFonts w:ascii="Times New Roman" w:hAnsi="Times New Roman" w:cs="Times New Roman"/>
          <w:sz w:val="28"/>
          <w:szCs w:val="28"/>
        </w:rPr>
        <w:t>внедрения индивидуализации и персонификации обучения; корректировка самой системы оценки качества ДППО.</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Таким образом, мониторинг качества образования становится важнейшим фактором развития образовательной системы.</w:t>
      </w:r>
    </w:p>
    <w:p w:rsidR="004133DB"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Проектирование системы мониторинга</w:t>
      </w:r>
      <w:r w:rsidR="004133DB">
        <w:rPr>
          <w:rFonts w:ascii="Times New Roman" w:hAnsi="Times New Roman" w:cs="Times New Roman"/>
          <w:sz w:val="28"/>
          <w:szCs w:val="28"/>
        </w:rPr>
        <w:t xml:space="preserve"> качества ДППО основывается на следующих положениях:</w:t>
      </w:r>
    </w:p>
    <w:p w:rsidR="003436AC" w:rsidRPr="00FD56FE" w:rsidRDefault="004133DB" w:rsidP="00FD56FE">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FD56FE">
        <w:rPr>
          <w:rFonts w:ascii="Times New Roman" w:hAnsi="Times New Roman" w:cs="Times New Roman"/>
          <w:sz w:val="28"/>
          <w:szCs w:val="28"/>
        </w:rPr>
        <w:t xml:space="preserve">на </w:t>
      </w:r>
      <w:r w:rsidR="003436AC" w:rsidRPr="00FD56FE">
        <w:rPr>
          <w:rFonts w:ascii="Times New Roman" w:hAnsi="Times New Roman" w:cs="Times New Roman"/>
          <w:sz w:val="28"/>
          <w:szCs w:val="28"/>
        </w:rPr>
        <w:t>концепции непрерывного образования и общих для современного образования критериях качества;</w:t>
      </w:r>
    </w:p>
    <w:p w:rsidR="003436AC" w:rsidRPr="00FD56FE" w:rsidRDefault="003436AC" w:rsidP="00FD56FE">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FD56FE">
        <w:rPr>
          <w:rFonts w:ascii="Times New Roman" w:hAnsi="Times New Roman" w:cs="Times New Roman"/>
          <w:sz w:val="28"/>
          <w:szCs w:val="28"/>
        </w:rPr>
        <w:t>специфике педагогического образования (высшего и постдипломного) и критериях, обусловленных представлениями о современном качестве общего образования и педагогических условиях его достижения;</w:t>
      </w:r>
    </w:p>
    <w:p w:rsidR="003436AC" w:rsidRPr="00FD56FE" w:rsidRDefault="003436AC" w:rsidP="00FD56FE">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proofErr w:type="spellStart"/>
      <w:r w:rsidRPr="00FD56FE">
        <w:rPr>
          <w:rFonts w:ascii="Times New Roman" w:hAnsi="Times New Roman" w:cs="Times New Roman"/>
          <w:sz w:val="28"/>
          <w:szCs w:val="28"/>
        </w:rPr>
        <w:t>андрагогическом</w:t>
      </w:r>
      <w:proofErr w:type="spellEnd"/>
      <w:r w:rsidRPr="00FD56FE">
        <w:rPr>
          <w:rFonts w:ascii="Times New Roman" w:hAnsi="Times New Roman" w:cs="Times New Roman"/>
          <w:sz w:val="28"/>
          <w:szCs w:val="28"/>
        </w:rPr>
        <w:t xml:space="preserve"> </w:t>
      </w:r>
      <w:proofErr w:type="gramStart"/>
      <w:r w:rsidRPr="00FD56FE">
        <w:rPr>
          <w:rFonts w:ascii="Times New Roman" w:hAnsi="Times New Roman" w:cs="Times New Roman"/>
          <w:sz w:val="28"/>
          <w:szCs w:val="28"/>
        </w:rPr>
        <w:t>подходе</w:t>
      </w:r>
      <w:proofErr w:type="gramEnd"/>
      <w:r w:rsidRPr="00FD56FE">
        <w:rPr>
          <w:rFonts w:ascii="Times New Roman" w:hAnsi="Times New Roman" w:cs="Times New Roman"/>
          <w:sz w:val="28"/>
          <w:szCs w:val="28"/>
        </w:rPr>
        <w:t xml:space="preserve"> и критериях, общих для любого постдипломного образования;</w:t>
      </w:r>
    </w:p>
    <w:p w:rsidR="003436AC" w:rsidRPr="00FD56FE" w:rsidRDefault="003436AC" w:rsidP="00FD56FE">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FD56FE">
        <w:rPr>
          <w:rFonts w:ascii="Times New Roman" w:hAnsi="Times New Roman" w:cs="Times New Roman"/>
          <w:sz w:val="28"/>
          <w:szCs w:val="28"/>
        </w:rPr>
        <w:t xml:space="preserve">принципе паритета </w:t>
      </w:r>
      <w:proofErr w:type="gramStart"/>
      <w:r w:rsidRPr="00FD56FE">
        <w:rPr>
          <w:rFonts w:ascii="Times New Roman" w:hAnsi="Times New Roman" w:cs="Times New Roman"/>
          <w:sz w:val="28"/>
          <w:szCs w:val="28"/>
        </w:rPr>
        <w:t>контрольной</w:t>
      </w:r>
      <w:proofErr w:type="gramEnd"/>
      <w:r w:rsidRPr="00FD56FE">
        <w:rPr>
          <w:rFonts w:ascii="Times New Roman" w:hAnsi="Times New Roman" w:cs="Times New Roman"/>
          <w:sz w:val="28"/>
          <w:szCs w:val="28"/>
        </w:rPr>
        <w:t xml:space="preserve"> и исследовательской функций мониторинга.</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Главная специфическая особенность ДППО связана с краткосрочностью отдельных образовательных мероприятий, большой вариативностью образовательных программ и неоднородностью контингента слушателей.</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В данном случае велика роль начального уровня подготовки специалиста, пришедшего на обучение. Относительная краткость ДППО затрудняет выявление объективного приращения в таком сложном показателе, как личностно-профессиональное развитие педагога.</w:t>
      </w:r>
    </w:p>
    <w:p w:rsidR="004133DB"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 xml:space="preserve">Этот интегральный критерий целесообразно оценивать качественно, на базе самоанализа, а также дополнять другими </w:t>
      </w:r>
      <w:r w:rsidR="004133DB">
        <w:rPr>
          <w:rFonts w:ascii="Times New Roman" w:hAnsi="Times New Roman" w:cs="Times New Roman"/>
          <w:sz w:val="28"/>
          <w:szCs w:val="28"/>
        </w:rPr>
        <w:t>формами оценки, в частности:</w:t>
      </w:r>
    </w:p>
    <w:p w:rsidR="004133DB" w:rsidRPr="00FD56FE" w:rsidRDefault="004133DB" w:rsidP="00FD56FE">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FD56FE">
        <w:rPr>
          <w:rFonts w:ascii="Times New Roman" w:hAnsi="Times New Roman" w:cs="Times New Roman"/>
          <w:sz w:val="28"/>
          <w:szCs w:val="28"/>
        </w:rPr>
        <w:t>оценка и развитие кадрового потенциала в образовательных организациях;</w:t>
      </w:r>
    </w:p>
    <w:p w:rsidR="004133DB" w:rsidRPr="00FD56FE" w:rsidRDefault="004133DB" w:rsidP="00FD56FE">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FD56FE">
        <w:rPr>
          <w:rFonts w:ascii="Times New Roman" w:hAnsi="Times New Roman" w:cs="Times New Roman"/>
          <w:sz w:val="28"/>
          <w:szCs w:val="28"/>
        </w:rPr>
        <w:t>выявление профессиональных дефицитов, запросов педагогических коллективов и отдельных педагогических работников.</w:t>
      </w:r>
    </w:p>
    <w:p w:rsidR="003436AC" w:rsidRPr="003436AC" w:rsidRDefault="004133DB" w:rsidP="00BC2BD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мониторинговых исследований необходимо руководствоваться критериями, которые соответствуют </w:t>
      </w:r>
      <w:r w:rsidR="003436AC" w:rsidRPr="003436AC">
        <w:rPr>
          <w:rFonts w:ascii="Times New Roman" w:hAnsi="Times New Roman" w:cs="Times New Roman"/>
          <w:sz w:val="28"/>
          <w:szCs w:val="28"/>
        </w:rPr>
        <w:t>принципам качества процесса и условий обучения. К ним относятся, в частности:</w:t>
      </w:r>
    </w:p>
    <w:p w:rsidR="003436AC" w:rsidRPr="00FD56FE" w:rsidRDefault="003436AC" w:rsidP="00FD56FE">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FD56FE">
        <w:rPr>
          <w:rFonts w:ascii="Times New Roman" w:hAnsi="Times New Roman" w:cs="Times New Roman"/>
          <w:sz w:val="28"/>
          <w:szCs w:val="28"/>
        </w:rPr>
        <w:t>партнерские отношения преподавателей и слушателей; выбор форм обучения и контроля;</w:t>
      </w:r>
    </w:p>
    <w:p w:rsidR="003436AC" w:rsidRPr="00FD56FE" w:rsidRDefault="003436AC" w:rsidP="00FD56FE">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FD56FE">
        <w:rPr>
          <w:rFonts w:ascii="Times New Roman" w:hAnsi="Times New Roman" w:cs="Times New Roman"/>
          <w:sz w:val="28"/>
          <w:szCs w:val="28"/>
        </w:rPr>
        <w:t>учет запросов слушателей, работодателей, а также государственного заказа при формировании образовательной программы курса;</w:t>
      </w:r>
    </w:p>
    <w:p w:rsidR="003436AC" w:rsidRPr="00FD56FE" w:rsidRDefault="003436AC" w:rsidP="00FD56FE">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FD56FE">
        <w:rPr>
          <w:rFonts w:ascii="Times New Roman" w:hAnsi="Times New Roman" w:cs="Times New Roman"/>
          <w:sz w:val="28"/>
          <w:szCs w:val="28"/>
        </w:rPr>
        <w:t>реализация индивидуальных образовательных потребностей</w:t>
      </w:r>
      <w:r w:rsidR="004133DB" w:rsidRPr="00FD56FE">
        <w:rPr>
          <w:rFonts w:ascii="Times New Roman" w:hAnsi="Times New Roman" w:cs="Times New Roman"/>
          <w:sz w:val="28"/>
          <w:szCs w:val="28"/>
        </w:rPr>
        <w:t xml:space="preserve"> обучающихся</w:t>
      </w:r>
      <w:r w:rsidRPr="00FD56FE">
        <w:rPr>
          <w:rFonts w:ascii="Times New Roman" w:hAnsi="Times New Roman" w:cs="Times New Roman"/>
          <w:sz w:val="28"/>
          <w:szCs w:val="28"/>
        </w:rPr>
        <w:t>.</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 xml:space="preserve">Таким образом, базовым методом сбора первичной социологической информации для мониторинга качества ДППО служит анкетирование слушателей-выпускников курсов, дополненное опросами преподавателей, </w:t>
      </w:r>
      <w:r w:rsidRPr="003436AC">
        <w:rPr>
          <w:rFonts w:ascii="Times New Roman" w:hAnsi="Times New Roman" w:cs="Times New Roman"/>
          <w:sz w:val="28"/>
          <w:szCs w:val="28"/>
        </w:rPr>
        <w:lastRenderedPageBreak/>
        <w:t>администрации и контент-анализом документов (образовательных программ, выпускных работ и др.).</w:t>
      </w:r>
    </w:p>
    <w:p w:rsidR="00AF0491"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 xml:space="preserve">Для разработки анкетного инструментария мониторинга </w:t>
      </w:r>
      <w:r w:rsidR="00AF0491">
        <w:rPr>
          <w:rFonts w:ascii="Times New Roman" w:hAnsi="Times New Roman" w:cs="Times New Roman"/>
          <w:sz w:val="28"/>
          <w:szCs w:val="28"/>
        </w:rPr>
        <w:t>осуществляется</w:t>
      </w:r>
      <w:r w:rsidRPr="003436AC">
        <w:rPr>
          <w:rFonts w:ascii="Times New Roman" w:hAnsi="Times New Roman" w:cs="Times New Roman"/>
          <w:sz w:val="28"/>
          <w:szCs w:val="28"/>
        </w:rPr>
        <w:t xml:space="preserve"> декомпозици</w:t>
      </w:r>
      <w:r w:rsidR="00AF0491">
        <w:rPr>
          <w:rFonts w:ascii="Times New Roman" w:hAnsi="Times New Roman" w:cs="Times New Roman"/>
          <w:sz w:val="28"/>
          <w:szCs w:val="28"/>
        </w:rPr>
        <w:t>я</w:t>
      </w:r>
      <w:r w:rsidRPr="003436AC">
        <w:rPr>
          <w:rFonts w:ascii="Times New Roman" w:hAnsi="Times New Roman" w:cs="Times New Roman"/>
          <w:sz w:val="28"/>
          <w:szCs w:val="28"/>
        </w:rPr>
        <w:t xml:space="preserve"> основных выбранных критериев качества или объектов ситуативной рефлексии в индикаторы, и для каждого индикатора определ</w:t>
      </w:r>
      <w:r w:rsidR="00AF0491">
        <w:rPr>
          <w:rFonts w:ascii="Times New Roman" w:hAnsi="Times New Roman" w:cs="Times New Roman"/>
          <w:sz w:val="28"/>
          <w:szCs w:val="28"/>
        </w:rPr>
        <w:t>яется:</w:t>
      </w:r>
    </w:p>
    <w:p w:rsidR="003436AC" w:rsidRPr="00E03DD3" w:rsidRDefault="003436AC" w:rsidP="00E03DD3">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тип вопроса анкеты для данного индикатора - открытый (свободное словесное выражение мнения респондента) или закрытый (с заданным перечнем значений для выбора);</w:t>
      </w:r>
    </w:p>
    <w:p w:rsidR="003436AC" w:rsidRPr="00E03DD3" w:rsidRDefault="003436AC" w:rsidP="00E03DD3">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тип измерительной шкалы для закрытых вопросов (номинальная, порядковая или интервальная шкала);</w:t>
      </w:r>
    </w:p>
    <w:p w:rsidR="003436AC" w:rsidRPr="00E03DD3" w:rsidRDefault="003436AC" w:rsidP="00E03DD3">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собственно перечень вариантов для выбора для закрытого вопроса.</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 xml:space="preserve">В анкетных опросах </w:t>
      </w:r>
      <w:r w:rsidR="00AF0491">
        <w:rPr>
          <w:rFonts w:ascii="Times New Roman" w:hAnsi="Times New Roman" w:cs="Times New Roman"/>
          <w:sz w:val="28"/>
          <w:szCs w:val="28"/>
        </w:rPr>
        <w:t>могут использоваться</w:t>
      </w:r>
      <w:r w:rsidRPr="003436AC">
        <w:rPr>
          <w:rFonts w:ascii="Times New Roman" w:hAnsi="Times New Roman" w:cs="Times New Roman"/>
          <w:sz w:val="28"/>
          <w:szCs w:val="28"/>
        </w:rPr>
        <w:t xml:space="preserve"> вопросы с множественным выбором (поливариантные), предполагающие, что можно отметить сколько угодно из перечисленных вариантов, либо - не более какого-то указанного количества (это должно быть указано в пояснении к вопросу). Часто в таких вопросах дается возможность самостоятельного дополнения респо</w:t>
      </w:r>
      <w:r w:rsidR="006566BE">
        <w:rPr>
          <w:rFonts w:ascii="Times New Roman" w:hAnsi="Times New Roman" w:cs="Times New Roman"/>
          <w:sz w:val="28"/>
          <w:szCs w:val="28"/>
        </w:rPr>
        <w:t>н</w:t>
      </w:r>
      <w:r w:rsidRPr="003436AC">
        <w:rPr>
          <w:rFonts w:ascii="Times New Roman" w:hAnsi="Times New Roman" w:cs="Times New Roman"/>
          <w:sz w:val="28"/>
          <w:szCs w:val="28"/>
        </w:rPr>
        <w:t>дентом предложенного списка вариантов, для чего предоставляется позиция «Другое».</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 xml:space="preserve">При проектировании анкеты учитывается, что она должна быть достаточно технологичной и компактной. Объем - </w:t>
      </w:r>
      <w:r w:rsidR="006566BE">
        <w:rPr>
          <w:rFonts w:ascii="Times New Roman" w:hAnsi="Times New Roman" w:cs="Times New Roman"/>
          <w:sz w:val="28"/>
          <w:szCs w:val="28"/>
        </w:rPr>
        <w:t>значимый</w:t>
      </w:r>
      <w:r w:rsidRPr="003436AC">
        <w:rPr>
          <w:rFonts w:ascii="Times New Roman" w:hAnsi="Times New Roman" w:cs="Times New Roman"/>
          <w:sz w:val="28"/>
          <w:szCs w:val="28"/>
        </w:rPr>
        <w:t xml:space="preserve"> ограничитель для содержания анкеты, </w:t>
      </w:r>
      <w:r w:rsidR="006566BE">
        <w:rPr>
          <w:rFonts w:ascii="Times New Roman" w:hAnsi="Times New Roman" w:cs="Times New Roman"/>
          <w:sz w:val="28"/>
          <w:szCs w:val="28"/>
        </w:rPr>
        <w:t>предполагающий</w:t>
      </w:r>
      <w:r w:rsidRPr="003436AC">
        <w:rPr>
          <w:rFonts w:ascii="Times New Roman" w:hAnsi="Times New Roman" w:cs="Times New Roman"/>
          <w:sz w:val="28"/>
          <w:szCs w:val="28"/>
        </w:rPr>
        <w:t xml:space="preserve"> отб</w:t>
      </w:r>
      <w:r w:rsidR="006566BE">
        <w:rPr>
          <w:rFonts w:ascii="Times New Roman" w:hAnsi="Times New Roman" w:cs="Times New Roman"/>
          <w:sz w:val="28"/>
          <w:szCs w:val="28"/>
        </w:rPr>
        <w:t>ор</w:t>
      </w:r>
      <w:r w:rsidRPr="003436AC">
        <w:rPr>
          <w:rFonts w:ascii="Times New Roman" w:hAnsi="Times New Roman" w:cs="Times New Roman"/>
          <w:sz w:val="28"/>
          <w:szCs w:val="28"/>
        </w:rPr>
        <w:t xml:space="preserve"> самы</w:t>
      </w:r>
      <w:r w:rsidR="006566BE">
        <w:rPr>
          <w:rFonts w:ascii="Times New Roman" w:hAnsi="Times New Roman" w:cs="Times New Roman"/>
          <w:sz w:val="28"/>
          <w:szCs w:val="28"/>
        </w:rPr>
        <w:t>х</w:t>
      </w:r>
      <w:r w:rsidRPr="003436AC">
        <w:rPr>
          <w:rFonts w:ascii="Times New Roman" w:hAnsi="Times New Roman" w:cs="Times New Roman"/>
          <w:sz w:val="28"/>
          <w:szCs w:val="28"/>
        </w:rPr>
        <w:t xml:space="preserve"> важны</w:t>
      </w:r>
      <w:r w:rsidR="006566BE">
        <w:rPr>
          <w:rFonts w:ascii="Times New Roman" w:hAnsi="Times New Roman" w:cs="Times New Roman"/>
          <w:sz w:val="28"/>
          <w:szCs w:val="28"/>
        </w:rPr>
        <w:t>х</w:t>
      </w:r>
      <w:r w:rsidRPr="003436AC">
        <w:rPr>
          <w:rFonts w:ascii="Times New Roman" w:hAnsi="Times New Roman" w:cs="Times New Roman"/>
          <w:sz w:val="28"/>
          <w:szCs w:val="28"/>
        </w:rPr>
        <w:t xml:space="preserve"> для исследования вопрос</w:t>
      </w:r>
      <w:r w:rsidR="006566BE">
        <w:rPr>
          <w:rFonts w:ascii="Times New Roman" w:hAnsi="Times New Roman" w:cs="Times New Roman"/>
          <w:sz w:val="28"/>
          <w:szCs w:val="28"/>
        </w:rPr>
        <w:t>ов</w:t>
      </w:r>
      <w:r w:rsidRPr="003436AC">
        <w:rPr>
          <w:rFonts w:ascii="Times New Roman" w:hAnsi="Times New Roman" w:cs="Times New Roman"/>
          <w:sz w:val="28"/>
          <w:szCs w:val="28"/>
        </w:rPr>
        <w:t>.</w:t>
      </w:r>
    </w:p>
    <w:p w:rsidR="003436AC" w:rsidRPr="003436AC" w:rsidRDefault="006566BE" w:rsidP="00BC2BD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анкету могут быть включены следующие блоки</w:t>
      </w:r>
      <w:r w:rsidR="003436AC" w:rsidRPr="003436AC">
        <w:rPr>
          <w:rFonts w:ascii="Times New Roman" w:hAnsi="Times New Roman" w:cs="Times New Roman"/>
          <w:sz w:val="28"/>
          <w:szCs w:val="28"/>
        </w:rPr>
        <w:t>:</w:t>
      </w:r>
      <w:r>
        <w:rPr>
          <w:rFonts w:ascii="Times New Roman" w:hAnsi="Times New Roman" w:cs="Times New Roman"/>
          <w:sz w:val="28"/>
          <w:szCs w:val="28"/>
        </w:rPr>
        <w:t xml:space="preserve"> </w:t>
      </w:r>
      <w:r w:rsidR="003436AC" w:rsidRPr="003436AC">
        <w:rPr>
          <w:rFonts w:ascii="Times New Roman" w:hAnsi="Times New Roman" w:cs="Times New Roman"/>
          <w:sz w:val="28"/>
          <w:szCs w:val="28"/>
        </w:rPr>
        <w:t>оценка слушателем себя, своего прогресса, усвоенных знаний и технологий; оценка содержания, тематики курса; оценка уровня и методов преподавания; оценка системы отношений.</w:t>
      </w:r>
    </w:p>
    <w:p w:rsidR="003436AC" w:rsidRPr="0057008D"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При заполнении анкеты на выходе курса не просто фиксируется оценка слушателями себя и курса, но проявляется и рефлексия, позволяющая направить респондента к дальнейшему самообразованию.</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Одним из критериев успешности курсов можно считать сформированное у слушателей желание продолжить обучение, сохранив контакты с подразделением, кафедрой, преподавателями.</w:t>
      </w:r>
    </w:p>
    <w:p w:rsidR="00E02DCB" w:rsidRDefault="00E02DCB" w:rsidP="00E02DCB">
      <w:pPr>
        <w:spacing w:after="0" w:line="240" w:lineRule="auto"/>
        <w:ind w:firstLine="567"/>
        <w:contextualSpacing/>
        <w:rPr>
          <w:rFonts w:ascii="Times New Roman" w:hAnsi="Times New Roman" w:cs="Times New Roman"/>
          <w:b/>
          <w:sz w:val="28"/>
          <w:szCs w:val="28"/>
        </w:rPr>
      </w:pPr>
    </w:p>
    <w:p w:rsidR="003436AC" w:rsidRPr="00E02DCB" w:rsidRDefault="003436AC" w:rsidP="00E02DCB">
      <w:pPr>
        <w:spacing w:after="0" w:line="240" w:lineRule="auto"/>
        <w:ind w:firstLine="567"/>
        <w:contextualSpacing/>
        <w:rPr>
          <w:rFonts w:ascii="Times New Roman" w:hAnsi="Times New Roman" w:cs="Times New Roman"/>
          <w:b/>
          <w:sz w:val="28"/>
          <w:szCs w:val="28"/>
        </w:rPr>
      </w:pPr>
      <w:r w:rsidRPr="00E02DCB">
        <w:rPr>
          <w:rFonts w:ascii="Times New Roman" w:hAnsi="Times New Roman" w:cs="Times New Roman"/>
          <w:b/>
          <w:sz w:val="28"/>
          <w:szCs w:val="28"/>
        </w:rPr>
        <w:t>Организация мониторинга: сбор и обработка данных</w:t>
      </w:r>
      <w:r w:rsidR="00E02DCB">
        <w:rPr>
          <w:rFonts w:ascii="Times New Roman" w:hAnsi="Times New Roman" w:cs="Times New Roman"/>
          <w:b/>
          <w:sz w:val="28"/>
          <w:szCs w:val="28"/>
        </w:rPr>
        <w:t>.</w:t>
      </w:r>
    </w:p>
    <w:p w:rsidR="003436AC" w:rsidRPr="003436AC" w:rsidRDefault="006566BE" w:rsidP="00BC2BD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Мониторинговое исследование, предполагающее оценку</w:t>
      </w:r>
      <w:r w:rsidR="003436AC" w:rsidRPr="003436AC">
        <w:rPr>
          <w:rFonts w:ascii="Times New Roman" w:hAnsi="Times New Roman" w:cs="Times New Roman"/>
          <w:sz w:val="28"/>
          <w:szCs w:val="28"/>
        </w:rPr>
        <w:t xml:space="preserve"> качества ДППО на </w:t>
      </w:r>
      <w:r w:rsidR="00C73F2A">
        <w:rPr>
          <w:rFonts w:ascii="Times New Roman" w:hAnsi="Times New Roman" w:cs="Times New Roman"/>
          <w:sz w:val="28"/>
          <w:szCs w:val="28"/>
        </w:rPr>
        <w:t xml:space="preserve">региональном уровне </w:t>
      </w:r>
      <w:r w:rsidR="003436AC" w:rsidRPr="003436AC">
        <w:rPr>
          <w:rFonts w:ascii="Times New Roman" w:hAnsi="Times New Roman" w:cs="Times New Roman"/>
          <w:sz w:val="28"/>
          <w:szCs w:val="28"/>
        </w:rPr>
        <w:t>целесообразно проводить один раз в год.</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Основные цели мониторинга:</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 xml:space="preserve">выявление и описание </w:t>
      </w:r>
      <w:r w:rsidR="00C73F2A">
        <w:rPr>
          <w:rFonts w:ascii="Times New Roman" w:hAnsi="Times New Roman" w:cs="Times New Roman"/>
          <w:sz w:val="28"/>
          <w:szCs w:val="28"/>
        </w:rPr>
        <w:t>актуального состояния</w:t>
      </w:r>
      <w:r w:rsidRPr="003436AC">
        <w:rPr>
          <w:rFonts w:ascii="Times New Roman" w:hAnsi="Times New Roman" w:cs="Times New Roman"/>
          <w:sz w:val="28"/>
          <w:szCs w:val="28"/>
        </w:rPr>
        <w:t xml:space="preserve"> ДППО, его соответствие нормативным требованиям и запросам; диагностика «слабых мест»;</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выявление динамики ситуации в ДППО по основным показателям; прогнозирование;</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выявление зависимост</w:t>
      </w:r>
      <w:r w:rsidR="00C73F2A">
        <w:rPr>
          <w:rFonts w:ascii="Times New Roman" w:hAnsi="Times New Roman" w:cs="Times New Roman"/>
          <w:sz w:val="28"/>
          <w:szCs w:val="28"/>
        </w:rPr>
        <w:t>и</w:t>
      </w:r>
      <w:r w:rsidRPr="003436AC">
        <w:rPr>
          <w:rFonts w:ascii="Times New Roman" w:hAnsi="Times New Roman" w:cs="Times New Roman"/>
          <w:sz w:val="28"/>
          <w:szCs w:val="28"/>
        </w:rPr>
        <w:t xml:space="preserve"> показателей результатов от различных «параметров управления образовательной системой»;</w:t>
      </w:r>
    </w:p>
    <w:p w:rsidR="003436AC" w:rsidRPr="003436AC" w:rsidRDefault="00C73F2A" w:rsidP="00BC2BD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определение</w:t>
      </w:r>
      <w:r w:rsidR="003436AC" w:rsidRPr="003436AC">
        <w:rPr>
          <w:rFonts w:ascii="Times New Roman" w:hAnsi="Times New Roman" w:cs="Times New Roman"/>
          <w:sz w:val="28"/>
          <w:szCs w:val="28"/>
        </w:rPr>
        <w:t xml:space="preserve"> перспектив развития ДППО и предложени</w:t>
      </w:r>
      <w:r>
        <w:rPr>
          <w:rFonts w:ascii="Times New Roman" w:hAnsi="Times New Roman" w:cs="Times New Roman"/>
          <w:sz w:val="28"/>
          <w:szCs w:val="28"/>
        </w:rPr>
        <w:t>й</w:t>
      </w:r>
      <w:r w:rsidR="003436AC" w:rsidRPr="003436AC">
        <w:rPr>
          <w:rFonts w:ascii="Times New Roman" w:hAnsi="Times New Roman" w:cs="Times New Roman"/>
          <w:sz w:val="28"/>
          <w:szCs w:val="28"/>
        </w:rPr>
        <w:t xml:space="preserve"> по принятию управленческих решений.</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 xml:space="preserve">Для проведения мониторинга проектируется выборочная совокупность респондентов. Обычно к опросам привлекаются </w:t>
      </w:r>
      <w:r w:rsidR="00C00DDC">
        <w:rPr>
          <w:rFonts w:ascii="Times New Roman" w:hAnsi="Times New Roman" w:cs="Times New Roman"/>
          <w:sz w:val="28"/>
          <w:szCs w:val="28"/>
        </w:rPr>
        <w:t>до</w:t>
      </w:r>
      <w:r w:rsidRPr="003436AC">
        <w:rPr>
          <w:rFonts w:ascii="Times New Roman" w:hAnsi="Times New Roman" w:cs="Times New Roman"/>
          <w:sz w:val="28"/>
          <w:szCs w:val="28"/>
        </w:rPr>
        <w:t xml:space="preserve"> 30% педагогов, получивших </w:t>
      </w:r>
      <w:r w:rsidR="00C00DDC">
        <w:rPr>
          <w:rFonts w:ascii="Times New Roman" w:hAnsi="Times New Roman" w:cs="Times New Roman"/>
          <w:sz w:val="28"/>
          <w:szCs w:val="28"/>
        </w:rPr>
        <w:t xml:space="preserve">дополнительное профессиональное образование по программам, перечень </w:t>
      </w:r>
      <w:r w:rsidRPr="003436AC">
        <w:rPr>
          <w:rFonts w:ascii="Times New Roman" w:hAnsi="Times New Roman" w:cs="Times New Roman"/>
          <w:sz w:val="28"/>
          <w:szCs w:val="28"/>
        </w:rPr>
        <w:t>которых согласуется на этапе разработки программы ежегодного мониторингового исследования.</w:t>
      </w:r>
    </w:p>
    <w:p w:rsidR="003436AC" w:rsidRPr="003436AC" w:rsidRDefault="00C00DDC" w:rsidP="00BC2BD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Подобная</w:t>
      </w:r>
      <w:r w:rsidR="003436AC" w:rsidRPr="003436AC">
        <w:rPr>
          <w:rFonts w:ascii="Times New Roman" w:hAnsi="Times New Roman" w:cs="Times New Roman"/>
          <w:sz w:val="28"/>
          <w:szCs w:val="28"/>
        </w:rPr>
        <w:t xml:space="preserve"> выборка не является статистически строго репрезентативной в отношении всей системы ДППО, однако качественно сообразна с целями мониторинга и вполне представительна для обоснованного анализа результатов исследования.</w:t>
      </w:r>
    </w:p>
    <w:p w:rsidR="00C00DD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 xml:space="preserve">Алгоритм мониторинга качества ДППО включает в себя: </w:t>
      </w:r>
    </w:p>
    <w:p w:rsidR="003436AC" w:rsidRPr="00E03DD3" w:rsidRDefault="003436AC" w:rsidP="00E03DD3">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анкетирование слушателей 1-2 раза в год</w:t>
      </w:r>
    </w:p>
    <w:p w:rsidR="00C00DDC" w:rsidRPr="00E03DD3" w:rsidRDefault="003436AC" w:rsidP="00E03DD3">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статистическую обработку и таблично-графическ</w:t>
      </w:r>
      <w:r w:rsidR="00C00DDC" w:rsidRPr="00E03DD3">
        <w:rPr>
          <w:rFonts w:ascii="Times New Roman" w:hAnsi="Times New Roman" w:cs="Times New Roman"/>
          <w:sz w:val="28"/>
          <w:szCs w:val="28"/>
        </w:rPr>
        <w:t>ую</w:t>
      </w:r>
      <w:r w:rsidRPr="00E03DD3">
        <w:rPr>
          <w:rFonts w:ascii="Times New Roman" w:hAnsi="Times New Roman" w:cs="Times New Roman"/>
          <w:sz w:val="28"/>
          <w:szCs w:val="28"/>
        </w:rPr>
        <w:t xml:space="preserve"> интерпретацию данных; </w:t>
      </w:r>
    </w:p>
    <w:p w:rsidR="003436AC" w:rsidRPr="00E03DD3" w:rsidRDefault="003436AC" w:rsidP="00E03DD3">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анализ и обобщение результатов, выработку рекомендаций, подготовку аналитического отчета;</w:t>
      </w:r>
    </w:p>
    <w:p w:rsidR="003436AC" w:rsidRPr="00E03DD3" w:rsidRDefault="003436AC" w:rsidP="00E03DD3">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организацию внутреннего и сравнительного анализа результатов мониторинга;</w:t>
      </w:r>
    </w:p>
    <w:p w:rsidR="003436AC" w:rsidRPr="00E03DD3" w:rsidRDefault="003436AC" w:rsidP="00E03DD3">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представление результатов мониторинга и аналитического отчета заказчику (</w:t>
      </w:r>
      <w:r w:rsidR="00C00DDC" w:rsidRPr="00E03DD3">
        <w:rPr>
          <w:rFonts w:ascii="Times New Roman" w:hAnsi="Times New Roman" w:cs="Times New Roman"/>
          <w:sz w:val="28"/>
          <w:szCs w:val="28"/>
        </w:rPr>
        <w:t>К</w:t>
      </w:r>
      <w:r w:rsidRPr="00E03DD3">
        <w:rPr>
          <w:rFonts w:ascii="Times New Roman" w:hAnsi="Times New Roman" w:cs="Times New Roman"/>
          <w:sz w:val="28"/>
          <w:szCs w:val="28"/>
        </w:rPr>
        <w:t>омитету общего и профессионального образования Ленинградской области);</w:t>
      </w:r>
    </w:p>
    <w:p w:rsidR="003436AC" w:rsidRPr="00E03DD3" w:rsidRDefault="003436AC" w:rsidP="00E03DD3">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публикацию результатов и выводов научного характера для</w:t>
      </w:r>
      <w:r w:rsidR="00C00DDC" w:rsidRPr="00E03DD3">
        <w:rPr>
          <w:rFonts w:ascii="Times New Roman" w:hAnsi="Times New Roman" w:cs="Times New Roman"/>
          <w:sz w:val="28"/>
          <w:szCs w:val="28"/>
        </w:rPr>
        <w:t xml:space="preserve"> последующего</w:t>
      </w:r>
      <w:r w:rsidRPr="00E03DD3">
        <w:rPr>
          <w:rFonts w:ascii="Times New Roman" w:hAnsi="Times New Roman" w:cs="Times New Roman"/>
          <w:sz w:val="28"/>
          <w:szCs w:val="28"/>
        </w:rPr>
        <w:t xml:space="preserve"> обсуждения педагогической общественностью.</w:t>
      </w:r>
    </w:p>
    <w:p w:rsidR="00A14795" w:rsidRDefault="003436AC" w:rsidP="00BC2BD7">
      <w:pPr>
        <w:spacing w:after="0" w:line="240" w:lineRule="auto"/>
        <w:ind w:firstLine="567"/>
        <w:contextualSpacing/>
        <w:jc w:val="both"/>
        <w:rPr>
          <w:rFonts w:ascii="Times New Roman" w:hAnsi="Times New Roman" w:cs="Times New Roman"/>
          <w:sz w:val="28"/>
          <w:szCs w:val="28"/>
        </w:rPr>
      </w:pPr>
      <w:proofErr w:type="gramStart"/>
      <w:r w:rsidRPr="003436AC">
        <w:rPr>
          <w:rFonts w:ascii="Times New Roman" w:hAnsi="Times New Roman" w:cs="Times New Roman"/>
          <w:sz w:val="28"/>
          <w:szCs w:val="28"/>
        </w:rPr>
        <w:t>Статистическая обработка данных предусматривает: контроль данных, выявление и исправление ошибок ввода информации; расчет и анализ линейных распределений ответов респондентов; контент-анализ открытых вопросов;</w:t>
      </w:r>
      <w:r w:rsidR="00A14795">
        <w:rPr>
          <w:rFonts w:ascii="Times New Roman" w:hAnsi="Times New Roman" w:cs="Times New Roman"/>
          <w:sz w:val="28"/>
          <w:szCs w:val="28"/>
        </w:rPr>
        <w:t xml:space="preserve"> </w:t>
      </w:r>
      <w:r w:rsidRPr="003436AC">
        <w:rPr>
          <w:rFonts w:ascii="Times New Roman" w:hAnsi="Times New Roman" w:cs="Times New Roman"/>
          <w:sz w:val="28"/>
          <w:szCs w:val="28"/>
        </w:rPr>
        <w:t>выявление статистических закономерностей и зависимостей, которые позволяют сделать обобщения и выводы;</w:t>
      </w:r>
      <w:r w:rsidR="00A14795">
        <w:rPr>
          <w:rFonts w:ascii="Times New Roman" w:hAnsi="Times New Roman" w:cs="Times New Roman"/>
          <w:sz w:val="28"/>
          <w:szCs w:val="28"/>
        </w:rPr>
        <w:t xml:space="preserve"> </w:t>
      </w:r>
      <w:r w:rsidRPr="003436AC">
        <w:rPr>
          <w:rFonts w:ascii="Times New Roman" w:hAnsi="Times New Roman" w:cs="Times New Roman"/>
          <w:sz w:val="28"/>
          <w:szCs w:val="28"/>
        </w:rPr>
        <w:t>корреляционный анализ для установления связи оценок качества с показателями управления и выявления факторов влияния на приоритетные показатели качества;</w:t>
      </w:r>
      <w:proofErr w:type="gramEnd"/>
      <w:r w:rsidR="00A14795">
        <w:rPr>
          <w:rFonts w:ascii="Times New Roman" w:hAnsi="Times New Roman" w:cs="Times New Roman"/>
          <w:sz w:val="28"/>
          <w:szCs w:val="28"/>
        </w:rPr>
        <w:t xml:space="preserve"> </w:t>
      </w:r>
      <w:r w:rsidRPr="003436AC">
        <w:rPr>
          <w:rFonts w:ascii="Times New Roman" w:hAnsi="Times New Roman" w:cs="Times New Roman"/>
          <w:sz w:val="28"/>
          <w:szCs w:val="28"/>
        </w:rPr>
        <w:t>индексно-рейтинговый и ситуативный анализ рефлексивных оценок;</w:t>
      </w:r>
      <w:r w:rsidR="00A14795">
        <w:rPr>
          <w:rFonts w:ascii="Times New Roman" w:hAnsi="Times New Roman" w:cs="Times New Roman"/>
          <w:sz w:val="28"/>
          <w:szCs w:val="28"/>
        </w:rPr>
        <w:t xml:space="preserve"> </w:t>
      </w:r>
      <w:r w:rsidRPr="003436AC">
        <w:rPr>
          <w:rFonts w:ascii="Times New Roman" w:hAnsi="Times New Roman" w:cs="Times New Roman"/>
          <w:sz w:val="28"/>
          <w:szCs w:val="28"/>
        </w:rPr>
        <w:t xml:space="preserve">анализ динамики показателей для формирования представления о региональной норме для относительно стабильных во времени показателей и показателей, имеющих выраженную тенденцию роста или убывания. </w:t>
      </w:r>
    </w:p>
    <w:p w:rsid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Итогом мониторингового исследования является синтез всех проанализированных численных значений показателей, их динамики, взаимосвязей в текстовый документ, представляющий качественные выводы исследования и их иллюстраци</w:t>
      </w:r>
      <w:r w:rsidR="00A14795">
        <w:rPr>
          <w:rFonts w:ascii="Times New Roman" w:hAnsi="Times New Roman" w:cs="Times New Roman"/>
          <w:sz w:val="28"/>
          <w:szCs w:val="28"/>
        </w:rPr>
        <w:t>ю</w:t>
      </w:r>
      <w:r w:rsidRPr="003436AC">
        <w:rPr>
          <w:rFonts w:ascii="Times New Roman" w:hAnsi="Times New Roman" w:cs="Times New Roman"/>
          <w:sz w:val="28"/>
          <w:szCs w:val="28"/>
        </w:rPr>
        <w:t>.</w:t>
      </w:r>
    </w:p>
    <w:p w:rsidR="00D25005" w:rsidRPr="00910C0E" w:rsidRDefault="00D25005" w:rsidP="00BC2BD7">
      <w:pPr>
        <w:tabs>
          <w:tab w:val="left" w:pos="0"/>
        </w:tabs>
        <w:spacing w:after="0" w:line="240" w:lineRule="auto"/>
        <w:ind w:firstLine="709"/>
        <w:contextualSpacing/>
        <w:jc w:val="both"/>
        <w:rPr>
          <w:rFonts w:ascii="Times New Roman" w:eastAsia="Calibri" w:hAnsi="Times New Roman" w:cs="Times New Roman"/>
          <w:sz w:val="28"/>
          <w:szCs w:val="28"/>
        </w:rPr>
      </w:pPr>
      <w:proofErr w:type="gramStart"/>
      <w:r w:rsidRPr="00E02DCB">
        <w:rPr>
          <w:rFonts w:ascii="Times New Roman" w:eastAsia="Calibri" w:hAnsi="Times New Roman" w:cs="Times New Roman"/>
          <w:iCs/>
          <w:sz w:val="28"/>
          <w:szCs w:val="28"/>
        </w:rPr>
        <w:t>Мониторинги</w:t>
      </w:r>
      <w:r w:rsidRPr="00E02DCB">
        <w:rPr>
          <w:rFonts w:ascii="Times New Roman" w:eastAsia="Calibri" w:hAnsi="Times New Roman" w:cs="Times New Roman"/>
          <w:bCs/>
          <w:iCs/>
          <w:sz w:val="28"/>
          <w:szCs w:val="28"/>
        </w:rPr>
        <w:t xml:space="preserve"> поддержки молодых педагогов и реализации программ наставничества</w:t>
      </w:r>
      <w:r w:rsidRPr="00E02DCB">
        <w:rPr>
          <w:rFonts w:ascii="Times New Roman" w:eastAsia="Calibri" w:hAnsi="Times New Roman" w:cs="Times New Roman"/>
          <w:sz w:val="28"/>
          <w:szCs w:val="28"/>
        </w:rPr>
        <w:t xml:space="preserve"> направлены</w:t>
      </w:r>
      <w:r w:rsidRPr="00910C0E">
        <w:rPr>
          <w:rFonts w:ascii="Times New Roman" w:eastAsia="Calibri" w:hAnsi="Times New Roman" w:cs="Times New Roman"/>
          <w:sz w:val="28"/>
          <w:szCs w:val="28"/>
        </w:rPr>
        <w:t xml:space="preserve"> на систематический сбор, обработку и анализ информации, позволяющий получить объективные данные, актуальные на текущий момент времени и принять управленческие решения, опирающиеся на достоверные данные.</w:t>
      </w:r>
      <w:proofErr w:type="gramEnd"/>
      <w:r w:rsidRPr="00910C0E">
        <w:rPr>
          <w:rFonts w:ascii="Times New Roman" w:eastAsia="Calibri" w:hAnsi="Times New Roman" w:cs="Times New Roman"/>
          <w:sz w:val="28"/>
          <w:szCs w:val="28"/>
        </w:rPr>
        <w:t xml:space="preserve"> Постоянное получение данных позволяют видеть </w:t>
      </w:r>
      <w:r w:rsidRPr="00910C0E">
        <w:rPr>
          <w:rFonts w:ascii="Times New Roman" w:eastAsia="Calibri" w:hAnsi="Times New Roman" w:cs="Times New Roman"/>
          <w:sz w:val="28"/>
          <w:szCs w:val="28"/>
        </w:rPr>
        <w:lastRenderedPageBreak/>
        <w:t>динамику измеряемых процессов, оперативно производить корректирующие действия, направленные на повышение качества деятельности.</w:t>
      </w:r>
    </w:p>
    <w:p w:rsidR="00D25005" w:rsidRPr="00910C0E" w:rsidRDefault="00D25005" w:rsidP="00BC2BD7">
      <w:pPr>
        <w:spacing w:after="0" w:line="240" w:lineRule="auto"/>
        <w:ind w:firstLine="709"/>
        <w:contextualSpacing/>
        <w:jc w:val="both"/>
        <w:rPr>
          <w:rFonts w:ascii="Times New Roman" w:eastAsia="Calibri" w:hAnsi="Times New Roman" w:cs="Times New Roman"/>
          <w:b/>
          <w:sz w:val="28"/>
          <w:szCs w:val="28"/>
        </w:rPr>
      </w:pPr>
      <w:r w:rsidRPr="00910C0E">
        <w:rPr>
          <w:rFonts w:ascii="Times New Roman" w:eastAsia="Calibri" w:hAnsi="Times New Roman" w:cs="Times New Roman"/>
          <w:sz w:val="28"/>
          <w:szCs w:val="28"/>
        </w:rPr>
        <w:t xml:space="preserve">Результаты региональных мониторингов эффективности деятельности муниципальных методических служб по поддержке молодых педагогов и  реализации программ наставничества, в том числе по оценке качества проводимой работы по региональным показателям, размещаются на сайте ГАОУ ДПО «Ленинградский областной институт развития образования». </w:t>
      </w:r>
    </w:p>
    <w:p w:rsidR="00D25005" w:rsidRDefault="00D25005" w:rsidP="00BC2BD7">
      <w:pPr>
        <w:shd w:val="clear" w:color="auto" w:fill="FFFFFF"/>
        <w:spacing w:after="0" w:line="240" w:lineRule="auto"/>
        <w:ind w:firstLine="709"/>
        <w:contextualSpacing/>
        <w:jc w:val="both"/>
        <w:rPr>
          <w:rFonts w:ascii="Times New Roman" w:eastAsia="Calibri" w:hAnsi="Times New Roman" w:cs="Times New Roman"/>
          <w:sz w:val="28"/>
          <w:szCs w:val="28"/>
        </w:rPr>
      </w:pPr>
      <w:r w:rsidRPr="00404350">
        <w:rPr>
          <w:rFonts w:ascii="Times New Roman" w:eastAsia="Calibri" w:hAnsi="Times New Roman" w:cs="Times New Roman"/>
          <w:bCs/>
          <w:i/>
          <w:iCs/>
          <w:sz w:val="28"/>
          <w:szCs w:val="28"/>
        </w:rPr>
        <w:t xml:space="preserve">Региональные </w:t>
      </w:r>
      <w:r w:rsidRPr="00404350">
        <w:rPr>
          <w:rFonts w:ascii="Times New Roman" w:eastAsia="Calibri" w:hAnsi="Times New Roman" w:cs="Times New Roman"/>
          <w:b/>
          <w:i/>
          <w:iCs/>
          <w:sz w:val="28"/>
          <w:szCs w:val="28"/>
        </w:rPr>
        <w:t>показатели</w:t>
      </w:r>
      <w:r w:rsidRPr="00404350">
        <w:rPr>
          <w:rFonts w:ascii="Times New Roman" w:eastAsia="Calibri" w:hAnsi="Times New Roman" w:cs="Times New Roman"/>
          <w:bCs/>
          <w:i/>
          <w:iCs/>
          <w:sz w:val="28"/>
          <w:szCs w:val="28"/>
        </w:rPr>
        <w:t xml:space="preserve"> по поддержке молодых педагогов и реализации программ наставничества.</w:t>
      </w:r>
      <w:r w:rsidRPr="00910C0E">
        <w:rPr>
          <w:rFonts w:ascii="Times New Roman" w:eastAsia="Calibri" w:hAnsi="Times New Roman" w:cs="Times New Roman"/>
          <w:sz w:val="28"/>
          <w:szCs w:val="28"/>
        </w:rPr>
        <w:t xml:space="preserve"> </w:t>
      </w:r>
    </w:p>
    <w:p w:rsidR="00D25005" w:rsidRPr="00910C0E" w:rsidRDefault="00D25005" w:rsidP="00BC2BD7">
      <w:pPr>
        <w:shd w:val="clear" w:color="auto" w:fill="FFFFFF"/>
        <w:spacing w:after="0" w:line="240" w:lineRule="auto"/>
        <w:ind w:firstLine="709"/>
        <w:contextualSpacing/>
        <w:jc w:val="both"/>
        <w:rPr>
          <w:rFonts w:ascii="Times New Roman" w:eastAsia="Times New Roman" w:hAnsi="Times New Roman" w:cs="Times New Roman"/>
          <w:color w:val="343434"/>
          <w:sz w:val="28"/>
          <w:szCs w:val="28"/>
          <w:lang w:eastAsia="ru-RU"/>
        </w:rPr>
      </w:pPr>
      <w:r w:rsidRPr="00910C0E">
        <w:rPr>
          <w:rFonts w:ascii="Times New Roman" w:eastAsia="Times New Roman" w:hAnsi="Times New Roman" w:cs="Times New Roman"/>
          <w:bCs/>
          <w:color w:val="343434"/>
          <w:sz w:val="28"/>
          <w:szCs w:val="28"/>
          <w:lang w:eastAsia="ru-RU"/>
        </w:rPr>
        <w:t xml:space="preserve">Миссия методической работы с молодыми педагогами - </w:t>
      </w:r>
      <w:r w:rsidRPr="00910C0E">
        <w:rPr>
          <w:rFonts w:ascii="Times New Roman" w:eastAsia="Times New Roman" w:hAnsi="Times New Roman" w:cs="Times New Roman"/>
          <w:color w:val="343434"/>
          <w:sz w:val="28"/>
          <w:szCs w:val="28"/>
          <w:lang w:eastAsia="ru-RU"/>
        </w:rPr>
        <w:t>создание условий в муниципальной системе образования (кадровых, научно-методических условий, в том числе наставничества) для непрерывного развития профессионального роста молодых педагогических и управленческих работников с целью обеспечения качества образования и достижений обучающихся.</w:t>
      </w:r>
    </w:p>
    <w:p w:rsidR="00D25005" w:rsidRPr="00910C0E" w:rsidRDefault="00D25005" w:rsidP="00BC2BD7">
      <w:pPr>
        <w:shd w:val="clear" w:color="auto" w:fill="FFFFFF"/>
        <w:spacing w:after="0" w:line="240" w:lineRule="auto"/>
        <w:ind w:firstLine="709"/>
        <w:contextualSpacing/>
        <w:jc w:val="both"/>
        <w:rPr>
          <w:rFonts w:ascii="Times New Roman" w:eastAsia="Times New Roman" w:hAnsi="Times New Roman" w:cs="Times New Roman"/>
          <w:color w:val="343434"/>
          <w:sz w:val="28"/>
          <w:szCs w:val="28"/>
          <w:lang w:eastAsia="ru-RU"/>
        </w:rPr>
      </w:pPr>
      <w:r w:rsidRPr="00910C0E">
        <w:rPr>
          <w:rFonts w:ascii="Times New Roman" w:eastAsia="Times New Roman" w:hAnsi="Times New Roman" w:cs="Times New Roman"/>
          <w:color w:val="343434"/>
          <w:sz w:val="28"/>
          <w:szCs w:val="28"/>
          <w:lang w:eastAsia="ru-RU"/>
        </w:rPr>
        <w:t>В соответствии с миссией муниципальная методическая служба основывает работу с молодыми педагогами на следующих </w:t>
      </w:r>
      <w:r w:rsidRPr="00910C0E">
        <w:rPr>
          <w:rFonts w:ascii="Times New Roman" w:eastAsia="Times New Roman" w:hAnsi="Times New Roman" w:cs="Times New Roman"/>
          <w:bCs/>
          <w:color w:val="343434"/>
          <w:sz w:val="28"/>
          <w:szCs w:val="28"/>
          <w:lang w:eastAsia="ru-RU"/>
        </w:rPr>
        <w:t>принципах:</w:t>
      </w:r>
    </w:p>
    <w:p w:rsidR="00D25005" w:rsidRPr="00E03DD3" w:rsidRDefault="00D25005" w:rsidP="00E03DD3">
      <w:pPr>
        <w:pStyle w:val="a3"/>
        <w:numPr>
          <w:ilvl w:val="0"/>
          <w:numId w:val="8"/>
        </w:numPr>
        <w:shd w:val="clear" w:color="auto" w:fill="FFFFFF"/>
        <w:tabs>
          <w:tab w:val="left" w:pos="851"/>
        </w:tabs>
        <w:spacing w:after="0" w:line="240" w:lineRule="auto"/>
        <w:ind w:left="0" w:firstLine="567"/>
        <w:jc w:val="both"/>
        <w:rPr>
          <w:rFonts w:ascii="Times New Roman" w:eastAsia="Times New Roman" w:hAnsi="Times New Roman" w:cs="Times New Roman"/>
          <w:color w:val="343434"/>
          <w:sz w:val="28"/>
          <w:szCs w:val="28"/>
          <w:lang w:eastAsia="ru-RU"/>
        </w:rPr>
      </w:pPr>
      <w:r w:rsidRPr="00E03DD3">
        <w:rPr>
          <w:rFonts w:ascii="Times New Roman" w:eastAsia="Times New Roman" w:hAnsi="Times New Roman" w:cs="Times New Roman"/>
          <w:iCs/>
          <w:color w:val="343434"/>
          <w:sz w:val="28"/>
          <w:szCs w:val="28"/>
          <w:lang w:eastAsia="ru-RU"/>
        </w:rPr>
        <w:t>принцип научности</w:t>
      </w:r>
      <w:r w:rsidRPr="00E03DD3">
        <w:rPr>
          <w:rFonts w:ascii="Times New Roman" w:eastAsia="Times New Roman" w:hAnsi="Times New Roman" w:cs="Times New Roman"/>
          <w:color w:val="343434"/>
          <w:sz w:val="28"/>
          <w:szCs w:val="28"/>
          <w:lang w:eastAsia="ru-RU"/>
        </w:rPr>
        <w:t> – выстраивание системы методической службы в соответствии с рекомендациями психолого-педагогической науки и с опорой на лучшие педагогические практики,</w:t>
      </w:r>
    </w:p>
    <w:p w:rsidR="00D25005" w:rsidRPr="00E03DD3" w:rsidRDefault="00D25005" w:rsidP="00E03DD3">
      <w:pPr>
        <w:pStyle w:val="a3"/>
        <w:numPr>
          <w:ilvl w:val="0"/>
          <w:numId w:val="8"/>
        </w:numPr>
        <w:shd w:val="clear" w:color="auto" w:fill="FFFFFF"/>
        <w:tabs>
          <w:tab w:val="left" w:pos="851"/>
        </w:tabs>
        <w:spacing w:after="0" w:line="240" w:lineRule="auto"/>
        <w:ind w:left="0" w:firstLine="567"/>
        <w:jc w:val="both"/>
        <w:rPr>
          <w:rFonts w:ascii="Times New Roman" w:eastAsia="Times New Roman" w:hAnsi="Times New Roman" w:cs="Times New Roman"/>
          <w:color w:val="343434"/>
          <w:sz w:val="28"/>
          <w:szCs w:val="28"/>
          <w:lang w:eastAsia="ru-RU"/>
        </w:rPr>
      </w:pPr>
      <w:r w:rsidRPr="00E03DD3">
        <w:rPr>
          <w:rFonts w:ascii="Times New Roman" w:eastAsia="Times New Roman" w:hAnsi="Times New Roman" w:cs="Times New Roman"/>
          <w:iCs/>
          <w:color w:val="343434"/>
          <w:sz w:val="28"/>
          <w:szCs w:val="28"/>
          <w:lang w:eastAsia="ru-RU"/>
        </w:rPr>
        <w:t xml:space="preserve">принцип </w:t>
      </w:r>
      <w:proofErr w:type="spellStart"/>
      <w:r w:rsidRPr="00E03DD3">
        <w:rPr>
          <w:rFonts w:ascii="Times New Roman" w:eastAsia="Times New Roman" w:hAnsi="Times New Roman" w:cs="Times New Roman"/>
          <w:iCs/>
          <w:color w:val="343434"/>
          <w:sz w:val="28"/>
          <w:szCs w:val="28"/>
          <w:lang w:eastAsia="ru-RU"/>
        </w:rPr>
        <w:t>субъектности</w:t>
      </w:r>
      <w:proofErr w:type="spellEnd"/>
      <w:r w:rsidRPr="00E03DD3">
        <w:rPr>
          <w:rFonts w:ascii="Times New Roman" w:eastAsia="Times New Roman" w:hAnsi="Times New Roman" w:cs="Times New Roman"/>
          <w:color w:val="343434"/>
          <w:sz w:val="28"/>
          <w:szCs w:val="28"/>
          <w:lang w:eastAsia="ru-RU"/>
        </w:rPr>
        <w:t> – активное участие молодых педагогов и руководителей в инновационной образовательной деятельности на уровне образовательного учреждения, муниципалитета, региона,</w:t>
      </w:r>
    </w:p>
    <w:p w:rsidR="00D25005" w:rsidRPr="00E03DD3" w:rsidRDefault="00D25005" w:rsidP="00E03DD3">
      <w:pPr>
        <w:pStyle w:val="a3"/>
        <w:numPr>
          <w:ilvl w:val="0"/>
          <w:numId w:val="8"/>
        </w:numPr>
        <w:shd w:val="clear" w:color="auto" w:fill="FFFFFF"/>
        <w:tabs>
          <w:tab w:val="left" w:pos="851"/>
        </w:tabs>
        <w:spacing w:after="0" w:line="240" w:lineRule="auto"/>
        <w:ind w:left="0" w:firstLine="567"/>
        <w:jc w:val="both"/>
        <w:rPr>
          <w:rFonts w:ascii="Times New Roman" w:eastAsia="Times New Roman" w:hAnsi="Times New Roman" w:cs="Times New Roman"/>
          <w:color w:val="343434"/>
          <w:sz w:val="28"/>
          <w:szCs w:val="28"/>
          <w:lang w:eastAsia="ru-RU"/>
        </w:rPr>
      </w:pPr>
      <w:proofErr w:type="gramStart"/>
      <w:r w:rsidRPr="00E03DD3">
        <w:rPr>
          <w:rFonts w:ascii="Times New Roman" w:eastAsia="Times New Roman" w:hAnsi="Times New Roman" w:cs="Times New Roman"/>
          <w:iCs/>
          <w:color w:val="343434"/>
          <w:sz w:val="28"/>
          <w:szCs w:val="28"/>
          <w:lang w:eastAsia="ru-RU"/>
        </w:rPr>
        <w:t>принцип дифференцированного подхода</w:t>
      </w:r>
      <w:r w:rsidRPr="00E03DD3">
        <w:rPr>
          <w:rFonts w:ascii="Times New Roman" w:eastAsia="Times New Roman" w:hAnsi="Times New Roman" w:cs="Times New Roman"/>
          <w:color w:val="343434"/>
          <w:sz w:val="28"/>
          <w:szCs w:val="28"/>
          <w:lang w:eastAsia="ru-RU"/>
        </w:rPr>
        <w:t> – учет индивидуальных особенностей каждой личности молодого педагога и руководителя, его профессиональных дефицитов при планировании и организации методической работы в курсовой и межкурсовой периоды,</w:t>
      </w:r>
      <w:proofErr w:type="gramEnd"/>
    </w:p>
    <w:p w:rsidR="00D25005" w:rsidRPr="00E03DD3" w:rsidRDefault="00D25005" w:rsidP="00E03DD3">
      <w:pPr>
        <w:pStyle w:val="a3"/>
        <w:numPr>
          <w:ilvl w:val="0"/>
          <w:numId w:val="8"/>
        </w:numPr>
        <w:shd w:val="clear" w:color="auto" w:fill="FFFFFF"/>
        <w:tabs>
          <w:tab w:val="left" w:pos="851"/>
        </w:tabs>
        <w:spacing w:after="0" w:line="240" w:lineRule="auto"/>
        <w:ind w:left="0" w:firstLine="567"/>
        <w:jc w:val="both"/>
        <w:rPr>
          <w:rFonts w:ascii="Times New Roman" w:eastAsia="Times New Roman" w:hAnsi="Times New Roman" w:cs="Times New Roman"/>
          <w:color w:val="343434"/>
          <w:sz w:val="28"/>
          <w:szCs w:val="28"/>
          <w:lang w:eastAsia="ru-RU"/>
        </w:rPr>
      </w:pPr>
      <w:r w:rsidRPr="00E03DD3">
        <w:rPr>
          <w:rFonts w:ascii="Times New Roman" w:eastAsia="Times New Roman" w:hAnsi="Times New Roman" w:cs="Times New Roman"/>
          <w:iCs/>
          <w:color w:val="343434"/>
          <w:sz w:val="28"/>
          <w:szCs w:val="28"/>
          <w:lang w:eastAsia="ru-RU"/>
        </w:rPr>
        <w:t>принцип открытости</w:t>
      </w:r>
      <w:r w:rsidRPr="00E03DD3">
        <w:rPr>
          <w:rFonts w:ascii="Times New Roman" w:eastAsia="Times New Roman" w:hAnsi="Times New Roman" w:cs="Times New Roman"/>
          <w:color w:val="343434"/>
          <w:sz w:val="28"/>
          <w:szCs w:val="28"/>
          <w:lang w:eastAsia="ru-RU"/>
        </w:rPr>
        <w:t xml:space="preserve"> – способность молодого педагога к распространению и обобщению собственной профессиональной педагогической и управленческой практик на разных образовательных уровнях; умение проводить </w:t>
      </w:r>
      <w:proofErr w:type="spellStart"/>
      <w:r w:rsidRPr="00E03DD3">
        <w:rPr>
          <w:rFonts w:ascii="Times New Roman" w:eastAsia="Times New Roman" w:hAnsi="Times New Roman" w:cs="Times New Roman"/>
          <w:color w:val="343434"/>
          <w:sz w:val="28"/>
          <w:szCs w:val="28"/>
          <w:lang w:eastAsia="ru-RU"/>
        </w:rPr>
        <w:t>саморефлексию</w:t>
      </w:r>
      <w:proofErr w:type="spellEnd"/>
      <w:r w:rsidRPr="00E03DD3">
        <w:rPr>
          <w:rFonts w:ascii="Times New Roman" w:eastAsia="Times New Roman" w:hAnsi="Times New Roman" w:cs="Times New Roman"/>
          <w:color w:val="343434"/>
          <w:sz w:val="28"/>
          <w:szCs w:val="28"/>
          <w:lang w:eastAsia="ru-RU"/>
        </w:rPr>
        <w:t xml:space="preserve"> и позитивно относиться к коллективной рефлексии,</w:t>
      </w:r>
    </w:p>
    <w:p w:rsidR="00D25005" w:rsidRPr="00E03DD3" w:rsidRDefault="00D25005" w:rsidP="00E03DD3">
      <w:pPr>
        <w:pStyle w:val="a3"/>
        <w:numPr>
          <w:ilvl w:val="0"/>
          <w:numId w:val="8"/>
        </w:numPr>
        <w:shd w:val="clear" w:color="auto" w:fill="FFFFFF"/>
        <w:tabs>
          <w:tab w:val="left" w:pos="851"/>
        </w:tabs>
        <w:spacing w:after="0" w:line="240" w:lineRule="auto"/>
        <w:ind w:left="0" w:firstLine="567"/>
        <w:jc w:val="both"/>
        <w:rPr>
          <w:rFonts w:ascii="Times New Roman" w:eastAsia="Times New Roman" w:hAnsi="Times New Roman" w:cs="Times New Roman"/>
          <w:color w:val="343434"/>
          <w:sz w:val="28"/>
          <w:szCs w:val="28"/>
          <w:lang w:eastAsia="ru-RU"/>
        </w:rPr>
      </w:pPr>
      <w:r w:rsidRPr="00E03DD3">
        <w:rPr>
          <w:rFonts w:ascii="Times New Roman" w:eastAsia="Times New Roman" w:hAnsi="Times New Roman" w:cs="Times New Roman"/>
          <w:iCs/>
          <w:color w:val="343434"/>
          <w:sz w:val="28"/>
          <w:szCs w:val="28"/>
          <w:lang w:eastAsia="ru-RU"/>
        </w:rPr>
        <w:t>принцип коллективности</w:t>
      </w:r>
      <w:r w:rsidRPr="00E03DD3">
        <w:rPr>
          <w:rFonts w:ascii="Times New Roman" w:eastAsia="Times New Roman" w:hAnsi="Times New Roman" w:cs="Times New Roman"/>
          <w:color w:val="343434"/>
          <w:sz w:val="28"/>
          <w:szCs w:val="28"/>
          <w:lang w:eastAsia="ru-RU"/>
        </w:rPr>
        <w:t> – мотивированное участие молодого педагога в профессиональном педагогическом сообществе (в том числе в сетевых сообществах),</w:t>
      </w:r>
    </w:p>
    <w:p w:rsidR="00D25005" w:rsidRPr="00E03DD3" w:rsidRDefault="00D25005" w:rsidP="00E03DD3">
      <w:pPr>
        <w:pStyle w:val="a3"/>
        <w:numPr>
          <w:ilvl w:val="0"/>
          <w:numId w:val="8"/>
        </w:numPr>
        <w:shd w:val="clear" w:color="auto" w:fill="FFFFFF"/>
        <w:tabs>
          <w:tab w:val="left" w:pos="851"/>
        </w:tabs>
        <w:spacing w:after="0" w:line="240" w:lineRule="auto"/>
        <w:ind w:left="0" w:firstLine="567"/>
        <w:jc w:val="both"/>
        <w:rPr>
          <w:rFonts w:ascii="Times New Roman" w:eastAsia="Times New Roman" w:hAnsi="Times New Roman" w:cs="Times New Roman"/>
          <w:color w:val="343434"/>
          <w:sz w:val="28"/>
          <w:szCs w:val="28"/>
          <w:lang w:eastAsia="ru-RU"/>
        </w:rPr>
      </w:pPr>
      <w:r w:rsidRPr="00E03DD3">
        <w:rPr>
          <w:rFonts w:ascii="Times New Roman" w:eastAsia="Times New Roman" w:hAnsi="Times New Roman" w:cs="Times New Roman"/>
          <w:iCs/>
          <w:color w:val="343434"/>
          <w:sz w:val="28"/>
          <w:szCs w:val="28"/>
          <w:lang w:eastAsia="ru-RU"/>
        </w:rPr>
        <w:t>принцип школьной команды</w:t>
      </w:r>
      <w:r w:rsidRPr="00E03DD3">
        <w:rPr>
          <w:rFonts w:ascii="Times New Roman" w:eastAsia="Times New Roman" w:hAnsi="Times New Roman" w:cs="Times New Roman"/>
          <w:color w:val="343434"/>
          <w:sz w:val="28"/>
          <w:szCs w:val="28"/>
          <w:lang w:eastAsia="ru-RU"/>
        </w:rPr>
        <w:t> – участие всех педагогов каждого образовательного учреждения как единого целого в решении задач обеспечения качества образования, создании новых сущностей в образовании,</w:t>
      </w:r>
    </w:p>
    <w:p w:rsidR="004247A1" w:rsidRPr="00E03DD3" w:rsidRDefault="00D25005" w:rsidP="00E03DD3">
      <w:pPr>
        <w:pStyle w:val="a3"/>
        <w:numPr>
          <w:ilvl w:val="0"/>
          <w:numId w:val="8"/>
        </w:numPr>
        <w:shd w:val="clear" w:color="auto" w:fill="FFFFFF"/>
        <w:tabs>
          <w:tab w:val="left" w:pos="851"/>
        </w:tabs>
        <w:spacing w:after="0" w:line="240" w:lineRule="auto"/>
        <w:ind w:left="0" w:firstLine="567"/>
        <w:jc w:val="both"/>
        <w:rPr>
          <w:rFonts w:ascii="Times New Roman" w:eastAsia="Calibri" w:hAnsi="Times New Roman" w:cs="Times New Roman"/>
          <w:sz w:val="28"/>
          <w:szCs w:val="28"/>
        </w:rPr>
      </w:pPr>
      <w:r w:rsidRPr="00E03DD3">
        <w:rPr>
          <w:rFonts w:ascii="Times New Roman" w:eastAsia="Times New Roman" w:hAnsi="Times New Roman" w:cs="Times New Roman"/>
          <w:iCs/>
          <w:color w:val="343434"/>
          <w:sz w:val="28"/>
          <w:szCs w:val="28"/>
          <w:lang w:eastAsia="ru-RU"/>
        </w:rPr>
        <w:t>принцип преемственности</w:t>
      </w:r>
      <w:r w:rsidRPr="00E03DD3">
        <w:rPr>
          <w:rFonts w:ascii="Times New Roman" w:eastAsia="Times New Roman" w:hAnsi="Times New Roman" w:cs="Times New Roman"/>
          <w:color w:val="343434"/>
          <w:sz w:val="28"/>
          <w:szCs w:val="28"/>
          <w:lang w:eastAsia="ru-RU"/>
        </w:rPr>
        <w:t xml:space="preserve">, обеспечивающий механизм непрерывного развития муниципальной методической работы с молодыми педагогами, эффективность всех ее компонентов: целеполагания, ресурсов и условий обеспечения методического процесса, его содержания, организационных </w:t>
      </w:r>
      <w:r w:rsidRPr="00E03DD3">
        <w:rPr>
          <w:rFonts w:ascii="Times New Roman" w:eastAsia="Times New Roman" w:hAnsi="Times New Roman" w:cs="Times New Roman"/>
          <w:color w:val="343434"/>
          <w:sz w:val="28"/>
          <w:szCs w:val="28"/>
          <w:lang w:eastAsia="ru-RU"/>
        </w:rPr>
        <w:lastRenderedPageBreak/>
        <w:t xml:space="preserve">форм, контроля и </w:t>
      </w:r>
      <w:proofErr w:type="spellStart"/>
      <w:r w:rsidRPr="00E03DD3">
        <w:rPr>
          <w:rFonts w:ascii="Times New Roman" w:eastAsia="Times New Roman" w:hAnsi="Times New Roman" w:cs="Times New Roman"/>
          <w:color w:val="343434"/>
          <w:sz w:val="28"/>
          <w:szCs w:val="28"/>
          <w:lang w:eastAsia="ru-RU"/>
        </w:rPr>
        <w:t>диагностичности</w:t>
      </w:r>
      <w:proofErr w:type="spellEnd"/>
      <w:r w:rsidRPr="00E03DD3">
        <w:rPr>
          <w:rFonts w:ascii="Times New Roman" w:eastAsia="Times New Roman" w:hAnsi="Times New Roman" w:cs="Times New Roman"/>
          <w:color w:val="343434"/>
          <w:sz w:val="28"/>
          <w:szCs w:val="28"/>
          <w:lang w:eastAsia="ru-RU"/>
        </w:rPr>
        <w:t xml:space="preserve"> процесса и результатов, регулирования и коррекции.</w:t>
      </w:r>
      <w:r w:rsidRPr="00E03DD3">
        <w:rPr>
          <w:rFonts w:ascii="Times New Roman" w:eastAsia="Calibri" w:hAnsi="Times New Roman" w:cs="Times New Roman"/>
          <w:sz w:val="28"/>
          <w:szCs w:val="28"/>
        </w:rPr>
        <w:t xml:space="preserve">   </w:t>
      </w:r>
    </w:p>
    <w:p w:rsidR="000238D6" w:rsidRDefault="000238D6" w:rsidP="00BC2BD7">
      <w:pPr>
        <w:spacing w:after="0" w:line="240" w:lineRule="auto"/>
        <w:ind w:firstLine="709"/>
        <w:contextualSpacing/>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 xml:space="preserve">Оценка методической работы складывается из трех слагаемых: работа предметных и </w:t>
      </w:r>
      <w:proofErr w:type="spellStart"/>
      <w:r w:rsidRPr="00910C0E">
        <w:rPr>
          <w:rFonts w:ascii="Times New Roman" w:eastAsia="Calibri" w:hAnsi="Times New Roman" w:cs="Times New Roman"/>
          <w:sz w:val="28"/>
          <w:szCs w:val="28"/>
        </w:rPr>
        <w:t>метапредметных</w:t>
      </w:r>
      <w:proofErr w:type="spellEnd"/>
      <w:r w:rsidRPr="00910C0E">
        <w:rPr>
          <w:rFonts w:ascii="Times New Roman" w:eastAsia="Calibri" w:hAnsi="Times New Roman" w:cs="Times New Roman"/>
          <w:sz w:val="28"/>
          <w:szCs w:val="28"/>
        </w:rPr>
        <w:t xml:space="preserve"> МО, работа с молодыми педагогами в районах и состояние методической работы в муниципальной образовательной системе.</w:t>
      </w:r>
    </w:p>
    <w:p w:rsidR="004247A1" w:rsidRPr="0021667F" w:rsidRDefault="004247A1" w:rsidP="0021667F">
      <w:pPr>
        <w:spacing w:after="0" w:line="240" w:lineRule="auto"/>
        <w:ind w:firstLine="567"/>
        <w:contextualSpacing/>
        <w:jc w:val="both"/>
        <w:rPr>
          <w:rFonts w:ascii="Times New Roman" w:eastAsia="Calibri" w:hAnsi="Times New Roman" w:cs="Times New Roman"/>
          <w:sz w:val="28"/>
          <w:szCs w:val="28"/>
        </w:rPr>
      </w:pPr>
      <w:r w:rsidRPr="0021667F">
        <w:rPr>
          <w:rFonts w:ascii="Times New Roman" w:eastAsia="Calibri" w:hAnsi="Times New Roman" w:cs="Times New Roman"/>
          <w:sz w:val="28"/>
          <w:szCs w:val="28"/>
        </w:rPr>
        <w:t>Региональные показатели эффективности деятельности муниципальных методических служб по поддержке молодых педагогов и  реализации программ наставничества в Ленинградской области</w:t>
      </w:r>
      <w:r w:rsidR="0021667F">
        <w:rPr>
          <w:rFonts w:ascii="Times New Roman" w:eastAsia="Calibri" w:hAnsi="Times New Roman" w:cs="Times New Roman"/>
          <w:sz w:val="28"/>
          <w:szCs w:val="28"/>
        </w:rPr>
        <w:t xml:space="preserve"> представлены в приложении 1 к Концепции</w:t>
      </w:r>
    </w:p>
    <w:p w:rsidR="0021667F" w:rsidRPr="0021667F" w:rsidRDefault="0021667F" w:rsidP="0021667F">
      <w:pPr>
        <w:spacing w:after="0" w:line="240" w:lineRule="auto"/>
        <w:ind w:right="-1" w:firstLine="567"/>
        <w:contextualSpacing/>
        <w:jc w:val="both"/>
        <w:rPr>
          <w:rFonts w:ascii="Times New Roman" w:eastAsia="Calibri" w:hAnsi="Times New Roman" w:cs="Times New Roman"/>
          <w:sz w:val="28"/>
          <w:szCs w:val="28"/>
        </w:rPr>
      </w:pPr>
      <w:r w:rsidRPr="0021667F">
        <w:rPr>
          <w:rFonts w:ascii="Times New Roman" w:eastAsia="Calibri" w:hAnsi="Times New Roman" w:cs="Times New Roman"/>
          <w:sz w:val="28"/>
          <w:szCs w:val="28"/>
        </w:rPr>
        <w:t>Региональные критерии и показатели эффективности методической работы в Ленинградской области</w:t>
      </w:r>
      <w:r>
        <w:rPr>
          <w:rFonts w:ascii="Times New Roman" w:eastAsia="Calibri" w:hAnsi="Times New Roman" w:cs="Times New Roman"/>
          <w:sz w:val="28"/>
          <w:szCs w:val="28"/>
        </w:rPr>
        <w:t xml:space="preserve"> представлены в приложении 2 к Концепции</w:t>
      </w:r>
    </w:p>
    <w:p w:rsidR="000238D6" w:rsidRPr="00910C0E" w:rsidRDefault="000238D6" w:rsidP="00E02DCB">
      <w:pPr>
        <w:spacing w:after="0" w:line="240" w:lineRule="auto"/>
        <w:ind w:firstLine="567"/>
        <w:contextualSpacing/>
        <w:jc w:val="both"/>
        <w:rPr>
          <w:rFonts w:ascii="Times New Roman" w:eastAsia="Times New Roman" w:hAnsi="Times New Roman" w:cs="Times New Roman"/>
          <w:bCs/>
          <w:sz w:val="28"/>
          <w:szCs w:val="28"/>
          <w:shd w:val="clear" w:color="auto" w:fill="FFFFFF"/>
          <w:lang w:eastAsia="ru-RU"/>
        </w:rPr>
      </w:pPr>
      <w:r w:rsidRPr="00910C0E">
        <w:rPr>
          <w:rFonts w:ascii="Times New Roman" w:eastAsia="Times New Roman" w:hAnsi="Times New Roman" w:cs="Times New Roman"/>
          <w:bCs/>
          <w:sz w:val="28"/>
          <w:szCs w:val="28"/>
          <w:shd w:val="clear" w:color="auto" w:fill="FFFFFF"/>
          <w:lang w:eastAsia="ru-RU"/>
        </w:rPr>
        <w:t>Экспертиза деятельности образовательного учреждения, ММС по разработанным критериям и показателям позволяет оценить содержание, качество работы, а также увидеть ее результат и помочь сформулировать задачи дальнейшей работы на данном направлении</w:t>
      </w:r>
      <w:r>
        <w:rPr>
          <w:rFonts w:ascii="Times New Roman" w:eastAsia="Times New Roman" w:hAnsi="Times New Roman" w:cs="Times New Roman"/>
          <w:bCs/>
          <w:sz w:val="28"/>
          <w:szCs w:val="28"/>
          <w:shd w:val="clear" w:color="auto" w:fill="FFFFFF"/>
          <w:lang w:eastAsia="ru-RU"/>
        </w:rPr>
        <w:t>, например (</w:t>
      </w:r>
      <w:r w:rsidRPr="00910C0E">
        <w:rPr>
          <w:rFonts w:ascii="Times New Roman" w:eastAsia="Calibri" w:hAnsi="Times New Roman" w:cs="Times New Roman"/>
          <w:i/>
          <w:color w:val="000000"/>
          <w:sz w:val="28"/>
          <w:szCs w:val="28"/>
        </w:rPr>
        <w:t>формулировки задач взяты из планов методической работы конкретных школ Ленинградской области в 2020 году</w:t>
      </w:r>
      <w:r>
        <w:rPr>
          <w:rFonts w:ascii="Times New Roman" w:eastAsia="Calibri" w:hAnsi="Times New Roman" w:cs="Times New Roman"/>
          <w:i/>
          <w:color w:val="000000"/>
          <w:sz w:val="28"/>
          <w:szCs w:val="28"/>
        </w:rPr>
        <w:t>)</w:t>
      </w:r>
      <w:r w:rsidRPr="00910C0E">
        <w:rPr>
          <w:rFonts w:ascii="Times New Roman" w:eastAsia="Times New Roman" w:hAnsi="Times New Roman" w:cs="Times New Roman"/>
          <w:bCs/>
          <w:sz w:val="28"/>
          <w:szCs w:val="28"/>
          <w:shd w:val="clear" w:color="auto" w:fill="FFFFFF"/>
          <w:lang w:eastAsia="ru-RU"/>
        </w:rPr>
        <w:t xml:space="preserve">: </w:t>
      </w:r>
    </w:p>
    <w:p w:rsidR="000238D6" w:rsidRPr="0021667F" w:rsidRDefault="000238D6" w:rsidP="0021667F">
      <w:pPr>
        <w:pStyle w:val="a3"/>
        <w:numPr>
          <w:ilvl w:val="0"/>
          <w:numId w:val="8"/>
        </w:numPr>
        <w:tabs>
          <w:tab w:val="left" w:pos="851"/>
        </w:tabs>
        <w:spacing w:after="0" w:line="240" w:lineRule="auto"/>
        <w:ind w:left="0" w:firstLine="567"/>
        <w:jc w:val="both"/>
        <w:rPr>
          <w:rFonts w:ascii="Times New Roman" w:eastAsia="Times New Roman" w:hAnsi="Times New Roman" w:cs="Times New Roman"/>
          <w:sz w:val="28"/>
          <w:szCs w:val="28"/>
          <w:shd w:val="clear" w:color="auto" w:fill="FFFFFF"/>
          <w:lang w:eastAsia="ru-RU"/>
        </w:rPr>
      </w:pPr>
      <w:r w:rsidRPr="0021667F">
        <w:rPr>
          <w:rFonts w:ascii="Times New Roman" w:eastAsia="Times New Roman" w:hAnsi="Times New Roman" w:cs="Times New Roman"/>
          <w:sz w:val="28"/>
          <w:szCs w:val="28"/>
          <w:shd w:val="clear" w:color="auto" w:fill="FFFFFF"/>
          <w:lang w:eastAsia="ru-RU"/>
        </w:rPr>
        <w:t xml:space="preserve">провести обновление и корректировку содержания учебно-информационных и методических мероприятий по повышению профессиональной компетентности молодых педагогов; </w:t>
      </w:r>
    </w:p>
    <w:p w:rsidR="000238D6" w:rsidRPr="0021667F" w:rsidRDefault="000238D6" w:rsidP="0021667F">
      <w:pPr>
        <w:pStyle w:val="a3"/>
        <w:numPr>
          <w:ilvl w:val="0"/>
          <w:numId w:val="8"/>
        </w:numPr>
        <w:tabs>
          <w:tab w:val="left" w:pos="851"/>
        </w:tabs>
        <w:spacing w:after="0" w:line="240" w:lineRule="auto"/>
        <w:ind w:left="0" w:firstLine="567"/>
        <w:jc w:val="both"/>
        <w:rPr>
          <w:rFonts w:ascii="Times New Roman" w:eastAsia="Calibri" w:hAnsi="Times New Roman" w:cs="Times New Roman"/>
          <w:sz w:val="28"/>
          <w:szCs w:val="28"/>
          <w:shd w:val="clear" w:color="auto" w:fill="FFFFFF"/>
        </w:rPr>
      </w:pPr>
      <w:r w:rsidRPr="0021667F">
        <w:rPr>
          <w:rFonts w:ascii="Times New Roman" w:eastAsia="Calibri" w:hAnsi="Times New Roman" w:cs="Times New Roman"/>
          <w:sz w:val="28"/>
          <w:szCs w:val="28"/>
          <w:shd w:val="clear" w:color="auto" w:fill="FFFFFF"/>
        </w:rPr>
        <w:t>апробировать и внедрить новую модель методической поддержки молодых педагогов через наставничество;</w:t>
      </w:r>
    </w:p>
    <w:p w:rsidR="000238D6" w:rsidRPr="0021667F" w:rsidRDefault="000238D6" w:rsidP="0021667F">
      <w:pPr>
        <w:pStyle w:val="a3"/>
        <w:numPr>
          <w:ilvl w:val="0"/>
          <w:numId w:val="8"/>
        </w:numPr>
        <w:tabs>
          <w:tab w:val="left" w:pos="851"/>
        </w:tabs>
        <w:spacing w:after="0" w:line="240" w:lineRule="auto"/>
        <w:ind w:left="0" w:firstLine="567"/>
        <w:jc w:val="both"/>
        <w:rPr>
          <w:rFonts w:ascii="Times New Roman" w:eastAsia="Calibri" w:hAnsi="Times New Roman" w:cs="Times New Roman"/>
          <w:sz w:val="28"/>
          <w:szCs w:val="28"/>
          <w:shd w:val="clear" w:color="auto" w:fill="FFFFFF"/>
        </w:rPr>
      </w:pPr>
      <w:r w:rsidRPr="0021667F">
        <w:rPr>
          <w:rFonts w:ascii="Times New Roman" w:eastAsia="Calibri" w:hAnsi="Times New Roman" w:cs="Times New Roman"/>
          <w:sz w:val="28"/>
          <w:szCs w:val="28"/>
          <w:shd w:val="clear" w:color="auto" w:fill="FFFFFF"/>
        </w:rPr>
        <w:t>провести апробацию новой модели системы диагностики профессиональных дефицитов молодого педагога и разработки плана его самообразования с участием наставников;</w:t>
      </w:r>
    </w:p>
    <w:p w:rsidR="000238D6" w:rsidRPr="0021667F" w:rsidRDefault="000238D6" w:rsidP="0021667F">
      <w:pPr>
        <w:pStyle w:val="a3"/>
        <w:numPr>
          <w:ilvl w:val="0"/>
          <w:numId w:val="8"/>
        </w:numPr>
        <w:tabs>
          <w:tab w:val="left" w:pos="851"/>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21667F">
        <w:rPr>
          <w:rFonts w:ascii="Times New Roman" w:eastAsia="Calibri" w:hAnsi="Times New Roman" w:cs="Times New Roman"/>
          <w:color w:val="000000"/>
          <w:sz w:val="28"/>
          <w:szCs w:val="28"/>
          <w:shd w:val="clear" w:color="auto" w:fill="FFFFFF"/>
        </w:rPr>
        <w:t>создать индивидуальную модель сопровождения и стимулирования инновационной деятельности молодого педагога с участием наставников.</w:t>
      </w:r>
    </w:p>
    <w:p w:rsidR="000238D6" w:rsidRPr="00910C0E" w:rsidRDefault="000238D6" w:rsidP="00BC2BD7">
      <w:pPr>
        <w:spacing w:after="0" w:line="240" w:lineRule="auto"/>
        <w:ind w:firstLine="709"/>
        <w:contextualSpacing/>
        <w:jc w:val="both"/>
        <w:rPr>
          <w:rFonts w:ascii="Times New Roman" w:eastAsia="Calibri" w:hAnsi="Times New Roman" w:cs="Times New Roman"/>
          <w:i/>
          <w:color w:val="000000"/>
          <w:sz w:val="28"/>
          <w:szCs w:val="28"/>
        </w:rPr>
      </w:pPr>
      <w:r w:rsidRPr="00910C0E">
        <w:rPr>
          <w:rFonts w:ascii="Times New Roman" w:eastAsia="Calibri" w:hAnsi="Times New Roman" w:cs="Times New Roman"/>
          <w:color w:val="000000"/>
          <w:sz w:val="28"/>
          <w:szCs w:val="28"/>
        </w:rPr>
        <w:t>Примеры задач, рекомендованных муниципальной методической службой муниципальным методическим объединениям для включения в работу с молодыми педагогами</w:t>
      </w:r>
      <w:r>
        <w:rPr>
          <w:rFonts w:ascii="Times New Roman" w:eastAsia="Calibri" w:hAnsi="Times New Roman" w:cs="Times New Roman"/>
          <w:color w:val="000000"/>
          <w:sz w:val="28"/>
          <w:szCs w:val="28"/>
        </w:rPr>
        <w:t xml:space="preserve"> (</w:t>
      </w:r>
      <w:r w:rsidRPr="00B35D40">
        <w:rPr>
          <w:rFonts w:ascii="Times New Roman" w:eastAsia="Calibri" w:hAnsi="Times New Roman" w:cs="Times New Roman"/>
          <w:iCs/>
          <w:color w:val="000000"/>
          <w:sz w:val="28"/>
          <w:szCs w:val="28"/>
        </w:rPr>
        <w:t>формулировки задач взяты из планов работы с молодыми специалистами в конкретных муниципальных методических службах Ленинградской области в 2020 году):</w:t>
      </w:r>
      <w:r w:rsidRPr="00910C0E">
        <w:rPr>
          <w:rFonts w:ascii="Times New Roman" w:eastAsia="Calibri" w:hAnsi="Times New Roman" w:cs="Times New Roman"/>
          <w:i/>
          <w:color w:val="000000"/>
          <w:sz w:val="28"/>
          <w:szCs w:val="28"/>
        </w:rPr>
        <w:t xml:space="preserve"> </w:t>
      </w:r>
    </w:p>
    <w:p w:rsidR="000238D6" w:rsidRPr="0021667F" w:rsidRDefault="000238D6" w:rsidP="0021667F">
      <w:pPr>
        <w:pStyle w:val="a3"/>
        <w:numPr>
          <w:ilvl w:val="0"/>
          <w:numId w:val="8"/>
        </w:numPr>
        <w:tabs>
          <w:tab w:val="left" w:pos="851"/>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ru-RU"/>
        </w:rPr>
      </w:pPr>
      <w:r w:rsidRPr="0021667F">
        <w:rPr>
          <w:rFonts w:ascii="Times New Roman" w:eastAsia="Times New Roman" w:hAnsi="Times New Roman" w:cs="Times New Roman"/>
          <w:color w:val="000000"/>
          <w:sz w:val="28"/>
          <w:szCs w:val="28"/>
          <w:shd w:val="clear" w:color="auto" w:fill="FFFFFF"/>
          <w:lang w:eastAsia="ru-RU"/>
        </w:rPr>
        <w:t>овладение молодыми педагогами навыками рефлексии собственной деятельности через использование опыта наставников;</w:t>
      </w:r>
    </w:p>
    <w:p w:rsidR="000238D6" w:rsidRPr="0021667F" w:rsidRDefault="000238D6" w:rsidP="0021667F">
      <w:pPr>
        <w:pStyle w:val="a3"/>
        <w:numPr>
          <w:ilvl w:val="0"/>
          <w:numId w:val="8"/>
        </w:numPr>
        <w:tabs>
          <w:tab w:val="left" w:pos="851"/>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ru-RU"/>
        </w:rPr>
      </w:pPr>
      <w:r w:rsidRPr="0021667F">
        <w:rPr>
          <w:rFonts w:ascii="Times New Roman" w:eastAsia="Times New Roman" w:hAnsi="Times New Roman" w:cs="Times New Roman"/>
          <w:color w:val="000000"/>
          <w:sz w:val="28"/>
          <w:szCs w:val="28"/>
          <w:shd w:val="clear" w:color="auto" w:fill="FFFFFF"/>
          <w:lang w:eastAsia="ru-RU"/>
        </w:rPr>
        <w:t>оптимизация системы информационного обеспечения деятельности молодого педагога на муниципальном уровне;</w:t>
      </w:r>
    </w:p>
    <w:p w:rsidR="000238D6" w:rsidRPr="0021667F" w:rsidRDefault="000238D6" w:rsidP="0021667F">
      <w:pPr>
        <w:pStyle w:val="a3"/>
        <w:numPr>
          <w:ilvl w:val="0"/>
          <w:numId w:val="8"/>
        </w:numPr>
        <w:tabs>
          <w:tab w:val="left" w:pos="851"/>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ru-RU"/>
        </w:rPr>
      </w:pPr>
      <w:r w:rsidRPr="0021667F">
        <w:rPr>
          <w:rFonts w:ascii="Times New Roman" w:eastAsia="Times New Roman" w:hAnsi="Times New Roman" w:cs="Times New Roman"/>
          <w:color w:val="000000"/>
          <w:sz w:val="28"/>
          <w:szCs w:val="28"/>
          <w:shd w:val="clear" w:color="auto" w:fill="FFFFFF"/>
          <w:lang w:eastAsia="ru-RU"/>
        </w:rPr>
        <w:t>создание мотивационных условий участия молодого педагога в конкурсах профессионального мастерства разного уровня.</w:t>
      </w:r>
    </w:p>
    <w:p w:rsidR="00207052" w:rsidRPr="00CF25EA" w:rsidRDefault="00207052" w:rsidP="00E02DCB">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Для проведения мониторинга качества повышения квалификации и профессионального роста педагогов в Ленинградской области используется система критериев, показателей и методов сбора информации, сформированная в соответствии с</w:t>
      </w:r>
      <w:r w:rsidR="00F747E6">
        <w:rPr>
          <w:rFonts w:ascii="Times New Roman" w:eastAsia="Times New Roman" w:hAnsi="Times New Roman" w:cs="Times New Roman"/>
          <w:color w:val="000000"/>
          <w:sz w:val="28"/>
          <w:szCs w:val="28"/>
          <w:lang w:eastAsia="ru-RU"/>
        </w:rPr>
        <w:t xml:space="preserve"> утвержденной</w:t>
      </w:r>
      <w:r w:rsidRPr="00CF25EA">
        <w:rPr>
          <w:rFonts w:ascii="Times New Roman" w:eastAsia="Times New Roman" w:hAnsi="Times New Roman" w:cs="Times New Roman"/>
          <w:color w:val="000000"/>
          <w:sz w:val="28"/>
          <w:szCs w:val="28"/>
          <w:lang w:eastAsia="ru-RU"/>
        </w:rPr>
        <w:t xml:space="preserve"> структурой мониторинга.</w:t>
      </w:r>
    </w:p>
    <w:p w:rsidR="00E02DCB" w:rsidRPr="00CF25EA" w:rsidRDefault="00E02DCB" w:rsidP="00E02DCB">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p>
    <w:p w:rsidR="00207052" w:rsidRPr="00E02DCB" w:rsidRDefault="00207052" w:rsidP="00E02DCB">
      <w:pPr>
        <w:widowControl w:val="0"/>
        <w:spacing w:after="0" w:line="240" w:lineRule="auto"/>
        <w:ind w:firstLine="567"/>
        <w:contextualSpacing/>
        <w:jc w:val="both"/>
        <w:rPr>
          <w:rFonts w:ascii="Times New Roman" w:hAnsi="Times New Roman" w:cs="Times New Roman"/>
          <w:b/>
          <w:bCs/>
          <w:iCs/>
          <w:sz w:val="28"/>
          <w:szCs w:val="28"/>
        </w:rPr>
      </w:pPr>
      <w:r w:rsidRPr="00E02DCB">
        <w:rPr>
          <w:rFonts w:ascii="Times New Roman" w:hAnsi="Times New Roman" w:cs="Times New Roman"/>
          <w:b/>
          <w:bCs/>
          <w:iCs/>
          <w:sz w:val="28"/>
          <w:szCs w:val="28"/>
        </w:rPr>
        <w:lastRenderedPageBreak/>
        <w:t>Проведение мониторинга</w:t>
      </w:r>
      <w:r w:rsidR="00E02DCB">
        <w:rPr>
          <w:rFonts w:ascii="Times New Roman" w:hAnsi="Times New Roman" w:cs="Times New Roman"/>
          <w:b/>
          <w:bCs/>
          <w:iCs/>
          <w:sz w:val="28"/>
          <w:szCs w:val="28"/>
        </w:rPr>
        <w:t>.</w:t>
      </w:r>
    </w:p>
    <w:p w:rsidR="00207052" w:rsidRPr="00CF25EA" w:rsidRDefault="00207052" w:rsidP="00BC2BD7">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Основанием для проведения мониторинга качества повышения квалификации и профессионального роста педагогов являются распорядительные документы Комитета общего и профессионального образования Ленинградской области (</w:t>
      </w:r>
      <w:proofErr w:type="spellStart"/>
      <w:r w:rsidRPr="00CF25EA">
        <w:rPr>
          <w:rFonts w:ascii="Times New Roman" w:eastAsia="Times New Roman" w:hAnsi="Times New Roman" w:cs="Times New Roman"/>
          <w:color w:val="000000"/>
          <w:sz w:val="28"/>
          <w:szCs w:val="28"/>
          <w:lang w:eastAsia="ru-RU"/>
        </w:rPr>
        <w:t>КОиПО</w:t>
      </w:r>
      <w:proofErr w:type="spellEnd"/>
      <w:r w:rsidRPr="00CF25EA">
        <w:rPr>
          <w:rFonts w:ascii="Times New Roman" w:eastAsia="Times New Roman" w:hAnsi="Times New Roman" w:cs="Times New Roman"/>
          <w:color w:val="000000"/>
          <w:sz w:val="28"/>
          <w:szCs w:val="28"/>
          <w:lang w:eastAsia="ru-RU"/>
        </w:rPr>
        <w:t xml:space="preserve"> ЛО), а также образовательных организаций, реализующих дополнительные профессиональные программы.</w:t>
      </w:r>
    </w:p>
    <w:p w:rsidR="00207052" w:rsidRPr="00CF25EA" w:rsidRDefault="00207052" w:rsidP="00BC2BD7">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Для сбора данных в регионе используется разнообразные методы педагогической диагностики. Приведём некоторые примеры.</w:t>
      </w:r>
    </w:p>
    <w:p w:rsidR="00207052" w:rsidRPr="00733182" w:rsidRDefault="00207052" w:rsidP="00BC2BD7">
      <w:pPr>
        <w:widowControl w:val="0"/>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733182">
        <w:rPr>
          <w:rFonts w:ascii="Times New Roman" w:eastAsia="Times New Roman" w:hAnsi="Times New Roman" w:cs="Times New Roman"/>
          <w:i/>
          <w:iCs/>
          <w:color w:val="000000"/>
          <w:sz w:val="28"/>
          <w:szCs w:val="28"/>
          <w:lang w:eastAsia="ru-RU"/>
        </w:rPr>
        <w:t>Направление мониторинга</w:t>
      </w:r>
      <w:r w:rsidRPr="00733182">
        <w:rPr>
          <w:rFonts w:ascii="Times New Roman" w:eastAsia="Times New Roman" w:hAnsi="Times New Roman" w:cs="Times New Roman"/>
          <w:b/>
          <w:bCs/>
          <w:color w:val="000000"/>
          <w:sz w:val="28"/>
          <w:szCs w:val="28"/>
          <w:lang w:eastAsia="ru-RU"/>
        </w:rPr>
        <w:t>:</w:t>
      </w:r>
      <w:r w:rsidRPr="00733182">
        <w:rPr>
          <w:rFonts w:ascii="Times New Roman" w:eastAsia="Times New Roman" w:hAnsi="Times New Roman" w:cs="Times New Roman"/>
          <w:color w:val="000000"/>
          <w:sz w:val="28"/>
          <w:szCs w:val="28"/>
          <w:lang w:eastAsia="ru-RU"/>
        </w:rPr>
        <w:t xml:space="preserve"> профессиональные дефициты (затруднения) педагогических работников.</w:t>
      </w:r>
    </w:p>
    <w:p w:rsidR="00207052" w:rsidRPr="00733182" w:rsidRDefault="00207052" w:rsidP="00BC2BD7">
      <w:pPr>
        <w:widowControl w:val="0"/>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733182">
        <w:rPr>
          <w:rFonts w:ascii="Times New Roman" w:eastAsia="Times New Roman" w:hAnsi="Times New Roman" w:cs="Times New Roman"/>
          <w:color w:val="000000"/>
          <w:sz w:val="28"/>
          <w:szCs w:val="28"/>
          <w:lang w:eastAsia="ru-RU"/>
        </w:rPr>
        <w:t xml:space="preserve">Методологическим посылом проведения мониторинга по данному направлению является понимание взаимообусловленности состояния и перспектив развития региональной системы образования и профессиональных дефицитов педагогов. Это позволило рассматривать последние в единстве общепрофессиональных и индивидуально-профессиональных дефицитов (см. схему 1). </w:t>
      </w:r>
    </w:p>
    <w:p w:rsidR="00207052" w:rsidRPr="00CF25EA" w:rsidRDefault="00207052" w:rsidP="00BC2BD7">
      <w:pPr>
        <w:widowControl w:val="0"/>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noProof/>
          <w:color w:val="000000"/>
          <w:sz w:val="28"/>
          <w:szCs w:val="28"/>
          <w:lang w:eastAsia="ru-RU"/>
        </w:rPr>
        <w:drawing>
          <wp:inline distT="0" distB="0" distL="0" distR="0" wp14:anchorId="27D2A590" wp14:editId="57265A6E">
            <wp:extent cx="5895975" cy="2012950"/>
            <wp:effectExtent l="0" t="0" r="9525" b="6350"/>
            <wp:docPr id="3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rotWithShape="1">
                    <a:blip r:embed="rId7"/>
                    <a:srcRect l="20756" t="30478" r="29742" b="44358"/>
                    <a:stretch/>
                  </pic:blipFill>
                  <pic:spPr>
                    <a:xfrm>
                      <a:off x="0" y="0"/>
                      <a:ext cx="5895975" cy="2012950"/>
                    </a:xfrm>
                    <a:prstGeom prst="rect">
                      <a:avLst/>
                    </a:prstGeom>
                  </pic:spPr>
                </pic:pic>
              </a:graphicData>
            </a:graphic>
          </wp:inline>
        </w:drawing>
      </w:r>
    </w:p>
    <w:p w:rsidR="00207052" w:rsidRPr="004247A1" w:rsidRDefault="00207052" w:rsidP="00BC2BD7">
      <w:pPr>
        <w:widowControl w:val="0"/>
        <w:spacing w:after="0" w:line="240" w:lineRule="auto"/>
        <w:contextualSpacing/>
        <w:jc w:val="right"/>
        <w:textAlignment w:val="baseline"/>
        <w:rPr>
          <w:rFonts w:ascii="Times New Roman" w:eastAsia="Times New Roman" w:hAnsi="Times New Roman" w:cs="Times New Roman"/>
          <w:i/>
          <w:color w:val="000000"/>
          <w:sz w:val="24"/>
          <w:szCs w:val="28"/>
          <w:lang w:eastAsia="ru-RU"/>
        </w:rPr>
      </w:pPr>
      <w:r w:rsidRPr="004247A1">
        <w:rPr>
          <w:rFonts w:ascii="Times New Roman" w:eastAsia="Times New Roman" w:hAnsi="Times New Roman" w:cs="Times New Roman"/>
          <w:i/>
          <w:color w:val="000000"/>
          <w:sz w:val="24"/>
          <w:szCs w:val="28"/>
          <w:lang w:eastAsia="ru-RU"/>
        </w:rPr>
        <w:t>Схема 1. Профессиональные дефициты педагогов.</w:t>
      </w:r>
    </w:p>
    <w:p w:rsidR="004247A1" w:rsidRDefault="004247A1" w:rsidP="00BC2BD7">
      <w:pPr>
        <w:widowControl w:val="0"/>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p>
    <w:p w:rsidR="00207052" w:rsidRPr="00CF25EA" w:rsidRDefault="00207052" w:rsidP="00BC2BD7">
      <w:pPr>
        <w:widowControl w:val="0"/>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В соответствии со схемой 1, для выявления общепрофессиональных дефицитов в Ленинградской области используется анализ объективных данных о состоянии и качестве регионального образования.</w:t>
      </w:r>
    </w:p>
    <w:p w:rsidR="00207052" w:rsidRPr="00CF25EA" w:rsidRDefault="00207052" w:rsidP="00BC2BD7">
      <w:pPr>
        <w:widowControl w:val="0"/>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Источники информации:</w:t>
      </w:r>
    </w:p>
    <w:p w:rsidR="00207052" w:rsidRPr="00CF25EA" w:rsidRDefault="00207052" w:rsidP="00BC2BD7">
      <w:pPr>
        <w:widowControl w:val="0"/>
        <w:numPr>
          <w:ilvl w:val="0"/>
          <w:numId w:val="5"/>
        </w:numPr>
        <w:spacing w:after="0" w:line="240" w:lineRule="auto"/>
        <w:ind w:left="426" w:hanging="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hAnsi="Times New Roman" w:cs="Times New Roman"/>
          <w:color w:val="000000"/>
          <w:sz w:val="28"/>
          <w:szCs w:val="28"/>
        </w:rPr>
        <w:t xml:space="preserve">результаты проверок образовательных организаций в рамках контрольно-надзорной деятельности (сайт </w:t>
      </w:r>
      <w:proofErr w:type="spellStart"/>
      <w:r w:rsidRPr="00CF25EA">
        <w:rPr>
          <w:rFonts w:ascii="Times New Roman" w:hAnsi="Times New Roman" w:cs="Times New Roman"/>
          <w:color w:val="000000"/>
          <w:sz w:val="28"/>
          <w:szCs w:val="28"/>
        </w:rPr>
        <w:t>КОиПО</w:t>
      </w:r>
      <w:proofErr w:type="spellEnd"/>
      <w:r w:rsidRPr="00CF25EA">
        <w:rPr>
          <w:rFonts w:ascii="Times New Roman" w:hAnsi="Times New Roman" w:cs="Times New Roman"/>
          <w:color w:val="000000"/>
          <w:sz w:val="28"/>
          <w:szCs w:val="28"/>
        </w:rPr>
        <w:t xml:space="preserve"> ЛО);</w:t>
      </w:r>
    </w:p>
    <w:p w:rsidR="00207052" w:rsidRPr="00CF25EA" w:rsidRDefault="00207052" w:rsidP="00BC2BD7">
      <w:pPr>
        <w:widowControl w:val="0"/>
        <w:numPr>
          <w:ilvl w:val="0"/>
          <w:numId w:val="5"/>
        </w:numPr>
        <w:spacing w:after="0" w:line="240" w:lineRule="auto"/>
        <w:ind w:left="425" w:hanging="425"/>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hAnsi="Times New Roman" w:cs="Times New Roman"/>
          <w:color w:val="000000"/>
          <w:sz w:val="28"/>
          <w:szCs w:val="28"/>
        </w:rPr>
        <w:t>результаты региональных мониторинговых исследований текущего года;</w:t>
      </w:r>
    </w:p>
    <w:p w:rsidR="00207052" w:rsidRPr="00CF25EA" w:rsidRDefault="00207052" w:rsidP="00BC2BD7">
      <w:pPr>
        <w:widowControl w:val="0"/>
        <w:numPr>
          <w:ilvl w:val="0"/>
          <w:numId w:val="5"/>
        </w:numPr>
        <w:spacing w:after="0" w:line="240" w:lineRule="auto"/>
        <w:ind w:left="425" w:hanging="425"/>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hAnsi="Times New Roman" w:cs="Times New Roman"/>
          <w:color w:val="000000"/>
          <w:sz w:val="28"/>
          <w:szCs w:val="28"/>
        </w:rPr>
        <w:t>результаты ГИА (ОГЭ / ЕГЭ) текущего года;</w:t>
      </w:r>
    </w:p>
    <w:p w:rsidR="00207052" w:rsidRPr="00CF25EA" w:rsidRDefault="00207052" w:rsidP="00BC2BD7">
      <w:pPr>
        <w:widowControl w:val="0"/>
        <w:numPr>
          <w:ilvl w:val="0"/>
          <w:numId w:val="5"/>
        </w:numPr>
        <w:spacing w:after="0" w:line="240" w:lineRule="auto"/>
        <w:ind w:left="425" w:hanging="425"/>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hAnsi="Times New Roman" w:cs="Times New Roman"/>
          <w:color w:val="000000"/>
          <w:sz w:val="28"/>
          <w:szCs w:val="28"/>
        </w:rPr>
        <w:t>результаты ВПР текущего года;</w:t>
      </w:r>
    </w:p>
    <w:p w:rsidR="00207052" w:rsidRPr="00CF25EA" w:rsidRDefault="00207052" w:rsidP="00BC2BD7">
      <w:pPr>
        <w:widowControl w:val="0"/>
        <w:numPr>
          <w:ilvl w:val="0"/>
          <w:numId w:val="5"/>
        </w:numPr>
        <w:spacing w:after="0" w:line="240" w:lineRule="auto"/>
        <w:ind w:left="425" w:hanging="425"/>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hAnsi="Times New Roman" w:cs="Times New Roman"/>
          <w:color w:val="000000"/>
          <w:sz w:val="28"/>
          <w:szCs w:val="28"/>
        </w:rPr>
        <w:t>видеоматериалы профессиональных конкурсов и другие.</w:t>
      </w:r>
    </w:p>
    <w:p w:rsidR="00207052" w:rsidRPr="00CF25EA" w:rsidRDefault="00207052" w:rsidP="00BC2BD7">
      <w:pPr>
        <w:widowControl w:val="0"/>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Результаты анализа, к примеру, позволяют актуализировать содержание дополнительных профессиональных программ повышения квалификации.</w:t>
      </w:r>
    </w:p>
    <w:p w:rsidR="00207052" w:rsidRDefault="00207052" w:rsidP="00BC2BD7">
      <w:pPr>
        <w:widowControl w:val="0"/>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 xml:space="preserve">Незаменимым источником информации об индивидуально-профессиональных дефицитах педагогов является их анкетирование. </w:t>
      </w:r>
    </w:p>
    <w:p w:rsidR="004247A1" w:rsidRPr="00CF25EA" w:rsidRDefault="004247A1" w:rsidP="00BC2BD7">
      <w:pPr>
        <w:widowControl w:val="0"/>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p>
    <w:p w:rsidR="00207052" w:rsidRPr="004247A1" w:rsidRDefault="00207052" w:rsidP="00BC2BD7">
      <w:pPr>
        <w:widowControl w:val="0"/>
        <w:spacing w:after="0" w:line="240" w:lineRule="auto"/>
        <w:ind w:firstLine="567"/>
        <w:contextualSpacing/>
        <w:jc w:val="both"/>
        <w:textAlignment w:val="baseline"/>
        <w:rPr>
          <w:rFonts w:ascii="Times New Roman" w:eastAsia="Times New Roman" w:hAnsi="Times New Roman" w:cs="Times New Roman"/>
          <w:i/>
          <w:color w:val="000000"/>
          <w:sz w:val="28"/>
          <w:szCs w:val="28"/>
          <w:lang w:eastAsia="ru-RU"/>
        </w:rPr>
      </w:pPr>
      <w:r w:rsidRPr="004247A1">
        <w:rPr>
          <w:rFonts w:ascii="Times New Roman" w:eastAsia="Times New Roman" w:hAnsi="Times New Roman" w:cs="Times New Roman"/>
          <w:i/>
          <w:color w:val="000000"/>
          <w:sz w:val="28"/>
          <w:szCs w:val="28"/>
          <w:lang w:eastAsia="ru-RU"/>
        </w:rPr>
        <w:t>Фрагмент анкеты для специалистов по комплексной безопасности образовательной организации:</w:t>
      </w:r>
    </w:p>
    <w:p w:rsidR="00207052" w:rsidRPr="004247A1" w:rsidRDefault="00207052" w:rsidP="004247A1">
      <w:pPr>
        <w:widowControl w:val="0"/>
        <w:numPr>
          <w:ilvl w:val="0"/>
          <w:numId w:val="6"/>
        </w:numPr>
        <w:tabs>
          <w:tab w:val="left" w:pos="851"/>
        </w:tabs>
        <w:spacing w:after="0" w:line="240" w:lineRule="auto"/>
        <w:ind w:left="0" w:firstLine="567"/>
        <w:contextualSpacing/>
        <w:jc w:val="both"/>
        <w:textAlignment w:val="baseline"/>
        <w:rPr>
          <w:rFonts w:ascii="Times New Roman" w:eastAsia="Times New Roman" w:hAnsi="Times New Roman" w:cs="Times New Roman"/>
          <w:i/>
          <w:color w:val="000000"/>
          <w:sz w:val="28"/>
          <w:szCs w:val="28"/>
          <w:lang w:eastAsia="ru-RU"/>
        </w:rPr>
      </w:pPr>
      <w:r w:rsidRPr="004247A1">
        <w:rPr>
          <w:rFonts w:ascii="Times New Roman" w:eastAsia="Times New Roman" w:hAnsi="Times New Roman" w:cs="Times New Roman"/>
          <w:i/>
          <w:color w:val="000000"/>
          <w:sz w:val="28"/>
          <w:szCs w:val="28"/>
          <w:lang w:eastAsia="ru-RU"/>
        </w:rPr>
        <w:lastRenderedPageBreak/>
        <w:t>Интересует ли Вас система самооценки состояния комплексной безопасности в образовательной организации?</w:t>
      </w:r>
      <w:r w:rsidR="004247A1" w:rsidRPr="004247A1">
        <w:rPr>
          <w:rFonts w:ascii="Times New Roman" w:eastAsia="Times New Roman" w:hAnsi="Times New Roman" w:cs="Times New Roman"/>
          <w:i/>
          <w:color w:val="000000"/>
          <w:sz w:val="28"/>
          <w:szCs w:val="28"/>
          <w:lang w:eastAsia="ru-RU"/>
        </w:rPr>
        <w:t xml:space="preserve"> (да/нет)</w:t>
      </w:r>
    </w:p>
    <w:p w:rsidR="00207052" w:rsidRPr="004247A1" w:rsidRDefault="00207052" w:rsidP="004247A1">
      <w:pPr>
        <w:widowControl w:val="0"/>
        <w:numPr>
          <w:ilvl w:val="0"/>
          <w:numId w:val="6"/>
        </w:numPr>
        <w:tabs>
          <w:tab w:val="left" w:pos="851"/>
        </w:tabs>
        <w:spacing w:after="0" w:line="240" w:lineRule="auto"/>
        <w:ind w:left="0" w:firstLine="567"/>
        <w:contextualSpacing/>
        <w:jc w:val="both"/>
        <w:textAlignment w:val="baseline"/>
        <w:rPr>
          <w:rFonts w:ascii="Times New Roman" w:eastAsia="Times New Roman" w:hAnsi="Times New Roman" w:cs="Times New Roman"/>
          <w:i/>
          <w:color w:val="000000"/>
          <w:sz w:val="28"/>
          <w:szCs w:val="28"/>
          <w:lang w:eastAsia="ru-RU"/>
        </w:rPr>
      </w:pPr>
      <w:r w:rsidRPr="004247A1">
        <w:rPr>
          <w:rFonts w:ascii="Times New Roman" w:eastAsia="Times New Roman" w:hAnsi="Times New Roman" w:cs="Times New Roman"/>
          <w:i/>
          <w:color w:val="000000"/>
          <w:sz w:val="28"/>
          <w:szCs w:val="28"/>
          <w:lang w:eastAsia="ru-RU"/>
        </w:rPr>
        <w:t>Какие направления обучения сотрудников образовательной организации вызывают у Вас затруднения?</w:t>
      </w:r>
      <w:r w:rsidR="004247A1" w:rsidRPr="004247A1">
        <w:rPr>
          <w:rFonts w:ascii="Times New Roman" w:eastAsia="Times New Roman" w:hAnsi="Times New Roman" w:cs="Times New Roman"/>
          <w:i/>
          <w:color w:val="000000"/>
          <w:sz w:val="28"/>
          <w:szCs w:val="28"/>
          <w:lang w:eastAsia="ru-RU"/>
        </w:rPr>
        <w:t xml:space="preserve"> (</w:t>
      </w:r>
      <w:r w:rsidRPr="004247A1">
        <w:rPr>
          <w:rFonts w:ascii="Times New Roman" w:eastAsia="Times New Roman" w:hAnsi="Times New Roman" w:cs="Times New Roman"/>
          <w:i/>
          <w:color w:val="000000"/>
          <w:sz w:val="28"/>
          <w:szCs w:val="28"/>
          <w:lang w:eastAsia="ru-RU"/>
        </w:rPr>
        <w:t>гражданская оборона</w:t>
      </w:r>
      <w:r w:rsidR="004247A1" w:rsidRPr="004247A1">
        <w:rPr>
          <w:rFonts w:ascii="Times New Roman" w:eastAsia="Times New Roman" w:hAnsi="Times New Roman" w:cs="Times New Roman"/>
          <w:i/>
          <w:color w:val="000000"/>
          <w:sz w:val="28"/>
          <w:szCs w:val="28"/>
          <w:lang w:eastAsia="ru-RU"/>
        </w:rPr>
        <w:t xml:space="preserve"> / </w:t>
      </w:r>
      <w:r w:rsidRPr="004247A1">
        <w:rPr>
          <w:rFonts w:ascii="Times New Roman" w:eastAsia="Times New Roman" w:hAnsi="Times New Roman" w:cs="Times New Roman"/>
          <w:i/>
          <w:color w:val="000000"/>
          <w:sz w:val="28"/>
          <w:szCs w:val="28"/>
          <w:lang w:eastAsia="ru-RU"/>
        </w:rPr>
        <w:t xml:space="preserve"> охрана труда</w:t>
      </w:r>
      <w:r w:rsidR="004247A1" w:rsidRPr="004247A1">
        <w:rPr>
          <w:rFonts w:ascii="Times New Roman" w:eastAsia="Times New Roman" w:hAnsi="Times New Roman" w:cs="Times New Roman"/>
          <w:i/>
          <w:color w:val="000000"/>
          <w:sz w:val="28"/>
          <w:szCs w:val="28"/>
          <w:lang w:eastAsia="ru-RU"/>
        </w:rPr>
        <w:t xml:space="preserve"> / </w:t>
      </w:r>
      <w:r w:rsidRPr="004247A1">
        <w:rPr>
          <w:rFonts w:ascii="Times New Roman" w:eastAsia="Times New Roman" w:hAnsi="Times New Roman" w:cs="Times New Roman"/>
          <w:i/>
          <w:color w:val="000000"/>
          <w:sz w:val="28"/>
          <w:szCs w:val="28"/>
          <w:lang w:eastAsia="ru-RU"/>
        </w:rPr>
        <w:t>антитеррористическая защищённость</w:t>
      </w:r>
      <w:r w:rsidR="004247A1">
        <w:rPr>
          <w:rFonts w:ascii="Times New Roman" w:eastAsia="Times New Roman" w:hAnsi="Times New Roman" w:cs="Times New Roman"/>
          <w:i/>
          <w:color w:val="000000"/>
          <w:sz w:val="28"/>
          <w:szCs w:val="28"/>
          <w:lang w:eastAsia="ru-RU"/>
        </w:rPr>
        <w:t xml:space="preserve"> / </w:t>
      </w:r>
      <w:r w:rsidRPr="004247A1">
        <w:rPr>
          <w:rFonts w:ascii="Times New Roman" w:eastAsia="Times New Roman" w:hAnsi="Times New Roman" w:cs="Times New Roman"/>
          <w:i/>
          <w:color w:val="000000"/>
          <w:sz w:val="28"/>
          <w:szCs w:val="28"/>
          <w:lang w:eastAsia="ru-RU"/>
        </w:rPr>
        <w:t>пожарная безопасность</w:t>
      </w:r>
      <w:r w:rsidR="004247A1">
        <w:rPr>
          <w:rFonts w:ascii="Times New Roman" w:eastAsia="Times New Roman" w:hAnsi="Times New Roman" w:cs="Times New Roman"/>
          <w:i/>
          <w:color w:val="000000"/>
          <w:sz w:val="28"/>
          <w:szCs w:val="28"/>
          <w:lang w:eastAsia="ru-RU"/>
        </w:rPr>
        <w:t xml:space="preserve"> / </w:t>
      </w:r>
      <w:proofErr w:type="gramStart"/>
      <w:r w:rsidR="004247A1">
        <w:rPr>
          <w:rFonts w:ascii="Times New Roman" w:eastAsia="Times New Roman" w:hAnsi="Times New Roman" w:cs="Times New Roman"/>
          <w:i/>
          <w:color w:val="000000"/>
          <w:sz w:val="28"/>
          <w:szCs w:val="28"/>
          <w:lang w:eastAsia="ru-RU"/>
        </w:rPr>
        <w:t>другое</w:t>
      </w:r>
      <w:proofErr w:type="gramEnd"/>
      <w:r w:rsidR="004247A1">
        <w:rPr>
          <w:rFonts w:ascii="Times New Roman" w:eastAsia="Times New Roman" w:hAnsi="Times New Roman" w:cs="Times New Roman"/>
          <w:i/>
          <w:color w:val="000000"/>
          <w:sz w:val="28"/>
          <w:szCs w:val="28"/>
          <w:lang w:eastAsia="ru-RU"/>
        </w:rPr>
        <w:t>)</w:t>
      </w:r>
    </w:p>
    <w:p w:rsidR="00207052" w:rsidRPr="004247A1" w:rsidRDefault="00207052" w:rsidP="004247A1">
      <w:pPr>
        <w:widowControl w:val="0"/>
        <w:numPr>
          <w:ilvl w:val="0"/>
          <w:numId w:val="6"/>
        </w:numPr>
        <w:tabs>
          <w:tab w:val="left" w:pos="851"/>
        </w:tabs>
        <w:spacing w:after="0" w:line="240" w:lineRule="auto"/>
        <w:ind w:left="0" w:firstLine="567"/>
        <w:contextualSpacing/>
        <w:jc w:val="both"/>
        <w:textAlignment w:val="baseline"/>
        <w:rPr>
          <w:rFonts w:ascii="Times New Roman" w:eastAsia="Times New Roman" w:hAnsi="Times New Roman" w:cs="Times New Roman"/>
          <w:i/>
          <w:color w:val="000000"/>
          <w:sz w:val="28"/>
          <w:szCs w:val="28"/>
          <w:lang w:eastAsia="ru-RU"/>
        </w:rPr>
      </w:pPr>
      <w:r w:rsidRPr="004247A1">
        <w:rPr>
          <w:rFonts w:ascii="Times New Roman" w:eastAsia="Times New Roman" w:hAnsi="Times New Roman" w:cs="Times New Roman"/>
          <w:i/>
          <w:color w:val="000000"/>
          <w:sz w:val="28"/>
          <w:szCs w:val="28"/>
          <w:lang w:eastAsia="ru-RU"/>
        </w:rPr>
        <w:t>С какими структурами у Вас не получается выстроить взаимодействие?</w:t>
      </w:r>
      <w:r w:rsidR="004247A1" w:rsidRPr="004247A1">
        <w:rPr>
          <w:rFonts w:ascii="Times New Roman" w:eastAsia="Times New Roman" w:hAnsi="Times New Roman" w:cs="Times New Roman"/>
          <w:i/>
          <w:color w:val="000000"/>
          <w:sz w:val="28"/>
          <w:szCs w:val="28"/>
          <w:lang w:eastAsia="ru-RU"/>
        </w:rPr>
        <w:t xml:space="preserve"> (</w:t>
      </w:r>
      <w:r w:rsidRPr="004247A1">
        <w:rPr>
          <w:rFonts w:ascii="Times New Roman" w:eastAsia="Times New Roman" w:hAnsi="Times New Roman" w:cs="Times New Roman"/>
          <w:i/>
          <w:color w:val="000000"/>
          <w:sz w:val="28"/>
          <w:szCs w:val="28"/>
          <w:lang w:eastAsia="ru-RU"/>
        </w:rPr>
        <w:t>МЧС</w:t>
      </w:r>
      <w:r w:rsidR="004247A1" w:rsidRPr="004247A1">
        <w:rPr>
          <w:rFonts w:ascii="Times New Roman" w:eastAsia="Times New Roman" w:hAnsi="Times New Roman" w:cs="Times New Roman"/>
          <w:i/>
          <w:color w:val="000000"/>
          <w:sz w:val="28"/>
          <w:szCs w:val="28"/>
          <w:lang w:eastAsia="ru-RU"/>
        </w:rPr>
        <w:t xml:space="preserve"> / </w:t>
      </w:r>
      <w:r w:rsidRPr="004247A1">
        <w:rPr>
          <w:rFonts w:ascii="Times New Roman" w:eastAsia="Times New Roman" w:hAnsi="Times New Roman" w:cs="Times New Roman"/>
          <w:i/>
          <w:color w:val="000000"/>
          <w:sz w:val="28"/>
          <w:szCs w:val="28"/>
          <w:lang w:eastAsia="ru-RU"/>
        </w:rPr>
        <w:t>МВД</w:t>
      </w:r>
      <w:r w:rsidR="004247A1" w:rsidRPr="004247A1">
        <w:rPr>
          <w:rFonts w:ascii="Times New Roman" w:eastAsia="Times New Roman" w:hAnsi="Times New Roman" w:cs="Times New Roman"/>
          <w:i/>
          <w:color w:val="000000"/>
          <w:sz w:val="28"/>
          <w:szCs w:val="28"/>
          <w:lang w:eastAsia="ru-RU"/>
        </w:rPr>
        <w:t xml:space="preserve"> / </w:t>
      </w:r>
      <w:proofErr w:type="spellStart"/>
      <w:r w:rsidR="004247A1" w:rsidRPr="004247A1">
        <w:rPr>
          <w:rFonts w:ascii="Times New Roman" w:eastAsia="Times New Roman" w:hAnsi="Times New Roman" w:cs="Times New Roman"/>
          <w:i/>
          <w:color w:val="000000"/>
          <w:sz w:val="28"/>
          <w:szCs w:val="28"/>
          <w:lang w:eastAsia="ru-RU"/>
        </w:rPr>
        <w:t>Росгвардия</w:t>
      </w:r>
      <w:proofErr w:type="spellEnd"/>
      <w:r w:rsidR="004247A1" w:rsidRPr="004247A1">
        <w:rPr>
          <w:rFonts w:ascii="Times New Roman" w:eastAsia="Times New Roman" w:hAnsi="Times New Roman" w:cs="Times New Roman"/>
          <w:i/>
          <w:color w:val="000000"/>
          <w:sz w:val="28"/>
          <w:szCs w:val="28"/>
          <w:lang w:eastAsia="ru-RU"/>
        </w:rPr>
        <w:t xml:space="preserve"> / </w:t>
      </w:r>
      <w:r w:rsidRPr="004247A1">
        <w:rPr>
          <w:rFonts w:ascii="Times New Roman" w:eastAsia="Times New Roman" w:hAnsi="Times New Roman" w:cs="Times New Roman"/>
          <w:i/>
          <w:color w:val="000000"/>
          <w:sz w:val="28"/>
          <w:szCs w:val="28"/>
          <w:lang w:eastAsia="ru-RU"/>
        </w:rPr>
        <w:t>Муниципальные органы</w:t>
      </w:r>
      <w:r w:rsidR="004247A1" w:rsidRPr="004247A1">
        <w:rPr>
          <w:rFonts w:ascii="Times New Roman" w:eastAsia="Times New Roman" w:hAnsi="Times New Roman" w:cs="Times New Roman"/>
          <w:i/>
          <w:color w:val="000000"/>
          <w:sz w:val="28"/>
          <w:szCs w:val="28"/>
          <w:lang w:eastAsia="ru-RU"/>
        </w:rPr>
        <w:t xml:space="preserve"> / </w:t>
      </w:r>
      <w:r w:rsidR="004247A1">
        <w:rPr>
          <w:rFonts w:ascii="Times New Roman" w:eastAsia="Times New Roman" w:hAnsi="Times New Roman" w:cs="Times New Roman"/>
          <w:i/>
          <w:color w:val="000000"/>
          <w:sz w:val="28"/>
          <w:szCs w:val="28"/>
          <w:lang w:eastAsia="ru-RU"/>
        </w:rPr>
        <w:t>другое)</w:t>
      </w:r>
    </w:p>
    <w:p w:rsidR="00207052" w:rsidRPr="004247A1" w:rsidRDefault="00207052" w:rsidP="004247A1">
      <w:pPr>
        <w:widowControl w:val="0"/>
        <w:numPr>
          <w:ilvl w:val="0"/>
          <w:numId w:val="6"/>
        </w:numPr>
        <w:tabs>
          <w:tab w:val="left" w:pos="851"/>
        </w:tabs>
        <w:spacing w:after="0" w:line="240" w:lineRule="auto"/>
        <w:ind w:left="0" w:firstLine="567"/>
        <w:contextualSpacing/>
        <w:jc w:val="both"/>
        <w:textAlignment w:val="baseline"/>
        <w:rPr>
          <w:rFonts w:ascii="Times New Roman" w:eastAsia="Times New Roman" w:hAnsi="Times New Roman" w:cs="Times New Roman"/>
          <w:i/>
          <w:color w:val="000000"/>
          <w:sz w:val="28"/>
          <w:szCs w:val="28"/>
          <w:lang w:eastAsia="ru-RU"/>
        </w:rPr>
      </w:pPr>
      <w:r w:rsidRPr="004247A1">
        <w:rPr>
          <w:rFonts w:ascii="Times New Roman" w:eastAsia="Times New Roman" w:hAnsi="Times New Roman" w:cs="Times New Roman"/>
          <w:i/>
          <w:color w:val="000000"/>
          <w:sz w:val="28"/>
          <w:szCs w:val="28"/>
          <w:lang w:eastAsia="ru-RU"/>
        </w:rPr>
        <w:t>Интересуют ли Вас вопросы, связанные с выявлением и профилактикой употребления ПАВ в образовательной организации?</w:t>
      </w:r>
      <w:r w:rsidR="004247A1">
        <w:rPr>
          <w:rFonts w:ascii="Times New Roman" w:eastAsia="Times New Roman" w:hAnsi="Times New Roman" w:cs="Times New Roman"/>
          <w:i/>
          <w:color w:val="000000"/>
          <w:sz w:val="28"/>
          <w:szCs w:val="28"/>
          <w:lang w:eastAsia="ru-RU"/>
        </w:rPr>
        <w:t xml:space="preserve"> (да/нет)</w:t>
      </w:r>
    </w:p>
    <w:p w:rsidR="004247A1" w:rsidRDefault="00207052" w:rsidP="004247A1">
      <w:pPr>
        <w:widowControl w:val="0"/>
        <w:numPr>
          <w:ilvl w:val="0"/>
          <w:numId w:val="6"/>
        </w:numPr>
        <w:tabs>
          <w:tab w:val="left" w:pos="851"/>
        </w:tabs>
        <w:spacing w:after="0" w:line="240" w:lineRule="auto"/>
        <w:ind w:left="0" w:firstLine="567"/>
        <w:contextualSpacing/>
        <w:jc w:val="both"/>
        <w:textAlignment w:val="baseline"/>
        <w:rPr>
          <w:rFonts w:ascii="Times New Roman" w:eastAsia="Times New Roman" w:hAnsi="Times New Roman" w:cs="Times New Roman"/>
          <w:i/>
          <w:color w:val="000000"/>
          <w:sz w:val="28"/>
          <w:szCs w:val="28"/>
          <w:lang w:eastAsia="ru-RU"/>
        </w:rPr>
      </w:pPr>
      <w:r w:rsidRPr="004247A1">
        <w:rPr>
          <w:rFonts w:ascii="Times New Roman" w:eastAsia="Times New Roman" w:hAnsi="Times New Roman" w:cs="Times New Roman"/>
          <w:i/>
          <w:color w:val="000000"/>
          <w:sz w:val="28"/>
          <w:szCs w:val="28"/>
          <w:lang w:eastAsia="ru-RU"/>
        </w:rPr>
        <w:t>Какие аспекты оказания первой помощи Вы хотели бы изучить более детально?</w:t>
      </w:r>
      <w:r w:rsidR="004247A1" w:rsidRPr="004247A1">
        <w:rPr>
          <w:rFonts w:ascii="Times New Roman" w:eastAsia="Times New Roman" w:hAnsi="Times New Roman" w:cs="Times New Roman"/>
          <w:i/>
          <w:color w:val="000000"/>
          <w:sz w:val="28"/>
          <w:szCs w:val="28"/>
          <w:lang w:eastAsia="ru-RU"/>
        </w:rPr>
        <w:t xml:space="preserve"> </w:t>
      </w:r>
    </w:p>
    <w:p w:rsidR="004247A1" w:rsidRPr="004247A1" w:rsidRDefault="00207052" w:rsidP="004247A1">
      <w:pPr>
        <w:widowControl w:val="0"/>
        <w:numPr>
          <w:ilvl w:val="0"/>
          <w:numId w:val="6"/>
        </w:numPr>
        <w:tabs>
          <w:tab w:val="left" w:pos="851"/>
        </w:tabs>
        <w:spacing w:after="0" w:line="240" w:lineRule="auto"/>
        <w:ind w:left="0" w:firstLine="567"/>
        <w:contextualSpacing/>
        <w:jc w:val="both"/>
        <w:textAlignment w:val="baseline"/>
        <w:rPr>
          <w:rFonts w:ascii="Times New Roman" w:eastAsia="Times New Roman" w:hAnsi="Times New Roman" w:cs="Times New Roman"/>
          <w:color w:val="000000"/>
          <w:sz w:val="28"/>
          <w:szCs w:val="28"/>
          <w:lang w:eastAsia="ru-RU"/>
        </w:rPr>
      </w:pPr>
      <w:r w:rsidRPr="004247A1">
        <w:rPr>
          <w:rFonts w:ascii="Times New Roman" w:eastAsia="Times New Roman" w:hAnsi="Times New Roman" w:cs="Times New Roman"/>
          <w:i/>
          <w:color w:val="000000"/>
          <w:sz w:val="28"/>
          <w:szCs w:val="28"/>
          <w:lang w:eastAsia="ru-RU"/>
        </w:rPr>
        <w:t>Какие вопросы организации информационной безопасности в образовательной организации Вас интересуют?</w:t>
      </w:r>
    </w:p>
    <w:p w:rsidR="004247A1" w:rsidRDefault="004247A1" w:rsidP="004247A1">
      <w:pPr>
        <w:widowControl w:val="0"/>
        <w:tabs>
          <w:tab w:val="left" w:pos="851"/>
        </w:tabs>
        <w:spacing w:after="0" w:line="240" w:lineRule="auto"/>
        <w:ind w:firstLine="567"/>
        <w:contextualSpacing/>
        <w:jc w:val="both"/>
        <w:textAlignment w:val="baseline"/>
        <w:rPr>
          <w:rFonts w:ascii="Times New Roman" w:eastAsia="Times New Roman" w:hAnsi="Times New Roman" w:cs="Times New Roman"/>
          <w:i/>
          <w:color w:val="000000"/>
          <w:sz w:val="28"/>
          <w:szCs w:val="28"/>
          <w:lang w:eastAsia="ru-RU"/>
        </w:rPr>
      </w:pPr>
    </w:p>
    <w:p w:rsidR="00207052" w:rsidRPr="00CF25EA" w:rsidRDefault="00207052" w:rsidP="004247A1">
      <w:pPr>
        <w:widowControl w:val="0"/>
        <w:tabs>
          <w:tab w:val="left" w:pos="851"/>
        </w:tabs>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733182">
        <w:rPr>
          <w:rFonts w:ascii="Times New Roman" w:eastAsia="Times New Roman" w:hAnsi="Times New Roman" w:cs="Times New Roman"/>
          <w:i/>
          <w:iCs/>
          <w:color w:val="000000"/>
          <w:sz w:val="28"/>
          <w:szCs w:val="28"/>
          <w:lang w:eastAsia="ru-RU"/>
        </w:rPr>
        <w:t>Направление мониторинга</w:t>
      </w:r>
      <w:r w:rsidRPr="00CF25EA">
        <w:rPr>
          <w:rFonts w:ascii="Times New Roman" w:eastAsia="Times New Roman" w:hAnsi="Times New Roman" w:cs="Times New Roman"/>
          <w:b/>
          <w:bCs/>
          <w:color w:val="000000"/>
          <w:sz w:val="32"/>
          <w:szCs w:val="32"/>
          <w:lang w:eastAsia="ru-RU"/>
        </w:rPr>
        <w:t>:</w:t>
      </w:r>
      <w:r w:rsidRPr="00CF25EA">
        <w:rPr>
          <w:rFonts w:ascii="Times New Roman" w:eastAsia="Times New Roman" w:hAnsi="Times New Roman" w:cs="Times New Roman"/>
          <w:color w:val="000000"/>
          <w:sz w:val="28"/>
          <w:szCs w:val="28"/>
          <w:lang w:eastAsia="ru-RU"/>
        </w:rPr>
        <w:t xml:space="preserve"> качество разработки и реализации дополнительных профессиональных программ.</w:t>
      </w:r>
    </w:p>
    <w:p w:rsidR="00207052" w:rsidRPr="00E02DCB" w:rsidRDefault="00207052" w:rsidP="00BC2BD7">
      <w:pPr>
        <w:widowControl w:val="0"/>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 xml:space="preserve">В качестве важнейшего метода оценки качества дополнительных профессиональных программ используется их внутренняя экспертиза в соответствии с представленными выше критериями и показателями. </w:t>
      </w:r>
      <w:r w:rsidRPr="00E02DCB">
        <w:rPr>
          <w:rFonts w:ascii="Times New Roman" w:eastAsia="Times New Roman" w:hAnsi="Times New Roman" w:cs="Times New Roman"/>
          <w:color w:val="000000"/>
          <w:sz w:val="28"/>
          <w:szCs w:val="28"/>
          <w:lang w:eastAsia="ru-RU"/>
        </w:rPr>
        <w:t>Внешним представлением результатов такой экспертизы служат бланки экспертизы</w:t>
      </w:r>
      <w:r w:rsidR="004247A1" w:rsidRPr="00E02DCB">
        <w:rPr>
          <w:rFonts w:ascii="Times New Roman" w:eastAsia="Times New Roman" w:hAnsi="Times New Roman" w:cs="Times New Roman"/>
          <w:color w:val="000000"/>
          <w:sz w:val="28"/>
          <w:szCs w:val="28"/>
          <w:lang w:eastAsia="ru-RU"/>
        </w:rPr>
        <w:t xml:space="preserve"> (приложения 3 и 4 к Концепции)</w:t>
      </w:r>
      <w:r w:rsidRPr="00E02DCB">
        <w:rPr>
          <w:rFonts w:ascii="Times New Roman" w:eastAsia="Times New Roman" w:hAnsi="Times New Roman" w:cs="Times New Roman"/>
          <w:color w:val="000000"/>
          <w:sz w:val="28"/>
          <w:szCs w:val="28"/>
          <w:lang w:eastAsia="ru-RU"/>
        </w:rPr>
        <w:t>.</w:t>
      </w:r>
    </w:p>
    <w:p w:rsidR="00207052" w:rsidRPr="00CF25EA" w:rsidRDefault="00207052" w:rsidP="00BC2BD7">
      <w:pPr>
        <w:widowControl w:val="0"/>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02DCB">
        <w:rPr>
          <w:rFonts w:ascii="Times New Roman" w:eastAsia="Times New Roman" w:hAnsi="Times New Roman" w:cs="Times New Roman"/>
          <w:color w:val="000000"/>
          <w:sz w:val="28"/>
          <w:szCs w:val="28"/>
          <w:lang w:eastAsia="ru-RU"/>
        </w:rPr>
        <w:t xml:space="preserve">Для мониторинга качества реализации дополнительных профессиональных программ широко используются анкетирования педагогов, в частности по итогам учебного занятия или после окончания </w:t>
      </w:r>
      <w:proofErr w:type="gramStart"/>
      <w:r w:rsidRPr="00E02DCB">
        <w:rPr>
          <w:rFonts w:ascii="Times New Roman" w:eastAsia="Times New Roman" w:hAnsi="Times New Roman" w:cs="Times New Roman"/>
          <w:color w:val="000000"/>
          <w:sz w:val="28"/>
          <w:szCs w:val="28"/>
          <w:lang w:eastAsia="ru-RU"/>
        </w:rPr>
        <w:t>обучения по программе</w:t>
      </w:r>
      <w:proofErr w:type="gramEnd"/>
      <w:r w:rsidRPr="00E02DCB">
        <w:rPr>
          <w:rFonts w:ascii="Times New Roman" w:eastAsia="Times New Roman" w:hAnsi="Times New Roman" w:cs="Times New Roman"/>
          <w:color w:val="000000"/>
          <w:sz w:val="28"/>
          <w:szCs w:val="28"/>
          <w:lang w:eastAsia="ru-RU"/>
        </w:rPr>
        <w:t xml:space="preserve"> профессиональной переподготовки или повышения квалификации</w:t>
      </w:r>
      <w:r w:rsidR="004247A1" w:rsidRPr="00E02DCB">
        <w:rPr>
          <w:rFonts w:ascii="Times New Roman" w:eastAsia="Times New Roman" w:hAnsi="Times New Roman" w:cs="Times New Roman"/>
          <w:color w:val="000000"/>
          <w:sz w:val="28"/>
          <w:szCs w:val="28"/>
          <w:lang w:eastAsia="ru-RU"/>
        </w:rPr>
        <w:t xml:space="preserve"> (приложение 5 к Концепции)</w:t>
      </w:r>
      <w:r w:rsidRPr="00E02DCB">
        <w:rPr>
          <w:rFonts w:ascii="Times New Roman" w:eastAsia="Times New Roman" w:hAnsi="Times New Roman" w:cs="Times New Roman"/>
          <w:color w:val="000000"/>
          <w:sz w:val="28"/>
          <w:szCs w:val="28"/>
          <w:lang w:eastAsia="ru-RU"/>
        </w:rPr>
        <w:t>.</w:t>
      </w:r>
    </w:p>
    <w:p w:rsidR="00207052" w:rsidRPr="00CF25EA" w:rsidRDefault="00207052" w:rsidP="00BC2BD7">
      <w:pPr>
        <w:widowControl w:val="0"/>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733182">
        <w:rPr>
          <w:rFonts w:ascii="Times New Roman" w:eastAsia="Times New Roman" w:hAnsi="Times New Roman" w:cs="Times New Roman"/>
          <w:i/>
          <w:iCs/>
          <w:color w:val="000000"/>
          <w:sz w:val="28"/>
          <w:szCs w:val="28"/>
          <w:lang w:eastAsia="ru-RU"/>
        </w:rPr>
        <w:t>Направление мониторинга:</w:t>
      </w:r>
      <w:r w:rsidRPr="00CF25EA">
        <w:rPr>
          <w:rFonts w:ascii="Times New Roman" w:eastAsia="Times New Roman" w:hAnsi="Times New Roman" w:cs="Times New Roman"/>
          <w:color w:val="000000"/>
          <w:sz w:val="28"/>
          <w:szCs w:val="28"/>
          <w:lang w:eastAsia="ru-RU"/>
        </w:rPr>
        <w:t xml:space="preserve"> конкурентная среда в сфере дополнительного профессионального образования.</w:t>
      </w:r>
    </w:p>
    <w:p w:rsidR="00207052" w:rsidRPr="00CF25EA" w:rsidRDefault="00207052" w:rsidP="00BC2BD7">
      <w:pPr>
        <w:widowControl w:val="0"/>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 xml:space="preserve">Изучение уровня </w:t>
      </w:r>
      <w:proofErr w:type="spellStart"/>
      <w:r w:rsidRPr="00CF25EA">
        <w:rPr>
          <w:rFonts w:ascii="Times New Roman" w:eastAsia="Times New Roman" w:hAnsi="Times New Roman" w:cs="Times New Roman"/>
          <w:color w:val="000000"/>
          <w:sz w:val="28"/>
          <w:szCs w:val="28"/>
          <w:lang w:eastAsia="ru-RU"/>
        </w:rPr>
        <w:t>конкурентности</w:t>
      </w:r>
      <w:proofErr w:type="spellEnd"/>
      <w:r w:rsidRPr="00CF25EA">
        <w:rPr>
          <w:rFonts w:ascii="Times New Roman" w:eastAsia="Times New Roman" w:hAnsi="Times New Roman" w:cs="Times New Roman"/>
          <w:color w:val="000000"/>
          <w:sz w:val="28"/>
          <w:szCs w:val="28"/>
          <w:lang w:eastAsia="ru-RU"/>
        </w:rPr>
        <w:t xml:space="preserve"> в сфере дополнительного профессионального образования осуществляется в рамках регионального мониторинга профессиональной переподготовки и повышения квалификации.</w:t>
      </w:r>
    </w:p>
    <w:p w:rsidR="00207052" w:rsidRPr="00910C0E" w:rsidRDefault="00207052" w:rsidP="00BC2BD7">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p>
    <w:p w:rsidR="003436AC" w:rsidRDefault="003436AC" w:rsidP="00BC2BD7">
      <w:pPr>
        <w:spacing w:after="0" w:line="240" w:lineRule="auto"/>
        <w:contextualSpacing/>
        <w:jc w:val="center"/>
        <w:rPr>
          <w:rFonts w:ascii="Times New Roman" w:hAnsi="Times New Roman" w:cs="Times New Roman"/>
          <w:b/>
          <w:sz w:val="28"/>
          <w:szCs w:val="28"/>
        </w:rPr>
      </w:pPr>
      <w:r w:rsidRPr="003436AC">
        <w:rPr>
          <w:rFonts w:ascii="Times New Roman" w:hAnsi="Times New Roman" w:cs="Times New Roman"/>
          <w:b/>
          <w:sz w:val="28"/>
          <w:szCs w:val="28"/>
          <w:lang w:val="en-US"/>
        </w:rPr>
        <w:t>VI</w:t>
      </w:r>
      <w:r w:rsidRPr="003436AC">
        <w:rPr>
          <w:rFonts w:ascii="Times New Roman" w:hAnsi="Times New Roman" w:cs="Times New Roman"/>
          <w:b/>
          <w:sz w:val="28"/>
          <w:szCs w:val="28"/>
        </w:rPr>
        <w:t>. Стимулирование профессионального роста педагогов</w:t>
      </w:r>
    </w:p>
    <w:p w:rsidR="00BC2BD7" w:rsidRPr="003436AC" w:rsidRDefault="00BC2BD7" w:rsidP="00BC2BD7">
      <w:pPr>
        <w:spacing w:after="0" w:line="240" w:lineRule="auto"/>
        <w:ind w:firstLine="567"/>
        <w:contextualSpacing/>
        <w:jc w:val="center"/>
        <w:rPr>
          <w:rFonts w:ascii="Times New Roman" w:hAnsi="Times New Roman" w:cs="Times New Roman"/>
          <w:b/>
          <w:sz w:val="28"/>
          <w:szCs w:val="28"/>
        </w:rPr>
      </w:pP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Основные направ</w:t>
      </w:r>
      <w:r w:rsidRPr="00BC2BD7">
        <w:rPr>
          <w:rFonts w:ascii="Times New Roman" w:hAnsi="Times New Roman" w:cs="Times New Roman"/>
          <w:sz w:val="28"/>
          <w:szCs w:val="28"/>
        </w:rPr>
        <w:t>ления</w:t>
      </w:r>
      <w:r w:rsidR="00BC2BD7" w:rsidRPr="00BC2BD7">
        <w:rPr>
          <w:rFonts w:ascii="Times New Roman" w:hAnsi="Times New Roman" w:cs="Times New Roman"/>
          <w:sz w:val="28"/>
          <w:szCs w:val="28"/>
        </w:rPr>
        <w:t xml:space="preserve">ми </w:t>
      </w:r>
      <w:r w:rsidR="00BC2BD7">
        <w:rPr>
          <w:rFonts w:ascii="Times New Roman" w:hAnsi="Times New Roman" w:cs="Times New Roman"/>
          <w:sz w:val="28"/>
          <w:szCs w:val="28"/>
        </w:rPr>
        <w:t>с</w:t>
      </w:r>
      <w:r w:rsidR="00BC2BD7" w:rsidRPr="00BC2BD7">
        <w:rPr>
          <w:rFonts w:ascii="Times New Roman" w:hAnsi="Times New Roman" w:cs="Times New Roman"/>
          <w:sz w:val="28"/>
          <w:szCs w:val="28"/>
        </w:rPr>
        <w:t>тимулировани</w:t>
      </w:r>
      <w:r w:rsidR="00BC2BD7">
        <w:rPr>
          <w:rFonts w:ascii="Times New Roman" w:hAnsi="Times New Roman" w:cs="Times New Roman"/>
          <w:sz w:val="28"/>
          <w:szCs w:val="28"/>
        </w:rPr>
        <w:t>я</w:t>
      </w:r>
      <w:r w:rsidR="00BC2BD7" w:rsidRPr="00BC2BD7">
        <w:rPr>
          <w:rFonts w:ascii="Times New Roman" w:hAnsi="Times New Roman" w:cs="Times New Roman"/>
          <w:sz w:val="28"/>
          <w:szCs w:val="28"/>
        </w:rPr>
        <w:t xml:space="preserve"> профессионального роста педагогов являются</w:t>
      </w:r>
      <w:r w:rsidRPr="00BC2BD7">
        <w:rPr>
          <w:rFonts w:ascii="Times New Roman" w:hAnsi="Times New Roman" w:cs="Times New Roman"/>
          <w:sz w:val="28"/>
          <w:szCs w:val="28"/>
        </w:rPr>
        <w:t>:</w:t>
      </w:r>
    </w:p>
    <w:p w:rsidR="00A50BA9" w:rsidRPr="00E02DCB" w:rsidRDefault="00A50BA9" w:rsidP="00E02DCB">
      <w:pPr>
        <w:pStyle w:val="a3"/>
        <w:numPr>
          <w:ilvl w:val="0"/>
          <w:numId w:val="10"/>
        </w:numPr>
        <w:tabs>
          <w:tab w:val="left" w:pos="851"/>
        </w:tabs>
        <w:spacing w:after="0" w:line="240" w:lineRule="auto"/>
        <w:ind w:left="0" w:firstLine="567"/>
        <w:jc w:val="both"/>
        <w:rPr>
          <w:rFonts w:ascii="Times New Roman" w:hAnsi="Times New Roman" w:cs="Times New Roman"/>
          <w:sz w:val="28"/>
          <w:szCs w:val="28"/>
        </w:rPr>
      </w:pPr>
      <w:r w:rsidRPr="00E02DCB">
        <w:rPr>
          <w:rFonts w:ascii="Times New Roman" w:hAnsi="Times New Roman" w:cs="Times New Roman"/>
          <w:sz w:val="28"/>
          <w:szCs w:val="28"/>
        </w:rPr>
        <w:t>вовлечение педагогов в экспертную деятельность;</w:t>
      </w:r>
    </w:p>
    <w:p w:rsidR="00A50BA9" w:rsidRPr="00E02DCB" w:rsidRDefault="00A50BA9" w:rsidP="00E02DCB">
      <w:pPr>
        <w:pStyle w:val="a3"/>
        <w:numPr>
          <w:ilvl w:val="0"/>
          <w:numId w:val="10"/>
        </w:numPr>
        <w:tabs>
          <w:tab w:val="left" w:pos="851"/>
        </w:tabs>
        <w:spacing w:after="0" w:line="240" w:lineRule="auto"/>
        <w:ind w:left="0" w:firstLine="567"/>
        <w:jc w:val="both"/>
        <w:rPr>
          <w:rFonts w:ascii="Times New Roman" w:hAnsi="Times New Roman" w:cs="Times New Roman"/>
          <w:sz w:val="28"/>
          <w:szCs w:val="28"/>
        </w:rPr>
      </w:pPr>
      <w:r w:rsidRPr="00E02DCB">
        <w:rPr>
          <w:rFonts w:ascii="Times New Roman" w:hAnsi="Times New Roman" w:cs="Times New Roman"/>
          <w:sz w:val="28"/>
          <w:szCs w:val="28"/>
        </w:rPr>
        <w:t>развитие профессиональных педагогических сообществ;</w:t>
      </w:r>
    </w:p>
    <w:p w:rsidR="00A50BA9" w:rsidRPr="00E02DCB" w:rsidRDefault="00A50BA9" w:rsidP="00E02DCB">
      <w:pPr>
        <w:pStyle w:val="a3"/>
        <w:numPr>
          <w:ilvl w:val="0"/>
          <w:numId w:val="10"/>
        </w:numPr>
        <w:tabs>
          <w:tab w:val="left" w:pos="851"/>
        </w:tabs>
        <w:spacing w:after="0" w:line="240" w:lineRule="auto"/>
        <w:ind w:left="0" w:firstLine="567"/>
        <w:jc w:val="both"/>
        <w:rPr>
          <w:rFonts w:ascii="Times New Roman" w:hAnsi="Times New Roman" w:cs="Times New Roman"/>
          <w:sz w:val="28"/>
          <w:szCs w:val="28"/>
        </w:rPr>
      </w:pPr>
      <w:r w:rsidRPr="00E02DCB">
        <w:rPr>
          <w:rFonts w:ascii="Times New Roman" w:hAnsi="Times New Roman" w:cs="Times New Roman"/>
          <w:sz w:val="28"/>
          <w:szCs w:val="28"/>
        </w:rPr>
        <w:t>осуществление профилактики профессионального выгорания педагогов;</w:t>
      </w:r>
    </w:p>
    <w:p w:rsidR="00A50BA9" w:rsidRPr="00E02DCB" w:rsidRDefault="00A50BA9" w:rsidP="00E02DCB">
      <w:pPr>
        <w:pStyle w:val="a3"/>
        <w:numPr>
          <w:ilvl w:val="0"/>
          <w:numId w:val="10"/>
        </w:numPr>
        <w:tabs>
          <w:tab w:val="left" w:pos="851"/>
        </w:tabs>
        <w:spacing w:after="0" w:line="240" w:lineRule="auto"/>
        <w:ind w:left="0" w:firstLine="567"/>
        <w:jc w:val="both"/>
        <w:rPr>
          <w:rFonts w:ascii="Times New Roman" w:hAnsi="Times New Roman" w:cs="Times New Roman"/>
          <w:sz w:val="28"/>
          <w:szCs w:val="28"/>
        </w:rPr>
      </w:pPr>
      <w:r w:rsidRPr="00E02DCB">
        <w:rPr>
          <w:rFonts w:ascii="Times New Roman" w:hAnsi="Times New Roman" w:cs="Times New Roman"/>
          <w:sz w:val="28"/>
          <w:szCs w:val="28"/>
        </w:rPr>
        <w:lastRenderedPageBreak/>
        <w:t>поддержка молодых педагогов, реализация программ наставничества педагогических работников;</w:t>
      </w:r>
    </w:p>
    <w:p w:rsidR="00A50BA9" w:rsidRPr="00E02DCB" w:rsidRDefault="003436AC" w:rsidP="00E02DCB">
      <w:pPr>
        <w:pStyle w:val="a3"/>
        <w:numPr>
          <w:ilvl w:val="0"/>
          <w:numId w:val="10"/>
        </w:numPr>
        <w:tabs>
          <w:tab w:val="left" w:pos="851"/>
        </w:tabs>
        <w:spacing w:after="0" w:line="240" w:lineRule="auto"/>
        <w:ind w:left="0" w:firstLine="567"/>
        <w:jc w:val="both"/>
        <w:rPr>
          <w:rFonts w:ascii="Times New Roman" w:hAnsi="Times New Roman" w:cs="Times New Roman"/>
          <w:sz w:val="28"/>
          <w:szCs w:val="28"/>
        </w:rPr>
      </w:pPr>
      <w:r w:rsidRPr="00E02DCB">
        <w:rPr>
          <w:rFonts w:ascii="Times New Roman" w:hAnsi="Times New Roman" w:cs="Times New Roman"/>
          <w:sz w:val="28"/>
          <w:szCs w:val="28"/>
        </w:rPr>
        <w:t>модернизация конкурсов профессионального мастерства для педагогов;</w:t>
      </w:r>
    </w:p>
    <w:p w:rsidR="003436AC" w:rsidRPr="00E02DCB" w:rsidRDefault="003436AC" w:rsidP="00E02DCB">
      <w:pPr>
        <w:pStyle w:val="a3"/>
        <w:numPr>
          <w:ilvl w:val="0"/>
          <w:numId w:val="10"/>
        </w:numPr>
        <w:tabs>
          <w:tab w:val="left" w:pos="851"/>
        </w:tabs>
        <w:spacing w:after="0" w:line="240" w:lineRule="auto"/>
        <w:ind w:left="0" w:firstLine="567"/>
        <w:jc w:val="both"/>
        <w:rPr>
          <w:rFonts w:ascii="Times New Roman" w:hAnsi="Times New Roman" w:cs="Times New Roman"/>
          <w:sz w:val="28"/>
          <w:szCs w:val="28"/>
        </w:rPr>
      </w:pPr>
      <w:r w:rsidRPr="00E02DCB">
        <w:rPr>
          <w:rFonts w:ascii="Times New Roman" w:hAnsi="Times New Roman" w:cs="Times New Roman"/>
          <w:sz w:val="28"/>
          <w:szCs w:val="28"/>
        </w:rPr>
        <w:t xml:space="preserve">формирование </w:t>
      </w:r>
      <w:r w:rsidR="00A50BA9" w:rsidRPr="00E02DCB">
        <w:rPr>
          <w:rFonts w:ascii="Times New Roman" w:hAnsi="Times New Roman" w:cs="Times New Roman"/>
          <w:sz w:val="28"/>
          <w:szCs w:val="28"/>
        </w:rPr>
        <w:t>индивидуальных</w:t>
      </w:r>
      <w:r w:rsidRPr="00E02DCB">
        <w:rPr>
          <w:rFonts w:ascii="Times New Roman" w:hAnsi="Times New Roman" w:cs="Times New Roman"/>
          <w:sz w:val="28"/>
          <w:szCs w:val="28"/>
        </w:rPr>
        <w:t xml:space="preserve"> траекторий карьерного роста для педагогических работников.</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В рамках реализации указанных направлений в регионе реализуются следующие мероприятия:</w:t>
      </w:r>
    </w:p>
    <w:p w:rsidR="00F85CDB" w:rsidRDefault="003436AC" w:rsidP="00BC2BD7">
      <w:pPr>
        <w:tabs>
          <w:tab w:val="left" w:pos="851"/>
        </w:tabs>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1.</w:t>
      </w:r>
      <w:r w:rsidRPr="003436AC">
        <w:rPr>
          <w:rFonts w:ascii="Times New Roman" w:hAnsi="Times New Roman" w:cs="Times New Roman"/>
          <w:sz w:val="28"/>
          <w:szCs w:val="28"/>
        </w:rPr>
        <w:tab/>
        <w:t xml:space="preserve">Создание «мобильного кадрового резерва» руководителей образовательных организаций. Работа в данном направлении открывает возможности эффективного выстраивания вертикального карьерного роста перспективных педагогов. А также позволяет обеспечивать преемственность в управлении образованием. </w:t>
      </w:r>
    </w:p>
    <w:p w:rsidR="003436AC" w:rsidRPr="003436AC" w:rsidRDefault="003436AC" w:rsidP="00BC2BD7">
      <w:pPr>
        <w:tabs>
          <w:tab w:val="left" w:pos="851"/>
        </w:tabs>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2.</w:t>
      </w:r>
      <w:r w:rsidRPr="003436AC">
        <w:rPr>
          <w:rFonts w:ascii="Times New Roman" w:hAnsi="Times New Roman" w:cs="Times New Roman"/>
          <w:sz w:val="28"/>
          <w:szCs w:val="28"/>
        </w:rPr>
        <w:tab/>
        <w:t>10 января 2020 года в регионе стартовала федеральная программа «Земский учитель», которая предусматривает выплату 1 миллиона рублей учителю, прибывшему на работу в сельские населенные пункты, рабочие поселки, поселки городского типа либо города с населением до 50 тысяч человек.</w:t>
      </w:r>
    </w:p>
    <w:p w:rsidR="003436AC" w:rsidRPr="003436AC" w:rsidRDefault="003436AC" w:rsidP="00BC2BD7">
      <w:pPr>
        <w:tabs>
          <w:tab w:val="left" w:pos="851"/>
        </w:tabs>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3.</w:t>
      </w:r>
      <w:r w:rsidRPr="003436AC">
        <w:rPr>
          <w:rFonts w:ascii="Times New Roman" w:hAnsi="Times New Roman" w:cs="Times New Roman"/>
          <w:sz w:val="28"/>
          <w:szCs w:val="28"/>
        </w:rPr>
        <w:tab/>
        <w:t>В регионе формируется единый реестр педагогических вакансий, обеспеченных служебными жилыми помещениями.</w:t>
      </w:r>
    </w:p>
    <w:p w:rsidR="003436AC" w:rsidRPr="003436AC" w:rsidRDefault="003436AC" w:rsidP="00BC2BD7">
      <w:pPr>
        <w:tabs>
          <w:tab w:val="left" w:pos="851"/>
        </w:tabs>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4.</w:t>
      </w:r>
      <w:r w:rsidRPr="003436AC">
        <w:rPr>
          <w:rFonts w:ascii="Times New Roman" w:hAnsi="Times New Roman" w:cs="Times New Roman"/>
          <w:sz w:val="28"/>
          <w:szCs w:val="28"/>
        </w:rPr>
        <w:tab/>
        <w:t>Повышение престижа педагогической п</w:t>
      </w:r>
      <w:r w:rsidR="00F85CDB">
        <w:rPr>
          <w:rFonts w:ascii="Times New Roman" w:hAnsi="Times New Roman" w:cs="Times New Roman"/>
          <w:sz w:val="28"/>
          <w:szCs w:val="28"/>
        </w:rPr>
        <w:t>рофессии осуществляется через поддержку и развитие</w:t>
      </w:r>
      <w:r w:rsidRPr="003436AC">
        <w:rPr>
          <w:rFonts w:ascii="Times New Roman" w:hAnsi="Times New Roman" w:cs="Times New Roman"/>
          <w:sz w:val="28"/>
          <w:szCs w:val="28"/>
        </w:rPr>
        <w:t xml:space="preserve"> конкурсного движения. Ежегодно совершенствуется</w:t>
      </w:r>
      <w:r w:rsidR="00F85CDB">
        <w:rPr>
          <w:rFonts w:ascii="Times New Roman" w:hAnsi="Times New Roman" w:cs="Times New Roman"/>
          <w:sz w:val="28"/>
          <w:szCs w:val="28"/>
        </w:rPr>
        <w:t xml:space="preserve"> </w:t>
      </w:r>
      <w:r w:rsidRPr="003436AC">
        <w:rPr>
          <w:rFonts w:ascii="Times New Roman" w:hAnsi="Times New Roman" w:cs="Times New Roman"/>
          <w:sz w:val="28"/>
          <w:szCs w:val="28"/>
        </w:rPr>
        <w:t>содержание конкурсных процедур с учетом современных подходов и требований времени. Кроме этого, начиная с 2019 года, в два раза увеличено материальное поощрение победителям и лауреатам педагогических конкурсов.</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В 2020 году в Ленинградской области стартовал единый конкурс профессионального педагогического мастерства «Учитель будущего», который объединяет в себе 6 номинаций, в том числе для молодых педагогов.</w:t>
      </w:r>
    </w:p>
    <w:p w:rsidR="003436AC" w:rsidRPr="0057008D" w:rsidRDefault="003436AC" w:rsidP="00BC2BD7">
      <w:pPr>
        <w:tabs>
          <w:tab w:val="left" w:pos="993"/>
        </w:tabs>
        <w:spacing w:after="0" w:line="240" w:lineRule="auto"/>
        <w:ind w:firstLine="567"/>
        <w:contextualSpacing/>
        <w:jc w:val="both"/>
        <w:rPr>
          <w:rFonts w:ascii="Times New Roman" w:hAnsi="Times New Roman" w:cs="Times New Roman"/>
          <w:sz w:val="28"/>
          <w:szCs w:val="28"/>
        </w:rPr>
      </w:pPr>
      <w:r w:rsidRPr="0057008D">
        <w:rPr>
          <w:rFonts w:ascii="Times New Roman" w:hAnsi="Times New Roman" w:cs="Times New Roman"/>
          <w:sz w:val="28"/>
          <w:szCs w:val="28"/>
        </w:rPr>
        <w:t>5.</w:t>
      </w:r>
      <w:r w:rsidRPr="0057008D">
        <w:rPr>
          <w:rFonts w:ascii="Times New Roman" w:hAnsi="Times New Roman" w:cs="Times New Roman"/>
          <w:sz w:val="28"/>
          <w:szCs w:val="28"/>
        </w:rPr>
        <w:tab/>
        <w:t>Поддержка профе</w:t>
      </w:r>
      <w:r w:rsidR="00F85CDB">
        <w:rPr>
          <w:rFonts w:ascii="Times New Roman" w:hAnsi="Times New Roman" w:cs="Times New Roman"/>
          <w:sz w:val="28"/>
          <w:szCs w:val="28"/>
        </w:rPr>
        <w:t>ссиональных сообществ педагогов.</w:t>
      </w:r>
    </w:p>
    <w:p w:rsidR="00D25005" w:rsidRPr="00D25005" w:rsidRDefault="00D25005" w:rsidP="00BC2BD7">
      <w:pPr>
        <w:tabs>
          <w:tab w:val="left" w:pos="851"/>
        </w:tabs>
        <w:spacing w:after="0" w:line="240" w:lineRule="auto"/>
        <w:ind w:firstLine="567"/>
        <w:contextualSpacing/>
        <w:jc w:val="both"/>
        <w:rPr>
          <w:rFonts w:ascii="Times New Roman" w:hAnsi="Times New Roman" w:cs="Times New Roman"/>
          <w:sz w:val="28"/>
          <w:szCs w:val="28"/>
        </w:rPr>
      </w:pPr>
      <w:r w:rsidRPr="00D25005">
        <w:rPr>
          <w:rFonts w:ascii="Times New Roman" w:hAnsi="Times New Roman" w:cs="Times New Roman"/>
          <w:sz w:val="28"/>
          <w:szCs w:val="28"/>
        </w:rPr>
        <w:t>Цель развивающегося сетевого сообщества - организация активной деятельности в каждом муниципальном районе по повышению престижа педагогической профессии и привлечения молодых специалистов; разработка критериев отбора для формирования перспективного кадрового резерва молодых руководителей из числа молодых учителей.</w:t>
      </w:r>
    </w:p>
    <w:p w:rsidR="003436AC" w:rsidRPr="0057008D"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Активно развивается Ассоциация молодых педагогов, клуб «Учитель года», Совет руководителей общеобразовательных организаций Ленинградской области.</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В регионе реализуется проект «Сводный хор молодых учителей Ленинградской области», который во второй раз принял участие в областном празднике, посвященном Международному дню учителя в Мариинском театре.</w:t>
      </w:r>
    </w:p>
    <w:p w:rsidR="00D25005" w:rsidRPr="00D25005" w:rsidRDefault="00D25005" w:rsidP="00BC2BD7">
      <w:pPr>
        <w:tabs>
          <w:tab w:val="left" w:pos="851"/>
        </w:tabs>
        <w:spacing w:after="0" w:line="240" w:lineRule="auto"/>
        <w:ind w:firstLine="567"/>
        <w:contextualSpacing/>
        <w:jc w:val="both"/>
        <w:rPr>
          <w:rFonts w:ascii="Times New Roman" w:hAnsi="Times New Roman" w:cs="Times New Roman"/>
          <w:sz w:val="28"/>
          <w:szCs w:val="28"/>
        </w:rPr>
      </w:pPr>
      <w:r w:rsidRPr="00D25005">
        <w:rPr>
          <w:rFonts w:ascii="Times New Roman" w:hAnsi="Times New Roman" w:cs="Times New Roman"/>
          <w:sz w:val="28"/>
          <w:szCs w:val="28"/>
        </w:rPr>
        <w:t xml:space="preserve">В процессе творческого развития находится система </w:t>
      </w:r>
      <w:proofErr w:type="spellStart"/>
      <w:r w:rsidRPr="00D25005">
        <w:rPr>
          <w:rFonts w:ascii="Times New Roman" w:hAnsi="Times New Roman" w:cs="Times New Roman"/>
          <w:sz w:val="28"/>
          <w:szCs w:val="28"/>
        </w:rPr>
        <w:t>тьюторского</w:t>
      </w:r>
      <w:proofErr w:type="spellEnd"/>
      <w:r w:rsidRPr="00D25005">
        <w:rPr>
          <w:rFonts w:ascii="Times New Roman" w:hAnsi="Times New Roman" w:cs="Times New Roman"/>
          <w:sz w:val="28"/>
          <w:szCs w:val="28"/>
        </w:rPr>
        <w:t xml:space="preserve"> сопровождения профессионального роста молодых педагогов, управленцев, которые на практике учатся работать во временных творческих группах, </w:t>
      </w:r>
      <w:r w:rsidRPr="00D25005">
        <w:rPr>
          <w:rFonts w:ascii="Times New Roman" w:hAnsi="Times New Roman" w:cs="Times New Roman"/>
          <w:sz w:val="28"/>
          <w:szCs w:val="28"/>
        </w:rPr>
        <w:lastRenderedPageBreak/>
        <w:t>помогающих в подготовке педсоветов, конкурсов, конференций в конкретной школе. Это может быть и работа в проектных группах учителей, занимающихся коллективным поиском перспективных инновационных решений и др.</w:t>
      </w:r>
    </w:p>
    <w:p w:rsidR="00D25005" w:rsidRPr="00D25005" w:rsidRDefault="00D25005" w:rsidP="00BC2BD7">
      <w:pPr>
        <w:tabs>
          <w:tab w:val="left" w:pos="851"/>
        </w:tabs>
        <w:spacing w:after="0" w:line="240" w:lineRule="auto"/>
        <w:ind w:firstLine="567"/>
        <w:contextualSpacing/>
        <w:jc w:val="both"/>
        <w:rPr>
          <w:rFonts w:ascii="Times New Roman" w:hAnsi="Times New Roman" w:cs="Times New Roman"/>
          <w:sz w:val="28"/>
          <w:szCs w:val="28"/>
        </w:rPr>
      </w:pPr>
      <w:r w:rsidRPr="00D25005">
        <w:rPr>
          <w:rFonts w:ascii="Times New Roman" w:hAnsi="Times New Roman" w:cs="Times New Roman"/>
          <w:sz w:val="28"/>
          <w:szCs w:val="28"/>
        </w:rPr>
        <w:t>Ленинградский областной институт развития образования, муниципальные методические службы инициируют развитие наставничества, организуя панорамы открытых уроков «Опытные-молодым», «Молодые-молодым», работу районных Школ молодого учителя по проведению открытых уроков наставников, творческих профессиональных объединений молодых специалистов «Ступени мастерства».</w:t>
      </w:r>
    </w:p>
    <w:p w:rsidR="00D25005" w:rsidRDefault="00D25005" w:rsidP="00BC2BD7">
      <w:pPr>
        <w:tabs>
          <w:tab w:val="left" w:pos="851"/>
        </w:tabs>
        <w:spacing w:after="0" w:line="240" w:lineRule="auto"/>
        <w:ind w:firstLine="567"/>
        <w:contextualSpacing/>
        <w:jc w:val="both"/>
        <w:rPr>
          <w:rFonts w:ascii="Times New Roman" w:hAnsi="Times New Roman" w:cs="Times New Roman"/>
          <w:sz w:val="28"/>
          <w:szCs w:val="28"/>
        </w:rPr>
      </w:pPr>
      <w:r w:rsidRPr="00D25005">
        <w:rPr>
          <w:rFonts w:ascii="Times New Roman" w:hAnsi="Times New Roman" w:cs="Times New Roman"/>
          <w:sz w:val="28"/>
          <w:szCs w:val="28"/>
        </w:rPr>
        <w:t>Цель методического сопровождения деятельности начинающих педагогов - профессиональная адаптация, повышение их профессионального мастерства, раскрытие индивидуальных педагогических способностей, формирование потребности в постоянном саморазвитии и самосовершенствовании, выявление педагогических дефицитов и их преодоление. Проведение такой объемной работы обеспечило достижение целого ряда показателей. Эти показатели количественные, но они в конечном итоге, в совокупности дают качественный прирост в работе системы образования нашего региона. 1224 молодых педагога удалось привлечь за последние три года в систему образования Ленинградской области.  Увеличилась доля педагогов в возрасте до 35 лет до 24,5%, доля педагогов со стажем работы до 10 лет  – до 32%. Одним из красноречивых доказательств повышения привлекательности профессии учителя стало увеличение количества выпускников, поступающих по целевому приему в вузы на педагогические специальности, – до 525 человек в год.</w:t>
      </w:r>
    </w:p>
    <w:p w:rsidR="00D25005" w:rsidRPr="00D25005" w:rsidRDefault="00D25005" w:rsidP="00BC2BD7">
      <w:pPr>
        <w:tabs>
          <w:tab w:val="left" w:pos="851"/>
        </w:tabs>
        <w:spacing w:after="0" w:line="240" w:lineRule="auto"/>
        <w:ind w:firstLine="567"/>
        <w:contextualSpacing/>
        <w:jc w:val="both"/>
        <w:rPr>
          <w:rFonts w:ascii="Times New Roman" w:hAnsi="Times New Roman" w:cs="Times New Roman"/>
          <w:sz w:val="28"/>
          <w:szCs w:val="28"/>
        </w:rPr>
      </w:pPr>
      <w:r w:rsidRPr="00D25005">
        <w:rPr>
          <w:rFonts w:ascii="Times New Roman" w:hAnsi="Times New Roman" w:cs="Times New Roman"/>
          <w:sz w:val="28"/>
          <w:szCs w:val="28"/>
        </w:rPr>
        <w:t>Разработаны методические рекомендации «Об организации наставничества в образовательных организациях Ленинградской области», цель которых - помочь руководителям образовательных, руководителям районных и школьных методических объединений, методистам муниципальной методической службы организовать работу с молодыми педагогами, а также педагогами, имеющими профессиональные дефициты, по повышению их профессионального уровня. Активными субъектами деятельности являются ГАОУ ДПО «Ленинградский областной институт развития образования», региональный Совет молодых учителей, Учительский клуб «Под крылом пеликана», 18 муниципальных методических служб.</w:t>
      </w:r>
    </w:p>
    <w:p w:rsidR="00D25005" w:rsidRPr="00D25005" w:rsidRDefault="00D25005" w:rsidP="00BC2BD7">
      <w:pPr>
        <w:tabs>
          <w:tab w:val="left" w:pos="851"/>
        </w:tabs>
        <w:spacing w:after="0" w:line="240" w:lineRule="auto"/>
        <w:ind w:firstLine="567"/>
        <w:contextualSpacing/>
        <w:jc w:val="both"/>
        <w:rPr>
          <w:rFonts w:ascii="Times New Roman" w:hAnsi="Times New Roman" w:cs="Times New Roman"/>
          <w:sz w:val="28"/>
          <w:szCs w:val="28"/>
        </w:rPr>
      </w:pPr>
      <w:r w:rsidRPr="00D25005">
        <w:rPr>
          <w:rFonts w:ascii="Times New Roman" w:hAnsi="Times New Roman" w:cs="Times New Roman"/>
          <w:sz w:val="28"/>
          <w:szCs w:val="28"/>
        </w:rPr>
        <w:t xml:space="preserve">Примером совместной работы Совета молодых учителей и муниципальных методических служб стал фестиваль педагогических клубов молодых учителей «Под крылом Пеликана», который регулярно проводится в Ленинградской области. В программе фестиваля открытые уроки молодых педагогов нашего региона, победителей профессиональных конкурсов из разных городов России, а также мастер-классы абсолютных победителей Всероссийского конкурса «Учитель года», круглый стол на тему «Учитель будущего». </w:t>
      </w:r>
    </w:p>
    <w:p w:rsidR="00D25005" w:rsidRPr="00D25005" w:rsidRDefault="00D25005" w:rsidP="00BC2BD7">
      <w:pPr>
        <w:tabs>
          <w:tab w:val="left" w:pos="851"/>
        </w:tabs>
        <w:spacing w:after="0" w:line="240" w:lineRule="auto"/>
        <w:ind w:firstLine="567"/>
        <w:contextualSpacing/>
        <w:jc w:val="both"/>
        <w:rPr>
          <w:rFonts w:ascii="Times New Roman" w:hAnsi="Times New Roman" w:cs="Times New Roman"/>
          <w:sz w:val="28"/>
          <w:szCs w:val="28"/>
        </w:rPr>
      </w:pPr>
      <w:r w:rsidRPr="00D25005">
        <w:rPr>
          <w:rFonts w:ascii="Times New Roman" w:hAnsi="Times New Roman" w:cs="Times New Roman"/>
          <w:sz w:val="28"/>
          <w:szCs w:val="28"/>
        </w:rPr>
        <w:lastRenderedPageBreak/>
        <w:t>Результатом совместной работы Совета, ММС, общественной организации «Всероссийское педагогическое собрание» стало проведение  в 2019 году Форума  молодых учителей России «Педагог: профессия, призвание, искусство», в нем  приняли участие более 500 участников. Среди участников педагоги, представители органов власти, общественных организаций и экспертного сообщества из всех регионов Российской Федерации, а также из Белоруссии и Казахстана. Форум стал местом обмена педагогическим опытом, пространством для развития творческого и интеллектуального потенциала. Участие в таких мероприятиях стимулирует молодых педагогов к поиску новых форм обучения и профессиональной реализации.</w:t>
      </w:r>
    </w:p>
    <w:p w:rsidR="00D25005" w:rsidRPr="00D25005" w:rsidRDefault="00D25005" w:rsidP="00BC2BD7">
      <w:pPr>
        <w:tabs>
          <w:tab w:val="left" w:pos="851"/>
        </w:tabs>
        <w:spacing w:after="0" w:line="240" w:lineRule="auto"/>
        <w:ind w:firstLine="567"/>
        <w:contextualSpacing/>
        <w:jc w:val="both"/>
        <w:rPr>
          <w:rFonts w:ascii="Times New Roman" w:hAnsi="Times New Roman" w:cs="Times New Roman"/>
          <w:sz w:val="28"/>
          <w:szCs w:val="28"/>
        </w:rPr>
      </w:pPr>
      <w:r w:rsidRPr="00D25005">
        <w:rPr>
          <w:rFonts w:ascii="Times New Roman" w:hAnsi="Times New Roman" w:cs="Times New Roman"/>
          <w:sz w:val="28"/>
          <w:szCs w:val="28"/>
        </w:rPr>
        <w:t xml:space="preserve">Точками роста и профессионального становления молодых педагогов стали федеральные, региональные, муниципальные инновационные площадки. Организаторами и проводниками работы с молодыми педагогами, развития наставничества являются школьные методические службы (методические советы школ, школьные и межшкольные методические объединения, рабочие и проблемные группы), а также муниципальные методические службы (муниципальные методические советы, советы развития образования, муниципальные методические объединения). </w:t>
      </w:r>
    </w:p>
    <w:p w:rsidR="00D25005" w:rsidRPr="00D25005" w:rsidRDefault="00D25005" w:rsidP="00BC2BD7">
      <w:pPr>
        <w:tabs>
          <w:tab w:val="left" w:pos="851"/>
        </w:tabs>
        <w:spacing w:after="0" w:line="240" w:lineRule="auto"/>
        <w:ind w:firstLine="567"/>
        <w:contextualSpacing/>
        <w:jc w:val="both"/>
        <w:rPr>
          <w:rFonts w:ascii="Times New Roman" w:hAnsi="Times New Roman" w:cs="Times New Roman"/>
          <w:sz w:val="28"/>
          <w:szCs w:val="28"/>
        </w:rPr>
      </w:pPr>
      <w:r w:rsidRPr="00D25005">
        <w:rPr>
          <w:rFonts w:ascii="Times New Roman" w:hAnsi="Times New Roman" w:cs="Times New Roman"/>
          <w:sz w:val="28"/>
          <w:szCs w:val="28"/>
        </w:rPr>
        <w:t xml:space="preserve">На региональном уровне проводятся Летние и Зимние школы мастерства для молодых педагогов, руководителей образовательных организаций (директоров, заместителей директоров). Участники школ работают в сопровождении наставников, которые проводят консультации, мастер-классы, участвуют в неформальном общении. На муниципальном уровне доказали свою эффективность «Умные каникулы», проводимые в ряде муниципальных районов с привлечением молодых педагогов и руководителей.  В каждом муниципальном образовании работают Школы молодого учителя. </w:t>
      </w:r>
    </w:p>
    <w:p w:rsidR="003436AC" w:rsidRPr="003436AC" w:rsidRDefault="003436AC" w:rsidP="00BC2BD7">
      <w:pPr>
        <w:tabs>
          <w:tab w:val="left" w:pos="851"/>
        </w:tabs>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6.</w:t>
      </w:r>
      <w:r w:rsidRPr="003436AC">
        <w:rPr>
          <w:rFonts w:ascii="Times New Roman" w:hAnsi="Times New Roman" w:cs="Times New Roman"/>
          <w:sz w:val="28"/>
          <w:szCs w:val="28"/>
        </w:rPr>
        <w:tab/>
        <w:t>Привлечение в образовательные организации и поддержка молодых педагогов, развитие системы морального и материального стимулирования педагогических работников.</w:t>
      </w:r>
    </w:p>
    <w:p w:rsidR="003436AC" w:rsidRPr="003436AC" w:rsidRDefault="00F85CDB" w:rsidP="00BC2BD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w:t>
      </w:r>
      <w:r w:rsidR="003436AC" w:rsidRPr="003436AC">
        <w:rPr>
          <w:rFonts w:ascii="Times New Roman" w:hAnsi="Times New Roman" w:cs="Times New Roman"/>
          <w:sz w:val="28"/>
          <w:szCs w:val="28"/>
        </w:rPr>
        <w:t>ля молодых специалистов предусмотрены меры социальной поддержки, как на региональном, так и на муниципальном уровнях (денежные выплаты в течение 3 первых лет работы (по 56 500 рублей), обеспечение служебным жильем, льготная ипотека).</w:t>
      </w: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 xml:space="preserve">Развивается </w:t>
      </w:r>
      <w:r w:rsidR="00F85CDB">
        <w:rPr>
          <w:rFonts w:ascii="Times New Roman" w:hAnsi="Times New Roman" w:cs="Times New Roman"/>
          <w:sz w:val="28"/>
          <w:szCs w:val="28"/>
        </w:rPr>
        <w:t xml:space="preserve">взаимная система наставничества, </w:t>
      </w:r>
      <w:r w:rsidRPr="003436AC">
        <w:rPr>
          <w:rFonts w:ascii="Times New Roman" w:hAnsi="Times New Roman" w:cs="Times New Roman"/>
          <w:sz w:val="28"/>
          <w:szCs w:val="28"/>
        </w:rPr>
        <w:t>сопровождения опытны</w:t>
      </w:r>
      <w:r w:rsidR="00F85CDB">
        <w:rPr>
          <w:rFonts w:ascii="Times New Roman" w:hAnsi="Times New Roman" w:cs="Times New Roman"/>
          <w:sz w:val="28"/>
          <w:szCs w:val="28"/>
        </w:rPr>
        <w:t>ми</w:t>
      </w:r>
      <w:r w:rsidRPr="003436AC">
        <w:rPr>
          <w:rFonts w:ascii="Times New Roman" w:hAnsi="Times New Roman" w:cs="Times New Roman"/>
          <w:sz w:val="28"/>
          <w:szCs w:val="28"/>
        </w:rPr>
        <w:t xml:space="preserve"> педагог</w:t>
      </w:r>
      <w:r w:rsidR="00F85CDB">
        <w:rPr>
          <w:rFonts w:ascii="Times New Roman" w:hAnsi="Times New Roman" w:cs="Times New Roman"/>
          <w:sz w:val="28"/>
          <w:szCs w:val="28"/>
        </w:rPr>
        <w:t>ами</w:t>
      </w:r>
      <w:r w:rsidRPr="003436AC">
        <w:rPr>
          <w:rFonts w:ascii="Times New Roman" w:hAnsi="Times New Roman" w:cs="Times New Roman"/>
          <w:sz w:val="28"/>
          <w:szCs w:val="28"/>
        </w:rPr>
        <w:t xml:space="preserve"> молоды</w:t>
      </w:r>
      <w:r w:rsidR="00F85CDB">
        <w:rPr>
          <w:rFonts w:ascii="Times New Roman" w:hAnsi="Times New Roman" w:cs="Times New Roman"/>
          <w:sz w:val="28"/>
          <w:szCs w:val="28"/>
        </w:rPr>
        <w:t>х специалистов,</w:t>
      </w:r>
      <w:r w:rsidRPr="003436AC">
        <w:rPr>
          <w:rFonts w:ascii="Times New Roman" w:hAnsi="Times New Roman" w:cs="Times New Roman"/>
          <w:sz w:val="28"/>
          <w:szCs w:val="28"/>
        </w:rPr>
        <w:t xml:space="preserve"> и наоборот. В настоящее время формируется комплексная программа поддержки молодых педагогов «Наставничество».</w:t>
      </w:r>
    </w:p>
    <w:p w:rsid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Одним из важных направлений является осуществление профилактики профессионального выгорания педагогов.</w:t>
      </w:r>
    </w:p>
    <w:p w:rsidR="00F85CDB" w:rsidRDefault="00F85CDB" w:rsidP="00BC2BD7">
      <w:pPr>
        <w:spacing w:after="0" w:line="240" w:lineRule="auto"/>
        <w:ind w:firstLine="567"/>
        <w:contextualSpacing/>
        <w:jc w:val="both"/>
        <w:rPr>
          <w:rFonts w:ascii="Times New Roman" w:hAnsi="Times New Roman" w:cs="Times New Roman"/>
          <w:sz w:val="28"/>
          <w:szCs w:val="28"/>
        </w:rPr>
      </w:pPr>
    </w:p>
    <w:p w:rsidR="00F85CDB" w:rsidRDefault="00F85CDB" w:rsidP="00BC2BD7">
      <w:pPr>
        <w:spacing w:after="0" w:line="240" w:lineRule="auto"/>
        <w:ind w:firstLine="567"/>
        <w:contextualSpacing/>
        <w:jc w:val="center"/>
        <w:rPr>
          <w:rFonts w:ascii="Times New Roman" w:hAnsi="Times New Roman" w:cs="Times New Roman"/>
          <w:b/>
          <w:sz w:val="28"/>
          <w:szCs w:val="28"/>
        </w:rPr>
      </w:pPr>
      <w:r w:rsidRPr="003436AC">
        <w:rPr>
          <w:rFonts w:ascii="Times New Roman" w:hAnsi="Times New Roman" w:cs="Times New Roman"/>
          <w:b/>
          <w:sz w:val="28"/>
          <w:szCs w:val="28"/>
          <w:lang w:val="en-US"/>
        </w:rPr>
        <w:t>VII</w:t>
      </w:r>
      <w:r w:rsidRPr="003436AC">
        <w:rPr>
          <w:rFonts w:ascii="Times New Roman" w:hAnsi="Times New Roman" w:cs="Times New Roman"/>
          <w:b/>
          <w:sz w:val="28"/>
          <w:szCs w:val="28"/>
        </w:rPr>
        <w:t>.</w:t>
      </w:r>
      <w:r w:rsidR="001D5170">
        <w:rPr>
          <w:rFonts w:ascii="Times New Roman" w:hAnsi="Times New Roman" w:cs="Times New Roman"/>
          <w:sz w:val="28"/>
          <w:szCs w:val="28"/>
        </w:rPr>
        <w:t xml:space="preserve"> </w:t>
      </w:r>
      <w:r w:rsidRPr="001D5170">
        <w:rPr>
          <w:rFonts w:ascii="Times New Roman" w:hAnsi="Times New Roman" w:cs="Times New Roman"/>
          <w:b/>
          <w:sz w:val="28"/>
          <w:szCs w:val="28"/>
        </w:rPr>
        <w:t>Выстраивание системы методического сопровож</w:t>
      </w:r>
      <w:r w:rsidR="001D5170">
        <w:rPr>
          <w:rFonts w:ascii="Times New Roman" w:hAnsi="Times New Roman" w:cs="Times New Roman"/>
          <w:b/>
          <w:sz w:val="28"/>
          <w:szCs w:val="28"/>
        </w:rPr>
        <w:t>дения педагогических работников</w:t>
      </w:r>
    </w:p>
    <w:p w:rsidR="00BC2BD7" w:rsidRDefault="00BC2BD7" w:rsidP="00BC2BD7">
      <w:pPr>
        <w:spacing w:after="0" w:line="240" w:lineRule="auto"/>
        <w:ind w:firstLine="567"/>
        <w:contextualSpacing/>
        <w:jc w:val="center"/>
        <w:rPr>
          <w:rFonts w:ascii="Times New Roman" w:hAnsi="Times New Roman" w:cs="Times New Roman"/>
          <w:b/>
          <w:sz w:val="28"/>
          <w:szCs w:val="28"/>
        </w:rPr>
      </w:pPr>
    </w:p>
    <w:p w:rsidR="001D5170" w:rsidRPr="001D5170" w:rsidRDefault="001D5170" w:rsidP="00BC2BD7">
      <w:pPr>
        <w:spacing w:after="0" w:line="240" w:lineRule="auto"/>
        <w:ind w:firstLine="567"/>
        <w:contextualSpacing/>
        <w:jc w:val="both"/>
        <w:rPr>
          <w:rFonts w:ascii="Times New Roman" w:hAnsi="Times New Roman" w:cs="Times New Roman"/>
          <w:sz w:val="28"/>
          <w:szCs w:val="28"/>
        </w:rPr>
      </w:pPr>
      <w:r w:rsidRPr="001D5170">
        <w:rPr>
          <w:rFonts w:ascii="Times New Roman" w:hAnsi="Times New Roman" w:cs="Times New Roman"/>
          <w:sz w:val="28"/>
          <w:szCs w:val="28"/>
        </w:rPr>
        <w:lastRenderedPageBreak/>
        <w:t>Национальный проект «Образование» ставит задачу формирования новой педагогической и управленческой культуры в образовании, развития инновационного, творческого, профессионального потенциала молодых педагогов и руководителей образовательных учреждений, современного уровня профессиональных и педагогических знаний педагогов России.</w:t>
      </w:r>
    </w:p>
    <w:p w:rsidR="001D5170" w:rsidRDefault="001D5170" w:rsidP="00BC2BD7">
      <w:pPr>
        <w:spacing w:after="0" w:line="240" w:lineRule="auto"/>
        <w:ind w:firstLine="567"/>
        <w:contextualSpacing/>
        <w:jc w:val="both"/>
        <w:rPr>
          <w:rFonts w:ascii="Times New Roman" w:hAnsi="Times New Roman" w:cs="Times New Roman"/>
          <w:sz w:val="28"/>
          <w:szCs w:val="28"/>
        </w:rPr>
      </w:pPr>
      <w:r w:rsidRPr="001D5170">
        <w:rPr>
          <w:rFonts w:ascii="Times New Roman" w:hAnsi="Times New Roman" w:cs="Times New Roman"/>
          <w:sz w:val="28"/>
          <w:szCs w:val="28"/>
        </w:rPr>
        <w:t>Во многом качество реализации поставленных задач зависит от качества методической работы.</w:t>
      </w:r>
    </w:p>
    <w:p w:rsidR="00AA660C" w:rsidRPr="004247A1" w:rsidRDefault="00AA660C" w:rsidP="004247A1">
      <w:pPr>
        <w:spacing w:after="0" w:line="240" w:lineRule="auto"/>
        <w:ind w:firstLine="567"/>
        <w:contextualSpacing/>
        <w:jc w:val="both"/>
        <w:rPr>
          <w:rFonts w:ascii="Times New Roman" w:hAnsi="Times New Roman" w:cs="Times New Roman"/>
          <w:b/>
          <w:sz w:val="28"/>
          <w:szCs w:val="28"/>
        </w:rPr>
      </w:pPr>
      <w:r w:rsidRPr="004247A1">
        <w:rPr>
          <w:rFonts w:ascii="Times New Roman" w:hAnsi="Times New Roman" w:cs="Times New Roman"/>
          <w:b/>
          <w:sz w:val="28"/>
          <w:szCs w:val="28"/>
        </w:rPr>
        <w:t>Обоснование региональной системы методической работы в Ленинградской области</w:t>
      </w:r>
      <w:r w:rsidR="004247A1">
        <w:rPr>
          <w:rFonts w:ascii="Times New Roman" w:hAnsi="Times New Roman" w:cs="Times New Roman"/>
          <w:b/>
          <w:sz w:val="28"/>
          <w:szCs w:val="28"/>
        </w:rPr>
        <w:t>.</w:t>
      </w:r>
    </w:p>
    <w:p w:rsidR="00AA660C" w:rsidRPr="00AA660C" w:rsidRDefault="00AA660C" w:rsidP="00BC2BD7">
      <w:pPr>
        <w:spacing w:after="0" w:line="240" w:lineRule="auto"/>
        <w:ind w:firstLine="567"/>
        <w:contextualSpacing/>
        <w:jc w:val="both"/>
        <w:rPr>
          <w:rFonts w:ascii="Times New Roman" w:hAnsi="Times New Roman" w:cs="Times New Roman"/>
          <w:sz w:val="28"/>
          <w:szCs w:val="28"/>
        </w:rPr>
      </w:pPr>
      <w:r w:rsidRPr="00AA660C">
        <w:rPr>
          <w:rFonts w:ascii="Times New Roman" w:hAnsi="Times New Roman" w:cs="Times New Roman"/>
          <w:sz w:val="28"/>
          <w:szCs w:val="28"/>
        </w:rPr>
        <w:t xml:space="preserve">Региональная система методической работы имеет уровневую структуру и включает региональный, муниципальный и институциональный уровни. </w:t>
      </w:r>
    </w:p>
    <w:p w:rsidR="00AA660C" w:rsidRPr="00AA660C" w:rsidRDefault="00AA660C" w:rsidP="00BC2BD7">
      <w:pPr>
        <w:spacing w:after="0" w:line="240" w:lineRule="auto"/>
        <w:ind w:firstLine="567"/>
        <w:contextualSpacing/>
        <w:jc w:val="both"/>
        <w:rPr>
          <w:rFonts w:ascii="Times New Roman" w:hAnsi="Times New Roman" w:cs="Times New Roman"/>
          <w:sz w:val="28"/>
          <w:szCs w:val="28"/>
        </w:rPr>
      </w:pPr>
      <w:r w:rsidRPr="00AA660C">
        <w:rPr>
          <w:rFonts w:ascii="Times New Roman" w:hAnsi="Times New Roman" w:cs="Times New Roman"/>
          <w:sz w:val="28"/>
          <w:szCs w:val="28"/>
        </w:rPr>
        <w:t>Значимые цели национального проекта «Образование»  определяют вектор стратегического развития региональной методической работы -  создание условий для развития коммуникации и кооперации в целях обеспечения качества образования и вхождения российского образования в десятку лучших образовательных систем мира:</w:t>
      </w:r>
    </w:p>
    <w:p w:rsidR="00AA660C" w:rsidRPr="00FB67A0" w:rsidRDefault="00AA660C" w:rsidP="00FB67A0">
      <w:pPr>
        <w:pStyle w:val="a3"/>
        <w:numPr>
          <w:ilvl w:val="0"/>
          <w:numId w:val="10"/>
        </w:numPr>
        <w:tabs>
          <w:tab w:val="left" w:pos="851"/>
        </w:tabs>
        <w:spacing w:after="0" w:line="240" w:lineRule="auto"/>
        <w:ind w:left="0" w:firstLine="567"/>
        <w:jc w:val="both"/>
        <w:rPr>
          <w:rFonts w:ascii="Times New Roman" w:hAnsi="Times New Roman" w:cs="Times New Roman"/>
          <w:sz w:val="28"/>
          <w:szCs w:val="28"/>
        </w:rPr>
      </w:pPr>
      <w:r w:rsidRPr="00FB67A0">
        <w:rPr>
          <w:rFonts w:ascii="Times New Roman" w:hAnsi="Times New Roman" w:cs="Times New Roman"/>
          <w:sz w:val="28"/>
          <w:szCs w:val="28"/>
        </w:rPr>
        <w:t xml:space="preserve">оказание реальной, действенной методической помощи педагогу, с учетом результатов статистических данных и содержательных мониторингов, выявленных </w:t>
      </w:r>
      <w:proofErr w:type="gramStart"/>
      <w:r w:rsidRPr="00FB67A0">
        <w:rPr>
          <w:rFonts w:ascii="Times New Roman" w:hAnsi="Times New Roman" w:cs="Times New Roman"/>
          <w:sz w:val="28"/>
          <w:szCs w:val="28"/>
        </w:rPr>
        <w:t>в</w:t>
      </w:r>
      <w:proofErr w:type="gramEnd"/>
      <w:r w:rsidRPr="00FB67A0">
        <w:rPr>
          <w:rFonts w:ascii="Times New Roman" w:hAnsi="Times New Roman" w:cs="Times New Roman"/>
          <w:sz w:val="28"/>
          <w:szCs w:val="28"/>
        </w:rPr>
        <w:t xml:space="preserve"> </w:t>
      </w:r>
      <w:proofErr w:type="gramStart"/>
      <w:r w:rsidRPr="00FB67A0">
        <w:rPr>
          <w:rFonts w:ascii="Times New Roman" w:hAnsi="Times New Roman" w:cs="Times New Roman"/>
          <w:sz w:val="28"/>
          <w:szCs w:val="28"/>
        </w:rPr>
        <w:t>курсовой</w:t>
      </w:r>
      <w:proofErr w:type="gramEnd"/>
      <w:r w:rsidRPr="00FB67A0">
        <w:rPr>
          <w:rFonts w:ascii="Times New Roman" w:hAnsi="Times New Roman" w:cs="Times New Roman"/>
          <w:sz w:val="28"/>
          <w:szCs w:val="28"/>
        </w:rPr>
        <w:t xml:space="preserve"> и межкурсовой периоды и характеризующие его профессиональные дефициты,</w:t>
      </w:r>
    </w:p>
    <w:p w:rsidR="00AA660C" w:rsidRPr="00FB67A0" w:rsidRDefault="00AA660C" w:rsidP="00FB67A0">
      <w:pPr>
        <w:pStyle w:val="a3"/>
        <w:numPr>
          <w:ilvl w:val="0"/>
          <w:numId w:val="10"/>
        </w:numPr>
        <w:tabs>
          <w:tab w:val="left" w:pos="851"/>
        </w:tabs>
        <w:spacing w:after="0" w:line="240" w:lineRule="auto"/>
        <w:ind w:left="0" w:firstLine="567"/>
        <w:jc w:val="both"/>
        <w:rPr>
          <w:rFonts w:ascii="Times New Roman" w:hAnsi="Times New Roman" w:cs="Times New Roman"/>
          <w:sz w:val="28"/>
          <w:szCs w:val="28"/>
        </w:rPr>
      </w:pPr>
      <w:r w:rsidRPr="00FB67A0">
        <w:rPr>
          <w:rFonts w:ascii="Times New Roman" w:hAnsi="Times New Roman" w:cs="Times New Roman"/>
          <w:sz w:val="28"/>
          <w:szCs w:val="28"/>
        </w:rPr>
        <w:t>создание в образовательной среде точек роста для профессионального и карьерного лифта педагогов, в том числе через аттестацию педагогов и руководителей образовательных учреждений,</w:t>
      </w:r>
    </w:p>
    <w:p w:rsidR="00AA660C" w:rsidRPr="00FB67A0" w:rsidRDefault="00AA660C" w:rsidP="00FB67A0">
      <w:pPr>
        <w:pStyle w:val="a3"/>
        <w:numPr>
          <w:ilvl w:val="0"/>
          <w:numId w:val="10"/>
        </w:numPr>
        <w:tabs>
          <w:tab w:val="left" w:pos="851"/>
        </w:tabs>
        <w:spacing w:after="0" w:line="240" w:lineRule="auto"/>
        <w:ind w:left="0" w:firstLine="567"/>
        <w:jc w:val="both"/>
        <w:rPr>
          <w:rFonts w:ascii="Times New Roman" w:hAnsi="Times New Roman" w:cs="Times New Roman"/>
          <w:sz w:val="28"/>
          <w:szCs w:val="28"/>
        </w:rPr>
      </w:pPr>
      <w:r w:rsidRPr="00FB67A0">
        <w:rPr>
          <w:rFonts w:ascii="Times New Roman" w:hAnsi="Times New Roman" w:cs="Times New Roman"/>
          <w:sz w:val="28"/>
          <w:szCs w:val="28"/>
        </w:rPr>
        <w:t>проектирование эффективной системы непрерывного профессионального развития педагогов, основанной на принципиально новых организационных и содержательных подходах к системе повышения квалификации педагогических работников и оценке уровня их компетенции, обеспечивающей качество образовательного процесса.</w:t>
      </w:r>
    </w:p>
    <w:p w:rsidR="00AA660C" w:rsidRPr="00AA660C" w:rsidRDefault="00AA660C" w:rsidP="00BC2BD7">
      <w:pPr>
        <w:spacing w:after="0" w:line="240" w:lineRule="auto"/>
        <w:ind w:firstLine="567"/>
        <w:contextualSpacing/>
        <w:jc w:val="both"/>
        <w:rPr>
          <w:rFonts w:ascii="Times New Roman" w:hAnsi="Times New Roman" w:cs="Times New Roman"/>
          <w:sz w:val="28"/>
          <w:szCs w:val="28"/>
        </w:rPr>
      </w:pPr>
      <w:r w:rsidRPr="00AA660C">
        <w:rPr>
          <w:rFonts w:ascii="Times New Roman" w:hAnsi="Times New Roman" w:cs="Times New Roman"/>
          <w:sz w:val="28"/>
          <w:szCs w:val="28"/>
        </w:rPr>
        <w:t xml:space="preserve">Региональная нормативно-правовая база обеспечивает системное регулирование вопросов повышения квалификации и методического сопровождения педагогических кадров: </w:t>
      </w:r>
    </w:p>
    <w:p w:rsidR="00AA660C" w:rsidRPr="00E03DD3" w:rsidRDefault="00AA660C" w:rsidP="00E03DD3">
      <w:pPr>
        <w:pStyle w:val="a3"/>
        <w:numPr>
          <w:ilvl w:val="0"/>
          <w:numId w:val="10"/>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 xml:space="preserve">концепция «О совершенствовании деятельности региональной и муниципальных служб в Ленинградской области» (Распоряжение Комитета общего и профессионального образования от 01.02.2019 года № 213-р); </w:t>
      </w:r>
    </w:p>
    <w:p w:rsidR="00AA660C" w:rsidRPr="00E03DD3" w:rsidRDefault="00AA660C" w:rsidP="00E03DD3">
      <w:pPr>
        <w:pStyle w:val="a3"/>
        <w:numPr>
          <w:ilvl w:val="0"/>
          <w:numId w:val="10"/>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 xml:space="preserve">рамочное положение о муниципальной методической службе; </w:t>
      </w:r>
    </w:p>
    <w:p w:rsidR="00AA660C" w:rsidRPr="00E03DD3" w:rsidRDefault="00AA660C" w:rsidP="00E03DD3">
      <w:pPr>
        <w:pStyle w:val="a3"/>
        <w:numPr>
          <w:ilvl w:val="0"/>
          <w:numId w:val="10"/>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методические рекомендации «Об организации наставничества в ОО Ленинградской области»;</w:t>
      </w:r>
    </w:p>
    <w:p w:rsidR="00AA660C" w:rsidRPr="00E03DD3" w:rsidRDefault="00AA660C" w:rsidP="00E03DD3">
      <w:pPr>
        <w:pStyle w:val="a3"/>
        <w:numPr>
          <w:ilvl w:val="0"/>
          <w:numId w:val="10"/>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 xml:space="preserve">рекомендации органам муниципального самоуправления, осуществляющим управление в сфере образования и другие региональные нормативно-правовые акты. </w:t>
      </w:r>
    </w:p>
    <w:p w:rsidR="00AA660C" w:rsidRPr="00AA660C" w:rsidRDefault="00AA660C" w:rsidP="00BC2BD7">
      <w:pPr>
        <w:spacing w:after="0" w:line="240" w:lineRule="auto"/>
        <w:ind w:firstLine="567"/>
        <w:contextualSpacing/>
        <w:jc w:val="both"/>
        <w:rPr>
          <w:rFonts w:ascii="Times New Roman" w:hAnsi="Times New Roman" w:cs="Times New Roman"/>
          <w:sz w:val="28"/>
          <w:szCs w:val="28"/>
        </w:rPr>
      </w:pPr>
      <w:r w:rsidRPr="00AA660C">
        <w:rPr>
          <w:rFonts w:ascii="Times New Roman" w:hAnsi="Times New Roman" w:cs="Times New Roman"/>
          <w:sz w:val="28"/>
          <w:szCs w:val="28"/>
        </w:rPr>
        <w:t>Концепция развития региональной методической службы в Ленинградской области определяет методологические, организационные, содержательные и процессуальные основы деятельности системы региональной методической службы.</w:t>
      </w:r>
    </w:p>
    <w:p w:rsidR="00AA660C" w:rsidRPr="00AA660C" w:rsidRDefault="00AA660C" w:rsidP="00BC2BD7">
      <w:pPr>
        <w:spacing w:after="0" w:line="240" w:lineRule="auto"/>
        <w:ind w:firstLine="567"/>
        <w:contextualSpacing/>
        <w:jc w:val="both"/>
        <w:rPr>
          <w:rFonts w:ascii="Times New Roman" w:hAnsi="Times New Roman" w:cs="Times New Roman"/>
          <w:sz w:val="28"/>
          <w:szCs w:val="28"/>
        </w:rPr>
      </w:pPr>
      <w:r w:rsidRPr="00AA660C">
        <w:rPr>
          <w:rFonts w:ascii="Times New Roman" w:hAnsi="Times New Roman" w:cs="Times New Roman"/>
          <w:sz w:val="28"/>
          <w:szCs w:val="28"/>
        </w:rPr>
        <w:lastRenderedPageBreak/>
        <w:t xml:space="preserve">Развитие региональных инструментов управления качеством методической работы осуществляется в рамках государственной программы «Современное образование Ленинградской области» (утверждена постановлением Правительства Ленинградской области от 14 ноября 2013 г. № 398 «О государственной программе Современное образование Ленинградской области») и включает комплексные меры по повышению эффективности инновационной методической деятельности в региональной системе образования. </w:t>
      </w:r>
    </w:p>
    <w:p w:rsidR="00AA660C" w:rsidRPr="00AA660C" w:rsidRDefault="00AA660C" w:rsidP="00BC2BD7">
      <w:pPr>
        <w:spacing w:after="0" w:line="240" w:lineRule="auto"/>
        <w:ind w:firstLine="567"/>
        <w:contextualSpacing/>
        <w:jc w:val="both"/>
        <w:rPr>
          <w:rFonts w:ascii="Times New Roman" w:hAnsi="Times New Roman" w:cs="Times New Roman"/>
          <w:sz w:val="28"/>
          <w:szCs w:val="28"/>
        </w:rPr>
      </w:pPr>
      <w:r w:rsidRPr="00AA660C">
        <w:rPr>
          <w:rFonts w:ascii="Times New Roman" w:hAnsi="Times New Roman" w:cs="Times New Roman"/>
          <w:sz w:val="28"/>
          <w:szCs w:val="28"/>
        </w:rPr>
        <w:t>В целях стимулирования деятельности педагогических работников и общеобразовательных организаций на создание и внедрение инновационных продуктов, обеспечивающих современное качество образовательных результатов, в регионе действует Координационный совет по качеству образования при комитете общего и профессионального образования.</w:t>
      </w:r>
    </w:p>
    <w:p w:rsidR="00AA660C" w:rsidRPr="00AA660C" w:rsidRDefault="00AA660C" w:rsidP="00BC2BD7">
      <w:pPr>
        <w:spacing w:after="0" w:line="240" w:lineRule="auto"/>
        <w:ind w:firstLine="567"/>
        <w:contextualSpacing/>
        <w:jc w:val="both"/>
        <w:rPr>
          <w:rFonts w:ascii="Times New Roman" w:hAnsi="Times New Roman" w:cs="Times New Roman"/>
          <w:sz w:val="28"/>
          <w:szCs w:val="28"/>
        </w:rPr>
      </w:pPr>
      <w:r w:rsidRPr="00AA660C">
        <w:rPr>
          <w:rFonts w:ascii="Times New Roman" w:hAnsi="Times New Roman" w:cs="Times New Roman"/>
          <w:sz w:val="28"/>
          <w:szCs w:val="28"/>
        </w:rPr>
        <w:t xml:space="preserve">В процессе реализации федерального проекта «Учитель будущего» создан региональный (расширенный) методический совет, основная цель которого – создание регионального сетевого информационного пространства в цифровом формате для профессионального общения руководителей образовательных учреждений, методистов школьного и муниципального уровней, педагогов; совершенствование деятельности муниципальной методической службы Ленинградской области. </w:t>
      </w:r>
    </w:p>
    <w:p w:rsidR="00AA660C" w:rsidRPr="00AA660C" w:rsidRDefault="00AA660C" w:rsidP="00BC2BD7">
      <w:pPr>
        <w:spacing w:after="0" w:line="240" w:lineRule="auto"/>
        <w:ind w:firstLine="567"/>
        <w:contextualSpacing/>
        <w:jc w:val="both"/>
        <w:rPr>
          <w:rFonts w:ascii="Times New Roman" w:hAnsi="Times New Roman" w:cs="Times New Roman"/>
          <w:sz w:val="28"/>
          <w:szCs w:val="28"/>
        </w:rPr>
      </w:pPr>
      <w:r w:rsidRPr="00AA660C">
        <w:rPr>
          <w:rFonts w:ascii="Times New Roman" w:hAnsi="Times New Roman" w:cs="Times New Roman"/>
          <w:sz w:val="28"/>
          <w:szCs w:val="28"/>
        </w:rPr>
        <w:t xml:space="preserve">Задачи проекта: </w:t>
      </w:r>
    </w:p>
    <w:p w:rsidR="00AA660C" w:rsidRPr="00E03DD3" w:rsidRDefault="00AA660C" w:rsidP="00E03DD3">
      <w:pPr>
        <w:pStyle w:val="a3"/>
        <w:numPr>
          <w:ilvl w:val="0"/>
          <w:numId w:val="10"/>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 xml:space="preserve">создание условий для непрерывного профессионального образования педагогов, управленцев по актуальным и востребованным направлениям образовательной деятельности, качественной реализации задач </w:t>
      </w:r>
      <w:r w:rsidR="00E03DD3" w:rsidRPr="00E03DD3">
        <w:rPr>
          <w:rFonts w:ascii="Times New Roman" w:hAnsi="Times New Roman" w:cs="Times New Roman"/>
          <w:sz w:val="28"/>
          <w:szCs w:val="28"/>
        </w:rPr>
        <w:t>национального проекта «Образование»</w:t>
      </w:r>
      <w:r w:rsidRPr="00E03DD3">
        <w:rPr>
          <w:rFonts w:ascii="Times New Roman" w:hAnsi="Times New Roman" w:cs="Times New Roman"/>
          <w:sz w:val="28"/>
          <w:szCs w:val="28"/>
        </w:rPr>
        <w:t>;</w:t>
      </w:r>
    </w:p>
    <w:p w:rsidR="00AA660C" w:rsidRPr="00E03DD3" w:rsidRDefault="00AA660C" w:rsidP="00E03DD3">
      <w:pPr>
        <w:pStyle w:val="a3"/>
        <w:numPr>
          <w:ilvl w:val="0"/>
          <w:numId w:val="10"/>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 xml:space="preserve">разработка механизмов совершенствования профессиональных компетенций педагогов, соответствующих целям и задачам </w:t>
      </w:r>
      <w:r w:rsidR="00E03DD3" w:rsidRPr="00E03DD3">
        <w:rPr>
          <w:rFonts w:ascii="Times New Roman" w:hAnsi="Times New Roman" w:cs="Times New Roman"/>
          <w:sz w:val="28"/>
          <w:szCs w:val="28"/>
        </w:rPr>
        <w:t>национального проекта «Образование»</w:t>
      </w:r>
      <w:r w:rsidRPr="00E03DD3">
        <w:rPr>
          <w:rFonts w:ascii="Times New Roman" w:hAnsi="Times New Roman" w:cs="Times New Roman"/>
          <w:sz w:val="28"/>
          <w:szCs w:val="28"/>
        </w:rPr>
        <w:t>;</w:t>
      </w:r>
    </w:p>
    <w:p w:rsidR="00AA660C" w:rsidRPr="00E03DD3" w:rsidRDefault="00AA660C" w:rsidP="00E03DD3">
      <w:pPr>
        <w:pStyle w:val="a3"/>
        <w:numPr>
          <w:ilvl w:val="0"/>
          <w:numId w:val="10"/>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 xml:space="preserve">формирование эффективной системы </w:t>
      </w:r>
      <w:proofErr w:type="spellStart"/>
      <w:r w:rsidRPr="00E03DD3">
        <w:rPr>
          <w:rFonts w:ascii="Times New Roman" w:hAnsi="Times New Roman" w:cs="Times New Roman"/>
          <w:sz w:val="28"/>
          <w:szCs w:val="28"/>
        </w:rPr>
        <w:t>практикоориентированного</w:t>
      </w:r>
      <w:proofErr w:type="spellEnd"/>
      <w:r w:rsidRPr="00E03DD3">
        <w:rPr>
          <w:rFonts w:ascii="Times New Roman" w:hAnsi="Times New Roman" w:cs="Times New Roman"/>
          <w:sz w:val="28"/>
          <w:szCs w:val="28"/>
        </w:rPr>
        <w:t xml:space="preserve"> обучения с использованием ресурсов виртуальных площадок, современной цифровой образовательной среды, востребованных форматов обучающего взаимодействия (проектировочные сессии, </w:t>
      </w:r>
      <w:proofErr w:type="spellStart"/>
      <w:r w:rsidRPr="00E03DD3">
        <w:rPr>
          <w:rFonts w:ascii="Times New Roman" w:hAnsi="Times New Roman" w:cs="Times New Roman"/>
          <w:sz w:val="28"/>
          <w:szCs w:val="28"/>
        </w:rPr>
        <w:t>форсайты</w:t>
      </w:r>
      <w:proofErr w:type="spellEnd"/>
      <w:r w:rsidRPr="00E03DD3">
        <w:rPr>
          <w:rFonts w:ascii="Times New Roman" w:hAnsi="Times New Roman" w:cs="Times New Roman"/>
          <w:sz w:val="28"/>
          <w:szCs w:val="28"/>
        </w:rPr>
        <w:t>, круглые столы и др.);</w:t>
      </w:r>
    </w:p>
    <w:p w:rsidR="00AA660C" w:rsidRPr="00E03DD3" w:rsidRDefault="00AA660C" w:rsidP="00E03DD3">
      <w:pPr>
        <w:pStyle w:val="a3"/>
        <w:numPr>
          <w:ilvl w:val="0"/>
          <w:numId w:val="10"/>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совершенствование механизмов моделирования информационного образовательного пространства в цифровом формате для тематического и соде</w:t>
      </w:r>
      <w:r w:rsidR="00E03DD3" w:rsidRPr="00E03DD3">
        <w:rPr>
          <w:rFonts w:ascii="Times New Roman" w:hAnsi="Times New Roman" w:cs="Times New Roman"/>
          <w:sz w:val="28"/>
          <w:szCs w:val="28"/>
        </w:rPr>
        <w:t>ржательного общения участников.</w:t>
      </w:r>
    </w:p>
    <w:p w:rsidR="00AA660C" w:rsidRPr="00AA660C" w:rsidRDefault="00AA660C" w:rsidP="00BC2BD7">
      <w:pPr>
        <w:spacing w:after="0" w:line="240" w:lineRule="auto"/>
        <w:ind w:firstLine="567"/>
        <w:contextualSpacing/>
        <w:jc w:val="both"/>
        <w:rPr>
          <w:rFonts w:ascii="Times New Roman" w:hAnsi="Times New Roman" w:cs="Times New Roman"/>
          <w:sz w:val="28"/>
          <w:szCs w:val="28"/>
        </w:rPr>
      </w:pPr>
      <w:r w:rsidRPr="00AA660C">
        <w:rPr>
          <w:rFonts w:ascii="Times New Roman" w:hAnsi="Times New Roman" w:cs="Times New Roman"/>
          <w:sz w:val="28"/>
          <w:szCs w:val="28"/>
        </w:rPr>
        <w:t>Целевая аудитория: педагогические работники образовательных организаций, управленцы, руководители муниципальной методической службы (далее ММС), социальные партнеры Ленинградской области и других субъектов РФ. Деятельность регионального методического совета органично вписалась в региональный проект «Вместе к профессиональному успеху».</w:t>
      </w:r>
    </w:p>
    <w:p w:rsidR="00AA660C" w:rsidRDefault="00AA660C" w:rsidP="00BC2BD7">
      <w:pPr>
        <w:spacing w:after="0" w:line="240" w:lineRule="auto"/>
        <w:ind w:firstLine="567"/>
        <w:contextualSpacing/>
        <w:jc w:val="both"/>
        <w:rPr>
          <w:rFonts w:ascii="Times New Roman" w:hAnsi="Times New Roman" w:cs="Times New Roman"/>
          <w:sz w:val="28"/>
          <w:szCs w:val="28"/>
        </w:rPr>
      </w:pPr>
      <w:r w:rsidRPr="00AA660C">
        <w:rPr>
          <w:rFonts w:ascii="Times New Roman" w:hAnsi="Times New Roman" w:cs="Times New Roman"/>
          <w:sz w:val="28"/>
          <w:szCs w:val="28"/>
        </w:rPr>
        <w:t xml:space="preserve">Организация деятельности методического совета в цифровом формате строится с учетом предложений всех субъектов деятельности: комитета общего и профессионального образования, Ленинградского областного </w:t>
      </w:r>
      <w:r w:rsidRPr="00AA660C">
        <w:rPr>
          <w:rFonts w:ascii="Times New Roman" w:hAnsi="Times New Roman" w:cs="Times New Roman"/>
          <w:sz w:val="28"/>
          <w:szCs w:val="28"/>
        </w:rPr>
        <w:lastRenderedPageBreak/>
        <w:t>института развития образования, МОУО, ММС и индивидуальных заявок педагогов.</w:t>
      </w:r>
    </w:p>
    <w:p w:rsidR="00D25005" w:rsidRDefault="00D25005" w:rsidP="00BC2BD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D25005">
        <w:rPr>
          <w:rFonts w:ascii="Times New Roman" w:hAnsi="Times New Roman" w:cs="Times New Roman"/>
          <w:sz w:val="28"/>
          <w:szCs w:val="28"/>
        </w:rPr>
        <w:t>систем</w:t>
      </w:r>
      <w:r>
        <w:rPr>
          <w:rFonts w:ascii="Times New Roman" w:hAnsi="Times New Roman" w:cs="Times New Roman"/>
          <w:sz w:val="28"/>
          <w:szCs w:val="28"/>
        </w:rPr>
        <w:t>а</w:t>
      </w:r>
      <w:r w:rsidRPr="00D25005">
        <w:rPr>
          <w:rFonts w:ascii="Times New Roman" w:hAnsi="Times New Roman" w:cs="Times New Roman"/>
          <w:sz w:val="28"/>
          <w:szCs w:val="28"/>
        </w:rPr>
        <w:t xml:space="preserve"> методического сопровождения педагогических работников</w:t>
      </w:r>
      <w:r>
        <w:rPr>
          <w:rFonts w:ascii="Times New Roman" w:hAnsi="Times New Roman" w:cs="Times New Roman"/>
          <w:sz w:val="28"/>
          <w:szCs w:val="28"/>
        </w:rPr>
        <w:t xml:space="preserve"> предполагает:</w:t>
      </w:r>
    </w:p>
    <w:p w:rsidR="00F85CDB" w:rsidRPr="00E03DD3" w:rsidRDefault="00F85CDB" w:rsidP="00E03DD3">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формирование программ поддержки методических объединений и профессиональных сообществ педагогов на региональном уровне;</w:t>
      </w:r>
    </w:p>
    <w:p w:rsidR="00F85CDB" w:rsidRPr="00E03DD3" w:rsidRDefault="00F85CDB" w:rsidP="00E03DD3">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изучение состояния и результатов деятельности методических объединений и профессиональных сообществ педагогов;</w:t>
      </w:r>
    </w:p>
    <w:p w:rsidR="00F85CDB" w:rsidRPr="00E03DD3" w:rsidRDefault="00F85CDB" w:rsidP="00E03DD3">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организаци</w:t>
      </w:r>
      <w:r w:rsidR="00D25005" w:rsidRPr="00E03DD3">
        <w:rPr>
          <w:rFonts w:ascii="Times New Roman" w:hAnsi="Times New Roman" w:cs="Times New Roman"/>
          <w:sz w:val="28"/>
          <w:szCs w:val="28"/>
        </w:rPr>
        <w:t>ю</w:t>
      </w:r>
      <w:r w:rsidRPr="00E03DD3">
        <w:rPr>
          <w:rFonts w:ascii="Times New Roman" w:hAnsi="Times New Roman" w:cs="Times New Roman"/>
          <w:sz w:val="28"/>
          <w:szCs w:val="28"/>
        </w:rPr>
        <w:t xml:space="preserve"> сетевых форм взаимодействия педагогов на региональном уровне.</w:t>
      </w:r>
    </w:p>
    <w:p w:rsidR="00F85CDB" w:rsidRPr="0057008D" w:rsidRDefault="00F85CDB" w:rsidP="00BC2BD7">
      <w:pPr>
        <w:spacing w:after="0" w:line="240" w:lineRule="auto"/>
        <w:ind w:firstLine="567"/>
        <w:contextualSpacing/>
        <w:jc w:val="both"/>
        <w:rPr>
          <w:rFonts w:ascii="Times New Roman" w:hAnsi="Times New Roman" w:cs="Times New Roman"/>
          <w:sz w:val="28"/>
          <w:szCs w:val="28"/>
        </w:rPr>
      </w:pPr>
    </w:p>
    <w:p w:rsidR="003436AC" w:rsidRDefault="003436AC" w:rsidP="00BC2BD7">
      <w:pPr>
        <w:spacing w:after="0" w:line="240" w:lineRule="auto"/>
        <w:contextualSpacing/>
        <w:jc w:val="center"/>
        <w:rPr>
          <w:rFonts w:ascii="Times New Roman" w:hAnsi="Times New Roman" w:cs="Times New Roman"/>
          <w:b/>
          <w:sz w:val="28"/>
          <w:szCs w:val="28"/>
        </w:rPr>
      </w:pPr>
      <w:r w:rsidRPr="003436AC">
        <w:rPr>
          <w:rFonts w:ascii="Times New Roman" w:hAnsi="Times New Roman" w:cs="Times New Roman"/>
          <w:b/>
          <w:sz w:val="28"/>
          <w:szCs w:val="28"/>
          <w:lang w:val="en-US"/>
        </w:rPr>
        <w:t>VII</w:t>
      </w:r>
      <w:r w:rsidR="001D5170">
        <w:rPr>
          <w:rFonts w:ascii="Times New Roman" w:hAnsi="Times New Roman" w:cs="Times New Roman"/>
          <w:b/>
          <w:sz w:val="28"/>
          <w:szCs w:val="28"/>
          <w:lang w:val="en-US"/>
        </w:rPr>
        <w:t>I</w:t>
      </w:r>
      <w:r w:rsidRPr="003436AC">
        <w:rPr>
          <w:rFonts w:ascii="Times New Roman" w:hAnsi="Times New Roman" w:cs="Times New Roman"/>
          <w:b/>
          <w:sz w:val="28"/>
          <w:szCs w:val="28"/>
        </w:rPr>
        <w:t>.</w:t>
      </w:r>
      <w:r w:rsidRPr="003436AC">
        <w:rPr>
          <w:rFonts w:ascii="Times New Roman" w:hAnsi="Times New Roman" w:cs="Times New Roman"/>
          <w:b/>
          <w:sz w:val="28"/>
          <w:szCs w:val="28"/>
        </w:rPr>
        <w:tab/>
      </w:r>
      <w:r w:rsidR="00647E6D">
        <w:rPr>
          <w:rFonts w:ascii="Times New Roman" w:hAnsi="Times New Roman" w:cs="Times New Roman"/>
          <w:b/>
          <w:sz w:val="28"/>
          <w:szCs w:val="28"/>
        </w:rPr>
        <w:t>Региональные показатели оценки реализации системы профессионального развития педагогических работников Ленинградской области</w:t>
      </w:r>
    </w:p>
    <w:p w:rsidR="00647E6D" w:rsidRPr="003436AC" w:rsidRDefault="00647E6D" w:rsidP="00BC2BD7">
      <w:pPr>
        <w:spacing w:after="0" w:line="240" w:lineRule="auto"/>
        <w:contextualSpacing/>
        <w:jc w:val="center"/>
        <w:rPr>
          <w:rFonts w:ascii="Times New Roman" w:hAnsi="Times New Roman" w:cs="Times New Roman"/>
          <w:b/>
          <w:sz w:val="28"/>
          <w:szCs w:val="28"/>
        </w:rPr>
      </w:pPr>
    </w:p>
    <w:p w:rsidR="003436AC" w:rsidRPr="003436AC" w:rsidRDefault="003436AC" w:rsidP="00BC2BD7">
      <w:pPr>
        <w:spacing w:after="0" w:line="240" w:lineRule="auto"/>
        <w:ind w:firstLine="567"/>
        <w:contextualSpacing/>
        <w:jc w:val="both"/>
        <w:rPr>
          <w:rFonts w:ascii="Times New Roman" w:hAnsi="Times New Roman" w:cs="Times New Roman"/>
          <w:sz w:val="28"/>
          <w:szCs w:val="28"/>
        </w:rPr>
      </w:pPr>
      <w:r w:rsidRPr="003436AC">
        <w:rPr>
          <w:rFonts w:ascii="Times New Roman" w:hAnsi="Times New Roman" w:cs="Times New Roman"/>
          <w:sz w:val="28"/>
          <w:szCs w:val="28"/>
        </w:rPr>
        <w:t>В результате реализации Концепции будут обеспечены:</w:t>
      </w:r>
    </w:p>
    <w:p w:rsidR="003436AC" w:rsidRPr="00E03DD3" w:rsidRDefault="003436AC" w:rsidP="00E03DD3">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Развитие профессиональных компетенций и квалификаций педагогами, приобретение ими новых профессиональных возможностей, повышение трудовой мобильности за счет компенсации профессиональных дефицитов.</w:t>
      </w:r>
    </w:p>
    <w:p w:rsidR="003436AC" w:rsidRPr="00E03DD3" w:rsidRDefault="003436AC" w:rsidP="00E03DD3">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Удовлетворенность педагогов качеством реализованных адресных программ ДППО, организации стажировок и программ «горизонтального обучения».</w:t>
      </w:r>
    </w:p>
    <w:p w:rsidR="003436AC" w:rsidRPr="00E03DD3" w:rsidRDefault="003436AC" w:rsidP="00E03DD3">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Повышение мобильности, гибкости и открытости системы ДППО в конкурентной среде.</w:t>
      </w:r>
    </w:p>
    <w:p w:rsidR="003436AC" w:rsidRPr="00E03DD3" w:rsidRDefault="003436AC" w:rsidP="00E03DD3">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Конструирование нового, актуального и востребованного содержания дополнительных профессиональных программ, прошедших внешнюю экспертизу и сертификацию.</w:t>
      </w:r>
    </w:p>
    <w:p w:rsidR="003436AC" w:rsidRPr="00E03DD3" w:rsidRDefault="003436AC" w:rsidP="00E03DD3">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Технологические, организационные и образовательные инновации в реализации новой модели аттестации педагогов, независимой оценки квалификации, сопровождении и поддержки молодых педагогов.</w:t>
      </w:r>
    </w:p>
    <w:p w:rsidR="003436AC" w:rsidRPr="00E03DD3" w:rsidRDefault="003436AC" w:rsidP="00E03DD3">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Обеспечение согласованности форм, подходов, моделей, реализуемых в системе подготовки, переподготовки, повышения квалификации и отбора и аттестации педагогических кадров.</w:t>
      </w:r>
    </w:p>
    <w:p w:rsidR="003436AC" w:rsidRPr="00E03DD3" w:rsidRDefault="003436AC" w:rsidP="00E03DD3">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Обеспечение мониторинговой деятельности в системе ДППО, и ее анализ с принятием адресных рекомендаций и управленческих решений.</w:t>
      </w:r>
    </w:p>
    <w:p w:rsidR="003436AC" w:rsidRPr="00E03DD3" w:rsidRDefault="003436AC" w:rsidP="00E03DD3">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E03DD3">
        <w:rPr>
          <w:rFonts w:ascii="Times New Roman" w:hAnsi="Times New Roman" w:cs="Times New Roman"/>
          <w:sz w:val="28"/>
          <w:szCs w:val="28"/>
        </w:rPr>
        <w:t>Широкое внедрение сетевых форм повышения квалификации.</w:t>
      </w:r>
    </w:p>
    <w:p w:rsidR="003436AC" w:rsidRPr="00E03DD3" w:rsidRDefault="003436AC" w:rsidP="00E03DD3">
      <w:pPr>
        <w:pStyle w:val="a3"/>
        <w:numPr>
          <w:ilvl w:val="0"/>
          <w:numId w:val="14"/>
        </w:numPr>
        <w:tabs>
          <w:tab w:val="left" w:pos="851"/>
        </w:tabs>
        <w:spacing w:after="0" w:line="240" w:lineRule="auto"/>
        <w:ind w:left="0" w:firstLine="567"/>
        <w:jc w:val="both"/>
        <w:rPr>
          <w:rFonts w:ascii="Times New Roman" w:hAnsi="Times New Roman" w:cs="Times New Roman"/>
          <w:sz w:val="24"/>
          <w:szCs w:val="24"/>
        </w:rPr>
      </w:pPr>
      <w:r w:rsidRPr="00E03DD3">
        <w:rPr>
          <w:rFonts w:ascii="Times New Roman" w:hAnsi="Times New Roman" w:cs="Times New Roman"/>
          <w:sz w:val="28"/>
          <w:szCs w:val="28"/>
        </w:rPr>
        <w:t>Повышение качества общего образования и инновационного потенциала общества.</w:t>
      </w:r>
    </w:p>
    <w:p w:rsidR="00D16420" w:rsidRPr="00E02DCB" w:rsidRDefault="00D16420" w:rsidP="00E02DCB">
      <w:pPr>
        <w:spacing w:after="0" w:line="240" w:lineRule="auto"/>
        <w:ind w:firstLine="567"/>
        <w:contextualSpacing/>
        <w:jc w:val="both"/>
        <w:rPr>
          <w:rFonts w:ascii="Times New Roman" w:hAnsi="Times New Roman" w:cs="Times New Roman"/>
          <w:b/>
          <w:sz w:val="28"/>
          <w:szCs w:val="28"/>
        </w:rPr>
      </w:pPr>
      <w:r w:rsidRPr="00E02DCB">
        <w:rPr>
          <w:rFonts w:ascii="Times New Roman" w:hAnsi="Times New Roman" w:cs="Times New Roman"/>
          <w:b/>
          <w:sz w:val="28"/>
          <w:szCs w:val="28"/>
        </w:rPr>
        <w:t>Показател</w:t>
      </w:r>
      <w:r w:rsidR="00E02DCB" w:rsidRPr="00E02DCB">
        <w:rPr>
          <w:rFonts w:ascii="Times New Roman" w:hAnsi="Times New Roman" w:cs="Times New Roman"/>
          <w:b/>
          <w:sz w:val="28"/>
          <w:szCs w:val="28"/>
        </w:rPr>
        <w:t>ями</w:t>
      </w:r>
      <w:r w:rsidRPr="00E02DCB">
        <w:rPr>
          <w:rFonts w:ascii="Times New Roman" w:hAnsi="Times New Roman" w:cs="Times New Roman"/>
          <w:b/>
          <w:sz w:val="28"/>
          <w:szCs w:val="28"/>
        </w:rPr>
        <w:t xml:space="preserve"> обеспечения профессионального развития педагогических работников</w:t>
      </w:r>
      <w:r w:rsidR="00E02DCB" w:rsidRPr="00E02DCB">
        <w:rPr>
          <w:rFonts w:ascii="Times New Roman" w:hAnsi="Times New Roman" w:cs="Times New Roman"/>
          <w:b/>
          <w:sz w:val="28"/>
          <w:szCs w:val="28"/>
        </w:rPr>
        <w:t xml:space="preserve"> являются</w:t>
      </w:r>
      <w:r w:rsidR="003E1800">
        <w:rPr>
          <w:rFonts w:ascii="Times New Roman" w:hAnsi="Times New Roman" w:cs="Times New Roman"/>
          <w:b/>
          <w:sz w:val="28"/>
          <w:szCs w:val="28"/>
        </w:rPr>
        <w:t xml:space="preserve"> </w:t>
      </w:r>
      <w:r w:rsidR="003E1800" w:rsidRPr="003E1800">
        <w:rPr>
          <w:rFonts w:ascii="Times New Roman" w:hAnsi="Times New Roman" w:cs="Times New Roman"/>
          <w:sz w:val="28"/>
          <w:szCs w:val="28"/>
        </w:rPr>
        <w:t>(каждый критерий оценивается от 0 до 3 баллов)</w:t>
      </w:r>
      <w:r w:rsidR="00E02DCB" w:rsidRPr="00E02DCB">
        <w:rPr>
          <w:rFonts w:ascii="Times New Roman" w:hAnsi="Times New Roman" w:cs="Times New Roman"/>
          <w:b/>
          <w:sz w:val="28"/>
          <w:szCs w:val="28"/>
        </w:rPr>
        <w:t>:</w:t>
      </w:r>
    </w:p>
    <w:p w:rsidR="00E02DCB" w:rsidRPr="00E02DCB" w:rsidRDefault="00E02DCB" w:rsidP="00E02DCB">
      <w:pPr>
        <w:pStyle w:val="a3"/>
        <w:numPr>
          <w:ilvl w:val="0"/>
          <w:numId w:val="11"/>
        </w:numPr>
        <w:tabs>
          <w:tab w:val="left" w:pos="993"/>
        </w:tabs>
        <w:spacing w:after="0" w:line="240" w:lineRule="auto"/>
        <w:ind w:left="0" w:firstLine="567"/>
        <w:jc w:val="both"/>
        <w:rPr>
          <w:rFonts w:ascii="Times New Roman" w:hAnsi="Times New Roman" w:cs="Times New Roman"/>
          <w:sz w:val="28"/>
          <w:szCs w:val="28"/>
        </w:rPr>
      </w:pPr>
      <w:r w:rsidRPr="00E02DCB">
        <w:rPr>
          <w:rFonts w:ascii="Times New Roman" w:hAnsi="Times New Roman" w:cs="Times New Roman"/>
          <w:sz w:val="28"/>
          <w:szCs w:val="28"/>
        </w:rPr>
        <w:t>Наличие системы выявления профессиональных дефицитов педагогических работников</w:t>
      </w:r>
    </w:p>
    <w:p w:rsidR="00E02DCB" w:rsidRPr="00E02DCB" w:rsidRDefault="00E02DCB" w:rsidP="00E02DCB">
      <w:pPr>
        <w:pStyle w:val="a3"/>
        <w:numPr>
          <w:ilvl w:val="0"/>
          <w:numId w:val="11"/>
        </w:numPr>
        <w:tabs>
          <w:tab w:val="left" w:pos="993"/>
        </w:tabs>
        <w:spacing w:after="0" w:line="240" w:lineRule="auto"/>
        <w:ind w:left="0" w:firstLine="567"/>
        <w:jc w:val="both"/>
        <w:rPr>
          <w:rFonts w:ascii="Times New Roman" w:hAnsi="Times New Roman" w:cs="Times New Roman"/>
          <w:sz w:val="28"/>
          <w:szCs w:val="28"/>
        </w:rPr>
      </w:pPr>
      <w:r w:rsidRPr="00E02DCB">
        <w:rPr>
          <w:rFonts w:ascii="Times New Roman" w:hAnsi="Times New Roman" w:cs="Times New Roman"/>
          <w:sz w:val="28"/>
          <w:szCs w:val="28"/>
        </w:rPr>
        <w:lastRenderedPageBreak/>
        <w:t>Система определения квалификации педагогов на основе диагностики профессиональных дефицитов</w:t>
      </w:r>
    </w:p>
    <w:p w:rsidR="00E02DCB" w:rsidRPr="00E02DCB" w:rsidRDefault="00E02DCB" w:rsidP="00E02DCB">
      <w:pPr>
        <w:pStyle w:val="a3"/>
        <w:numPr>
          <w:ilvl w:val="0"/>
          <w:numId w:val="11"/>
        </w:numPr>
        <w:tabs>
          <w:tab w:val="left" w:pos="993"/>
        </w:tabs>
        <w:spacing w:after="0" w:line="240" w:lineRule="auto"/>
        <w:ind w:left="0" w:firstLine="567"/>
        <w:jc w:val="both"/>
        <w:rPr>
          <w:rFonts w:ascii="Times New Roman" w:hAnsi="Times New Roman" w:cs="Times New Roman"/>
          <w:sz w:val="28"/>
          <w:szCs w:val="28"/>
        </w:rPr>
      </w:pPr>
      <w:r w:rsidRPr="00E02DCB">
        <w:rPr>
          <w:rFonts w:ascii="Times New Roman" w:hAnsi="Times New Roman" w:cs="Times New Roman"/>
          <w:sz w:val="28"/>
          <w:szCs w:val="28"/>
        </w:rPr>
        <w:t>Перечень организаций, реализующих программы ДПО, в которых педагогические работники региона проходили повышение квалификации</w:t>
      </w:r>
    </w:p>
    <w:p w:rsidR="00E02DCB" w:rsidRPr="00E02DCB" w:rsidRDefault="00E02DCB" w:rsidP="00E02DCB">
      <w:pPr>
        <w:pStyle w:val="a3"/>
        <w:numPr>
          <w:ilvl w:val="0"/>
          <w:numId w:val="11"/>
        </w:numPr>
        <w:tabs>
          <w:tab w:val="left" w:pos="993"/>
        </w:tabs>
        <w:spacing w:after="0" w:line="240" w:lineRule="auto"/>
        <w:ind w:left="0" w:firstLine="567"/>
        <w:jc w:val="both"/>
        <w:rPr>
          <w:rFonts w:ascii="Times New Roman" w:hAnsi="Times New Roman" w:cs="Times New Roman"/>
          <w:sz w:val="28"/>
          <w:szCs w:val="28"/>
        </w:rPr>
      </w:pPr>
      <w:r w:rsidRPr="00E02DCB">
        <w:rPr>
          <w:rFonts w:ascii="Times New Roman" w:hAnsi="Times New Roman" w:cs="Times New Roman"/>
          <w:sz w:val="28"/>
          <w:szCs w:val="28"/>
        </w:rPr>
        <w:t>Наличие запроса педагогических коллективов, отдельных педагогов на направления повышения квалификации и профессионального развития</w:t>
      </w:r>
    </w:p>
    <w:p w:rsidR="00E02DCB" w:rsidRPr="00E02DCB" w:rsidRDefault="00E02DCB" w:rsidP="00E02DCB">
      <w:pPr>
        <w:pStyle w:val="a3"/>
        <w:numPr>
          <w:ilvl w:val="0"/>
          <w:numId w:val="11"/>
        </w:numPr>
        <w:tabs>
          <w:tab w:val="left" w:pos="993"/>
        </w:tabs>
        <w:spacing w:after="0" w:line="240" w:lineRule="auto"/>
        <w:ind w:left="0" w:firstLine="567"/>
        <w:jc w:val="both"/>
        <w:rPr>
          <w:rFonts w:ascii="Times New Roman" w:hAnsi="Times New Roman" w:cs="Times New Roman"/>
          <w:sz w:val="28"/>
          <w:szCs w:val="28"/>
        </w:rPr>
      </w:pPr>
      <w:r w:rsidRPr="00E02DCB">
        <w:rPr>
          <w:rFonts w:ascii="Times New Roman" w:hAnsi="Times New Roman" w:cs="Times New Roman"/>
          <w:sz w:val="28"/>
          <w:szCs w:val="28"/>
        </w:rPr>
        <w:t>Осуществление профессиональной переподготовки по образовательным программам педагогической направленности</w:t>
      </w:r>
    </w:p>
    <w:p w:rsidR="00E02DCB" w:rsidRPr="00E02DCB" w:rsidRDefault="00E02DCB" w:rsidP="00E02DCB">
      <w:pPr>
        <w:pStyle w:val="a3"/>
        <w:numPr>
          <w:ilvl w:val="0"/>
          <w:numId w:val="11"/>
        </w:numPr>
        <w:tabs>
          <w:tab w:val="left" w:pos="993"/>
        </w:tabs>
        <w:spacing w:after="0" w:line="240" w:lineRule="auto"/>
        <w:ind w:left="0" w:firstLine="567"/>
        <w:jc w:val="both"/>
        <w:rPr>
          <w:rFonts w:ascii="Times New Roman" w:hAnsi="Times New Roman" w:cs="Times New Roman"/>
          <w:sz w:val="28"/>
          <w:szCs w:val="28"/>
        </w:rPr>
      </w:pPr>
      <w:r w:rsidRPr="00E02DCB">
        <w:rPr>
          <w:rFonts w:ascii="Times New Roman" w:hAnsi="Times New Roman" w:cs="Times New Roman"/>
          <w:sz w:val="28"/>
          <w:szCs w:val="28"/>
        </w:rPr>
        <w:t>Осуществление научно-методического сопровождения педагогических работников</w:t>
      </w:r>
    </w:p>
    <w:p w:rsidR="00E02DCB" w:rsidRPr="00E02DCB" w:rsidRDefault="00E02DCB" w:rsidP="00E02DCB">
      <w:pPr>
        <w:pStyle w:val="a3"/>
        <w:numPr>
          <w:ilvl w:val="0"/>
          <w:numId w:val="11"/>
        </w:numPr>
        <w:tabs>
          <w:tab w:val="left" w:pos="993"/>
        </w:tabs>
        <w:spacing w:after="0" w:line="240" w:lineRule="auto"/>
        <w:ind w:left="0" w:firstLine="567"/>
        <w:jc w:val="both"/>
        <w:rPr>
          <w:rFonts w:ascii="Times New Roman" w:hAnsi="Times New Roman" w:cs="Times New Roman"/>
          <w:sz w:val="28"/>
          <w:szCs w:val="28"/>
        </w:rPr>
      </w:pPr>
      <w:r w:rsidRPr="00E02DCB">
        <w:rPr>
          <w:rFonts w:ascii="Times New Roman" w:hAnsi="Times New Roman" w:cs="Times New Roman"/>
          <w:sz w:val="28"/>
          <w:szCs w:val="28"/>
        </w:rPr>
        <w:t>Наличие системы оценки состояния и результатов деятельности методических объединений и/или профессиональных сообществ педагогов</w:t>
      </w:r>
    </w:p>
    <w:p w:rsidR="00E02DCB" w:rsidRPr="00E02DCB" w:rsidRDefault="00E02DCB" w:rsidP="00E02DCB">
      <w:pPr>
        <w:pStyle w:val="a3"/>
        <w:numPr>
          <w:ilvl w:val="0"/>
          <w:numId w:val="11"/>
        </w:numPr>
        <w:tabs>
          <w:tab w:val="left" w:pos="993"/>
        </w:tabs>
        <w:spacing w:after="0" w:line="240" w:lineRule="auto"/>
        <w:ind w:left="0" w:firstLine="567"/>
        <w:jc w:val="both"/>
        <w:rPr>
          <w:rFonts w:ascii="Times New Roman" w:hAnsi="Times New Roman" w:cs="Times New Roman"/>
          <w:sz w:val="28"/>
          <w:szCs w:val="28"/>
        </w:rPr>
      </w:pPr>
      <w:r w:rsidRPr="00E02DCB">
        <w:rPr>
          <w:rFonts w:ascii="Times New Roman" w:hAnsi="Times New Roman" w:cs="Times New Roman"/>
          <w:sz w:val="28"/>
          <w:szCs w:val="28"/>
        </w:rPr>
        <w:t>Реализация программ наставничества педагогических работников</w:t>
      </w:r>
    </w:p>
    <w:p w:rsidR="00E02DCB" w:rsidRPr="00E02DCB" w:rsidRDefault="00E02DCB" w:rsidP="00E02DCB">
      <w:pPr>
        <w:pStyle w:val="a3"/>
        <w:numPr>
          <w:ilvl w:val="0"/>
          <w:numId w:val="11"/>
        </w:numPr>
        <w:tabs>
          <w:tab w:val="left" w:pos="993"/>
        </w:tabs>
        <w:spacing w:after="0" w:line="240" w:lineRule="auto"/>
        <w:ind w:left="0" w:firstLine="567"/>
        <w:jc w:val="both"/>
        <w:rPr>
          <w:rFonts w:ascii="Times New Roman" w:hAnsi="Times New Roman" w:cs="Times New Roman"/>
          <w:sz w:val="28"/>
          <w:szCs w:val="28"/>
        </w:rPr>
      </w:pPr>
      <w:r w:rsidRPr="00E02DCB">
        <w:rPr>
          <w:rFonts w:ascii="Times New Roman" w:hAnsi="Times New Roman" w:cs="Times New Roman"/>
          <w:sz w:val="28"/>
          <w:szCs w:val="28"/>
        </w:rPr>
        <w:t>Организация сетевых форм взаимодействия педагогов на муниципальном уровне</w:t>
      </w:r>
    </w:p>
    <w:p w:rsidR="00E02DCB" w:rsidRPr="00E02DCB" w:rsidRDefault="00E02DCB" w:rsidP="00E02DCB">
      <w:pPr>
        <w:pStyle w:val="a3"/>
        <w:numPr>
          <w:ilvl w:val="0"/>
          <w:numId w:val="11"/>
        </w:numPr>
        <w:tabs>
          <w:tab w:val="left" w:pos="993"/>
        </w:tabs>
        <w:spacing w:after="0" w:line="240" w:lineRule="auto"/>
        <w:ind w:left="0" w:firstLine="567"/>
        <w:jc w:val="both"/>
        <w:rPr>
          <w:rFonts w:ascii="Times New Roman" w:hAnsi="Times New Roman" w:cs="Times New Roman"/>
          <w:sz w:val="28"/>
          <w:szCs w:val="28"/>
        </w:rPr>
      </w:pPr>
      <w:r w:rsidRPr="00E02DCB">
        <w:rPr>
          <w:rFonts w:ascii="Times New Roman" w:hAnsi="Times New Roman" w:cs="Times New Roman"/>
          <w:sz w:val="28"/>
          <w:szCs w:val="28"/>
        </w:rPr>
        <w:t>Оценка кадровых потребностей в образовательных организациях региона</w:t>
      </w:r>
    </w:p>
    <w:p w:rsidR="00D16420" w:rsidRDefault="00D16420" w:rsidP="00BC2BD7">
      <w:pPr>
        <w:tabs>
          <w:tab w:val="left" w:pos="851"/>
          <w:tab w:val="left" w:pos="993"/>
        </w:tabs>
        <w:spacing w:after="0" w:line="240" w:lineRule="auto"/>
        <w:ind w:firstLine="567"/>
        <w:contextualSpacing/>
        <w:jc w:val="both"/>
        <w:rPr>
          <w:rFonts w:ascii="Times New Roman" w:hAnsi="Times New Roman" w:cs="Times New Roman"/>
          <w:sz w:val="28"/>
          <w:szCs w:val="28"/>
        </w:rPr>
      </w:pPr>
    </w:p>
    <w:p w:rsidR="00D16420" w:rsidRDefault="00D16420" w:rsidP="00BC2BD7">
      <w:pPr>
        <w:tabs>
          <w:tab w:val="left" w:pos="851"/>
          <w:tab w:val="left" w:pos="993"/>
        </w:tabs>
        <w:spacing w:after="0" w:line="240" w:lineRule="auto"/>
        <w:ind w:firstLine="567"/>
        <w:contextualSpacing/>
        <w:jc w:val="both"/>
        <w:rPr>
          <w:rFonts w:ascii="Times New Roman" w:hAnsi="Times New Roman" w:cs="Times New Roman"/>
          <w:sz w:val="28"/>
          <w:szCs w:val="28"/>
        </w:rPr>
      </w:pPr>
    </w:p>
    <w:p w:rsidR="00BC2BD7" w:rsidRDefault="00BC2BD7" w:rsidP="00BC2BD7">
      <w:pPr>
        <w:tabs>
          <w:tab w:val="left" w:pos="851"/>
          <w:tab w:val="left" w:pos="993"/>
        </w:tabs>
        <w:spacing w:after="0" w:line="240" w:lineRule="auto"/>
        <w:ind w:firstLine="567"/>
        <w:contextualSpacing/>
        <w:jc w:val="both"/>
        <w:rPr>
          <w:rFonts w:ascii="Times New Roman" w:hAnsi="Times New Roman" w:cs="Times New Roman"/>
          <w:sz w:val="28"/>
          <w:szCs w:val="28"/>
        </w:rPr>
        <w:sectPr w:rsidR="00BC2BD7">
          <w:pgSz w:w="11906" w:h="16838"/>
          <w:pgMar w:top="1134" w:right="850" w:bottom="1134" w:left="1701" w:header="708" w:footer="708" w:gutter="0"/>
          <w:cols w:space="708"/>
          <w:docGrid w:linePitch="360"/>
        </w:sectPr>
      </w:pPr>
    </w:p>
    <w:p w:rsidR="004247A1" w:rsidRPr="00BC2BD7" w:rsidRDefault="004247A1" w:rsidP="004247A1">
      <w:pPr>
        <w:tabs>
          <w:tab w:val="left" w:pos="851"/>
          <w:tab w:val="left" w:pos="993"/>
        </w:tabs>
        <w:spacing w:after="0" w:line="240" w:lineRule="auto"/>
        <w:ind w:firstLine="567"/>
        <w:contextualSpacing/>
        <w:jc w:val="right"/>
        <w:rPr>
          <w:rFonts w:ascii="Times New Roman" w:hAnsi="Times New Roman" w:cs="Times New Roman"/>
          <w:sz w:val="24"/>
          <w:szCs w:val="28"/>
        </w:rPr>
      </w:pPr>
      <w:r w:rsidRPr="00BC2BD7">
        <w:rPr>
          <w:rFonts w:ascii="Times New Roman" w:hAnsi="Times New Roman" w:cs="Times New Roman"/>
          <w:sz w:val="24"/>
          <w:szCs w:val="28"/>
        </w:rPr>
        <w:lastRenderedPageBreak/>
        <w:t xml:space="preserve">Приложение </w:t>
      </w:r>
      <w:r w:rsidR="0021667F">
        <w:rPr>
          <w:rFonts w:ascii="Times New Roman" w:hAnsi="Times New Roman" w:cs="Times New Roman"/>
          <w:sz w:val="24"/>
          <w:szCs w:val="28"/>
        </w:rPr>
        <w:t>1</w:t>
      </w:r>
      <w:r w:rsidRPr="00BC2BD7">
        <w:rPr>
          <w:rFonts w:ascii="Times New Roman" w:hAnsi="Times New Roman" w:cs="Times New Roman"/>
          <w:sz w:val="24"/>
          <w:szCs w:val="28"/>
        </w:rPr>
        <w:t xml:space="preserve"> </w:t>
      </w:r>
    </w:p>
    <w:p w:rsidR="004247A1" w:rsidRDefault="004247A1" w:rsidP="004247A1">
      <w:pPr>
        <w:tabs>
          <w:tab w:val="left" w:pos="851"/>
          <w:tab w:val="left" w:pos="993"/>
        </w:tabs>
        <w:spacing w:after="0" w:line="240" w:lineRule="auto"/>
        <w:ind w:firstLine="567"/>
        <w:contextualSpacing/>
        <w:jc w:val="right"/>
        <w:rPr>
          <w:rFonts w:ascii="Times New Roman" w:hAnsi="Times New Roman" w:cs="Times New Roman"/>
          <w:sz w:val="24"/>
          <w:szCs w:val="28"/>
        </w:rPr>
      </w:pPr>
      <w:r w:rsidRPr="00BC2BD7">
        <w:rPr>
          <w:rFonts w:ascii="Times New Roman" w:hAnsi="Times New Roman" w:cs="Times New Roman"/>
          <w:sz w:val="24"/>
          <w:szCs w:val="28"/>
        </w:rPr>
        <w:t xml:space="preserve">к Концепции развития системы непрерывного </w:t>
      </w:r>
    </w:p>
    <w:p w:rsidR="004247A1" w:rsidRDefault="004247A1" w:rsidP="004247A1">
      <w:pPr>
        <w:tabs>
          <w:tab w:val="left" w:pos="851"/>
          <w:tab w:val="left" w:pos="993"/>
        </w:tabs>
        <w:spacing w:after="0" w:line="240" w:lineRule="auto"/>
        <w:ind w:firstLine="567"/>
        <w:contextualSpacing/>
        <w:jc w:val="right"/>
        <w:rPr>
          <w:rFonts w:ascii="Times New Roman" w:hAnsi="Times New Roman" w:cs="Times New Roman"/>
          <w:sz w:val="24"/>
          <w:szCs w:val="28"/>
        </w:rPr>
      </w:pPr>
      <w:r w:rsidRPr="00BC2BD7">
        <w:rPr>
          <w:rFonts w:ascii="Times New Roman" w:hAnsi="Times New Roman" w:cs="Times New Roman"/>
          <w:sz w:val="24"/>
          <w:szCs w:val="28"/>
        </w:rPr>
        <w:t xml:space="preserve">повышения профессионального мастерства </w:t>
      </w:r>
    </w:p>
    <w:p w:rsidR="004247A1" w:rsidRPr="00BC2BD7" w:rsidRDefault="004247A1" w:rsidP="004247A1">
      <w:pPr>
        <w:tabs>
          <w:tab w:val="left" w:pos="851"/>
          <w:tab w:val="left" w:pos="993"/>
        </w:tabs>
        <w:spacing w:after="0" w:line="240" w:lineRule="auto"/>
        <w:ind w:firstLine="567"/>
        <w:contextualSpacing/>
        <w:jc w:val="right"/>
        <w:rPr>
          <w:rFonts w:ascii="Times New Roman" w:hAnsi="Times New Roman" w:cs="Times New Roman"/>
          <w:sz w:val="24"/>
          <w:szCs w:val="28"/>
        </w:rPr>
      </w:pPr>
      <w:r w:rsidRPr="00BC2BD7">
        <w:rPr>
          <w:rFonts w:ascii="Times New Roman" w:hAnsi="Times New Roman" w:cs="Times New Roman"/>
          <w:sz w:val="24"/>
          <w:szCs w:val="28"/>
        </w:rPr>
        <w:t>педагогических работников Ленинградской области</w:t>
      </w:r>
    </w:p>
    <w:p w:rsidR="004247A1" w:rsidRDefault="004247A1" w:rsidP="004247A1">
      <w:pPr>
        <w:spacing w:after="0" w:line="240" w:lineRule="auto"/>
        <w:contextualSpacing/>
        <w:jc w:val="center"/>
        <w:rPr>
          <w:rFonts w:ascii="Times New Roman" w:eastAsia="Calibri" w:hAnsi="Times New Roman" w:cs="Times New Roman"/>
          <w:i/>
          <w:sz w:val="28"/>
          <w:szCs w:val="28"/>
        </w:rPr>
      </w:pPr>
    </w:p>
    <w:p w:rsidR="004247A1" w:rsidRPr="004247A1" w:rsidRDefault="004247A1" w:rsidP="004247A1">
      <w:pPr>
        <w:spacing w:after="0" w:line="240" w:lineRule="auto"/>
        <w:contextualSpacing/>
        <w:jc w:val="center"/>
        <w:rPr>
          <w:rFonts w:ascii="Times New Roman" w:eastAsia="Calibri" w:hAnsi="Times New Roman" w:cs="Times New Roman"/>
          <w:b/>
          <w:sz w:val="28"/>
          <w:szCs w:val="28"/>
        </w:rPr>
      </w:pPr>
      <w:r w:rsidRPr="004247A1">
        <w:rPr>
          <w:rFonts w:ascii="Times New Roman" w:eastAsia="Calibri" w:hAnsi="Times New Roman" w:cs="Times New Roman"/>
          <w:b/>
          <w:sz w:val="28"/>
          <w:szCs w:val="28"/>
        </w:rPr>
        <w:t>Региональные показатели эффективности деятельности муниципальных методических служб по поддержке молодых педагогов и  реализации программ наставничества в Ленинградской области</w:t>
      </w:r>
    </w:p>
    <w:p w:rsidR="004247A1" w:rsidRPr="00910C0E" w:rsidRDefault="004247A1" w:rsidP="004247A1">
      <w:pPr>
        <w:spacing w:after="0" w:line="240" w:lineRule="auto"/>
        <w:contextualSpacing/>
        <w:jc w:val="center"/>
        <w:rPr>
          <w:rFonts w:ascii="Times New Roman" w:eastAsia="Calibri" w:hAnsi="Times New Roman" w:cs="Times New Roman"/>
          <w:b/>
          <w:sz w:val="28"/>
          <w:szCs w:val="28"/>
        </w:rPr>
      </w:pPr>
    </w:p>
    <w:tbl>
      <w:tblPr>
        <w:tblStyle w:val="1"/>
        <w:tblW w:w="10207" w:type="dxa"/>
        <w:tblInd w:w="-743" w:type="dxa"/>
        <w:tblLayout w:type="fixed"/>
        <w:tblLook w:val="04A0" w:firstRow="1" w:lastRow="0" w:firstColumn="1" w:lastColumn="0" w:noHBand="0" w:noVBand="1"/>
      </w:tblPr>
      <w:tblGrid>
        <w:gridCol w:w="709"/>
        <w:gridCol w:w="5387"/>
        <w:gridCol w:w="1418"/>
        <w:gridCol w:w="1275"/>
        <w:gridCol w:w="1418"/>
      </w:tblGrid>
      <w:tr w:rsidR="004247A1" w:rsidRPr="00910C0E" w:rsidTr="0021667F">
        <w:tc>
          <w:tcPr>
            <w:tcW w:w="709" w:type="dxa"/>
          </w:tcPr>
          <w:p w:rsidR="004247A1" w:rsidRPr="00910C0E" w:rsidRDefault="004247A1" w:rsidP="003E1800">
            <w:pPr>
              <w:contextualSpacing/>
              <w:jc w:val="both"/>
              <w:rPr>
                <w:rFonts w:ascii="Times New Roman" w:hAnsi="Times New Roman"/>
                <w:b/>
                <w:sz w:val="24"/>
                <w:szCs w:val="24"/>
              </w:rPr>
            </w:pPr>
            <w:r w:rsidRPr="00910C0E">
              <w:rPr>
                <w:rFonts w:ascii="Times New Roman" w:hAnsi="Times New Roman"/>
                <w:b/>
                <w:sz w:val="24"/>
                <w:szCs w:val="24"/>
              </w:rPr>
              <w:t>№№</w:t>
            </w:r>
          </w:p>
        </w:tc>
        <w:tc>
          <w:tcPr>
            <w:tcW w:w="5387" w:type="dxa"/>
          </w:tcPr>
          <w:p w:rsidR="004247A1" w:rsidRPr="00910C0E" w:rsidRDefault="004247A1" w:rsidP="003E1800">
            <w:pPr>
              <w:contextualSpacing/>
              <w:jc w:val="both"/>
              <w:rPr>
                <w:rFonts w:ascii="Times New Roman" w:hAnsi="Times New Roman"/>
                <w:b/>
                <w:sz w:val="24"/>
                <w:szCs w:val="24"/>
              </w:rPr>
            </w:pPr>
          </w:p>
          <w:p w:rsidR="004247A1" w:rsidRPr="00910C0E" w:rsidRDefault="004247A1" w:rsidP="003E1800">
            <w:pPr>
              <w:contextualSpacing/>
              <w:jc w:val="both"/>
              <w:rPr>
                <w:rFonts w:ascii="Times New Roman" w:hAnsi="Times New Roman"/>
                <w:b/>
                <w:sz w:val="24"/>
                <w:szCs w:val="24"/>
              </w:rPr>
            </w:pPr>
          </w:p>
          <w:p w:rsidR="004247A1" w:rsidRPr="00910C0E" w:rsidRDefault="004247A1" w:rsidP="003E1800">
            <w:pPr>
              <w:contextualSpacing/>
              <w:jc w:val="both"/>
              <w:rPr>
                <w:rFonts w:ascii="Times New Roman" w:hAnsi="Times New Roman"/>
                <w:b/>
                <w:sz w:val="24"/>
                <w:szCs w:val="24"/>
              </w:rPr>
            </w:pPr>
            <w:r w:rsidRPr="00910C0E">
              <w:rPr>
                <w:rFonts w:ascii="Times New Roman" w:hAnsi="Times New Roman"/>
                <w:b/>
                <w:sz w:val="24"/>
                <w:szCs w:val="24"/>
              </w:rPr>
              <w:t>Региональные показатели</w:t>
            </w:r>
          </w:p>
        </w:tc>
        <w:tc>
          <w:tcPr>
            <w:tcW w:w="1418" w:type="dxa"/>
          </w:tcPr>
          <w:p w:rsidR="004247A1" w:rsidRPr="00910C0E" w:rsidRDefault="004247A1" w:rsidP="0021667F">
            <w:pPr>
              <w:contextualSpacing/>
              <w:rPr>
                <w:rFonts w:ascii="Times New Roman" w:hAnsi="Times New Roman"/>
                <w:b/>
                <w:sz w:val="24"/>
                <w:szCs w:val="24"/>
              </w:rPr>
            </w:pPr>
            <w:r w:rsidRPr="00910C0E">
              <w:rPr>
                <w:rFonts w:ascii="Times New Roman" w:hAnsi="Times New Roman"/>
                <w:b/>
                <w:sz w:val="24"/>
                <w:szCs w:val="24"/>
              </w:rPr>
              <w:t>Соответ</w:t>
            </w:r>
            <w:r w:rsidR="0021667F">
              <w:rPr>
                <w:rFonts w:ascii="Times New Roman" w:hAnsi="Times New Roman"/>
                <w:b/>
                <w:sz w:val="24"/>
                <w:szCs w:val="24"/>
              </w:rPr>
              <w:softHyphen/>
            </w:r>
            <w:r w:rsidRPr="00910C0E">
              <w:rPr>
                <w:rFonts w:ascii="Times New Roman" w:hAnsi="Times New Roman"/>
                <w:b/>
                <w:sz w:val="24"/>
                <w:szCs w:val="24"/>
              </w:rPr>
              <w:t>ствует обосно</w:t>
            </w:r>
            <w:r w:rsidR="0021667F">
              <w:rPr>
                <w:rFonts w:ascii="Times New Roman" w:hAnsi="Times New Roman"/>
                <w:b/>
                <w:sz w:val="24"/>
                <w:szCs w:val="24"/>
              </w:rPr>
              <w:softHyphen/>
            </w:r>
            <w:r w:rsidRPr="00910C0E">
              <w:rPr>
                <w:rFonts w:ascii="Times New Roman" w:hAnsi="Times New Roman"/>
                <w:b/>
                <w:sz w:val="24"/>
                <w:szCs w:val="24"/>
              </w:rPr>
              <w:t>ванной си</w:t>
            </w:r>
            <w:r w:rsidR="0021667F">
              <w:rPr>
                <w:rFonts w:ascii="Times New Roman" w:hAnsi="Times New Roman"/>
                <w:b/>
                <w:sz w:val="24"/>
                <w:szCs w:val="24"/>
              </w:rPr>
              <w:softHyphen/>
            </w:r>
            <w:r w:rsidRPr="00910C0E">
              <w:rPr>
                <w:rFonts w:ascii="Times New Roman" w:hAnsi="Times New Roman"/>
                <w:b/>
                <w:sz w:val="24"/>
                <w:szCs w:val="24"/>
              </w:rPr>
              <w:t xml:space="preserve">стеме – </w:t>
            </w:r>
          </w:p>
          <w:p w:rsidR="004247A1" w:rsidRPr="00910C0E" w:rsidRDefault="004247A1" w:rsidP="0021667F">
            <w:pPr>
              <w:contextualSpacing/>
              <w:rPr>
                <w:rFonts w:ascii="Times New Roman" w:hAnsi="Times New Roman"/>
                <w:b/>
                <w:sz w:val="24"/>
                <w:szCs w:val="24"/>
              </w:rPr>
            </w:pPr>
            <w:r w:rsidRPr="00910C0E">
              <w:rPr>
                <w:rFonts w:ascii="Times New Roman" w:hAnsi="Times New Roman"/>
                <w:b/>
                <w:sz w:val="24"/>
                <w:szCs w:val="24"/>
              </w:rPr>
              <w:t>2 балла</w:t>
            </w:r>
          </w:p>
        </w:tc>
        <w:tc>
          <w:tcPr>
            <w:tcW w:w="1275" w:type="dxa"/>
          </w:tcPr>
          <w:p w:rsidR="004247A1" w:rsidRPr="00910C0E" w:rsidRDefault="004247A1" w:rsidP="0021667F">
            <w:pPr>
              <w:contextualSpacing/>
              <w:rPr>
                <w:rFonts w:ascii="Times New Roman" w:hAnsi="Times New Roman"/>
                <w:b/>
                <w:sz w:val="24"/>
                <w:szCs w:val="24"/>
              </w:rPr>
            </w:pPr>
            <w:r w:rsidRPr="00910C0E">
              <w:rPr>
                <w:rFonts w:ascii="Times New Roman" w:hAnsi="Times New Roman"/>
                <w:b/>
                <w:sz w:val="24"/>
                <w:szCs w:val="24"/>
              </w:rPr>
              <w:t>Соответ</w:t>
            </w:r>
            <w:r w:rsidR="0021667F">
              <w:rPr>
                <w:rFonts w:ascii="Times New Roman" w:hAnsi="Times New Roman"/>
                <w:b/>
                <w:sz w:val="24"/>
                <w:szCs w:val="24"/>
              </w:rPr>
              <w:softHyphen/>
            </w:r>
            <w:r w:rsidRPr="00910C0E">
              <w:rPr>
                <w:rFonts w:ascii="Times New Roman" w:hAnsi="Times New Roman"/>
                <w:b/>
                <w:sz w:val="24"/>
                <w:szCs w:val="24"/>
              </w:rPr>
              <w:t xml:space="preserve">ствует частично – </w:t>
            </w:r>
          </w:p>
          <w:p w:rsidR="004247A1" w:rsidRPr="00910C0E" w:rsidRDefault="004247A1" w:rsidP="0021667F">
            <w:pPr>
              <w:contextualSpacing/>
              <w:rPr>
                <w:rFonts w:ascii="Times New Roman" w:hAnsi="Times New Roman"/>
                <w:b/>
                <w:sz w:val="24"/>
                <w:szCs w:val="24"/>
              </w:rPr>
            </w:pPr>
            <w:r w:rsidRPr="00910C0E">
              <w:rPr>
                <w:rFonts w:ascii="Times New Roman" w:hAnsi="Times New Roman"/>
                <w:b/>
                <w:sz w:val="24"/>
                <w:szCs w:val="24"/>
              </w:rPr>
              <w:t>1 балл</w:t>
            </w:r>
          </w:p>
        </w:tc>
        <w:tc>
          <w:tcPr>
            <w:tcW w:w="1418" w:type="dxa"/>
          </w:tcPr>
          <w:p w:rsidR="004247A1" w:rsidRPr="00910C0E" w:rsidRDefault="004247A1" w:rsidP="0021667F">
            <w:pPr>
              <w:contextualSpacing/>
              <w:rPr>
                <w:rFonts w:ascii="Times New Roman" w:hAnsi="Times New Roman"/>
                <w:b/>
                <w:sz w:val="24"/>
                <w:szCs w:val="24"/>
              </w:rPr>
            </w:pPr>
            <w:r w:rsidRPr="00910C0E">
              <w:rPr>
                <w:rFonts w:ascii="Times New Roman" w:hAnsi="Times New Roman"/>
                <w:b/>
                <w:sz w:val="24"/>
                <w:szCs w:val="24"/>
              </w:rPr>
              <w:t>Не соот</w:t>
            </w:r>
            <w:r w:rsidR="0021667F">
              <w:rPr>
                <w:rFonts w:ascii="Times New Roman" w:hAnsi="Times New Roman"/>
                <w:b/>
                <w:sz w:val="24"/>
                <w:szCs w:val="24"/>
              </w:rPr>
              <w:softHyphen/>
            </w:r>
            <w:r w:rsidRPr="00910C0E">
              <w:rPr>
                <w:rFonts w:ascii="Times New Roman" w:hAnsi="Times New Roman"/>
                <w:b/>
                <w:sz w:val="24"/>
                <w:szCs w:val="24"/>
              </w:rPr>
              <w:t>ветствует обосно</w:t>
            </w:r>
            <w:r w:rsidR="0021667F">
              <w:rPr>
                <w:rFonts w:ascii="Times New Roman" w:hAnsi="Times New Roman"/>
                <w:b/>
                <w:sz w:val="24"/>
                <w:szCs w:val="24"/>
              </w:rPr>
              <w:softHyphen/>
            </w:r>
            <w:r w:rsidRPr="00910C0E">
              <w:rPr>
                <w:rFonts w:ascii="Times New Roman" w:hAnsi="Times New Roman"/>
                <w:b/>
                <w:sz w:val="24"/>
                <w:szCs w:val="24"/>
              </w:rPr>
              <w:t>ванной си</w:t>
            </w:r>
            <w:r w:rsidR="0021667F">
              <w:rPr>
                <w:rFonts w:ascii="Times New Roman" w:hAnsi="Times New Roman"/>
                <w:b/>
                <w:sz w:val="24"/>
                <w:szCs w:val="24"/>
              </w:rPr>
              <w:softHyphen/>
            </w:r>
            <w:r w:rsidRPr="00910C0E">
              <w:rPr>
                <w:rFonts w:ascii="Times New Roman" w:hAnsi="Times New Roman"/>
                <w:b/>
                <w:sz w:val="24"/>
                <w:szCs w:val="24"/>
              </w:rPr>
              <w:t>стеме – 0 балл</w:t>
            </w:r>
          </w:p>
        </w:tc>
      </w:tr>
      <w:tr w:rsidR="004247A1" w:rsidRPr="00910C0E" w:rsidTr="0021667F">
        <w:tc>
          <w:tcPr>
            <w:tcW w:w="709" w:type="dxa"/>
          </w:tcPr>
          <w:p w:rsidR="004247A1" w:rsidRPr="00910C0E" w:rsidRDefault="004247A1" w:rsidP="003E1800">
            <w:pPr>
              <w:contextualSpacing/>
              <w:jc w:val="both"/>
              <w:rPr>
                <w:rFonts w:ascii="Times New Roman" w:hAnsi="Times New Roman"/>
                <w:sz w:val="24"/>
                <w:szCs w:val="24"/>
              </w:rPr>
            </w:pPr>
            <w:r w:rsidRPr="00910C0E">
              <w:rPr>
                <w:rFonts w:ascii="Times New Roman" w:hAnsi="Times New Roman"/>
                <w:sz w:val="24"/>
                <w:szCs w:val="24"/>
              </w:rPr>
              <w:t>1</w:t>
            </w:r>
          </w:p>
        </w:tc>
        <w:tc>
          <w:tcPr>
            <w:tcW w:w="5387" w:type="dxa"/>
          </w:tcPr>
          <w:p w:rsidR="004247A1" w:rsidRPr="00910C0E" w:rsidRDefault="004247A1" w:rsidP="003E1800">
            <w:pPr>
              <w:contextualSpacing/>
              <w:jc w:val="both"/>
              <w:rPr>
                <w:rFonts w:ascii="Times New Roman" w:hAnsi="Times New Roman"/>
                <w:sz w:val="24"/>
                <w:szCs w:val="24"/>
              </w:rPr>
            </w:pPr>
            <w:r w:rsidRPr="00910C0E">
              <w:rPr>
                <w:rFonts w:ascii="Times New Roman" w:hAnsi="Times New Roman"/>
                <w:sz w:val="24"/>
                <w:szCs w:val="24"/>
              </w:rPr>
              <w:t>Наличие муниципальных нормативных правовых документов, обеспечивающих поддержку и профессиональный рост молодых педагогов в первые три года практической деятельности, в том числе, в форме «горизонтального» повышения квалификации</w:t>
            </w:r>
          </w:p>
        </w:tc>
        <w:tc>
          <w:tcPr>
            <w:tcW w:w="1418" w:type="dxa"/>
          </w:tcPr>
          <w:p w:rsidR="004247A1" w:rsidRPr="00910C0E" w:rsidRDefault="004247A1" w:rsidP="003E1800">
            <w:pPr>
              <w:contextualSpacing/>
              <w:jc w:val="both"/>
              <w:rPr>
                <w:rFonts w:ascii="Times New Roman" w:hAnsi="Times New Roman"/>
                <w:sz w:val="24"/>
                <w:szCs w:val="24"/>
              </w:rPr>
            </w:pPr>
          </w:p>
        </w:tc>
        <w:tc>
          <w:tcPr>
            <w:tcW w:w="1275" w:type="dxa"/>
          </w:tcPr>
          <w:p w:rsidR="004247A1" w:rsidRPr="00910C0E" w:rsidRDefault="004247A1" w:rsidP="003E1800">
            <w:pPr>
              <w:contextualSpacing/>
              <w:jc w:val="both"/>
              <w:rPr>
                <w:rFonts w:ascii="Times New Roman" w:hAnsi="Times New Roman"/>
                <w:sz w:val="24"/>
                <w:szCs w:val="24"/>
              </w:rPr>
            </w:pPr>
          </w:p>
        </w:tc>
        <w:tc>
          <w:tcPr>
            <w:tcW w:w="1418" w:type="dxa"/>
          </w:tcPr>
          <w:p w:rsidR="004247A1" w:rsidRPr="00910C0E" w:rsidRDefault="004247A1" w:rsidP="003E1800">
            <w:pPr>
              <w:contextualSpacing/>
              <w:jc w:val="both"/>
              <w:rPr>
                <w:rFonts w:ascii="Times New Roman" w:hAnsi="Times New Roman"/>
                <w:sz w:val="24"/>
                <w:szCs w:val="24"/>
              </w:rPr>
            </w:pPr>
          </w:p>
        </w:tc>
      </w:tr>
      <w:tr w:rsidR="004247A1" w:rsidRPr="00910C0E" w:rsidTr="0021667F">
        <w:tc>
          <w:tcPr>
            <w:tcW w:w="709" w:type="dxa"/>
          </w:tcPr>
          <w:p w:rsidR="004247A1" w:rsidRPr="00910C0E" w:rsidRDefault="004247A1" w:rsidP="003E1800">
            <w:pPr>
              <w:contextualSpacing/>
              <w:jc w:val="both"/>
              <w:rPr>
                <w:rFonts w:ascii="Times New Roman" w:hAnsi="Times New Roman"/>
                <w:sz w:val="24"/>
                <w:szCs w:val="24"/>
              </w:rPr>
            </w:pPr>
            <w:r w:rsidRPr="00910C0E">
              <w:rPr>
                <w:rFonts w:ascii="Times New Roman" w:hAnsi="Times New Roman"/>
                <w:sz w:val="24"/>
                <w:szCs w:val="24"/>
              </w:rPr>
              <w:t>2</w:t>
            </w:r>
          </w:p>
        </w:tc>
        <w:tc>
          <w:tcPr>
            <w:tcW w:w="5387" w:type="dxa"/>
          </w:tcPr>
          <w:p w:rsidR="004247A1" w:rsidRPr="00910C0E" w:rsidRDefault="004247A1" w:rsidP="003E1800">
            <w:pPr>
              <w:contextualSpacing/>
              <w:jc w:val="both"/>
              <w:rPr>
                <w:rFonts w:ascii="Times New Roman" w:hAnsi="Times New Roman"/>
                <w:sz w:val="24"/>
                <w:szCs w:val="24"/>
              </w:rPr>
            </w:pPr>
            <w:r w:rsidRPr="00910C0E">
              <w:rPr>
                <w:rFonts w:ascii="Times New Roman" w:hAnsi="Times New Roman"/>
                <w:sz w:val="24"/>
                <w:szCs w:val="24"/>
              </w:rPr>
              <w:t>Наличие муниципальных методических рекомендаций  по оказанию помощи и поддержки работы молодых педагогов</w:t>
            </w:r>
          </w:p>
        </w:tc>
        <w:tc>
          <w:tcPr>
            <w:tcW w:w="1418" w:type="dxa"/>
          </w:tcPr>
          <w:p w:rsidR="004247A1" w:rsidRPr="00910C0E" w:rsidRDefault="004247A1" w:rsidP="003E1800">
            <w:pPr>
              <w:contextualSpacing/>
              <w:jc w:val="both"/>
              <w:rPr>
                <w:rFonts w:ascii="Times New Roman" w:hAnsi="Times New Roman"/>
                <w:sz w:val="24"/>
                <w:szCs w:val="24"/>
              </w:rPr>
            </w:pPr>
          </w:p>
        </w:tc>
        <w:tc>
          <w:tcPr>
            <w:tcW w:w="1275" w:type="dxa"/>
          </w:tcPr>
          <w:p w:rsidR="004247A1" w:rsidRPr="00910C0E" w:rsidRDefault="004247A1" w:rsidP="003E1800">
            <w:pPr>
              <w:contextualSpacing/>
              <w:jc w:val="both"/>
              <w:rPr>
                <w:rFonts w:ascii="Times New Roman" w:hAnsi="Times New Roman"/>
                <w:sz w:val="24"/>
                <w:szCs w:val="24"/>
              </w:rPr>
            </w:pPr>
          </w:p>
        </w:tc>
        <w:tc>
          <w:tcPr>
            <w:tcW w:w="1418" w:type="dxa"/>
          </w:tcPr>
          <w:p w:rsidR="004247A1" w:rsidRPr="00910C0E" w:rsidRDefault="004247A1" w:rsidP="003E1800">
            <w:pPr>
              <w:contextualSpacing/>
              <w:jc w:val="both"/>
              <w:rPr>
                <w:rFonts w:ascii="Times New Roman" w:hAnsi="Times New Roman"/>
                <w:sz w:val="24"/>
                <w:szCs w:val="24"/>
              </w:rPr>
            </w:pPr>
          </w:p>
        </w:tc>
      </w:tr>
      <w:tr w:rsidR="004247A1" w:rsidRPr="00910C0E" w:rsidTr="0021667F">
        <w:tc>
          <w:tcPr>
            <w:tcW w:w="709" w:type="dxa"/>
          </w:tcPr>
          <w:p w:rsidR="004247A1" w:rsidRPr="00910C0E" w:rsidRDefault="004247A1" w:rsidP="003E1800">
            <w:pPr>
              <w:contextualSpacing/>
              <w:jc w:val="both"/>
              <w:rPr>
                <w:rFonts w:ascii="Times New Roman" w:hAnsi="Times New Roman"/>
                <w:sz w:val="24"/>
                <w:szCs w:val="24"/>
              </w:rPr>
            </w:pPr>
            <w:r w:rsidRPr="00910C0E">
              <w:rPr>
                <w:rFonts w:ascii="Times New Roman" w:hAnsi="Times New Roman"/>
                <w:sz w:val="24"/>
                <w:szCs w:val="24"/>
              </w:rPr>
              <w:t>3</w:t>
            </w:r>
          </w:p>
        </w:tc>
        <w:tc>
          <w:tcPr>
            <w:tcW w:w="5387" w:type="dxa"/>
          </w:tcPr>
          <w:p w:rsidR="004247A1" w:rsidRPr="00910C0E" w:rsidRDefault="004247A1" w:rsidP="003E1800">
            <w:pPr>
              <w:contextualSpacing/>
              <w:jc w:val="both"/>
              <w:rPr>
                <w:rFonts w:ascii="Times New Roman" w:hAnsi="Times New Roman"/>
                <w:sz w:val="24"/>
                <w:szCs w:val="24"/>
              </w:rPr>
            </w:pPr>
            <w:r w:rsidRPr="00910C0E">
              <w:rPr>
                <w:rFonts w:ascii="Times New Roman" w:hAnsi="Times New Roman"/>
                <w:sz w:val="24"/>
                <w:szCs w:val="24"/>
              </w:rPr>
              <w:t>Участие в разработке муниципальных нормативных правовых документов  по оказанию практической помощи молодым педагогам  экспертов из числа ведущих  специалистов и экспертов образовательных организаций ОО, высшего и дополнительного образования, деятелей науки, культуры, спорта</w:t>
            </w:r>
          </w:p>
        </w:tc>
        <w:tc>
          <w:tcPr>
            <w:tcW w:w="1418" w:type="dxa"/>
          </w:tcPr>
          <w:p w:rsidR="004247A1" w:rsidRPr="00910C0E" w:rsidRDefault="004247A1" w:rsidP="003E1800">
            <w:pPr>
              <w:contextualSpacing/>
              <w:jc w:val="both"/>
              <w:rPr>
                <w:rFonts w:ascii="Times New Roman" w:hAnsi="Times New Roman"/>
                <w:sz w:val="24"/>
                <w:szCs w:val="24"/>
              </w:rPr>
            </w:pPr>
          </w:p>
        </w:tc>
        <w:tc>
          <w:tcPr>
            <w:tcW w:w="1275" w:type="dxa"/>
          </w:tcPr>
          <w:p w:rsidR="004247A1" w:rsidRPr="00910C0E" w:rsidRDefault="004247A1" w:rsidP="003E1800">
            <w:pPr>
              <w:contextualSpacing/>
              <w:jc w:val="both"/>
              <w:rPr>
                <w:rFonts w:ascii="Times New Roman" w:hAnsi="Times New Roman"/>
                <w:sz w:val="24"/>
                <w:szCs w:val="24"/>
              </w:rPr>
            </w:pPr>
          </w:p>
        </w:tc>
        <w:tc>
          <w:tcPr>
            <w:tcW w:w="1418" w:type="dxa"/>
          </w:tcPr>
          <w:p w:rsidR="004247A1" w:rsidRPr="00910C0E" w:rsidRDefault="004247A1" w:rsidP="003E1800">
            <w:pPr>
              <w:contextualSpacing/>
              <w:jc w:val="both"/>
              <w:rPr>
                <w:rFonts w:ascii="Times New Roman" w:hAnsi="Times New Roman"/>
                <w:sz w:val="24"/>
                <w:szCs w:val="24"/>
              </w:rPr>
            </w:pPr>
          </w:p>
        </w:tc>
      </w:tr>
      <w:tr w:rsidR="004247A1" w:rsidRPr="00910C0E" w:rsidTr="0021667F">
        <w:tc>
          <w:tcPr>
            <w:tcW w:w="709" w:type="dxa"/>
          </w:tcPr>
          <w:p w:rsidR="004247A1" w:rsidRPr="00910C0E" w:rsidRDefault="004247A1" w:rsidP="003E1800">
            <w:pPr>
              <w:contextualSpacing/>
              <w:jc w:val="both"/>
              <w:rPr>
                <w:rFonts w:ascii="Times New Roman" w:hAnsi="Times New Roman"/>
                <w:sz w:val="24"/>
                <w:szCs w:val="24"/>
              </w:rPr>
            </w:pPr>
            <w:r w:rsidRPr="00910C0E">
              <w:rPr>
                <w:rFonts w:ascii="Times New Roman" w:hAnsi="Times New Roman"/>
                <w:sz w:val="24"/>
                <w:szCs w:val="24"/>
              </w:rPr>
              <w:t>4</w:t>
            </w:r>
          </w:p>
        </w:tc>
        <w:tc>
          <w:tcPr>
            <w:tcW w:w="5387" w:type="dxa"/>
          </w:tcPr>
          <w:p w:rsidR="004247A1" w:rsidRPr="00910C0E" w:rsidRDefault="004247A1" w:rsidP="003E1800">
            <w:pPr>
              <w:contextualSpacing/>
              <w:jc w:val="both"/>
              <w:rPr>
                <w:rFonts w:ascii="Times New Roman" w:hAnsi="Times New Roman"/>
                <w:sz w:val="24"/>
                <w:szCs w:val="24"/>
              </w:rPr>
            </w:pPr>
            <w:r w:rsidRPr="00910C0E">
              <w:rPr>
                <w:rFonts w:ascii="Times New Roman" w:hAnsi="Times New Roman"/>
                <w:sz w:val="24"/>
                <w:szCs w:val="24"/>
              </w:rPr>
              <w:t>Наличие информационного ресурса  (сервиса), обеспечивающего реализацию механизма помощи и поддержки молодых педагогов</w:t>
            </w:r>
          </w:p>
        </w:tc>
        <w:tc>
          <w:tcPr>
            <w:tcW w:w="1418" w:type="dxa"/>
          </w:tcPr>
          <w:p w:rsidR="004247A1" w:rsidRPr="00910C0E" w:rsidRDefault="004247A1" w:rsidP="003E1800">
            <w:pPr>
              <w:contextualSpacing/>
              <w:jc w:val="both"/>
              <w:rPr>
                <w:rFonts w:ascii="Times New Roman" w:hAnsi="Times New Roman"/>
                <w:sz w:val="24"/>
                <w:szCs w:val="24"/>
              </w:rPr>
            </w:pPr>
          </w:p>
        </w:tc>
        <w:tc>
          <w:tcPr>
            <w:tcW w:w="1275" w:type="dxa"/>
          </w:tcPr>
          <w:p w:rsidR="004247A1" w:rsidRPr="00910C0E" w:rsidRDefault="004247A1" w:rsidP="003E1800">
            <w:pPr>
              <w:contextualSpacing/>
              <w:jc w:val="both"/>
              <w:rPr>
                <w:rFonts w:ascii="Times New Roman" w:hAnsi="Times New Roman"/>
                <w:sz w:val="24"/>
                <w:szCs w:val="24"/>
              </w:rPr>
            </w:pPr>
          </w:p>
        </w:tc>
        <w:tc>
          <w:tcPr>
            <w:tcW w:w="1418" w:type="dxa"/>
          </w:tcPr>
          <w:p w:rsidR="004247A1" w:rsidRPr="00910C0E" w:rsidRDefault="004247A1" w:rsidP="003E1800">
            <w:pPr>
              <w:contextualSpacing/>
              <w:jc w:val="both"/>
              <w:rPr>
                <w:rFonts w:ascii="Times New Roman" w:hAnsi="Times New Roman"/>
                <w:sz w:val="24"/>
                <w:szCs w:val="24"/>
              </w:rPr>
            </w:pPr>
          </w:p>
        </w:tc>
      </w:tr>
      <w:tr w:rsidR="004247A1" w:rsidRPr="00910C0E" w:rsidTr="0021667F">
        <w:tc>
          <w:tcPr>
            <w:tcW w:w="709" w:type="dxa"/>
          </w:tcPr>
          <w:p w:rsidR="004247A1" w:rsidRPr="00910C0E" w:rsidRDefault="004247A1" w:rsidP="003E1800">
            <w:pPr>
              <w:contextualSpacing/>
              <w:jc w:val="both"/>
              <w:rPr>
                <w:rFonts w:ascii="Times New Roman" w:hAnsi="Times New Roman"/>
                <w:sz w:val="24"/>
                <w:szCs w:val="24"/>
              </w:rPr>
            </w:pPr>
            <w:r w:rsidRPr="00910C0E">
              <w:rPr>
                <w:rFonts w:ascii="Times New Roman" w:hAnsi="Times New Roman"/>
                <w:sz w:val="24"/>
                <w:szCs w:val="24"/>
              </w:rPr>
              <w:t>5</w:t>
            </w:r>
          </w:p>
        </w:tc>
        <w:tc>
          <w:tcPr>
            <w:tcW w:w="5387" w:type="dxa"/>
          </w:tcPr>
          <w:p w:rsidR="004247A1" w:rsidRPr="00910C0E" w:rsidRDefault="004247A1" w:rsidP="003E1800">
            <w:pPr>
              <w:contextualSpacing/>
              <w:jc w:val="both"/>
              <w:rPr>
                <w:rFonts w:ascii="Times New Roman" w:hAnsi="Times New Roman"/>
                <w:sz w:val="24"/>
                <w:szCs w:val="24"/>
              </w:rPr>
            </w:pPr>
            <w:r w:rsidRPr="00910C0E">
              <w:rPr>
                <w:rFonts w:ascii="Times New Roman" w:hAnsi="Times New Roman"/>
                <w:sz w:val="24"/>
                <w:szCs w:val="24"/>
              </w:rPr>
              <w:t>Система поддержки педагогических работников  в первые три года  практической деятельности, в том числе, в форме «горизонтального» повышения квалификации и в форме наставничества, а также проведение обучающих активностей с привлечением действующих наставников</w:t>
            </w:r>
          </w:p>
        </w:tc>
        <w:tc>
          <w:tcPr>
            <w:tcW w:w="1418" w:type="dxa"/>
          </w:tcPr>
          <w:p w:rsidR="004247A1" w:rsidRPr="00910C0E" w:rsidRDefault="004247A1" w:rsidP="003E1800">
            <w:pPr>
              <w:contextualSpacing/>
              <w:jc w:val="both"/>
              <w:rPr>
                <w:rFonts w:ascii="Times New Roman" w:hAnsi="Times New Roman"/>
                <w:sz w:val="24"/>
                <w:szCs w:val="24"/>
              </w:rPr>
            </w:pPr>
          </w:p>
        </w:tc>
        <w:tc>
          <w:tcPr>
            <w:tcW w:w="1275" w:type="dxa"/>
          </w:tcPr>
          <w:p w:rsidR="004247A1" w:rsidRPr="00910C0E" w:rsidRDefault="004247A1" w:rsidP="003E1800">
            <w:pPr>
              <w:contextualSpacing/>
              <w:jc w:val="both"/>
              <w:rPr>
                <w:rFonts w:ascii="Times New Roman" w:hAnsi="Times New Roman"/>
                <w:sz w:val="24"/>
                <w:szCs w:val="24"/>
              </w:rPr>
            </w:pPr>
          </w:p>
        </w:tc>
        <w:tc>
          <w:tcPr>
            <w:tcW w:w="1418" w:type="dxa"/>
          </w:tcPr>
          <w:p w:rsidR="004247A1" w:rsidRPr="00910C0E" w:rsidRDefault="004247A1" w:rsidP="003E1800">
            <w:pPr>
              <w:contextualSpacing/>
              <w:jc w:val="both"/>
              <w:rPr>
                <w:rFonts w:ascii="Times New Roman" w:hAnsi="Times New Roman"/>
                <w:sz w:val="24"/>
                <w:szCs w:val="24"/>
              </w:rPr>
            </w:pPr>
          </w:p>
        </w:tc>
      </w:tr>
      <w:tr w:rsidR="004247A1" w:rsidRPr="00910C0E" w:rsidTr="0021667F">
        <w:tc>
          <w:tcPr>
            <w:tcW w:w="709" w:type="dxa"/>
          </w:tcPr>
          <w:p w:rsidR="004247A1" w:rsidRPr="00910C0E" w:rsidRDefault="004247A1" w:rsidP="003E1800">
            <w:pPr>
              <w:contextualSpacing/>
              <w:jc w:val="both"/>
              <w:rPr>
                <w:rFonts w:ascii="Times New Roman" w:hAnsi="Times New Roman"/>
                <w:sz w:val="24"/>
                <w:szCs w:val="24"/>
              </w:rPr>
            </w:pPr>
            <w:r w:rsidRPr="00910C0E">
              <w:rPr>
                <w:rFonts w:ascii="Times New Roman" w:hAnsi="Times New Roman"/>
                <w:sz w:val="24"/>
                <w:szCs w:val="24"/>
              </w:rPr>
              <w:t>6</w:t>
            </w:r>
          </w:p>
        </w:tc>
        <w:tc>
          <w:tcPr>
            <w:tcW w:w="5387" w:type="dxa"/>
          </w:tcPr>
          <w:p w:rsidR="004247A1" w:rsidRPr="00910C0E" w:rsidRDefault="004247A1" w:rsidP="003E1800">
            <w:pPr>
              <w:contextualSpacing/>
              <w:jc w:val="both"/>
              <w:rPr>
                <w:rFonts w:ascii="Times New Roman" w:hAnsi="Times New Roman"/>
                <w:sz w:val="24"/>
                <w:szCs w:val="24"/>
              </w:rPr>
            </w:pPr>
            <w:r w:rsidRPr="00910C0E">
              <w:rPr>
                <w:rFonts w:ascii="Times New Roman" w:hAnsi="Times New Roman"/>
                <w:sz w:val="24"/>
                <w:szCs w:val="24"/>
              </w:rPr>
              <w:t>Создание сообществ молодых педагогов, их поддержки, в том числе  через организацию наставничества, направленного на адаптацию специалистов на  основе передачи опыта, обеспечения оптимального использования времени и ресурсов для приобретения ими необходимых профессиональных качеств</w:t>
            </w:r>
          </w:p>
        </w:tc>
        <w:tc>
          <w:tcPr>
            <w:tcW w:w="1418" w:type="dxa"/>
          </w:tcPr>
          <w:p w:rsidR="004247A1" w:rsidRPr="00910C0E" w:rsidRDefault="004247A1" w:rsidP="003E1800">
            <w:pPr>
              <w:contextualSpacing/>
              <w:jc w:val="both"/>
              <w:rPr>
                <w:rFonts w:ascii="Times New Roman" w:hAnsi="Times New Roman"/>
                <w:sz w:val="24"/>
                <w:szCs w:val="24"/>
              </w:rPr>
            </w:pPr>
          </w:p>
        </w:tc>
        <w:tc>
          <w:tcPr>
            <w:tcW w:w="1275" w:type="dxa"/>
          </w:tcPr>
          <w:p w:rsidR="004247A1" w:rsidRPr="00910C0E" w:rsidRDefault="004247A1" w:rsidP="003E1800">
            <w:pPr>
              <w:contextualSpacing/>
              <w:jc w:val="both"/>
              <w:rPr>
                <w:rFonts w:ascii="Times New Roman" w:hAnsi="Times New Roman"/>
                <w:sz w:val="24"/>
                <w:szCs w:val="24"/>
              </w:rPr>
            </w:pPr>
          </w:p>
        </w:tc>
        <w:tc>
          <w:tcPr>
            <w:tcW w:w="1418" w:type="dxa"/>
          </w:tcPr>
          <w:p w:rsidR="004247A1" w:rsidRPr="00910C0E" w:rsidRDefault="004247A1" w:rsidP="003E1800">
            <w:pPr>
              <w:contextualSpacing/>
              <w:jc w:val="both"/>
              <w:rPr>
                <w:rFonts w:ascii="Times New Roman" w:hAnsi="Times New Roman"/>
                <w:sz w:val="24"/>
                <w:szCs w:val="24"/>
              </w:rPr>
            </w:pPr>
          </w:p>
        </w:tc>
      </w:tr>
      <w:tr w:rsidR="004247A1" w:rsidRPr="00910C0E" w:rsidTr="0021667F">
        <w:tc>
          <w:tcPr>
            <w:tcW w:w="709" w:type="dxa"/>
          </w:tcPr>
          <w:p w:rsidR="004247A1" w:rsidRPr="00910C0E" w:rsidRDefault="004247A1" w:rsidP="003E1800">
            <w:pPr>
              <w:contextualSpacing/>
              <w:jc w:val="both"/>
              <w:rPr>
                <w:rFonts w:ascii="Times New Roman" w:hAnsi="Times New Roman"/>
                <w:sz w:val="24"/>
                <w:szCs w:val="24"/>
              </w:rPr>
            </w:pPr>
            <w:r w:rsidRPr="00910C0E">
              <w:rPr>
                <w:rFonts w:ascii="Times New Roman" w:hAnsi="Times New Roman"/>
                <w:sz w:val="24"/>
                <w:szCs w:val="24"/>
              </w:rPr>
              <w:t>7</w:t>
            </w:r>
          </w:p>
        </w:tc>
        <w:tc>
          <w:tcPr>
            <w:tcW w:w="5387" w:type="dxa"/>
          </w:tcPr>
          <w:p w:rsidR="004247A1" w:rsidRPr="00910C0E" w:rsidRDefault="004247A1" w:rsidP="003E1800">
            <w:pPr>
              <w:contextualSpacing/>
              <w:jc w:val="both"/>
              <w:rPr>
                <w:rFonts w:ascii="Times New Roman" w:hAnsi="Times New Roman"/>
                <w:sz w:val="24"/>
                <w:szCs w:val="24"/>
              </w:rPr>
            </w:pPr>
            <w:r w:rsidRPr="00910C0E">
              <w:rPr>
                <w:rFonts w:ascii="Times New Roman" w:hAnsi="Times New Roman"/>
                <w:sz w:val="24"/>
                <w:szCs w:val="24"/>
              </w:rPr>
              <w:t>Трансляция лучших практик наставничества  молодых и малоопытных педагогов в муниципальной образовательной системе</w:t>
            </w:r>
          </w:p>
        </w:tc>
        <w:tc>
          <w:tcPr>
            <w:tcW w:w="1418" w:type="dxa"/>
          </w:tcPr>
          <w:p w:rsidR="004247A1" w:rsidRPr="00910C0E" w:rsidRDefault="004247A1" w:rsidP="003E1800">
            <w:pPr>
              <w:contextualSpacing/>
              <w:jc w:val="both"/>
              <w:rPr>
                <w:rFonts w:ascii="Times New Roman" w:hAnsi="Times New Roman"/>
                <w:sz w:val="24"/>
                <w:szCs w:val="24"/>
              </w:rPr>
            </w:pPr>
          </w:p>
        </w:tc>
        <w:tc>
          <w:tcPr>
            <w:tcW w:w="1275" w:type="dxa"/>
          </w:tcPr>
          <w:p w:rsidR="004247A1" w:rsidRPr="00910C0E" w:rsidRDefault="004247A1" w:rsidP="003E1800">
            <w:pPr>
              <w:contextualSpacing/>
              <w:jc w:val="both"/>
              <w:rPr>
                <w:rFonts w:ascii="Times New Roman" w:hAnsi="Times New Roman"/>
                <w:sz w:val="24"/>
                <w:szCs w:val="24"/>
              </w:rPr>
            </w:pPr>
          </w:p>
        </w:tc>
        <w:tc>
          <w:tcPr>
            <w:tcW w:w="1418" w:type="dxa"/>
          </w:tcPr>
          <w:p w:rsidR="004247A1" w:rsidRPr="00910C0E" w:rsidRDefault="004247A1" w:rsidP="003E1800">
            <w:pPr>
              <w:contextualSpacing/>
              <w:jc w:val="both"/>
              <w:rPr>
                <w:rFonts w:ascii="Times New Roman" w:hAnsi="Times New Roman"/>
                <w:sz w:val="24"/>
                <w:szCs w:val="24"/>
              </w:rPr>
            </w:pPr>
          </w:p>
        </w:tc>
      </w:tr>
      <w:tr w:rsidR="004247A1" w:rsidRPr="00910C0E" w:rsidTr="0021667F">
        <w:tc>
          <w:tcPr>
            <w:tcW w:w="709" w:type="dxa"/>
          </w:tcPr>
          <w:p w:rsidR="004247A1" w:rsidRPr="00910C0E" w:rsidRDefault="004247A1" w:rsidP="003E1800">
            <w:pPr>
              <w:contextualSpacing/>
              <w:jc w:val="both"/>
              <w:rPr>
                <w:rFonts w:ascii="Times New Roman" w:hAnsi="Times New Roman"/>
                <w:sz w:val="24"/>
                <w:szCs w:val="24"/>
              </w:rPr>
            </w:pPr>
            <w:r w:rsidRPr="00910C0E">
              <w:rPr>
                <w:rFonts w:ascii="Times New Roman" w:hAnsi="Times New Roman"/>
                <w:sz w:val="24"/>
                <w:szCs w:val="24"/>
              </w:rPr>
              <w:lastRenderedPageBreak/>
              <w:t>8</w:t>
            </w:r>
          </w:p>
        </w:tc>
        <w:tc>
          <w:tcPr>
            <w:tcW w:w="5387" w:type="dxa"/>
          </w:tcPr>
          <w:p w:rsidR="004247A1" w:rsidRPr="00910C0E" w:rsidRDefault="004247A1" w:rsidP="003E1800">
            <w:pPr>
              <w:contextualSpacing/>
              <w:jc w:val="both"/>
              <w:rPr>
                <w:rFonts w:ascii="Times New Roman" w:hAnsi="Times New Roman"/>
                <w:sz w:val="24"/>
                <w:szCs w:val="24"/>
              </w:rPr>
            </w:pPr>
            <w:r w:rsidRPr="00910C0E">
              <w:rPr>
                <w:rFonts w:ascii="Times New Roman" w:hAnsi="Times New Roman"/>
                <w:sz w:val="24"/>
                <w:szCs w:val="24"/>
              </w:rPr>
              <w:t>Организация и проведение мероприятий, направленных на  формирование и поддержку сообщества молодых педагогов, развитие форм наставничества в муниципальной образовательной системе с привлечением руководителей и заместителей руководителей  ОО и педагогических работников</w:t>
            </w:r>
          </w:p>
        </w:tc>
        <w:tc>
          <w:tcPr>
            <w:tcW w:w="1418" w:type="dxa"/>
          </w:tcPr>
          <w:p w:rsidR="004247A1" w:rsidRPr="00910C0E" w:rsidRDefault="004247A1" w:rsidP="003E1800">
            <w:pPr>
              <w:contextualSpacing/>
              <w:jc w:val="both"/>
              <w:rPr>
                <w:rFonts w:ascii="Times New Roman" w:hAnsi="Times New Roman"/>
                <w:sz w:val="24"/>
                <w:szCs w:val="24"/>
              </w:rPr>
            </w:pPr>
          </w:p>
        </w:tc>
        <w:tc>
          <w:tcPr>
            <w:tcW w:w="1275" w:type="dxa"/>
          </w:tcPr>
          <w:p w:rsidR="004247A1" w:rsidRPr="00910C0E" w:rsidRDefault="004247A1" w:rsidP="003E1800">
            <w:pPr>
              <w:contextualSpacing/>
              <w:jc w:val="both"/>
              <w:rPr>
                <w:rFonts w:ascii="Times New Roman" w:hAnsi="Times New Roman"/>
                <w:sz w:val="24"/>
                <w:szCs w:val="24"/>
              </w:rPr>
            </w:pPr>
          </w:p>
        </w:tc>
        <w:tc>
          <w:tcPr>
            <w:tcW w:w="1418" w:type="dxa"/>
          </w:tcPr>
          <w:p w:rsidR="004247A1" w:rsidRPr="00910C0E" w:rsidRDefault="004247A1" w:rsidP="003E1800">
            <w:pPr>
              <w:contextualSpacing/>
              <w:jc w:val="both"/>
              <w:rPr>
                <w:rFonts w:ascii="Times New Roman" w:hAnsi="Times New Roman"/>
                <w:sz w:val="24"/>
                <w:szCs w:val="24"/>
              </w:rPr>
            </w:pPr>
          </w:p>
        </w:tc>
      </w:tr>
      <w:tr w:rsidR="004247A1" w:rsidRPr="00910C0E" w:rsidTr="0021667F">
        <w:tc>
          <w:tcPr>
            <w:tcW w:w="709" w:type="dxa"/>
          </w:tcPr>
          <w:p w:rsidR="004247A1" w:rsidRPr="00910C0E" w:rsidRDefault="004247A1" w:rsidP="003E1800">
            <w:pPr>
              <w:contextualSpacing/>
              <w:jc w:val="both"/>
              <w:rPr>
                <w:rFonts w:ascii="Times New Roman" w:hAnsi="Times New Roman"/>
                <w:sz w:val="24"/>
                <w:szCs w:val="24"/>
              </w:rPr>
            </w:pPr>
            <w:r w:rsidRPr="00910C0E">
              <w:rPr>
                <w:rFonts w:ascii="Times New Roman" w:hAnsi="Times New Roman"/>
                <w:sz w:val="24"/>
                <w:szCs w:val="24"/>
              </w:rPr>
              <w:t>9</w:t>
            </w:r>
          </w:p>
        </w:tc>
        <w:tc>
          <w:tcPr>
            <w:tcW w:w="5387" w:type="dxa"/>
          </w:tcPr>
          <w:p w:rsidR="004247A1" w:rsidRPr="00910C0E" w:rsidRDefault="004247A1" w:rsidP="003E1800">
            <w:pPr>
              <w:contextualSpacing/>
              <w:jc w:val="both"/>
              <w:rPr>
                <w:rFonts w:ascii="Times New Roman" w:hAnsi="Times New Roman"/>
                <w:sz w:val="24"/>
                <w:szCs w:val="24"/>
              </w:rPr>
            </w:pPr>
            <w:r w:rsidRPr="00910C0E">
              <w:rPr>
                <w:rFonts w:ascii="Times New Roman" w:hAnsi="Times New Roman"/>
                <w:sz w:val="24"/>
                <w:szCs w:val="24"/>
              </w:rPr>
              <w:t xml:space="preserve">Создание </w:t>
            </w:r>
            <w:proofErr w:type="spellStart"/>
            <w:r w:rsidRPr="00910C0E">
              <w:rPr>
                <w:rFonts w:ascii="Times New Roman" w:hAnsi="Times New Roman"/>
                <w:sz w:val="24"/>
                <w:szCs w:val="24"/>
              </w:rPr>
              <w:t>интернет-ресурса</w:t>
            </w:r>
            <w:proofErr w:type="spellEnd"/>
            <w:r w:rsidRPr="00910C0E">
              <w:rPr>
                <w:rFonts w:ascii="Times New Roman" w:hAnsi="Times New Roman"/>
                <w:sz w:val="24"/>
                <w:szCs w:val="24"/>
              </w:rPr>
              <w:t xml:space="preserve"> развития муниципального профессионального обучающегося сообщества   для обмена практиками развития системы наставничества (в том числе, социальных сетей)</w:t>
            </w:r>
          </w:p>
        </w:tc>
        <w:tc>
          <w:tcPr>
            <w:tcW w:w="1418" w:type="dxa"/>
          </w:tcPr>
          <w:p w:rsidR="004247A1" w:rsidRPr="00910C0E" w:rsidRDefault="004247A1" w:rsidP="003E1800">
            <w:pPr>
              <w:contextualSpacing/>
              <w:jc w:val="both"/>
              <w:rPr>
                <w:rFonts w:ascii="Times New Roman" w:hAnsi="Times New Roman"/>
                <w:sz w:val="24"/>
                <w:szCs w:val="24"/>
              </w:rPr>
            </w:pPr>
          </w:p>
        </w:tc>
        <w:tc>
          <w:tcPr>
            <w:tcW w:w="1275" w:type="dxa"/>
          </w:tcPr>
          <w:p w:rsidR="004247A1" w:rsidRPr="00910C0E" w:rsidRDefault="004247A1" w:rsidP="003E1800">
            <w:pPr>
              <w:contextualSpacing/>
              <w:jc w:val="both"/>
              <w:rPr>
                <w:rFonts w:ascii="Times New Roman" w:hAnsi="Times New Roman"/>
                <w:sz w:val="24"/>
                <w:szCs w:val="24"/>
              </w:rPr>
            </w:pPr>
          </w:p>
        </w:tc>
        <w:tc>
          <w:tcPr>
            <w:tcW w:w="1418" w:type="dxa"/>
          </w:tcPr>
          <w:p w:rsidR="004247A1" w:rsidRPr="00910C0E" w:rsidRDefault="004247A1" w:rsidP="003E1800">
            <w:pPr>
              <w:contextualSpacing/>
              <w:jc w:val="both"/>
              <w:rPr>
                <w:rFonts w:ascii="Times New Roman" w:hAnsi="Times New Roman"/>
                <w:sz w:val="24"/>
                <w:szCs w:val="24"/>
              </w:rPr>
            </w:pPr>
          </w:p>
        </w:tc>
      </w:tr>
      <w:tr w:rsidR="004247A1" w:rsidRPr="00910C0E" w:rsidTr="0021667F">
        <w:tc>
          <w:tcPr>
            <w:tcW w:w="709" w:type="dxa"/>
          </w:tcPr>
          <w:p w:rsidR="004247A1" w:rsidRPr="00910C0E" w:rsidRDefault="004247A1" w:rsidP="003E1800">
            <w:pPr>
              <w:contextualSpacing/>
              <w:jc w:val="both"/>
              <w:rPr>
                <w:rFonts w:ascii="Times New Roman" w:hAnsi="Times New Roman"/>
                <w:sz w:val="24"/>
                <w:szCs w:val="24"/>
              </w:rPr>
            </w:pPr>
            <w:r w:rsidRPr="00910C0E">
              <w:rPr>
                <w:rFonts w:ascii="Times New Roman" w:hAnsi="Times New Roman"/>
                <w:sz w:val="24"/>
                <w:szCs w:val="24"/>
              </w:rPr>
              <w:t>10</w:t>
            </w:r>
          </w:p>
        </w:tc>
        <w:tc>
          <w:tcPr>
            <w:tcW w:w="5387" w:type="dxa"/>
          </w:tcPr>
          <w:p w:rsidR="004247A1" w:rsidRPr="00910C0E" w:rsidRDefault="004247A1" w:rsidP="003E1800">
            <w:pPr>
              <w:contextualSpacing/>
              <w:jc w:val="both"/>
              <w:rPr>
                <w:rFonts w:ascii="Times New Roman" w:hAnsi="Times New Roman"/>
                <w:sz w:val="24"/>
                <w:szCs w:val="24"/>
              </w:rPr>
            </w:pPr>
            <w:r w:rsidRPr="00910C0E">
              <w:rPr>
                <w:rFonts w:ascii="Times New Roman" w:hAnsi="Times New Roman"/>
                <w:sz w:val="24"/>
                <w:szCs w:val="24"/>
              </w:rPr>
              <w:t>Осуществление  взаимодействия  с ведущими ОО высшего и дополни тельного профессионального образования, научными центрами по вопросам психолого-педагогического и научно-методического сопровождения профессионального развития (становления) молодого педагога</w:t>
            </w:r>
          </w:p>
        </w:tc>
        <w:tc>
          <w:tcPr>
            <w:tcW w:w="1418" w:type="dxa"/>
          </w:tcPr>
          <w:p w:rsidR="004247A1" w:rsidRPr="00910C0E" w:rsidRDefault="004247A1" w:rsidP="003E1800">
            <w:pPr>
              <w:contextualSpacing/>
              <w:jc w:val="both"/>
              <w:rPr>
                <w:rFonts w:ascii="Times New Roman" w:hAnsi="Times New Roman"/>
                <w:sz w:val="24"/>
                <w:szCs w:val="24"/>
              </w:rPr>
            </w:pPr>
          </w:p>
        </w:tc>
        <w:tc>
          <w:tcPr>
            <w:tcW w:w="1275" w:type="dxa"/>
          </w:tcPr>
          <w:p w:rsidR="004247A1" w:rsidRPr="00910C0E" w:rsidRDefault="004247A1" w:rsidP="003E1800">
            <w:pPr>
              <w:contextualSpacing/>
              <w:jc w:val="both"/>
              <w:rPr>
                <w:rFonts w:ascii="Times New Roman" w:hAnsi="Times New Roman"/>
                <w:sz w:val="24"/>
                <w:szCs w:val="24"/>
              </w:rPr>
            </w:pPr>
          </w:p>
        </w:tc>
        <w:tc>
          <w:tcPr>
            <w:tcW w:w="1418" w:type="dxa"/>
          </w:tcPr>
          <w:p w:rsidR="004247A1" w:rsidRPr="00910C0E" w:rsidRDefault="004247A1" w:rsidP="003E1800">
            <w:pPr>
              <w:contextualSpacing/>
              <w:jc w:val="both"/>
              <w:rPr>
                <w:rFonts w:ascii="Times New Roman" w:hAnsi="Times New Roman"/>
                <w:sz w:val="24"/>
                <w:szCs w:val="24"/>
              </w:rPr>
            </w:pPr>
          </w:p>
        </w:tc>
      </w:tr>
      <w:tr w:rsidR="004247A1" w:rsidRPr="00910C0E" w:rsidTr="0021667F">
        <w:tc>
          <w:tcPr>
            <w:tcW w:w="709" w:type="dxa"/>
          </w:tcPr>
          <w:p w:rsidR="004247A1" w:rsidRPr="00910C0E" w:rsidRDefault="004247A1" w:rsidP="003E1800">
            <w:pPr>
              <w:contextualSpacing/>
              <w:jc w:val="both"/>
              <w:rPr>
                <w:rFonts w:ascii="Times New Roman" w:hAnsi="Times New Roman"/>
                <w:sz w:val="24"/>
                <w:szCs w:val="24"/>
              </w:rPr>
            </w:pPr>
            <w:r w:rsidRPr="00910C0E">
              <w:rPr>
                <w:rFonts w:ascii="Times New Roman" w:hAnsi="Times New Roman"/>
                <w:sz w:val="24"/>
                <w:szCs w:val="24"/>
              </w:rPr>
              <w:t>11</w:t>
            </w:r>
          </w:p>
        </w:tc>
        <w:tc>
          <w:tcPr>
            <w:tcW w:w="5387" w:type="dxa"/>
          </w:tcPr>
          <w:p w:rsidR="004247A1" w:rsidRPr="00910C0E" w:rsidRDefault="004247A1" w:rsidP="003E1800">
            <w:pPr>
              <w:contextualSpacing/>
              <w:jc w:val="both"/>
              <w:rPr>
                <w:rFonts w:ascii="Times New Roman" w:hAnsi="Times New Roman"/>
                <w:sz w:val="24"/>
                <w:szCs w:val="24"/>
              </w:rPr>
            </w:pPr>
            <w:r w:rsidRPr="00910C0E">
              <w:rPr>
                <w:rFonts w:ascii="Times New Roman" w:hAnsi="Times New Roman"/>
                <w:sz w:val="24"/>
                <w:szCs w:val="24"/>
              </w:rPr>
              <w:t>Проведение не менее одного обучающего выездного мероприятия в учебном году с участием наставников,  имеющих в данной сфере положительный практический опыт, и молодых специалистов муниципальной системы общего образования в возрасте не старше 35 лет</w:t>
            </w:r>
          </w:p>
        </w:tc>
        <w:tc>
          <w:tcPr>
            <w:tcW w:w="1418" w:type="dxa"/>
          </w:tcPr>
          <w:p w:rsidR="004247A1" w:rsidRPr="00910C0E" w:rsidRDefault="004247A1" w:rsidP="003E1800">
            <w:pPr>
              <w:contextualSpacing/>
              <w:jc w:val="both"/>
              <w:rPr>
                <w:rFonts w:ascii="Times New Roman" w:hAnsi="Times New Roman"/>
                <w:sz w:val="24"/>
                <w:szCs w:val="24"/>
              </w:rPr>
            </w:pPr>
          </w:p>
        </w:tc>
        <w:tc>
          <w:tcPr>
            <w:tcW w:w="1275" w:type="dxa"/>
          </w:tcPr>
          <w:p w:rsidR="004247A1" w:rsidRPr="00910C0E" w:rsidRDefault="004247A1" w:rsidP="003E1800">
            <w:pPr>
              <w:contextualSpacing/>
              <w:jc w:val="both"/>
              <w:rPr>
                <w:rFonts w:ascii="Times New Roman" w:hAnsi="Times New Roman"/>
                <w:sz w:val="24"/>
                <w:szCs w:val="24"/>
              </w:rPr>
            </w:pPr>
          </w:p>
        </w:tc>
        <w:tc>
          <w:tcPr>
            <w:tcW w:w="1418" w:type="dxa"/>
          </w:tcPr>
          <w:p w:rsidR="004247A1" w:rsidRPr="00910C0E" w:rsidRDefault="004247A1" w:rsidP="003E1800">
            <w:pPr>
              <w:contextualSpacing/>
              <w:jc w:val="both"/>
              <w:rPr>
                <w:rFonts w:ascii="Times New Roman" w:hAnsi="Times New Roman"/>
                <w:sz w:val="24"/>
                <w:szCs w:val="24"/>
              </w:rPr>
            </w:pPr>
          </w:p>
        </w:tc>
      </w:tr>
      <w:tr w:rsidR="004247A1" w:rsidRPr="00910C0E" w:rsidTr="0021667F">
        <w:tc>
          <w:tcPr>
            <w:tcW w:w="709" w:type="dxa"/>
          </w:tcPr>
          <w:p w:rsidR="004247A1" w:rsidRPr="00910C0E" w:rsidRDefault="004247A1" w:rsidP="003E1800">
            <w:pPr>
              <w:contextualSpacing/>
              <w:jc w:val="both"/>
              <w:rPr>
                <w:rFonts w:ascii="Times New Roman" w:hAnsi="Times New Roman"/>
                <w:sz w:val="24"/>
                <w:szCs w:val="24"/>
              </w:rPr>
            </w:pPr>
          </w:p>
        </w:tc>
        <w:tc>
          <w:tcPr>
            <w:tcW w:w="5387" w:type="dxa"/>
          </w:tcPr>
          <w:p w:rsidR="004247A1" w:rsidRPr="00910C0E" w:rsidRDefault="004247A1" w:rsidP="003E1800">
            <w:pPr>
              <w:contextualSpacing/>
              <w:jc w:val="both"/>
              <w:rPr>
                <w:rFonts w:ascii="Times New Roman" w:hAnsi="Times New Roman"/>
                <w:b/>
                <w:sz w:val="24"/>
                <w:szCs w:val="24"/>
              </w:rPr>
            </w:pPr>
            <w:r w:rsidRPr="00910C0E">
              <w:rPr>
                <w:rFonts w:ascii="Times New Roman" w:hAnsi="Times New Roman"/>
                <w:b/>
                <w:sz w:val="24"/>
                <w:szCs w:val="24"/>
              </w:rPr>
              <w:t xml:space="preserve">                                                 Итого*:</w:t>
            </w:r>
          </w:p>
        </w:tc>
        <w:tc>
          <w:tcPr>
            <w:tcW w:w="1418" w:type="dxa"/>
          </w:tcPr>
          <w:p w:rsidR="004247A1" w:rsidRPr="00910C0E" w:rsidRDefault="004247A1" w:rsidP="003E1800">
            <w:pPr>
              <w:contextualSpacing/>
              <w:jc w:val="both"/>
              <w:rPr>
                <w:rFonts w:ascii="Times New Roman" w:hAnsi="Times New Roman"/>
                <w:sz w:val="24"/>
                <w:szCs w:val="24"/>
              </w:rPr>
            </w:pPr>
          </w:p>
        </w:tc>
        <w:tc>
          <w:tcPr>
            <w:tcW w:w="1275" w:type="dxa"/>
          </w:tcPr>
          <w:p w:rsidR="004247A1" w:rsidRPr="00910C0E" w:rsidRDefault="004247A1" w:rsidP="003E1800">
            <w:pPr>
              <w:contextualSpacing/>
              <w:jc w:val="both"/>
              <w:rPr>
                <w:rFonts w:ascii="Times New Roman" w:hAnsi="Times New Roman"/>
                <w:sz w:val="24"/>
                <w:szCs w:val="24"/>
              </w:rPr>
            </w:pPr>
          </w:p>
        </w:tc>
        <w:tc>
          <w:tcPr>
            <w:tcW w:w="1418" w:type="dxa"/>
          </w:tcPr>
          <w:p w:rsidR="004247A1" w:rsidRPr="00910C0E" w:rsidRDefault="004247A1" w:rsidP="003E1800">
            <w:pPr>
              <w:contextualSpacing/>
              <w:jc w:val="both"/>
              <w:rPr>
                <w:rFonts w:ascii="Times New Roman" w:hAnsi="Times New Roman"/>
                <w:sz w:val="24"/>
                <w:szCs w:val="24"/>
              </w:rPr>
            </w:pPr>
          </w:p>
        </w:tc>
      </w:tr>
    </w:tbl>
    <w:p w:rsidR="004247A1" w:rsidRPr="00910C0E" w:rsidRDefault="004247A1" w:rsidP="004247A1">
      <w:pPr>
        <w:spacing w:after="0" w:line="240" w:lineRule="auto"/>
        <w:contextualSpacing/>
        <w:jc w:val="center"/>
        <w:rPr>
          <w:rFonts w:ascii="Times New Roman" w:eastAsia="Calibri" w:hAnsi="Times New Roman" w:cs="Times New Roman"/>
          <w:sz w:val="28"/>
          <w:szCs w:val="28"/>
        </w:rPr>
      </w:pPr>
    </w:p>
    <w:p w:rsidR="004247A1" w:rsidRPr="000238D6" w:rsidRDefault="004247A1" w:rsidP="004247A1">
      <w:pPr>
        <w:spacing w:after="0" w:line="240" w:lineRule="auto"/>
        <w:contextualSpacing/>
        <w:jc w:val="both"/>
        <w:rPr>
          <w:rFonts w:ascii="Times New Roman" w:eastAsia="Calibri" w:hAnsi="Times New Roman" w:cs="Times New Roman"/>
          <w:i/>
        </w:rPr>
      </w:pPr>
      <w:r w:rsidRPr="000238D6">
        <w:rPr>
          <w:rFonts w:ascii="Times New Roman" w:eastAsia="Calibri" w:hAnsi="Times New Roman" w:cs="Times New Roman"/>
          <w:i/>
        </w:rPr>
        <w:t>* 17-22 балла – высокая эффективность деятельности муниципальных методических служб;</w:t>
      </w:r>
    </w:p>
    <w:p w:rsidR="004247A1" w:rsidRPr="000238D6" w:rsidRDefault="004247A1" w:rsidP="004247A1">
      <w:pPr>
        <w:spacing w:after="0" w:line="240" w:lineRule="auto"/>
        <w:contextualSpacing/>
        <w:jc w:val="both"/>
        <w:rPr>
          <w:rFonts w:ascii="Times New Roman" w:eastAsia="Calibri" w:hAnsi="Times New Roman" w:cs="Times New Roman"/>
          <w:i/>
        </w:rPr>
      </w:pPr>
      <w:r w:rsidRPr="000238D6">
        <w:rPr>
          <w:rFonts w:ascii="Times New Roman" w:eastAsia="Calibri" w:hAnsi="Times New Roman" w:cs="Times New Roman"/>
          <w:i/>
        </w:rPr>
        <w:t xml:space="preserve">   12-15 баллов – средняя эффективность деятельности муниципальных методических служб;</w:t>
      </w:r>
    </w:p>
    <w:p w:rsidR="004247A1" w:rsidRPr="000238D6" w:rsidRDefault="004247A1" w:rsidP="004247A1">
      <w:pPr>
        <w:spacing w:after="0" w:line="240" w:lineRule="auto"/>
        <w:contextualSpacing/>
        <w:jc w:val="both"/>
        <w:rPr>
          <w:rFonts w:ascii="Times New Roman" w:hAnsi="Times New Roman" w:cs="Times New Roman"/>
          <w:i/>
          <w:sz w:val="28"/>
          <w:szCs w:val="28"/>
        </w:rPr>
      </w:pPr>
      <w:r w:rsidRPr="000238D6">
        <w:rPr>
          <w:rFonts w:ascii="Times New Roman" w:eastAsia="Calibri" w:hAnsi="Times New Roman" w:cs="Times New Roman"/>
          <w:i/>
        </w:rPr>
        <w:t xml:space="preserve">   менее 12 баллов -  низкая эффективность деятельности муниципальных методических служб</w:t>
      </w:r>
    </w:p>
    <w:p w:rsidR="004247A1" w:rsidRDefault="004247A1" w:rsidP="00BC2BD7">
      <w:pPr>
        <w:tabs>
          <w:tab w:val="left" w:pos="851"/>
          <w:tab w:val="left" w:pos="993"/>
        </w:tabs>
        <w:spacing w:after="0" w:line="240" w:lineRule="auto"/>
        <w:ind w:firstLine="567"/>
        <w:contextualSpacing/>
        <w:jc w:val="right"/>
        <w:rPr>
          <w:rFonts w:ascii="Times New Roman" w:hAnsi="Times New Roman" w:cs="Times New Roman"/>
          <w:sz w:val="24"/>
          <w:szCs w:val="28"/>
        </w:rPr>
        <w:sectPr w:rsidR="004247A1">
          <w:pgSz w:w="11906" w:h="16838"/>
          <w:pgMar w:top="1134" w:right="850" w:bottom="1134" w:left="1701" w:header="708" w:footer="708" w:gutter="0"/>
          <w:cols w:space="708"/>
          <w:docGrid w:linePitch="360"/>
        </w:sectPr>
      </w:pPr>
    </w:p>
    <w:p w:rsidR="0021667F" w:rsidRPr="00BC2BD7" w:rsidRDefault="0021667F" w:rsidP="0021667F">
      <w:pPr>
        <w:tabs>
          <w:tab w:val="left" w:pos="851"/>
          <w:tab w:val="left" w:pos="993"/>
        </w:tabs>
        <w:spacing w:after="0" w:line="240" w:lineRule="auto"/>
        <w:ind w:firstLine="567"/>
        <w:contextualSpacing/>
        <w:jc w:val="right"/>
        <w:rPr>
          <w:rFonts w:ascii="Times New Roman" w:hAnsi="Times New Roman" w:cs="Times New Roman"/>
          <w:sz w:val="24"/>
          <w:szCs w:val="28"/>
        </w:rPr>
      </w:pPr>
      <w:r w:rsidRPr="00BC2BD7">
        <w:rPr>
          <w:rFonts w:ascii="Times New Roman" w:hAnsi="Times New Roman" w:cs="Times New Roman"/>
          <w:sz w:val="24"/>
          <w:szCs w:val="28"/>
        </w:rPr>
        <w:lastRenderedPageBreak/>
        <w:t xml:space="preserve">Приложение </w:t>
      </w:r>
      <w:r>
        <w:rPr>
          <w:rFonts w:ascii="Times New Roman" w:hAnsi="Times New Roman" w:cs="Times New Roman"/>
          <w:sz w:val="24"/>
          <w:szCs w:val="28"/>
        </w:rPr>
        <w:t>2</w:t>
      </w:r>
      <w:r w:rsidRPr="00BC2BD7">
        <w:rPr>
          <w:rFonts w:ascii="Times New Roman" w:hAnsi="Times New Roman" w:cs="Times New Roman"/>
          <w:sz w:val="24"/>
          <w:szCs w:val="28"/>
        </w:rPr>
        <w:t xml:space="preserve"> </w:t>
      </w:r>
    </w:p>
    <w:p w:rsidR="0021667F" w:rsidRDefault="0021667F" w:rsidP="0021667F">
      <w:pPr>
        <w:tabs>
          <w:tab w:val="left" w:pos="851"/>
          <w:tab w:val="left" w:pos="993"/>
        </w:tabs>
        <w:spacing w:after="0" w:line="240" w:lineRule="auto"/>
        <w:ind w:firstLine="567"/>
        <w:contextualSpacing/>
        <w:jc w:val="right"/>
        <w:rPr>
          <w:rFonts w:ascii="Times New Roman" w:hAnsi="Times New Roman" w:cs="Times New Roman"/>
          <w:sz w:val="24"/>
          <w:szCs w:val="28"/>
        </w:rPr>
      </w:pPr>
      <w:r w:rsidRPr="00BC2BD7">
        <w:rPr>
          <w:rFonts w:ascii="Times New Roman" w:hAnsi="Times New Roman" w:cs="Times New Roman"/>
          <w:sz w:val="24"/>
          <w:szCs w:val="28"/>
        </w:rPr>
        <w:t xml:space="preserve">к Концепции развития системы непрерывного </w:t>
      </w:r>
    </w:p>
    <w:p w:rsidR="0021667F" w:rsidRDefault="0021667F" w:rsidP="0021667F">
      <w:pPr>
        <w:tabs>
          <w:tab w:val="left" w:pos="851"/>
          <w:tab w:val="left" w:pos="993"/>
        </w:tabs>
        <w:spacing w:after="0" w:line="240" w:lineRule="auto"/>
        <w:ind w:firstLine="567"/>
        <w:contextualSpacing/>
        <w:jc w:val="right"/>
        <w:rPr>
          <w:rFonts w:ascii="Times New Roman" w:hAnsi="Times New Roman" w:cs="Times New Roman"/>
          <w:sz w:val="24"/>
          <w:szCs w:val="28"/>
        </w:rPr>
      </w:pPr>
      <w:r w:rsidRPr="00BC2BD7">
        <w:rPr>
          <w:rFonts w:ascii="Times New Roman" w:hAnsi="Times New Roman" w:cs="Times New Roman"/>
          <w:sz w:val="24"/>
          <w:szCs w:val="28"/>
        </w:rPr>
        <w:t xml:space="preserve">повышения профессионального мастерства </w:t>
      </w:r>
    </w:p>
    <w:p w:rsidR="0021667F" w:rsidRPr="00BC2BD7" w:rsidRDefault="0021667F" w:rsidP="0021667F">
      <w:pPr>
        <w:tabs>
          <w:tab w:val="left" w:pos="851"/>
          <w:tab w:val="left" w:pos="993"/>
        </w:tabs>
        <w:spacing w:after="0" w:line="240" w:lineRule="auto"/>
        <w:ind w:firstLine="567"/>
        <w:contextualSpacing/>
        <w:jc w:val="right"/>
        <w:rPr>
          <w:rFonts w:ascii="Times New Roman" w:hAnsi="Times New Roman" w:cs="Times New Roman"/>
          <w:sz w:val="24"/>
          <w:szCs w:val="28"/>
        </w:rPr>
      </w:pPr>
      <w:r w:rsidRPr="00BC2BD7">
        <w:rPr>
          <w:rFonts w:ascii="Times New Roman" w:hAnsi="Times New Roman" w:cs="Times New Roman"/>
          <w:sz w:val="24"/>
          <w:szCs w:val="28"/>
        </w:rPr>
        <w:t>педагогических работников Ленинградской области</w:t>
      </w:r>
    </w:p>
    <w:p w:rsidR="0021667F" w:rsidRDefault="0021667F" w:rsidP="0021667F">
      <w:pPr>
        <w:spacing w:after="0" w:line="240" w:lineRule="auto"/>
        <w:ind w:right="424"/>
        <w:contextualSpacing/>
        <w:jc w:val="center"/>
        <w:rPr>
          <w:rFonts w:ascii="Times New Roman" w:eastAsia="Calibri" w:hAnsi="Times New Roman" w:cs="Times New Roman"/>
          <w:b/>
          <w:sz w:val="28"/>
          <w:szCs w:val="28"/>
        </w:rPr>
      </w:pPr>
    </w:p>
    <w:p w:rsidR="0021667F" w:rsidRPr="0021667F" w:rsidRDefault="0021667F" w:rsidP="0021667F">
      <w:pPr>
        <w:spacing w:after="0" w:line="240" w:lineRule="auto"/>
        <w:ind w:right="424"/>
        <w:contextualSpacing/>
        <w:jc w:val="center"/>
        <w:rPr>
          <w:rFonts w:ascii="Times New Roman" w:eastAsia="Calibri" w:hAnsi="Times New Roman" w:cs="Times New Roman"/>
          <w:b/>
          <w:sz w:val="28"/>
          <w:szCs w:val="28"/>
        </w:rPr>
      </w:pPr>
      <w:r w:rsidRPr="0021667F">
        <w:rPr>
          <w:rFonts w:ascii="Times New Roman" w:eastAsia="Calibri" w:hAnsi="Times New Roman" w:cs="Times New Roman"/>
          <w:b/>
          <w:sz w:val="28"/>
          <w:szCs w:val="28"/>
        </w:rPr>
        <w:t>Региональные критерии и показатели эффективности методической работы в Ленинградской области</w:t>
      </w:r>
    </w:p>
    <w:tbl>
      <w:tblPr>
        <w:tblW w:w="54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612"/>
        <w:gridCol w:w="3401"/>
        <w:gridCol w:w="1418"/>
        <w:gridCol w:w="1276"/>
        <w:gridCol w:w="1269"/>
      </w:tblGrid>
      <w:tr w:rsidR="0021667F" w:rsidRPr="00910C0E" w:rsidTr="0021667F">
        <w:trPr>
          <w:trHeight w:val="1747"/>
        </w:trPr>
        <w:tc>
          <w:tcPr>
            <w:tcW w:w="245" w:type="pct"/>
          </w:tcPr>
          <w:p w:rsidR="0021667F" w:rsidRPr="00910C0E" w:rsidRDefault="0021667F" w:rsidP="0021667F">
            <w:pPr>
              <w:tabs>
                <w:tab w:val="left" w:pos="851"/>
              </w:tabs>
              <w:spacing w:after="0" w:line="240" w:lineRule="auto"/>
              <w:contextualSpacing/>
              <w:jc w:val="center"/>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w:t>
            </w:r>
          </w:p>
        </w:tc>
        <w:tc>
          <w:tcPr>
            <w:tcW w:w="1245" w:type="pct"/>
            <w:vAlign w:val="center"/>
          </w:tcPr>
          <w:p w:rsidR="0021667F" w:rsidRPr="00910C0E" w:rsidRDefault="0021667F" w:rsidP="0021667F">
            <w:pPr>
              <w:tabs>
                <w:tab w:val="left" w:pos="851"/>
              </w:tabs>
              <w:spacing w:after="0" w:line="240" w:lineRule="auto"/>
              <w:contextualSpacing/>
              <w:jc w:val="center"/>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Критерии</w:t>
            </w:r>
          </w:p>
        </w:tc>
        <w:tc>
          <w:tcPr>
            <w:tcW w:w="1621" w:type="pct"/>
            <w:vAlign w:val="center"/>
          </w:tcPr>
          <w:p w:rsidR="0021667F" w:rsidRPr="00910C0E" w:rsidRDefault="0021667F" w:rsidP="0021667F">
            <w:pPr>
              <w:tabs>
                <w:tab w:val="left" w:pos="851"/>
              </w:tabs>
              <w:spacing w:after="0" w:line="240" w:lineRule="auto"/>
              <w:contextualSpacing/>
              <w:jc w:val="center"/>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Показатели</w:t>
            </w:r>
          </w:p>
        </w:tc>
        <w:tc>
          <w:tcPr>
            <w:tcW w:w="676" w:type="pct"/>
          </w:tcPr>
          <w:p w:rsidR="0021667F" w:rsidRPr="00910C0E" w:rsidRDefault="0021667F" w:rsidP="0021667F">
            <w:pPr>
              <w:spacing w:after="0" w:line="240" w:lineRule="auto"/>
              <w:contextualSpacing/>
              <w:rPr>
                <w:rFonts w:ascii="Times New Roman" w:eastAsia="Calibri" w:hAnsi="Times New Roman" w:cs="Times New Roman"/>
                <w:b/>
                <w:sz w:val="24"/>
                <w:szCs w:val="24"/>
              </w:rPr>
            </w:pPr>
            <w:r w:rsidRPr="00910C0E">
              <w:rPr>
                <w:rFonts w:ascii="Times New Roman" w:eastAsia="Calibri" w:hAnsi="Times New Roman" w:cs="Times New Roman"/>
                <w:b/>
                <w:sz w:val="24"/>
                <w:szCs w:val="24"/>
              </w:rPr>
              <w:t>Соответ</w:t>
            </w:r>
            <w:r>
              <w:rPr>
                <w:rFonts w:ascii="Times New Roman" w:eastAsia="Calibri" w:hAnsi="Times New Roman" w:cs="Times New Roman"/>
                <w:b/>
                <w:sz w:val="24"/>
                <w:szCs w:val="24"/>
              </w:rPr>
              <w:softHyphen/>
            </w:r>
            <w:r w:rsidRPr="00910C0E">
              <w:rPr>
                <w:rFonts w:ascii="Times New Roman" w:eastAsia="Calibri" w:hAnsi="Times New Roman" w:cs="Times New Roman"/>
                <w:b/>
                <w:sz w:val="24"/>
                <w:szCs w:val="24"/>
              </w:rPr>
              <w:t>ствует обосно</w:t>
            </w:r>
            <w:r>
              <w:rPr>
                <w:rFonts w:ascii="Times New Roman" w:eastAsia="Calibri" w:hAnsi="Times New Roman" w:cs="Times New Roman"/>
                <w:b/>
                <w:sz w:val="24"/>
                <w:szCs w:val="24"/>
              </w:rPr>
              <w:softHyphen/>
            </w:r>
            <w:r w:rsidRPr="00910C0E">
              <w:rPr>
                <w:rFonts w:ascii="Times New Roman" w:eastAsia="Calibri" w:hAnsi="Times New Roman" w:cs="Times New Roman"/>
                <w:b/>
                <w:sz w:val="24"/>
                <w:szCs w:val="24"/>
              </w:rPr>
              <w:t>ванной си</w:t>
            </w:r>
            <w:r>
              <w:rPr>
                <w:rFonts w:ascii="Times New Roman" w:eastAsia="Calibri" w:hAnsi="Times New Roman" w:cs="Times New Roman"/>
                <w:b/>
                <w:sz w:val="24"/>
                <w:szCs w:val="24"/>
              </w:rPr>
              <w:softHyphen/>
            </w:r>
            <w:r w:rsidRPr="00910C0E">
              <w:rPr>
                <w:rFonts w:ascii="Times New Roman" w:eastAsia="Calibri" w:hAnsi="Times New Roman" w:cs="Times New Roman"/>
                <w:b/>
                <w:sz w:val="24"/>
                <w:szCs w:val="24"/>
              </w:rPr>
              <w:t xml:space="preserve">стеме – </w:t>
            </w:r>
          </w:p>
          <w:p w:rsidR="0021667F" w:rsidRPr="00910C0E" w:rsidRDefault="0021667F" w:rsidP="0021667F">
            <w:pPr>
              <w:spacing w:after="0" w:line="240" w:lineRule="auto"/>
              <w:contextualSpacing/>
              <w:rPr>
                <w:rFonts w:ascii="Times New Roman" w:eastAsia="Calibri" w:hAnsi="Times New Roman" w:cs="Times New Roman"/>
                <w:b/>
                <w:sz w:val="24"/>
                <w:szCs w:val="24"/>
              </w:rPr>
            </w:pPr>
            <w:r w:rsidRPr="00910C0E">
              <w:rPr>
                <w:rFonts w:ascii="Times New Roman" w:eastAsia="Calibri" w:hAnsi="Times New Roman" w:cs="Times New Roman"/>
                <w:b/>
                <w:sz w:val="24"/>
                <w:szCs w:val="24"/>
              </w:rPr>
              <w:t>2 балла</w:t>
            </w:r>
          </w:p>
        </w:tc>
        <w:tc>
          <w:tcPr>
            <w:tcW w:w="608" w:type="pct"/>
          </w:tcPr>
          <w:p w:rsidR="0021667F" w:rsidRPr="00910C0E" w:rsidRDefault="0021667F" w:rsidP="0021667F">
            <w:pPr>
              <w:spacing w:after="0" w:line="240" w:lineRule="auto"/>
              <w:contextualSpacing/>
              <w:rPr>
                <w:rFonts w:ascii="Times New Roman" w:eastAsia="Calibri" w:hAnsi="Times New Roman" w:cs="Times New Roman"/>
                <w:b/>
                <w:sz w:val="24"/>
                <w:szCs w:val="24"/>
              </w:rPr>
            </w:pPr>
            <w:r w:rsidRPr="00910C0E">
              <w:rPr>
                <w:rFonts w:ascii="Times New Roman" w:eastAsia="Calibri" w:hAnsi="Times New Roman" w:cs="Times New Roman"/>
                <w:b/>
                <w:sz w:val="24"/>
                <w:szCs w:val="24"/>
              </w:rPr>
              <w:t>Соответ</w:t>
            </w:r>
            <w:r>
              <w:rPr>
                <w:rFonts w:ascii="Times New Roman" w:eastAsia="Calibri" w:hAnsi="Times New Roman" w:cs="Times New Roman"/>
                <w:b/>
                <w:sz w:val="24"/>
                <w:szCs w:val="24"/>
              </w:rPr>
              <w:softHyphen/>
            </w:r>
            <w:r w:rsidRPr="00910C0E">
              <w:rPr>
                <w:rFonts w:ascii="Times New Roman" w:eastAsia="Calibri" w:hAnsi="Times New Roman" w:cs="Times New Roman"/>
                <w:b/>
                <w:sz w:val="24"/>
                <w:szCs w:val="24"/>
              </w:rPr>
              <w:t xml:space="preserve">ствует частично – </w:t>
            </w:r>
          </w:p>
          <w:p w:rsidR="0021667F" w:rsidRPr="00910C0E" w:rsidRDefault="0021667F" w:rsidP="0021667F">
            <w:pPr>
              <w:spacing w:after="0" w:line="240" w:lineRule="auto"/>
              <w:contextualSpacing/>
              <w:rPr>
                <w:rFonts w:ascii="Times New Roman" w:eastAsia="Calibri" w:hAnsi="Times New Roman" w:cs="Times New Roman"/>
                <w:b/>
                <w:sz w:val="24"/>
                <w:szCs w:val="24"/>
              </w:rPr>
            </w:pPr>
            <w:r w:rsidRPr="00910C0E">
              <w:rPr>
                <w:rFonts w:ascii="Times New Roman" w:eastAsia="Calibri" w:hAnsi="Times New Roman" w:cs="Times New Roman"/>
                <w:b/>
                <w:sz w:val="24"/>
                <w:szCs w:val="24"/>
              </w:rPr>
              <w:t>1 балл</w:t>
            </w:r>
          </w:p>
        </w:tc>
        <w:tc>
          <w:tcPr>
            <w:tcW w:w="606" w:type="pct"/>
          </w:tcPr>
          <w:p w:rsidR="0021667F" w:rsidRPr="00910C0E" w:rsidRDefault="0021667F" w:rsidP="0021667F">
            <w:pPr>
              <w:spacing w:after="0" w:line="240" w:lineRule="auto"/>
              <w:contextualSpacing/>
              <w:rPr>
                <w:rFonts w:ascii="Times New Roman" w:eastAsia="Calibri" w:hAnsi="Times New Roman" w:cs="Times New Roman"/>
                <w:b/>
                <w:sz w:val="24"/>
                <w:szCs w:val="24"/>
              </w:rPr>
            </w:pPr>
            <w:r w:rsidRPr="00910C0E">
              <w:rPr>
                <w:rFonts w:ascii="Times New Roman" w:eastAsia="Calibri" w:hAnsi="Times New Roman" w:cs="Times New Roman"/>
                <w:b/>
                <w:sz w:val="24"/>
                <w:szCs w:val="24"/>
              </w:rPr>
              <w:t>Не соответ</w:t>
            </w:r>
            <w:r>
              <w:rPr>
                <w:rFonts w:ascii="Times New Roman" w:eastAsia="Calibri" w:hAnsi="Times New Roman" w:cs="Times New Roman"/>
                <w:b/>
                <w:sz w:val="24"/>
                <w:szCs w:val="24"/>
              </w:rPr>
              <w:softHyphen/>
            </w:r>
            <w:r w:rsidRPr="00910C0E">
              <w:rPr>
                <w:rFonts w:ascii="Times New Roman" w:eastAsia="Calibri" w:hAnsi="Times New Roman" w:cs="Times New Roman"/>
                <w:b/>
                <w:sz w:val="24"/>
                <w:szCs w:val="24"/>
              </w:rPr>
              <w:t>ствует обосно</w:t>
            </w:r>
            <w:r>
              <w:rPr>
                <w:rFonts w:ascii="Times New Roman" w:eastAsia="Calibri" w:hAnsi="Times New Roman" w:cs="Times New Roman"/>
                <w:b/>
                <w:sz w:val="24"/>
                <w:szCs w:val="24"/>
              </w:rPr>
              <w:softHyphen/>
            </w:r>
            <w:r w:rsidRPr="00910C0E">
              <w:rPr>
                <w:rFonts w:ascii="Times New Roman" w:eastAsia="Calibri" w:hAnsi="Times New Roman" w:cs="Times New Roman"/>
                <w:b/>
                <w:sz w:val="24"/>
                <w:szCs w:val="24"/>
              </w:rPr>
              <w:t>ванной системе – 0 бал</w:t>
            </w:r>
            <w:r>
              <w:rPr>
                <w:rFonts w:ascii="Times New Roman" w:eastAsia="Calibri" w:hAnsi="Times New Roman" w:cs="Times New Roman"/>
                <w:b/>
                <w:sz w:val="24"/>
                <w:szCs w:val="24"/>
              </w:rPr>
              <w:softHyphen/>
            </w:r>
            <w:r w:rsidRPr="00910C0E">
              <w:rPr>
                <w:rFonts w:ascii="Times New Roman" w:eastAsia="Calibri" w:hAnsi="Times New Roman" w:cs="Times New Roman"/>
                <w:b/>
                <w:sz w:val="24"/>
                <w:szCs w:val="24"/>
              </w:rPr>
              <w:t>л</w:t>
            </w:r>
            <w:r>
              <w:rPr>
                <w:rFonts w:ascii="Times New Roman" w:eastAsia="Calibri" w:hAnsi="Times New Roman" w:cs="Times New Roman"/>
                <w:b/>
                <w:sz w:val="24"/>
                <w:szCs w:val="24"/>
              </w:rPr>
              <w:t>ов</w:t>
            </w:r>
          </w:p>
        </w:tc>
      </w:tr>
      <w:tr w:rsidR="0021667F" w:rsidRPr="00910C0E" w:rsidTr="0021667F">
        <w:trPr>
          <w:trHeight w:val="3056"/>
        </w:trPr>
        <w:tc>
          <w:tcPr>
            <w:tcW w:w="245" w:type="pct"/>
            <w:tcBorders>
              <w:bottom w:val="single" w:sz="4" w:space="0" w:color="auto"/>
            </w:tcBorders>
          </w:tcPr>
          <w:p w:rsidR="0021667F" w:rsidRPr="00910C0E" w:rsidRDefault="0021667F" w:rsidP="0021667F">
            <w:pPr>
              <w:tabs>
                <w:tab w:val="left" w:pos="426"/>
                <w:tab w:val="left" w:pos="1560"/>
              </w:tabs>
              <w:spacing w:after="0" w:line="240" w:lineRule="auto"/>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1</w:t>
            </w:r>
          </w:p>
        </w:tc>
        <w:tc>
          <w:tcPr>
            <w:tcW w:w="1245" w:type="pct"/>
            <w:vMerge w:val="restart"/>
            <w:tcBorders>
              <w:bottom w:val="single" w:sz="4" w:space="0" w:color="auto"/>
            </w:tcBorders>
          </w:tcPr>
          <w:p w:rsidR="0021667F" w:rsidRPr="00910C0E" w:rsidRDefault="0021667F" w:rsidP="0021667F">
            <w:pPr>
              <w:tabs>
                <w:tab w:val="left" w:pos="426"/>
                <w:tab w:val="left" w:pos="1560"/>
              </w:tabs>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Организация работы районных методических объединений по единой методической теме «Создание единого методического пространства образовательного учреждения как эффективный компонент системы управления качеством образования».</w:t>
            </w:r>
          </w:p>
        </w:tc>
        <w:tc>
          <w:tcPr>
            <w:tcW w:w="1621" w:type="pct"/>
            <w:tcBorders>
              <w:bottom w:val="single" w:sz="4" w:space="0" w:color="auto"/>
            </w:tcBorders>
          </w:tcPr>
          <w:p w:rsidR="0021667F" w:rsidRPr="00910C0E" w:rsidRDefault="0021667F" w:rsidP="0021667F">
            <w:pPr>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 xml:space="preserve">Обязательные формы работы заседания РМО </w:t>
            </w:r>
            <w:proofErr w:type="gramStart"/>
            <w:r w:rsidRPr="00910C0E">
              <w:rPr>
                <w:rFonts w:ascii="Times New Roman" w:eastAsia="Times New Roman" w:hAnsi="Times New Roman" w:cs="Times New Roman"/>
                <w:sz w:val="24"/>
                <w:szCs w:val="24"/>
                <w:lang w:eastAsia="ru-RU"/>
              </w:rPr>
              <w:t>для</w:t>
            </w:r>
            <w:proofErr w:type="gramEnd"/>
            <w:r w:rsidRPr="00910C0E">
              <w:rPr>
                <w:rFonts w:ascii="Times New Roman" w:eastAsia="Times New Roman" w:hAnsi="Times New Roman" w:cs="Times New Roman"/>
                <w:sz w:val="24"/>
                <w:szCs w:val="24"/>
                <w:lang w:eastAsia="ru-RU"/>
              </w:rPr>
              <w:t xml:space="preserve"> </w:t>
            </w:r>
            <w:proofErr w:type="gramStart"/>
            <w:r w:rsidRPr="00910C0E">
              <w:rPr>
                <w:rFonts w:ascii="Times New Roman" w:eastAsia="Times New Roman" w:hAnsi="Times New Roman" w:cs="Times New Roman"/>
                <w:sz w:val="24"/>
                <w:szCs w:val="24"/>
                <w:lang w:eastAsia="ru-RU"/>
              </w:rPr>
              <w:t>реализация</w:t>
            </w:r>
            <w:proofErr w:type="gramEnd"/>
            <w:r w:rsidRPr="00910C0E">
              <w:rPr>
                <w:rFonts w:ascii="Times New Roman" w:eastAsia="Times New Roman" w:hAnsi="Times New Roman" w:cs="Times New Roman"/>
                <w:sz w:val="24"/>
                <w:szCs w:val="24"/>
                <w:lang w:eastAsia="ru-RU"/>
              </w:rPr>
              <w:t xml:space="preserve"> единой методической темы:</w:t>
            </w:r>
          </w:p>
          <w:p w:rsidR="0021667F" w:rsidRPr="00910C0E"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 xml:space="preserve">открытые мероприятия (урок, НОД, разговор с </w:t>
            </w:r>
            <w:proofErr w:type="gramStart"/>
            <w:r w:rsidRPr="00910C0E">
              <w:rPr>
                <w:rFonts w:ascii="Times New Roman" w:eastAsia="Times New Roman" w:hAnsi="Times New Roman" w:cs="Times New Roman"/>
                <w:snapToGrid w:val="0"/>
                <w:sz w:val="24"/>
                <w:szCs w:val="24"/>
                <w:lang w:eastAsia="ru-RU"/>
              </w:rPr>
              <w:t>обучающимися</w:t>
            </w:r>
            <w:proofErr w:type="gramEnd"/>
            <w:r w:rsidRPr="00910C0E">
              <w:rPr>
                <w:rFonts w:ascii="Times New Roman" w:eastAsia="Times New Roman" w:hAnsi="Times New Roman" w:cs="Times New Roman"/>
                <w:snapToGrid w:val="0"/>
                <w:sz w:val="24"/>
                <w:szCs w:val="24"/>
                <w:lang w:eastAsia="ru-RU"/>
              </w:rPr>
              <w:t>);</w:t>
            </w:r>
          </w:p>
          <w:p w:rsidR="0021667F" w:rsidRPr="00910C0E"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организация деятельности РМО по межуровневой преемственности стандартов;</w:t>
            </w:r>
          </w:p>
          <w:p w:rsidR="0021667F" w:rsidRPr="00910C0E"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p>
        </w:tc>
        <w:tc>
          <w:tcPr>
            <w:tcW w:w="676" w:type="pct"/>
            <w:tcBorders>
              <w:bottom w:val="single" w:sz="4" w:space="0" w:color="auto"/>
            </w:tcBorders>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8" w:type="pct"/>
            <w:tcBorders>
              <w:bottom w:val="single" w:sz="4" w:space="0" w:color="auto"/>
            </w:tcBorders>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6" w:type="pct"/>
            <w:tcBorders>
              <w:bottom w:val="single" w:sz="4" w:space="0" w:color="auto"/>
            </w:tcBorders>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r>
      <w:tr w:rsidR="0021667F" w:rsidRPr="00910C0E" w:rsidTr="0021667F">
        <w:trPr>
          <w:trHeight w:val="313"/>
        </w:trPr>
        <w:tc>
          <w:tcPr>
            <w:tcW w:w="245" w:type="pct"/>
          </w:tcPr>
          <w:p w:rsidR="0021667F" w:rsidRPr="00910C0E" w:rsidRDefault="0021667F" w:rsidP="0021667F">
            <w:pPr>
              <w:tabs>
                <w:tab w:val="left" w:pos="426"/>
                <w:tab w:val="left" w:pos="1560"/>
              </w:tabs>
              <w:spacing w:after="0" w:line="240" w:lineRule="auto"/>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2</w:t>
            </w:r>
          </w:p>
        </w:tc>
        <w:tc>
          <w:tcPr>
            <w:tcW w:w="1245" w:type="pct"/>
            <w:vMerge/>
          </w:tcPr>
          <w:p w:rsidR="0021667F" w:rsidRPr="00910C0E" w:rsidRDefault="0021667F" w:rsidP="0021667F">
            <w:pPr>
              <w:tabs>
                <w:tab w:val="left" w:pos="426"/>
                <w:tab w:val="left" w:pos="1560"/>
              </w:tabs>
              <w:spacing w:after="0" w:line="240" w:lineRule="auto"/>
              <w:contextualSpacing/>
              <w:rPr>
                <w:rFonts w:ascii="Times New Roman" w:eastAsia="Times New Roman" w:hAnsi="Times New Roman" w:cs="Times New Roman"/>
                <w:sz w:val="24"/>
                <w:szCs w:val="24"/>
                <w:lang w:eastAsia="ru-RU"/>
              </w:rPr>
            </w:pPr>
          </w:p>
        </w:tc>
        <w:tc>
          <w:tcPr>
            <w:tcW w:w="1621" w:type="pct"/>
          </w:tcPr>
          <w:p w:rsidR="0021667F" w:rsidRPr="00910C0E"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организация работы по анализу и подготовке к ВПР, НИКО, ОГЭ и ЕГЭ, объективности проведения оценочных процедур;</w:t>
            </w:r>
          </w:p>
          <w:p w:rsidR="0021667F" w:rsidRPr="00910C0E"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презентация опыта работы педагога;</w:t>
            </w:r>
          </w:p>
          <w:p w:rsidR="0021667F" w:rsidRPr="00910C0E" w:rsidRDefault="0021667F" w:rsidP="0021667F">
            <w:pPr>
              <w:tabs>
                <w:tab w:val="left" w:pos="284"/>
              </w:tabs>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napToGrid w:val="0"/>
                <w:sz w:val="24"/>
                <w:szCs w:val="24"/>
                <w:lang w:eastAsia="ru-RU"/>
              </w:rPr>
              <w:t>представление опыта работы методического объединения учреждения.</w:t>
            </w:r>
          </w:p>
        </w:tc>
        <w:tc>
          <w:tcPr>
            <w:tcW w:w="67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8"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r>
      <w:tr w:rsidR="0021667F" w:rsidRPr="00910C0E" w:rsidTr="0021667F">
        <w:trPr>
          <w:trHeight w:val="70"/>
        </w:trPr>
        <w:tc>
          <w:tcPr>
            <w:tcW w:w="245" w:type="pct"/>
          </w:tcPr>
          <w:p w:rsidR="0021667F" w:rsidRPr="00910C0E" w:rsidRDefault="0021667F" w:rsidP="0021667F">
            <w:pPr>
              <w:tabs>
                <w:tab w:val="left" w:pos="426"/>
                <w:tab w:val="left" w:pos="1560"/>
              </w:tabs>
              <w:spacing w:after="0" w:line="240" w:lineRule="auto"/>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3</w:t>
            </w:r>
          </w:p>
        </w:tc>
        <w:tc>
          <w:tcPr>
            <w:tcW w:w="1245" w:type="pct"/>
            <w:vMerge/>
          </w:tcPr>
          <w:p w:rsidR="0021667F" w:rsidRPr="00910C0E" w:rsidRDefault="0021667F" w:rsidP="0021667F">
            <w:pPr>
              <w:tabs>
                <w:tab w:val="left" w:pos="426"/>
                <w:tab w:val="left" w:pos="1560"/>
              </w:tabs>
              <w:spacing w:after="0" w:line="240" w:lineRule="auto"/>
              <w:contextualSpacing/>
              <w:rPr>
                <w:rFonts w:ascii="Times New Roman" w:eastAsia="Times New Roman" w:hAnsi="Times New Roman" w:cs="Times New Roman"/>
                <w:sz w:val="24"/>
                <w:szCs w:val="24"/>
                <w:lang w:eastAsia="ru-RU"/>
              </w:rPr>
            </w:pPr>
          </w:p>
        </w:tc>
        <w:tc>
          <w:tcPr>
            <w:tcW w:w="1621" w:type="pct"/>
          </w:tcPr>
          <w:p w:rsidR="0021667F" w:rsidRPr="00910C0E" w:rsidRDefault="0021667F" w:rsidP="0021667F">
            <w:pPr>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 xml:space="preserve">Мониторинг сайтов образовательных учреждений по направлению «Методическая работа» с целью </w:t>
            </w:r>
            <w:proofErr w:type="gramStart"/>
            <w:r w:rsidRPr="00910C0E">
              <w:rPr>
                <w:rFonts w:ascii="Times New Roman" w:eastAsia="Times New Roman" w:hAnsi="Times New Roman" w:cs="Times New Roman"/>
                <w:sz w:val="24"/>
                <w:szCs w:val="24"/>
                <w:lang w:eastAsia="ru-RU"/>
              </w:rPr>
              <w:t>определения уровня состояния работы методических служб учреждений</w:t>
            </w:r>
            <w:proofErr w:type="gramEnd"/>
            <w:r w:rsidRPr="00910C0E">
              <w:rPr>
                <w:rFonts w:ascii="Times New Roman" w:eastAsia="Times New Roman" w:hAnsi="Times New Roman" w:cs="Times New Roman"/>
                <w:sz w:val="24"/>
                <w:szCs w:val="24"/>
                <w:lang w:eastAsia="ru-RU"/>
              </w:rPr>
              <w:t xml:space="preserve"> через наполнение страницы «Методическая служба» официального сайта образовательного учреждения в сети Интернет:</w:t>
            </w:r>
          </w:p>
          <w:p w:rsidR="0021667F" w:rsidRPr="00910C0E"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 xml:space="preserve">распорядительные акты учреждения по организации методической работы в учреждении (в том числе Положения о методической </w:t>
            </w:r>
            <w:r w:rsidRPr="00910C0E">
              <w:rPr>
                <w:rFonts w:ascii="Times New Roman" w:eastAsia="Times New Roman" w:hAnsi="Times New Roman" w:cs="Times New Roman"/>
                <w:snapToGrid w:val="0"/>
                <w:sz w:val="24"/>
                <w:szCs w:val="24"/>
                <w:lang w:eastAsia="ru-RU"/>
              </w:rPr>
              <w:lastRenderedPageBreak/>
              <w:t>службе ОУ, методическом объединении, творческой группе,  Школе молодого педагога или системе наставничества и т.п.), назначении ответственного за организацию методической работы в ОУ, руководителей МО;</w:t>
            </w:r>
          </w:p>
          <w:p w:rsidR="0021667F" w:rsidRPr="00910C0E"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наличие сведений о методических объединениях;</w:t>
            </w:r>
          </w:p>
          <w:p w:rsidR="0021667F" w:rsidRPr="00910C0E"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работа учреждения по единой методической теме;</w:t>
            </w:r>
          </w:p>
          <w:p w:rsidR="0021667F" w:rsidRPr="00910C0E"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сведения о повышении квалификации педагогов (ссылка на страницу Сведения об учреждении);</w:t>
            </w:r>
          </w:p>
          <w:p w:rsidR="0021667F" w:rsidRPr="00910C0E"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план работы на учебный год;</w:t>
            </w:r>
          </w:p>
          <w:p w:rsidR="0021667F" w:rsidRPr="00910C0E"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наличие и наполняемость методической копилки;</w:t>
            </w:r>
          </w:p>
          <w:p w:rsidR="0021667F" w:rsidRPr="00910C0E"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 xml:space="preserve">наличие сведений </w:t>
            </w:r>
            <w:proofErr w:type="gramStart"/>
            <w:r w:rsidRPr="00910C0E">
              <w:rPr>
                <w:rFonts w:ascii="Times New Roman" w:eastAsia="Times New Roman" w:hAnsi="Times New Roman" w:cs="Times New Roman"/>
                <w:snapToGrid w:val="0"/>
                <w:sz w:val="24"/>
                <w:szCs w:val="24"/>
                <w:lang w:eastAsia="ru-RU"/>
              </w:rPr>
              <w:t>о</w:t>
            </w:r>
            <w:proofErr w:type="gramEnd"/>
            <w:r w:rsidRPr="00910C0E">
              <w:rPr>
                <w:rFonts w:ascii="Times New Roman" w:eastAsia="Times New Roman" w:hAnsi="Times New Roman" w:cs="Times New Roman"/>
                <w:snapToGrid w:val="0"/>
                <w:sz w:val="24"/>
                <w:szCs w:val="24"/>
                <w:lang w:eastAsia="ru-RU"/>
              </w:rPr>
              <w:t xml:space="preserve"> реализуемых в учреждении УМК;</w:t>
            </w:r>
          </w:p>
          <w:p w:rsidR="0021667F" w:rsidRPr="00910C0E"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наличие нормативных документов и методических рекомендаций по вопросам методической работы вышестоящих организаций;</w:t>
            </w:r>
          </w:p>
          <w:p w:rsidR="0021667F" w:rsidRPr="000238D6"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 xml:space="preserve">наличие полезных ссылок на </w:t>
            </w:r>
            <w:proofErr w:type="spellStart"/>
            <w:r w:rsidRPr="00910C0E">
              <w:rPr>
                <w:rFonts w:ascii="Times New Roman" w:eastAsia="Times New Roman" w:hAnsi="Times New Roman" w:cs="Times New Roman"/>
                <w:snapToGrid w:val="0"/>
                <w:sz w:val="24"/>
                <w:szCs w:val="24"/>
                <w:lang w:eastAsia="ru-RU"/>
              </w:rPr>
              <w:t>интернет-ресурсы</w:t>
            </w:r>
            <w:proofErr w:type="spellEnd"/>
            <w:r w:rsidRPr="00910C0E">
              <w:rPr>
                <w:rFonts w:ascii="Times New Roman" w:eastAsia="Times New Roman" w:hAnsi="Times New Roman" w:cs="Times New Roman"/>
                <w:snapToGrid w:val="0"/>
                <w:sz w:val="24"/>
                <w:szCs w:val="24"/>
                <w:lang w:eastAsia="ru-RU"/>
              </w:rPr>
              <w:t xml:space="preserve"> в части методической деятельности.</w:t>
            </w:r>
          </w:p>
        </w:tc>
        <w:tc>
          <w:tcPr>
            <w:tcW w:w="67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8"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r>
      <w:tr w:rsidR="0021667F" w:rsidRPr="00910C0E" w:rsidTr="0021667F">
        <w:trPr>
          <w:trHeight w:val="70"/>
        </w:trPr>
        <w:tc>
          <w:tcPr>
            <w:tcW w:w="245" w:type="pct"/>
          </w:tcPr>
          <w:p w:rsidR="0021667F" w:rsidRPr="00910C0E" w:rsidRDefault="0021667F" w:rsidP="0021667F">
            <w:pPr>
              <w:tabs>
                <w:tab w:val="left" w:pos="426"/>
                <w:tab w:val="left" w:pos="1560"/>
              </w:tabs>
              <w:spacing w:after="0" w:line="240" w:lineRule="auto"/>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lastRenderedPageBreak/>
              <w:t>4</w:t>
            </w:r>
          </w:p>
        </w:tc>
        <w:tc>
          <w:tcPr>
            <w:tcW w:w="1245" w:type="pct"/>
            <w:vMerge/>
          </w:tcPr>
          <w:p w:rsidR="0021667F" w:rsidRPr="00910C0E" w:rsidRDefault="0021667F" w:rsidP="0021667F">
            <w:pPr>
              <w:tabs>
                <w:tab w:val="left" w:pos="426"/>
                <w:tab w:val="left" w:pos="1560"/>
              </w:tabs>
              <w:spacing w:after="0" w:line="240" w:lineRule="auto"/>
              <w:contextualSpacing/>
              <w:rPr>
                <w:rFonts w:ascii="Times New Roman" w:eastAsia="Times New Roman" w:hAnsi="Times New Roman" w:cs="Times New Roman"/>
                <w:sz w:val="24"/>
                <w:szCs w:val="24"/>
                <w:lang w:eastAsia="ru-RU"/>
              </w:rPr>
            </w:pPr>
          </w:p>
        </w:tc>
        <w:tc>
          <w:tcPr>
            <w:tcW w:w="1621" w:type="pct"/>
          </w:tcPr>
          <w:p w:rsidR="0021667F" w:rsidRPr="00910C0E" w:rsidRDefault="0021667F" w:rsidP="0021667F">
            <w:pPr>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 xml:space="preserve">Для стимулирования работы школьных методических объединений проведение </w:t>
            </w:r>
            <w:r w:rsidRPr="00910C0E">
              <w:rPr>
                <w:rFonts w:ascii="Times New Roman" w:eastAsia="Times New Roman" w:hAnsi="Times New Roman" w:cs="Times New Roman"/>
                <w:iCs/>
                <w:sz w:val="24"/>
                <w:szCs w:val="24"/>
                <w:lang w:eastAsia="ru-RU"/>
              </w:rPr>
              <w:t>конкурса</w:t>
            </w:r>
            <w:r w:rsidRPr="00910C0E">
              <w:rPr>
                <w:rFonts w:ascii="Times New Roman" w:eastAsia="Times New Roman" w:hAnsi="Times New Roman" w:cs="Times New Roman"/>
                <w:sz w:val="24"/>
                <w:szCs w:val="24"/>
                <w:lang w:eastAsia="ru-RU"/>
              </w:rPr>
              <w:t xml:space="preserve"> </w:t>
            </w:r>
            <w:r w:rsidRPr="00910C0E">
              <w:rPr>
                <w:rFonts w:ascii="Times New Roman" w:eastAsia="Times New Roman" w:hAnsi="Times New Roman" w:cs="Times New Roman"/>
                <w:bCs/>
                <w:sz w:val="24"/>
                <w:szCs w:val="24"/>
                <w:lang w:eastAsia="ru-RU"/>
              </w:rPr>
              <w:t>«</w:t>
            </w:r>
            <w:r w:rsidRPr="00910C0E">
              <w:rPr>
                <w:rFonts w:ascii="Times New Roman" w:eastAsia="Times New Roman" w:hAnsi="Times New Roman" w:cs="Times New Roman"/>
                <w:bCs/>
                <w:iCs/>
                <w:sz w:val="24"/>
                <w:szCs w:val="24"/>
                <w:lang w:eastAsia="ru-RU"/>
              </w:rPr>
              <w:t>Лучшее</w:t>
            </w:r>
            <w:r w:rsidRPr="00910C0E">
              <w:rPr>
                <w:rFonts w:ascii="Times New Roman" w:eastAsia="Times New Roman" w:hAnsi="Times New Roman" w:cs="Times New Roman"/>
                <w:bCs/>
                <w:sz w:val="24"/>
                <w:szCs w:val="24"/>
                <w:lang w:eastAsia="ru-RU"/>
              </w:rPr>
              <w:t xml:space="preserve"> </w:t>
            </w:r>
            <w:r w:rsidRPr="00910C0E">
              <w:rPr>
                <w:rFonts w:ascii="Times New Roman" w:eastAsia="Times New Roman" w:hAnsi="Times New Roman" w:cs="Times New Roman"/>
                <w:bCs/>
                <w:iCs/>
                <w:sz w:val="24"/>
                <w:szCs w:val="24"/>
                <w:lang w:eastAsia="ru-RU"/>
              </w:rPr>
              <w:t>школьное предметное методическое объединение»</w:t>
            </w:r>
            <w:r w:rsidRPr="00910C0E">
              <w:rPr>
                <w:rFonts w:ascii="Times New Roman" w:eastAsia="Times New Roman" w:hAnsi="Times New Roman" w:cs="Times New Roman"/>
                <w:sz w:val="24"/>
                <w:szCs w:val="24"/>
                <w:lang w:eastAsia="ru-RU"/>
              </w:rPr>
              <w:t xml:space="preserve">. </w:t>
            </w:r>
          </w:p>
        </w:tc>
        <w:tc>
          <w:tcPr>
            <w:tcW w:w="67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8"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r>
      <w:tr w:rsidR="0021667F" w:rsidRPr="00910C0E" w:rsidTr="0021667F">
        <w:trPr>
          <w:trHeight w:val="70"/>
        </w:trPr>
        <w:tc>
          <w:tcPr>
            <w:tcW w:w="245" w:type="pct"/>
          </w:tcPr>
          <w:p w:rsidR="0021667F" w:rsidRPr="00910C0E" w:rsidRDefault="0021667F" w:rsidP="0021667F">
            <w:pPr>
              <w:tabs>
                <w:tab w:val="left" w:pos="426"/>
                <w:tab w:val="left" w:pos="1560"/>
              </w:tabs>
              <w:spacing w:after="0" w:line="240" w:lineRule="auto"/>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5</w:t>
            </w:r>
          </w:p>
        </w:tc>
        <w:tc>
          <w:tcPr>
            <w:tcW w:w="1245" w:type="pct"/>
          </w:tcPr>
          <w:p w:rsidR="0021667F" w:rsidRPr="00910C0E" w:rsidRDefault="0021667F" w:rsidP="0021667F">
            <w:pPr>
              <w:tabs>
                <w:tab w:val="left" w:pos="426"/>
                <w:tab w:val="left" w:pos="1560"/>
              </w:tabs>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Оказание методической и консультативной помощи образовательным учреждениям и отдельным педагогам по вопросам объективного оценивания при проведении оценочных процедур.</w:t>
            </w:r>
          </w:p>
        </w:tc>
        <w:tc>
          <w:tcPr>
            <w:tcW w:w="1621" w:type="pct"/>
          </w:tcPr>
          <w:p w:rsidR="0021667F" w:rsidRPr="00910C0E" w:rsidRDefault="0021667F" w:rsidP="0021667F">
            <w:pPr>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Включение в план работы районных методических объединений учителей-предметников на 2019-2020 учебный  вопросов проведения ЕГЭ, ОГЭ, ВПР, в том числе вопросы объективного оценивания ВПР.</w:t>
            </w:r>
          </w:p>
          <w:p w:rsidR="0021667F" w:rsidRPr="00910C0E" w:rsidRDefault="0021667F" w:rsidP="0021667F">
            <w:pPr>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 xml:space="preserve">Обсуждение на предметных секциях августовского районного педагогического совета итогов ГИА, разбор типичных ошибок при выполнении экзаменационных </w:t>
            </w:r>
            <w:r w:rsidRPr="00910C0E">
              <w:rPr>
                <w:rFonts w:ascii="Times New Roman" w:eastAsia="Times New Roman" w:hAnsi="Times New Roman" w:cs="Times New Roman"/>
                <w:sz w:val="24"/>
                <w:szCs w:val="24"/>
                <w:lang w:eastAsia="ru-RU"/>
              </w:rPr>
              <w:lastRenderedPageBreak/>
              <w:t>работ, всероссийских проверочных работ, организация работы учителя по анализу и подготовке к ВПР, НИКО, ОГЭ и ЕГЭ.</w:t>
            </w:r>
          </w:p>
          <w:p w:rsidR="0021667F" w:rsidRPr="00910C0E" w:rsidRDefault="0021667F" w:rsidP="0021667F">
            <w:pPr>
              <w:spacing w:after="0" w:line="240" w:lineRule="auto"/>
              <w:contextualSpacing/>
              <w:rPr>
                <w:rFonts w:ascii="Times New Roman" w:eastAsia="Times New Roman" w:hAnsi="Times New Roman" w:cs="Times New Roman"/>
                <w:sz w:val="24"/>
                <w:szCs w:val="24"/>
                <w:lang w:eastAsia="ru-RU"/>
              </w:rPr>
            </w:pPr>
          </w:p>
        </w:tc>
        <w:tc>
          <w:tcPr>
            <w:tcW w:w="67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8"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r>
      <w:tr w:rsidR="0021667F" w:rsidRPr="00910C0E" w:rsidTr="0021667F">
        <w:trPr>
          <w:trHeight w:val="70"/>
        </w:trPr>
        <w:tc>
          <w:tcPr>
            <w:tcW w:w="245" w:type="pct"/>
          </w:tcPr>
          <w:p w:rsidR="0021667F" w:rsidRPr="00910C0E" w:rsidRDefault="0021667F" w:rsidP="0021667F">
            <w:pPr>
              <w:tabs>
                <w:tab w:val="left" w:pos="426"/>
                <w:tab w:val="left" w:pos="1560"/>
              </w:tabs>
              <w:spacing w:after="0" w:line="240" w:lineRule="auto"/>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lastRenderedPageBreak/>
              <w:t>6</w:t>
            </w:r>
          </w:p>
        </w:tc>
        <w:tc>
          <w:tcPr>
            <w:tcW w:w="1245" w:type="pct"/>
          </w:tcPr>
          <w:p w:rsidR="0021667F" w:rsidRPr="00910C0E" w:rsidRDefault="0021667F" w:rsidP="0021667F">
            <w:pPr>
              <w:tabs>
                <w:tab w:val="left" w:pos="426"/>
                <w:tab w:val="left" w:pos="1560"/>
              </w:tabs>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Поддержка общеобразовательных учреждений с низкими результатами обучения, с признаками низкой объективности при проведении оценочных процедур через организацию работы муниципального методического консилиума.</w:t>
            </w:r>
          </w:p>
        </w:tc>
        <w:tc>
          <w:tcPr>
            <w:tcW w:w="1621" w:type="pct"/>
          </w:tcPr>
          <w:p w:rsidR="0021667F" w:rsidRPr="00910C0E" w:rsidRDefault="0021667F" w:rsidP="0021667F">
            <w:pPr>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 xml:space="preserve">Работа муниципального методического консилиума,  направленная на оказание адресной консультативно-методической помощи учреждениям и отдельным педагогам в определение «проблемных точек» и изыскание внутренних резервов для роста как в обучении и воспитании детей, так и в осуществлении </w:t>
            </w:r>
            <w:proofErr w:type="spellStart"/>
            <w:r w:rsidRPr="00910C0E">
              <w:rPr>
                <w:rFonts w:ascii="Times New Roman" w:eastAsia="Times New Roman" w:hAnsi="Times New Roman" w:cs="Times New Roman"/>
                <w:sz w:val="24"/>
                <w:szCs w:val="24"/>
                <w:lang w:eastAsia="ru-RU"/>
              </w:rPr>
              <w:t>внутришкольного</w:t>
            </w:r>
            <w:proofErr w:type="spellEnd"/>
            <w:r w:rsidRPr="00910C0E">
              <w:rPr>
                <w:rFonts w:ascii="Times New Roman" w:eastAsia="Times New Roman" w:hAnsi="Times New Roman" w:cs="Times New Roman"/>
                <w:sz w:val="24"/>
                <w:szCs w:val="24"/>
                <w:lang w:eastAsia="ru-RU"/>
              </w:rPr>
              <w:t xml:space="preserve"> контроля, организации методической работы.</w:t>
            </w:r>
          </w:p>
          <w:p w:rsidR="0021667F" w:rsidRPr="00910C0E"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p>
        </w:tc>
        <w:tc>
          <w:tcPr>
            <w:tcW w:w="67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8"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r>
      <w:tr w:rsidR="0021667F" w:rsidRPr="00910C0E" w:rsidTr="0021667F">
        <w:trPr>
          <w:trHeight w:val="70"/>
        </w:trPr>
        <w:tc>
          <w:tcPr>
            <w:tcW w:w="245" w:type="pct"/>
          </w:tcPr>
          <w:p w:rsidR="0021667F" w:rsidRPr="00910C0E" w:rsidRDefault="0021667F" w:rsidP="0021667F">
            <w:pPr>
              <w:tabs>
                <w:tab w:val="left" w:pos="426"/>
                <w:tab w:val="left" w:pos="1560"/>
              </w:tabs>
              <w:spacing w:after="0" w:line="240" w:lineRule="auto"/>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7</w:t>
            </w:r>
          </w:p>
        </w:tc>
        <w:tc>
          <w:tcPr>
            <w:tcW w:w="1245" w:type="pct"/>
          </w:tcPr>
          <w:p w:rsidR="0021667F" w:rsidRPr="00910C0E" w:rsidRDefault="0021667F" w:rsidP="0021667F">
            <w:pPr>
              <w:tabs>
                <w:tab w:val="left" w:pos="426"/>
                <w:tab w:val="left" w:pos="1560"/>
              </w:tabs>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Включение в сессии каникулярной школы для педагогов «Умные каникулы» занятий для педагогов дошкольных учреждений в целях выстраивания преемственности между ФГОС ДО и ФГОС НОО, а также между ФГОС НОО и ФГОС ООО.</w:t>
            </w:r>
          </w:p>
        </w:tc>
        <w:tc>
          <w:tcPr>
            <w:tcW w:w="1621" w:type="pct"/>
          </w:tcPr>
          <w:p w:rsidR="0021667F" w:rsidRPr="00910C0E" w:rsidRDefault="0021667F" w:rsidP="0021667F">
            <w:pPr>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Каникулярная школа для педагогов «Умные каникулы»: с</w:t>
            </w:r>
            <w:r w:rsidRPr="00910C0E">
              <w:rPr>
                <w:rFonts w:ascii="Times New Roman" w:eastAsia="Times New Roman" w:hAnsi="Times New Roman" w:cs="Times New Roman"/>
                <w:bCs/>
                <w:sz w:val="24"/>
                <w:szCs w:val="24"/>
                <w:lang w:eastAsia="ru-RU"/>
              </w:rPr>
              <w:t xml:space="preserve"> целью </w:t>
            </w:r>
            <w:r w:rsidRPr="00910C0E">
              <w:rPr>
                <w:rFonts w:ascii="Times New Roman" w:eastAsia="Times New Roman" w:hAnsi="Times New Roman" w:cs="Times New Roman"/>
                <w:sz w:val="24"/>
                <w:szCs w:val="24"/>
                <w:lang w:eastAsia="ru-RU"/>
              </w:rPr>
              <w:t>развития профессиональной деятельности учителей по обновлению содержания образования, поддержки новых технологий в организации образовательного процесса, роста профессионального мастерства и развития системы работы с талантливыми детьми и учениками, испытывающими трудности в обучении, а также для оказания помощи учреждениям, показывающим низкие образовательные результаты.</w:t>
            </w:r>
          </w:p>
          <w:p w:rsidR="0021667F" w:rsidRPr="00910C0E" w:rsidRDefault="0021667F" w:rsidP="0021667F">
            <w:pPr>
              <w:tabs>
                <w:tab w:val="left" w:pos="851"/>
              </w:tabs>
              <w:spacing w:after="0" w:line="240" w:lineRule="auto"/>
              <w:contextualSpacing/>
              <w:rPr>
                <w:rFonts w:ascii="Times New Roman" w:eastAsia="Times New Roman" w:hAnsi="Times New Roman" w:cs="Times New Roman"/>
                <w:sz w:val="24"/>
                <w:szCs w:val="24"/>
                <w:lang w:eastAsia="ru-RU"/>
              </w:rPr>
            </w:pPr>
          </w:p>
        </w:tc>
        <w:tc>
          <w:tcPr>
            <w:tcW w:w="67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8"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r>
      <w:tr w:rsidR="0021667F" w:rsidRPr="00910C0E" w:rsidTr="0021667F">
        <w:trPr>
          <w:trHeight w:val="70"/>
        </w:trPr>
        <w:tc>
          <w:tcPr>
            <w:tcW w:w="245" w:type="pct"/>
          </w:tcPr>
          <w:p w:rsidR="0021667F" w:rsidRPr="00910C0E" w:rsidRDefault="0021667F" w:rsidP="0021667F">
            <w:pPr>
              <w:tabs>
                <w:tab w:val="left" w:pos="426"/>
                <w:tab w:val="left" w:pos="1560"/>
              </w:tabs>
              <w:spacing w:after="0" w:line="240" w:lineRule="auto"/>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8</w:t>
            </w:r>
          </w:p>
        </w:tc>
        <w:tc>
          <w:tcPr>
            <w:tcW w:w="1245" w:type="pct"/>
            <w:vMerge w:val="restart"/>
          </w:tcPr>
          <w:p w:rsidR="0021667F" w:rsidRPr="00910C0E" w:rsidRDefault="0021667F" w:rsidP="0021667F">
            <w:pPr>
              <w:tabs>
                <w:tab w:val="left" w:pos="426"/>
                <w:tab w:val="left" w:pos="1560"/>
              </w:tabs>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Выполнение «дорожной карты» внедрения в муниципальной образовательной системе национальной системы учительского роста.</w:t>
            </w:r>
          </w:p>
        </w:tc>
        <w:tc>
          <w:tcPr>
            <w:tcW w:w="1621" w:type="pct"/>
          </w:tcPr>
          <w:p w:rsidR="0021667F" w:rsidRPr="00910C0E" w:rsidRDefault="0021667F" w:rsidP="0021667F">
            <w:pPr>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Организация работы с молодыми специалистами.</w:t>
            </w:r>
          </w:p>
          <w:p w:rsidR="0021667F" w:rsidRPr="00910C0E" w:rsidRDefault="0021667F" w:rsidP="0021667F">
            <w:pPr>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 xml:space="preserve">Проведение традиционных  мероприятий: </w:t>
            </w:r>
            <w:proofErr w:type="gramStart"/>
            <w:r w:rsidRPr="00910C0E">
              <w:rPr>
                <w:rFonts w:ascii="Times New Roman" w:eastAsia="Times New Roman" w:hAnsi="Times New Roman" w:cs="Times New Roman"/>
                <w:sz w:val="24"/>
                <w:szCs w:val="24"/>
                <w:lang w:eastAsia="ru-RU"/>
              </w:rPr>
              <w:t xml:space="preserve">День молодого специалиста под девизом «От дебюта – к бенефису»; Акция «Методический поезд» «Наставники - молодым»; семинар-практикум «Школа </w:t>
            </w:r>
            <w:r w:rsidRPr="00910C0E">
              <w:rPr>
                <w:rFonts w:ascii="Times New Roman" w:eastAsia="Times New Roman" w:hAnsi="Times New Roman" w:cs="Times New Roman"/>
                <w:sz w:val="24"/>
                <w:szCs w:val="24"/>
                <w:lang w:eastAsia="ru-RU"/>
              </w:rPr>
              <w:lastRenderedPageBreak/>
              <w:t>молодого педагога»; конкурс «Педагогический дебют» в рамках муниципального фестиваля педагогического мастерства «Профессиональный успех»  и др. </w:t>
            </w:r>
            <w:proofErr w:type="gramEnd"/>
          </w:p>
          <w:p w:rsidR="0021667F" w:rsidRPr="00910C0E"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p>
        </w:tc>
        <w:tc>
          <w:tcPr>
            <w:tcW w:w="67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8"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r>
      <w:tr w:rsidR="0021667F" w:rsidRPr="00910C0E" w:rsidTr="0021667F">
        <w:trPr>
          <w:trHeight w:val="70"/>
        </w:trPr>
        <w:tc>
          <w:tcPr>
            <w:tcW w:w="245" w:type="pct"/>
          </w:tcPr>
          <w:p w:rsidR="0021667F" w:rsidRPr="00910C0E" w:rsidRDefault="0021667F" w:rsidP="0021667F">
            <w:pPr>
              <w:tabs>
                <w:tab w:val="left" w:pos="426"/>
                <w:tab w:val="left" w:pos="1560"/>
              </w:tabs>
              <w:spacing w:after="0" w:line="240" w:lineRule="auto"/>
              <w:contextualSpacing/>
              <w:jc w:val="both"/>
              <w:rPr>
                <w:rFonts w:ascii="Times New Roman" w:eastAsia="Times New Roman" w:hAnsi="Times New Roman" w:cs="Times New Roman"/>
                <w:color w:val="FF0000"/>
                <w:sz w:val="24"/>
                <w:szCs w:val="24"/>
                <w:lang w:eastAsia="ru-RU"/>
              </w:rPr>
            </w:pPr>
            <w:r w:rsidRPr="000238D6">
              <w:rPr>
                <w:rFonts w:ascii="Times New Roman" w:eastAsia="Times New Roman" w:hAnsi="Times New Roman" w:cs="Times New Roman"/>
                <w:sz w:val="24"/>
                <w:szCs w:val="24"/>
                <w:lang w:eastAsia="ru-RU"/>
              </w:rPr>
              <w:lastRenderedPageBreak/>
              <w:t>9</w:t>
            </w:r>
          </w:p>
        </w:tc>
        <w:tc>
          <w:tcPr>
            <w:tcW w:w="1245" w:type="pct"/>
            <w:vMerge/>
          </w:tcPr>
          <w:p w:rsidR="0021667F" w:rsidRPr="00910C0E" w:rsidRDefault="0021667F" w:rsidP="0021667F">
            <w:pPr>
              <w:tabs>
                <w:tab w:val="left" w:pos="426"/>
                <w:tab w:val="left" w:pos="1560"/>
              </w:tabs>
              <w:spacing w:after="0" w:line="240" w:lineRule="auto"/>
              <w:contextualSpacing/>
              <w:rPr>
                <w:rFonts w:ascii="Times New Roman" w:eastAsia="Times New Roman" w:hAnsi="Times New Roman" w:cs="Times New Roman"/>
                <w:color w:val="FF0000"/>
                <w:sz w:val="24"/>
                <w:szCs w:val="24"/>
                <w:lang w:eastAsia="ru-RU"/>
              </w:rPr>
            </w:pPr>
          </w:p>
        </w:tc>
        <w:tc>
          <w:tcPr>
            <w:tcW w:w="1621" w:type="pct"/>
          </w:tcPr>
          <w:p w:rsidR="0021667F" w:rsidRPr="00910C0E" w:rsidRDefault="0021667F" w:rsidP="0021667F">
            <w:pPr>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 xml:space="preserve">Работа Школы молодого педагога: организация годовых семинаров по актуальным для образовательного учреждения темам, в том числе, например: </w:t>
            </w:r>
          </w:p>
          <w:p w:rsidR="0021667F" w:rsidRPr="00910C0E"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 xml:space="preserve">«Организация и руководство индивидуальным или групповым проектом </w:t>
            </w:r>
            <w:proofErr w:type="spellStart"/>
            <w:proofErr w:type="gramStart"/>
            <w:r w:rsidRPr="00910C0E">
              <w:rPr>
                <w:rFonts w:ascii="Times New Roman" w:eastAsia="Times New Roman" w:hAnsi="Times New Roman" w:cs="Times New Roman"/>
                <w:snapToGrid w:val="0"/>
                <w:sz w:val="24"/>
                <w:szCs w:val="24"/>
                <w:lang w:eastAsia="ru-RU"/>
              </w:rPr>
              <w:t>o</w:t>
            </w:r>
            <w:proofErr w:type="gramEnd"/>
            <w:r w:rsidRPr="00910C0E">
              <w:rPr>
                <w:rFonts w:ascii="Times New Roman" w:eastAsia="Times New Roman" w:hAnsi="Times New Roman" w:cs="Times New Roman"/>
                <w:snapToGrid w:val="0"/>
                <w:sz w:val="24"/>
                <w:szCs w:val="24"/>
                <w:lang w:eastAsia="ru-RU"/>
              </w:rPr>
              <w:t>бучающихся</w:t>
            </w:r>
            <w:proofErr w:type="spellEnd"/>
            <w:r w:rsidRPr="00910C0E">
              <w:rPr>
                <w:rFonts w:ascii="Times New Roman" w:eastAsia="Times New Roman" w:hAnsi="Times New Roman" w:cs="Times New Roman"/>
                <w:snapToGrid w:val="0"/>
                <w:sz w:val="24"/>
                <w:szCs w:val="24"/>
                <w:lang w:eastAsia="ru-RU"/>
              </w:rPr>
              <w:t xml:space="preserve"> при реализации ФГОС»;</w:t>
            </w:r>
          </w:p>
          <w:p w:rsidR="0021667F" w:rsidRPr="00910C0E"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 xml:space="preserve">«Реализация основной образовательной программы для </w:t>
            </w:r>
            <w:proofErr w:type="gramStart"/>
            <w:r w:rsidRPr="00910C0E">
              <w:rPr>
                <w:rFonts w:ascii="Times New Roman" w:eastAsia="Times New Roman" w:hAnsi="Times New Roman" w:cs="Times New Roman"/>
                <w:snapToGrid w:val="0"/>
                <w:sz w:val="24"/>
                <w:szCs w:val="24"/>
                <w:lang w:eastAsia="ru-RU"/>
              </w:rPr>
              <w:t>обучающихся</w:t>
            </w:r>
            <w:proofErr w:type="gramEnd"/>
            <w:r w:rsidRPr="00910C0E">
              <w:rPr>
                <w:rFonts w:ascii="Times New Roman" w:eastAsia="Times New Roman" w:hAnsi="Times New Roman" w:cs="Times New Roman"/>
                <w:snapToGrid w:val="0"/>
                <w:sz w:val="24"/>
                <w:szCs w:val="24"/>
                <w:lang w:eastAsia="ru-RU"/>
              </w:rPr>
              <w:t xml:space="preserve"> с ОВЗ»;</w:t>
            </w:r>
          </w:p>
          <w:p w:rsidR="0021667F" w:rsidRPr="00910C0E"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«Повышение компетентности заместителя руководителя по дошкольному образованию»</w:t>
            </w:r>
          </w:p>
          <w:p w:rsidR="0021667F" w:rsidRPr="000238D6"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Другие актуальные темы.</w:t>
            </w:r>
          </w:p>
        </w:tc>
        <w:tc>
          <w:tcPr>
            <w:tcW w:w="67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8"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r>
      <w:tr w:rsidR="0021667F" w:rsidRPr="00910C0E" w:rsidTr="0021667F">
        <w:trPr>
          <w:trHeight w:val="70"/>
        </w:trPr>
        <w:tc>
          <w:tcPr>
            <w:tcW w:w="245" w:type="pct"/>
          </w:tcPr>
          <w:p w:rsidR="0021667F" w:rsidRPr="00910C0E" w:rsidRDefault="0021667F" w:rsidP="0021667F">
            <w:pPr>
              <w:tabs>
                <w:tab w:val="left" w:pos="426"/>
                <w:tab w:val="left" w:pos="1560"/>
              </w:tabs>
              <w:spacing w:after="0" w:line="240" w:lineRule="auto"/>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10</w:t>
            </w:r>
          </w:p>
        </w:tc>
        <w:tc>
          <w:tcPr>
            <w:tcW w:w="1245" w:type="pct"/>
          </w:tcPr>
          <w:p w:rsidR="0021667F" w:rsidRPr="00910C0E" w:rsidRDefault="0021667F" w:rsidP="0021667F">
            <w:pPr>
              <w:tabs>
                <w:tab w:val="left" w:pos="426"/>
                <w:tab w:val="left" w:pos="1560"/>
              </w:tabs>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Включение в заседания районных методических объединений мероприятий в рамках реализации предметных концепций.</w:t>
            </w:r>
          </w:p>
        </w:tc>
        <w:tc>
          <w:tcPr>
            <w:tcW w:w="1621" w:type="pct"/>
          </w:tcPr>
          <w:p w:rsidR="0021667F" w:rsidRPr="00910C0E" w:rsidRDefault="0021667F" w:rsidP="0021667F">
            <w:pPr>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 xml:space="preserve">      Реализации предметных концепций:</w:t>
            </w:r>
          </w:p>
          <w:p w:rsidR="0021667F" w:rsidRPr="00910C0E"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Русского языка и литературы  и поддержки детского и юношеского чтения;</w:t>
            </w:r>
          </w:p>
          <w:p w:rsidR="0021667F" w:rsidRPr="00910C0E"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Развития школьных информационно-библиотечных центров;</w:t>
            </w:r>
          </w:p>
          <w:p w:rsidR="0021667F" w:rsidRPr="00910C0E"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Развития математического образования;</w:t>
            </w:r>
          </w:p>
          <w:p w:rsidR="0021667F" w:rsidRPr="00910C0E" w:rsidRDefault="0021667F" w:rsidP="0021667F">
            <w:pPr>
              <w:tabs>
                <w:tab w:val="left" w:pos="284"/>
              </w:tabs>
              <w:spacing w:after="0" w:line="240" w:lineRule="auto"/>
              <w:contextualSpacing/>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Нового УМК по отечественной истории.</w:t>
            </w:r>
          </w:p>
          <w:p w:rsidR="0021667F" w:rsidRPr="00910C0E" w:rsidRDefault="0021667F" w:rsidP="0021667F">
            <w:pPr>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 xml:space="preserve">Примечание: в 2019 годы на уровне Российской Федерации утверждены новые предметные концепции, соответственно будут скорректированы планы </w:t>
            </w:r>
            <w:proofErr w:type="gramStart"/>
            <w:r w:rsidRPr="00910C0E">
              <w:rPr>
                <w:rFonts w:ascii="Times New Roman" w:eastAsia="Times New Roman" w:hAnsi="Times New Roman" w:cs="Times New Roman"/>
                <w:sz w:val="24"/>
                <w:szCs w:val="24"/>
                <w:lang w:eastAsia="ru-RU"/>
              </w:rPr>
              <w:t>соответствующих</w:t>
            </w:r>
            <w:proofErr w:type="gramEnd"/>
            <w:r w:rsidRPr="00910C0E">
              <w:rPr>
                <w:rFonts w:ascii="Times New Roman" w:eastAsia="Times New Roman" w:hAnsi="Times New Roman" w:cs="Times New Roman"/>
                <w:sz w:val="24"/>
                <w:szCs w:val="24"/>
                <w:lang w:eastAsia="ru-RU"/>
              </w:rPr>
              <w:t xml:space="preserve"> РМО.</w:t>
            </w:r>
          </w:p>
        </w:tc>
        <w:tc>
          <w:tcPr>
            <w:tcW w:w="67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8"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r>
      <w:tr w:rsidR="0021667F" w:rsidRPr="00910C0E" w:rsidTr="0021667F">
        <w:trPr>
          <w:trHeight w:val="70"/>
        </w:trPr>
        <w:tc>
          <w:tcPr>
            <w:tcW w:w="245" w:type="pct"/>
          </w:tcPr>
          <w:p w:rsidR="0021667F" w:rsidRPr="00910C0E" w:rsidRDefault="0021667F" w:rsidP="0021667F">
            <w:pPr>
              <w:tabs>
                <w:tab w:val="left" w:pos="426"/>
                <w:tab w:val="left" w:pos="1560"/>
              </w:tabs>
              <w:spacing w:after="0" w:line="240" w:lineRule="auto"/>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11</w:t>
            </w:r>
          </w:p>
        </w:tc>
        <w:tc>
          <w:tcPr>
            <w:tcW w:w="1245" w:type="pct"/>
          </w:tcPr>
          <w:p w:rsidR="0021667F" w:rsidRPr="00910C0E" w:rsidRDefault="0021667F" w:rsidP="0021667F">
            <w:pPr>
              <w:tabs>
                <w:tab w:val="left" w:pos="426"/>
                <w:tab w:val="left" w:pos="1560"/>
              </w:tabs>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Реализация методической кластерной деятельности</w:t>
            </w:r>
            <w:r w:rsidRPr="00910C0E">
              <w:rPr>
                <w:rFonts w:ascii="Times New Roman" w:eastAsia="Times New Roman" w:hAnsi="Times New Roman" w:cs="Times New Roman"/>
                <w:b/>
                <w:sz w:val="24"/>
                <w:szCs w:val="24"/>
                <w:lang w:eastAsia="ru-RU"/>
              </w:rPr>
              <w:t xml:space="preserve"> </w:t>
            </w:r>
            <w:r w:rsidRPr="00910C0E">
              <w:rPr>
                <w:rFonts w:ascii="Times New Roman" w:eastAsia="Times New Roman" w:hAnsi="Times New Roman" w:cs="Times New Roman"/>
                <w:sz w:val="24"/>
                <w:szCs w:val="24"/>
                <w:lang w:eastAsia="ru-RU"/>
              </w:rPr>
              <w:t xml:space="preserve">через проведение муниципальных районных </w:t>
            </w:r>
            <w:r w:rsidRPr="00910C0E">
              <w:rPr>
                <w:rFonts w:ascii="Times New Roman" w:eastAsia="Times New Roman" w:hAnsi="Times New Roman" w:cs="Times New Roman"/>
                <w:sz w:val="24"/>
                <w:szCs w:val="24"/>
                <w:lang w:eastAsia="ru-RU"/>
              </w:rPr>
              <w:lastRenderedPageBreak/>
              <w:t>мероприятий и распределение кластерных групп.</w:t>
            </w:r>
          </w:p>
          <w:p w:rsidR="0021667F" w:rsidRPr="00910C0E" w:rsidRDefault="0021667F" w:rsidP="0021667F">
            <w:pPr>
              <w:tabs>
                <w:tab w:val="left" w:pos="426"/>
                <w:tab w:val="left" w:pos="1560"/>
              </w:tabs>
              <w:spacing w:after="0" w:line="240" w:lineRule="auto"/>
              <w:contextualSpacing/>
              <w:rPr>
                <w:rFonts w:ascii="Times New Roman" w:eastAsia="Times New Roman" w:hAnsi="Times New Roman" w:cs="Times New Roman"/>
                <w:sz w:val="24"/>
                <w:szCs w:val="24"/>
                <w:lang w:eastAsia="ru-RU"/>
              </w:rPr>
            </w:pPr>
          </w:p>
        </w:tc>
        <w:tc>
          <w:tcPr>
            <w:tcW w:w="1621" w:type="pct"/>
          </w:tcPr>
          <w:p w:rsidR="0021667F" w:rsidRPr="00910C0E" w:rsidRDefault="0021667F" w:rsidP="0021667F">
            <w:pPr>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lastRenderedPageBreak/>
              <w:t>Районные методические объединения разделены на кластерные группы.</w:t>
            </w:r>
          </w:p>
          <w:p w:rsidR="0021667F" w:rsidRPr="00910C0E" w:rsidRDefault="0021667F" w:rsidP="0021667F">
            <w:pPr>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 xml:space="preserve">Под методическим кластером или методической кластерной группой подразумевается группа предметных </w:t>
            </w:r>
            <w:r w:rsidRPr="00910C0E">
              <w:rPr>
                <w:rFonts w:ascii="Times New Roman" w:eastAsia="Times New Roman" w:hAnsi="Times New Roman" w:cs="Times New Roman"/>
                <w:sz w:val="24"/>
                <w:szCs w:val="24"/>
                <w:lang w:eastAsia="ru-RU"/>
              </w:rPr>
              <w:lastRenderedPageBreak/>
              <w:t>методических объединений, имеющих определенный опыт в реализации актуальных вопросов современного образования  и воспитания в определенном образовательном направлении, в соответствии с той или иной  инновационной областью.</w:t>
            </w:r>
          </w:p>
          <w:p w:rsidR="0021667F" w:rsidRPr="00910C0E" w:rsidRDefault="0021667F" w:rsidP="0021667F">
            <w:pPr>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Каждая кластерная группа принимает активное участие в подготовке наиболее значимых муниципальных мероприятий.</w:t>
            </w:r>
          </w:p>
          <w:p w:rsidR="0021667F" w:rsidRPr="00910C0E" w:rsidRDefault="0021667F" w:rsidP="0021667F">
            <w:pPr>
              <w:tabs>
                <w:tab w:val="left" w:pos="284"/>
              </w:tabs>
              <w:spacing w:after="0" w:line="240" w:lineRule="auto"/>
              <w:contextualSpacing/>
              <w:rPr>
                <w:rFonts w:ascii="Times New Roman" w:eastAsia="Times New Roman" w:hAnsi="Times New Roman" w:cs="Times New Roman"/>
                <w:snapToGrid w:val="0"/>
                <w:color w:val="FF0000"/>
                <w:sz w:val="24"/>
                <w:szCs w:val="24"/>
                <w:lang w:eastAsia="ru-RU"/>
              </w:rPr>
            </w:pPr>
            <w:r w:rsidRPr="00910C0E">
              <w:rPr>
                <w:rFonts w:ascii="Times New Roman" w:eastAsia="Times New Roman" w:hAnsi="Times New Roman" w:cs="Times New Roman"/>
                <w:snapToGrid w:val="0"/>
                <w:sz w:val="24"/>
                <w:szCs w:val="24"/>
                <w:lang w:eastAsia="ru-RU"/>
              </w:rPr>
              <w:t>Примечание: критерий используется при наличии большого количества РМО в муниципальном районе</w:t>
            </w:r>
          </w:p>
        </w:tc>
        <w:tc>
          <w:tcPr>
            <w:tcW w:w="67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8"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r>
      <w:tr w:rsidR="0021667F" w:rsidRPr="00910C0E" w:rsidTr="0021667F">
        <w:trPr>
          <w:trHeight w:val="70"/>
        </w:trPr>
        <w:tc>
          <w:tcPr>
            <w:tcW w:w="245" w:type="pct"/>
          </w:tcPr>
          <w:p w:rsidR="0021667F" w:rsidRPr="00910C0E" w:rsidRDefault="0021667F" w:rsidP="0021667F">
            <w:pPr>
              <w:tabs>
                <w:tab w:val="left" w:pos="426"/>
                <w:tab w:val="left" w:pos="1560"/>
              </w:tabs>
              <w:spacing w:after="0" w:line="240" w:lineRule="auto"/>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lastRenderedPageBreak/>
              <w:t>12</w:t>
            </w:r>
          </w:p>
        </w:tc>
        <w:tc>
          <w:tcPr>
            <w:tcW w:w="1245" w:type="pct"/>
          </w:tcPr>
          <w:p w:rsidR="0021667F" w:rsidRPr="00910C0E" w:rsidRDefault="0021667F" w:rsidP="0021667F">
            <w:pPr>
              <w:tabs>
                <w:tab w:val="left" w:pos="426"/>
                <w:tab w:val="left" w:pos="1560"/>
              </w:tabs>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Рассмотрение  на заседаниях и последующая проработка актуальных вопросов современной образовательной политики*.</w:t>
            </w:r>
          </w:p>
        </w:tc>
        <w:tc>
          <w:tcPr>
            <w:tcW w:w="1621" w:type="pct"/>
          </w:tcPr>
          <w:p w:rsidR="0021667F" w:rsidRPr="00910C0E" w:rsidRDefault="0021667F" w:rsidP="0021667F">
            <w:pPr>
              <w:numPr>
                <w:ilvl w:val="0"/>
                <w:numId w:val="4"/>
              </w:numPr>
              <w:spacing w:after="0" w:line="240" w:lineRule="auto"/>
              <w:ind w:left="0" w:firstLine="0"/>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Участие Ленинградской области в международных исследованиях качества образования.</w:t>
            </w:r>
          </w:p>
          <w:p w:rsidR="0021667F" w:rsidRPr="00910C0E" w:rsidRDefault="0021667F" w:rsidP="0021667F">
            <w:pPr>
              <w:numPr>
                <w:ilvl w:val="0"/>
                <w:numId w:val="4"/>
              </w:numPr>
              <w:spacing w:after="0" w:line="240" w:lineRule="auto"/>
              <w:ind w:left="0" w:firstLine="0"/>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 xml:space="preserve">Участие ЛО в общероссийской  оценке  по  модели  PISA.  </w:t>
            </w:r>
          </w:p>
          <w:p w:rsidR="0021667F" w:rsidRPr="00910C0E" w:rsidRDefault="0021667F" w:rsidP="0021667F">
            <w:pPr>
              <w:spacing w:after="0" w:line="240" w:lineRule="auto"/>
              <w:contextualSpacing/>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*Иные исследования качества образования на уровне региона.</w:t>
            </w:r>
          </w:p>
        </w:tc>
        <w:tc>
          <w:tcPr>
            <w:tcW w:w="67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8"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r>
      <w:tr w:rsidR="0021667F" w:rsidRPr="00910C0E" w:rsidTr="0021667F">
        <w:trPr>
          <w:trHeight w:val="70"/>
        </w:trPr>
        <w:tc>
          <w:tcPr>
            <w:tcW w:w="245" w:type="pct"/>
          </w:tcPr>
          <w:p w:rsidR="0021667F" w:rsidRPr="00910C0E" w:rsidRDefault="0021667F" w:rsidP="0021667F">
            <w:pPr>
              <w:tabs>
                <w:tab w:val="left" w:pos="426"/>
                <w:tab w:val="left" w:pos="1560"/>
              </w:tabs>
              <w:spacing w:after="0" w:line="240" w:lineRule="auto"/>
              <w:contextualSpacing/>
              <w:jc w:val="both"/>
              <w:rPr>
                <w:rFonts w:ascii="Times New Roman" w:eastAsia="Times New Roman" w:hAnsi="Times New Roman" w:cs="Times New Roman"/>
                <w:sz w:val="24"/>
                <w:szCs w:val="24"/>
                <w:lang w:eastAsia="ru-RU"/>
              </w:rPr>
            </w:pPr>
          </w:p>
        </w:tc>
        <w:tc>
          <w:tcPr>
            <w:tcW w:w="1245" w:type="pct"/>
          </w:tcPr>
          <w:p w:rsidR="0021667F" w:rsidRPr="00910C0E" w:rsidRDefault="0021667F" w:rsidP="0021667F">
            <w:pPr>
              <w:tabs>
                <w:tab w:val="left" w:pos="426"/>
                <w:tab w:val="left" w:pos="1560"/>
              </w:tabs>
              <w:spacing w:after="0" w:line="240" w:lineRule="auto"/>
              <w:contextualSpacing/>
              <w:rPr>
                <w:rFonts w:ascii="Times New Roman" w:eastAsia="Times New Roman" w:hAnsi="Times New Roman" w:cs="Times New Roman"/>
                <w:sz w:val="24"/>
                <w:szCs w:val="24"/>
                <w:lang w:eastAsia="ru-RU"/>
              </w:rPr>
            </w:pPr>
            <w:r w:rsidRPr="00910C0E">
              <w:rPr>
                <w:rFonts w:ascii="Times New Roman" w:eastAsia="Calibri" w:hAnsi="Times New Roman" w:cs="Times New Roman"/>
                <w:b/>
                <w:sz w:val="24"/>
                <w:szCs w:val="24"/>
              </w:rPr>
              <w:t>Итого*:</w:t>
            </w:r>
          </w:p>
        </w:tc>
        <w:tc>
          <w:tcPr>
            <w:tcW w:w="1621" w:type="pct"/>
          </w:tcPr>
          <w:p w:rsidR="0021667F" w:rsidRPr="00910C0E" w:rsidRDefault="0021667F" w:rsidP="0021667F">
            <w:pPr>
              <w:spacing w:after="0" w:line="240" w:lineRule="auto"/>
              <w:contextualSpacing/>
              <w:rPr>
                <w:rFonts w:ascii="Times New Roman" w:eastAsia="Times New Roman" w:hAnsi="Times New Roman" w:cs="Times New Roman"/>
                <w:sz w:val="24"/>
                <w:szCs w:val="24"/>
                <w:lang w:eastAsia="ru-RU"/>
              </w:rPr>
            </w:pPr>
          </w:p>
        </w:tc>
        <w:tc>
          <w:tcPr>
            <w:tcW w:w="67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8"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c>
          <w:tcPr>
            <w:tcW w:w="606" w:type="pct"/>
          </w:tcPr>
          <w:p w:rsidR="0021667F" w:rsidRPr="00910C0E" w:rsidRDefault="0021667F" w:rsidP="0021667F">
            <w:pPr>
              <w:spacing w:after="0" w:line="240" w:lineRule="auto"/>
              <w:contextualSpacing/>
              <w:jc w:val="both"/>
              <w:rPr>
                <w:rFonts w:ascii="Times New Roman" w:eastAsia="Times New Roman" w:hAnsi="Times New Roman" w:cs="Times New Roman"/>
                <w:sz w:val="24"/>
                <w:szCs w:val="24"/>
                <w:lang w:eastAsia="ru-RU"/>
              </w:rPr>
            </w:pPr>
          </w:p>
        </w:tc>
      </w:tr>
    </w:tbl>
    <w:p w:rsidR="0021667F" w:rsidRPr="00910C0E" w:rsidRDefault="0021667F" w:rsidP="0021667F">
      <w:pPr>
        <w:spacing w:after="0" w:line="240" w:lineRule="auto"/>
        <w:contextualSpacing/>
        <w:jc w:val="both"/>
        <w:rPr>
          <w:rFonts w:ascii="Times New Roman" w:eastAsia="Times New Roman" w:hAnsi="Times New Roman" w:cs="Times New Roman"/>
          <w:color w:val="000000"/>
          <w:sz w:val="28"/>
          <w:szCs w:val="28"/>
          <w:lang w:eastAsia="ru-RU"/>
        </w:rPr>
      </w:pPr>
    </w:p>
    <w:p w:rsidR="0021667F" w:rsidRPr="000238D6" w:rsidRDefault="0021667F" w:rsidP="0021667F">
      <w:pPr>
        <w:spacing w:after="0" w:line="240" w:lineRule="auto"/>
        <w:contextualSpacing/>
        <w:jc w:val="both"/>
        <w:rPr>
          <w:rFonts w:ascii="Times New Roman" w:eastAsia="Calibri" w:hAnsi="Times New Roman" w:cs="Times New Roman"/>
          <w:i/>
        </w:rPr>
      </w:pPr>
      <w:r w:rsidRPr="000238D6">
        <w:rPr>
          <w:rFonts w:ascii="Times New Roman" w:eastAsia="Calibri" w:hAnsi="Times New Roman" w:cs="Times New Roman"/>
          <w:i/>
          <w:sz w:val="28"/>
          <w:szCs w:val="28"/>
        </w:rPr>
        <w:t xml:space="preserve">* </w:t>
      </w:r>
      <w:r w:rsidRPr="000238D6">
        <w:rPr>
          <w:rFonts w:ascii="Times New Roman" w:eastAsia="Calibri" w:hAnsi="Times New Roman" w:cs="Times New Roman"/>
          <w:i/>
        </w:rPr>
        <w:t xml:space="preserve">18-24 балла – высокая эффективность деятельности районных предметных и  </w:t>
      </w:r>
      <w:proofErr w:type="spellStart"/>
      <w:r w:rsidRPr="000238D6">
        <w:rPr>
          <w:rFonts w:ascii="Times New Roman" w:eastAsia="Calibri" w:hAnsi="Times New Roman" w:cs="Times New Roman"/>
          <w:i/>
        </w:rPr>
        <w:t>метапредметных</w:t>
      </w:r>
      <w:proofErr w:type="spellEnd"/>
      <w:r w:rsidRPr="000238D6">
        <w:rPr>
          <w:rFonts w:ascii="Times New Roman" w:eastAsia="Calibri" w:hAnsi="Times New Roman" w:cs="Times New Roman"/>
          <w:i/>
        </w:rPr>
        <w:t xml:space="preserve"> методических объединений;</w:t>
      </w:r>
    </w:p>
    <w:p w:rsidR="0021667F" w:rsidRPr="000238D6" w:rsidRDefault="0021667F" w:rsidP="0021667F">
      <w:pPr>
        <w:spacing w:after="0" w:line="240" w:lineRule="auto"/>
        <w:contextualSpacing/>
        <w:jc w:val="both"/>
        <w:rPr>
          <w:rFonts w:ascii="Times New Roman" w:eastAsia="Calibri" w:hAnsi="Times New Roman" w:cs="Times New Roman"/>
          <w:i/>
        </w:rPr>
      </w:pPr>
      <w:r w:rsidRPr="000238D6">
        <w:rPr>
          <w:rFonts w:ascii="Times New Roman" w:eastAsia="Calibri" w:hAnsi="Times New Roman" w:cs="Times New Roman"/>
          <w:i/>
        </w:rPr>
        <w:t xml:space="preserve">   10-17 баллов – средняя эффективность деятельности районных предметных и  </w:t>
      </w:r>
      <w:proofErr w:type="spellStart"/>
      <w:r w:rsidRPr="000238D6">
        <w:rPr>
          <w:rFonts w:ascii="Times New Roman" w:eastAsia="Calibri" w:hAnsi="Times New Roman" w:cs="Times New Roman"/>
          <w:i/>
        </w:rPr>
        <w:t>метапредметных</w:t>
      </w:r>
      <w:proofErr w:type="spellEnd"/>
      <w:r w:rsidRPr="000238D6">
        <w:rPr>
          <w:rFonts w:ascii="Times New Roman" w:eastAsia="Calibri" w:hAnsi="Times New Roman" w:cs="Times New Roman"/>
          <w:i/>
        </w:rPr>
        <w:t xml:space="preserve"> методических объединений;</w:t>
      </w:r>
    </w:p>
    <w:p w:rsidR="0021667F" w:rsidRPr="000238D6" w:rsidRDefault="0021667F" w:rsidP="0021667F">
      <w:pPr>
        <w:spacing w:after="0" w:line="240" w:lineRule="auto"/>
        <w:contextualSpacing/>
        <w:jc w:val="both"/>
        <w:rPr>
          <w:rFonts w:ascii="Times New Roman" w:eastAsia="Calibri" w:hAnsi="Times New Roman" w:cs="Times New Roman"/>
          <w:i/>
        </w:rPr>
      </w:pPr>
      <w:r w:rsidRPr="000238D6">
        <w:rPr>
          <w:rFonts w:ascii="Times New Roman" w:eastAsia="Calibri" w:hAnsi="Times New Roman" w:cs="Times New Roman"/>
          <w:i/>
        </w:rPr>
        <w:t xml:space="preserve">   менее 10 баллов -  низкая эффективность деятельности районных предметных и  </w:t>
      </w:r>
      <w:proofErr w:type="spellStart"/>
      <w:r w:rsidRPr="000238D6">
        <w:rPr>
          <w:rFonts w:ascii="Times New Roman" w:eastAsia="Calibri" w:hAnsi="Times New Roman" w:cs="Times New Roman"/>
          <w:i/>
        </w:rPr>
        <w:t>метапредметных</w:t>
      </w:r>
      <w:proofErr w:type="spellEnd"/>
      <w:r w:rsidRPr="000238D6">
        <w:rPr>
          <w:rFonts w:ascii="Times New Roman" w:eastAsia="Calibri" w:hAnsi="Times New Roman" w:cs="Times New Roman"/>
          <w:i/>
        </w:rPr>
        <w:t xml:space="preserve"> методических объединений.</w:t>
      </w:r>
    </w:p>
    <w:p w:rsidR="0021667F" w:rsidRDefault="0021667F" w:rsidP="00BC2BD7">
      <w:pPr>
        <w:tabs>
          <w:tab w:val="left" w:pos="851"/>
          <w:tab w:val="left" w:pos="993"/>
        </w:tabs>
        <w:spacing w:after="0" w:line="240" w:lineRule="auto"/>
        <w:ind w:firstLine="567"/>
        <w:contextualSpacing/>
        <w:jc w:val="right"/>
        <w:rPr>
          <w:rFonts w:ascii="Times New Roman" w:hAnsi="Times New Roman" w:cs="Times New Roman"/>
          <w:sz w:val="24"/>
          <w:szCs w:val="28"/>
        </w:rPr>
        <w:sectPr w:rsidR="0021667F">
          <w:pgSz w:w="11906" w:h="16838"/>
          <w:pgMar w:top="1134" w:right="850" w:bottom="1134" w:left="1701" w:header="708" w:footer="708" w:gutter="0"/>
          <w:cols w:space="708"/>
          <w:docGrid w:linePitch="360"/>
        </w:sectPr>
      </w:pPr>
    </w:p>
    <w:p w:rsidR="00BC2BD7" w:rsidRPr="00BC2BD7" w:rsidRDefault="00BC2BD7" w:rsidP="00BC2BD7">
      <w:pPr>
        <w:tabs>
          <w:tab w:val="left" w:pos="851"/>
          <w:tab w:val="left" w:pos="993"/>
        </w:tabs>
        <w:spacing w:after="0" w:line="240" w:lineRule="auto"/>
        <w:ind w:firstLine="567"/>
        <w:contextualSpacing/>
        <w:jc w:val="right"/>
        <w:rPr>
          <w:rFonts w:ascii="Times New Roman" w:hAnsi="Times New Roman" w:cs="Times New Roman"/>
          <w:sz w:val="24"/>
          <w:szCs w:val="28"/>
        </w:rPr>
      </w:pPr>
      <w:r w:rsidRPr="00BC2BD7">
        <w:rPr>
          <w:rFonts w:ascii="Times New Roman" w:hAnsi="Times New Roman" w:cs="Times New Roman"/>
          <w:sz w:val="24"/>
          <w:szCs w:val="28"/>
        </w:rPr>
        <w:lastRenderedPageBreak/>
        <w:t xml:space="preserve">Приложение </w:t>
      </w:r>
      <w:r w:rsidR="004247A1">
        <w:rPr>
          <w:rFonts w:ascii="Times New Roman" w:hAnsi="Times New Roman" w:cs="Times New Roman"/>
          <w:sz w:val="24"/>
          <w:szCs w:val="28"/>
        </w:rPr>
        <w:t>3</w:t>
      </w:r>
      <w:r w:rsidRPr="00BC2BD7">
        <w:rPr>
          <w:rFonts w:ascii="Times New Roman" w:hAnsi="Times New Roman" w:cs="Times New Roman"/>
          <w:sz w:val="24"/>
          <w:szCs w:val="28"/>
        </w:rPr>
        <w:t xml:space="preserve"> </w:t>
      </w:r>
    </w:p>
    <w:p w:rsidR="00BC2BD7" w:rsidRDefault="00BC2BD7" w:rsidP="00BC2BD7">
      <w:pPr>
        <w:tabs>
          <w:tab w:val="left" w:pos="851"/>
          <w:tab w:val="left" w:pos="993"/>
        </w:tabs>
        <w:spacing w:after="0" w:line="240" w:lineRule="auto"/>
        <w:ind w:firstLine="567"/>
        <w:contextualSpacing/>
        <w:jc w:val="right"/>
        <w:rPr>
          <w:rFonts w:ascii="Times New Roman" w:hAnsi="Times New Roman" w:cs="Times New Roman"/>
          <w:sz w:val="24"/>
          <w:szCs w:val="28"/>
        </w:rPr>
      </w:pPr>
      <w:r w:rsidRPr="00BC2BD7">
        <w:rPr>
          <w:rFonts w:ascii="Times New Roman" w:hAnsi="Times New Roman" w:cs="Times New Roman"/>
          <w:sz w:val="24"/>
          <w:szCs w:val="28"/>
        </w:rPr>
        <w:t xml:space="preserve">к Концепции развития системы непрерывного </w:t>
      </w:r>
    </w:p>
    <w:p w:rsidR="00BC2BD7" w:rsidRDefault="00BC2BD7" w:rsidP="00BC2BD7">
      <w:pPr>
        <w:tabs>
          <w:tab w:val="left" w:pos="851"/>
          <w:tab w:val="left" w:pos="993"/>
        </w:tabs>
        <w:spacing w:after="0" w:line="240" w:lineRule="auto"/>
        <w:ind w:firstLine="567"/>
        <w:contextualSpacing/>
        <w:jc w:val="right"/>
        <w:rPr>
          <w:rFonts w:ascii="Times New Roman" w:hAnsi="Times New Roman" w:cs="Times New Roman"/>
          <w:sz w:val="24"/>
          <w:szCs w:val="28"/>
        </w:rPr>
      </w:pPr>
      <w:r w:rsidRPr="00BC2BD7">
        <w:rPr>
          <w:rFonts w:ascii="Times New Roman" w:hAnsi="Times New Roman" w:cs="Times New Roman"/>
          <w:sz w:val="24"/>
          <w:szCs w:val="28"/>
        </w:rPr>
        <w:t xml:space="preserve">повышения профессионального мастерства </w:t>
      </w:r>
    </w:p>
    <w:p w:rsidR="00BC2BD7" w:rsidRPr="00BC2BD7" w:rsidRDefault="00BC2BD7" w:rsidP="00BC2BD7">
      <w:pPr>
        <w:tabs>
          <w:tab w:val="left" w:pos="851"/>
          <w:tab w:val="left" w:pos="993"/>
        </w:tabs>
        <w:spacing w:after="0" w:line="240" w:lineRule="auto"/>
        <w:ind w:firstLine="567"/>
        <w:contextualSpacing/>
        <w:jc w:val="right"/>
        <w:rPr>
          <w:rFonts w:ascii="Times New Roman" w:hAnsi="Times New Roman" w:cs="Times New Roman"/>
          <w:sz w:val="24"/>
          <w:szCs w:val="28"/>
        </w:rPr>
      </w:pPr>
      <w:r w:rsidRPr="00BC2BD7">
        <w:rPr>
          <w:rFonts w:ascii="Times New Roman" w:hAnsi="Times New Roman" w:cs="Times New Roman"/>
          <w:sz w:val="24"/>
          <w:szCs w:val="28"/>
        </w:rPr>
        <w:t>педагогических работников Ленинградской области</w:t>
      </w:r>
    </w:p>
    <w:p w:rsidR="00E02DCB" w:rsidRDefault="00E02DCB" w:rsidP="00BC2BD7">
      <w:pPr>
        <w:tabs>
          <w:tab w:val="left" w:pos="851"/>
          <w:tab w:val="left" w:pos="993"/>
        </w:tabs>
        <w:spacing w:after="0" w:line="240" w:lineRule="auto"/>
        <w:ind w:firstLine="567"/>
        <w:contextualSpacing/>
        <w:jc w:val="right"/>
        <w:rPr>
          <w:rFonts w:ascii="Times New Roman" w:hAnsi="Times New Roman" w:cs="Times New Roman"/>
          <w:sz w:val="28"/>
          <w:szCs w:val="28"/>
        </w:rPr>
      </w:pPr>
    </w:p>
    <w:p w:rsidR="00BC2BD7" w:rsidRPr="00733182" w:rsidRDefault="00BC2BD7" w:rsidP="00BC2BD7">
      <w:pPr>
        <w:widowControl w:val="0"/>
        <w:spacing w:after="0" w:line="240" w:lineRule="auto"/>
        <w:ind w:firstLine="567"/>
        <w:contextualSpacing/>
        <w:jc w:val="center"/>
        <w:textAlignment w:val="baseline"/>
        <w:rPr>
          <w:rFonts w:ascii="Times New Roman" w:eastAsia="Times New Roman" w:hAnsi="Times New Roman" w:cs="Times New Roman"/>
          <w:b/>
          <w:bCs/>
          <w:color w:val="000000"/>
          <w:sz w:val="24"/>
          <w:szCs w:val="24"/>
          <w:lang w:eastAsia="ru-RU"/>
        </w:rPr>
      </w:pPr>
      <w:r w:rsidRPr="00733182">
        <w:rPr>
          <w:rFonts w:ascii="Times New Roman" w:eastAsia="Times New Roman" w:hAnsi="Times New Roman" w:cs="Times New Roman"/>
          <w:b/>
          <w:bCs/>
          <w:color w:val="000000"/>
          <w:sz w:val="24"/>
          <w:szCs w:val="24"/>
          <w:lang w:eastAsia="ru-RU"/>
        </w:rPr>
        <w:t>ГАОУ ДПО «ЛОИРО»</w:t>
      </w:r>
    </w:p>
    <w:p w:rsidR="00BC2BD7" w:rsidRPr="00733182"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733182">
        <w:rPr>
          <w:rFonts w:ascii="Times New Roman" w:eastAsia="Times New Roman" w:hAnsi="Times New Roman" w:cs="Times New Roman"/>
          <w:b/>
          <w:bCs/>
          <w:color w:val="000000"/>
          <w:sz w:val="24"/>
          <w:szCs w:val="24"/>
          <w:lang w:eastAsia="ru-RU"/>
        </w:rPr>
        <w:t>БЛАНК ОБЩЕПЕДАГОГИЧЕСКОЙ ЭКСПЕРТИЗЫ</w:t>
      </w:r>
    </w:p>
    <w:p w:rsidR="00BC2BD7" w:rsidRPr="00733182"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733182">
        <w:rPr>
          <w:rFonts w:ascii="Times New Roman" w:eastAsia="Times New Roman" w:hAnsi="Times New Roman" w:cs="Times New Roman"/>
          <w:b/>
          <w:bCs/>
          <w:color w:val="000000"/>
          <w:sz w:val="24"/>
          <w:szCs w:val="24"/>
          <w:lang w:eastAsia="ru-RU"/>
        </w:rPr>
        <w:t>ДОПОЛНИТЕЛЬНОЙ ПРОФЕССИОНАЛЬНОЙ ПРОГРАММЫ</w:t>
      </w:r>
    </w:p>
    <w:p w:rsidR="00BC2BD7" w:rsidRPr="00CF25EA"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733182">
        <w:rPr>
          <w:rFonts w:ascii="Times New Roman" w:eastAsia="Times New Roman" w:hAnsi="Times New Roman" w:cs="Times New Roman"/>
          <w:b/>
          <w:bCs/>
          <w:color w:val="000000"/>
          <w:sz w:val="24"/>
          <w:szCs w:val="24"/>
          <w:lang w:eastAsia="ru-RU"/>
        </w:rPr>
        <w:t>ДПП ПП/ПК “________________________________________________”</w:t>
      </w:r>
      <w:r w:rsidRPr="00CF25EA">
        <w:rPr>
          <w:rFonts w:ascii="Times New Roman" w:eastAsia="Times New Roman" w:hAnsi="Times New Roman" w:cs="Times New Roman"/>
          <w:b/>
          <w:bCs/>
          <w:color w:val="000000"/>
          <w:sz w:val="24"/>
          <w:szCs w:val="24"/>
          <w:lang w:eastAsia="ru-RU"/>
        </w:rPr>
        <w:t xml:space="preserve"> (________ час.)</w:t>
      </w:r>
    </w:p>
    <w:p w:rsidR="00BC2BD7" w:rsidRDefault="00BC2BD7" w:rsidP="00BC2BD7">
      <w:pPr>
        <w:spacing w:after="0" w:line="240" w:lineRule="auto"/>
        <w:contextualSpacing/>
        <w:rPr>
          <w:rFonts w:ascii="Times New Roman" w:eastAsia="Times New Roman" w:hAnsi="Times New Roman" w:cs="Times New Roman"/>
          <w:b/>
          <w:bCs/>
          <w:color w:val="000000"/>
          <w:sz w:val="24"/>
          <w:szCs w:val="24"/>
          <w:lang w:eastAsia="ru-RU"/>
        </w:rPr>
      </w:pPr>
      <w:r w:rsidRPr="00CF25EA">
        <w:rPr>
          <w:rFonts w:ascii="Times New Roman" w:eastAsia="Times New Roman" w:hAnsi="Times New Roman" w:cs="Times New Roman"/>
          <w:b/>
          <w:bCs/>
          <w:color w:val="000000"/>
          <w:sz w:val="24"/>
          <w:szCs w:val="24"/>
          <w:lang w:eastAsia="ru-RU"/>
        </w:rPr>
        <w:t>Кафед</w:t>
      </w:r>
      <w:r>
        <w:rPr>
          <w:rFonts w:ascii="Times New Roman" w:eastAsia="Times New Roman" w:hAnsi="Times New Roman" w:cs="Times New Roman"/>
          <w:b/>
          <w:bCs/>
          <w:color w:val="000000"/>
          <w:sz w:val="24"/>
          <w:szCs w:val="24"/>
          <w:lang w:eastAsia="ru-RU"/>
        </w:rPr>
        <w:t>ра: ________________________</w:t>
      </w:r>
      <w:r w:rsidRPr="00CF25EA">
        <w:rPr>
          <w:rFonts w:ascii="Times New Roman" w:eastAsia="Times New Roman" w:hAnsi="Times New Roman" w:cs="Times New Roman"/>
          <w:b/>
          <w:bCs/>
          <w:color w:val="000000"/>
          <w:sz w:val="24"/>
          <w:szCs w:val="24"/>
          <w:lang w:eastAsia="ru-RU"/>
        </w:rPr>
        <w:t>. Ответственны</w:t>
      </w:r>
      <w:r>
        <w:rPr>
          <w:rFonts w:ascii="Times New Roman" w:eastAsia="Times New Roman" w:hAnsi="Times New Roman" w:cs="Times New Roman"/>
          <w:b/>
          <w:bCs/>
          <w:color w:val="000000"/>
          <w:sz w:val="24"/>
          <w:szCs w:val="24"/>
          <w:lang w:eastAsia="ru-RU"/>
        </w:rPr>
        <w:t>й разработчик: ___________</w:t>
      </w:r>
      <w:r w:rsidRPr="00CF25EA">
        <w:rPr>
          <w:rFonts w:ascii="Times New Roman" w:eastAsia="Times New Roman" w:hAnsi="Times New Roman" w:cs="Times New Roman"/>
          <w:b/>
          <w:bCs/>
          <w:color w:val="000000"/>
          <w:sz w:val="24"/>
          <w:szCs w:val="24"/>
          <w:lang w:eastAsia="ru-RU"/>
        </w:rPr>
        <w:t>.</w:t>
      </w:r>
    </w:p>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97"/>
        <w:gridCol w:w="2328"/>
        <w:gridCol w:w="3628"/>
        <w:gridCol w:w="1034"/>
        <w:gridCol w:w="1034"/>
        <w:gridCol w:w="1034"/>
      </w:tblGrid>
      <w:tr w:rsidR="00BC2BD7" w:rsidRPr="00CF25EA" w:rsidTr="00BC2BD7">
        <w:trPr>
          <w:trHeight w:val="4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p w:rsidR="00BC2BD7" w:rsidRPr="00CF25EA"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 xml:space="preserve">№ </w:t>
            </w:r>
            <w:proofErr w:type="gramStart"/>
            <w:r w:rsidRPr="00CF25EA">
              <w:rPr>
                <w:rFonts w:ascii="Times New Roman" w:eastAsia="Times New Roman" w:hAnsi="Times New Roman" w:cs="Times New Roman"/>
                <w:color w:val="000000"/>
                <w:lang w:eastAsia="ru-RU"/>
              </w:rPr>
              <w:t>п</w:t>
            </w:r>
            <w:proofErr w:type="gramEnd"/>
            <w:r w:rsidRPr="00CF25EA">
              <w:rPr>
                <w:rFonts w:ascii="Times New Roman" w:eastAsia="Times New Roman" w:hAnsi="Times New Roman" w:cs="Times New Roman"/>
                <w:color w:val="000000"/>
                <w:lang w:eastAsia="ru-RU"/>
              </w:rPr>
              <w:t>/п</w:t>
            </w:r>
          </w:p>
        </w:tc>
        <w:tc>
          <w:tcPr>
            <w:tcW w:w="242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p w:rsidR="00BC2BD7" w:rsidRPr="00CF25EA"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Критерий</w:t>
            </w:r>
          </w:p>
        </w:tc>
        <w:tc>
          <w:tcPr>
            <w:tcW w:w="397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p w:rsidR="00BC2BD7" w:rsidRPr="00CF25EA"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Интерпретация критерия</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Показатели проявления критерия</w:t>
            </w:r>
          </w:p>
        </w:tc>
      </w:tr>
      <w:tr w:rsidR="00BC2BD7" w:rsidRPr="00CF25EA" w:rsidTr="00BC2BD7">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3977" w:type="dxa"/>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6"/>
                <w:szCs w:val="16"/>
                <w:lang w:eastAsia="ru-RU"/>
              </w:rPr>
              <w:t>не проявляется</w:t>
            </w:r>
          </w:p>
          <w:p w:rsidR="00BC2BD7" w:rsidRPr="00CF25EA"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18"/>
                <w:szCs w:val="18"/>
                <w:lang w:eastAsia="ru-RU"/>
              </w:rPr>
              <w:t>0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6"/>
                <w:szCs w:val="16"/>
                <w:lang w:eastAsia="ru-RU"/>
              </w:rPr>
              <w:t>проявляется частично</w:t>
            </w:r>
          </w:p>
          <w:p w:rsidR="00BC2BD7" w:rsidRPr="00CF25EA"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18"/>
                <w:szCs w:val="18"/>
                <w:lang w:eastAsia="ru-RU"/>
              </w:rPr>
              <w:t>1 балл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6"/>
                <w:szCs w:val="16"/>
                <w:lang w:eastAsia="ru-RU"/>
              </w:rPr>
              <w:t>проявляется</w:t>
            </w:r>
          </w:p>
          <w:p w:rsidR="00BC2BD7" w:rsidRPr="00CF25EA"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18"/>
                <w:szCs w:val="18"/>
                <w:lang w:eastAsia="ru-RU"/>
              </w:rPr>
              <w:t>2 балла</w:t>
            </w:r>
          </w:p>
        </w:tc>
      </w:tr>
      <w:tr w:rsidR="00BC2BD7" w:rsidRPr="00CF25EA" w:rsidTr="00BC2BD7">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1</w:t>
            </w:r>
          </w:p>
        </w:tc>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Актуальность ДПП.</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цели и планируемые результаты учитывают:</w:t>
            </w:r>
          </w:p>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 xml:space="preserve">- приоритетные направления развития образования, в </w:t>
            </w:r>
            <w:proofErr w:type="spellStart"/>
            <w:r w:rsidRPr="00CF25EA">
              <w:rPr>
                <w:rFonts w:ascii="Times New Roman" w:eastAsia="Times New Roman" w:hAnsi="Times New Roman" w:cs="Times New Roman"/>
                <w:color w:val="000000"/>
                <w:sz w:val="18"/>
                <w:szCs w:val="18"/>
                <w:lang w:eastAsia="ru-RU"/>
              </w:rPr>
              <w:t>т.ч</w:t>
            </w:r>
            <w:proofErr w:type="spellEnd"/>
            <w:r w:rsidRPr="00CF25EA">
              <w:rPr>
                <w:rFonts w:ascii="Times New Roman" w:eastAsia="Times New Roman" w:hAnsi="Times New Roman" w:cs="Times New Roman"/>
                <w:color w:val="000000"/>
                <w:sz w:val="18"/>
                <w:szCs w:val="18"/>
                <w:lang w:eastAsia="ru-RU"/>
              </w:rPr>
              <w:t>. в ЛО</w:t>
            </w:r>
          </w:p>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 целевые показатели региональных программ / проектов</w:t>
            </w:r>
          </w:p>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 требования профессиональных стандартов и иных документов</w:t>
            </w:r>
          </w:p>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 профессиональные дефициты слушателей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r>
      <w:tr w:rsidR="00BC2BD7" w:rsidRPr="00CF25EA" w:rsidTr="00BC2BD7">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2</w:t>
            </w:r>
          </w:p>
        </w:tc>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Внутренняя согласованность ДПП.</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цели, планируемые результаты и содержание разделов / модулей / тем ДПП взаимно согласованы и соответствуют её наименованию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r>
      <w:tr w:rsidR="00BC2BD7" w:rsidRPr="00CF25EA" w:rsidTr="00BC2BD7">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p w:rsidR="00BC2BD7" w:rsidRPr="00CF25EA"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3</w:t>
            </w:r>
          </w:p>
        </w:tc>
        <w:tc>
          <w:tcPr>
            <w:tcW w:w="242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Направленность ДПП на устранение профессиональных дефицитов слушателей.</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 xml:space="preserve">ДПП </w:t>
            </w:r>
            <w:proofErr w:type="gramStart"/>
            <w:r w:rsidRPr="00CF25EA">
              <w:rPr>
                <w:rFonts w:ascii="Times New Roman" w:eastAsia="Times New Roman" w:hAnsi="Times New Roman" w:cs="Times New Roman"/>
                <w:color w:val="000000"/>
                <w:sz w:val="18"/>
                <w:szCs w:val="18"/>
                <w:lang w:eastAsia="ru-RU"/>
              </w:rPr>
              <w:t>разработана</w:t>
            </w:r>
            <w:proofErr w:type="gramEnd"/>
            <w:r w:rsidRPr="00CF25EA">
              <w:rPr>
                <w:rFonts w:ascii="Times New Roman" w:eastAsia="Times New Roman" w:hAnsi="Times New Roman" w:cs="Times New Roman"/>
                <w:color w:val="000000"/>
                <w:sz w:val="18"/>
                <w:szCs w:val="18"/>
                <w:lang w:eastAsia="ru-RU"/>
              </w:rPr>
              <w:t xml:space="preserve"> с учётом результатов входного анкетирования слушателей (или иных методов и форм </w:t>
            </w:r>
            <w:proofErr w:type="spellStart"/>
            <w:r w:rsidRPr="00CF25EA">
              <w:rPr>
                <w:rFonts w:ascii="Times New Roman" w:eastAsia="Times New Roman" w:hAnsi="Times New Roman" w:cs="Times New Roman"/>
                <w:color w:val="000000"/>
                <w:sz w:val="18"/>
                <w:szCs w:val="18"/>
                <w:lang w:eastAsia="ru-RU"/>
              </w:rPr>
              <w:t>докурсовой</w:t>
            </w:r>
            <w:proofErr w:type="spellEnd"/>
            <w:r w:rsidRPr="00CF25EA">
              <w:rPr>
                <w:rFonts w:ascii="Times New Roman" w:eastAsia="Times New Roman" w:hAnsi="Times New Roman" w:cs="Times New Roman"/>
                <w:color w:val="000000"/>
                <w:sz w:val="18"/>
                <w:szCs w:val="18"/>
                <w:lang w:eastAsia="ru-RU"/>
              </w:rPr>
              <w:t xml:space="preserve"> диагностики)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r>
      <w:tr w:rsidR="00BC2BD7" w:rsidRPr="00CF25EA" w:rsidTr="00BC2BD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предусмотрены диагностические модули (диагностика на “входе”, текущая диагностика, диагностика на “выходе”)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r>
      <w:tr w:rsidR="00BC2BD7" w:rsidRPr="00CF25EA" w:rsidTr="00BC2BD7">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 xml:space="preserve">предусмотрена дифференциация занятий по темам (модулям) в </w:t>
            </w:r>
            <w:proofErr w:type="gramStart"/>
            <w:r w:rsidRPr="00CF25EA">
              <w:rPr>
                <w:rFonts w:ascii="Times New Roman" w:eastAsia="Times New Roman" w:hAnsi="Times New Roman" w:cs="Times New Roman"/>
                <w:color w:val="000000"/>
                <w:sz w:val="18"/>
                <w:szCs w:val="18"/>
                <w:lang w:eastAsia="ru-RU"/>
              </w:rPr>
              <w:t>У(</w:t>
            </w:r>
            <w:proofErr w:type="gramEnd"/>
            <w:r w:rsidRPr="00CF25EA">
              <w:rPr>
                <w:rFonts w:ascii="Times New Roman" w:eastAsia="Times New Roman" w:hAnsi="Times New Roman" w:cs="Times New Roman"/>
                <w:color w:val="000000"/>
                <w:sz w:val="18"/>
                <w:szCs w:val="18"/>
                <w:lang w:eastAsia="ru-RU"/>
              </w:rPr>
              <w:t>Т)П и в описании их содержания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r>
      <w:tr w:rsidR="00BC2BD7" w:rsidRPr="00CF25EA" w:rsidTr="00BC2BD7">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предусмотрена возможность конструирования дифференцированных образовательных маршрутов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r>
      <w:tr w:rsidR="00BC2BD7" w:rsidRPr="00CF25EA" w:rsidTr="00BC2BD7">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предусмотрена дифференциация итоговой аттестации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r>
      <w:tr w:rsidR="00BC2BD7" w:rsidRPr="00CF25EA" w:rsidTr="00BC2BD7">
        <w:trPr>
          <w:trHeight w:val="3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4</w:t>
            </w:r>
          </w:p>
        </w:tc>
        <w:tc>
          <w:tcPr>
            <w:tcW w:w="242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Практическая направленность ДПП.</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доля практических форм занятий не менее 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r>
      <w:tr w:rsidR="00BC2BD7" w:rsidRPr="00CF25EA" w:rsidTr="00BC2BD7">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предусмотрена возможность выбора слушателями тем (модулей), а также методов, форм и технологий их изучения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r>
      <w:tr w:rsidR="00BC2BD7" w:rsidRPr="00CF25EA" w:rsidTr="00BC2BD7">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предусмотрена возможность знакомства с эффективным педагогическим опытом (мастер-классы, открытые уроки, стажировки и т.д.)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r>
      <w:tr w:rsidR="00BC2BD7" w:rsidRPr="00CF25EA" w:rsidTr="00BC2BD7">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предусмотрено индивидуальное сопровождение слушателей (информационное, методическое</w:t>
            </w:r>
            <w:proofErr w:type="gramStart"/>
            <w:r w:rsidRPr="00CF25EA">
              <w:rPr>
                <w:rFonts w:ascii="Times New Roman" w:eastAsia="Times New Roman" w:hAnsi="Times New Roman" w:cs="Times New Roman"/>
                <w:color w:val="000000"/>
                <w:sz w:val="18"/>
                <w:szCs w:val="18"/>
                <w:lang w:eastAsia="ru-RU"/>
              </w:rPr>
              <w:t>.</w:t>
            </w:r>
            <w:proofErr w:type="gramEnd"/>
            <w:r w:rsidRPr="00CF25EA">
              <w:rPr>
                <w:rFonts w:ascii="Times New Roman" w:eastAsia="Times New Roman" w:hAnsi="Times New Roman" w:cs="Times New Roman"/>
                <w:color w:val="000000"/>
                <w:sz w:val="18"/>
                <w:szCs w:val="18"/>
                <w:lang w:eastAsia="ru-RU"/>
              </w:rPr>
              <w:t xml:space="preserve"> </w:t>
            </w:r>
            <w:proofErr w:type="gramStart"/>
            <w:r w:rsidRPr="00CF25EA">
              <w:rPr>
                <w:rFonts w:ascii="Times New Roman" w:eastAsia="Times New Roman" w:hAnsi="Times New Roman" w:cs="Times New Roman"/>
                <w:color w:val="000000"/>
                <w:sz w:val="18"/>
                <w:szCs w:val="18"/>
                <w:lang w:eastAsia="ru-RU"/>
              </w:rPr>
              <w:t>к</w:t>
            </w:r>
            <w:proofErr w:type="gramEnd"/>
            <w:r w:rsidRPr="00CF25EA">
              <w:rPr>
                <w:rFonts w:ascii="Times New Roman" w:eastAsia="Times New Roman" w:hAnsi="Times New Roman" w:cs="Times New Roman"/>
                <w:color w:val="000000"/>
                <w:sz w:val="18"/>
                <w:szCs w:val="18"/>
                <w:lang w:eastAsia="ru-RU"/>
              </w:rPr>
              <w:t xml:space="preserve">онсультационное; в </w:t>
            </w:r>
            <w:proofErr w:type="spellStart"/>
            <w:r w:rsidRPr="00CF25EA">
              <w:rPr>
                <w:rFonts w:ascii="Times New Roman" w:eastAsia="Times New Roman" w:hAnsi="Times New Roman" w:cs="Times New Roman"/>
                <w:color w:val="000000"/>
                <w:sz w:val="18"/>
                <w:szCs w:val="18"/>
                <w:lang w:eastAsia="ru-RU"/>
              </w:rPr>
              <w:t>т.ч</w:t>
            </w:r>
            <w:proofErr w:type="spellEnd"/>
            <w:r w:rsidRPr="00CF25EA">
              <w:rPr>
                <w:rFonts w:ascii="Times New Roman" w:eastAsia="Times New Roman" w:hAnsi="Times New Roman" w:cs="Times New Roman"/>
                <w:color w:val="000000"/>
                <w:sz w:val="18"/>
                <w:szCs w:val="18"/>
                <w:lang w:eastAsia="ru-RU"/>
              </w:rPr>
              <w:t>. дистанционное)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r>
      <w:tr w:rsidR="00BC2BD7" w:rsidRPr="00CF25EA" w:rsidTr="00BC2BD7">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5</w:t>
            </w:r>
          </w:p>
        </w:tc>
        <w:tc>
          <w:tcPr>
            <w:tcW w:w="242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Оптимальность отбора и структурирования учебного содержания ДПП.</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объём отобранного содержания соответствует количеству часов на его изучение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r>
      <w:tr w:rsidR="00BC2BD7" w:rsidRPr="00CF25EA" w:rsidTr="00BC2BD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содержание тем (модулей) структурировано через учебно-профессиональные задачи (проблемы)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r>
      <w:tr w:rsidR="00BC2BD7" w:rsidRPr="00CF25EA" w:rsidTr="00BC2BD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содержание тем (модулей) представлено через перечень дидактических единиц</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r>
      <w:tr w:rsidR="00BC2BD7" w:rsidRPr="00CF25EA" w:rsidTr="00BC2B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w:t>
            </w:r>
          </w:p>
        </w:tc>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Современность учебно-методического обеспечения реализации ДПП.</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в состав учебно-методического обеспечения включены современные (актуальные) информационные источники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r>
      <w:tr w:rsidR="00BC2BD7" w:rsidRPr="00CF25EA" w:rsidTr="00BC2B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7</w:t>
            </w:r>
          </w:p>
        </w:tc>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 xml:space="preserve">Наличие УМК реализации ДПП, </w:t>
            </w:r>
            <w:proofErr w:type="gramStart"/>
            <w:r w:rsidRPr="00CF25EA">
              <w:rPr>
                <w:rFonts w:ascii="Times New Roman" w:eastAsia="Times New Roman" w:hAnsi="Times New Roman" w:cs="Times New Roman"/>
                <w:color w:val="000000"/>
                <w:sz w:val="20"/>
                <w:szCs w:val="20"/>
                <w:lang w:eastAsia="ru-RU"/>
              </w:rPr>
              <w:t>разработанного</w:t>
            </w:r>
            <w:proofErr w:type="gramEnd"/>
            <w:r w:rsidRPr="00CF25EA">
              <w:rPr>
                <w:rFonts w:ascii="Times New Roman" w:eastAsia="Times New Roman" w:hAnsi="Times New Roman" w:cs="Times New Roman"/>
                <w:color w:val="000000"/>
                <w:sz w:val="20"/>
                <w:szCs w:val="20"/>
                <w:lang w:eastAsia="ru-RU"/>
              </w:rPr>
              <w:t xml:space="preserve"> кафедрой.</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в состав учебно-методического обеспечения включены информационные комплексы, подготовленные сотрудниками кафедры / Института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r>
      <w:tr w:rsidR="00BC2BD7" w:rsidRPr="00CF25EA" w:rsidTr="00BC2BD7">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p w:rsidR="00BC2BD7" w:rsidRPr="00CF25EA"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8</w:t>
            </w:r>
          </w:p>
        </w:tc>
        <w:tc>
          <w:tcPr>
            <w:tcW w:w="242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Соответствие диагностического инструментария ожидаемым результатам реализации ДПП.</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представлены все необходимые диагностические материалы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r>
      <w:tr w:rsidR="00BC2BD7" w:rsidRPr="00CF25EA" w:rsidTr="00BC2BD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представленные диагностические материалы позволяют оценить динамику профессиональных компетенций / меру достижения целевых показателей ДПП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r>
      <w:tr w:rsidR="00BC2BD7" w:rsidRPr="00CF25EA" w:rsidTr="00BC2B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9</w:t>
            </w:r>
          </w:p>
        </w:tc>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Соответствие текста ДПП научно-учебному стилю изложения.</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в тексте ДПП нет фрагментов, характерных для учебника, учебного пособия, рабочей тетради или иных видов изданий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r>
      <w:tr w:rsidR="00BC2BD7" w:rsidRPr="00CF25EA" w:rsidTr="00BC2BD7">
        <w:trPr>
          <w:trHeight w:val="3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10</w:t>
            </w:r>
          </w:p>
        </w:tc>
        <w:tc>
          <w:tcPr>
            <w:tcW w:w="242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Соответствие структуры и трудоёмкости реализации ДПП нормативным требованиям.</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структура ДПП соответствует действующему макету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r>
      <w:tr w:rsidR="00BC2BD7" w:rsidRPr="00CF25EA" w:rsidTr="00BC2BD7">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расчёт трудоёмкости ДПП соответствует учебному (тематическому) плану, а также нормам учебной нагрузки ППС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r>
      <w:tr w:rsidR="00BC2BD7" w:rsidRPr="00CF25EA" w:rsidTr="00BC2BD7">
        <w:trPr>
          <w:trHeight w:val="16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jc w:val="right"/>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20"/>
                <w:szCs w:val="20"/>
                <w:lang w:eastAsia="ru-RU"/>
              </w:rPr>
              <w:t>ИТОГО:</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r>
      <w:tr w:rsidR="00BC2BD7" w:rsidRPr="00CF25EA" w:rsidTr="00BC2BD7">
        <w:trPr>
          <w:trHeight w:val="40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20"/>
                <w:szCs w:val="20"/>
                <w:lang w:eastAsia="ru-RU"/>
              </w:rPr>
              <w:t>Вывод: ДПП ПП/ПК ________________________________________________________________ к реализации.</w:t>
            </w:r>
          </w:p>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20"/>
                <w:szCs w:val="20"/>
                <w:lang w:eastAsia="ru-RU"/>
              </w:rPr>
              <w:t xml:space="preserve">                                        (рекомендуется / </w:t>
            </w:r>
            <w:proofErr w:type="gramStart"/>
            <w:r w:rsidRPr="00CF25EA">
              <w:rPr>
                <w:rFonts w:ascii="Times New Roman" w:eastAsia="Times New Roman" w:hAnsi="Times New Roman" w:cs="Times New Roman"/>
                <w:b/>
                <w:bCs/>
                <w:color w:val="000000"/>
                <w:sz w:val="20"/>
                <w:szCs w:val="20"/>
                <w:lang w:eastAsia="ru-RU"/>
              </w:rPr>
              <w:t>рекомендуется</w:t>
            </w:r>
            <w:proofErr w:type="gramEnd"/>
            <w:r w:rsidRPr="00CF25EA">
              <w:rPr>
                <w:rFonts w:ascii="Times New Roman" w:eastAsia="Times New Roman" w:hAnsi="Times New Roman" w:cs="Times New Roman"/>
                <w:b/>
                <w:bCs/>
                <w:color w:val="000000"/>
                <w:sz w:val="20"/>
                <w:szCs w:val="20"/>
                <w:lang w:eastAsia="ru-RU"/>
              </w:rPr>
              <w:t xml:space="preserve"> после доработки / не рекомендуется)</w:t>
            </w:r>
          </w:p>
        </w:tc>
      </w:tr>
      <w:tr w:rsidR="00BC2BD7" w:rsidRPr="00CF25EA" w:rsidTr="00BC2BD7">
        <w:trPr>
          <w:trHeight w:val="40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20"/>
                <w:szCs w:val="20"/>
                <w:lang w:eastAsia="ru-RU"/>
              </w:rPr>
              <w:t>менее 27 баллов -</w:t>
            </w:r>
            <w:r w:rsidRPr="00CF25EA">
              <w:rPr>
                <w:rFonts w:ascii="Times New Roman" w:eastAsia="Times New Roman" w:hAnsi="Times New Roman" w:cs="Times New Roman"/>
                <w:color w:val="000000"/>
                <w:sz w:val="20"/>
                <w:szCs w:val="20"/>
                <w:lang w:eastAsia="ru-RU"/>
              </w:rPr>
              <w:t xml:space="preserve"> не рекомендуется.</w:t>
            </w:r>
            <w:r w:rsidRPr="00CF25EA">
              <w:rPr>
                <w:rFonts w:ascii="Times New Roman" w:eastAsia="Times New Roman" w:hAnsi="Times New Roman" w:cs="Times New Roman"/>
                <w:b/>
                <w:bCs/>
                <w:color w:val="000000"/>
                <w:sz w:val="20"/>
                <w:szCs w:val="20"/>
                <w:lang w:eastAsia="ru-RU"/>
              </w:rPr>
              <w:t xml:space="preserve"> 27-29 баллов - </w:t>
            </w:r>
            <w:r w:rsidRPr="00CF25EA">
              <w:rPr>
                <w:rFonts w:ascii="Times New Roman" w:eastAsia="Times New Roman" w:hAnsi="Times New Roman" w:cs="Times New Roman"/>
                <w:color w:val="000000"/>
                <w:sz w:val="20"/>
                <w:szCs w:val="20"/>
                <w:lang w:eastAsia="ru-RU"/>
              </w:rPr>
              <w:t>рекомендуется после доработки.</w:t>
            </w:r>
            <w:r w:rsidRPr="00CF25EA">
              <w:rPr>
                <w:rFonts w:ascii="Times New Roman" w:eastAsia="Times New Roman" w:hAnsi="Times New Roman" w:cs="Times New Roman"/>
                <w:b/>
                <w:bCs/>
                <w:color w:val="000000"/>
                <w:sz w:val="20"/>
                <w:szCs w:val="20"/>
                <w:lang w:eastAsia="ru-RU"/>
              </w:rPr>
              <w:t xml:space="preserve"> 30-42 балла - </w:t>
            </w:r>
            <w:r w:rsidRPr="00CF25EA">
              <w:rPr>
                <w:rFonts w:ascii="Times New Roman" w:eastAsia="Times New Roman" w:hAnsi="Times New Roman" w:cs="Times New Roman"/>
                <w:color w:val="000000"/>
                <w:sz w:val="20"/>
                <w:szCs w:val="20"/>
                <w:lang w:eastAsia="ru-RU"/>
              </w:rPr>
              <w:t>рекомендуется.</w:t>
            </w:r>
          </w:p>
        </w:tc>
      </w:tr>
      <w:tr w:rsidR="00BC2BD7" w:rsidRPr="00CF25EA" w:rsidTr="00BC2BD7">
        <w:trPr>
          <w:trHeight w:val="40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20"/>
                <w:szCs w:val="20"/>
                <w:lang w:eastAsia="ru-RU"/>
              </w:rPr>
              <w:t xml:space="preserve">Комментарий </w:t>
            </w:r>
            <w:r w:rsidRPr="00CF25EA">
              <w:rPr>
                <w:rFonts w:ascii="Times New Roman" w:eastAsia="Times New Roman" w:hAnsi="Times New Roman" w:cs="Times New Roman"/>
                <w:color w:val="000000"/>
                <w:sz w:val="20"/>
                <w:szCs w:val="20"/>
                <w:lang w:eastAsia="ru-RU"/>
              </w:rPr>
              <w:t>(в случае рекомендации ДПП при недостаточном количестве баллов)</w:t>
            </w:r>
            <w:r w:rsidRPr="00CF25EA">
              <w:rPr>
                <w:rFonts w:ascii="Times New Roman" w:eastAsia="Times New Roman" w:hAnsi="Times New Roman" w:cs="Times New Roman"/>
                <w:b/>
                <w:bCs/>
                <w:color w:val="000000"/>
                <w:sz w:val="20"/>
                <w:szCs w:val="20"/>
                <w:lang w:eastAsia="ru-RU"/>
              </w:rPr>
              <w:t>:</w:t>
            </w:r>
          </w:p>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p>
        </w:tc>
      </w:tr>
    </w:tbl>
    <w:p w:rsidR="00BC2BD7" w:rsidRPr="00CF25EA" w:rsidRDefault="00BC2BD7" w:rsidP="00BC2BD7">
      <w:pPr>
        <w:spacing w:after="0" w:line="240" w:lineRule="auto"/>
        <w:contextualSpacing/>
        <w:rPr>
          <w:rFonts w:ascii="Times New Roman" w:eastAsia="Times New Roman" w:hAnsi="Times New Roman" w:cs="Times New Roman"/>
          <w:b/>
          <w:bCs/>
          <w:color w:val="000000"/>
          <w:sz w:val="24"/>
          <w:szCs w:val="24"/>
          <w:lang w:eastAsia="ru-RU"/>
        </w:rPr>
      </w:pPr>
    </w:p>
    <w:p w:rsidR="00BC2BD7" w:rsidRPr="00733182" w:rsidRDefault="00BC2BD7" w:rsidP="00BC2BD7">
      <w:pPr>
        <w:spacing w:after="0" w:line="240" w:lineRule="auto"/>
        <w:contextualSpacing/>
        <w:rPr>
          <w:rFonts w:ascii="Times New Roman" w:eastAsia="Times New Roman" w:hAnsi="Times New Roman" w:cs="Times New Roman"/>
          <w:sz w:val="24"/>
          <w:szCs w:val="24"/>
          <w:lang w:eastAsia="ru-RU"/>
        </w:rPr>
      </w:pPr>
      <w:r w:rsidRPr="00733182">
        <w:rPr>
          <w:rFonts w:ascii="Times New Roman" w:eastAsia="Times New Roman" w:hAnsi="Times New Roman" w:cs="Times New Roman"/>
          <w:b/>
          <w:bCs/>
          <w:color w:val="000000"/>
          <w:sz w:val="24"/>
          <w:szCs w:val="24"/>
          <w:lang w:eastAsia="ru-RU"/>
        </w:rPr>
        <w:t>ЭКСПЕРТ</w:t>
      </w:r>
    </w:p>
    <w:p w:rsidR="00BC2BD7" w:rsidRPr="00CF25EA" w:rsidRDefault="00BC2BD7" w:rsidP="00BC2BD7">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ФИО _____________________________________________________________________________кафедра / должность _________________________________________________________________</w:t>
      </w:r>
    </w:p>
    <w:p w:rsidR="004247A1" w:rsidRDefault="00BC2BD7" w:rsidP="004247A1">
      <w:pPr>
        <w:spacing w:after="0" w:line="240" w:lineRule="auto"/>
        <w:contextualSpacing/>
        <w:rPr>
          <w:rFonts w:ascii="Times New Roman" w:eastAsia="Times New Roman" w:hAnsi="Times New Roman" w:cs="Times New Roman"/>
          <w:color w:val="000000"/>
          <w:sz w:val="24"/>
          <w:szCs w:val="24"/>
          <w:lang w:eastAsia="ru-RU"/>
        </w:rPr>
        <w:sectPr w:rsidR="004247A1">
          <w:pgSz w:w="11906" w:h="16838"/>
          <w:pgMar w:top="1134" w:right="850" w:bottom="1134" w:left="1701" w:header="708" w:footer="708" w:gutter="0"/>
          <w:cols w:space="708"/>
          <w:docGrid w:linePitch="360"/>
        </w:sectPr>
      </w:pPr>
      <w:r w:rsidRPr="00CF25EA">
        <w:rPr>
          <w:rFonts w:ascii="Times New Roman" w:eastAsia="Times New Roman" w:hAnsi="Times New Roman" w:cs="Times New Roman"/>
          <w:color w:val="000000"/>
          <w:sz w:val="24"/>
          <w:szCs w:val="24"/>
          <w:lang w:eastAsia="ru-RU"/>
        </w:rPr>
        <w:t>дата:  ______  ________________  20___ г.</w:t>
      </w:r>
    </w:p>
    <w:p w:rsidR="004247A1" w:rsidRPr="00BC2BD7" w:rsidRDefault="004247A1" w:rsidP="004247A1">
      <w:pPr>
        <w:tabs>
          <w:tab w:val="left" w:pos="851"/>
          <w:tab w:val="left" w:pos="993"/>
        </w:tabs>
        <w:spacing w:after="0" w:line="240" w:lineRule="auto"/>
        <w:ind w:firstLine="567"/>
        <w:contextualSpacing/>
        <w:jc w:val="right"/>
        <w:rPr>
          <w:rFonts w:ascii="Times New Roman" w:hAnsi="Times New Roman" w:cs="Times New Roman"/>
          <w:sz w:val="24"/>
          <w:szCs w:val="28"/>
        </w:rPr>
      </w:pPr>
      <w:r w:rsidRPr="00BC2BD7">
        <w:rPr>
          <w:rFonts w:ascii="Times New Roman" w:hAnsi="Times New Roman" w:cs="Times New Roman"/>
          <w:sz w:val="24"/>
          <w:szCs w:val="28"/>
        </w:rPr>
        <w:lastRenderedPageBreak/>
        <w:t xml:space="preserve">Приложение </w:t>
      </w:r>
      <w:r>
        <w:rPr>
          <w:rFonts w:ascii="Times New Roman" w:hAnsi="Times New Roman" w:cs="Times New Roman"/>
          <w:sz w:val="24"/>
          <w:szCs w:val="28"/>
        </w:rPr>
        <w:t>4</w:t>
      </w:r>
      <w:r w:rsidRPr="00BC2BD7">
        <w:rPr>
          <w:rFonts w:ascii="Times New Roman" w:hAnsi="Times New Roman" w:cs="Times New Roman"/>
          <w:sz w:val="24"/>
          <w:szCs w:val="28"/>
        </w:rPr>
        <w:t xml:space="preserve"> </w:t>
      </w:r>
    </w:p>
    <w:p w:rsidR="004247A1" w:rsidRDefault="004247A1" w:rsidP="004247A1">
      <w:pPr>
        <w:tabs>
          <w:tab w:val="left" w:pos="851"/>
          <w:tab w:val="left" w:pos="993"/>
        </w:tabs>
        <w:spacing w:after="0" w:line="240" w:lineRule="auto"/>
        <w:ind w:firstLine="567"/>
        <w:contextualSpacing/>
        <w:jc w:val="right"/>
        <w:rPr>
          <w:rFonts w:ascii="Times New Roman" w:hAnsi="Times New Roman" w:cs="Times New Roman"/>
          <w:sz w:val="24"/>
          <w:szCs w:val="28"/>
        </w:rPr>
      </w:pPr>
      <w:r w:rsidRPr="00BC2BD7">
        <w:rPr>
          <w:rFonts w:ascii="Times New Roman" w:hAnsi="Times New Roman" w:cs="Times New Roman"/>
          <w:sz w:val="24"/>
          <w:szCs w:val="28"/>
        </w:rPr>
        <w:t xml:space="preserve">к Концепции развития системы непрерывного </w:t>
      </w:r>
    </w:p>
    <w:p w:rsidR="004247A1" w:rsidRDefault="004247A1" w:rsidP="004247A1">
      <w:pPr>
        <w:tabs>
          <w:tab w:val="left" w:pos="851"/>
          <w:tab w:val="left" w:pos="993"/>
        </w:tabs>
        <w:spacing w:after="0" w:line="240" w:lineRule="auto"/>
        <w:ind w:firstLine="567"/>
        <w:contextualSpacing/>
        <w:jc w:val="right"/>
        <w:rPr>
          <w:rFonts w:ascii="Times New Roman" w:hAnsi="Times New Roman" w:cs="Times New Roman"/>
          <w:sz w:val="24"/>
          <w:szCs w:val="28"/>
        </w:rPr>
      </w:pPr>
      <w:r w:rsidRPr="00BC2BD7">
        <w:rPr>
          <w:rFonts w:ascii="Times New Roman" w:hAnsi="Times New Roman" w:cs="Times New Roman"/>
          <w:sz w:val="24"/>
          <w:szCs w:val="28"/>
        </w:rPr>
        <w:t xml:space="preserve">повышения профессионального мастерства </w:t>
      </w:r>
    </w:p>
    <w:p w:rsidR="004247A1" w:rsidRDefault="004247A1" w:rsidP="004247A1">
      <w:pPr>
        <w:tabs>
          <w:tab w:val="left" w:pos="851"/>
          <w:tab w:val="left" w:pos="993"/>
        </w:tabs>
        <w:spacing w:after="0" w:line="240" w:lineRule="auto"/>
        <w:ind w:firstLine="567"/>
        <w:contextualSpacing/>
        <w:jc w:val="right"/>
        <w:rPr>
          <w:rFonts w:ascii="Times New Roman" w:hAnsi="Times New Roman" w:cs="Times New Roman"/>
          <w:sz w:val="24"/>
          <w:szCs w:val="28"/>
        </w:rPr>
      </w:pPr>
      <w:r w:rsidRPr="00BC2BD7">
        <w:rPr>
          <w:rFonts w:ascii="Times New Roman" w:hAnsi="Times New Roman" w:cs="Times New Roman"/>
          <w:sz w:val="24"/>
          <w:szCs w:val="28"/>
        </w:rPr>
        <w:t>педагогических работников Ленинградской области</w:t>
      </w:r>
    </w:p>
    <w:p w:rsidR="004247A1" w:rsidRPr="00BC2BD7" w:rsidRDefault="004247A1" w:rsidP="004247A1">
      <w:pPr>
        <w:tabs>
          <w:tab w:val="left" w:pos="851"/>
          <w:tab w:val="left" w:pos="993"/>
        </w:tabs>
        <w:spacing w:after="0" w:line="240" w:lineRule="auto"/>
        <w:ind w:firstLine="567"/>
        <w:contextualSpacing/>
        <w:jc w:val="right"/>
        <w:rPr>
          <w:rFonts w:ascii="Times New Roman" w:hAnsi="Times New Roman" w:cs="Times New Roman"/>
          <w:sz w:val="24"/>
          <w:szCs w:val="28"/>
        </w:rPr>
      </w:pPr>
    </w:p>
    <w:p w:rsidR="004247A1" w:rsidRPr="00733182" w:rsidRDefault="004247A1" w:rsidP="004247A1">
      <w:pPr>
        <w:widowControl w:val="0"/>
        <w:spacing w:after="0" w:line="240" w:lineRule="auto"/>
        <w:ind w:firstLine="567"/>
        <w:contextualSpacing/>
        <w:jc w:val="center"/>
        <w:textAlignment w:val="baseline"/>
        <w:rPr>
          <w:rFonts w:ascii="Times New Roman" w:eastAsia="Times New Roman" w:hAnsi="Times New Roman" w:cs="Times New Roman"/>
          <w:b/>
          <w:bCs/>
          <w:color w:val="000000"/>
          <w:sz w:val="24"/>
          <w:szCs w:val="24"/>
          <w:lang w:eastAsia="ru-RU"/>
        </w:rPr>
      </w:pPr>
      <w:r w:rsidRPr="00733182">
        <w:rPr>
          <w:rFonts w:ascii="Times New Roman" w:eastAsia="Times New Roman" w:hAnsi="Times New Roman" w:cs="Times New Roman"/>
          <w:b/>
          <w:bCs/>
          <w:color w:val="000000"/>
          <w:sz w:val="24"/>
          <w:szCs w:val="24"/>
          <w:lang w:eastAsia="ru-RU"/>
        </w:rPr>
        <w:t>ГАОУ ДПО «ЛОИРО»</w:t>
      </w:r>
    </w:p>
    <w:p w:rsidR="004247A1" w:rsidRPr="00733182"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733182">
        <w:rPr>
          <w:rFonts w:ascii="Times New Roman" w:eastAsia="Times New Roman" w:hAnsi="Times New Roman" w:cs="Times New Roman"/>
          <w:b/>
          <w:bCs/>
          <w:color w:val="000000"/>
          <w:sz w:val="24"/>
          <w:szCs w:val="24"/>
          <w:lang w:eastAsia="ru-RU"/>
        </w:rPr>
        <w:t>БЛАНК ТЕХНИЧЕСКОЙ ЭКСПЕРТИЗЫ</w:t>
      </w:r>
    </w:p>
    <w:p w:rsidR="004247A1" w:rsidRPr="00733182"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733182">
        <w:rPr>
          <w:rFonts w:ascii="Times New Roman" w:eastAsia="Times New Roman" w:hAnsi="Times New Roman" w:cs="Times New Roman"/>
          <w:b/>
          <w:bCs/>
          <w:color w:val="000000"/>
          <w:sz w:val="24"/>
          <w:szCs w:val="24"/>
          <w:lang w:eastAsia="ru-RU"/>
        </w:rPr>
        <w:t>ДОПОЛНИТЕЛЬНОЙ ПРОФЕССИОНАЛЬНОЙ ПРОГРАММЫ</w:t>
      </w:r>
    </w:p>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733182">
        <w:rPr>
          <w:rFonts w:ascii="Times New Roman" w:eastAsia="Times New Roman" w:hAnsi="Times New Roman" w:cs="Times New Roman"/>
          <w:b/>
          <w:bCs/>
          <w:color w:val="000000"/>
          <w:sz w:val="24"/>
          <w:szCs w:val="24"/>
          <w:lang w:eastAsia="ru-RU"/>
        </w:rPr>
        <w:t>ДПП ПП/ПК “_________________________________________________”</w:t>
      </w:r>
      <w:r w:rsidRPr="00CF25EA">
        <w:rPr>
          <w:rFonts w:ascii="Times New Roman" w:eastAsia="Times New Roman" w:hAnsi="Times New Roman" w:cs="Times New Roman"/>
          <w:b/>
          <w:bCs/>
          <w:color w:val="000000"/>
          <w:sz w:val="24"/>
          <w:szCs w:val="24"/>
          <w:lang w:eastAsia="ru-RU"/>
        </w:rPr>
        <w:t xml:space="preserve"> (______ час.)</w:t>
      </w:r>
    </w:p>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24"/>
          <w:szCs w:val="24"/>
          <w:lang w:eastAsia="ru-RU"/>
        </w:rPr>
        <w:t xml:space="preserve">Кафедра: ____________________ Ответственный разработчик: </w:t>
      </w:r>
      <w:r>
        <w:rPr>
          <w:rFonts w:ascii="Times New Roman" w:eastAsia="Times New Roman" w:hAnsi="Times New Roman" w:cs="Times New Roman"/>
          <w:b/>
          <w:bCs/>
          <w:color w:val="000000"/>
          <w:sz w:val="24"/>
          <w:szCs w:val="24"/>
          <w:lang w:eastAsia="ru-RU"/>
        </w:rPr>
        <w:t>___________________</w:t>
      </w:r>
    </w:p>
    <w:tbl>
      <w:tblPr>
        <w:tblW w:w="0" w:type="auto"/>
        <w:jc w:val="center"/>
        <w:tblCellMar>
          <w:top w:w="15" w:type="dxa"/>
          <w:left w:w="15" w:type="dxa"/>
          <w:bottom w:w="15" w:type="dxa"/>
          <w:right w:w="15" w:type="dxa"/>
        </w:tblCellMar>
        <w:tblLook w:val="04A0" w:firstRow="1" w:lastRow="0" w:firstColumn="1" w:lastColumn="0" w:noHBand="0" w:noVBand="1"/>
      </w:tblPr>
      <w:tblGrid>
        <w:gridCol w:w="640"/>
        <w:gridCol w:w="7370"/>
        <w:gridCol w:w="1545"/>
      </w:tblGrid>
      <w:tr w:rsidR="004247A1" w:rsidRPr="00CF25EA" w:rsidTr="004247A1">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w:t>
            </w:r>
          </w:p>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proofErr w:type="gramStart"/>
            <w:r w:rsidRPr="00CF25EA">
              <w:rPr>
                <w:rFonts w:ascii="Times New Roman" w:eastAsia="Times New Roman" w:hAnsi="Times New Roman" w:cs="Times New Roman"/>
                <w:color w:val="000000"/>
                <w:lang w:eastAsia="ru-RU"/>
              </w:rPr>
              <w:t>п</w:t>
            </w:r>
            <w:proofErr w:type="gramEnd"/>
            <w:r w:rsidRPr="00CF25EA">
              <w:rPr>
                <w:rFonts w:ascii="Times New Roman" w:eastAsia="Times New Roman" w:hAnsi="Times New Roman" w:cs="Times New Roman"/>
                <w:color w:val="000000"/>
                <w:lang w:eastAsia="ru-RU"/>
              </w:rPr>
              <w:t>/п</w:t>
            </w: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Качественная характеристика критерия</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Проявление критерия</w:t>
            </w:r>
            <w:proofErr w:type="gramStart"/>
            <w:r w:rsidRPr="00CF25EA">
              <w:rPr>
                <w:rFonts w:ascii="Times New Roman" w:eastAsia="Times New Roman" w:hAnsi="Times New Roman" w:cs="Times New Roman"/>
                <w:color w:val="000000"/>
                <w:lang w:eastAsia="ru-RU"/>
              </w:rPr>
              <w:t xml:space="preserve"> (+/-)</w:t>
            </w:r>
            <w:proofErr w:type="gramEnd"/>
          </w:p>
        </w:tc>
      </w:tr>
      <w:tr w:rsidR="004247A1" w:rsidRPr="00CF25EA" w:rsidTr="004247A1">
        <w:trPr>
          <w:trHeight w:val="22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1</w:t>
            </w: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 xml:space="preserve">Наименование, </w:t>
            </w:r>
            <w:proofErr w:type="gramStart"/>
            <w:r w:rsidRPr="00CF25EA">
              <w:rPr>
                <w:rFonts w:ascii="Times New Roman" w:eastAsia="Times New Roman" w:hAnsi="Times New Roman" w:cs="Times New Roman"/>
                <w:color w:val="000000"/>
                <w:sz w:val="20"/>
                <w:szCs w:val="20"/>
                <w:lang w:eastAsia="ru-RU"/>
              </w:rPr>
              <w:t>объём</w:t>
            </w:r>
            <w:proofErr w:type="gramEnd"/>
            <w:r w:rsidRPr="00CF25EA">
              <w:rPr>
                <w:rFonts w:ascii="Times New Roman" w:eastAsia="Times New Roman" w:hAnsi="Times New Roman" w:cs="Times New Roman"/>
                <w:color w:val="000000"/>
                <w:sz w:val="20"/>
                <w:szCs w:val="20"/>
                <w:lang w:eastAsia="ru-RU"/>
              </w:rPr>
              <w:t xml:space="preserve"> и форма реализации ДПП соответствуют направлению государственного задания и расписанию учебно-методической работы.</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p>
        </w:tc>
      </w:tr>
      <w:tr w:rsidR="004247A1" w:rsidRPr="00CF25EA" w:rsidTr="004247A1">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2</w:t>
            </w: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Общая структура ДПП соответствует утверждённому макету.</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p>
        </w:tc>
      </w:tr>
      <w:tr w:rsidR="004247A1" w:rsidRPr="00CF25EA" w:rsidTr="004247A1">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3</w:t>
            </w: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 xml:space="preserve">Блок </w:t>
            </w:r>
            <w:proofErr w:type="spellStart"/>
            <w:r w:rsidRPr="00CF25EA">
              <w:rPr>
                <w:rFonts w:ascii="Times New Roman" w:eastAsia="Times New Roman" w:hAnsi="Times New Roman" w:cs="Times New Roman"/>
                <w:color w:val="000000"/>
                <w:sz w:val="20"/>
                <w:szCs w:val="20"/>
                <w:lang w:eastAsia="ru-RU"/>
              </w:rPr>
              <w:t>межкафедральной</w:t>
            </w:r>
            <w:proofErr w:type="spellEnd"/>
            <w:r w:rsidRPr="00CF25EA">
              <w:rPr>
                <w:rFonts w:ascii="Times New Roman" w:eastAsia="Times New Roman" w:hAnsi="Times New Roman" w:cs="Times New Roman"/>
                <w:color w:val="000000"/>
                <w:sz w:val="20"/>
                <w:szCs w:val="20"/>
                <w:lang w:eastAsia="ru-RU"/>
              </w:rPr>
              <w:t xml:space="preserve"> интеграции соотносится с объёмом ДПП.</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p>
        </w:tc>
      </w:tr>
      <w:tr w:rsidR="004247A1" w:rsidRPr="00CF25EA" w:rsidTr="004247A1">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4</w:t>
            </w: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Наименования разделов / модулей / тем соответствуют друг другу в учебном (тематическом) плане / содержании ДПП.</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p>
        </w:tc>
      </w:tr>
      <w:tr w:rsidR="004247A1" w:rsidRPr="00CF25EA" w:rsidTr="004247A1">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5</w:t>
            </w: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Учебные часы, отводимые на изучение разделов, модулей и т.д., соответствуют друг другу в учебном (тематическом) плане / содержании ДПП.</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p>
        </w:tc>
      </w:tr>
      <w:tr w:rsidR="004247A1" w:rsidRPr="00CF25EA" w:rsidTr="004247A1">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Оформление соответствует утверждённому макету:</w:t>
            </w:r>
          </w:p>
        </w:tc>
      </w:tr>
      <w:tr w:rsidR="004247A1" w:rsidRPr="00CF25EA" w:rsidTr="004247A1">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титульного листа;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p>
        </w:tc>
      </w:tr>
      <w:tr w:rsidR="004247A1" w:rsidRPr="00CF25EA" w:rsidTr="004247A1">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календарного учебного графика;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p>
        </w:tc>
      </w:tr>
      <w:tr w:rsidR="004247A1" w:rsidRPr="00CF25EA" w:rsidTr="004247A1">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общей характеристики ДПП;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p>
        </w:tc>
      </w:tr>
      <w:tr w:rsidR="004247A1" w:rsidRPr="00CF25EA" w:rsidTr="004247A1">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учебного (тематического) плана;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p>
        </w:tc>
      </w:tr>
      <w:tr w:rsidR="004247A1" w:rsidRPr="00CF25EA" w:rsidTr="004247A1">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содержания разделов / модулей / тем ДПП;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p>
        </w:tc>
      </w:tr>
      <w:tr w:rsidR="004247A1" w:rsidRPr="00CF25EA" w:rsidTr="004247A1">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материально-технических условий реализации ДПП;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p>
        </w:tc>
      </w:tr>
      <w:tr w:rsidR="004247A1" w:rsidRPr="00CF25EA" w:rsidTr="004247A1">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учебно-методического обеспечения;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p>
        </w:tc>
      </w:tr>
      <w:tr w:rsidR="004247A1" w:rsidRPr="00CF25EA" w:rsidTr="004247A1">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оценки качества освоения ДПП;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p>
        </w:tc>
      </w:tr>
      <w:tr w:rsidR="004247A1" w:rsidRPr="00CF25EA" w:rsidTr="004247A1">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6.8</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списка литературы:</w:t>
            </w:r>
          </w:p>
        </w:tc>
      </w:tr>
      <w:tr w:rsidR="004247A1" w:rsidRPr="00CF25EA" w:rsidTr="004247A1">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proofErr w:type="gramStart"/>
            <w:r w:rsidRPr="00CF25EA">
              <w:rPr>
                <w:rFonts w:ascii="Times New Roman" w:eastAsia="Times New Roman" w:hAnsi="Times New Roman" w:cs="Times New Roman"/>
                <w:color w:val="000000"/>
                <w:sz w:val="20"/>
                <w:szCs w:val="20"/>
                <w:lang w:eastAsia="ru-RU"/>
              </w:rPr>
              <w:t>оформлен</w:t>
            </w:r>
            <w:proofErr w:type="gramEnd"/>
            <w:r w:rsidRPr="00CF25EA">
              <w:rPr>
                <w:rFonts w:ascii="Times New Roman" w:eastAsia="Times New Roman" w:hAnsi="Times New Roman" w:cs="Times New Roman"/>
                <w:color w:val="000000"/>
                <w:sz w:val="20"/>
                <w:szCs w:val="20"/>
                <w:lang w:eastAsia="ru-RU"/>
              </w:rPr>
              <w:t xml:space="preserve"> в соответствии с библиографическими требованиями;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p>
        </w:tc>
      </w:tr>
      <w:tr w:rsidR="004247A1" w:rsidRPr="00CF25EA" w:rsidTr="004247A1">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в основной части не содержит источников со сроком давности года издания (публикации) более 5 лет;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p>
        </w:tc>
      </w:tr>
      <w:tr w:rsidR="004247A1" w:rsidRPr="00CF25EA" w:rsidTr="004247A1">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трудоёмкости ДПП.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p>
        </w:tc>
      </w:tr>
      <w:tr w:rsidR="004247A1" w:rsidRPr="00CF25EA" w:rsidTr="004247A1">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В тексте ДПП отсутствуют орфографические и пунктуационные ошибки (допустимо до 3-х ошибок на 1 страницу).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p>
        </w:tc>
      </w:tr>
      <w:tr w:rsidR="004247A1" w:rsidRPr="00CF25EA" w:rsidTr="004247A1">
        <w:trPr>
          <w:trHeight w:val="20"/>
          <w:jc w:val="center"/>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jc w:val="right"/>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lang w:eastAsia="ru-RU"/>
              </w:rPr>
              <w:t>Вывод о соответствии ДПП техническим требованиям: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7A1" w:rsidRPr="00CF25EA" w:rsidRDefault="004247A1" w:rsidP="004247A1">
            <w:pPr>
              <w:spacing w:after="0" w:line="240" w:lineRule="auto"/>
              <w:contextualSpacing/>
              <w:rPr>
                <w:rFonts w:ascii="Times New Roman" w:eastAsia="Times New Roman" w:hAnsi="Times New Roman" w:cs="Times New Roman"/>
                <w:sz w:val="24"/>
                <w:szCs w:val="24"/>
                <w:lang w:eastAsia="ru-RU"/>
              </w:rPr>
            </w:pPr>
          </w:p>
        </w:tc>
      </w:tr>
    </w:tbl>
    <w:p w:rsidR="004247A1" w:rsidRDefault="004247A1" w:rsidP="004247A1">
      <w:pPr>
        <w:spacing w:after="0" w:line="240" w:lineRule="auto"/>
        <w:contextualSpacing/>
        <w:rPr>
          <w:rFonts w:ascii="Times New Roman" w:eastAsia="Times New Roman" w:hAnsi="Times New Roman" w:cs="Times New Roman"/>
          <w:color w:val="000000"/>
          <w:sz w:val="24"/>
          <w:szCs w:val="24"/>
          <w:lang w:eastAsia="ru-RU"/>
        </w:rPr>
        <w:sectPr w:rsidR="004247A1">
          <w:pgSz w:w="11906" w:h="16838"/>
          <w:pgMar w:top="1134" w:right="850" w:bottom="1134" w:left="1701" w:header="708" w:footer="708" w:gutter="0"/>
          <w:cols w:space="708"/>
          <w:docGrid w:linePitch="360"/>
        </w:sectPr>
      </w:pPr>
      <w:r w:rsidRPr="00CF25EA">
        <w:rPr>
          <w:rFonts w:ascii="Times New Roman" w:eastAsia="Times New Roman" w:hAnsi="Times New Roman" w:cs="Times New Roman"/>
          <w:color w:val="000000"/>
          <w:sz w:val="24"/>
          <w:szCs w:val="24"/>
          <w:lang w:eastAsia="ru-RU"/>
        </w:rPr>
        <w:t>Эксперт ________________________ /_______________________/ Дата: ______.______.20____ г.</w:t>
      </w:r>
    </w:p>
    <w:p w:rsidR="004247A1" w:rsidRPr="00BC2BD7" w:rsidRDefault="004247A1" w:rsidP="004247A1">
      <w:pPr>
        <w:tabs>
          <w:tab w:val="left" w:pos="851"/>
          <w:tab w:val="left" w:pos="993"/>
        </w:tabs>
        <w:spacing w:after="0" w:line="240" w:lineRule="auto"/>
        <w:ind w:firstLine="567"/>
        <w:contextualSpacing/>
        <w:jc w:val="right"/>
        <w:rPr>
          <w:rFonts w:ascii="Times New Roman" w:hAnsi="Times New Roman" w:cs="Times New Roman"/>
          <w:sz w:val="24"/>
          <w:szCs w:val="28"/>
        </w:rPr>
      </w:pPr>
      <w:r w:rsidRPr="00BC2BD7">
        <w:rPr>
          <w:rFonts w:ascii="Times New Roman" w:hAnsi="Times New Roman" w:cs="Times New Roman"/>
          <w:sz w:val="24"/>
          <w:szCs w:val="28"/>
        </w:rPr>
        <w:lastRenderedPageBreak/>
        <w:t xml:space="preserve">Приложение </w:t>
      </w:r>
      <w:r>
        <w:rPr>
          <w:rFonts w:ascii="Times New Roman" w:hAnsi="Times New Roman" w:cs="Times New Roman"/>
          <w:sz w:val="24"/>
          <w:szCs w:val="28"/>
        </w:rPr>
        <w:t>5</w:t>
      </w:r>
      <w:r w:rsidRPr="00BC2BD7">
        <w:rPr>
          <w:rFonts w:ascii="Times New Roman" w:hAnsi="Times New Roman" w:cs="Times New Roman"/>
          <w:sz w:val="24"/>
          <w:szCs w:val="28"/>
        </w:rPr>
        <w:t xml:space="preserve"> </w:t>
      </w:r>
    </w:p>
    <w:p w:rsidR="004247A1" w:rsidRDefault="004247A1" w:rsidP="004247A1">
      <w:pPr>
        <w:tabs>
          <w:tab w:val="left" w:pos="851"/>
          <w:tab w:val="left" w:pos="993"/>
        </w:tabs>
        <w:spacing w:after="0" w:line="240" w:lineRule="auto"/>
        <w:ind w:firstLine="567"/>
        <w:contextualSpacing/>
        <w:jc w:val="right"/>
        <w:rPr>
          <w:rFonts w:ascii="Times New Roman" w:hAnsi="Times New Roman" w:cs="Times New Roman"/>
          <w:sz w:val="24"/>
          <w:szCs w:val="28"/>
        </w:rPr>
      </w:pPr>
      <w:r w:rsidRPr="00BC2BD7">
        <w:rPr>
          <w:rFonts w:ascii="Times New Roman" w:hAnsi="Times New Roman" w:cs="Times New Roman"/>
          <w:sz w:val="24"/>
          <w:szCs w:val="28"/>
        </w:rPr>
        <w:t xml:space="preserve">к Концепции развития системы непрерывного </w:t>
      </w:r>
    </w:p>
    <w:p w:rsidR="004247A1" w:rsidRDefault="004247A1" w:rsidP="004247A1">
      <w:pPr>
        <w:tabs>
          <w:tab w:val="left" w:pos="851"/>
          <w:tab w:val="left" w:pos="993"/>
        </w:tabs>
        <w:spacing w:after="0" w:line="240" w:lineRule="auto"/>
        <w:ind w:firstLine="567"/>
        <w:contextualSpacing/>
        <w:jc w:val="right"/>
        <w:rPr>
          <w:rFonts w:ascii="Times New Roman" w:hAnsi="Times New Roman" w:cs="Times New Roman"/>
          <w:sz w:val="24"/>
          <w:szCs w:val="28"/>
        </w:rPr>
      </w:pPr>
      <w:r w:rsidRPr="00BC2BD7">
        <w:rPr>
          <w:rFonts w:ascii="Times New Roman" w:hAnsi="Times New Roman" w:cs="Times New Roman"/>
          <w:sz w:val="24"/>
          <w:szCs w:val="28"/>
        </w:rPr>
        <w:t xml:space="preserve">повышения профессионального мастерства </w:t>
      </w:r>
    </w:p>
    <w:p w:rsidR="004247A1" w:rsidRDefault="004247A1" w:rsidP="004247A1">
      <w:pPr>
        <w:tabs>
          <w:tab w:val="left" w:pos="851"/>
          <w:tab w:val="left" w:pos="993"/>
        </w:tabs>
        <w:spacing w:after="0" w:line="240" w:lineRule="auto"/>
        <w:ind w:firstLine="567"/>
        <w:contextualSpacing/>
        <w:jc w:val="right"/>
        <w:rPr>
          <w:rFonts w:ascii="Times New Roman" w:hAnsi="Times New Roman" w:cs="Times New Roman"/>
          <w:sz w:val="24"/>
          <w:szCs w:val="28"/>
        </w:rPr>
      </w:pPr>
      <w:r w:rsidRPr="00BC2BD7">
        <w:rPr>
          <w:rFonts w:ascii="Times New Roman" w:hAnsi="Times New Roman" w:cs="Times New Roman"/>
          <w:sz w:val="24"/>
          <w:szCs w:val="28"/>
        </w:rPr>
        <w:t>педагогических работников Ленинградской области</w:t>
      </w:r>
    </w:p>
    <w:p w:rsidR="004247A1" w:rsidRDefault="004247A1" w:rsidP="004247A1">
      <w:pPr>
        <w:spacing w:after="0" w:line="240" w:lineRule="auto"/>
        <w:contextualSpacing/>
        <w:rPr>
          <w:rFonts w:ascii="Times New Roman" w:hAnsi="Times New Roman" w:cs="Times New Roman"/>
          <w:sz w:val="28"/>
          <w:szCs w:val="28"/>
        </w:rPr>
      </w:pPr>
    </w:p>
    <w:p w:rsidR="004247A1" w:rsidRPr="00CF25EA" w:rsidRDefault="004247A1" w:rsidP="004247A1">
      <w:pPr>
        <w:widowControl w:val="0"/>
        <w:spacing w:after="0" w:line="240" w:lineRule="auto"/>
        <w:contextualSpacing/>
        <w:jc w:val="center"/>
        <w:textAlignment w:val="baseline"/>
        <w:rPr>
          <w:rFonts w:ascii="Times New Roman" w:eastAsia="Times New Roman" w:hAnsi="Times New Roman" w:cs="Times New Roman"/>
          <w:b/>
          <w:bCs/>
          <w:color w:val="000000"/>
          <w:sz w:val="28"/>
          <w:szCs w:val="28"/>
          <w:lang w:eastAsia="ru-RU"/>
        </w:rPr>
      </w:pPr>
      <w:r w:rsidRPr="00CF25EA">
        <w:rPr>
          <w:rFonts w:ascii="Times New Roman" w:eastAsia="Times New Roman" w:hAnsi="Times New Roman" w:cs="Times New Roman"/>
          <w:b/>
          <w:bCs/>
          <w:color w:val="000000"/>
          <w:sz w:val="28"/>
          <w:szCs w:val="28"/>
          <w:lang w:eastAsia="ru-RU"/>
        </w:rPr>
        <w:t>ГАОУ ДПО «ЛОИРО»</w:t>
      </w:r>
    </w:p>
    <w:p w:rsidR="004247A1" w:rsidRPr="00CF25EA" w:rsidRDefault="004247A1" w:rsidP="004247A1">
      <w:pPr>
        <w:widowControl w:val="0"/>
        <w:spacing w:after="0" w:line="240" w:lineRule="auto"/>
        <w:contextualSpacing/>
        <w:jc w:val="center"/>
        <w:textAlignment w:val="baseline"/>
        <w:rPr>
          <w:rFonts w:ascii="Times New Roman" w:eastAsia="Times New Roman" w:hAnsi="Times New Roman" w:cs="Times New Roman"/>
          <w:b/>
          <w:bCs/>
          <w:color w:val="000000"/>
          <w:sz w:val="28"/>
          <w:szCs w:val="28"/>
          <w:lang w:eastAsia="ru-RU"/>
        </w:rPr>
      </w:pPr>
      <w:r w:rsidRPr="00CF25EA">
        <w:rPr>
          <w:rFonts w:ascii="Times New Roman" w:eastAsia="Times New Roman" w:hAnsi="Times New Roman" w:cs="Times New Roman"/>
          <w:b/>
          <w:bCs/>
          <w:color w:val="000000"/>
          <w:sz w:val="28"/>
          <w:szCs w:val="28"/>
          <w:lang w:eastAsia="ru-RU"/>
        </w:rPr>
        <w:t>АНКЕТА СЛУШАТЕЛЯ</w:t>
      </w:r>
    </w:p>
    <w:p w:rsidR="004247A1" w:rsidRPr="00CF25EA" w:rsidRDefault="004247A1" w:rsidP="004247A1">
      <w:pPr>
        <w:widowControl w:val="0"/>
        <w:spacing w:after="0" w:line="240" w:lineRule="auto"/>
        <w:contextualSpacing/>
        <w:jc w:val="center"/>
        <w:textAlignment w:val="baseline"/>
        <w:rPr>
          <w:rFonts w:ascii="Times New Roman" w:eastAsia="Times New Roman" w:hAnsi="Times New Roman" w:cs="Times New Roman"/>
          <w:b/>
          <w:bCs/>
          <w:color w:val="000000"/>
          <w:sz w:val="28"/>
          <w:szCs w:val="28"/>
          <w:lang w:eastAsia="ru-RU"/>
        </w:rPr>
      </w:pPr>
      <w:r w:rsidRPr="00CF25EA">
        <w:rPr>
          <w:rFonts w:ascii="Times New Roman" w:eastAsia="Times New Roman" w:hAnsi="Times New Roman" w:cs="Times New Roman"/>
          <w:b/>
          <w:bCs/>
          <w:color w:val="000000"/>
          <w:sz w:val="28"/>
          <w:szCs w:val="28"/>
          <w:lang w:eastAsia="ru-RU"/>
        </w:rPr>
        <w:t>по итогам учебного занятия</w:t>
      </w:r>
    </w:p>
    <w:p w:rsidR="004247A1" w:rsidRPr="00CF25EA" w:rsidRDefault="004247A1" w:rsidP="004247A1">
      <w:pPr>
        <w:widowControl w:val="0"/>
        <w:numPr>
          <w:ilvl w:val="0"/>
          <w:numId w:val="6"/>
        </w:numPr>
        <w:spacing w:after="0" w:line="240" w:lineRule="auto"/>
        <w:ind w:left="425" w:hanging="425"/>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Укажите код курса профессиональной переподготовки / повышения квалификации.</w:t>
      </w:r>
    </w:p>
    <w:p w:rsidR="004247A1" w:rsidRDefault="004247A1" w:rsidP="004247A1">
      <w:pPr>
        <w:widowControl w:val="0"/>
        <w:numPr>
          <w:ilvl w:val="0"/>
          <w:numId w:val="6"/>
        </w:numPr>
        <w:spacing w:after="0" w:line="240" w:lineRule="auto"/>
        <w:ind w:left="425" w:hanging="425"/>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Оцените качество посещённого Вами занятия:</w:t>
      </w:r>
    </w:p>
    <w:p w:rsidR="004247A1" w:rsidRPr="00CF25EA" w:rsidRDefault="004247A1" w:rsidP="004247A1">
      <w:pPr>
        <w:widowControl w:val="0"/>
        <w:spacing w:after="0" w:line="240" w:lineRule="auto"/>
        <w:ind w:left="425"/>
        <w:contextualSpacing/>
        <w:jc w:val="both"/>
        <w:textAlignment w:val="baseline"/>
        <w:rPr>
          <w:rFonts w:ascii="Times New Roman" w:eastAsia="Times New Roman" w:hAnsi="Times New Roman" w:cs="Times New Roman"/>
          <w:color w:val="000000"/>
          <w:sz w:val="28"/>
          <w:szCs w:val="28"/>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695"/>
        <w:gridCol w:w="1687"/>
        <w:gridCol w:w="1665"/>
        <w:gridCol w:w="1786"/>
      </w:tblGrid>
      <w:tr w:rsidR="004247A1" w:rsidRPr="00CF25EA" w:rsidTr="003E1800">
        <w:tc>
          <w:tcPr>
            <w:tcW w:w="2835" w:type="dxa"/>
            <w:tcBorders>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i/>
                <w:iCs/>
                <w:color w:val="000000"/>
                <w:sz w:val="24"/>
                <w:szCs w:val="24"/>
                <w:lang w:eastAsia="ru-RU"/>
              </w:rPr>
            </w:pPr>
            <w:r w:rsidRPr="00CF25EA">
              <w:rPr>
                <w:rFonts w:ascii="Times New Roman" w:eastAsia="Times New Roman" w:hAnsi="Times New Roman" w:cs="Times New Roman"/>
                <w:i/>
                <w:iCs/>
                <w:color w:val="000000"/>
                <w:sz w:val="24"/>
                <w:szCs w:val="24"/>
                <w:lang w:eastAsia="ru-RU"/>
              </w:rPr>
              <w:t>высокая</w:t>
            </w:r>
          </w:p>
        </w:tc>
        <w:tc>
          <w:tcPr>
            <w:tcW w:w="1843"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i/>
                <w:iCs/>
                <w:color w:val="000000"/>
                <w:sz w:val="24"/>
                <w:szCs w:val="24"/>
                <w:lang w:eastAsia="ru-RU"/>
              </w:rPr>
            </w:pPr>
            <w:r w:rsidRPr="00CF25EA">
              <w:rPr>
                <w:rFonts w:ascii="Times New Roman" w:eastAsia="Times New Roman" w:hAnsi="Times New Roman" w:cs="Times New Roman"/>
                <w:i/>
                <w:iCs/>
                <w:color w:val="000000"/>
                <w:sz w:val="24"/>
                <w:szCs w:val="24"/>
                <w:lang w:eastAsia="ru-RU"/>
              </w:rPr>
              <w:t>средняя</w:t>
            </w:r>
          </w:p>
        </w:tc>
        <w:tc>
          <w:tcPr>
            <w:tcW w:w="1843"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i/>
                <w:iCs/>
                <w:color w:val="000000"/>
                <w:sz w:val="24"/>
                <w:szCs w:val="24"/>
                <w:lang w:eastAsia="ru-RU"/>
              </w:rPr>
            </w:pPr>
            <w:r w:rsidRPr="00CF25EA">
              <w:rPr>
                <w:rFonts w:ascii="Times New Roman" w:eastAsia="Times New Roman" w:hAnsi="Times New Roman" w:cs="Times New Roman"/>
                <w:i/>
                <w:iCs/>
                <w:color w:val="000000"/>
                <w:sz w:val="24"/>
                <w:szCs w:val="24"/>
                <w:lang w:eastAsia="ru-RU"/>
              </w:rPr>
              <w:t>низкая</w:t>
            </w:r>
          </w:p>
        </w:tc>
        <w:tc>
          <w:tcPr>
            <w:tcW w:w="1836"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i/>
                <w:iCs/>
                <w:color w:val="000000"/>
                <w:sz w:val="24"/>
                <w:szCs w:val="24"/>
                <w:lang w:eastAsia="ru-RU"/>
              </w:rPr>
            </w:pPr>
            <w:r w:rsidRPr="00CF25EA">
              <w:rPr>
                <w:rFonts w:ascii="Times New Roman" w:eastAsia="Times New Roman" w:hAnsi="Times New Roman" w:cs="Times New Roman"/>
                <w:i/>
                <w:iCs/>
                <w:color w:val="000000"/>
                <w:sz w:val="24"/>
                <w:szCs w:val="24"/>
                <w:lang w:eastAsia="ru-RU"/>
              </w:rPr>
              <w:t>затрудняюсь ответить</w:t>
            </w:r>
          </w:p>
        </w:tc>
      </w:tr>
      <w:tr w:rsidR="004247A1" w:rsidRPr="00CF25EA" w:rsidTr="003E1800">
        <w:tc>
          <w:tcPr>
            <w:tcW w:w="2835"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Актуальность и практическая значимость отобранного преподавателем учебного содержания</w:t>
            </w:r>
          </w:p>
        </w:tc>
        <w:tc>
          <w:tcPr>
            <w:tcW w:w="1843"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p>
        </w:tc>
      </w:tr>
      <w:tr w:rsidR="004247A1" w:rsidRPr="00CF25EA" w:rsidTr="003E1800">
        <w:tc>
          <w:tcPr>
            <w:tcW w:w="2835"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Продуктивность выбранных преподавателем методов, форм и технологий обучения</w:t>
            </w:r>
          </w:p>
        </w:tc>
        <w:tc>
          <w:tcPr>
            <w:tcW w:w="1843"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p>
        </w:tc>
      </w:tr>
      <w:tr w:rsidR="004247A1" w:rsidRPr="00CF25EA" w:rsidTr="003E1800">
        <w:tc>
          <w:tcPr>
            <w:tcW w:w="2835"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Оснащённость занятия необходимыми средствами обучения</w:t>
            </w:r>
          </w:p>
        </w:tc>
        <w:tc>
          <w:tcPr>
            <w:tcW w:w="1843"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p>
        </w:tc>
      </w:tr>
      <w:tr w:rsidR="004247A1" w:rsidRPr="00CF25EA" w:rsidTr="003E1800">
        <w:tc>
          <w:tcPr>
            <w:tcW w:w="2835"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proofErr w:type="spellStart"/>
            <w:r w:rsidRPr="00CF25EA">
              <w:rPr>
                <w:rFonts w:ascii="Times New Roman" w:eastAsia="Times New Roman" w:hAnsi="Times New Roman" w:cs="Times New Roman"/>
                <w:color w:val="000000"/>
                <w:sz w:val="24"/>
                <w:szCs w:val="24"/>
                <w:lang w:eastAsia="ru-RU"/>
              </w:rPr>
              <w:t>Коммуникативность</w:t>
            </w:r>
            <w:proofErr w:type="spellEnd"/>
            <w:r w:rsidRPr="00CF25EA">
              <w:rPr>
                <w:rFonts w:ascii="Times New Roman" w:eastAsia="Times New Roman" w:hAnsi="Times New Roman" w:cs="Times New Roman"/>
                <w:color w:val="000000"/>
                <w:sz w:val="24"/>
                <w:szCs w:val="24"/>
                <w:lang w:eastAsia="ru-RU"/>
              </w:rPr>
              <w:t xml:space="preserve"> преподавателя</w:t>
            </w:r>
          </w:p>
        </w:tc>
        <w:tc>
          <w:tcPr>
            <w:tcW w:w="1843"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p>
        </w:tc>
      </w:tr>
      <w:tr w:rsidR="004247A1" w:rsidRPr="00CF25EA" w:rsidTr="003E1800">
        <w:tc>
          <w:tcPr>
            <w:tcW w:w="2835"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Компетентность преподавателя в рассмотренных на занятии вопросах</w:t>
            </w:r>
          </w:p>
        </w:tc>
        <w:tc>
          <w:tcPr>
            <w:tcW w:w="1843"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Pr>
          <w:p w:rsidR="004247A1" w:rsidRPr="00CF25EA" w:rsidRDefault="004247A1" w:rsidP="003E1800">
            <w:pPr>
              <w:widowControl w:val="0"/>
              <w:contextualSpacing/>
              <w:jc w:val="center"/>
              <w:textAlignment w:val="baseline"/>
              <w:rPr>
                <w:rFonts w:ascii="Times New Roman" w:eastAsia="Times New Roman" w:hAnsi="Times New Roman" w:cs="Times New Roman"/>
                <w:color w:val="000000"/>
                <w:sz w:val="24"/>
                <w:szCs w:val="24"/>
                <w:lang w:eastAsia="ru-RU"/>
              </w:rPr>
            </w:pPr>
          </w:p>
        </w:tc>
      </w:tr>
    </w:tbl>
    <w:p w:rsidR="004247A1" w:rsidRDefault="004247A1" w:rsidP="004247A1">
      <w:pPr>
        <w:widowControl w:val="0"/>
        <w:spacing w:after="0" w:line="240" w:lineRule="auto"/>
        <w:ind w:left="425"/>
        <w:contextualSpacing/>
        <w:jc w:val="both"/>
        <w:textAlignment w:val="baseline"/>
        <w:rPr>
          <w:rFonts w:ascii="Times New Roman" w:eastAsia="Times New Roman" w:hAnsi="Times New Roman" w:cs="Times New Roman"/>
          <w:color w:val="000000"/>
          <w:sz w:val="28"/>
          <w:szCs w:val="28"/>
          <w:lang w:eastAsia="ru-RU"/>
        </w:rPr>
      </w:pPr>
    </w:p>
    <w:p w:rsidR="004247A1" w:rsidRPr="00CF25EA" w:rsidRDefault="004247A1" w:rsidP="004247A1">
      <w:pPr>
        <w:widowControl w:val="0"/>
        <w:numPr>
          <w:ilvl w:val="0"/>
          <w:numId w:val="6"/>
        </w:numPr>
        <w:spacing w:after="0" w:line="240" w:lineRule="auto"/>
        <w:ind w:left="425" w:hanging="425"/>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Отметьте, применимы ли полученные на занятии знания в профессиональной деятельности педагога:</w:t>
      </w:r>
    </w:p>
    <w:p w:rsidR="004247A1" w:rsidRPr="00CF25EA" w:rsidRDefault="004247A1" w:rsidP="004247A1">
      <w:pPr>
        <w:widowControl w:val="0"/>
        <w:spacing w:after="0" w:line="240" w:lineRule="auto"/>
        <w:ind w:left="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 да</w:t>
      </w:r>
    </w:p>
    <w:p w:rsidR="004247A1" w:rsidRPr="00CF25EA" w:rsidRDefault="004247A1" w:rsidP="004247A1">
      <w:pPr>
        <w:widowControl w:val="0"/>
        <w:spacing w:after="0" w:line="240" w:lineRule="auto"/>
        <w:ind w:left="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 нет</w:t>
      </w:r>
    </w:p>
    <w:p w:rsidR="004247A1" w:rsidRPr="00CF25EA" w:rsidRDefault="004247A1" w:rsidP="004247A1">
      <w:pPr>
        <w:widowControl w:val="0"/>
        <w:spacing w:after="0" w:line="240" w:lineRule="auto"/>
        <w:ind w:left="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 затрудняюсь ответить</w:t>
      </w:r>
    </w:p>
    <w:p w:rsidR="004247A1" w:rsidRPr="00CF25EA" w:rsidRDefault="004247A1" w:rsidP="004247A1">
      <w:pPr>
        <w:widowControl w:val="0"/>
        <w:numPr>
          <w:ilvl w:val="0"/>
          <w:numId w:val="6"/>
        </w:numPr>
        <w:spacing w:after="0" w:line="240" w:lineRule="auto"/>
        <w:ind w:left="426" w:hanging="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Укажите общее впечатление от занятия:</w:t>
      </w:r>
    </w:p>
    <w:p w:rsidR="004247A1" w:rsidRPr="00CF25EA" w:rsidRDefault="004247A1" w:rsidP="004247A1">
      <w:pPr>
        <w:widowControl w:val="0"/>
        <w:spacing w:after="0" w:line="240" w:lineRule="auto"/>
        <w:ind w:left="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 понравилось</w:t>
      </w:r>
    </w:p>
    <w:p w:rsidR="004247A1" w:rsidRPr="00CF25EA" w:rsidRDefault="004247A1" w:rsidP="004247A1">
      <w:pPr>
        <w:widowControl w:val="0"/>
        <w:spacing w:after="0" w:line="240" w:lineRule="auto"/>
        <w:ind w:left="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 не понравилось</w:t>
      </w:r>
    </w:p>
    <w:p w:rsidR="00F747E6" w:rsidRDefault="00F747E6" w:rsidP="004247A1">
      <w:pPr>
        <w:spacing w:after="0" w:line="240" w:lineRule="auto"/>
        <w:contextualSpacing/>
        <w:rPr>
          <w:rFonts w:ascii="Times New Roman" w:hAnsi="Times New Roman" w:cs="Times New Roman"/>
          <w:sz w:val="28"/>
          <w:szCs w:val="28"/>
        </w:rPr>
        <w:sectPr w:rsidR="00F747E6">
          <w:pgSz w:w="11906" w:h="16838"/>
          <w:pgMar w:top="1134" w:right="850" w:bottom="1134" w:left="1701" w:header="708" w:footer="708" w:gutter="0"/>
          <w:cols w:space="708"/>
          <w:docGrid w:linePitch="360"/>
        </w:sectPr>
      </w:pPr>
    </w:p>
    <w:p w:rsidR="003E1800" w:rsidRDefault="003E1800" w:rsidP="003E1800">
      <w:pPr>
        <w:spacing w:after="0" w:line="240" w:lineRule="auto"/>
        <w:contextualSpacing/>
        <w:jc w:val="right"/>
        <w:rPr>
          <w:rFonts w:ascii="Times New Roman" w:hAnsi="Times New Roman" w:cs="Times New Roman"/>
          <w:sz w:val="24"/>
          <w:szCs w:val="28"/>
        </w:rPr>
      </w:pPr>
      <w:r w:rsidRPr="00BC2BD7">
        <w:rPr>
          <w:rFonts w:ascii="Times New Roman" w:hAnsi="Times New Roman" w:cs="Times New Roman"/>
          <w:sz w:val="24"/>
          <w:szCs w:val="28"/>
        </w:rPr>
        <w:lastRenderedPageBreak/>
        <w:t>Пр</w:t>
      </w:r>
      <w:r>
        <w:rPr>
          <w:rFonts w:ascii="Times New Roman" w:hAnsi="Times New Roman" w:cs="Times New Roman"/>
          <w:sz w:val="24"/>
          <w:szCs w:val="28"/>
        </w:rPr>
        <w:t>иложение 2</w:t>
      </w:r>
    </w:p>
    <w:p w:rsidR="003E1800" w:rsidRDefault="003E1800" w:rsidP="003E1800">
      <w:pPr>
        <w:spacing w:after="0" w:line="240" w:lineRule="auto"/>
        <w:contextualSpacing/>
        <w:jc w:val="right"/>
        <w:rPr>
          <w:rFonts w:ascii="Times New Roman" w:hAnsi="Times New Roman" w:cs="Times New Roman"/>
          <w:sz w:val="24"/>
          <w:szCs w:val="28"/>
        </w:rPr>
      </w:pPr>
      <w:r>
        <w:rPr>
          <w:rFonts w:ascii="Times New Roman" w:hAnsi="Times New Roman" w:cs="Times New Roman"/>
          <w:sz w:val="24"/>
          <w:szCs w:val="28"/>
        </w:rPr>
        <w:t>к распоряжению комитета общего</w:t>
      </w:r>
    </w:p>
    <w:p w:rsidR="003E1800" w:rsidRDefault="003E1800" w:rsidP="003E1800">
      <w:pPr>
        <w:spacing w:after="0" w:line="240" w:lineRule="auto"/>
        <w:contextualSpacing/>
        <w:jc w:val="right"/>
        <w:rPr>
          <w:rFonts w:ascii="Times New Roman" w:hAnsi="Times New Roman" w:cs="Times New Roman"/>
          <w:sz w:val="24"/>
          <w:szCs w:val="28"/>
        </w:rPr>
      </w:pPr>
      <w:r>
        <w:rPr>
          <w:rFonts w:ascii="Times New Roman" w:hAnsi="Times New Roman" w:cs="Times New Roman"/>
          <w:sz w:val="24"/>
          <w:szCs w:val="28"/>
        </w:rPr>
        <w:t>и профессионального образования</w:t>
      </w:r>
    </w:p>
    <w:p w:rsidR="003E1800" w:rsidRDefault="003E1800" w:rsidP="003E1800">
      <w:pPr>
        <w:spacing w:after="0" w:line="240" w:lineRule="auto"/>
        <w:contextualSpacing/>
        <w:jc w:val="right"/>
        <w:rPr>
          <w:rFonts w:ascii="Times New Roman" w:hAnsi="Times New Roman" w:cs="Times New Roman"/>
          <w:sz w:val="24"/>
          <w:szCs w:val="28"/>
        </w:rPr>
      </w:pPr>
      <w:r>
        <w:rPr>
          <w:rFonts w:ascii="Times New Roman" w:hAnsi="Times New Roman" w:cs="Times New Roman"/>
          <w:sz w:val="24"/>
          <w:szCs w:val="28"/>
        </w:rPr>
        <w:t>Ленинградской области</w:t>
      </w:r>
    </w:p>
    <w:p w:rsidR="00997E98" w:rsidRDefault="00997E98" w:rsidP="00997E98">
      <w:pPr>
        <w:spacing w:after="0" w:line="240" w:lineRule="auto"/>
        <w:contextualSpacing/>
        <w:jc w:val="right"/>
        <w:rPr>
          <w:rFonts w:ascii="Times New Roman" w:hAnsi="Times New Roman" w:cs="Times New Roman"/>
          <w:sz w:val="24"/>
          <w:szCs w:val="28"/>
        </w:rPr>
      </w:pPr>
      <w:r>
        <w:rPr>
          <w:rFonts w:ascii="Times New Roman" w:hAnsi="Times New Roman" w:cs="Times New Roman"/>
          <w:sz w:val="24"/>
          <w:szCs w:val="28"/>
        </w:rPr>
        <w:t>от 01 июня 2021 года № 1557-р</w:t>
      </w:r>
    </w:p>
    <w:p w:rsidR="003E1800" w:rsidRDefault="003E1800" w:rsidP="00F747E6">
      <w:pPr>
        <w:spacing w:after="0" w:line="240" w:lineRule="auto"/>
        <w:contextualSpacing/>
        <w:jc w:val="right"/>
        <w:rPr>
          <w:rFonts w:ascii="Times New Roman" w:hAnsi="Times New Roman" w:cs="Times New Roman"/>
          <w:sz w:val="24"/>
          <w:szCs w:val="28"/>
        </w:rPr>
      </w:pPr>
    </w:p>
    <w:p w:rsidR="003E1800" w:rsidRPr="00BB1B6B" w:rsidRDefault="003E1800" w:rsidP="00BB1B6B">
      <w:pPr>
        <w:pStyle w:val="12"/>
        <w:keepNext/>
        <w:keepLines/>
        <w:spacing w:after="0"/>
        <w:rPr>
          <w:b/>
          <w:color w:val="000000"/>
        </w:rPr>
      </w:pPr>
      <w:bookmarkStart w:id="7" w:name="bookmark2"/>
      <w:bookmarkStart w:id="8" w:name="bookmark1"/>
      <w:bookmarkStart w:id="9" w:name="bookmark0"/>
      <w:r w:rsidRPr="00BB1B6B">
        <w:rPr>
          <w:b/>
          <w:color w:val="000000"/>
        </w:rPr>
        <w:t>ПЛАН</w:t>
      </w:r>
      <w:r w:rsidRPr="00BB1B6B">
        <w:rPr>
          <w:b/>
          <w:color w:val="000000"/>
        </w:rPr>
        <w:br/>
        <w:t>мероприятий по выполнению основных принципов системы дополнительного профессионального образования и</w:t>
      </w:r>
      <w:r w:rsidRPr="00BB1B6B">
        <w:rPr>
          <w:b/>
          <w:color w:val="000000"/>
        </w:rPr>
        <w:br/>
        <w:t>профессионального роста педагогов Ленинградской области</w:t>
      </w:r>
      <w:bookmarkEnd w:id="7"/>
      <w:bookmarkEnd w:id="8"/>
      <w:bookmarkEnd w:id="9"/>
    </w:p>
    <w:p w:rsidR="00BB1B6B" w:rsidRDefault="00BB1B6B" w:rsidP="00BB1B6B">
      <w:pPr>
        <w:pStyle w:val="12"/>
        <w:keepNext/>
        <w:keepLines/>
        <w:spacing w:after="0"/>
      </w:pPr>
    </w:p>
    <w:tbl>
      <w:tblPr>
        <w:tblOverlap w:val="never"/>
        <w:tblW w:w="14547" w:type="dxa"/>
        <w:jc w:val="center"/>
        <w:tblLayout w:type="fixed"/>
        <w:tblCellMar>
          <w:left w:w="85" w:type="dxa"/>
          <w:right w:w="85" w:type="dxa"/>
        </w:tblCellMar>
        <w:tblLook w:val="04A0" w:firstRow="1" w:lastRow="0" w:firstColumn="1" w:lastColumn="0" w:noHBand="0" w:noVBand="1"/>
      </w:tblPr>
      <w:tblGrid>
        <w:gridCol w:w="810"/>
        <w:gridCol w:w="11"/>
        <w:gridCol w:w="6384"/>
        <w:gridCol w:w="4536"/>
        <w:gridCol w:w="2806"/>
      </w:tblGrid>
      <w:tr w:rsidR="003E1800" w:rsidRPr="003E1800" w:rsidTr="00BB1B6B">
        <w:trPr>
          <w:cantSplit/>
          <w:trHeight w:val="20"/>
          <w:jc w:val="center"/>
        </w:trPr>
        <w:tc>
          <w:tcPr>
            <w:tcW w:w="821" w:type="dxa"/>
            <w:gridSpan w:val="2"/>
            <w:tcBorders>
              <w:top w:val="single" w:sz="4" w:space="0" w:color="auto"/>
              <w:left w:val="single" w:sz="4" w:space="0" w:color="auto"/>
              <w:bottom w:val="nil"/>
              <w:right w:val="nil"/>
            </w:tcBorders>
            <w:shd w:val="clear" w:color="auto" w:fill="FFFFFF"/>
            <w:hideMark/>
          </w:tcPr>
          <w:p w:rsidR="003E1800" w:rsidRPr="003E1800" w:rsidRDefault="003E1800" w:rsidP="003E1800">
            <w:pPr>
              <w:pStyle w:val="a9"/>
              <w:rPr>
                <w:sz w:val="28"/>
                <w:szCs w:val="28"/>
                <w:lang w:bidi="ru-RU"/>
              </w:rPr>
            </w:pPr>
            <w:r w:rsidRPr="003E1800">
              <w:rPr>
                <w:color w:val="000000"/>
                <w:sz w:val="28"/>
                <w:szCs w:val="28"/>
              </w:rPr>
              <w:t xml:space="preserve">№ </w:t>
            </w:r>
            <w:proofErr w:type="gramStart"/>
            <w:r w:rsidRPr="003E1800">
              <w:rPr>
                <w:color w:val="000000"/>
                <w:sz w:val="28"/>
                <w:szCs w:val="28"/>
              </w:rPr>
              <w:t>п</w:t>
            </w:r>
            <w:proofErr w:type="gramEnd"/>
            <w:r w:rsidRPr="003E1800">
              <w:rPr>
                <w:color w:val="000000"/>
                <w:sz w:val="28"/>
                <w:szCs w:val="28"/>
              </w:rPr>
              <w:t>/п</w:t>
            </w:r>
          </w:p>
        </w:tc>
        <w:tc>
          <w:tcPr>
            <w:tcW w:w="6384" w:type="dxa"/>
            <w:tcBorders>
              <w:top w:val="single" w:sz="4" w:space="0" w:color="auto"/>
              <w:left w:val="single" w:sz="4" w:space="0" w:color="auto"/>
              <w:bottom w:val="nil"/>
              <w:right w:val="nil"/>
            </w:tcBorders>
            <w:shd w:val="clear" w:color="auto" w:fill="FFFFFF"/>
            <w:hideMark/>
          </w:tcPr>
          <w:p w:rsidR="003E1800" w:rsidRPr="003E1800" w:rsidRDefault="003E1800" w:rsidP="003E1800">
            <w:pPr>
              <w:pStyle w:val="a9"/>
              <w:rPr>
                <w:sz w:val="28"/>
                <w:szCs w:val="28"/>
                <w:lang w:bidi="ru-RU"/>
              </w:rPr>
            </w:pPr>
            <w:r w:rsidRPr="003E1800">
              <w:rPr>
                <w:color w:val="000000"/>
                <w:sz w:val="28"/>
                <w:szCs w:val="28"/>
              </w:rPr>
              <w:t>Наименование мероприятия</w:t>
            </w:r>
          </w:p>
        </w:tc>
        <w:tc>
          <w:tcPr>
            <w:tcW w:w="4536" w:type="dxa"/>
            <w:tcBorders>
              <w:top w:val="single" w:sz="4" w:space="0" w:color="auto"/>
              <w:left w:val="single" w:sz="4" w:space="0" w:color="auto"/>
              <w:bottom w:val="nil"/>
              <w:right w:val="nil"/>
            </w:tcBorders>
            <w:shd w:val="clear" w:color="auto" w:fill="FFFFFF"/>
            <w:hideMark/>
          </w:tcPr>
          <w:p w:rsidR="003E1800" w:rsidRPr="003E1800" w:rsidRDefault="003E1800" w:rsidP="003E1800">
            <w:pPr>
              <w:pStyle w:val="a9"/>
              <w:rPr>
                <w:sz w:val="28"/>
                <w:szCs w:val="28"/>
                <w:lang w:bidi="ru-RU"/>
              </w:rPr>
            </w:pPr>
            <w:r w:rsidRPr="003E1800">
              <w:rPr>
                <w:color w:val="000000"/>
                <w:sz w:val="28"/>
                <w:szCs w:val="28"/>
              </w:rPr>
              <w:t>Ответственные исполнители</w:t>
            </w:r>
          </w:p>
        </w:tc>
        <w:tc>
          <w:tcPr>
            <w:tcW w:w="2806" w:type="dxa"/>
            <w:tcBorders>
              <w:top w:val="single" w:sz="4" w:space="0" w:color="auto"/>
              <w:left w:val="single" w:sz="4" w:space="0" w:color="auto"/>
              <w:bottom w:val="nil"/>
              <w:right w:val="single" w:sz="4" w:space="0" w:color="auto"/>
            </w:tcBorders>
            <w:shd w:val="clear" w:color="auto" w:fill="FFFFFF"/>
            <w:hideMark/>
          </w:tcPr>
          <w:p w:rsidR="003E1800" w:rsidRPr="003E1800" w:rsidRDefault="003E1800" w:rsidP="003E1800">
            <w:pPr>
              <w:pStyle w:val="a9"/>
              <w:rPr>
                <w:sz w:val="28"/>
                <w:szCs w:val="28"/>
                <w:lang w:bidi="ru-RU"/>
              </w:rPr>
            </w:pPr>
            <w:r w:rsidRPr="003E1800">
              <w:rPr>
                <w:color w:val="000000"/>
                <w:sz w:val="28"/>
                <w:szCs w:val="28"/>
              </w:rPr>
              <w:t>Срок исполнения</w:t>
            </w:r>
          </w:p>
        </w:tc>
      </w:tr>
      <w:tr w:rsidR="003E1800" w:rsidRPr="003E1800" w:rsidTr="00BB1B6B">
        <w:trPr>
          <w:cantSplit/>
          <w:trHeight w:val="20"/>
          <w:jc w:val="center"/>
        </w:trPr>
        <w:tc>
          <w:tcPr>
            <w:tcW w:w="14547" w:type="dxa"/>
            <w:gridSpan w:val="5"/>
            <w:tcBorders>
              <w:top w:val="single" w:sz="4" w:space="0" w:color="auto"/>
              <w:left w:val="single" w:sz="4" w:space="0" w:color="auto"/>
              <w:bottom w:val="nil"/>
              <w:right w:val="single" w:sz="4" w:space="0" w:color="auto"/>
            </w:tcBorders>
            <w:shd w:val="clear" w:color="auto" w:fill="FFFFFF"/>
            <w:hideMark/>
          </w:tcPr>
          <w:p w:rsidR="003E1800" w:rsidRPr="003E1800" w:rsidRDefault="003E1800" w:rsidP="003E1800">
            <w:pPr>
              <w:pStyle w:val="a9"/>
              <w:rPr>
                <w:b/>
                <w:sz w:val="28"/>
                <w:szCs w:val="28"/>
                <w:lang w:bidi="ru-RU"/>
              </w:rPr>
            </w:pPr>
            <w:r w:rsidRPr="003E1800">
              <w:rPr>
                <w:b/>
                <w:color w:val="000000"/>
                <w:sz w:val="28"/>
                <w:szCs w:val="28"/>
              </w:rPr>
              <w:t>Повышение уровня обеспеченности педагогическими кадрами системы образования Ленинградской области</w:t>
            </w:r>
          </w:p>
        </w:tc>
      </w:tr>
      <w:tr w:rsidR="003E1800" w:rsidRPr="003E1800" w:rsidTr="00BB1B6B">
        <w:trPr>
          <w:cantSplit/>
          <w:trHeight w:val="20"/>
          <w:jc w:val="center"/>
        </w:trPr>
        <w:tc>
          <w:tcPr>
            <w:tcW w:w="821" w:type="dxa"/>
            <w:gridSpan w:val="2"/>
            <w:tcBorders>
              <w:top w:val="single" w:sz="4" w:space="0" w:color="auto"/>
              <w:left w:val="single" w:sz="4" w:space="0" w:color="auto"/>
              <w:bottom w:val="nil"/>
              <w:right w:val="nil"/>
            </w:tcBorders>
            <w:shd w:val="clear" w:color="auto" w:fill="FFFFFF"/>
            <w:hideMark/>
          </w:tcPr>
          <w:p w:rsidR="003E1800" w:rsidRPr="003E1800" w:rsidRDefault="003E1800" w:rsidP="003E1800">
            <w:pPr>
              <w:pStyle w:val="a9"/>
              <w:ind w:firstLine="360"/>
              <w:jc w:val="left"/>
              <w:rPr>
                <w:sz w:val="28"/>
                <w:szCs w:val="28"/>
                <w:lang w:bidi="ru-RU"/>
              </w:rPr>
            </w:pPr>
            <w:r w:rsidRPr="003E1800">
              <w:rPr>
                <w:color w:val="000000"/>
                <w:sz w:val="28"/>
                <w:szCs w:val="28"/>
              </w:rPr>
              <w:t>1</w:t>
            </w:r>
          </w:p>
        </w:tc>
        <w:tc>
          <w:tcPr>
            <w:tcW w:w="6384" w:type="dxa"/>
            <w:tcBorders>
              <w:top w:val="single" w:sz="4" w:space="0" w:color="auto"/>
              <w:left w:val="single" w:sz="4" w:space="0" w:color="auto"/>
              <w:bottom w:val="nil"/>
              <w:right w:val="nil"/>
            </w:tcBorders>
            <w:shd w:val="clear" w:color="auto" w:fill="FFFFFF"/>
            <w:hideMark/>
          </w:tcPr>
          <w:p w:rsidR="003E1800" w:rsidRPr="003E1800" w:rsidRDefault="003E1800" w:rsidP="003E1800">
            <w:pPr>
              <w:pStyle w:val="a9"/>
              <w:jc w:val="left"/>
              <w:rPr>
                <w:sz w:val="28"/>
                <w:szCs w:val="28"/>
                <w:lang w:bidi="ru-RU"/>
              </w:rPr>
            </w:pPr>
            <w:r w:rsidRPr="003E1800">
              <w:rPr>
                <w:color w:val="000000"/>
                <w:sz w:val="28"/>
                <w:szCs w:val="28"/>
              </w:rPr>
              <w:t>Сбор, систематизация и анализ данных о кадровой обеспеченности системы образования Ленинградской области</w:t>
            </w:r>
          </w:p>
        </w:tc>
        <w:tc>
          <w:tcPr>
            <w:tcW w:w="4536" w:type="dxa"/>
            <w:tcBorders>
              <w:top w:val="single" w:sz="4" w:space="0" w:color="auto"/>
              <w:left w:val="single" w:sz="4" w:space="0" w:color="auto"/>
              <w:bottom w:val="nil"/>
              <w:right w:val="nil"/>
            </w:tcBorders>
            <w:shd w:val="clear" w:color="auto" w:fill="FFFFFF"/>
            <w:hideMark/>
          </w:tcPr>
          <w:p w:rsidR="003E1800" w:rsidRPr="003E1800" w:rsidRDefault="003E1800" w:rsidP="003E1800">
            <w:pPr>
              <w:pStyle w:val="a9"/>
              <w:jc w:val="left"/>
              <w:rPr>
                <w:sz w:val="28"/>
                <w:szCs w:val="28"/>
              </w:rPr>
            </w:pPr>
            <w:r w:rsidRPr="003E1800">
              <w:rPr>
                <w:color w:val="000000"/>
                <w:sz w:val="28"/>
                <w:szCs w:val="28"/>
              </w:rPr>
              <w:t>ГАОУ ДПО «ЛОИРО»</w:t>
            </w:r>
          </w:p>
          <w:p w:rsidR="003E1800" w:rsidRPr="003E1800" w:rsidRDefault="003E1800" w:rsidP="003E1800">
            <w:pPr>
              <w:pStyle w:val="a9"/>
              <w:jc w:val="left"/>
              <w:rPr>
                <w:sz w:val="28"/>
                <w:szCs w:val="28"/>
                <w:lang w:bidi="ru-RU"/>
              </w:rPr>
            </w:pPr>
            <w:r w:rsidRPr="003E1800">
              <w:rPr>
                <w:color w:val="000000"/>
                <w:sz w:val="28"/>
                <w:szCs w:val="28"/>
              </w:rPr>
              <w:t>Сектор по работе с кадрами системы образования комитета общего и профессионального образования Ленинградской области (далее - комитет)</w:t>
            </w:r>
          </w:p>
        </w:tc>
        <w:tc>
          <w:tcPr>
            <w:tcW w:w="2806" w:type="dxa"/>
            <w:tcBorders>
              <w:top w:val="single" w:sz="4" w:space="0" w:color="auto"/>
              <w:left w:val="single" w:sz="4" w:space="0" w:color="auto"/>
              <w:bottom w:val="nil"/>
              <w:right w:val="single" w:sz="4" w:space="0" w:color="auto"/>
            </w:tcBorders>
            <w:shd w:val="clear" w:color="auto" w:fill="FFFFFF"/>
            <w:hideMark/>
          </w:tcPr>
          <w:p w:rsidR="003E1800" w:rsidRPr="003E1800" w:rsidRDefault="003E1800" w:rsidP="00BB1B6B">
            <w:pPr>
              <w:pStyle w:val="a9"/>
              <w:jc w:val="left"/>
              <w:rPr>
                <w:sz w:val="28"/>
                <w:szCs w:val="28"/>
                <w:lang w:bidi="ru-RU"/>
              </w:rPr>
            </w:pPr>
            <w:r w:rsidRPr="003E1800">
              <w:rPr>
                <w:color w:val="000000"/>
                <w:sz w:val="28"/>
                <w:szCs w:val="28"/>
              </w:rPr>
              <w:t>Ежегодно (20 декабря, 20 июня)</w:t>
            </w:r>
          </w:p>
        </w:tc>
      </w:tr>
      <w:tr w:rsidR="003E1800" w:rsidRPr="003E1800" w:rsidTr="00BB1B6B">
        <w:trPr>
          <w:cantSplit/>
          <w:trHeight w:val="20"/>
          <w:jc w:val="center"/>
        </w:trPr>
        <w:tc>
          <w:tcPr>
            <w:tcW w:w="821" w:type="dxa"/>
            <w:gridSpan w:val="2"/>
            <w:tcBorders>
              <w:top w:val="single" w:sz="4" w:space="0" w:color="auto"/>
              <w:left w:val="single" w:sz="4" w:space="0" w:color="auto"/>
              <w:bottom w:val="nil"/>
              <w:right w:val="nil"/>
            </w:tcBorders>
            <w:shd w:val="clear" w:color="auto" w:fill="FFFFFF"/>
            <w:hideMark/>
          </w:tcPr>
          <w:p w:rsidR="003E1800" w:rsidRPr="003E1800" w:rsidRDefault="003E1800" w:rsidP="003E1800">
            <w:pPr>
              <w:pStyle w:val="a9"/>
              <w:ind w:firstLine="360"/>
              <w:jc w:val="left"/>
              <w:rPr>
                <w:sz w:val="28"/>
                <w:szCs w:val="28"/>
                <w:lang w:bidi="ru-RU"/>
              </w:rPr>
            </w:pPr>
            <w:r w:rsidRPr="003E1800">
              <w:rPr>
                <w:color w:val="000000"/>
                <w:sz w:val="28"/>
                <w:szCs w:val="28"/>
              </w:rPr>
              <w:t>2</w:t>
            </w:r>
          </w:p>
        </w:tc>
        <w:tc>
          <w:tcPr>
            <w:tcW w:w="6384" w:type="dxa"/>
            <w:tcBorders>
              <w:top w:val="single" w:sz="4" w:space="0" w:color="auto"/>
              <w:left w:val="single" w:sz="4" w:space="0" w:color="auto"/>
              <w:bottom w:val="nil"/>
              <w:right w:val="nil"/>
            </w:tcBorders>
            <w:shd w:val="clear" w:color="auto" w:fill="FFFFFF"/>
            <w:hideMark/>
          </w:tcPr>
          <w:p w:rsidR="003E1800" w:rsidRPr="003E1800" w:rsidRDefault="003E1800" w:rsidP="003E1800">
            <w:pPr>
              <w:pStyle w:val="a9"/>
              <w:jc w:val="left"/>
              <w:rPr>
                <w:sz w:val="28"/>
                <w:szCs w:val="28"/>
                <w:lang w:bidi="ru-RU"/>
              </w:rPr>
            </w:pPr>
            <w:r w:rsidRPr="003E1800">
              <w:rPr>
                <w:color w:val="000000"/>
                <w:sz w:val="28"/>
                <w:szCs w:val="28"/>
              </w:rPr>
              <w:t xml:space="preserve">Проведение </w:t>
            </w:r>
            <w:proofErr w:type="gramStart"/>
            <w:r w:rsidRPr="003E1800">
              <w:rPr>
                <w:color w:val="000000"/>
                <w:sz w:val="28"/>
                <w:szCs w:val="28"/>
              </w:rPr>
              <w:t>анализа системы оплаты труда педагогических работников Ленинградской области</w:t>
            </w:r>
            <w:proofErr w:type="gramEnd"/>
          </w:p>
        </w:tc>
        <w:tc>
          <w:tcPr>
            <w:tcW w:w="4536" w:type="dxa"/>
            <w:tcBorders>
              <w:top w:val="single" w:sz="4" w:space="0" w:color="auto"/>
              <w:left w:val="single" w:sz="4" w:space="0" w:color="auto"/>
              <w:bottom w:val="nil"/>
              <w:right w:val="nil"/>
            </w:tcBorders>
            <w:shd w:val="clear" w:color="auto" w:fill="FFFFFF"/>
            <w:hideMark/>
          </w:tcPr>
          <w:p w:rsidR="003E1800" w:rsidRPr="003E1800" w:rsidRDefault="003E1800" w:rsidP="003E1800">
            <w:pPr>
              <w:pStyle w:val="a9"/>
              <w:jc w:val="left"/>
              <w:rPr>
                <w:sz w:val="28"/>
                <w:szCs w:val="28"/>
                <w:lang w:bidi="ru-RU"/>
              </w:rPr>
            </w:pPr>
            <w:r w:rsidRPr="003E1800">
              <w:rPr>
                <w:color w:val="000000"/>
                <w:sz w:val="28"/>
                <w:szCs w:val="28"/>
              </w:rPr>
              <w:t>Планово-экономический отдел комитета</w:t>
            </w:r>
          </w:p>
        </w:tc>
        <w:tc>
          <w:tcPr>
            <w:tcW w:w="2806" w:type="dxa"/>
            <w:tcBorders>
              <w:top w:val="single" w:sz="4" w:space="0" w:color="auto"/>
              <w:left w:val="single" w:sz="4" w:space="0" w:color="auto"/>
              <w:bottom w:val="nil"/>
              <w:right w:val="single" w:sz="4" w:space="0" w:color="auto"/>
            </w:tcBorders>
            <w:shd w:val="clear" w:color="auto" w:fill="FFFFFF"/>
            <w:hideMark/>
          </w:tcPr>
          <w:p w:rsidR="003E1800" w:rsidRPr="003E1800" w:rsidRDefault="003E1800" w:rsidP="003E1800">
            <w:pPr>
              <w:pStyle w:val="a9"/>
              <w:jc w:val="left"/>
              <w:rPr>
                <w:sz w:val="28"/>
                <w:szCs w:val="28"/>
                <w:lang w:bidi="ru-RU"/>
              </w:rPr>
            </w:pPr>
            <w:r w:rsidRPr="003E1800">
              <w:rPr>
                <w:color w:val="000000"/>
                <w:sz w:val="28"/>
                <w:szCs w:val="28"/>
              </w:rPr>
              <w:t>1 раз в полугодие</w:t>
            </w:r>
          </w:p>
        </w:tc>
      </w:tr>
      <w:tr w:rsidR="003E1800" w:rsidRPr="003E1800" w:rsidTr="00BB1B6B">
        <w:trPr>
          <w:cantSplit/>
          <w:trHeight w:val="20"/>
          <w:jc w:val="center"/>
        </w:trPr>
        <w:tc>
          <w:tcPr>
            <w:tcW w:w="821" w:type="dxa"/>
            <w:gridSpan w:val="2"/>
            <w:tcBorders>
              <w:top w:val="single" w:sz="4" w:space="0" w:color="auto"/>
              <w:left w:val="single" w:sz="4" w:space="0" w:color="auto"/>
              <w:bottom w:val="nil"/>
              <w:right w:val="nil"/>
            </w:tcBorders>
            <w:shd w:val="clear" w:color="auto" w:fill="FFFFFF"/>
            <w:hideMark/>
          </w:tcPr>
          <w:p w:rsidR="003E1800" w:rsidRPr="003E1800" w:rsidRDefault="003E1800" w:rsidP="003E1800">
            <w:pPr>
              <w:pStyle w:val="a9"/>
              <w:ind w:firstLine="360"/>
              <w:jc w:val="left"/>
              <w:rPr>
                <w:sz w:val="28"/>
                <w:szCs w:val="28"/>
                <w:lang w:bidi="ru-RU"/>
              </w:rPr>
            </w:pPr>
            <w:r w:rsidRPr="003E1800">
              <w:rPr>
                <w:color w:val="000000"/>
                <w:sz w:val="28"/>
                <w:szCs w:val="28"/>
              </w:rPr>
              <w:t>4</w:t>
            </w:r>
          </w:p>
        </w:tc>
        <w:tc>
          <w:tcPr>
            <w:tcW w:w="6384" w:type="dxa"/>
            <w:tcBorders>
              <w:top w:val="single" w:sz="4" w:space="0" w:color="auto"/>
              <w:left w:val="single" w:sz="4" w:space="0" w:color="auto"/>
              <w:bottom w:val="nil"/>
              <w:right w:val="nil"/>
            </w:tcBorders>
            <w:shd w:val="clear" w:color="auto" w:fill="FFFFFF"/>
            <w:hideMark/>
          </w:tcPr>
          <w:p w:rsidR="003E1800" w:rsidRPr="003E1800" w:rsidRDefault="003E1800" w:rsidP="003E1800">
            <w:pPr>
              <w:pStyle w:val="a9"/>
              <w:jc w:val="left"/>
              <w:rPr>
                <w:sz w:val="28"/>
                <w:szCs w:val="28"/>
                <w:lang w:bidi="ru-RU"/>
              </w:rPr>
            </w:pPr>
            <w:r w:rsidRPr="003E1800">
              <w:rPr>
                <w:color w:val="000000"/>
                <w:sz w:val="28"/>
                <w:szCs w:val="28"/>
              </w:rPr>
              <w:t>Формирование прогноза потребности в подготовке педагогических кадров по образовательным программам высшего образования</w:t>
            </w:r>
          </w:p>
        </w:tc>
        <w:tc>
          <w:tcPr>
            <w:tcW w:w="4536" w:type="dxa"/>
            <w:tcBorders>
              <w:top w:val="single" w:sz="4" w:space="0" w:color="auto"/>
              <w:left w:val="single" w:sz="4" w:space="0" w:color="auto"/>
              <w:bottom w:val="nil"/>
              <w:right w:val="nil"/>
            </w:tcBorders>
            <w:shd w:val="clear" w:color="auto" w:fill="FFFFFF"/>
            <w:hideMark/>
          </w:tcPr>
          <w:p w:rsidR="003E1800" w:rsidRPr="003E1800" w:rsidRDefault="003E1800" w:rsidP="003E1800">
            <w:pPr>
              <w:pStyle w:val="a9"/>
              <w:jc w:val="left"/>
              <w:rPr>
                <w:sz w:val="28"/>
                <w:szCs w:val="28"/>
              </w:rPr>
            </w:pPr>
            <w:r w:rsidRPr="003E1800">
              <w:rPr>
                <w:color w:val="000000"/>
                <w:sz w:val="28"/>
                <w:szCs w:val="28"/>
              </w:rPr>
              <w:t>ГАОУ ДПО «ЛОИРО»</w:t>
            </w:r>
          </w:p>
          <w:p w:rsidR="003E1800" w:rsidRPr="003E1800" w:rsidRDefault="003E1800" w:rsidP="003E1800">
            <w:pPr>
              <w:pStyle w:val="a9"/>
              <w:jc w:val="left"/>
              <w:rPr>
                <w:sz w:val="28"/>
                <w:szCs w:val="28"/>
                <w:lang w:bidi="ru-RU"/>
              </w:rPr>
            </w:pPr>
            <w:r w:rsidRPr="003E1800">
              <w:rPr>
                <w:color w:val="000000"/>
                <w:sz w:val="28"/>
                <w:szCs w:val="28"/>
              </w:rPr>
              <w:t>Сектор по работе с педагогическими кадрами комитета</w:t>
            </w:r>
          </w:p>
        </w:tc>
        <w:tc>
          <w:tcPr>
            <w:tcW w:w="2806" w:type="dxa"/>
            <w:tcBorders>
              <w:top w:val="single" w:sz="4" w:space="0" w:color="auto"/>
              <w:left w:val="single" w:sz="4" w:space="0" w:color="auto"/>
              <w:bottom w:val="nil"/>
              <w:right w:val="single" w:sz="4" w:space="0" w:color="auto"/>
            </w:tcBorders>
            <w:shd w:val="clear" w:color="auto" w:fill="FFFFFF"/>
            <w:hideMark/>
          </w:tcPr>
          <w:p w:rsidR="003E1800" w:rsidRPr="003E1800" w:rsidRDefault="00BB1B6B" w:rsidP="003E1800">
            <w:pPr>
              <w:pStyle w:val="a9"/>
              <w:jc w:val="left"/>
              <w:rPr>
                <w:sz w:val="28"/>
                <w:szCs w:val="28"/>
                <w:lang w:bidi="ru-RU"/>
              </w:rPr>
            </w:pPr>
            <w:r>
              <w:rPr>
                <w:color w:val="000000"/>
                <w:sz w:val="28"/>
                <w:szCs w:val="28"/>
              </w:rPr>
              <w:t>Ежегодно (1 сентября)</w:t>
            </w:r>
          </w:p>
        </w:tc>
      </w:tr>
      <w:tr w:rsidR="003E1800" w:rsidRPr="003E1800" w:rsidTr="00BB1B6B">
        <w:trPr>
          <w:cantSplit/>
          <w:trHeight w:val="70"/>
          <w:jc w:val="center"/>
        </w:trPr>
        <w:tc>
          <w:tcPr>
            <w:tcW w:w="14547" w:type="dxa"/>
            <w:gridSpan w:val="5"/>
            <w:tcBorders>
              <w:top w:val="single" w:sz="4" w:space="0" w:color="auto"/>
              <w:left w:val="single" w:sz="4" w:space="0" w:color="auto"/>
              <w:bottom w:val="nil"/>
              <w:right w:val="single" w:sz="4" w:space="0" w:color="auto"/>
            </w:tcBorders>
            <w:shd w:val="clear" w:color="auto" w:fill="FFFFFF"/>
            <w:hideMark/>
          </w:tcPr>
          <w:p w:rsidR="003E1800" w:rsidRPr="003E1800" w:rsidRDefault="003E1800" w:rsidP="003E1800">
            <w:pPr>
              <w:pStyle w:val="a9"/>
              <w:rPr>
                <w:b/>
                <w:sz w:val="28"/>
                <w:szCs w:val="28"/>
                <w:lang w:bidi="ru-RU"/>
              </w:rPr>
            </w:pPr>
            <w:r w:rsidRPr="003E1800">
              <w:rPr>
                <w:b/>
                <w:color w:val="000000"/>
                <w:sz w:val="28"/>
                <w:szCs w:val="28"/>
              </w:rPr>
              <w:t>Модернизация системы подготовки педагогических кадров</w:t>
            </w:r>
          </w:p>
        </w:tc>
      </w:tr>
      <w:tr w:rsidR="003E1800" w:rsidRPr="003E1800" w:rsidTr="00BB1B6B">
        <w:trPr>
          <w:cantSplit/>
          <w:trHeight w:val="20"/>
          <w:jc w:val="center"/>
        </w:trPr>
        <w:tc>
          <w:tcPr>
            <w:tcW w:w="821" w:type="dxa"/>
            <w:gridSpan w:val="2"/>
            <w:tcBorders>
              <w:top w:val="single" w:sz="4" w:space="0" w:color="auto"/>
              <w:left w:val="single" w:sz="4" w:space="0" w:color="auto"/>
              <w:bottom w:val="nil"/>
              <w:right w:val="nil"/>
            </w:tcBorders>
            <w:shd w:val="clear" w:color="auto" w:fill="FFFFFF"/>
            <w:hideMark/>
          </w:tcPr>
          <w:p w:rsidR="003E1800" w:rsidRPr="003E1800" w:rsidRDefault="003E1800" w:rsidP="003E1800">
            <w:pPr>
              <w:pStyle w:val="a9"/>
              <w:ind w:firstLine="360"/>
              <w:jc w:val="left"/>
              <w:rPr>
                <w:sz w:val="28"/>
                <w:szCs w:val="28"/>
                <w:lang w:bidi="ru-RU"/>
              </w:rPr>
            </w:pPr>
            <w:r w:rsidRPr="003E1800">
              <w:rPr>
                <w:color w:val="000000"/>
                <w:sz w:val="28"/>
                <w:szCs w:val="28"/>
              </w:rPr>
              <w:t>5</w:t>
            </w:r>
          </w:p>
        </w:tc>
        <w:tc>
          <w:tcPr>
            <w:tcW w:w="6384" w:type="dxa"/>
            <w:tcBorders>
              <w:top w:val="single" w:sz="4" w:space="0" w:color="auto"/>
              <w:left w:val="single" w:sz="4" w:space="0" w:color="auto"/>
              <w:bottom w:val="nil"/>
              <w:right w:val="nil"/>
            </w:tcBorders>
            <w:shd w:val="clear" w:color="auto" w:fill="FFFFFF"/>
            <w:hideMark/>
          </w:tcPr>
          <w:p w:rsidR="003E1800" w:rsidRPr="003E1800" w:rsidRDefault="003E1800" w:rsidP="003E1800">
            <w:pPr>
              <w:pStyle w:val="a9"/>
              <w:jc w:val="left"/>
              <w:rPr>
                <w:sz w:val="28"/>
                <w:szCs w:val="28"/>
                <w:lang w:bidi="ru-RU"/>
              </w:rPr>
            </w:pPr>
            <w:r w:rsidRPr="003E1800">
              <w:rPr>
                <w:color w:val="000000"/>
                <w:sz w:val="28"/>
                <w:szCs w:val="28"/>
              </w:rPr>
              <w:t>Определение потребности в объеме целевого обучения в целях адресного решения кадровой укомплектованности образовательных организаций</w:t>
            </w:r>
          </w:p>
        </w:tc>
        <w:tc>
          <w:tcPr>
            <w:tcW w:w="4536" w:type="dxa"/>
            <w:tcBorders>
              <w:top w:val="single" w:sz="4" w:space="0" w:color="auto"/>
              <w:left w:val="single" w:sz="4" w:space="0" w:color="auto"/>
              <w:bottom w:val="nil"/>
              <w:right w:val="nil"/>
            </w:tcBorders>
            <w:shd w:val="clear" w:color="auto" w:fill="FFFFFF"/>
            <w:hideMark/>
          </w:tcPr>
          <w:p w:rsidR="003E1800" w:rsidRPr="003E1800" w:rsidRDefault="003E1800" w:rsidP="003E1800">
            <w:pPr>
              <w:pStyle w:val="a9"/>
              <w:jc w:val="left"/>
              <w:rPr>
                <w:sz w:val="28"/>
                <w:szCs w:val="28"/>
                <w:lang w:bidi="ru-RU"/>
              </w:rPr>
            </w:pPr>
            <w:r w:rsidRPr="003E1800">
              <w:rPr>
                <w:color w:val="000000"/>
                <w:sz w:val="28"/>
                <w:szCs w:val="28"/>
              </w:rPr>
              <w:t>Сектор по работе с педагогическими кадрами комитета</w:t>
            </w:r>
          </w:p>
        </w:tc>
        <w:tc>
          <w:tcPr>
            <w:tcW w:w="2806" w:type="dxa"/>
            <w:tcBorders>
              <w:top w:val="single" w:sz="4" w:space="0" w:color="auto"/>
              <w:left w:val="single" w:sz="4" w:space="0" w:color="auto"/>
              <w:bottom w:val="nil"/>
              <w:right w:val="single" w:sz="4" w:space="0" w:color="auto"/>
            </w:tcBorders>
            <w:shd w:val="clear" w:color="auto" w:fill="FFFFFF"/>
            <w:hideMark/>
          </w:tcPr>
          <w:p w:rsidR="003E1800" w:rsidRPr="003E1800" w:rsidRDefault="003E1800" w:rsidP="003E1800">
            <w:pPr>
              <w:pStyle w:val="a9"/>
              <w:jc w:val="left"/>
              <w:rPr>
                <w:sz w:val="28"/>
                <w:szCs w:val="28"/>
                <w:lang w:bidi="ru-RU"/>
              </w:rPr>
            </w:pPr>
            <w:r w:rsidRPr="003E1800">
              <w:rPr>
                <w:color w:val="000000"/>
                <w:sz w:val="28"/>
                <w:szCs w:val="28"/>
              </w:rPr>
              <w:t>Ежегодно (20 октября)</w:t>
            </w:r>
          </w:p>
        </w:tc>
      </w:tr>
      <w:tr w:rsidR="003E1800" w:rsidRPr="003E1800" w:rsidTr="00BB1B6B">
        <w:trPr>
          <w:cantSplit/>
          <w:trHeight w:val="20"/>
          <w:jc w:val="center"/>
        </w:trPr>
        <w:tc>
          <w:tcPr>
            <w:tcW w:w="1454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E1800" w:rsidRPr="00BB1B6B" w:rsidRDefault="003E1800" w:rsidP="00BB1B6B">
            <w:pPr>
              <w:pStyle w:val="a9"/>
              <w:tabs>
                <w:tab w:val="left" w:pos="9240"/>
              </w:tabs>
              <w:rPr>
                <w:b/>
                <w:sz w:val="28"/>
                <w:szCs w:val="28"/>
                <w:lang w:bidi="ru-RU"/>
              </w:rPr>
            </w:pPr>
            <w:r w:rsidRPr="00BB1B6B">
              <w:rPr>
                <w:b/>
                <w:color w:val="000000"/>
                <w:sz w:val="28"/>
                <w:szCs w:val="28"/>
              </w:rPr>
              <w:t>Непрерывное профессиональное развитие педагогов</w:t>
            </w:r>
          </w:p>
        </w:tc>
      </w:tr>
      <w:tr w:rsidR="003E1800" w:rsidRPr="003E1800" w:rsidTr="00BB1B6B">
        <w:trPr>
          <w:cantSplit/>
          <w:trHeight w:val="20"/>
          <w:jc w:val="center"/>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ind w:firstLine="360"/>
              <w:jc w:val="left"/>
              <w:rPr>
                <w:sz w:val="28"/>
                <w:szCs w:val="28"/>
                <w:lang w:bidi="ru-RU"/>
              </w:rPr>
            </w:pPr>
            <w:r w:rsidRPr="003E1800">
              <w:rPr>
                <w:color w:val="000000"/>
                <w:sz w:val="28"/>
                <w:szCs w:val="28"/>
              </w:rPr>
              <w:lastRenderedPageBreak/>
              <w:t>6</w:t>
            </w:r>
          </w:p>
        </w:tc>
        <w:tc>
          <w:tcPr>
            <w:tcW w:w="6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BB1B6B" w:rsidP="00BB1B6B">
            <w:pPr>
              <w:pStyle w:val="a9"/>
              <w:jc w:val="left"/>
              <w:rPr>
                <w:sz w:val="28"/>
                <w:szCs w:val="28"/>
                <w:lang w:bidi="ru-RU"/>
              </w:rPr>
            </w:pPr>
            <w:r>
              <w:rPr>
                <w:color w:val="000000"/>
                <w:sz w:val="28"/>
                <w:szCs w:val="28"/>
              </w:rPr>
              <w:t>Создание</w:t>
            </w:r>
            <w:r w:rsidR="003E1800" w:rsidRPr="003E1800">
              <w:rPr>
                <w:color w:val="000000"/>
                <w:sz w:val="28"/>
                <w:szCs w:val="28"/>
              </w:rPr>
              <w:t xml:space="preserve"> центр</w:t>
            </w:r>
            <w:r>
              <w:rPr>
                <w:color w:val="000000"/>
                <w:sz w:val="28"/>
                <w:szCs w:val="28"/>
              </w:rPr>
              <w:t>а</w:t>
            </w:r>
            <w:r w:rsidR="003E1800" w:rsidRPr="003E1800">
              <w:rPr>
                <w:color w:val="000000"/>
                <w:sz w:val="28"/>
                <w:szCs w:val="28"/>
              </w:rPr>
              <w:t xml:space="preserve"> непрерывного повышения профессионального мастерства педагогических работников</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tcPr>
          <w:p w:rsidR="003E1800" w:rsidRPr="003E1800" w:rsidRDefault="003E1800" w:rsidP="003E1800">
            <w:pPr>
              <w:pStyle w:val="a9"/>
              <w:rPr>
                <w:sz w:val="28"/>
                <w:szCs w:val="28"/>
              </w:rPr>
            </w:pPr>
            <w:r w:rsidRPr="003E1800">
              <w:rPr>
                <w:color w:val="000000"/>
                <w:sz w:val="28"/>
                <w:szCs w:val="28"/>
              </w:rPr>
              <w:t>ГАОУ ДПО «ЛОИРО»</w:t>
            </w:r>
          </w:p>
          <w:p w:rsidR="003E1800" w:rsidRPr="003E1800" w:rsidRDefault="003E1800" w:rsidP="003E1800">
            <w:pPr>
              <w:pStyle w:val="a9"/>
              <w:rPr>
                <w:sz w:val="28"/>
                <w:szCs w:val="28"/>
                <w:lang w:bidi="ru-RU"/>
              </w:rPr>
            </w:pPr>
            <w:r w:rsidRPr="003E1800">
              <w:rPr>
                <w:color w:val="000000"/>
                <w:sz w:val="28"/>
                <w:szCs w:val="28"/>
              </w:rPr>
              <w:t>Сектор по работе с педагогическими кадрами комитета</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BB1B6B">
            <w:pPr>
              <w:pStyle w:val="a9"/>
              <w:rPr>
                <w:sz w:val="28"/>
                <w:szCs w:val="28"/>
                <w:lang w:bidi="ru-RU"/>
              </w:rPr>
            </w:pPr>
            <w:r w:rsidRPr="003E1800">
              <w:rPr>
                <w:color w:val="000000"/>
                <w:sz w:val="28"/>
                <w:szCs w:val="28"/>
              </w:rPr>
              <w:t>01 сентября 2021</w:t>
            </w:r>
            <w:r w:rsidR="00BB1B6B">
              <w:rPr>
                <w:color w:val="000000"/>
                <w:sz w:val="28"/>
                <w:szCs w:val="28"/>
              </w:rPr>
              <w:t xml:space="preserve"> года</w:t>
            </w:r>
          </w:p>
        </w:tc>
      </w:tr>
      <w:tr w:rsidR="003E1800" w:rsidRPr="003E1800" w:rsidTr="00BB1B6B">
        <w:trPr>
          <w:cantSplit/>
          <w:trHeight w:val="20"/>
          <w:jc w:val="center"/>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ind w:firstLine="360"/>
              <w:jc w:val="left"/>
              <w:rPr>
                <w:sz w:val="28"/>
                <w:szCs w:val="28"/>
                <w:lang w:bidi="ru-RU"/>
              </w:rPr>
            </w:pPr>
            <w:r w:rsidRPr="003E1800">
              <w:rPr>
                <w:color w:val="000000"/>
                <w:sz w:val="28"/>
                <w:szCs w:val="28"/>
              </w:rPr>
              <w:t>7</w:t>
            </w:r>
          </w:p>
        </w:tc>
        <w:tc>
          <w:tcPr>
            <w:tcW w:w="6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jc w:val="left"/>
              <w:rPr>
                <w:sz w:val="28"/>
                <w:szCs w:val="28"/>
                <w:lang w:bidi="ru-RU"/>
              </w:rPr>
            </w:pPr>
            <w:r w:rsidRPr="003E1800">
              <w:rPr>
                <w:color w:val="000000"/>
                <w:sz w:val="28"/>
                <w:szCs w:val="28"/>
              </w:rPr>
              <w:t>Разработка и внедрение инновационных технологий в реализацию ДППО, в том числе создание сети виртуальных лабораторий</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tcPr>
          <w:p w:rsidR="003E1800" w:rsidRPr="003E1800" w:rsidRDefault="003E1800" w:rsidP="003E1800">
            <w:pPr>
              <w:pStyle w:val="a9"/>
              <w:rPr>
                <w:sz w:val="28"/>
                <w:szCs w:val="28"/>
              </w:rPr>
            </w:pPr>
            <w:r w:rsidRPr="003E1800">
              <w:rPr>
                <w:color w:val="000000"/>
                <w:sz w:val="28"/>
                <w:szCs w:val="28"/>
              </w:rPr>
              <w:t>ГАОУ ДПО «ЛОИРО»</w:t>
            </w:r>
          </w:p>
          <w:p w:rsidR="003E1800" w:rsidRPr="003E1800" w:rsidRDefault="003E1800" w:rsidP="003E1800">
            <w:pPr>
              <w:pStyle w:val="a9"/>
              <w:rPr>
                <w:sz w:val="28"/>
                <w:szCs w:val="28"/>
                <w:lang w:bidi="ru-RU"/>
              </w:rPr>
            </w:pPr>
            <w:r w:rsidRPr="003E1800">
              <w:rPr>
                <w:color w:val="000000"/>
                <w:sz w:val="28"/>
                <w:szCs w:val="28"/>
              </w:rPr>
              <w:t>Сектор по работе с педагогическими кадрами комитета</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BB1B6B" w:rsidP="003E1800">
            <w:pPr>
              <w:pStyle w:val="a9"/>
              <w:rPr>
                <w:sz w:val="28"/>
                <w:szCs w:val="28"/>
                <w:lang w:bidi="ru-RU"/>
              </w:rPr>
            </w:pPr>
            <w:r>
              <w:rPr>
                <w:color w:val="000000"/>
                <w:sz w:val="28"/>
                <w:szCs w:val="28"/>
              </w:rPr>
              <w:t>Ежегодно</w:t>
            </w:r>
          </w:p>
        </w:tc>
      </w:tr>
      <w:tr w:rsidR="003E1800" w:rsidRPr="003E1800" w:rsidTr="00BB1B6B">
        <w:trPr>
          <w:cantSplit/>
          <w:trHeight w:val="20"/>
          <w:jc w:val="center"/>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ind w:firstLine="360"/>
              <w:jc w:val="left"/>
              <w:rPr>
                <w:sz w:val="28"/>
                <w:szCs w:val="28"/>
                <w:lang w:bidi="ru-RU"/>
              </w:rPr>
            </w:pPr>
            <w:r w:rsidRPr="003E1800">
              <w:rPr>
                <w:color w:val="000000"/>
                <w:sz w:val="28"/>
                <w:szCs w:val="28"/>
              </w:rPr>
              <w:t>8</w:t>
            </w:r>
          </w:p>
        </w:tc>
        <w:tc>
          <w:tcPr>
            <w:tcW w:w="6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jc w:val="left"/>
              <w:rPr>
                <w:sz w:val="28"/>
                <w:szCs w:val="28"/>
                <w:lang w:bidi="ru-RU"/>
              </w:rPr>
            </w:pPr>
            <w:r w:rsidRPr="003E1800">
              <w:rPr>
                <w:color w:val="000000"/>
                <w:sz w:val="28"/>
                <w:szCs w:val="28"/>
              </w:rPr>
              <w:t>Организация обмена опытом и лучшими педагогическими практиками</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tcPr>
          <w:p w:rsidR="003E1800" w:rsidRPr="003E1800" w:rsidRDefault="003E1800" w:rsidP="003E1800">
            <w:pPr>
              <w:pStyle w:val="a9"/>
              <w:rPr>
                <w:sz w:val="28"/>
                <w:szCs w:val="28"/>
              </w:rPr>
            </w:pPr>
            <w:r w:rsidRPr="003E1800">
              <w:rPr>
                <w:color w:val="000000"/>
                <w:sz w:val="28"/>
                <w:szCs w:val="28"/>
              </w:rPr>
              <w:t>ГАОУ ДПО «ЛОИРО»</w:t>
            </w:r>
          </w:p>
          <w:p w:rsidR="003E1800" w:rsidRPr="003E1800" w:rsidRDefault="003E1800" w:rsidP="003E1800">
            <w:pPr>
              <w:pStyle w:val="a9"/>
              <w:rPr>
                <w:sz w:val="28"/>
                <w:szCs w:val="28"/>
              </w:rPr>
            </w:pPr>
            <w:r w:rsidRPr="003E1800">
              <w:rPr>
                <w:color w:val="000000"/>
                <w:sz w:val="28"/>
                <w:szCs w:val="28"/>
              </w:rPr>
              <w:t>ГАОУ ВО ЛО «ЛГУ им. А.С. Пушкина»</w:t>
            </w:r>
          </w:p>
          <w:p w:rsidR="003E1800" w:rsidRPr="003E1800" w:rsidRDefault="003E1800" w:rsidP="003E1800">
            <w:pPr>
              <w:pStyle w:val="a9"/>
              <w:rPr>
                <w:sz w:val="28"/>
                <w:szCs w:val="28"/>
                <w:lang w:bidi="ru-RU"/>
              </w:rPr>
            </w:pPr>
            <w:r w:rsidRPr="003E1800">
              <w:rPr>
                <w:color w:val="000000"/>
                <w:sz w:val="28"/>
                <w:szCs w:val="28"/>
              </w:rPr>
              <w:t>Сектор по работе с педагогическими кадрами комитета</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rPr>
                <w:sz w:val="28"/>
                <w:szCs w:val="28"/>
                <w:lang w:bidi="ru-RU"/>
              </w:rPr>
            </w:pPr>
            <w:r w:rsidRPr="003E1800">
              <w:rPr>
                <w:color w:val="000000"/>
                <w:sz w:val="28"/>
                <w:szCs w:val="28"/>
              </w:rPr>
              <w:t>В соответствии с планом комитета</w:t>
            </w:r>
          </w:p>
        </w:tc>
      </w:tr>
      <w:tr w:rsidR="003E1800" w:rsidRPr="003E1800" w:rsidTr="00BB1B6B">
        <w:trPr>
          <w:cantSplit/>
          <w:trHeight w:val="20"/>
          <w:jc w:val="center"/>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ind w:firstLine="360"/>
              <w:jc w:val="left"/>
              <w:rPr>
                <w:sz w:val="28"/>
                <w:szCs w:val="28"/>
                <w:lang w:bidi="ru-RU"/>
              </w:rPr>
            </w:pPr>
            <w:r w:rsidRPr="003E1800">
              <w:rPr>
                <w:color w:val="000000"/>
                <w:sz w:val="28"/>
                <w:szCs w:val="28"/>
              </w:rPr>
              <w:t>9</w:t>
            </w:r>
          </w:p>
        </w:tc>
        <w:tc>
          <w:tcPr>
            <w:tcW w:w="6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jc w:val="left"/>
              <w:rPr>
                <w:sz w:val="28"/>
                <w:szCs w:val="28"/>
                <w:lang w:bidi="ru-RU"/>
              </w:rPr>
            </w:pPr>
            <w:r w:rsidRPr="003E1800">
              <w:rPr>
                <w:color w:val="000000"/>
                <w:sz w:val="28"/>
                <w:szCs w:val="28"/>
              </w:rPr>
              <w:t xml:space="preserve">Внедрение единой региональной системы </w:t>
            </w:r>
            <w:proofErr w:type="spellStart"/>
            <w:r w:rsidRPr="003E1800">
              <w:rPr>
                <w:color w:val="000000"/>
                <w:sz w:val="28"/>
                <w:szCs w:val="28"/>
              </w:rPr>
              <w:t>научно</w:t>
            </w:r>
            <w:r w:rsidRPr="003E1800">
              <w:rPr>
                <w:color w:val="000000"/>
                <w:sz w:val="28"/>
                <w:szCs w:val="28"/>
              </w:rPr>
              <w:softHyphen/>
              <w:t>методического</w:t>
            </w:r>
            <w:proofErr w:type="spellEnd"/>
            <w:r w:rsidRPr="003E1800">
              <w:rPr>
                <w:color w:val="000000"/>
                <w:sz w:val="28"/>
                <w:szCs w:val="28"/>
              </w:rPr>
              <w:t xml:space="preserve"> сопровождения педагогов</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tcPr>
          <w:p w:rsidR="003E1800" w:rsidRPr="003E1800" w:rsidRDefault="003E1800" w:rsidP="003E1800">
            <w:pPr>
              <w:pStyle w:val="a9"/>
              <w:rPr>
                <w:sz w:val="28"/>
                <w:szCs w:val="28"/>
              </w:rPr>
            </w:pPr>
            <w:r w:rsidRPr="003E1800">
              <w:rPr>
                <w:color w:val="000000"/>
                <w:sz w:val="28"/>
                <w:szCs w:val="28"/>
              </w:rPr>
              <w:t>ГАОУ ДПО «ЛОИРО»</w:t>
            </w:r>
          </w:p>
          <w:p w:rsidR="003E1800" w:rsidRPr="003E1800" w:rsidRDefault="003E1800" w:rsidP="003E1800">
            <w:pPr>
              <w:pStyle w:val="a9"/>
              <w:rPr>
                <w:sz w:val="28"/>
                <w:szCs w:val="28"/>
                <w:lang w:bidi="ru-RU"/>
              </w:rPr>
            </w:pPr>
            <w:r w:rsidRPr="003E1800">
              <w:rPr>
                <w:color w:val="000000"/>
                <w:sz w:val="28"/>
                <w:szCs w:val="28"/>
              </w:rPr>
              <w:t>Сектор по работе с педагогическими кадрами комитета</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BB1B6B" w:rsidP="00BB1B6B">
            <w:pPr>
              <w:pStyle w:val="a9"/>
              <w:rPr>
                <w:sz w:val="28"/>
                <w:szCs w:val="28"/>
                <w:lang w:bidi="ru-RU"/>
              </w:rPr>
            </w:pPr>
            <w:r>
              <w:rPr>
                <w:color w:val="000000"/>
                <w:sz w:val="28"/>
                <w:szCs w:val="28"/>
              </w:rPr>
              <w:t>2021-</w:t>
            </w:r>
            <w:r w:rsidR="003E1800" w:rsidRPr="003E1800">
              <w:rPr>
                <w:color w:val="000000"/>
                <w:sz w:val="28"/>
                <w:szCs w:val="28"/>
              </w:rPr>
              <w:t>202</w:t>
            </w:r>
            <w:r>
              <w:rPr>
                <w:color w:val="000000"/>
                <w:sz w:val="28"/>
                <w:szCs w:val="28"/>
              </w:rPr>
              <w:t>2 годы</w:t>
            </w:r>
          </w:p>
        </w:tc>
      </w:tr>
      <w:tr w:rsidR="003E1800" w:rsidRPr="003E1800" w:rsidTr="00BB1B6B">
        <w:trPr>
          <w:cantSplit/>
          <w:trHeight w:val="20"/>
          <w:jc w:val="center"/>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rPr>
                <w:sz w:val="28"/>
                <w:szCs w:val="28"/>
                <w:lang w:bidi="ru-RU"/>
              </w:rPr>
            </w:pPr>
            <w:r w:rsidRPr="003E1800">
              <w:rPr>
                <w:color w:val="000000"/>
                <w:sz w:val="28"/>
                <w:szCs w:val="28"/>
              </w:rPr>
              <w:t>10</w:t>
            </w:r>
          </w:p>
        </w:tc>
        <w:tc>
          <w:tcPr>
            <w:tcW w:w="6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jc w:val="left"/>
              <w:rPr>
                <w:sz w:val="28"/>
                <w:szCs w:val="28"/>
                <w:lang w:bidi="ru-RU"/>
              </w:rPr>
            </w:pPr>
            <w:r w:rsidRPr="003E1800">
              <w:rPr>
                <w:color w:val="000000"/>
                <w:sz w:val="28"/>
                <w:szCs w:val="28"/>
              </w:rPr>
              <w:t>Разработка и внедрение системы наставничества, в том числе реализация программы ДППО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tcPr>
          <w:p w:rsidR="003E1800" w:rsidRPr="003E1800" w:rsidRDefault="003E1800" w:rsidP="003E1800">
            <w:pPr>
              <w:pStyle w:val="a9"/>
              <w:rPr>
                <w:sz w:val="28"/>
                <w:szCs w:val="28"/>
              </w:rPr>
            </w:pPr>
            <w:r w:rsidRPr="003E1800">
              <w:rPr>
                <w:color w:val="000000"/>
                <w:sz w:val="28"/>
                <w:szCs w:val="28"/>
              </w:rPr>
              <w:t>ГАОУ ДПО «ЛОИРО»</w:t>
            </w:r>
          </w:p>
          <w:p w:rsidR="003E1800" w:rsidRPr="003E1800" w:rsidRDefault="003E1800" w:rsidP="003E1800">
            <w:pPr>
              <w:pStyle w:val="a9"/>
              <w:rPr>
                <w:sz w:val="28"/>
                <w:szCs w:val="28"/>
              </w:rPr>
            </w:pPr>
            <w:r w:rsidRPr="003E1800">
              <w:rPr>
                <w:color w:val="000000"/>
                <w:sz w:val="28"/>
                <w:szCs w:val="28"/>
              </w:rPr>
              <w:t>ГАОУ ВО ЛО «ЛГУ им. А.С. Пушкина»</w:t>
            </w:r>
          </w:p>
          <w:p w:rsidR="003E1800" w:rsidRPr="003E1800" w:rsidRDefault="003E1800" w:rsidP="003E1800">
            <w:pPr>
              <w:pStyle w:val="a9"/>
              <w:rPr>
                <w:sz w:val="28"/>
                <w:szCs w:val="28"/>
                <w:lang w:bidi="ru-RU"/>
              </w:rPr>
            </w:pPr>
            <w:r w:rsidRPr="003E1800">
              <w:rPr>
                <w:color w:val="000000"/>
                <w:sz w:val="28"/>
                <w:szCs w:val="28"/>
              </w:rPr>
              <w:t>Сектор по работе с педагогическими кадрами комитета</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rPr>
                <w:sz w:val="28"/>
                <w:szCs w:val="28"/>
                <w:lang w:bidi="ru-RU"/>
              </w:rPr>
            </w:pPr>
            <w:r w:rsidRPr="003E1800">
              <w:rPr>
                <w:color w:val="000000"/>
                <w:sz w:val="28"/>
                <w:szCs w:val="28"/>
              </w:rPr>
              <w:t>Ежегодно</w:t>
            </w:r>
          </w:p>
        </w:tc>
      </w:tr>
      <w:tr w:rsidR="003E1800" w:rsidRPr="003E1800" w:rsidTr="00BB1B6B">
        <w:trPr>
          <w:cantSplit/>
          <w:trHeight w:val="20"/>
          <w:jc w:val="center"/>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rPr>
                <w:sz w:val="28"/>
                <w:szCs w:val="28"/>
                <w:lang w:bidi="ru-RU"/>
              </w:rPr>
            </w:pPr>
            <w:r w:rsidRPr="003E1800">
              <w:rPr>
                <w:color w:val="000000"/>
                <w:sz w:val="28"/>
                <w:szCs w:val="28"/>
              </w:rPr>
              <w:t>11</w:t>
            </w:r>
          </w:p>
        </w:tc>
        <w:tc>
          <w:tcPr>
            <w:tcW w:w="6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jc w:val="left"/>
              <w:rPr>
                <w:sz w:val="28"/>
                <w:szCs w:val="28"/>
                <w:lang w:bidi="ru-RU"/>
              </w:rPr>
            </w:pPr>
            <w:r w:rsidRPr="003E1800">
              <w:rPr>
                <w:color w:val="000000"/>
                <w:sz w:val="28"/>
                <w:szCs w:val="28"/>
              </w:rPr>
              <w:t>Организация и проведение конкурсов профессионального педагогического мастерства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tcPr>
          <w:p w:rsidR="003E1800" w:rsidRPr="003E1800" w:rsidRDefault="003E1800" w:rsidP="003E1800">
            <w:pPr>
              <w:pStyle w:val="a9"/>
              <w:rPr>
                <w:sz w:val="28"/>
                <w:szCs w:val="28"/>
              </w:rPr>
            </w:pPr>
            <w:r w:rsidRPr="003E1800">
              <w:rPr>
                <w:color w:val="000000"/>
                <w:sz w:val="28"/>
                <w:szCs w:val="28"/>
              </w:rPr>
              <w:t>ГАОУ ДПО «ЛОИРО»</w:t>
            </w:r>
          </w:p>
          <w:p w:rsidR="003E1800" w:rsidRPr="003E1800" w:rsidRDefault="003E1800" w:rsidP="003E1800">
            <w:pPr>
              <w:pStyle w:val="a9"/>
              <w:rPr>
                <w:sz w:val="28"/>
                <w:szCs w:val="28"/>
                <w:lang w:bidi="ru-RU"/>
              </w:rPr>
            </w:pPr>
            <w:r w:rsidRPr="003E1800">
              <w:rPr>
                <w:color w:val="000000"/>
                <w:sz w:val="28"/>
                <w:szCs w:val="28"/>
              </w:rPr>
              <w:t>Сектор по работе с педагогическими кадрами комитета</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rPr>
                <w:sz w:val="28"/>
                <w:szCs w:val="28"/>
                <w:lang w:bidi="ru-RU"/>
              </w:rPr>
            </w:pPr>
            <w:r w:rsidRPr="003E1800">
              <w:rPr>
                <w:color w:val="000000"/>
                <w:sz w:val="28"/>
                <w:szCs w:val="28"/>
              </w:rPr>
              <w:t>Ежегодно</w:t>
            </w:r>
          </w:p>
        </w:tc>
      </w:tr>
      <w:tr w:rsidR="003E1800" w:rsidRPr="003E1800" w:rsidTr="00BB1B6B">
        <w:trPr>
          <w:cantSplit/>
          <w:trHeight w:val="20"/>
          <w:jc w:val="center"/>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rPr>
                <w:sz w:val="28"/>
                <w:szCs w:val="28"/>
                <w:lang w:bidi="ru-RU"/>
              </w:rPr>
            </w:pPr>
            <w:r w:rsidRPr="003E1800">
              <w:rPr>
                <w:color w:val="000000"/>
                <w:sz w:val="28"/>
                <w:szCs w:val="28"/>
              </w:rPr>
              <w:t>12</w:t>
            </w:r>
          </w:p>
        </w:tc>
        <w:tc>
          <w:tcPr>
            <w:tcW w:w="6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jc w:val="left"/>
              <w:rPr>
                <w:sz w:val="28"/>
                <w:szCs w:val="28"/>
                <w:lang w:bidi="ru-RU"/>
              </w:rPr>
            </w:pPr>
            <w:r w:rsidRPr="003E1800">
              <w:rPr>
                <w:color w:val="000000"/>
                <w:sz w:val="28"/>
                <w:szCs w:val="28"/>
              </w:rPr>
              <w:t>Участие в апробации внедрения новой модели аттестации педагогов</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tcPr>
          <w:p w:rsidR="003E1800" w:rsidRPr="003E1800" w:rsidRDefault="003E1800" w:rsidP="003E1800">
            <w:pPr>
              <w:pStyle w:val="a9"/>
              <w:rPr>
                <w:sz w:val="28"/>
                <w:szCs w:val="28"/>
              </w:rPr>
            </w:pPr>
            <w:r w:rsidRPr="003E1800">
              <w:rPr>
                <w:color w:val="000000"/>
                <w:sz w:val="28"/>
                <w:szCs w:val="28"/>
              </w:rPr>
              <w:t>ГАОУ ДПО «ЛОИРО»</w:t>
            </w:r>
          </w:p>
          <w:p w:rsidR="003E1800" w:rsidRPr="003E1800" w:rsidRDefault="003E1800" w:rsidP="003E1800">
            <w:pPr>
              <w:pStyle w:val="a9"/>
              <w:rPr>
                <w:sz w:val="28"/>
                <w:szCs w:val="28"/>
                <w:lang w:bidi="ru-RU"/>
              </w:rPr>
            </w:pPr>
            <w:r w:rsidRPr="003E1800">
              <w:rPr>
                <w:color w:val="000000"/>
                <w:sz w:val="28"/>
                <w:szCs w:val="28"/>
              </w:rPr>
              <w:t>Сектор по работе с педагогическими кадрами комитета</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rPr>
                <w:sz w:val="28"/>
                <w:szCs w:val="28"/>
                <w:lang w:bidi="ru-RU"/>
              </w:rPr>
            </w:pPr>
            <w:r w:rsidRPr="003E1800">
              <w:rPr>
                <w:color w:val="000000"/>
                <w:sz w:val="28"/>
                <w:szCs w:val="28"/>
              </w:rPr>
              <w:t>2021-2022 годы</w:t>
            </w:r>
          </w:p>
        </w:tc>
      </w:tr>
      <w:tr w:rsidR="003E1800" w:rsidRPr="003E1800" w:rsidTr="00BB1B6B">
        <w:trPr>
          <w:cantSplit/>
          <w:trHeight w:val="20"/>
          <w:jc w:val="center"/>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rPr>
                <w:sz w:val="28"/>
                <w:szCs w:val="28"/>
                <w:lang w:bidi="ru-RU"/>
              </w:rPr>
            </w:pPr>
            <w:r w:rsidRPr="003E1800">
              <w:rPr>
                <w:color w:val="000000"/>
                <w:sz w:val="28"/>
                <w:szCs w:val="28"/>
              </w:rPr>
              <w:t>13</w:t>
            </w:r>
          </w:p>
        </w:tc>
        <w:tc>
          <w:tcPr>
            <w:tcW w:w="6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jc w:val="left"/>
              <w:rPr>
                <w:sz w:val="28"/>
                <w:szCs w:val="28"/>
                <w:lang w:bidi="ru-RU"/>
              </w:rPr>
            </w:pPr>
            <w:r w:rsidRPr="003E1800">
              <w:rPr>
                <w:color w:val="000000"/>
                <w:sz w:val="28"/>
                <w:szCs w:val="28"/>
              </w:rPr>
              <w:t>Развитие профессиональных сообществ</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tcPr>
          <w:p w:rsidR="003E1800" w:rsidRPr="003E1800" w:rsidRDefault="003E1800" w:rsidP="003E1800">
            <w:pPr>
              <w:pStyle w:val="a9"/>
              <w:rPr>
                <w:sz w:val="28"/>
                <w:szCs w:val="28"/>
              </w:rPr>
            </w:pPr>
            <w:r w:rsidRPr="003E1800">
              <w:rPr>
                <w:color w:val="000000"/>
                <w:sz w:val="28"/>
                <w:szCs w:val="28"/>
              </w:rPr>
              <w:t>ГАОУ ДПО «ЛОИРО»</w:t>
            </w:r>
          </w:p>
          <w:p w:rsidR="003E1800" w:rsidRPr="003E1800" w:rsidRDefault="003E1800" w:rsidP="003E1800">
            <w:pPr>
              <w:pStyle w:val="a9"/>
              <w:rPr>
                <w:sz w:val="28"/>
                <w:szCs w:val="28"/>
                <w:lang w:bidi="ru-RU"/>
              </w:rPr>
            </w:pPr>
            <w:r w:rsidRPr="003E1800">
              <w:rPr>
                <w:color w:val="000000"/>
                <w:sz w:val="28"/>
                <w:szCs w:val="28"/>
              </w:rPr>
              <w:t>Сектор по работе с педагогическими кадрами комитета</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BB1B6B">
            <w:pPr>
              <w:widowControl w:val="0"/>
              <w:spacing w:after="0" w:line="240" w:lineRule="auto"/>
              <w:jc w:val="center"/>
              <w:rPr>
                <w:rFonts w:ascii="Times New Roman" w:hAnsi="Times New Roman" w:cs="Times New Roman"/>
                <w:color w:val="000000"/>
                <w:sz w:val="28"/>
                <w:szCs w:val="28"/>
                <w:lang w:bidi="ru-RU"/>
              </w:rPr>
            </w:pPr>
            <w:r w:rsidRPr="003E1800">
              <w:rPr>
                <w:rFonts w:ascii="Times New Roman" w:hAnsi="Times New Roman" w:cs="Times New Roman"/>
                <w:color w:val="000000"/>
                <w:sz w:val="28"/>
                <w:szCs w:val="28"/>
                <w:lang w:bidi="ru-RU"/>
              </w:rPr>
              <w:t>Ежегодно</w:t>
            </w:r>
          </w:p>
        </w:tc>
      </w:tr>
      <w:tr w:rsidR="003E1800" w:rsidRPr="003E1800" w:rsidTr="00BB1B6B">
        <w:trPr>
          <w:cantSplit/>
          <w:trHeight w:val="20"/>
          <w:jc w:val="center"/>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rPr>
                <w:sz w:val="28"/>
                <w:szCs w:val="28"/>
                <w:lang w:bidi="ru-RU"/>
              </w:rPr>
            </w:pPr>
            <w:r w:rsidRPr="003E1800">
              <w:rPr>
                <w:color w:val="000000"/>
                <w:sz w:val="28"/>
                <w:szCs w:val="28"/>
              </w:rPr>
              <w:t>14</w:t>
            </w:r>
          </w:p>
        </w:tc>
        <w:tc>
          <w:tcPr>
            <w:tcW w:w="6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jc w:val="left"/>
              <w:rPr>
                <w:sz w:val="28"/>
                <w:szCs w:val="28"/>
                <w:lang w:bidi="ru-RU"/>
              </w:rPr>
            </w:pPr>
            <w:r w:rsidRPr="003E1800">
              <w:rPr>
                <w:color w:val="000000"/>
                <w:sz w:val="28"/>
                <w:szCs w:val="28"/>
              </w:rPr>
              <w:t>Формирование системы мер, направленных на профилактику профессионального педагогического выгорания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tcPr>
          <w:p w:rsidR="003E1800" w:rsidRPr="003E1800" w:rsidRDefault="003E1800" w:rsidP="003E1800">
            <w:pPr>
              <w:pStyle w:val="a9"/>
              <w:rPr>
                <w:sz w:val="28"/>
                <w:szCs w:val="28"/>
              </w:rPr>
            </w:pPr>
            <w:r w:rsidRPr="003E1800">
              <w:rPr>
                <w:color w:val="000000"/>
                <w:sz w:val="28"/>
                <w:szCs w:val="28"/>
              </w:rPr>
              <w:t>ГАОУ ДПО «ЛОИРО»</w:t>
            </w:r>
          </w:p>
          <w:p w:rsidR="003E1800" w:rsidRPr="003E1800" w:rsidRDefault="003E1800" w:rsidP="003E1800">
            <w:pPr>
              <w:pStyle w:val="a9"/>
              <w:rPr>
                <w:sz w:val="28"/>
                <w:szCs w:val="28"/>
                <w:lang w:bidi="ru-RU"/>
              </w:rPr>
            </w:pPr>
            <w:r w:rsidRPr="003E1800">
              <w:rPr>
                <w:color w:val="000000"/>
                <w:sz w:val="28"/>
                <w:szCs w:val="28"/>
              </w:rPr>
              <w:t>Сектор по работе с педагогическими кадрами комитета</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rPr>
                <w:sz w:val="28"/>
                <w:szCs w:val="28"/>
                <w:lang w:bidi="ru-RU"/>
              </w:rPr>
            </w:pPr>
            <w:r w:rsidRPr="003E1800">
              <w:rPr>
                <w:color w:val="000000"/>
                <w:sz w:val="28"/>
                <w:szCs w:val="28"/>
              </w:rPr>
              <w:t>Ежегодно</w:t>
            </w:r>
          </w:p>
        </w:tc>
      </w:tr>
      <w:tr w:rsidR="003E1800" w:rsidRPr="003E1800" w:rsidTr="00BB1B6B">
        <w:trPr>
          <w:cantSplit/>
          <w:trHeight w:val="20"/>
          <w:jc w:val="center"/>
        </w:trPr>
        <w:tc>
          <w:tcPr>
            <w:tcW w:w="14547"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3E1800" w:rsidRPr="003E1800" w:rsidRDefault="003E1800" w:rsidP="003E1800">
            <w:pPr>
              <w:pStyle w:val="a9"/>
              <w:rPr>
                <w:b/>
                <w:color w:val="000000"/>
                <w:sz w:val="28"/>
                <w:szCs w:val="28"/>
              </w:rPr>
            </w:pPr>
            <w:r w:rsidRPr="003E1800">
              <w:rPr>
                <w:b/>
                <w:color w:val="000000"/>
                <w:sz w:val="28"/>
                <w:szCs w:val="28"/>
              </w:rPr>
              <w:lastRenderedPageBreak/>
              <w:t>Мониторинговые диагностические исследования</w:t>
            </w:r>
          </w:p>
        </w:tc>
      </w:tr>
      <w:tr w:rsidR="003E1800" w:rsidRPr="003E1800" w:rsidTr="00BB1B6B">
        <w:trPr>
          <w:cantSplit/>
          <w:trHeight w:val="20"/>
          <w:jc w:val="center"/>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rPr>
                <w:sz w:val="28"/>
                <w:szCs w:val="28"/>
                <w:lang w:bidi="ru-RU"/>
              </w:rPr>
            </w:pPr>
            <w:r w:rsidRPr="003E1800">
              <w:rPr>
                <w:color w:val="000000"/>
                <w:sz w:val="28"/>
                <w:szCs w:val="28"/>
              </w:rPr>
              <w:t>15</w:t>
            </w:r>
          </w:p>
        </w:tc>
        <w:tc>
          <w:tcPr>
            <w:tcW w:w="6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jc w:val="left"/>
              <w:rPr>
                <w:sz w:val="28"/>
                <w:szCs w:val="28"/>
                <w:lang w:bidi="ru-RU"/>
              </w:rPr>
            </w:pPr>
            <w:r w:rsidRPr="003E1800">
              <w:rPr>
                <w:color w:val="000000"/>
                <w:sz w:val="28"/>
                <w:szCs w:val="28"/>
              </w:rPr>
              <w:t>Проведение мониторинга количественного и качественного состава педагогических работников</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tcPr>
          <w:p w:rsidR="003E1800" w:rsidRPr="003E1800" w:rsidRDefault="003E1800" w:rsidP="003E1800">
            <w:pPr>
              <w:pStyle w:val="a9"/>
              <w:rPr>
                <w:sz w:val="28"/>
                <w:szCs w:val="28"/>
              </w:rPr>
            </w:pPr>
            <w:r w:rsidRPr="003E1800">
              <w:rPr>
                <w:color w:val="000000"/>
                <w:sz w:val="28"/>
                <w:szCs w:val="28"/>
              </w:rPr>
              <w:t>ГАОУ ДПО «ЛОИРО»</w:t>
            </w:r>
          </w:p>
          <w:p w:rsidR="003E1800" w:rsidRPr="003E1800" w:rsidRDefault="003E1800" w:rsidP="003E1800">
            <w:pPr>
              <w:pStyle w:val="a9"/>
              <w:rPr>
                <w:sz w:val="28"/>
                <w:szCs w:val="28"/>
                <w:lang w:bidi="ru-RU"/>
              </w:rPr>
            </w:pPr>
            <w:r w:rsidRPr="003E1800">
              <w:rPr>
                <w:color w:val="000000"/>
                <w:sz w:val="28"/>
                <w:szCs w:val="28"/>
              </w:rPr>
              <w:t>Сектор по работе с педагогическими кадрами комитета</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rPr>
                <w:sz w:val="28"/>
                <w:szCs w:val="28"/>
                <w:lang w:bidi="ru-RU"/>
              </w:rPr>
            </w:pPr>
            <w:r w:rsidRPr="003E1800">
              <w:rPr>
                <w:color w:val="000000"/>
                <w:sz w:val="28"/>
                <w:szCs w:val="28"/>
              </w:rPr>
              <w:t>Ежегодно (20 декабря, 20 июня)</w:t>
            </w:r>
          </w:p>
        </w:tc>
      </w:tr>
      <w:tr w:rsidR="003E1800" w:rsidRPr="003E1800" w:rsidTr="00BB1B6B">
        <w:trPr>
          <w:cantSplit/>
          <w:trHeight w:val="20"/>
          <w:jc w:val="center"/>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rPr>
                <w:sz w:val="28"/>
                <w:szCs w:val="28"/>
                <w:lang w:bidi="ru-RU"/>
              </w:rPr>
            </w:pPr>
            <w:r w:rsidRPr="003E1800">
              <w:rPr>
                <w:color w:val="000000"/>
                <w:sz w:val="28"/>
                <w:szCs w:val="28"/>
              </w:rPr>
              <w:t>16</w:t>
            </w:r>
          </w:p>
        </w:tc>
        <w:tc>
          <w:tcPr>
            <w:tcW w:w="6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jc w:val="left"/>
              <w:rPr>
                <w:sz w:val="28"/>
                <w:szCs w:val="28"/>
                <w:lang w:bidi="ru-RU"/>
              </w:rPr>
            </w:pPr>
            <w:r w:rsidRPr="003E1800">
              <w:rPr>
                <w:color w:val="000000"/>
                <w:sz w:val="28"/>
                <w:szCs w:val="28"/>
              </w:rPr>
              <w:t>Мониторинговые исследования освоения программ дополнительного профессионального образования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tcPr>
          <w:p w:rsidR="003E1800" w:rsidRPr="003E1800" w:rsidRDefault="003E1800" w:rsidP="003E1800">
            <w:pPr>
              <w:pStyle w:val="a9"/>
              <w:rPr>
                <w:sz w:val="28"/>
                <w:szCs w:val="28"/>
              </w:rPr>
            </w:pPr>
            <w:r w:rsidRPr="003E1800">
              <w:rPr>
                <w:color w:val="000000"/>
                <w:sz w:val="28"/>
                <w:szCs w:val="28"/>
              </w:rPr>
              <w:t>ГАОУ ДПО «ЛОИРО»</w:t>
            </w:r>
          </w:p>
          <w:p w:rsidR="003E1800" w:rsidRPr="003E1800" w:rsidRDefault="003E1800" w:rsidP="003E1800">
            <w:pPr>
              <w:pStyle w:val="a9"/>
              <w:rPr>
                <w:sz w:val="28"/>
                <w:szCs w:val="28"/>
                <w:lang w:bidi="ru-RU"/>
              </w:rPr>
            </w:pPr>
            <w:r w:rsidRPr="003E1800">
              <w:rPr>
                <w:color w:val="000000"/>
                <w:sz w:val="28"/>
                <w:szCs w:val="28"/>
              </w:rPr>
              <w:t>Сектор по работе с педагогическими кадрами комитета</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rPr>
                <w:sz w:val="28"/>
                <w:szCs w:val="28"/>
                <w:lang w:bidi="ru-RU"/>
              </w:rPr>
            </w:pPr>
            <w:r w:rsidRPr="003E1800">
              <w:rPr>
                <w:color w:val="000000"/>
                <w:sz w:val="28"/>
                <w:szCs w:val="28"/>
              </w:rPr>
              <w:t>Ежегодно (20 декабря)</w:t>
            </w:r>
          </w:p>
        </w:tc>
      </w:tr>
      <w:tr w:rsidR="003E1800" w:rsidRPr="003E1800" w:rsidTr="00BB1B6B">
        <w:trPr>
          <w:cantSplit/>
          <w:trHeight w:val="20"/>
          <w:jc w:val="center"/>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rPr>
                <w:sz w:val="28"/>
                <w:szCs w:val="28"/>
                <w:lang w:bidi="ru-RU"/>
              </w:rPr>
            </w:pPr>
            <w:r w:rsidRPr="003E1800">
              <w:rPr>
                <w:color w:val="000000"/>
                <w:sz w:val="28"/>
                <w:szCs w:val="28"/>
              </w:rPr>
              <w:t>17</w:t>
            </w:r>
          </w:p>
        </w:tc>
        <w:tc>
          <w:tcPr>
            <w:tcW w:w="6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jc w:val="left"/>
              <w:rPr>
                <w:sz w:val="28"/>
                <w:szCs w:val="28"/>
                <w:lang w:bidi="ru-RU"/>
              </w:rPr>
            </w:pPr>
            <w:r w:rsidRPr="003E1800">
              <w:rPr>
                <w:color w:val="000000"/>
                <w:sz w:val="28"/>
                <w:szCs w:val="28"/>
              </w:rPr>
              <w:t>Подготовка индивидуальных адресных рекомендаций по итогам мониторинговых исследований</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tcPr>
          <w:p w:rsidR="003E1800" w:rsidRPr="003E1800" w:rsidRDefault="003E1800" w:rsidP="003E1800">
            <w:pPr>
              <w:pStyle w:val="a9"/>
              <w:rPr>
                <w:sz w:val="28"/>
                <w:szCs w:val="28"/>
              </w:rPr>
            </w:pPr>
            <w:r w:rsidRPr="003E1800">
              <w:rPr>
                <w:color w:val="000000"/>
                <w:sz w:val="28"/>
                <w:szCs w:val="28"/>
              </w:rPr>
              <w:t>ГАОУ ДПО «ЛОИРО»</w:t>
            </w:r>
          </w:p>
          <w:p w:rsidR="003E1800" w:rsidRPr="003E1800" w:rsidRDefault="003E1800" w:rsidP="003E1800">
            <w:pPr>
              <w:pStyle w:val="a9"/>
              <w:rPr>
                <w:sz w:val="28"/>
                <w:szCs w:val="28"/>
                <w:lang w:bidi="ru-RU"/>
              </w:rPr>
            </w:pPr>
            <w:r w:rsidRPr="003E1800">
              <w:rPr>
                <w:color w:val="000000"/>
                <w:sz w:val="28"/>
                <w:szCs w:val="28"/>
              </w:rPr>
              <w:t>Сектор по работе с педагогическими кадрами комитета</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E1800" w:rsidRPr="003E1800" w:rsidRDefault="003E1800" w:rsidP="003E1800">
            <w:pPr>
              <w:pStyle w:val="a9"/>
              <w:rPr>
                <w:sz w:val="28"/>
                <w:szCs w:val="28"/>
                <w:lang w:bidi="ru-RU"/>
              </w:rPr>
            </w:pPr>
            <w:r w:rsidRPr="003E1800">
              <w:rPr>
                <w:color w:val="000000"/>
                <w:sz w:val="28"/>
                <w:szCs w:val="28"/>
              </w:rPr>
              <w:t>Ежеквартально</w:t>
            </w:r>
          </w:p>
        </w:tc>
      </w:tr>
    </w:tbl>
    <w:p w:rsidR="003E1800" w:rsidRDefault="003E1800" w:rsidP="00997E98">
      <w:pPr>
        <w:spacing w:line="1" w:lineRule="exact"/>
        <w:rPr>
          <w:rFonts w:ascii="Courier New" w:hAnsi="Courier New" w:cs="Courier New"/>
          <w:color w:val="000000"/>
          <w:sz w:val="24"/>
          <w:szCs w:val="24"/>
          <w:lang w:bidi="ru-RU"/>
        </w:rPr>
      </w:pPr>
      <w:r>
        <w:br w:type="page"/>
      </w:r>
    </w:p>
    <w:p w:rsidR="003E1800" w:rsidRDefault="003E1800" w:rsidP="00F747E6">
      <w:pPr>
        <w:spacing w:after="0" w:line="240" w:lineRule="auto"/>
        <w:contextualSpacing/>
        <w:jc w:val="right"/>
        <w:rPr>
          <w:rFonts w:ascii="Times New Roman" w:hAnsi="Times New Roman" w:cs="Times New Roman"/>
          <w:sz w:val="24"/>
          <w:szCs w:val="28"/>
        </w:rPr>
        <w:sectPr w:rsidR="003E1800" w:rsidSect="00BB1B6B">
          <w:pgSz w:w="16838" w:h="11906" w:orient="landscape"/>
          <w:pgMar w:top="850" w:right="1134" w:bottom="709" w:left="1134" w:header="708" w:footer="708" w:gutter="0"/>
          <w:cols w:space="708"/>
          <w:docGrid w:linePitch="360"/>
        </w:sectPr>
      </w:pPr>
    </w:p>
    <w:p w:rsidR="00F747E6" w:rsidRDefault="00F747E6" w:rsidP="00F747E6">
      <w:pPr>
        <w:spacing w:after="0" w:line="240" w:lineRule="auto"/>
        <w:contextualSpacing/>
        <w:jc w:val="right"/>
        <w:rPr>
          <w:rFonts w:ascii="Times New Roman" w:hAnsi="Times New Roman" w:cs="Times New Roman"/>
          <w:sz w:val="24"/>
          <w:szCs w:val="28"/>
        </w:rPr>
      </w:pPr>
      <w:r w:rsidRPr="00BC2BD7">
        <w:rPr>
          <w:rFonts w:ascii="Times New Roman" w:hAnsi="Times New Roman" w:cs="Times New Roman"/>
          <w:sz w:val="24"/>
          <w:szCs w:val="28"/>
        </w:rPr>
        <w:lastRenderedPageBreak/>
        <w:t>Пр</w:t>
      </w:r>
      <w:r>
        <w:rPr>
          <w:rFonts w:ascii="Times New Roman" w:hAnsi="Times New Roman" w:cs="Times New Roman"/>
          <w:sz w:val="24"/>
          <w:szCs w:val="28"/>
        </w:rPr>
        <w:t>иложение</w:t>
      </w:r>
      <w:r w:rsidR="003E1800">
        <w:rPr>
          <w:rFonts w:ascii="Times New Roman" w:hAnsi="Times New Roman" w:cs="Times New Roman"/>
          <w:sz w:val="24"/>
          <w:szCs w:val="28"/>
        </w:rPr>
        <w:t xml:space="preserve"> 3</w:t>
      </w:r>
    </w:p>
    <w:p w:rsidR="00F747E6" w:rsidRDefault="00F747E6" w:rsidP="00F747E6">
      <w:pPr>
        <w:spacing w:after="0" w:line="240" w:lineRule="auto"/>
        <w:contextualSpacing/>
        <w:jc w:val="right"/>
        <w:rPr>
          <w:rFonts w:ascii="Times New Roman" w:hAnsi="Times New Roman" w:cs="Times New Roman"/>
          <w:sz w:val="24"/>
          <w:szCs w:val="28"/>
        </w:rPr>
      </w:pPr>
      <w:r>
        <w:rPr>
          <w:rFonts w:ascii="Times New Roman" w:hAnsi="Times New Roman" w:cs="Times New Roman"/>
          <w:sz w:val="24"/>
          <w:szCs w:val="28"/>
        </w:rPr>
        <w:t>к распоряжению комитета общего</w:t>
      </w:r>
    </w:p>
    <w:p w:rsidR="00F747E6" w:rsidRDefault="00F747E6" w:rsidP="00F747E6">
      <w:pPr>
        <w:spacing w:after="0" w:line="240" w:lineRule="auto"/>
        <w:contextualSpacing/>
        <w:jc w:val="right"/>
        <w:rPr>
          <w:rFonts w:ascii="Times New Roman" w:hAnsi="Times New Roman" w:cs="Times New Roman"/>
          <w:sz w:val="24"/>
          <w:szCs w:val="28"/>
        </w:rPr>
      </w:pPr>
      <w:r>
        <w:rPr>
          <w:rFonts w:ascii="Times New Roman" w:hAnsi="Times New Roman" w:cs="Times New Roman"/>
          <w:sz w:val="24"/>
          <w:szCs w:val="28"/>
        </w:rPr>
        <w:t>и профессионального образования</w:t>
      </w:r>
    </w:p>
    <w:p w:rsidR="00F747E6" w:rsidRDefault="00F747E6" w:rsidP="00F747E6">
      <w:pPr>
        <w:spacing w:after="0" w:line="240" w:lineRule="auto"/>
        <w:contextualSpacing/>
        <w:jc w:val="right"/>
        <w:rPr>
          <w:rFonts w:ascii="Times New Roman" w:hAnsi="Times New Roman" w:cs="Times New Roman"/>
          <w:sz w:val="24"/>
          <w:szCs w:val="28"/>
        </w:rPr>
      </w:pPr>
      <w:r>
        <w:rPr>
          <w:rFonts w:ascii="Times New Roman" w:hAnsi="Times New Roman" w:cs="Times New Roman"/>
          <w:sz w:val="24"/>
          <w:szCs w:val="28"/>
        </w:rPr>
        <w:t>Ленинградской области</w:t>
      </w:r>
    </w:p>
    <w:p w:rsidR="00997E98" w:rsidRDefault="00997E98" w:rsidP="00997E98">
      <w:pPr>
        <w:spacing w:after="0" w:line="240" w:lineRule="auto"/>
        <w:contextualSpacing/>
        <w:jc w:val="right"/>
        <w:rPr>
          <w:rFonts w:ascii="Times New Roman" w:hAnsi="Times New Roman" w:cs="Times New Roman"/>
          <w:sz w:val="24"/>
          <w:szCs w:val="28"/>
        </w:rPr>
      </w:pPr>
      <w:r>
        <w:rPr>
          <w:rFonts w:ascii="Times New Roman" w:hAnsi="Times New Roman" w:cs="Times New Roman"/>
          <w:sz w:val="24"/>
          <w:szCs w:val="28"/>
        </w:rPr>
        <w:t>от 01 июня 2021 года № 1557-р</w:t>
      </w:r>
    </w:p>
    <w:p w:rsidR="00F747E6" w:rsidRDefault="00F747E6" w:rsidP="004247A1">
      <w:pPr>
        <w:spacing w:after="0" w:line="240" w:lineRule="auto"/>
        <w:contextualSpacing/>
        <w:rPr>
          <w:rFonts w:ascii="Times New Roman" w:hAnsi="Times New Roman" w:cs="Times New Roman"/>
          <w:sz w:val="28"/>
          <w:szCs w:val="28"/>
        </w:rPr>
      </w:pPr>
    </w:p>
    <w:p w:rsidR="00F747E6" w:rsidRPr="003E1800" w:rsidRDefault="00F747E6" w:rsidP="00F747E6">
      <w:pPr>
        <w:spacing w:after="0" w:line="240" w:lineRule="auto"/>
        <w:jc w:val="center"/>
        <w:rPr>
          <w:rFonts w:ascii="Times New Roman" w:eastAsia="Times New Roman" w:hAnsi="Times New Roman" w:cs="Times New Roman"/>
          <w:b/>
          <w:color w:val="000000" w:themeColor="text1"/>
          <w:sz w:val="28"/>
          <w:szCs w:val="32"/>
        </w:rPr>
      </w:pPr>
      <w:r w:rsidRPr="003E1800">
        <w:rPr>
          <w:rFonts w:ascii="Times New Roman" w:eastAsia="Times New Roman" w:hAnsi="Times New Roman" w:cs="Times New Roman"/>
          <w:b/>
          <w:color w:val="000000" w:themeColor="text1"/>
          <w:sz w:val="28"/>
          <w:szCs w:val="32"/>
        </w:rPr>
        <w:t>Система критериев, показателей и методов сбора информации</w:t>
      </w:r>
    </w:p>
    <w:p w:rsidR="00F747E6" w:rsidRPr="003E1800" w:rsidRDefault="00F747E6" w:rsidP="00F747E6">
      <w:pPr>
        <w:spacing w:after="0" w:line="240" w:lineRule="auto"/>
        <w:jc w:val="center"/>
        <w:rPr>
          <w:rFonts w:ascii="Times New Roman" w:eastAsia="Times New Roman" w:hAnsi="Times New Roman" w:cs="Times New Roman"/>
          <w:b/>
          <w:color w:val="000000" w:themeColor="text1"/>
          <w:sz w:val="28"/>
          <w:szCs w:val="32"/>
        </w:rPr>
      </w:pPr>
      <w:r w:rsidRPr="003E1800">
        <w:rPr>
          <w:rFonts w:ascii="Times New Roman" w:eastAsia="Times New Roman" w:hAnsi="Times New Roman" w:cs="Times New Roman"/>
          <w:b/>
          <w:color w:val="000000" w:themeColor="text1"/>
          <w:sz w:val="28"/>
          <w:szCs w:val="32"/>
        </w:rPr>
        <w:t>мониторинга качества профессиональной переподготовки и повышения квалификации педагогических работников</w:t>
      </w:r>
    </w:p>
    <w:p w:rsidR="00F747E6" w:rsidRPr="00F747E6" w:rsidRDefault="00F747E6" w:rsidP="00F747E6">
      <w:pPr>
        <w:widowControl w:val="0"/>
        <w:spacing w:after="0" w:line="240" w:lineRule="auto"/>
        <w:ind w:firstLine="567"/>
        <w:jc w:val="both"/>
        <w:rPr>
          <w:rFonts w:ascii="Times New Roman" w:eastAsia="Times New Roman" w:hAnsi="Times New Roman" w:cs="Times New Roman"/>
          <w:color w:val="000000" w:themeColor="text1"/>
          <w:sz w:val="28"/>
          <w:szCs w:val="28"/>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
        <w:gridCol w:w="2730"/>
        <w:gridCol w:w="3840"/>
        <w:gridCol w:w="2460"/>
      </w:tblGrid>
      <w:tr w:rsidR="00F747E6" w:rsidRPr="00F747E6" w:rsidTr="00F747E6">
        <w:tc>
          <w:tcPr>
            <w:tcW w:w="825"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w:t>
            </w:r>
          </w:p>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proofErr w:type="gramStart"/>
            <w:r w:rsidRPr="00F747E6">
              <w:rPr>
                <w:rFonts w:ascii="Times New Roman" w:eastAsia="Times New Roman" w:hAnsi="Times New Roman" w:cs="Times New Roman"/>
                <w:color w:val="000000" w:themeColor="text1"/>
                <w:sz w:val="24"/>
                <w:szCs w:val="24"/>
              </w:rPr>
              <w:t>п</w:t>
            </w:r>
            <w:proofErr w:type="gramEnd"/>
            <w:r w:rsidRPr="00F747E6">
              <w:rPr>
                <w:rFonts w:ascii="Times New Roman" w:eastAsia="Times New Roman" w:hAnsi="Times New Roman" w:cs="Times New Roman"/>
                <w:color w:val="000000" w:themeColor="text1"/>
                <w:sz w:val="24"/>
                <w:szCs w:val="24"/>
              </w:rPr>
              <w:t>/п</w:t>
            </w:r>
          </w:p>
        </w:tc>
        <w:tc>
          <w:tcPr>
            <w:tcW w:w="273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Критерии</w:t>
            </w:r>
          </w:p>
        </w:tc>
        <w:tc>
          <w:tcPr>
            <w:tcW w:w="384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Показатели</w:t>
            </w:r>
          </w:p>
        </w:tc>
        <w:tc>
          <w:tcPr>
            <w:tcW w:w="246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Методы сбора информации</w:t>
            </w:r>
          </w:p>
        </w:tc>
      </w:tr>
      <w:tr w:rsidR="00F747E6" w:rsidRPr="00F747E6" w:rsidTr="00F747E6">
        <w:tc>
          <w:tcPr>
            <w:tcW w:w="825"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1</w:t>
            </w:r>
          </w:p>
        </w:tc>
        <w:tc>
          <w:tcPr>
            <w:tcW w:w="273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Соответствие практики ДПО задачам развития региональной системы образования и образовательным потребностям педагогов региона.</w:t>
            </w:r>
          </w:p>
        </w:tc>
        <w:tc>
          <w:tcPr>
            <w:tcW w:w="3840" w:type="dxa"/>
            <w:tcBorders>
              <w:top w:val="single" w:sz="4" w:space="0" w:color="000000"/>
              <w:left w:val="single" w:sz="4" w:space="0" w:color="000000"/>
              <w:bottom w:val="single" w:sz="4" w:space="0" w:color="000000"/>
              <w:right w:val="single" w:sz="4" w:space="0" w:color="000000"/>
            </w:tcBorders>
          </w:tcPr>
          <w:p w:rsidR="00F747E6" w:rsidRPr="00F747E6" w:rsidRDefault="00F747E6" w:rsidP="00F747E6">
            <w:pPr>
              <w:spacing w:after="0" w:line="240" w:lineRule="auto"/>
              <w:jc w:val="both"/>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Соответствие тематики ДПП ключевым направлениям развития региональной системы образования.</w:t>
            </w:r>
          </w:p>
          <w:p w:rsidR="00F747E6" w:rsidRPr="00F747E6" w:rsidRDefault="00F747E6" w:rsidP="00F747E6">
            <w:pPr>
              <w:spacing w:after="0" w:line="240" w:lineRule="auto"/>
              <w:jc w:val="both"/>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 xml:space="preserve">Наличие </w:t>
            </w:r>
            <w:proofErr w:type="spellStart"/>
            <w:r w:rsidRPr="00F747E6">
              <w:rPr>
                <w:rFonts w:ascii="Times New Roman" w:eastAsia="Times New Roman" w:hAnsi="Times New Roman" w:cs="Times New Roman"/>
                <w:color w:val="000000" w:themeColor="text1"/>
                <w:sz w:val="24"/>
                <w:szCs w:val="24"/>
              </w:rPr>
              <w:t>докурсовой</w:t>
            </w:r>
            <w:proofErr w:type="spellEnd"/>
            <w:r w:rsidRPr="00F747E6">
              <w:rPr>
                <w:rFonts w:ascii="Times New Roman" w:eastAsia="Times New Roman" w:hAnsi="Times New Roman" w:cs="Times New Roman"/>
                <w:color w:val="000000" w:themeColor="text1"/>
                <w:sz w:val="24"/>
                <w:szCs w:val="24"/>
              </w:rPr>
              <w:t xml:space="preserve"> диагностики образовательных потребностей педагогов региона.</w:t>
            </w:r>
          </w:p>
        </w:tc>
        <w:tc>
          <w:tcPr>
            <w:tcW w:w="246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Анализ документации по учебно-методической деятельности.</w:t>
            </w:r>
          </w:p>
        </w:tc>
      </w:tr>
      <w:tr w:rsidR="00F747E6" w:rsidRPr="00F747E6" w:rsidTr="00F747E6">
        <w:tc>
          <w:tcPr>
            <w:tcW w:w="825"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2</w:t>
            </w:r>
          </w:p>
        </w:tc>
        <w:tc>
          <w:tcPr>
            <w:tcW w:w="273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Повышение квалификации педагогов на основе диагностики их профессиональных дефицитов.</w:t>
            </w:r>
          </w:p>
        </w:tc>
        <w:tc>
          <w:tcPr>
            <w:tcW w:w="3840" w:type="dxa"/>
            <w:tcBorders>
              <w:top w:val="single" w:sz="4" w:space="0" w:color="000000"/>
              <w:left w:val="single" w:sz="4" w:space="0" w:color="000000"/>
              <w:bottom w:val="single" w:sz="4" w:space="0" w:color="000000"/>
              <w:right w:val="single" w:sz="4" w:space="0" w:color="000000"/>
            </w:tcBorders>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roofErr w:type="gramStart"/>
            <w:r w:rsidRPr="00F747E6">
              <w:rPr>
                <w:rFonts w:ascii="Times New Roman" w:eastAsia="Times New Roman" w:hAnsi="Times New Roman" w:cs="Times New Roman"/>
                <w:color w:val="000000" w:themeColor="text1"/>
                <w:sz w:val="24"/>
                <w:szCs w:val="24"/>
              </w:rPr>
              <w:t xml:space="preserve">Доля (в %) ДПП повышения квалификации, основанных на результатах </w:t>
            </w:r>
            <w:proofErr w:type="spellStart"/>
            <w:r w:rsidRPr="00F747E6">
              <w:rPr>
                <w:rFonts w:ascii="Times New Roman" w:eastAsia="Times New Roman" w:hAnsi="Times New Roman" w:cs="Times New Roman"/>
                <w:color w:val="000000" w:themeColor="text1"/>
                <w:sz w:val="24"/>
                <w:szCs w:val="24"/>
              </w:rPr>
              <w:t>докурсовой</w:t>
            </w:r>
            <w:proofErr w:type="spellEnd"/>
            <w:r w:rsidRPr="00F747E6">
              <w:rPr>
                <w:rFonts w:ascii="Times New Roman" w:eastAsia="Times New Roman" w:hAnsi="Times New Roman" w:cs="Times New Roman"/>
                <w:color w:val="000000" w:themeColor="text1"/>
                <w:sz w:val="24"/>
                <w:szCs w:val="24"/>
              </w:rPr>
              <w:t xml:space="preserve"> диагностики.</w:t>
            </w:r>
            <w:proofErr w:type="gramEnd"/>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 xml:space="preserve">Доля (в %) ДПП повышения квалификации, </w:t>
            </w:r>
            <w:proofErr w:type="gramStart"/>
            <w:r w:rsidRPr="00F747E6">
              <w:rPr>
                <w:rFonts w:ascii="Times New Roman" w:eastAsia="Times New Roman" w:hAnsi="Times New Roman" w:cs="Times New Roman"/>
                <w:color w:val="000000" w:themeColor="text1"/>
                <w:sz w:val="24"/>
                <w:szCs w:val="24"/>
              </w:rPr>
              <w:t>включающих</w:t>
            </w:r>
            <w:proofErr w:type="gramEnd"/>
            <w:r w:rsidRPr="00F747E6">
              <w:rPr>
                <w:rFonts w:ascii="Times New Roman" w:eastAsia="Times New Roman" w:hAnsi="Times New Roman" w:cs="Times New Roman"/>
                <w:color w:val="000000" w:themeColor="text1"/>
                <w:sz w:val="24"/>
                <w:szCs w:val="24"/>
              </w:rPr>
              <w:t xml:space="preserve"> диагностические модули.</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roofErr w:type="gramStart"/>
            <w:r w:rsidRPr="00F747E6">
              <w:rPr>
                <w:rFonts w:ascii="Times New Roman" w:eastAsia="Times New Roman" w:hAnsi="Times New Roman" w:cs="Times New Roman"/>
                <w:color w:val="000000" w:themeColor="text1"/>
                <w:sz w:val="24"/>
                <w:szCs w:val="24"/>
              </w:rPr>
              <w:t>Число ДПП повышения квалификации, реализованных в рамках персонифицированной модели ДПО.</w:t>
            </w:r>
            <w:proofErr w:type="gramEnd"/>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Число педагогов, вовлечённых в персонифицированное повышение квалификации.</w:t>
            </w:r>
          </w:p>
        </w:tc>
        <w:tc>
          <w:tcPr>
            <w:tcW w:w="2460" w:type="dxa"/>
            <w:tcBorders>
              <w:top w:val="single" w:sz="4" w:space="0" w:color="000000"/>
              <w:left w:val="single" w:sz="4" w:space="0" w:color="000000"/>
              <w:bottom w:val="single" w:sz="4" w:space="0" w:color="000000"/>
              <w:right w:val="single" w:sz="4" w:space="0" w:color="000000"/>
            </w:tcBorders>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Анализ ДПП.</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Анализ документации по учебно-методической деятельности.</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 xml:space="preserve">Анализ содержания анкет для </w:t>
            </w:r>
            <w:proofErr w:type="spellStart"/>
            <w:r w:rsidRPr="00F747E6">
              <w:rPr>
                <w:rFonts w:ascii="Times New Roman" w:eastAsia="Times New Roman" w:hAnsi="Times New Roman" w:cs="Times New Roman"/>
                <w:color w:val="000000" w:themeColor="text1"/>
                <w:sz w:val="24"/>
                <w:szCs w:val="24"/>
              </w:rPr>
              <w:t>докурсового</w:t>
            </w:r>
            <w:proofErr w:type="spellEnd"/>
            <w:r w:rsidRPr="00F747E6">
              <w:rPr>
                <w:rFonts w:ascii="Times New Roman" w:eastAsia="Times New Roman" w:hAnsi="Times New Roman" w:cs="Times New Roman"/>
                <w:color w:val="000000" w:themeColor="text1"/>
                <w:sz w:val="24"/>
                <w:szCs w:val="24"/>
              </w:rPr>
              <w:t xml:space="preserve"> анкетирования педагогических работников.</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Анализ отчётной документации муниципальных методических служб.</w:t>
            </w:r>
          </w:p>
        </w:tc>
      </w:tr>
      <w:tr w:rsidR="00F747E6" w:rsidRPr="00F747E6" w:rsidTr="00F747E6">
        <w:trPr>
          <w:trHeight w:val="240"/>
        </w:trPr>
        <w:tc>
          <w:tcPr>
            <w:tcW w:w="825"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3</w:t>
            </w:r>
          </w:p>
        </w:tc>
        <w:tc>
          <w:tcPr>
            <w:tcW w:w="273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Качество ДПП.</w:t>
            </w:r>
          </w:p>
        </w:tc>
        <w:tc>
          <w:tcPr>
            <w:tcW w:w="6300" w:type="dxa"/>
            <w:gridSpan w:val="2"/>
            <w:tcBorders>
              <w:top w:val="single" w:sz="4" w:space="0" w:color="000000"/>
              <w:left w:val="single" w:sz="4" w:space="0" w:color="000000"/>
              <w:bottom w:val="single" w:sz="4" w:space="0" w:color="000000"/>
              <w:right w:val="single" w:sz="4" w:space="0" w:color="000000"/>
            </w:tcBorders>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tc>
      </w:tr>
      <w:tr w:rsidR="00F747E6" w:rsidRPr="00F747E6" w:rsidTr="00F747E6">
        <w:trPr>
          <w:trHeight w:val="240"/>
        </w:trPr>
        <w:tc>
          <w:tcPr>
            <w:tcW w:w="825"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3.1</w:t>
            </w:r>
          </w:p>
        </w:tc>
        <w:tc>
          <w:tcPr>
            <w:tcW w:w="273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Качество разработки ДПП.</w:t>
            </w:r>
          </w:p>
        </w:tc>
        <w:tc>
          <w:tcPr>
            <w:tcW w:w="6300" w:type="dxa"/>
            <w:gridSpan w:val="2"/>
            <w:tcBorders>
              <w:top w:val="single" w:sz="4" w:space="0" w:color="000000"/>
              <w:left w:val="single" w:sz="4" w:space="0" w:color="000000"/>
              <w:bottom w:val="single" w:sz="4" w:space="0" w:color="000000"/>
              <w:right w:val="single" w:sz="4" w:space="0" w:color="000000"/>
            </w:tcBorders>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tc>
      </w:tr>
      <w:tr w:rsidR="00F747E6" w:rsidRPr="00F747E6" w:rsidTr="00F747E6">
        <w:tc>
          <w:tcPr>
            <w:tcW w:w="825"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3.1.1</w:t>
            </w:r>
          </w:p>
        </w:tc>
        <w:tc>
          <w:tcPr>
            <w:tcW w:w="273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Актуальность ДПП.</w:t>
            </w:r>
          </w:p>
        </w:tc>
        <w:tc>
          <w:tcPr>
            <w:tcW w:w="3840" w:type="dxa"/>
            <w:tcBorders>
              <w:top w:val="single" w:sz="4" w:space="0" w:color="000000"/>
              <w:left w:val="single" w:sz="4" w:space="0" w:color="000000"/>
              <w:bottom w:val="single" w:sz="4" w:space="0" w:color="000000"/>
              <w:right w:val="single" w:sz="4" w:space="0" w:color="000000"/>
            </w:tcBorders>
          </w:tcPr>
          <w:p w:rsidR="00F747E6" w:rsidRPr="00F747E6" w:rsidRDefault="00F747E6" w:rsidP="00F747E6">
            <w:pPr>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Цели и планируемые результаты  ДПП учитывают:</w:t>
            </w:r>
          </w:p>
          <w:p w:rsidR="00F747E6" w:rsidRPr="00F747E6" w:rsidRDefault="00F747E6" w:rsidP="00F747E6">
            <w:pPr>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 xml:space="preserve">- приоритетные направления развития образования, в </w:t>
            </w:r>
            <w:proofErr w:type="spellStart"/>
            <w:r w:rsidRPr="00F747E6">
              <w:rPr>
                <w:rFonts w:ascii="Times New Roman" w:eastAsia="Times New Roman" w:hAnsi="Times New Roman" w:cs="Times New Roman"/>
                <w:color w:val="000000" w:themeColor="text1"/>
                <w:sz w:val="24"/>
                <w:szCs w:val="24"/>
              </w:rPr>
              <w:t>т.ч</w:t>
            </w:r>
            <w:proofErr w:type="spellEnd"/>
            <w:r w:rsidRPr="00F747E6">
              <w:rPr>
                <w:rFonts w:ascii="Times New Roman" w:eastAsia="Times New Roman" w:hAnsi="Times New Roman" w:cs="Times New Roman"/>
                <w:color w:val="000000" w:themeColor="text1"/>
                <w:sz w:val="24"/>
                <w:szCs w:val="24"/>
              </w:rPr>
              <w:t xml:space="preserve">. в ЛО; - целевые показатели региональных программ / проектов; - требования профессиональных стандартов и иных документов; - профессиональные дефициты </w:t>
            </w:r>
            <w:r w:rsidRPr="00F747E6">
              <w:rPr>
                <w:rFonts w:ascii="Times New Roman" w:eastAsia="Times New Roman" w:hAnsi="Times New Roman" w:cs="Times New Roman"/>
                <w:color w:val="000000" w:themeColor="text1"/>
                <w:sz w:val="24"/>
                <w:szCs w:val="24"/>
              </w:rPr>
              <w:lastRenderedPageBreak/>
              <w:t>слушателей.</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 xml:space="preserve">Наименование, </w:t>
            </w:r>
            <w:proofErr w:type="gramStart"/>
            <w:r w:rsidRPr="00F747E6">
              <w:rPr>
                <w:rFonts w:ascii="Times New Roman" w:eastAsia="Times New Roman" w:hAnsi="Times New Roman" w:cs="Times New Roman"/>
                <w:color w:val="000000" w:themeColor="text1"/>
                <w:sz w:val="24"/>
                <w:szCs w:val="24"/>
              </w:rPr>
              <w:t>объём</w:t>
            </w:r>
            <w:proofErr w:type="gramEnd"/>
            <w:r w:rsidRPr="00F747E6">
              <w:rPr>
                <w:rFonts w:ascii="Times New Roman" w:eastAsia="Times New Roman" w:hAnsi="Times New Roman" w:cs="Times New Roman"/>
                <w:color w:val="000000" w:themeColor="text1"/>
                <w:sz w:val="24"/>
                <w:szCs w:val="24"/>
              </w:rPr>
              <w:t xml:space="preserve"> и форма реализации ДПП соответствуют направлению государственного задания и расписанию учебно-методической работы.</w:t>
            </w:r>
          </w:p>
        </w:tc>
        <w:tc>
          <w:tcPr>
            <w:tcW w:w="2460" w:type="dxa"/>
            <w:vMerge w:val="restart"/>
            <w:tcBorders>
              <w:top w:val="single" w:sz="4" w:space="0" w:color="000000"/>
              <w:left w:val="single" w:sz="4" w:space="0" w:color="000000"/>
              <w:bottom w:val="single" w:sz="4" w:space="0" w:color="000000"/>
              <w:right w:val="single" w:sz="4" w:space="0" w:color="000000"/>
            </w:tcBorders>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lastRenderedPageBreak/>
              <w:t xml:space="preserve">Внутренняя экспертиза ДПП: </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 общепедагогическая;</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 техническая.</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Внешняя экспертиза ДПП.</w:t>
            </w:r>
          </w:p>
        </w:tc>
      </w:tr>
      <w:tr w:rsidR="00F747E6" w:rsidRPr="00F747E6" w:rsidTr="00F747E6">
        <w:tc>
          <w:tcPr>
            <w:tcW w:w="825"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lastRenderedPageBreak/>
              <w:t>3.1.2</w:t>
            </w:r>
          </w:p>
        </w:tc>
        <w:tc>
          <w:tcPr>
            <w:tcW w:w="273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Внутренняя согласованность ДПП.</w:t>
            </w:r>
          </w:p>
        </w:tc>
        <w:tc>
          <w:tcPr>
            <w:tcW w:w="3840" w:type="dxa"/>
            <w:tcBorders>
              <w:top w:val="single" w:sz="4" w:space="0" w:color="000000"/>
              <w:left w:val="single" w:sz="4" w:space="0" w:color="000000"/>
              <w:bottom w:val="single" w:sz="4" w:space="0" w:color="000000"/>
              <w:right w:val="single" w:sz="4" w:space="0" w:color="000000"/>
            </w:tcBorders>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Цели, планируемые результаты и содержание разделов / модулей / тем ДПП взаимно согласованы и соответствуют её наименованию.</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 xml:space="preserve">Наименования разделов / модулей / тем соответствуют друг другу в </w:t>
            </w:r>
            <w:proofErr w:type="gramStart"/>
            <w:r w:rsidRPr="00F747E6">
              <w:rPr>
                <w:rFonts w:ascii="Times New Roman" w:eastAsia="Times New Roman" w:hAnsi="Times New Roman" w:cs="Times New Roman"/>
                <w:color w:val="000000" w:themeColor="text1"/>
                <w:sz w:val="24"/>
                <w:szCs w:val="24"/>
              </w:rPr>
              <w:t>У(</w:t>
            </w:r>
            <w:proofErr w:type="gramEnd"/>
            <w:r w:rsidRPr="00F747E6">
              <w:rPr>
                <w:rFonts w:ascii="Times New Roman" w:eastAsia="Times New Roman" w:hAnsi="Times New Roman" w:cs="Times New Roman"/>
                <w:color w:val="000000" w:themeColor="text1"/>
                <w:sz w:val="24"/>
                <w:szCs w:val="24"/>
              </w:rPr>
              <w:t>Т)П / содержании ДПП.</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 xml:space="preserve">Учебные часы, отводимые на изучение разделов, модулей и т.д., соответствуют друг другу в </w:t>
            </w:r>
            <w:proofErr w:type="gramStart"/>
            <w:r w:rsidRPr="00F747E6">
              <w:rPr>
                <w:rFonts w:ascii="Times New Roman" w:eastAsia="Times New Roman" w:hAnsi="Times New Roman" w:cs="Times New Roman"/>
                <w:color w:val="000000" w:themeColor="text1"/>
                <w:sz w:val="24"/>
                <w:szCs w:val="24"/>
              </w:rPr>
              <w:t>У(</w:t>
            </w:r>
            <w:proofErr w:type="gramEnd"/>
            <w:r w:rsidRPr="00F747E6">
              <w:rPr>
                <w:rFonts w:ascii="Times New Roman" w:eastAsia="Times New Roman" w:hAnsi="Times New Roman" w:cs="Times New Roman"/>
                <w:color w:val="000000" w:themeColor="text1"/>
                <w:sz w:val="24"/>
                <w:szCs w:val="24"/>
              </w:rPr>
              <w:t>Т)П / содержании ДПП.</w:t>
            </w:r>
          </w:p>
        </w:tc>
        <w:tc>
          <w:tcPr>
            <w:tcW w:w="2460" w:type="dxa"/>
            <w:vMerge/>
            <w:tcBorders>
              <w:top w:val="single" w:sz="4" w:space="0" w:color="000000"/>
              <w:left w:val="single" w:sz="4" w:space="0" w:color="000000"/>
              <w:bottom w:val="single" w:sz="4" w:space="0" w:color="000000"/>
              <w:right w:val="single" w:sz="4" w:space="0" w:color="000000"/>
            </w:tcBorders>
            <w:vAlign w:val="center"/>
            <w:hideMark/>
          </w:tcPr>
          <w:p w:rsidR="00F747E6" w:rsidRPr="00F747E6" w:rsidRDefault="00F747E6" w:rsidP="00F747E6">
            <w:pPr>
              <w:spacing w:after="0" w:line="240" w:lineRule="auto"/>
              <w:rPr>
                <w:rFonts w:ascii="Times New Roman" w:eastAsia="Times New Roman" w:hAnsi="Times New Roman" w:cs="Times New Roman"/>
                <w:color w:val="000000" w:themeColor="text1"/>
                <w:sz w:val="24"/>
                <w:szCs w:val="24"/>
              </w:rPr>
            </w:pPr>
          </w:p>
        </w:tc>
      </w:tr>
      <w:tr w:rsidR="00F747E6" w:rsidRPr="00F747E6" w:rsidTr="00F747E6">
        <w:tc>
          <w:tcPr>
            <w:tcW w:w="825"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3.1.3</w:t>
            </w:r>
          </w:p>
        </w:tc>
        <w:tc>
          <w:tcPr>
            <w:tcW w:w="273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Направленность ДПП на устранение профессиональных дефицитов слушателей.</w:t>
            </w:r>
          </w:p>
        </w:tc>
        <w:tc>
          <w:tcPr>
            <w:tcW w:w="3840" w:type="dxa"/>
            <w:tcBorders>
              <w:top w:val="single" w:sz="4" w:space="0" w:color="000000"/>
              <w:left w:val="single" w:sz="4" w:space="0" w:color="000000"/>
              <w:bottom w:val="single" w:sz="4" w:space="0" w:color="000000"/>
              <w:right w:val="single" w:sz="4" w:space="0" w:color="000000"/>
            </w:tcBorders>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 xml:space="preserve">ДПП </w:t>
            </w:r>
            <w:proofErr w:type="gramStart"/>
            <w:r w:rsidRPr="00F747E6">
              <w:rPr>
                <w:rFonts w:ascii="Times New Roman" w:eastAsia="Times New Roman" w:hAnsi="Times New Roman" w:cs="Times New Roman"/>
                <w:color w:val="000000" w:themeColor="text1"/>
                <w:sz w:val="24"/>
                <w:szCs w:val="24"/>
              </w:rPr>
              <w:t>разработана</w:t>
            </w:r>
            <w:proofErr w:type="gramEnd"/>
            <w:r w:rsidRPr="00F747E6">
              <w:rPr>
                <w:rFonts w:ascii="Times New Roman" w:eastAsia="Times New Roman" w:hAnsi="Times New Roman" w:cs="Times New Roman"/>
                <w:color w:val="000000" w:themeColor="text1"/>
                <w:sz w:val="24"/>
                <w:szCs w:val="24"/>
              </w:rPr>
              <w:t xml:space="preserve"> с учётом результатов входного анкетирования слушателей (или иных методов и форм </w:t>
            </w:r>
            <w:proofErr w:type="spellStart"/>
            <w:r w:rsidRPr="00F747E6">
              <w:rPr>
                <w:rFonts w:ascii="Times New Roman" w:eastAsia="Times New Roman" w:hAnsi="Times New Roman" w:cs="Times New Roman"/>
                <w:color w:val="000000" w:themeColor="text1"/>
                <w:sz w:val="24"/>
                <w:szCs w:val="24"/>
              </w:rPr>
              <w:t>докурсовой</w:t>
            </w:r>
            <w:proofErr w:type="spellEnd"/>
            <w:r w:rsidRPr="00F747E6">
              <w:rPr>
                <w:rFonts w:ascii="Times New Roman" w:eastAsia="Times New Roman" w:hAnsi="Times New Roman" w:cs="Times New Roman"/>
                <w:color w:val="000000" w:themeColor="text1"/>
                <w:sz w:val="24"/>
                <w:szCs w:val="24"/>
              </w:rPr>
              <w:t xml:space="preserve"> диагностики).</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В ДПП предусмотрены диагностические модули (диагностика на “входе”, текущая диагностика, диагностика на “выходе”).</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 xml:space="preserve">В ДПП предусмотрена дифференциация занятий по темам (модулям) в </w:t>
            </w:r>
            <w:proofErr w:type="gramStart"/>
            <w:r w:rsidRPr="00F747E6">
              <w:rPr>
                <w:rFonts w:ascii="Times New Roman" w:eastAsia="Times New Roman" w:hAnsi="Times New Roman" w:cs="Times New Roman"/>
                <w:color w:val="000000" w:themeColor="text1"/>
                <w:sz w:val="24"/>
                <w:szCs w:val="24"/>
              </w:rPr>
              <w:t>У(</w:t>
            </w:r>
            <w:proofErr w:type="gramEnd"/>
            <w:r w:rsidRPr="00F747E6">
              <w:rPr>
                <w:rFonts w:ascii="Times New Roman" w:eastAsia="Times New Roman" w:hAnsi="Times New Roman" w:cs="Times New Roman"/>
                <w:color w:val="000000" w:themeColor="text1"/>
                <w:sz w:val="24"/>
                <w:szCs w:val="24"/>
              </w:rPr>
              <w:t>Т)П и в описании их содержания.</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В ДПП предусмотрена возможность конструирования индивидуальных (индивидуально-дифференцированных) образовательных маршрутов слушателей.</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В ДПП предусмотрена дифференциация итоговой аттестации.</w:t>
            </w:r>
          </w:p>
        </w:tc>
        <w:tc>
          <w:tcPr>
            <w:tcW w:w="2460" w:type="dxa"/>
            <w:vMerge/>
            <w:tcBorders>
              <w:top w:val="single" w:sz="4" w:space="0" w:color="000000"/>
              <w:left w:val="single" w:sz="4" w:space="0" w:color="000000"/>
              <w:bottom w:val="single" w:sz="4" w:space="0" w:color="000000"/>
              <w:right w:val="single" w:sz="4" w:space="0" w:color="000000"/>
            </w:tcBorders>
            <w:vAlign w:val="center"/>
            <w:hideMark/>
          </w:tcPr>
          <w:p w:rsidR="00F747E6" w:rsidRPr="00F747E6" w:rsidRDefault="00F747E6" w:rsidP="00F747E6">
            <w:pPr>
              <w:spacing w:after="0" w:line="240" w:lineRule="auto"/>
              <w:rPr>
                <w:rFonts w:ascii="Times New Roman" w:eastAsia="Times New Roman" w:hAnsi="Times New Roman" w:cs="Times New Roman"/>
                <w:color w:val="000000" w:themeColor="text1"/>
                <w:sz w:val="24"/>
                <w:szCs w:val="24"/>
              </w:rPr>
            </w:pPr>
          </w:p>
        </w:tc>
      </w:tr>
      <w:tr w:rsidR="00F747E6" w:rsidRPr="00F747E6" w:rsidTr="00F747E6">
        <w:tc>
          <w:tcPr>
            <w:tcW w:w="825"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3.1.4</w:t>
            </w:r>
          </w:p>
        </w:tc>
        <w:tc>
          <w:tcPr>
            <w:tcW w:w="273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Практическая направленность ДПП.</w:t>
            </w:r>
          </w:p>
        </w:tc>
        <w:tc>
          <w:tcPr>
            <w:tcW w:w="3840" w:type="dxa"/>
            <w:tcBorders>
              <w:top w:val="single" w:sz="4" w:space="0" w:color="000000"/>
              <w:left w:val="single" w:sz="4" w:space="0" w:color="000000"/>
              <w:bottom w:val="single" w:sz="4" w:space="0" w:color="000000"/>
              <w:right w:val="single" w:sz="4" w:space="0" w:color="000000"/>
            </w:tcBorders>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Доля практических форм занятий составляет не менее 50%.</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 xml:space="preserve">В ДПП предусмотрена возможность выбора слушателями </w:t>
            </w:r>
            <w:r w:rsidRPr="00F747E6">
              <w:rPr>
                <w:rFonts w:ascii="Times New Roman" w:eastAsia="Times New Roman" w:hAnsi="Times New Roman" w:cs="Times New Roman"/>
                <w:color w:val="000000" w:themeColor="text1"/>
                <w:sz w:val="24"/>
                <w:szCs w:val="24"/>
              </w:rPr>
              <w:lastRenderedPageBreak/>
              <w:t>тем (модулей), а также методов, форм и технологий их изучения.</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В ДПП предусмотрена возможность знакомства с эффективным педагогическим опытом (мастер-классы, открытые уроки, стажировки и т.д.).</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 xml:space="preserve">В ДПП предусмотрено индивидуальное сопровождение слушателей (информационное, методическое, консультационное, в </w:t>
            </w:r>
            <w:proofErr w:type="spellStart"/>
            <w:r w:rsidRPr="00F747E6">
              <w:rPr>
                <w:rFonts w:ascii="Times New Roman" w:eastAsia="Times New Roman" w:hAnsi="Times New Roman" w:cs="Times New Roman"/>
                <w:color w:val="000000" w:themeColor="text1"/>
                <w:sz w:val="24"/>
                <w:szCs w:val="24"/>
              </w:rPr>
              <w:t>т.ч</w:t>
            </w:r>
            <w:proofErr w:type="spellEnd"/>
            <w:r w:rsidRPr="00F747E6">
              <w:rPr>
                <w:rFonts w:ascii="Times New Roman" w:eastAsia="Times New Roman" w:hAnsi="Times New Roman" w:cs="Times New Roman"/>
                <w:color w:val="000000" w:themeColor="text1"/>
                <w:sz w:val="24"/>
                <w:szCs w:val="24"/>
              </w:rPr>
              <w:t>. дистанционное).</w:t>
            </w:r>
          </w:p>
        </w:tc>
        <w:tc>
          <w:tcPr>
            <w:tcW w:w="2460" w:type="dxa"/>
            <w:vMerge/>
            <w:tcBorders>
              <w:top w:val="single" w:sz="4" w:space="0" w:color="000000"/>
              <w:left w:val="single" w:sz="4" w:space="0" w:color="000000"/>
              <w:bottom w:val="single" w:sz="4" w:space="0" w:color="000000"/>
              <w:right w:val="single" w:sz="4" w:space="0" w:color="000000"/>
            </w:tcBorders>
            <w:vAlign w:val="center"/>
            <w:hideMark/>
          </w:tcPr>
          <w:p w:rsidR="00F747E6" w:rsidRPr="00F747E6" w:rsidRDefault="00F747E6" w:rsidP="00F747E6">
            <w:pPr>
              <w:spacing w:after="0" w:line="240" w:lineRule="auto"/>
              <w:rPr>
                <w:rFonts w:ascii="Times New Roman" w:eastAsia="Times New Roman" w:hAnsi="Times New Roman" w:cs="Times New Roman"/>
                <w:color w:val="000000" w:themeColor="text1"/>
                <w:sz w:val="24"/>
                <w:szCs w:val="24"/>
              </w:rPr>
            </w:pPr>
          </w:p>
        </w:tc>
      </w:tr>
      <w:tr w:rsidR="00F747E6" w:rsidRPr="00F747E6" w:rsidTr="00F747E6">
        <w:tc>
          <w:tcPr>
            <w:tcW w:w="825"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lastRenderedPageBreak/>
              <w:t>3.1.5</w:t>
            </w:r>
          </w:p>
        </w:tc>
        <w:tc>
          <w:tcPr>
            <w:tcW w:w="273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Оптимальность отбора и структурирования учебного содержания ДПП.</w:t>
            </w:r>
          </w:p>
        </w:tc>
        <w:tc>
          <w:tcPr>
            <w:tcW w:w="3840" w:type="dxa"/>
            <w:tcBorders>
              <w:top w:val="single" w:sz="4" w:space="0" w:color="000000"/>
              <w:left w:val="single" w:sz="4" w:space="0" w:color="000000"/>
              <w:bottom w:val="single" w:sz="4" w:space="0" w:color="000000"/>
              <w:right w:val="single" w:sz="4" w:space="0" w:color="000000"/>
            </w:tcBorders>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Объём отобранного содержания соответствует количеству часов на его изучение.</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Содержание тем (модулей) структурировано через учебно-профессиональные задачи (проблемы).</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Содержание тем (модулей) представлено через перечень дидактических единиц.</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 xml:space="preserve">Блок </w:t>
            </w:r>
            <w:proofErr w:type="spellStart"/>
            <w:r w:rsidRPr="00F747E6">
              <w:rPr>
                <w:rFonts w:ascii="Times New Roman" w:eastAsia="Times New Roman" w:hAnsi="Times New Roman" w:cs="Times New Roman"/>
                <w:color w:val="000000" w:themeColor="text1"/>
                <w:sz w:val="24"/>
                <w:szCs w:val="24"/>
              </w:rPr>
              <w:t>межкафедральной</w:t>
            </w:r>
            <w:proofErr w:type="spellEnd"/>
            <w:r w:rsidRPr="00F747E6">
              <w:rPr>
                <w:rFonts w:ascii="Times New Roman" w:eastAsia="Times New Roman" w:hAnsi="Times New Roman" w:cs="Times New Roman"/>
                <w:color w:val="000000" w:themeColor="text1"/>
                <w:sz w:val="24"/>
                <w:szCs w:val="24"/>
              </w:rPr>
              <w:t xml:space="preserve"> интеграции соотносится с объёмом ДПП.</w:t>
            </w:r>
          </w:p>
        </w:tc>
        <w:tc>
          <w:tcPr>
            <w:tcW w:w="2460" w:type="dxa"/>
            <w:vMerge/>
            <w:tcBorders>
              <w:top w:val="single" w:sz="4" w:space="0" w:color="000000"/>
              <w:left w:val="single" w:sz="4" w:space="0" w:color="000000"/>
              <w:bottom w:val="single" w:sz="4" w:space="0" w:color="000000"/>
              <w:right w:val="single" w:sz="4" w:space="0" w:color="000000"/>
            </w:tcBorders>
            <w:vAlign w:val="center"/>
            <w:hideMark/>
          </w:tcPr>
          <w:p w:rsidR="00F747E6" w:rsidRPr="00F747E6" w:rsidRDefault="00F747E6" w:rsidP="00F747E6">
            <w:pPr>
              <w:spacing w:after="0" w:line="240" w:lineRule="auto"/>
              <w:rPr>
                <w:rFonts w:ascii="Times New Roman" w:eastAsia="Times New Roman" w:hAnsi="Times New Roman" w:cs="Times New Roman"/>
                <w:color w:val="000000" w:themeColor="text1"/>
                <w:sz w:val="24"/>
                <w:szCs w:val="24"/>
              </w:rPr>
            </w:pPr>
          </w:p>
        </w:tc>
      </w:tr>
      <w:tr w:rsidR="00F747E6" w:rsidRPr="00F747E6" w:rsidTr="00F747E6">
        <w:tc>
          <w:tcPr>
            <w:tcW w:w="825"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3.1.6</w:t>
            </w:r>
          </w:p>
        </w:tc>
        <w:tc>
          <w:tcPr>
            <w:tcW w:w="273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Современность учебно-методического обеспечения реализации ДПП.</w:t>
            </w:r>
          </w:p>
        </w:tc>
        <w:tc>
          <w:tcPr>
            <w:tcW w:w="3840" w:type="dxa"/>
            <w:tcBorders>
              <w:top w:val="single" w:sz="4" w:space="0" w:color="000000"/>
              <w:left w:val="single" w:sz="4" w:space="0" w:color="000000"/>
              <w:bottom w:val="single" w:sz="4" w:space="0" w:color="000000"/>
              <w:right w:val="single" w:sz="4" w:space="0" w:color="000000"/>
            </w:tcBorders>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В состав учебно-методического обеспечения ДПП включены современные (актуальные) информационные источники.</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Список литературы оформлен в соответствии с библиографическими требованиями.</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Список литературы в основной части не содержит источников со сроком давности года издания (публикации) более 5 лет.</w:t>
            </w:r>
          </w:p>
        </w:tc>
        <w:tc>
          <w:tcPr>
            <w:tcW w:w="2460" w:type="dxa"/>
            <w:vMerge/>
            <w:tcBorders>
              <w:top w:val="single" w:sz="4" w:space="0" w:color="000000"/>
              <w:left w:val="single" w:sz="4" w:space="0" w:color="000000"/>
              <w:bottom w:val="single" w:sz="4" w:space="0" w:color="000000"/>
              <w:right w:val="single" w:sz="4" w:space="0" w:color="000000"/>
            </w:tcBorders>
            <w:vAlign w:val="center"/>
            <w:hideMark/>
          </w:tcPr>
          <w:p w:rsidR="00F747E6" w:rsidRPr="00F747E6" w:rsidRDefault="00F747E6" w:rsidP="00F747E6">
            <w:pPr>
              <w:spacing w:after="0" w:line="240" w:lineRule="auto"/>
              <w:rPr>
                <w:rFonts w:ascii="Times New Roman" w:eastAsia="Times New Roman" w:hAnsi="Times New Roman" w:cs="Times New Roman"/>
                <w:color w:val="000000" w:themeColor="text1"/>
                <w:sz w:val="24"/>
                <w:szCs w:val="24"/>
              </w:rPr>
            </w:pPr>
          </w:p>
        </w:tc>
      </w:tr>
      <w:tr w:rsidR="00F747E6" w:rsidRPr="00F747E6" w:rsidTr="00F747E6">
        <w:tc>
          <w:tcPr>
            <w:tcW w:w="825"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3.1.7</w:t>
            </w:r>
          </w:p>
        </w:tc>
        <w:tc>
          <w:tcPr>
            <w:tcW w:w="273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 xml:space="preserve">Наличие УМК реализации ДПП, </w:t>
            </w:r>
            <w:proofErr w:type="gramStart"/>
            <w:r w:rsidRPr="00F747E6">
              <w:rPr>
                <w:rFonts w:ascii="Times New Roman" w:eastAsia="Times New Roman" w:hAnsi="Times New Roman" w:cs="Times New Roman"/>
                <w:color w:val="000000" w:themeColor="text1"/>
                <w:sz w:val="24"/>
                <w:szCs w:val="24"/>
              </w:rPr>
              <w:t>разработанного</w:t>
            </w:r>
            <w:proofErr w:type="gramEnd"/>
            <w:r w:rsidRPr="00F747E6">
              <w:rPr>
                <w:rFonts w:ascii="Times New Roman" w:eastAsia="Times New Roman" w:hAnsi="Times New Roman" w:cs="Times New Roman"/>
                <w:color w:val="000000" w:themeColor="text1"/>
                <w:sz w:val="24"/>
                <w:szCs w:val="24"/>
              </w:rPr>
              <w:t xml:space="preserve"> кафедрой.</w:t>
            </w:r>
          </w:p>
        </w:tc>
        <w:tc>
          <w:tcPr>
            <w:tcW w:w="384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В состав учебно-методического обеспечения включены информационные комплексы, подготовленные сотрудниками кафедры / Института.</w:t>
            </w:r>
          </w:p>
        </w:tc>
        <w:tc>
          <w:tcPr>
            <w:tcW w:w="2460" w:type="dxa"/>
            <w:vMerge/>
            <w:tcBorders>
              <w:top w:val="single" w:sz="4" w:space="0" w:color="000000"/>
              <w:left w:val="single" w:sz="4" w:space="0" w:color="000000"/>
              <w:bottom w:val="single" w:sz="4" w:space="0" w:color="000000"/>
              <w:right w:val="single" w:sz="4" w:space="0" w:color="000000"/>
            </w:tcBorders>
            <w:vAlign w:val="center"/>
            <w:hideMark/>
          </w:tcPr>
          <w:p w:rsidR="00F747E6" w:rsidRPr="00F747E6" w:rsidRDefault="00F747E6" w:rsidP="00F747E6">
            <w:pPr>
              <w:spacing w:after="0" w:line="240" w:lineRule="auto"/>
              <w:rPr>
                <w:rFonts w:ascii="Times New Roman" w:eastAsia="Times New Roman" w:hAnsi="Times New Roman" w:cs="Times New Roman"/>
                <w:color w:val="000000" w:themeColor="text1"/>
                <w:sz w:val="24"/>
                <w:szCs w:val="24"/>
              </w:rPr>
            </w:pPr>
          </w:p>
        </w:tc>
      </w:tr>
      <w:tr w:rsidR="00F747E6" w:rsidRPr="00F747E6" w:rsidTr="00F747E6">
        <w:tc>
          <w:tcPr>
            <w:tcW w:w="825"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3.1.8</w:t>
            </w:r>
          </w:p>
        </w:tc>
        <w:tc>
          <w:tcPr>
            <w:tcW w:w="273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 xml:space="preserve">Соответствие диагностического инструментария </w:t>
            </w:r>
            <w:r w:rsidRPr="00F747E6">
              <w:rPr>
                <w:rFonts w:ascii="Times New Roman" w:eastAsia="Times New Roman" w:hAnsi="Times New Roman" w:cs="Times New Roman"/>
                <w:color w:val="000000" w:themeColor="text1"/>
                <w:sz w:val="24"/>
                <w:szCs w:val="24"/>
              </w:rPr>
              <w:lastRenderedPageBreak/>
              <w:t>ожидаемым результатам реализации ДПП.</w:t>
            </w:r>
          </w:p>
        </w:tc>
        <w:tc>
          <w:tcPr>
            <w:tcW w:w="3840" w:type="dxa"/>
            <w:tcBorders>
              <w:top w:val="single" w:sz="4" w:space="0" w:color="000000"/>
              <w:left w:val="single" w:sz="4" w:space="0" w:color="000000"/>
              <w:bottom w:val="single" w:sz="4" w:space="0" w:color="000000"/>
              <w:right w:val="single" w:sz="4" w:space="0" w:color="000000"/>
            </w:tcBorders>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lastRenderedPageBreak/>
              <w:t>Представлены все необходимые диагностические материалы.</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lastRenderedPageBreak/>
              <w:t>Представленные диагностические материалы позволяют оценить динамику профессиональных компетенций / меру достижения целевых показателей программы.</w:t>
            </w:r>
          </w:p>
        </w:tc>
        <w:tc>
          <w:tcPr>
            <w:tcW w:w="2460" w:type="dxa"/>
            <w:vMerge/>
            <w:tcBorders>
              <w:top w:val="single" w:sz="4" w:space="0" w:color="000000"/>
              <w:left w:val="single" w:sz="4" w:space="0" w:color="000000"/>
              <w:bottom w:val="single" w:sz="4" w:space="0" w:color="000000"/>
              <w:right w:val="single" w:sz="4" w:space="0" w:color="000000"/>
            </w:tcBorders>
            <w:vAlign w:val="center"/>
            <w:hideMark/>
          </w:tcPr>
          <w:p w:rsidR="00F747E6" w:rsidRPr="00F747E6" w:rsidRDefault="00F747E6" w:rsidP="00F747E6">
            <w:pPr>
              <w:spacing w:after="0" w:line="240" w:lineRule="auto"/>
              <w:rPr>
                <w:rFonts w:ascii="Times New Roman" w:eastAsia="Times New Roman" w:hAnsi="Times New Roman" w:cs="Times New Roman"/>
                <w:color w:val="000000" w:themeColor="text1"/>
                <w:sz w:val="24"/>
                <w:szCs w:val="24"/>
              </w:rPr>
            </w:pPr>
          </w:p>
        </w:tc>
      </w:tr>
      <w:tr w:rsidR="00F747E6" w:rsidRPr="00F747E6" w:rsidTr="00F747E6">
        <w:tc>
          <w:tcPr>
            <w:tcW w:w="825"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lastRenderedPageBreak/>
              <w:t>3.1.9</w:t>
            </w:r>
          </w:p>
        </w:tc>
        <w:tc>
          <w:tcPr>
            <w:tcW w:w="273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Соответствие текста ДПП научно-учебному стилю изложения.</w:t>
            </w:r>
          </w:p>
        </w:tc>
        <w:tc>
          <w:tcPr>
            <w:tcW w:w="3840" w:type="dxa"/>
            <w:tcBorders>
              <w:top w:val="single" w:sz="4" w:space="0" w:color="000000"/>
              <w:left w:val="single" w:sz="4" w:space="0" w:color="000000"/>
              <w:bottom w:val="single" w:sz="4" w:space="0" w:color="000000"/>
              <w:right w:val="single" w:sz="4" w:space="0" w:color="000000"/>
            </w:tcBorders>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В тексте ДПП нет фрагментов, характерных для учебника, учебного пособия, рабочей тетради или иных видов изданий.</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В тексте ДПП отсутствуют орфографические и пунктуационные ошибки (допустимо до 3-х ошибок на 1 страницу).</w:t>
            </w:r>
          </w:p>
        </w:tc>
        <w:tc>
          <w:tcPr>
            <w:tcW w:w="2460" w:type="dxa"/>
            <w:vMerge/>
            <w:tcBorders>
              <w:top w:val="single" w:sz="4" w:space="0" w:color="000000"/>
              <w:left w:val="single" w:sz="4" w:space="0" w:color="000000"/>
              <w:bottom w:val="single" w:sz="4" w:space="0" w:color="000000"/>
              <w:right w:val="single" w:sz="4" w:space="0" w:color="000000"/>
            </w:tcBorders>
            <w:vAlign w:val="center"/>
            <w:hideMark/>
          </w:tcPr>
          <w:p w:rsidR="00F747E6" w:rsidRPr="00F747E6" w:rsidRDefault="00F747E6" w:rsidP="00F747E6">
            <w:pPr>
              <w:spacing w:after="0" w:line="240" w:lineRule="auto"/>
              <w:rPr>
                <w:rFonts w:ascii="Times New Roman" w:eastAsia="Times New Roman" w:hAnsi="Times New Roman" w:cs="Times New Roman"/>
                <w:color w:val="000000" w:themeColor="text1"/>
                <w:sz w:val="24"/>
                <w:szCs w:val="24"/>
              </w:rPr>
            </w:pPr>
          </w:p>
        </w:tc>
      </w:tr>
      <w:tr w:rsidR="00F747E6" w:rsidRPr="00F747E6" w:rsidTr="00F747E6">
        <w:tc>
          <w:tcPr>
            <w:tcW w:w="825"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3.1.10</w:t>
            </w:r>
          </w:p>
        </w:tc>
        <w:tc>
          <w:tcPr>
            <w:tcW w:w="273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Соответствие структуры и трудоёмкости реализации ДПП нормативным требованиям.</w:t>
            </w:r>
          </w:p>
        </w:tc>
        <w:tc>
          <w:tcPr>
            <w:tcW w:w="3840" w:type="dxa"/>
            <w:tcBorders>
              <w:top w:val="single" w:sz="4" w:space="0" w:color="000000"/>
              <w:left w:val="single" w:sz="4" w:space="0" w:color="000000"/>
              <w:bottom w:val="single" w:sz="4" w:space="0" w:color="000000"/>
              <w:right w:val="single" w:sz="4" w:space="0" w:color="000000"/>
            </w:tcBorders>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Структура ДПП соответствует утверждённому макету.</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Оформление разделов ДПП соответствует утверждённому макету.</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 xml:space="preserve">Расчёт трудоёмкости ДПП соответствует </w:t>
            </w:r>
            <w:proofErr w:type="gramStart"/>
            <w:r w:rsidRPr="00F747E6">
              <w:rPr>
                <w:rFonts w:ascii="Times New Roman" w:eastAsia="Times New Roman" w:hAnsi="Times New Roman" w:cs="Times New Roman"/>
                <w:color w:val="000000" w:themeColor="text1"/>
                <w:sz w:val="24"/>
                <w:szCs w:val="24"/>
              </w:rPr>
              <w:t>У(</w:t>
            </w:r>
            <w:proofErr w:type="gramEnd"/>
            <w:r w:rsidRPr="00F747E6">
              <w:rPr>
                <w:rFonts w:ascii="Times New Roman" w:eastAsia="Times New Roman" w:hAnsi="Times New Roman" w:cs="Times New Roman"/>
                <w:color w:val="000000" w:themeColor="text1"/>
                <w:sz w:val="24"/>
                <w:szCs w:val="24"/>
              </w:rPr>
              <w:t>Т)П, а также нормам учебной нагрузки.</w:t>
            </w:r>
          </w:p>
        </w:tc>
        <w:tc>
          <w:tcPr>
            <w:tcW w:w="2460" w:type="dxa"/>
            <w:vMerge/>
            <w:tcBorders>
              <w:top w:val="single" w:sz="4" w:space="0" w:color="000000"/>
              <w:left w:val="single" w:sz="4" w:space="0" w:color="000000"/>
              <w:bottom w:val="single" w:sz="4" w:space="0" w:color="000000"/>
              <w:right w:val="single" w:sz="4" w:space="0" w:color="000000"/>
            </w:tcBorders>
            <w:vAlign w:val="center"/>
            <w:hideMark/>
          </w:tcPr>
          <w:p w:rsidR="00F747E6" w:rsidRPr="00F747E6" w:rsidRDefault="00F747E6" w:rsidP="00F747E6">
            <w:pPr>
              <w:spacing w:after="0" w:line="240" w:lineRule="auto"/>
              <w:rPr>
                <w:rFonts w:ascii="Times New Roman" w:eastAsia="Times New Roman" w:hAnsi="Times New Roman" w:cs="Times New Roman"/>
                <w:color w:val="000000" w:themeColor="text1"/>
                <w:sz w:val="24"/>
                <w:szCs w:val="24"/>
              </w:rPr>
            </w:pPr>
          </w:p>
        </w:tc>
      </w:tr>
      <w:tr w:rsidR="00F747E6" w:rsidRPr="00F747E6" w:rsidTr="00F747E6">
        <w:tc>
          <w:tcPr>
            <w:tcW w:w="825"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3.2</w:t>
            </w:r>
          </w:p>
        </w:tc>
        <w:tc>
          <w:tcPr>
            <w:tcW w:w="273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Качество реализации (освоения) ДПП.</w:t>
            </w:r>
          </w:p>
        </w:tc>
        <w:tc>
          <w:tcPr>
            <w:tcW w:w="384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Уровень удовлетворённости слушателей ДПП:</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 проведением отдельных занятий;</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 обучением по ДПП в целом.</w:t>
            </w:r>
          </w:p>
        </w:tc>
        <w:tc>
          <w:tcPr>
            <w:tcW w:w="2460" w:type="dxa"/>
            <w:tcBorders>
              <w:top w:val="single" w:sz="4" w:space="0" w:color="000000"/>
              <w:left w:val="single" w:sz="4" w:space="0" w:color="000000"/>
              <w:bottom w:val="single" w:sz="4" w:space="0" w:color="000000"/>
              <w:right w:val="single" w:sz="4" w:space="0" w:color="000000"/>
            </w:tcBorders>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Анкетирование слушателей ДПП.</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tc>
      </w:tr>
      <w:tr w:rsidR="00F747E6" w:rsidRPr="00F747E6" w:rsidTr="00F747E6">
        <w:tc>
          <w:tcPr>
            <w:tcW w:w="825"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4</w:t>
            </w:r>
          </w:p>
        </w:tc>
        <w:tc>
          <w:tcPr>
            <w:tcW w:w="273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Осуществление профессиональной переподготовки по ДПП педагогической направленности.</w:t>
            </w:r>
          </w:p>
        </w:tc>
        <w:tc>
          <w:tcPr>
            <w:tcW w:w="384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Доля (в %) ДПП профессиональной переподготовки педагогической направленности.</w:t>
            </w:r>
          </w:p>
        </w:tc>
        <w:tc>
          <w:tcPr>
            <w:tcW w:w="2460" w:type="dxa"/>
            <w:tcBorders>
              <w:top w:val="single" w:sz="4" w:space="0" w:color="000000"/>
              <w:left w:val="single" w:sz="4" w:space="0" w:color="000000"/>
              <w:bottom w:val="single" w:sz="4" w:space="0" w:color="000000"/>
              <w:right w:val="single" w:sz="4" w:space="0" w:color="000000"/>
            </w:tcBorders>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Анализ государственного задания.</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Анализ документации по учебно-методической деятельности.</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Анализ реестра реализуемых программ ДПО.</w:t>
            </w:r>
          </w:p>
        </w:tc>
      </w:tr>
      <w:tr w:rsidR="00F747E6" w:rsidRPr="00F747E6" w:rsidTr="00F747E6">
        <w:tc>
          <w:tcPr>
            <w:tcW w:w="825"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5</w:t>
            </w:r>
          </w:p>
        </w:tc>
        <w:tc>
          <w:tcPr>
            <w:tcW w:w="273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Уровень стимулирования профессионально-личностного роста педагогов.</w:t>
            </w:r>
          </w:p>
        </w:tc>
        <w:tc>
          <w:tcPr>
            <w:tcW w:w="3840" w:type="dxa"/>
            <w:tcBorders>
              <w:top w:val="single" w:sz="4" w:space="0" w:color="000000"/>
              <w:left w:val="single" w:sz="4" w:space="0" w:color="000000"/>
              <w:bottom w:val="single" w:sz="4" w:space="0" w:color="000000"/>
              <w:right w:val="single" w:sz="4" w:space="0" w:color="000000"/>
            </w:tcBorders>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Доля (в %) ДПП, содержащих учебные модули, направленные на стимулирование профессионально-личностного развития слушателей.</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 xml:space="preserve">Число педагогов, прошедших обучение по ДПП, </w:t>
            </w:r>
            <w:proofErr w:type="gramStart"/>
            <w:r w:rsidRPr="00F747E6">
              <w:rPr>
                <w:rFonts w:ascii="Times New Roman" w:eastAsia="Times New Roman" w:hAnsi="Times New Roman" w:cs="Times New Roman"/>
                <w:color w:val="000000" w:themeColor="text1"/>
                <w:sz w:val="24"/>
                <w:szCs w:val="24"/>
              </w:rPr>
              <w:t>содержащим</w:t>
            </w:r>
            <w:proofErr w:type="gramEnd"/>
            <w:r w:rsidRPr="00F747E6">
              <w:rPr>
                <w:rFonts w:ascii="Times New Roman" w:eastAsia="Times New Roman" w:hAnsi="Times New Roman" w:cs="Times New Roman"/>
                <w:color w:val="000000" w:themeColor="text1"/>
                <w:sz w:val="24"/>
                <w:szCs w:val="24"/>
              </w:rPr>
              <w:t xml:space="preserve"> учебные модули, направленные на стимулирование их профессионально-личностного развития.</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lastRenderedPageBreak/>
              <w:t>Число педагогов, прошедших добровольную диагностику профессиональных дефицитов.</w:t>
            </w:r>
          </w:p>
        </w:tc>
        <w:tc>
          <w:tcPr>
            <w:tcW w:w="2460" w:type="dxa"/>
            <w:tcBorders>
              <w:top w:val="single" w:sz="4" w:space="0" w:color="000000"/>
              <w:left w:val="single" w:sz="4" w:space="0" w:color="000000"/>
              <w:bottom w:val="single" w:sz="4" w:space="0" w:color="000000"/>
              <w:right w:val="single" w:sz="4" w:space="0" w:color="000000"/>
            </w:tcBorders>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lastRenderedPageBreak/>
              <w:t>Анализ ДПП.</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Анализ документации по учебно-методической деятельности.</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Анализ отчётной документации муниципальных методических служб.</w:t>
            </w:r>
          </w:p>
        </w:tc>
      </w:tr>
      <w:tr w:rsidR="00F747E6" w:rsidRPr="00F747E6" w:rsidTr="00F747E6">
        <w:tc>
          <w:tcPr>
            <w:tcW w:w="825"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lastRenderedPageBreak/>
              <w:t>6</w:t>
            </w:r>
          </w:p>
        </w:tc>
        <w:tc>
          <w:tcPr>
            <w:tcW w:w="273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Эффективность реализации ДПП.</w:t>
            </w:r>
          </w:p>
        </w:tc>
        <w:tc>
          <w:tcPr>
            <w:tcW w:w="3840" w:type="dxa"/>
            <w:tcBorders>
              <w:top w:val="single" w:sz="4" w:space="0" w:color="000000"/>
              <w:left w:val="single" w:sz="4" w:space="0" w:color="000000"/>
              <w:bottom w:val="single" w:sz="4" w:space="0" w:color="000000"/>
              <w:right w:val="single" w:sz="4" w:space="0" w:color="000000"/>
            </w:tcBorders>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 xml:space="preserve">Удовлетворенность педагогов, прошедших </w:t>
            </w:r>
            <w:proofErr w:type="gramStart"/>
            <w:r w:rsidRPr="00F747E6">
              <w:rPr>
                <w:rFonts w:ascii="Times New Roman" w:eastAsia="Times New Roman" w:hAnsi="Times New Roman" w:cs="Times New Roman"/>
                <w:color w:val="000000" w:themeColor="text1"/>
                <w:sz w:val="24"/>
                <w:szCs w:val="24"/>
              </w:rPr>
              <w:t>обучение по программам</w:t>
            </w:r>
            <w:proofErr w:type="gramEnd"/>
            <w:r w:rsidRPr="00F747E6">
              <w:rPr>
                <w:rFonts w:ascii="Times New Roman" w:eastAsia="Times New Roman" w:hAnsi="Times New Roman" w:cs="Times New Roman"/>
                <w:color w:val="000000" w:themeColor="text1"/>
                <w:sz w:val="24"/>
                <w:szCs w:val="24"/>
              </w:rPr>
              <w:t xml:space="preserve"> ДПО.</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 xml:space="preserve">Оценка эффективности результатов </w:t>
            </w:r>
            <w:proofErr w:type="gramStart"/>
            <w:r w:rsidRPr="00F747E6">
              <w:rPr>
                <w:rFonts w:ascii="Times New Roman" w:eastAsia="Times New Roman" w:hAnsi="Times New Roman" w:cs="Times New Roman"/>
                <w:color w:val="000000" w:themeColor="text1"/>
                <w:sz w:val="24"/>
                <w:szCs w:val="24"/>
              </w:rPr>
              <w:t>обучения по программам</w:t>
            </w:r>
            <w:proofErr w:type="gramEnd"/>
            <w:r w:rsidRPr="00F747E6">
              <w:rPr>
                <w:rFonts w:ascii="Times New Roman" w:eastAsia="Times New Roman" w:hAnsi="Times New Roman" w:cs="Times New Roman"/>
                <w:color w:val="000000" w:themeColor="text1"/>
                <w:sz w:val="24"/>
                <w:szCs w:val="24"/>
              </w:rPr>
              <w:t xml:space="preserve"> ДПО.</w:t>
            </w:r>
          </w:p>
        </w:tc>
        <w:tc>
          <w:tcPr>
            <w:tcW w:w="2460" w:type="dxa"/>
            <w:tcBorders>
              <w:top w:val="single" w:sz="4" w:space="0" w:color="000000"/>
              <w:left w:val="single" w:sz="4" w:space="0" w:color="000000"/>
              <w:bottom w:val="single" w:sz="4" w:space="0" w:color="000000"/>
              <w:right w:val="single" w:sz="4" w:space="0" w:color="000000"/>
            </w:tcBorders>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Анкетирование руководителей образовательных организаций.</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Анкетирование педагогов.</w:t>
            </w:r>
          </w:p>
        </w:tc>
      </w:tr>
      <w:tr w:rsidR="00F747E6" w:rsidRPr="00F747E6" w:rsidTr="00F747E6">
        <w:tc>
          <w:tcPr>
            <w:tcW w:w="825"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jc w:val="center"/>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7</w:t>
            </w:r>
          </w:p>
        </w:tc>
        <w:tc>
          <w:tcPr>
            <w:tcW w:w="273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Открытость ДПО.</w:t>
            </w:r>
          </w:p>
        </w:tc>
        <w:tc>
          <w:tcPr>
            <w:tcW w:w="3840" w:type="dxa"/>
            <w:tcBorders>
              <w:top w:val="single" w:sz="4" w:space="0" w:color="000000"/>
              <w:left w:val="single" w:sz="4" w:space="0" w:color="000000"/>
              <w:bottom w:val="single" w:sz="4" w:space="0" w:color="000000"/>
              <w:right w:val="single" w:sz="4" w:space="0" w:color="000000"/>
            </w:tcBorders>
            <w:hideMark/>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 xml:space="preserve">Наличие конкурентной среды в сфере ДПО. </w:t>
            </w:r>
          </w:p>
        </w:tc>
        <w:tc>
          <w:tcPr>
            <w:tcW w:w="2460" w:type="dxa"/>
            <w:tcBorders>
              <w:top w:val="single" w:sz="4" w:space="0" w:color="000000"/>
              <w:left w:val="single" w:sz="4" w:space="0" w:color="000000"/>
              <w:bottom w:val="single" w:sz="4" w:space="0" w:color="000000"/>
              <w:right w:val="single" w:sz="4" w:space="0" w:color="000000"/>
            </w:tcBorders>
          </w:tcPr>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Анализ отчётной документации муниципальных методических служб.</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Анкетирование руководителей образовательных организаций.</w:t>
            </w: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p>
          <w:p w:rsidR="00F747E6" w:rsidRPr="00F747E6" w:rsidRDefault="00F747E6" w:rsidP="00F747E6">
            <w:pPr>
              <w:widowControl w:val="0"/>
              <w:spacing w:after="0" w:line="240" w:lineRule="auto"/>
              <w:rPr>
                <w:rFonts w:ascii="Times New Roman" w:eastAsia="Times New Roman" w:hAnsi="Times New Roman" w:cs="Times New Roman"/>
                <w:color w:val="000000" w:themeColor="text1"/>
                <w:sz w:val="24"/>
                <w:szCs w:val="24"/>
              </w:rPr>
            </w:pPr>
            <w:r w:rsidRPr="00F747E6">
              <w:rPr>
                <w:rFonts w:ascii="Times New Roman" w:eastAsia="Times New Roman" w:hAnsi="Times New Roman" w:cs="Times New Roman"/>
                <w:color w:val="000000" w:themeColor="text1"/>
                <w:sz w:val="24"/>
                <w:szCs w:val="24"/>
              </w:rPr>
              <w:t>Анкетирование педагогов.</w:t>
            </w:r>
          </w:p>
        </w:tc>
      </w:tr>
    </w:tbl>
    <w:p w:rsidR="00F747E6" w:rsidRPr="00F747E6" w:rsidRDefault="00F747E6" w:rsidP="00F747E6">
      <w:pPr>
        <w:widowControl w:val="0"/>
        <w:spacing w:after="0" w:line="240" w:lineRule="auto"/>
        <w:jc w:val="both"/>
        <w:rPr>
          <w:rFonts w:ascii="Arial" w:eastAsia="Arial" w:hAnsi="Arial" w:cs="Arial"/>
          <w:color w:val="000000" w:themeColor="text1"/>
        </w:rPr>
      </w:pPr>
    </w:p>
    <w:p w:rsidR="00F747E6" w:rsidRPr="00F747E6" w:rsidRDefault="00F747E6" w:rsidP="00F747E6">
      <w:pPr>
        <w:widowControl w:val="0"/>
        <w:spacing w:after="0" w:line="240" w:lineRule="auto"/>
        <w:jc w:val="both"/>
        <w:rPr>
          <w:rFonts w:ascii="Times New Roman" w:eastAsia="Times New Roman" w:hAnsi="Times New Roman" w:cs="Times New Roman"/>
          <w:i/>
          <w:color w:val="000000" w:themeColor="text1"/>
          <w:sz w:val="24"/>
          <w:szCs w:val="28"/>
        </w:rPr>
      </w:pPr>
      <w:r w:rsidRPr="00F747E6">
        <w:rPr>
          <w:rFonts w:ascii="Times New Roman" w:eastAsia="Times New Roman" w:hAnsi="Times New Roman" w:cs="Times New Roman"/>
          <w:i/>
          <w:color w:val="000000" w:themeColor="text1"/>
          <w:sz w:val="24"/>
          <w:szCs w:val="28"/>
        </w:rPr>
        <w:t xml:space="preserve">* ЛО - Ленинградская область; ДПО - дополнительное профессиональное образование; ДПП - дополнительная профессиональная программа; </w:t>
      </w:r>
      <w:proofErr w:type="gramStart"/>
      <w:r w:rsidRPr="00F747E6">
        <w:rPr>
          <w:rFonts w:ascii="Times New Roman" w:eastAsia="Times New Roman" w:hAnsi="Times New Roman" w:cs="Times New Roman"/>
          <w:i/>
          <w:color w:val="000000" w:themeColor="text1"/>
          <w:sz w:val="24"/>
          <w:szCs w:val="28"/>
        </w:rPr>
        <w:t>У(</w:t>
      </w:r>
      <w:proofErr w:type="gramEnd"/>
      <w:r w:rsidRPr="00F747E6">
        <w:rPr>
          <w:rFonts w:ascii="Times New Roman" w:eastAsia="Times New Roman" w:hAnsi="Times New Roman" w:cs="Times New Roman"/>
          <w:i/>
          <w:color w:val="000000" w:themeColor="text1"/>
          <w:sz w:val="24"/>
          <w:szCs w:val="28"/>
        </w:rPr>
        <w:t>Т)П - учебный (тематический) план;</w:t>
      </w:r>
    </w:p>
    <w:p w:rsidR="00F747E6" w:rsidRPr="00F747E6" w:rsidRDefault="00F747E6" w:rsidP="00F747E6">
      <w:pPr>
        <w:spacing w:after="0" w:line="240" w:lineRule="auto"/>
        <w:contextualSpacing/>
        <w:rPr>
          <w:rFonts w:ascii="Times New Roman" w:hAnsi="Times New Roman" w:cs="Times New Roman"/>
          <w:color w:val="000000" w:themeColor="text1"/>
          <w:sz w:val="28"/>
          <w:szCs w:val="28"/>
        </w:rPr>
      </w:pPr>
    </w:p>
    <w:sectPr w:rsidR="00F747E6" w:rsidRPr="00F74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2218"/>
    <w:multiLevelType w:val="hybridMultilevel"/>
    <w:tmpl w:val="AA3AE0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F3C76D3"/>
    <w:multiLevelType w:val="hybridMultilevel"/>
    <w:tmpl w:val="542A560E"/>
    <w:lvl w:ilvl="0" w:tplc="2D5EEC98">
      <w:start w:val="1"/>
      <w:numFmt w:val="bullet"/>
      <w:lvlText w:val=""/>
      <w:lvlJc w:val="left"/>
      <w:pPr>
        <w:ind w:left="1854" w:hanging="360"/>
      </w:pPr>
      <w:rPr>
        <w:rFonts w:ascii="Symbol" w:hAnsi="Symbol" w:hint="default"/>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9FE205C"/>
    <w:multiLevelType w:val="multilevel"/>
    <w:tmpl w:val="7AD26F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4E32A43"/>
    <w:multiLevelType w:val="hybridMultilevel"/>
    <w:tmpl w:val="D7CAFB56"/>
    <w:lvl w:ilvl="0" w:tplc="02FA77C8">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52F7F92"/>
    <w:multiLevelType w:val="hybridMultilevel"/>
    <w:tmpl w:val="27A69398"/>
    <w:lvl w:ilvl="0" w:tplc="C64AA950">
      <w:start w:val="1"/>
      <w:numFmt w:val="bullet"/>
      <w:lvlText w:val=""/>
      <w:lvlJc w:val="left"/>
      <w:pPr>
        <w:ind w:left="1287" w:hanging="360"/>
      </w:pPr>
      <w:rPr>
        <w:rFonts w:ascii="Symbol" w:hAnsi="Symbol" w:hint="default"/>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AB040C9"/>
    <w:multiLevelType w:val="hybridMultilevel"/>
    <w:tmpl w:val="C0CCF0EA"/>
    <w:lvl w:ilvl="0" w:tplc="1CE4DF3C">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3D75739B"/>
    <w:multiLevelType w:val="hybridMultilevel"/>
    <w:tmpl w:val="7FD49044"/>
    <w:lvl w:ilvl="0" w:tplc="A528710A">
      <w:start w:val="2"/>
      <w:numFmt w:val="bullet"/>
      <w:lvlText w:val="•"/>
      <w:lvlJc w:val="left"/>
      <w:pPr>
        <w:ind w:left="1989" w:hanging="855"/>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0360A0C"/>
    <w:multiLevelType w:val="hybridMultilevel"/>
    <w:tmpl w:val="A454D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B71F98"/>
    <w:multiLevelType w:val="hybridMultilevel"/>
    <w:tmpl w:val="B2E6A626"/>
    <w:lvl w:ilvl="0" w:tplc="04190001">
      <w:start w:val="1"/>
      <w:numFmt w:val="bullet"/>
      <w:lvlText w:val=""/>
      <w:lvlJc w:val="left"/>
      <w:pPr>
        <w:ind w:left="1989" w:hanging="855"/>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79A1E16"/>
    <w:multiLevelType w:val="hybridMultilevel"/>
    <w:tmpl w:val="78E2D61E"/>
    <w:lvl w:ilvl="0" w:tplc="04190001">
      <w:start w:val="1"/>
      <w:numFmt w:val="bullet"/>
      <w:lvlText w:val=""/>
      <w:lvlJc w:val="left"/>
      <w:pPr>
        <w:ind w:left="1287" w:hanging="360"/>
      </w:pPr>
      <w:rPr>
        <w:rFonts w:ascii="Symbol" w:hAnsi="Symbol" w:hint="default"/>
      </w:rPr>
    </w:lvl>
    <w:lvl w:ilvl="1" w:tplc="B7AE2A32">
      <w:numFmt w:val="bullet"/>
      <w:lvlText w:val="•"/>
      <w:lvlJc w:val="left"/>
      <w:pPr>
        <w:ind w:left="2502" w:hanging="855"/>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217005A"/>
    <w:multiLevelType w:val="hybridMultilevel"/>
    <w:tmpl w:val="061A8632"/>
    <w:lvl w:ilvl="0" w:tplc="A528710A">
      <w:start w:val="2"/>
      <w:numFmt w:val="bullet"/>
      <w:lvlText w:val="•"/>
      <w:lvlJc w:val="left"/>
      <w:pPr>
        <w:ind w:left="1422" w:hanging="85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685846DF"/>
    <w:multiLevelType w:val="hybridMultilevel"/>
    <w:tmpl w:val="621EAB4C"/>
    <w:lvl w:ilvl="0" w:tplc="3120F4BA">
      <w:start w:val="1"/>
      <w:numFmt w:val="bullet"/>
      <w:lvlText w:val=""/>
      <w:lvlJc w:val="left"/>
      <w:pPr>
        <w:ind w:left="1287" w:hanging="360"/>
      </w:pPr>
      <w:rPr>
        <w:rFonts w:ascii="Symbol" w:hAnsi="Symbol" w:hint="default"/>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0D97A51"/>
    <w:multiLevelType w:val="hybridMultilevel"/>
    <w:tmpl w:val="791ED1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7037C8A"/>
    <w:multiLevelType w:val="hybridMultilevel"/>
    <w:tmpl w:val="3FB43E6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8EE21E9"/>
    <w:multiLevelType w:val="hybridMultilevel"/>
    <w:tmpl w:val="86E68D6E"/>
    <w:lvl w:ilvl="0" w:tplc="2D5EEC98">
      <w:start w:val="1"/>
      <w:numFmt w:val="bullet"/>
      <w:lvlText w:val=""/>
      <w:lvlJc w:val="left"/>
      <w:pPr>
        <w:ind w:left="1287" w:hanging="360"/>
      </w:pPr>
      <w:rPr>
        <w:rFonts w:ascii="Symbol" w:hAnsi="Symbol" w:hint="default"/>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
  </w:num>
  <w:num w:numId="3">
    <w:abstractNumId w:val="4"/>
  </w:num>
  <w:num w:numId="4">
    <w:abstractNumId w:val="5"/>
  </w:num>
  <w:num w:numId="5">
    <w:abstractNumId w:val="0"/>
  </w:num>
  <w:num w:numId="6">
    <w:abstractNumId w:val="7"/>
  </w:num>
  <w:num w:numId="7">
    <w:abstractNumId w:val="11"/>
  </w:num>
  <w:num w:numId="8">
    <w:abstractNumId w:val="9"/>
  </w:num>
  <w:num w:numId="9">
    <w:abstractNumId w:val="3"/>
  </w:num>
  <w:num w:numId="10">
    <w:abstractNumId w:val="13"/>
  </w:num>
  <w:num w:numId="11">
    <w:abstractNumId w:val="12"/>
  </w:num>
  <w:num w:numId="12">
    <w:abstractNumId w:val="10"/>
  </w:num>
  <w:num w:numId="13">
    <w:abstractNumId w:val="6"/>
  </w:num>
  <w:num w:numId="14">
    <w:abstractNumId w:val="8"/>
  </w:num>
  <w:num w:numId="1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AC"/>
    <w:rsid w:val="000238D6"/>
    <w:rsid w:val="0016237D"/>
    <w:rsid w:val="001C79E3"/>
    <w:rsid w:val="001D5170"/>
    <w:rsid w:val="00207052"/>
    <w:rsid w:val="00214B11"/>
    <w:rsid w:val="0021667F"/>
    <w:rsid w:val="00254E67"/>
    <w:rsid w:val="002B05A8"/>
    <w:rsid w:val="003436AC"/>
    <w:rsid w:val="003E1800"/>
    <w:rsid w:val="004133DB"/>
    <w:rsid w:val="004247A1"/>
    <w:rsid w:val="004424E0"/>
    <w:rsid w:val="00467E64"/>
    <w:rsid w:val="005115C1"/>
    <w:rsid w:val="0057008D"/>
    <w:rsid w:val="00594168"/>
    <w:rsid w:val="0064609C"/>
    <w:rsid w:val="00647E6D"/>
    <w:rsid w:val="006566BE"/>
    <w:rsid w:val="006B2552"/>
    <w:rsid w:val="00733D8C"/>
    <w:rsid w:val="00760D97"/>
    <w:rsid w:val="007928D3"/>
    <w:rsid w:val="0085404A"/>
    <w:rsid w:val="00863E18"/>
    <w:rsid w:val="008C5589"/>
    <w:rsid w:val="00997E98"/>
    <w:rsid w:val="009A6C75"/>
    <w:rsid w:val="009A73ED"/>
    <w:rsid w:val="009D62EE"/>
    <w:rsid w:val="00A104CD"/>
    <w:rsid w:val="00A14795"/>
    <w:rsid w:val="00A41CE0"/>
    <w:rsid w:val="00A50BA9"/>
    <w:rsid w:val="00AA660C"/>
    <w:rsid w:val="00AC018F"/>
    <w:rsid w:val="00AF0491"/>
    <w:rsid w:val="00B24612"/>
    <w:rsid w:val="00BB1B6B"/>
    <w:rsid w:val="00BC2BD7"/>
    <w:rsid w:val="00BF5088"/>
    <w:rsid w:val="00C00DDC"/>
    <w:rsid w:val="00C73F2A"/>
    <w:rsid w:val="00D16420"/>
    <w:rsid w:val="00D25005"/>
    <w:rsid w:val="00D55E5A"/>
    <w:rsid w:val="00DF0CEB"/>
    <w:rsid w:val="00DF685E"/>
    <w:rsid w:val="00E02DCB"/>
    <w:rsid w:val="00E03DD3"/>
    <w:rsid w:val="00EA5EE1"/>
    <w:rsid w:val="00F11442"/>
    <w:rsid w:val="00F747E6"/>
    <w:rsid w:val="00F85CDB"/>
    <w:rsid w:val="00F923E6"/>
    <w:rsid w:val="00FB67A0"/>
    <w:rsid w:val="00FD5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EE1"/>
    <w:pPr>
      <w:ind w:left="720"/>
      <w:contextualSpacing/>
    </w:pPr>
  </w:style>
  <w:style w:type="table" w:customStyle="1" w:styleId="1">
    <w:name w:val="Сетка таблицы1"/>
    <w:basedOn w:val="a1"/>
    <w:next w:val="a4"/>
    <w:uiPriority w:val="59"/>
    <w:rsid w:val="00D2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D2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207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104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4CD"/>
    <w:rPr>
      <w:rFonts w:ascii="Tahoma" w:hAnsi="Tahoma" w:cs="Tahoma"/>
      <w:sz w:val="16"/>
      <w:szCs w:val="16"/>
    </w:rPr>
  </w:style>
  <w:style w:type="character" w:customStyle="1" w:styleId="a7">
    <w:name w:val="Основной текст_"/>
    <w:basedOn w:val="a0"/>
    <w:link w:val="10"/>
    <w:locked/>
    <w:rsid w:val="00594168"/>
    <w:rPr>
      <w:rFonts w:ascii="Times New Roman" w:eastAsia="Times New Roman" w:hAnsi="Times New Roman" w:cs="Times New Roman"/>
      <w:sz w:val="28"/>
      <w:szCs w:val="28"/>
    </w:rPr>
  </w:style>
  <w:style w:type="paragraph" w:customStyle="1" w:styleId="10">
    <w:name w:val="Основной текст1"/>
    <w:basedOn w:val="a"/>
    <w:link w:val="a7"/>
    <w:rsid w:val="00594168"/>
    <w:pPr>
      <w:widowControl w:val="0"/>
      <w:spacing w:after="0" w:line="240" w:lineRule="auto"/>
      <w:ind w:firstLine="400"/>
    </w:pPr>
    <w:rPr>
      <w:rFonts w:ascii="Times New Roman" w:eastAsia="Times New Roman" w:hAnsi="Times New Roman" w:cs="Times New Roman"/>
      <w:sz w:val="28"/>
      <w:szCs w:val="28"/>
    </w:rPr>
  </w:style>
  <w:style w:type="character" w:customStyle="1" w:styleId="11">
    <w:name w:val="Заголовок №1_"/>
    <w:basedOn w:val="a0"/>
    <w:link w:val="12"/>
    <w:locked/>
    <w:rsid w:val="003E1800"/>
    <w:rPr>
      <w:rFonts w:ascii="Times New Roman" w:eastAsia="Times New Roman" w:hAnsi="Times New Roman" w:cs="Times New Roman"/>
      <w:sz w:val="28"/>
      <w:szCs w:val="28"/>
    </w:rPr>
  </w:style>
  <w:style w:type="paragraph" w:customStyle="1" w:styleId="12">
    <w:name w:val="Заголовок №1"/>
    <w:basedOn w:val="a"/>
    <w:link w:val="11"/>
    <w:rsid w:val="003E1800"/>
    <w:pPr>
      <w:widowControl w:val="0"/>
      <w:spacing w:after="320" w:line="240" w:lineRule="auto"/>
      <w:jc w:val="center"/>
      <w:outlineLvl w:val="0"/>
    </w:pPr>
    <w:rPr>
      <w:rFonts w:ascii="Times New Roman" w:eastAsia="Times New Roman" w:hAnsi="Times New Roman" w:cs="Times New Roman"/>
      <w:sz w:val="28"/>
      <w:szCs w:val="28"/>
    </w:rPr>
  </w:style>
  <w:style w:type="character" w:customStyle="1" w:styleId="a8">
    <w:name w:val="Другое_"/>
    <w:basedOn w:val="a0"/>
    <w:link w:val="a9"/>
    <w:locked/>
    <w:rsid w:val="003E1800"/>
    <w:rPr>
      <w:rFonts w:ascii="Times New Roman" w:eastAsia="Times New Roman" w:hAnsi="Times New Roman" w:cs="Times New Roman"/>
    </w:rPr>
  </w:style>
  <w:style w:type="paragraph" w:customStyle="1" w:styleId="a9">
    <w:name w:val="Другое"/>
    <w:basedOn w:val="a"/>
    <w:link w:val="a8"/>
    <w:rsid w:val="003E1800"/>
    <w:pPr>
      <w:widowControl w:val="0"/>
      <w:spacing w:after="0" w:line="240" w:lineRule="auto"/>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EE1"/>
    <w:pPr>
      <w:ind w:left="720"/>
      <w:contextualSpacing/>
    </w:pPr>
  </w:style>
  <w:style w:type="table" w:customStyle="1" w:styleId="1">
    <w:name w:val="Сетка таблицы1"/>
    <w:basedOn w:val="a1"/>
    <w:next w:val="a4"/>
    <w:uiPriority w:val="59"/>
    <w:rsid w:val="00D2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D2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207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104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4CD"/>
    <w:rPr>
      <w:rFonts w:ascii="Tahoma" w:hAnsi="Tahoma" w:cs="Tahoma"/>
      <w:sz w:val="16"/>
      <w:szCs w:val="16"/>
    </w:rPr>
  </w:style>
  <w:style w:type="character" w:customStyle="1" w:styleId="a7">
    <w:name w:val="Основной текст_"/>
    <w:basedOn w:val="a0"/>
    <w:link w:val="10"/>
    <w:locked/>
    <w:rsid w:val="00594168"/>
    <w:rPr>
      <w:rFonts w:ascii="Times New Roman" w:eastAsia="Times New Roman" w:hAnsi="Times New Roman" w:cs="Times New Roman"/>
      <w:sz w:val="28"/>
      <w:szCs w:val="28"/>
    </w:rPr>
  </w:style>
  <w:style w:type="paragraph" w:customStyle="1" w:styleId="10">
    <w:name w:val="Основной текст1"/>
    <w:basedOn w:val="a"/>
    <w:link w:val="a7"/>
    <w:rsid w:val="00594168"/>
    <w:pPr>
      <w:widowControl w:val="0"/>
      <w:spacing w:after="0" w:line="240" w:lineRule="auto"/>
      <w:ind w:firstLine="400"/>
    </w:pPr>
    <w:rPr>
      <w:rFonts w:ascii="Times New Roman" w:eastAsia="Times New Roman" w:hAnsi="Times New Roman" w:cs="Times New Roman"/>
      <w:sz w:val="28"/>
      <w:szCs w:val="28"/>
    </w:rPr>
  </w:style>
  <w:style w:type="character" w:customStyle="1" w:styleId="11">
    <w:name w:val="Заголовок №1_"/>
    <w:basedOn w:val="a0"/>
    <w:link w:val="12"/>
    <w:locked/>
    <w:rsid w:val="003E1800"/>
    <w:rPr>
      <w:rFonts w:ascii="Times New Roman" w:eastAsia="Times New Roman" w:hAnsi="Times New Roman" w:cs="Times New Roman"/>
      <w:sz w:val="28"/>
      <w:szCs w:val="28"/>
    </w:rPr>
  </w:style>
  <w:style w:type="paragraph" w:customStyle="1" w:styleId="12">
    <w:name w:val="Заголовок №1"/>
    <w:basedOn w:val="a"/>
    <w:link w:val="11"/>
    <w:rsid w:val="003E1800"/>
    <w:pPr>
      <w:widowControl w:val="0"/>
      <w:spacing w:after="320" w:line="240" w:lineRule="auto"/>
      <w:jc w:val="center"/>
      <w:outlineLvl w:val="0"/>
    </w:pPr>
    <w:rPr>
      <w:rFonts w:ascii="Times New Roman" w:eastAsia="Times New Roman" w:hAnsi="Times New Roman" w:cs="Times New Roman"/>
      <w:sz w:val="28"/>
      <w:szCs w:val="28"/>
    </w:rPr>
  </w:style>
  <w:style w:type="character" w:customStyle="1" w:styleId="a8">
    <w:name w:val="Другое_"/>
    <w:basedOn w:val="a0"/>
    <w:link w:val="a9"/>
    <w:locked/>
    <w:rsid w:val="003E1800"/>
    <w:rPr>
      <w:rFonts w:ascii="Times New Roman" w:eastAsia="Times New Roman" w:hAnsi="Times New Roman" w:cs="Times New Roman"/>
    </w:rPr>
  </w:style>
  <w:style w:type="paragraph" w:customStyle="1" w:styleId="a9">
    <w:name w:val="Другое"/>
    <w:basedOn w:val="a"/>
    <w:link w:val="a8"/>
    <w:rsid w:val="003E1800"/>
    <w:pPr>
      <w:widowControl w:val="0"/>
      <w:spacing w:after="0" w:line="240" w:lineRule="auto"/>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41350">
      <w:bodyDiv w:val="1"/>
      <w:marLeft w:val="0"/>
      <w:marRight w:val="0"/>
      <w:marTop w:val="0"/>
      <w:marBottom w:val="0"/>
      <w:divBdr>
        <w:top w:val="none" w:sz="0" w:space="0" w:color="auto"/>
        <w:left w:val="none" w:sz="0" w:space="0" w:color="auto"/>
        <w:bottom w:val="none" w:sz="0" w:space="0" w:color="auto"/>
        <w:right w:val="none" w:sz="0" w:space="0" w:color="auto"/>
      </w:divBdr>
    </w:div>
    <w:div w:id="1429962445">
      <w:bodyDiv w:val="1"/>
      <w:marLeft w:val="0"/>
      <w:marRight w:val="0"/>
      <w:marTop w:val="0"/>
      <w:marBottom w:val="0"/>
      <w:divBdr>
        <w:top w:val="none" w:sz="0" w:space="0" w:color="auto"/>
        <w:left w:val="none" w:sz="0" w:space="0" w:color="auto"/>
        <w:bottom w:val="none" w:sz="0" w:space="0" w:color="auto"/>
        <w:right w:val="none" w:sz="0" w:space="0" w:color="auto"/>
      </w:divBdr>
    </w:div>
    <w:div w:id="1511410516">
      <w:bodyDiv w:val="1"/>
      <w:marLeft w:val="0"/>
      <w:marRight w:val="0"/>
      <w:marTop w:val="0"/>
      <w:marBottom w:val="0"/>
      <w:divBdr>
        <w:top w:val="none" w:sz="0" w:space="0" w:color="auto"/>
        <w:left w:val="none" w:sz="0" w:space="0" w:color="auto"/>
        <w:bottom w:val="none" w:sz="0" w:space="0" w:color="auto"/>
        <w:right w:val="none" w:sz="0" w:space="0" w:color="auto"/>
      </w:divBdr>
    </w:div>
    <w:div w:id="181930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43</Pages>
  <Words>11890</Words>
  <Characters>67778</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Андрюшин</cp:lastModifiedBy>
  <cp:revision>6</cp:revision>
  <cp:lastPrinted>2021-06-01T14:22:00Z</cp:lastPrinted>
  <dcterms:created xsi:type="dcterms:W3CDTF">2021-06-01T12:39:00Z</dcterms:created>
  <dcterms:modified xsi:type="dcterms:W3CDTF">2021-06-01T14:26:00Z</dcterms:modified>
</cp:coreProperties>
</file>