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04" w:rsidRDefault="00E80204" w:rsidP="00E80204">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автономное образовательное учреждение </w:t>
      </w:r>
    </w:p>
    <w:p w:rsidR="00E80204" w:rsidRDefault="00E80204" w:rsidP="00E80204">
      <w:pPr>
        <w:spacing w:after="0" w:line="240" w:lineRule="auto"/>
        <w:jc w:val="center"/>
        <w:rPr>
          <w:rFonts w:ascii="Times New Roman" w:hAnsi="Times New Roman"/>
          <w:sz w:val="28"/>
          <w:szCs w:val="28"/>
        </w:rPr>
      </w:pPr>
      <w:r>
        <w:rPr>
          <w:rFonts w:ascii="Times New Roman" w:hAnsi="Times New Roman"/>
          <w:sz w:val="28"/>
          <w:szCs w:val="28"/>
        </w:rPr>
        <w:t>дополнительного профессионального образования</w:t>
      </w:r>
    </w:p>
    <w:p w:rsidR="00DA65FB" w:rsidRDefault="00E80204" w:rsidP="00E80204">
      <w:pPr>
        <w:spacing w:after="0" w:line="240" w:lineRule="auto"/>
        <w:jc w:val="center"/>
        <w:rPr>
          <w:rFonts w:ascii="Times New Roman" w:hAnsi="Times New Roman"/>
          <w:sz w:val="28"/>
          <w:szCs w:val="28"/>
        </w:rPr>
      </w:pPr>
      <w:r>
        <w:rPr>
          <w:rFonts w:ascii="Times New Roman" w:hAnsi="Times New Roman"/>
          <w:sz w:val="28"/>
          <w:szCs w:val="28"/>
        </w:rPr>
        <w:t>«Ленинградский областной институт развития образования»</w:t>
      </w:r>
    </w:p>
    <w:p w:rsidR="00144AF6" w:rsidRDefault="00E80204" w:rsidP="00E56DAF">
      <w:pPr>
        <w:spacing w:after="0" w:line="240" w:lineRule="auto"/>
        <w:jc w:val="center"/>
        <w:rPr>
          <w:rFonts w:ascii="Times New Roman" w:hAnsi="Times New Roman"/>
          <w:sz w:val="28"/>
          <w:szCs w:val="28"/>
        </w:rPr>
      </w:pPr>
      <w:r>
        <w:rPr>
          <w:rFonts w:ascii="Times New Roman" w:hAnsi="Times New Roman"/>
          <w:sz w:val="28"/>
          <w:szCs w:val="28"/>
        </w:rPr>
        <w:t>ГАОУ ДПО «ЛОИРО»</w:t>
      </w:r>
    </w:p>
    <w:p w:rsidR="00E80204" w:rsidRDefault="003E214D" w:rsidP="003E214D">
      <w:pPr>
        <w:spacing w:after="0" w:line="240" w:lineRule="auto"/>
        <w:jc w:val="right"/>
        <w:rPr>
          <w:rFonts w:ascii="Times New Roman" w:hAnsi="Times New Roman"/>
          <w:sz w:val="28"/>
          <w:szCs w:val="28"/>
        </w:rPr>
      </w:pPr>
      <w:r>
        <w:rPr>
          <w:rFonts w:ascii="Times New Roman" w:hAnsi="Times New Roman"/>
          <w:sz w:val="28"/>
          <w:szCs w:val="28"/>
        </w:rPr>
        <w:t>УТВЕРЖДАЮ</w:t>
      </w:r>
    </w:p>
    <w:p w:rsidR="003E214D" w:rsidRDefault="003E214D" w:rsidP="003E214D">
      <w:pPr>
        <w:spacing w:after="0" w:line="240" w:lineRule="auto"/>
        <w:jc w:val="right"/>
        <w:rPr>
          <w:rFonts w:ascii="Times New Roman" w:hAnsi="Times New Roman"/>
          <w:sz w:val="28"/>
          <w:szCs w:val="28"/>
        </w:rPr>
      </w:pPr>
      <w:r>
        <w:rPr>
          <w:rFonts w:ascii="Times New Roman" w:hAnsi="Times New Roman"/>
          <w:sz w:val="28"/>
          <w:szCs w:val="28"/>
        </w:rPr>
        <w:t>Заведующий кафедрой педагогики и психологии</w:t>
      </w:r>
    </w:p>
    <w:p w:rsidR="003E214D" w:rsidRDefault="003E214D" w:rsidP="003E214D">
      <w:pPr>
        <w:spacing w:after="0" w:line="240" w:lineRule="auto"/>
        <w:jc w:val="right"/>
        <w:rPr>
          <w:rFonts w:ascii="Times New Roman" w:hAnsi="Times New Roman"/>
          <w:sz w:val="28"/>
          <w:szCs w:val="28"/>
        </w:rPr>
      </w:pPr>
      <w:r>
        <w:rPr>
          <w:rFonts w:ascii="Times New Roman" w:hAnsi="Times New Roman"/>
          <w:sz w:val="28"/>
          <w:szCs w:val="28"/>
        </w:rPr>
        <w:t xml:space="preserve">_______________ И.В. </w:t>
      </w:r>
      <w:proofErr w:type="spellStart"/>
      <w:r>
        <w:rPr>
          <w:rFonts w:ascii="Times New Roman" w:hAnsi="Times New Roman"/>
          <w:sz w:val="28"/>
          <w:szCs w:val="28"/>
        </w:rPr>
        <w:t>Васютенкова</w:t>
      </w:r>
      <w:proofErr w:type="spellEnd"/>
    </w:p>
    <w:p w:rsidR="003E214D" w:rsidRDefault="003E214D" w:rsidP="003E214D">
      <w:pPr>
        <w:spacing w:after="0" w:line="240" w:lineRule="auto"/>
        <w:jc w:val="right"/>
        <w:rPr>
          <w:rFonts w:ascii="Times New Roman" w:hAnsi="Times New Roman"/>
          <w:sz w:val="28"/>
          <w:szCs w:val="28"/>
        </w:rPr>
      </w:pPr>
      <w:r>
        <w:rPr>
          <w:rFonts w:ascii="Times New Roman" w:hAnsi="Times New Roman"/>
          <w:sz w:val="28"/>
          <w:szCs w:val="28"/>
        </w:rPr>
        <w:t>«</w:t>
      </w:r>
      <w:r w:rsidR="007B3472">
        <w:rPr>
          <w:rFonts w:ascii="Times New Roman" w:hAnsi="Times New Roman"/>
          <w:sz w:val="28"/>
          <w:szCs w:val="28"/>
        </w:rPr>
        <w:t>14</w:t>
      </w:r>
      <w:r>
        <w:rPr>
          <w:rFonts w:ascii="Times New Roman" w:hAnsi="Times New Roman"/>
          <w:sz w:val="28"/>
          <w:szCs w:val="28"/>
        </w:rPr>
        <w:t xml:space="preserve">» </w:t>
      </w:r>
      <w:r w:rsidR="007B3472">
        <w:rPr>
          <w:rFonts w:ascii="Times New Roman" w:hAnsi="Times New Roman"/>
          <w:sz w:val="28"/>
          <w:szCs w:val="28"/>
        </w:rPr>
        <w:t>декабря</w:t>
      </w:r>
      <w:r>
        <w:rPr>
          <w:rFonts w:ascii="Times New Roman" w:hAnsi="Times New Roman"/>
          <w:sz w:val="28"/>
          <w:szCs w:val="28"/>
        </w:rPr>
        <w:t xml:space="preserve"> 20</w:t>
      </w:r>
      <w:r w:rsidR="007B3472">
        <w:rPr>
          <w:rFonts w:ascii="Times New Roman" w:hAnsi="Times New Roman"/>
          <w:sz w:val="28"/>
          <w:szCs w:val="28"/>
        </w:rPr>
        <w:t>20</w:t>
      </w:r>
      <w:r>
        <w:rPr>
          <w:rFonts w:ascii="Times New Roman" w:hAnsi="Times New Roman"/>
          <w:sz w:val="28"/>
          <w:szCs w:val="28"/>
        </w:rPr>
        <w:t xml:space="preserve"> г.</w:t>
      </w:r>
    </w:p>
    <w:p w:rsidR="00F81766" w:rsidRDefault="00E80204" w:rsidP="00E80204">
      <w:pPr>
        <w:spacing w:after="240" w:line="240" w:lineRule="auto"/>
        <w:jc w:val="center"/>
        <w:rPr>
          <w:rFonts w:ascii="Times New Roman" w:hAnsi="Times New Roman"/>
          <w:sz w:val="28"/>
          <w:szCs w:val="28"/>
        </w:rPr>
      </w:pPr>
      <w:r>
        <w:rPr>
          <w:rFonts w:ascii="Times New Roman" w:hAnsi="Times New Roman"/>
          <w:sz w:val="28"/>
          <w:szCs w:val="28"/>
        </w:rPr>
        <w:t>ВЕБИНАР 7.2.</w:t>
      </w:r>
      <w:r w:rsidR="00961814">
        <w:rPr>
          <w:rFonts w:ascii="Times New Roman" w:hAnsi="Times New Roman"/>
          <w:sz w:val="28"/>
          <w:szCs w:val="28"/>
        </w:rPr>
        <w:t>5</w:t>
      </w:r>
    </w:p>
    <w:p w:rsidR="00144AF6" w:rsidRPr="00E56DAF" w:rsidRDefault="00E80204" w:rsidP="00E56DAF">
      <w:pPr>
        <w:spacing w:after="0" w:line="240" w:lineRule="auto"/>
        <w:ind w:firstLine="709"/>
        <w:jc w:val="both"/>
        <w:rPr>
          <w:rFonts w:ascii="Times New Roman" w:hAnsi="Times New Roman"/>
          <w:b/>
          <w:sz w:val="28"/>
          <w:szCs w:val="28"/>
        </w:rPr>
      </w:pPr>
      <w:r>
        <w:rPr>
          <w:rFonts w:ascii="Times New Roman" w:hAnsi="Times New Roman"/>
          <w:b/>
          <w:sz w:val="28"/>
          <w:szCs w:val="28"/>
        </w:rPr>
        <w:t>Тема</w:t>
      </w:r>
      <w:r w:rsidRPr="00E80204">
        <w:rPr>
          <w:rFonts w:ascii="Times New Roman" w:hAnsi="Times New Roman"/>
          <w:b/>
          <w:sz w:val="28"/>
          <w:szCs w:val="28"/>
        </w:rPr>
        <w:t xml:space="preserve">: </w:t>
      </w:r>
      <w:r w:rsidRPr="0012721D">
        <w:rPr>
          <w:rFonts w:ascii="Times New Roman" w:hAnsi="Times New Roman"/>
          <w:sz w:val="28"/>
          <w:szCs w:val="28"/>
        </w:rPr>
        <w:t>«</w:t>
      </w:r>
      <w:r w:rsidR="0012721D" w:rsidRPr="0012721D">
        <w:rPr>
          <w:rFonts w:ascii="Times New Roman" w:hAnsi="Times New Roman"/>
          <w:sz w:val="28"/>
          <w:szCs w:val="28"/>
        </w:rPr>
        <w:t>Современная программа воспитания в образовательной организации в условиях реализации ФГОС</w:t>
      </w:r>
      <w:r w:rsidRPr="0012721D">
        <w:rPr>
          <w:rFonts w:ascii="Times New Roman" w:hAnsi="Times New Roman"/>
          <w:sz w:val="28"/>
          <w:szCs w:val="28"/>
        </w:rPr>
        <w:t>»</w:t>
      </w:r>
    </w:p>
    <w:p w:rsidR="00E80204" w:rsidRDefault="00E80204" w:rsidP="003E214D">
      <w:pPr>
        <w:spacing w:before="120" w:after="120" w:line="240" w:lineRule="auto"/>
        <w:ind w:firstLine="709"/>
        <w:jc w:val="both"/>
        <w:rPr>
          <w:rFonts w:ascii="Times New Roman" w:hAnsi="Times New Roman"/>
          <w:color w:val="000000"/>
          <w:spacing w:val="4"/>
          <w:sz w:val="28"/>
          <w:szCs w:val="28"/>
        </w:rPr>
      </w:pPr>
      <w:r w:rsidRPr="00E80204">
        <w:rPr>
          <w:rFonts w:ascii="Times New Roman" w:hAnsi="Times New Roman"/>
          <w:b/>
          <w:color w:val="000000"/>
          <w:spacing w:val="4"/>
          <w:sz w:val="28"/>
          <w:szCs w:val="28"/>
        </w:rPr>
        <w:t>Место проведения:</w:t>
      </w:r>
      <w:r>
        <w:rPr>
          <w:rFonts w:ascii="Times New Roman" w:hAnsi="Times New Roman"/>
          <w:color w:val="000000"/>
          <w:spacing w:val="4"/>
          <w:sz w:val="28"/>
          <w:szCs w:val="28"/>
        </w:rPr>
        <w:t xml:space="preserve"> ГАОУ ДПО «ЛОИРО».</w:t>
      </w:r>
    </w:p>
    <w:p w:rsidR="00E80204" w:rsidRDefault="00E80204" w:rsidP="00F46432">
      <w:pPr>
        <w:spacing w:after="0" w:line="240" w:lineRule="auto"/>
        <w:ind w:firstLine="709"/>
        <w:jc w:val="both"/>
        <w:rPr>
          <w:rFonts w:ascii="Times New Roman" w:hAnsi="Times New Roman"/>
          <w:color w:val="000000"/>
          <w:spacing w:val="4"/>
          <w:sz w:val="28"/>
          <w:szCs w:val="28"/>
        </w:rPr>
      </w:pPr>
      <w:r w:rsidRPr="00E80204">
        <w:rPr>
          <w:rFonts w:ascii="Times New Roman" w:hAnsi="Times New Roman"/>
          <w:b/>
          <w:color w:val="000000"/>
          <w:spacing w:val="4"/>
          <w:sz w:val="28"/>
          <w:szCs w:val="28"/>
        </w:rPr>
        <w:t>Адрес:</w:t>
      </w:r>
      <w:r>
        <w:rPr>
          <w:rFonts w:ascii="Times New Roman" w:hAnsi="Times New Roman"/>
          <w:color w:val="000000"/>
          <w:spacing w:val="4"/>
          <w:sz w:val="28"/>
          <w:szCs w:val="28"/>
        </w:rPr>
        <w:t xml:space="preserve"> Санкт-Петербург, Чкаловский </w:t>
      </w:r>
      <w:proofErr w:type="spellStart"/>
      <w:r>
        <w:rPr>
          <w:rFonts w:ascii="Times New Roman" w:hAnsi="Times New Roman"/>
          <w:color w:val="000000"/>
          <w:spacing w:val="4"/>
          <w:sz w:val="28"/>
          <w:szCs w:val="28"/>
        </w:rPr>
        <w:t>пр</w:t>
      </w:r>
      <w:proofErr w:type="spellEnd"/>
      <w:r>
        <w:rPr>
          <w:rFonts w:ascii="Times New Roman" w:hAnsi="Times New Roman"/>
          <w:color w:val="000000"/>
          <w:spacing w:val="4"/>
          <w:sz w:val="28"/>
          <w:szCs w:val="28"/>
        </w:rPr>
        <w:t>, д.25а, лит А</w:t>
      </w:r>
    </w:p>
    <w:p w:rsidR="00E80204" w:rsidRDefault="00E80204" w:rsidP="003E214D">
      <w:pPr>
        <w:spacing w:before="120" w:after="120" w:line="240" w:lineRule="auto"/>
        <w:ind w:firstLine="709"/>
        <w:jc w:val="both"/>
        <w:rPr>
          <w:rFonts w:ascii="Times New Roman" w:hAnsi="Times New Roman"/>
          <w:color w:val="000000"/>
          <w:spacing w:val="4"/>
          <w:sz w:val="28"/>
          <w:szCs w:val="28"/>
        </w:rPr>
      </w:pPr>
      <w:r w:rsidRPr="00E80204">
        <w:rPr>
          <w:rFonts w:ascii="Times New Roman" w:hAnsi="Times New Roman"/>
          <w:b/>
          <w:color w:val="000000"/>
          <w:spacing w:val="4"/>
          <w:sz w:val="28"/>
          <w:szCs w:val="28"/>
        </w:rPr>
        <w:t>Дата проведения:</w:t>
      </w:r>
      <w:r>
        <w:rPr>
          <w:rFonts w:ascii="Times New Roman" w:hAnsi="Times New Roman"/>
          <w:color w:val="000000"/>
          <w:spacing w:val="4"/>
          <w:sz w:val="28"/>
          <w:szCs w:val="28"/>
        </w:rPr>
        <w:t xml:space="preserve"> </w:t>
      </w:r>
      <w:r w:rsidR="0012721D">
        <w:rPr>
          <w:rFonts w:ascii="Times New Roman" w:hAnsi="Times New Roman"/>
          <w:color w:val="000000"/>
          <w:spacing w:val="4"/>
          <w:sz w:val="28"/>
          <w:szCs w:val="28"/>
        </w:rPr>
        <w:t>14</w:t>
      </w:r>
      <w:r>
        <w:rPr>
          <w:rFonts w:ascii="Times New Roman" w:hAnsi="Times New Roman"/>
          <w:color w:val="000000"/>
          <w:spacing w:val="4"/>
          <w:sz w:val="28"/>
          <w:szCs w:val="28"/>
        </w:rPr>
        <w:t xml:space="preserve"> </w:t>
      </w:r>
      <w:r w:rsidR="0012721D">
        <w:rPr>
          <w:rFonts w:ascii="Times New Roman" w:hAnsi="Times New Roman"/>
          <w:color w:val="000000"/>
          <w:spacing w:val="4"/>
          <w:sz w:val="28"/>
          <w:szCs w:val="28"/>
        </w:rPr>
        <w:t>декабря</w:t>
      </w:r>
      <w:r>
        <w:rPr>
          <w:rFonts w:ascii="Times New Roman" w:hAnsi="Times New Roman"/>
          <w:color w:val="000000"/>
          <w:spacing w:val="4"/>
          <w:sz w:val="28"/>
          <w:szCs w:val="28"/>
        </w:rPr>
        <w:t xml:space="preserve"> 20</w:t>
      </w:r>
      <w:r w:rsidR="0012721D">
        <w:rPr>
          <w:rFonts w:ascii="Times New Roman" w:hAnsi="Times New Roman"/>
          <w:color w:val="000000"/>
          <w:spacing w:val="4"/>
          <w:sz w:val="28"/>
          <w:szCs w:val="28"/>
        </w:rPr>
        <w:t>20</w:t>
      </w:r>
      <w:r>
        <w:rPr>
          <w:rFonts w:ascii="Times New Roman" w:hAnsi="Times New Roman"/>
          <w:color w:val="000000"/>
          <w:spacing w:val="4"/>
          <w:sz w:val="28"/>
          <w:szCs w:val="28"/>
        </w:rPr>
        <w:t xml:space="preserve"> года.</w:t>
      </w:r>
    </w:p>
    <w:p w:rsidR="006C6D4F" w:rsidRPr="006C6D4F" w:rsidRDefault="006C6D4F" w:rsidP="003E214D">
      <w:pPr>
        <w:spacing w:before="120" w:after="120" w:line="240" w:lineRule="auto"/>
        <w:ind w:firstLine="709"/>
        <w:jc w:val="both"/>
        <w:rPr>
          <w:rFonts w:ascii="Times New Roman" w:hAnsi="Times New Roman"/>
          <w:b/>
          <w:sz w:val="28"/>
          <w:szCs w:val="28"/>
        </w:rPr>
      </w:pPr>
      <w:r w:rsidRPr="006C6D4F">
        <w:rPr>
          <w:rFonts w:ascii="Times New Roman" w:hAnsi="Times New Roman"/>
          <w:b/>
          <w:sz w:val="28"/>
          <w:szCs w:val="28"/>
        </w:rPr>
        <w:t xml:space="preserve">Время проведения </w:t>
      </w:r>
      <w:proofErr w:type="spellStart"/>
      <w:r w:rsidRPr="006C6D4F">
        <w:rPr>
          <w:rFonts w:ascii="Times New Roman" w:hAnsi="Times New Roman"/>
          <w:b/>
          <w:sz w:val="28"/>
          <w:szCs w:val="28"/>
        </w:rPr>
        <w:t>вебинара</w:t>
      </w:r>
      <w:proofErr w:type="spellEnd"/>
      <w:r w:rsidRPr="006C6D4F">
        <w:rPr>
          <w:rFonts w:ascii="Times New Roman" w:hAnsi="Times New Roman"/>
          <w:b/>
          <w:sz w:val="28"/>
          <w:szCs w:val="28"/>
        </w:rPr>
        <w:t>: 1</w:t>
      </w:r>
      <w:r w:rsidR="00446031">
        <w:rPr>
          <w:rFonts w:ascii="Times New Roman" w:hAnsi="Times New Roman"/>
          <w:b/>
          <w:sz w:val="28"/>
          <w:szCs w:val="28"/>
        </w:rPr>
        <w:t>5.00 - 16</w:t>
      </w:r>
      <w:r w:rsidRPr="006C6D4F">
        <w:rPr>
          <w:rFonts w:ascii="Times New Roman" w:hAnsi="Times New Roman"/>
          <w:b/>
          <w:sz w:val="28"/>
          <w:szCs w:val="28"/>
        </w:rPr>
        <w:t>.30</w:t>
      </w:r>
    </w:p>
    <w:p w:rsidR="00495157" w:rsidRPr="00495157" w:rsidRDefault="001E7DB7" w:rsidP="00495157">
      <w:pPr>
        <w:jc w:val="both"/>
        <w:rPr>
          <w:rFonts w:ascii="Times New Roman" w:hAnsi="Times New Roman"/>
          <w:sz w:val="28"/>
          <w:szCs w:val="28"/>
        </w:rPr>
      </w:pPr>
      <w:r>
        <w:rPr>
          <w:rFonts w:ascii="Times New Roman" w:hAnsi="Times New Roman"/>
          <w:b/>
          <w:sz w:val="28"/>
          <w:szCs w:val="28"/>
        </w:rPr>
        <w:t xml:space="preserve">Участники </w:t>
      </w:r>
      <w:proofErr w:type="spellStart"/>
      <w:r>
        <w:rPr>
          <w:rFonts w:ascii="Times New Roman" w:hAnsi="Times New Roman"/>
          <w:b/>
          <w:sz w:val="28"/>
          <w:szCs w:val="28"/>
        </w:rPr>
        <w:t>вебинара</w:t>
      </w:r>
      <w:proofErr w:type="spellEnd"/>
      <w:r>
        <w:rPr>
          <w:rFonts w:ascii="Times New Roman" w:hAnsi="Times New Roman"/>
          <w:b/>
          <w:sz w:val="28"/>
          <w:szCs w:val="28"/>
        </w:rPr>
        <w:t xml:space="preserve">: </w:t>
      </w:r>
      <w:r w:rsidR="00495157" w:rsidRPr="00495157">
        <w:rPr>
          <w:rFonts w:ascii="Times New Roman" w:hAnsi="Times New Roman"/>
          <w:sz w:val="28"/>
          <w:szCs w:val="28"/>
        </w:rPr>
        <w:t>специалисты органов местного самоуправления, осуществляющие управление в сфере образования Ленинградской области, курирующие работу по воспитанию, руководители образовательных организаций, специалисты муниципальных методических служб, заместители директора по воспитательной работе, руководители методических объединений классных руководителей, классные руководители образовательных организаций Ленинградской области.</w:t>
      </w:r>
    </w:p>
    <w:p w:rsidR="0041618B" w:rsidRPr="0041618B" w:rsidRDefault="007A4649" w:rsidP="0041618B">
      <w:pPr>
        <w:spacing w:after="0"/>
        <w:ind w:firstLine="851"/>
        <w:jc w:val="both"/>
        <w:rPr>
          <w:rFonts w:ascii="Times New Roman" w:hAnsi="Times New Roman"/>
          <w:sz w:val="28"/>
          <w:szCs w:val="28"/>
        </w:rPr>
      </w:pPr>
      <w:r w:rsidRPr="003E67C2">
        <w:rPr>
          <w:rFonts w:ascii="Times New Roman" w:hAnsi="Times New Roman"/>
          <w:b/>
          <w:sz w:val="28"/>
          <w:szCs w:val="28"/>
        </w:rPr>
        <w:t xml:space="preserve">Цель </w:t>
      </w:r>
      <w:proofErr w:type="spellStart"/>
      <w:r w:rsidRPr="003E67C2">
        <w:rPr>
          <w:rFonts w:ascii="Times New Roman" w:hAnsi="Times New Roman"/>
          <w:b/>
          <w:sz w:val="28"/>
          <w:szCs w:val="28"/>
        </w:rPr>
        <w:t>вебинара</w:t>
      </w:r>
      <w:proofErr w:type="spellEnd"/>
      <w:r w:rsidR="003E67C2" w:rsidRPr="003E67C2">
        <w:rPr>
          <w:rFonts w:ascii="Times New Roman" w:hAnsi="Times New Roman"/>
          <w:b/>
          <w:sz w:val="28"/>
          <w:szCs w:val="28"/>
        </w:rPr>
        <w:t>:</w:t>
      </w:r>
      <w:r w:rsidR="003E67C2">
        <w:rPr>
          <w:rFonts w:ascii="Times New Roman" w:hAnsi="Times New Roman"/>
          <w:sz w:val="28"/>
          <w:szCs w:val="28"/>
        </w:rPr>
        <w:t xml:space="preserve"> </w:t>
      </w:r>
      <w:r w:rsidR="0041618B" w:rsidRPr="0041618B">
        <w:rPr>
          <w:rFonts w:ascii="Times New Roman" w:hAnsi="Times New Roman"/>
          <w:sz w:val="28"/>
          <w:szCs w:val="28"/>
        </w:rPr>
        <w:t>обсуждение вопросов проектирования программы воспитания ОО на основе Примерной.</w:t>
      </w: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E56DAF" w:rsidRDefault="00E56DAF" w:rsidP="0041618B">
      <w:pPr>
        <w:spacing w:after="0" w:line="240" w:lineRule="auto"/>
        <w:ind w:firstLine="709"/>
        <w:jc w:val="both"/>
        <w:rPr>
          <w:rFonts w:ascii="Times New Roman" w:hAnsi="Times New Roman"/>
          <w:b/>
          <w:sz w:val="28"/>
          <w:szCs w:val="28"/>
        </w:rPr>
      </w:pPr>
    </w:p>
    <w:p w:rsidR="00DA65FB" w:rsidRDefault="00E56DAF" w:rsidP="0041618B">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План</w:t>
      </w:r>
      <w:r w:rsidR="001E7DB7">
        <w:rPr>
          <w:rFonts w:ascii="Times New Roman" w:hAnsi="Times New Roman"/>
          <w:b/>
          <w:sz w:val="28"/>
          <w:szCs w:val="28"/>
        </w:rPr>
        <w:t xml:space="preserve"> проведения:</w:t>
      </w:r>
    </w:p>
    <w:p w:rsidR="00E56DAF" w:rsidRDefault="00E56DAF" w:rsidP="0041618B">
      <w:pPr>
        <w:spacing w:after="0" w:line="240" w:lineRule="auto"/>
        <w:ind w:firstLine="709"/>
        <w:jc w:val="both"/>
        <w:rPr>
          <w:rFonts w:ascii="Times New Roman" w:hAnsi="Times New Roman"/>
          <w:b/>
          <w:sz w:val="28"/>
          <w:szCs w:val="28"/>
        </w:rPr>
      </w:pPr>
    </w:p>
    <w:tbl>
      <w:tblPr>
        <w:tblStyle w:val="a8"/>
        <w:tblW w:w="9634" w:type="dxa"/>
        <w:tblLook w:val="04A0" w:firstRow="1" w:lastRow="0" w:firstColumn="1" w:lastColumn="0" w:noHBand="0" w:noVBand="1"/>
      </w:tblPr>
      <w:tblGrid>
        <w:gridCol w:w="1413"/>
        <w:gridCol w:w="4365"/>
        <w:gridCol w:w="3856"/>
      </w:tblGrid>
      <w:tr w:rsidR="001E7DB7" w:rsidRPr="00E56DAF" w:rsidTr="00342D0D">
        <w:tc>
          <w:tcPr>
            <w:tcW w:w="1413" w:type="dxa"/>
          </w:tcPr>
          <w:p w:rsidR="001E7DB7" w:rsidRPr="00E56DAF" w:rsidRDefault="001E7DB7" w:rsidP="001E7DB7">
            <w:pPr>
              <w:jc w:val="center"/>
              <w:rPr>
                <w:rFonts w:ascii="Times New Roman" w:hAnsi="Times New Roman"/>
                <w:b/>
                <w:sz w:val="28"/>
                <w:szCs w:val="28"/>
              </w:rPr>
            </w:pPr>
            <w:r w:rsidRPr="00E56DAF">
              <w:rPr>
                <w:rFonts w:ascii="Times New Roman" w:hAnsi="Times New Roman"/>
                <w:b/>
                <w:sz w:val="28"/>
                <w:szCs w:val="28"/>
              </w:rPr>
              <w:t>Время</w:t>
            </w:r>
          </w:p>
        </w:tc>
        <w:tc>
          <w:tcPr>
            <w:tcW w:w="4365" w:type="dxa"/>
          </w:tcPr>
          <w:p w:rsidR="001E7DB7" w:rsidRPr="00E56DAF" w:rsidRDefault="001E7DB7" w:rsidP="001E7DB7">
            <w:pPr>
              <w:jc w:val="center"/>
              <w:rPr>
                <w:rFonts w:ascii="Times New Roman" w:hAnsi="Times New Roman"/>
                <w:b/>
                <w:sz w:val="28"/>
                <w:szCs w:val="28"/>
              </w:rPr>
            </w:pPr>
            <w:r w:rsidRPr="00E56DAF">
              <w:rPr>
                <w:rFonts w:ascii="Times New Roman" w:hAnsi="Times New Roman"/>
                <w:b/>
                <w:sz w:val="28"/>
                <w:szCs w:val="28"/>
              </w:rPr>
              <w:t>Тематика выступления</w:t>
            </w:r>
          </w:p>
        </w:tc>
        <w:tc>
          <w:tcPr>
            <w:tcW w:w="3856" w:type="dxa"/>
          </w:tcPr>
          <w:p w:rsidR="001E7DB7" w:rsidRPr="00E56DAF" w:rsidRDefault="001E7DB7" w:rsidP="001E7DB7">
            <w:pPr>
              <w:jc w:val="center"/>
              <w:rPr>
                <w:rFonts w:ascii="Times New Roman" w:hAnsi="Times New Roman"/>
                <w:b/>
                <w:sz w:val="28"/>
                <w:szCs w:val="28"/>
              </w:rPr>
            </w:pPr>
            <w:r w:rsidRPr="00E56DAF">
              <w:rPr>
                <w:rFonts w:ascii="Times New Roman" w:hAnsi="Times New Roman"/>
                <w:b/>
                <w:sz w:val="28"/>
                <w:szCs w:val="28"/>
              </w:rPr>
              <w:t>Выступающий</w:t>
            </w:r>
          </w:p>
        </w:tc>
      </w:tr>
      <w:tr w:rsidR="001E7DB7" w:rsidRPr="00E56DAF" w:rsidTr="00342D0D">
        <w:tc>
          <w:tcPr>
            <w:tcW w:w="1413" w:type="dxa"/>
          </w:tcPr>
          <w:p w:rsidR="001E7DB7" w:rsidRPr="00E56DAF" w:rsidRDefault="001E7DB7" w:rsidP="00D32F41">
            <w:pPr>
              <w:jc w:val="both"/>
              <w:rPr>
                <w:rFonts w:ascii="Times New Roman" w:hAnsi="Times New Roman"/>
                <w:sz w:val="28"/>
                <w:szCs w:val="28"/>
              </w:rPr>
            </w:pPr>
            <w:r w:rsidRPr="00E56DAF">
              <w:rPr>
                <w:rFonts w:ascii="Times New Roman" w:hAnsi="Times New Roman"/>
                <w:sz w:val="28"/>
                <w:szCs w:val="28"/>
              </w:rPr>
              <w:t>15.00-15.</w:t>
            </w:r>
            <w:r w:rsidR="00345122" w:rsidRPr="00E56DAF">
              <w:rPr>
                <w:rFonts w:ascii="Times New Roman" w:hAnsi="Times New Roman"/>
                <w:sz w:val="28"/>
                <w:szCs w:val="28"/>
              </w:rPr>
              <w:t>0</w:t>
            </w:r>
            <w:r w:rsidR="00342D0D">
              <w:rPr>
                <w:rFonts w:ascii="Times New Roman" w:hAnsi="Times New Roman"/>
                <w:sz w:val="28"/>
                <w:szCs w:val="28"/>
              </w:rPr>
              <w:t>2</w:t>
            </w:r>
          </w:p>
        </w:tc>
        <w:tc>
          <w:tcPr>
            <w:tcW w:w="4365" w:type="dxa"/>
          </w:tcPr>
          <w:p w:rsidR="001E7DB7" w:rsidRPr="00E56DAF" w:rsidRDefault="001E7DB7" w:rsidP="00345122">
            <w:pPr>
              <w:jc w:val="both"/>
              <w:rPr>
                <w:rFonts w:ascii="Times New Roman" w:hAnsi="Times New Roman"/>
                <w:sz w:val="28"/>
                <w:szCs w:val="28"/>
              </w:rPr>
            </w:pPr>
            <w:r w:rsidRPr="00E56DAF">
              <w:rPr>
                <w:rFonts w:ascii="Times New Roman" w:hAnsi="Times New Roman"/>
                <w:sz w:val="28"/>
                <w:szCs w:val="28"/>
              </w:rPr>
              <w:t xml:space="preserve">Открытие </w:t>
            </w:r>
            <w:proofErr w:type="spellStart"/>
            <w:r w:rsidRPr="00E56DAF">
              <w:rPr>
                <w:rFonts w:ascii="Times New Roman" w:hAnsi="Times New Roman"/>
                <w:sz w:val="28"/>
                <w:szCs w:val="28"/>
              </w:rPr>
              <w:t>вебинара</w:t>
            </w:r>
            <w:proofErr w:type="spellEnd"/>
            <w:r w:rsidRPr="00E56DAF">
              <w:rPr>
                <w:rFonts w:ascii="Times New Roman" w:hAnsi="Times New Roman"/>
                <w:sz w:val="28"/>
                <w:szCs w:val="28"/>
              </w:rPr>
              <w:t xml:space="preserve">. </w:t>
            </w:r>
          </w:p>
          <w:p w:rsidR="00345122" w:rsidRPr="00E56DAF" w:rsidRDefault="00345122" w:rsidP="00345122">
            <w:pPr>
              <w:jc w:val="both"/>
              <w:rPr>
                <w:rFonts w:ascii="Times New Roman" w:hAnsi="Times New Roman"/>
                <w:sz w:val="28"/>
                <w:szCs w:val="28"/>
              </w:rPr>
            </w:pPr>
          </w:p>
        </w:tc>
        <w:tc>
          <w:tcPr>
            <w:tcW w:w="3856" w:type="dxa"/>
          </w:tcPr>
          <w:p w:rsidR="001E7DB7" w:rsidRPr="00E56DAF" w:rsidRDefault="001E7DB7" w:rsidP="00F46432">
            <w:pPr>
              <w:jc w:val="both"/>
              <w:rPr>
                <w:rFonts w:ascii="Times New Roman" w:hAnsi="Times New Roman"/>
                <w:sz w:val="28"/>
                <w:szCs w:val="28"/>
              </w:rPr>
            </w:pPr>
            <w:proofErr w:type="spellStart"/>
            <w:r w:rsidRPr="00E56DAF">
              <w:rPr>
                <w:rFonts w:ascii="Times New Roman" w:hAnsi="Times New Roman"/>
                <w:sz w:val="28"/>
                <w:szCs w:val="28"/>
              </w:rPr>
              <w:t>Васютенкова</w:t>
            </w:r>
            <w:proofErr w:type="spellEnd"/>
            <w:r w:rsidRPr="00E56DAF">
              <w:rPr>
                <w:rFonts w:ascii="Times New Roman" w:hAnsi="Times New Roman"/>
                <w:sz w:val="28"/>
                <w:szCs w:val="28"/>
              </w:rPr>
              <w:t xml:space="preserve"> Инна Викторовна, заведующий кафедрой педагогики и психологии, к.п.н., доцент</w:t>
            </w:r>
          </w:p>
        </w:tc>
      </w:tr>
      <w:tr w:rsidR="00342D0D" w:rsidRPr="00E56DAF" w:rsidTr="00342D0D">
        <w:tc>
          <w:tcPr>
            <w:tcW w:w="1413" w:type="dxa"/>
          </w:tcPr>
          <w:p w:rsidR="00342D0D" w:rsidRPr="00E56DAF" w:rsidRDefault="00342D0D" w:rsidP="00D32F41">
            <w:pPr>
              <w:jc w:val="both"/>
              <w:rPr>
                <w:rFonts w:ascii="Times New Roman" w:hAnsi="Times New Roman"/>
                <w:sz w:val="28"/>
                <w:szCs w:val="28"/>
              </w:rPr>
            </w:pPr>
            <w:r>
              <w:rPr>
                <w:rFonts w:ascii="Times New Roman" w:hAnsi="Times New Roman"/>
                <w:sz w:val="28"/>
                <w:szCs w:val="28"/>
              </w:rPr>
              <w:t>15.02-15.05</w:t>
            </w:r>
          </w:p>
        </w:tc>
        <w:tc>
          <w:tcPr>
            <w:tcW w:w="4365" w:type="dxa"/>
          </w:tcPr>
          <w:p w:rsidR="00342D0D" w:rsidRPr="00E56DAF" w:rsidRDefault="00342D0D" w:rsidP="00345122">
            <w:pPr>
              <w:jc w:val="both"/>
              <w:rPr>
                <w:rFonts w:ascii="Times New Roman" w:hAnsi="Times New Roman"/>
                <w:sz w:val="28"/>
                <w:szCs w:val="28"/>
              </w:rPr>
            </w:pPr>
            <w:r>
              <w:rPr>
                <w:rFonts w:ascii="Times New Roman" w:hAnsi="Times New Roman"/>
                <w:sz w:val="28"/>
                <w:szCs w:val="28"/>
              </w:rPr>
              <w:t>Вступительное слово</w:t>
            </w:r>
          </w:p>
        </w:tc>
        <w:tc>
          <w:tcPr>
            <w:tcW w:w="3856" w:type="dxa"/>
          </w:tcPr>
          <w:p w:rsidR="00342D0D" w:rsidRPr="00E56DAF" w:rsidRDefault="00342D0D" w:rsidP="00342D0D">
            <w:pPr>
              <w:jc w:val="both"/>
              <w:rPr>
                <w:rFonts w:ascii="Times New Roman" w:hAnsi="Times New Roman"/>
                <w:sz w:val="28"/>
                <w:szCs w:val="28"/>
              </w:rPr>
            </w:pPr>
            <w:r>
              <w:rPr>
                <w:rFonts w:ascii="Times New Roman" w:hAnsi="Times New Roman"/>
                <w:sz w:val="28"/>
                <w:szCs w:val="28"/>
              </w:rPr>
              <w:t>Засельская Т.Ю., главный специалист департамента развития общего образования КОПО ЛО</w:t>
            </w:r>
          </w:p>
        </w:tc>
      </w:tr>
      <w:tr w:rsidR="00342D0D" w:rsidRPr="00E56DAF" w:rsidTr="00342D0D">
        <w:tc>
          <w:tcPr>
            <w:tcW w:w="1413" w:type="dxa"/>
          </w:tcPr>
          <w:p w:rsidR="00342D0D" w:rsidRPr="00E56DAF" w:rsidRDefault="00342D0D" w:rsidP="00061ADA">
            <w:pPr>
              <w:jc w:val="both"/>
              <w:rPr>
                <w:rFonts w:ascii="Times New Roman" w:hAnsi="Times New Roman"/>
                <w:sz w:val="28"/>
                <w:szCs w:val="28"/>
              </w:rPr>
            </w:pPr>
            <w:r w:rsidRPr="00E56DAF">
              <w:rPr>
                <w:rFonts w:ascii="Times New Roman" w:hAnsi="Times New Roman"/>
                <w:sz w:val="28"/>
                <w:szCs w:val="28"/>
              </w:rPr>
              <w:t>15.05-15.</w:t>
            </w:r>
            <w:r>
              <w:rPr>
                <w:rFonts w:ascii="Times New Roman" w:hAnsi="Times New Roman"/>
                <w:sz w:val="28"/>
                <w:szCs w:val="28"/>
              </w:rPr>
              <w:t>30</w:t>
            </w:r>
          </w:p>
        </w:tc>
        <w:tc>
          <w:tcPr>
            <w:tcW w:w="4365" w:type="dxa"/>
          </w:tcPr>
          <w:p w:rsidR="00342D0D" w:rsidRDefault="00342D0D" w:rsidP="00342D0D">
            <w:pPr>
              <w:jc w:val="both"/>
              <w:rPr>
                <w:rFonts w:ascii="Times New Roman" w:hAnsi="Times New Roman"/>
                <w:sz w:val="28"/>
                <w:szCs w:val="28"/>
              </w:rPr>
            </w:pPr>
            <w:r>
              <w:rPr>
                <w:rFonts w:ascii="Times New Roman" w:hAnsi="Times New Roman"/>
                <w:sz w:val="28"/>
                <w:szCs w:val="28"/>
              </w:rPr>
              <w:t>О</w:t>
            </w:r>
            <w:r w:rsidRPr="00E56DAF">
              <w:rPr>
                <w:rFonts w:ascii="Times New Roman" w:hAnsi="Times New Roman"/>
                <w:sz w:val="28"/>
                <w:szCs w:val="28"/>
              </w:rPr>
              <w:t xml:space="preserve"> нормативно-правой основе разработки </w:t>
            </w:r>
            <w:r w:rsidRPr="00342D0D">
              <w:rPr>
                <w:rFonts w:ascii="Times New Roman" w:hAnsi="Times New Roman"/>
                <w:b/>
                <w:sz w:val="28"/>
                <w:szCs w:val="28"/>
              </w:rPr>
              <w:t xml:space="preserve">рабочих </w:t>
            </w:r>
            <w:r w:rsidRPr="00342D0D">
              <w:rPr>
                <w:rFonts w:ascii="Times New Roman" w:hAnsi="Times New Roman"/>
                <w:b/>
                <w:sz w:val="28"/>
                <w:szCs w:val="28"/>
              </w:rPr>
              <w:t>программ воспитания</w:t>
            </w:r>
            <w:r>
              <w:rPr>
                <w:rFonts w:ascii="Times New Roman" w:hAnsi="Times New Roman"/>
                <w:sz w:val="28"/>
                <w:szCs w:val="28"/>
              </w:rPr>
              <w:t>.</w:t>
            </w:r>
          </w:p>
          <w:p w:rsidR="00342D0D" w:rsidRDefault="00342D0D" w:rsidP="00342D0D">
            <w:pPr>
              <w:jc w:val="both"/>
              <w:rPr>
                <w:rFonts w:ascii="Times New Roman" w:hAnsi="Times New Roman"/>
                <w:color w:val="000000"/>
                <w:sz w:val="28"/>
                <w:szCs w:val="28"/>
              </w:rPr>
            </w:pPr>
            <w:r w:rsidRPr="00E56DAF">
              <w:rPr>
                <w:rFonts w:ascii="Times New Roman" w:hAnsi="Times New Roman"/>
                <w:color w:val="000000"/>
                <w:sz w:val="28"/>
                <w:szCs w:val="28"/>
              </w:rPr>
              <w:t xml:space="preserve">О технологической карте для анализа соответствия </w:t>
            </w:r>
            <w:r>
              <w:rPr>
                <w:rFonts w:ascii="Times New Roman" w:hAnsi="Times New Roman"/>
                <w:color w:val="000000"/>
                <w:sz w:val="28"/>
                <w:szCs w:val="28"/>
              </w:rPr>
              <w:t>рабочей п</w:t>
            </w:r>
            <w:r w:rsidRPr="00E56DAF">
              <w:rPr>
                <w:rFonts w:ascii="Times New Roman" w:hAnsi="Times New Roman"/>
                <w:color w:val="000000"/>
                <w:sz w:val="28"/>
                <w:szCs w:val="28"/>
              </w:rPr>
              <w:t>рограммы</w:t>
            </w:r>
            <w:r>
              <w:rPr>
                <w:rFonts w:ascii="Times New Roman" w:hAnsi="Times New Roman"/>
                <w:color w:val="000000"/>
                <w:sz w:val="28"/>
                <w:szCs w:val="28"/>
              </w:rPr>
              <w:t xml:space="preserve"> воспитания</w:t>
            </w:r>
            <w:r w:rsidRPr="00E56DAF">
              <w:rPr>
                <w:rFonts w:ascii="Times New Roman" w:hAnsi="Times New Roman"/>
                <w:color w:val="000000"/>
                <w:sz w:val="28"/>
                <w:szCs w:val="28"/>
              </w:rPr>
              <w:t xml:space="preserve"> предъявляемым требованиям</w:t>
            </w:r>
          </w:p>
          <w:p w:rsidR="00342D0D" w:rsidRPr="00E56DAF" w:rsidRDefault="00342D0D" w:rsidP="00342D0D">
            <w:pPr>
              <w:jc w:val="both"/>
              <w:rPr>
                <w:rFonts w:ascii="Times New Roman" w:hAnsi="Times New Roman"/>
                <w:color w:val="000000"/>
                <w:sz w:val="28"/>
                <w:szCs w:val="28"/>
              </w:rPr>
            </w:pPr>
          </w:p>
        </w:tc>
        <w:tc>
          <w:tcPr>
            <w:tcW w:w="3856" w:type="dxa"/>
          </w:tcPr>
          <w:p w:rsidR="00342D0D" w:rsidRPr="00E56DAF" w:rsidRDefault="00342D0D" w:rsidP="001607AE">
            <w:pPr>
              <w:jc w:val="both"/>
              <w:rPr>
                <w:rFonts w:ascii="Times New Roman" w:hAnsi="Times New Roman"/>
                <w:sz w:val="28"/>
                <w:szCs w:val="28"/>
              </w:rPr>
            </w:pPr>
            <w:r>
              <w:rPr>
                <w:rFonts w:ascii="Times New Roman" w:hAnsi="Times New Roman"/>
                <w:sz w:val="28"/>
                <w:szCs w:val="28"/>
              </w:rPr>
              <w:t>Остапова Марина Александровна</w:t>
            </w:r>
            <w:r w:rsidRPr="00E56DAF">
              <w:rPr>
                <w:rFonts w:ascii="Times New Roman" w:hAnsi="Times New Roman"/>
                <w:sz w:val="28"/>
                <w:szCs w:val="28"/>
              </w:rPr>
              <w:t>, начальник отдела надзора и контроля в сфере образования КОПО</w:t>
            </w:r>
            <w:r>
              <w:rPr>
                <w:rFonts w:ascii="Times New Roman" w:hAnsi="Times New Roman"/>
                <w:sz w:val="28"/>
                <w:szCs w:val="28"/>
              </w:rPr>
              <w:t xml:space="preserve"> ЛО</w:t>
            </w:r>
          </w:p>
        </w:tc>
      </w:tr>
      <w:tr w:rsidR="00342D0D" w:rsidRPr="00E56DAF" w:rsidTr="00342D0D">
        <w:tc>
          <w:tcPr>
            <w:tcW w:w="1413" w:type="dxa"/>
          </w:tcPr>
          <w:p w:rsidR="00342D0D" w:rsidRPr="00E56DAF" w:rsidRDefault="00342D0D" w:rsidP="00342D0D">
            <w:pPr>
              <w:jc w:val="both"/>
              <w:rPr>
                <w:rFonts w:ascii="Times New Roman" w:hAnsi="Times New Roman"/>
                <w:sz w:val="28"/>
                <w:szCs w:val="28"/>
              </w:rPr>
            </w:pPr>
            <w:r w:rsidRPr="00E56DAF">
              <w:rPr>
                <w:rFonts w:ascii="Times New Roman" w:hAnsi="Times New Roman"/>
                <w:sz w:val="28"/>
                <w:szCs w:val="28"/>
              </w:rPr>
              <w:t>15.</w:t>
            </w:r>
            <w:r>
              <w:rPr>
                <w:rFonts w:ascii="Times New Roman" w:hAnsi="Times New Roman"/>
                <w:sz w:val="28"/>
                <w:szCs w:val="28"/>
              </w:rPr>
              <w:t>3</w:t>
            </w:r>
            <w:r w:rsidRPr="00E56DAF">
              <w:rPr>
                <w:rFonts w:ascii="Times New Roman" w:hAnsi="Times New Roman"/>
                <w:sz w:val="28"/>
                <w:szCs w:val="28"/>
              </w:rPr>
              <w:t>0- 15.</w:t>
            </w:r>
            <w:r>
              <w:rPr>
                <w:rFonts w:ascii="Times New Roman" w:hAnsi="Times New Roman"/>
                <w:sz w:val="28"/>
                <w:szCs w:val="28"/>
              </w:rPr>
              <w:t>4</w:t>
            </w:r>
            <w:r w:rsidRPr="00E56DAF">
              <w:rPr>
                <w:rFonts w:ascii="Times New Roman" w:hAnsi="Times New Roman"/>
                <w:sz w:val="28"/>
                <w:szCs w:val="28"/>
              </w:rPr>
              <w:t>5</w:t>
            </w:r>
          </w:p>
        </w:tc>
        <w:tc>
          <w:tcPr>
            <w:tcW w:w="4365" w:type="dxa"/>
          </w:tcPr>
          <w:p w:rsidR="00342D0D" w:rsidRPr="00E56DAF" w:rsidRDefault="00342D0D" w:rsidP="00342D0D">
            <w:pPr>
              <w:tabs>
                <w:tab w:val="left" w:pos="1418"/>
                <w:tab w:val="left" w:pos="2552"/>
              </w:tabs>
              <w:jc w:val="both"/>
              <w:rPr>
                <w:rFonts w:ascii="Times New Roman" w:hAnsi="Times New Roman"/>
                <w:sz w:val="28"/>
                <w:szCs w:val="28"/>
              </w:rPr>
            </w:pPr>
            <w:r w:rsidRPr="00E56DAF">
              <w:rPr>
                <w:rFonts w:ascii="Times New Roman" w:hAnsi="Times New Roman"/>
                <w:sz w:val="28"/>
                <w:szCs w:val="28"/>
              </w:rPr>
              <w:t xml:space="preserve">Об описании особенностей организуемого в школе воспитательного процесса  </w:t>
            </w:r>
            <w:r>
              <w:rPr>
                <w:rFonts w:ascii="Times New Roman" w:hAnsi="Times New Roman"/>
                <w:sz w:val="28"/>
                <w:szCs w:val="28"/>
              </w:rPr>
              <w:t xml:space="preserve">в </w:t>
            </w:r>
            <w:r w:rsidRPr="00342D0D">
              <w:rPr>
                <w:rFonts w:ascii="Times New Roman" w:hAnsi="Times New Roman"/>
                <w:b/>
                <w:sz w:val="28"/>
                <w:szCs w:val="28"/>
              </w:rPr>
              <w:t>рабочей программе воспитания</w:t>
            </w:r>
          </w:p>
        </w:tc>
        <w:tc>
          <w:tcPr>
            <w:tcW w:w="3856" w:type="dxa"/>
          </w:tcPr>
          <w:p w:rsidR="00342D0D" w:rsidRPr="00E56DAF" w:rsidRDefault="00342D0D" w:rsidP="00F46432">
            <w:pPr>
              <w:jc w:val="both"/>
              <w:rPr>
                <w:rFonts w:ascii="Times New Roman" w:hAnsi="Times New Roman"/>
                <w:sz w:val="28"/>
                <w:szCs w:val="28"/>
              </w:rPr>
            </w:pPr>
            <w:proofErr w:type="spellStart"/>
            <w:r w:rsidRPr="00E56DAF">
              <w:rPr>
                <w:rFonts w:ascii="Times New Roman" w:hAnsi="Times New Roman"/>
                <w:sz w:val="28"/>
                <w:szCs w:val="28"/>
              </w:rPr>
              <w:t>Машарова</w:t>
            </w:r>
            <w:proofErr w:type="spellEnd"/>
            <w:r w:rsidRPr="00E56DAF">
              <w:rPr>
                <w:rFonts w:ascii="Times New Roman" w:hAnsi="Times New Roman"/>
                <w:sz w:val="28"/>
                <w:szCs w:val="28"/>
              </w:rPr>
              <w:t xml:space="preserve"> В. А., доцент кафедры педагогики и психологии, к.п.</w:t>
            </w:r>
            <w:proofErr w:type="gramStart"/>
            <w:r w:rsidRPr="00E56DAF">
              <w:rPr>
                <w:rFonts w:ascii="Times New Roman" w:hAnsi="Times New Roman"/>
                <w:sz w:val="28"/>
                <w:szCs w:val="28"/>
              </w:rPr>
              <w:t>н</w:t>
            </w:r>
            <w:proofErr w:type="gramEnd"/>
            <w:r w:rsidRPr="00E56DAF">
              <w:rPr>
                <w:rFonts w:ascii="Times New Roman" w:hAnsi="Times New Roman"/>
                <w:sz w:val="28"/>
                <w:szCs w:val="28"/>
              </w:rPr>
              <w:t>.</w:t>
            </w:r>
          </w:p>
        </w:tc>
      </w:tr>
      <w:tr w:rsidR="00342D0D" w:rsidRPr="00E56DAF" w:rsidTr="00342D0D">
        <w:tc>
          <w:tcPr>
            <w:tcW w:w="1413" w:type="dxa"/>
          </w:tcPr>
          <w:p w:rsidR="00342D0D" w:rsidRPr="00E56DAF" w:rsidRDefault="00342D0D" w:rsidP="00061ADA">
            <w:pPr>
              <w:jc w:val="both"/>
              <w:rPr>
                <w:rFonts w:ascii="Times New Roman" w:hAnsi="Times New Roman"/>
                <w:sz w:val="28"/>
                <w:szCs w:val="28"/>
              </w:rPr>
            </w:pPr>
            <w:r w:rsidRPr="00E56DAF">
              <w:rPr>
                <w:rFonts w:ascii="Times New Roman" w:hAnsi="Times New Roman"/>
                <w:sz w:val="28"/>
                <w:szCs w:val="28"/>
              </w:rPr>
              <w:t>15.</w:t>
            </w:r>
            <w:r>
              <w:rPr>
                <w:rFonts w:ascii="Times New Roman" w:hAnsi="Times New Roman"/>
                <w:sz w:val="28"/>
                <w:szCs w:val="28"/>
              </w:rPr>
              <w:t>4</w:t>
            </w:r>
            <w:r w:rsidRPr="00E56DAF">
              <w:rPr>
                <w:rFonts w:ascii="Times New Roman" w:hAnsi="Times New Roman"/>
                <w:sz w:val="28"/>
                <w:szCs w:val="28"/>
              </w:rPr>
              <w:t>5-15.</w:t>
            </w:r>
            <w:r>
              <w:rPr>
                <w:rFonts w:ascii="Times New Roman" w:hAnsi="Times New Roman"/>
                <w:sz w:val="28"/>
                <w:szCs w:val="28"/>
              </w:rPr>
              <w:t>5</w:t>
            </w:r>
            <w:r w:rsidRPr="00E56DAF">
              <w:rPr>
                <w:rFonts w:ascii="Times New Roman" w:hAnsi="Times New Roman"/>
                <w:sz w:val="28"/>
                <w:szCs w:val="28"/>
              </w:rPr>
              <w:t>5</w:t>
            </w:r>
          </w:p>
        </w:tc>
        <w:tc>
          <w:tcPr>
            <w:tcW w:w="4365" w:type="dxa"/>
          </w:tcPr>
          <w:p w:rsidR="00342D0D" w:rsidRPr="00E56DAF" w:rsidRDefault="00342D0D" w:rsidP="00664D9A">
            <w:pPr>
              <w:tabs>
                <w:tab w:val="left" w:pos="1418"/>
                <w:tab w:val="left" w:pos="2552"/>
              </w:tabs>
              <w:jc w:val="both"/>
              <w:rPr>
                <w:rFonts w:ascii="Times New Roman" w:hAnsi="Times New Roman"/>
                <w:sz w:val="28"/>
                <w:szCs w:val="28"/>
              </w:rPr>
            </w:pPr>
            <w:r w:rsidRPr="00E56DAF">
              <w:rPr>
                <w:rFonts w:ascii="Times New Roman" w:hAnsi="Times New Roman"/>
                <w:color w:val="000000"/>
                <w:sz w:val="28"/>
                <w:szCs w:val="28"/>
              </w:rPr>
              <w:t xml:space="preserve">О проектировании целевого компонента </w:t>
            </w:r>
            <w:r w:rsidRPr="00342D0D">
              <w:rPr>
                <w:rFonts w:ascii="Times New Roman" w:hAnsi="Times New Roman"/>
                <w:b/>
                <w:color w:val="000000"/>
                <w:sz w:val="28"/>
                <w:szCs w:val="28"/>
              </w:rPr>
              <w:t>рабочей программы воспитания</w:t>
            </w:r>
            <w:r w:rsidRPr="00E56DAF">
              <w:rPr>
                <w:rFonts w:ascii="Times New Roman" w:hAnsi="Times New Roman"/>
                <w:color w:val="000000"/>
                <w:sz w:val="28"/>
                <w:szCs w:val="28"/>
              </w:rPr>
              <w:t>.</w:t>
            </w:r>
          </w:p>
        </w:tc>
        <w:tc>
          <w:tcPr>
            <w:tcW w:w="3856" w:type="dxa"/>
          </w:tcPr>
          <w:p w:rsidR="00342D0D" w:rsidRPr="00E56DAF" w:rsidRDefault="00342D0D" w:rsidP="00402968">
            <w:pPr>
              <w:jc w:val="both"/>
              <w:rPr>
                <w:rFonts w:ascii="Times New Roman" w:hAnsi="Times New Roman"/>
                <w:sz w:val="28"/>
                <w:szCs w:val="28"/>
              </w:rPr>
            </w:pPr>
            <w:proofErr w:type="spellStart"/>
            <w:r w:rsidRPr="00E56DAF">
              <w:rPr>
                <w:rFonts w:ascii="Times New Roman" w:hAnsi="Times New Roman"/>
                <w:sz w:val="28"/>
                <w:szCs w:val="28"/>
              </w:rPr>
              <w:t>Васютенкова</w:t>
            </w:r>
            <w:proofErr w:type="spellEnd"/>
            <w:r w:rsidRPr="00E56DAF">
              <w:rPr>
                <w:rFonts w:ascii="Times New Roman" w:hAnsi="Times New Roman"/>
                <w:sz w:val="28"/>
                <w:szCs w:val="28"/>
              </w:rPr>
              <w:t xml:space="preserve"> Инна Викторовна, заведующий кафедрой педагогики и психологии, к.п.н., доцент</w:t>
            </w:r>
          </w:p>
        </w:tc>
      </w:tr>
      <w:tr w:rsidR="00342D0D" w:rsidRPr="00E56DAF" w:rsidTr="00342D0D">
        <w:tc>
          <w:tcPr>
            <w:tcW w:w="1413" w:type="dxa"/>
          </w:tcPr>
          <w:p w:rsidR="00342D0D" w:rsidRPr="00E56DAF" w:rsidRDefault="00342D0D" w:rsidP="00061ADA">
            <w:pPr>
              <w:jc w:val="both"/>
              <w:rPr>
                <w:rFonts w:ascii="Times New Roman" w:hAnsi="Times New Roman"/>
                <w:sz w:val="28"/>
                <w:szCs w:val="28"/>
              </w:rPr>
            </w:pPr>
            <w:r w:rsidRPr="00E56DAF">
              <w:rPr>
                <w:rFonts w:ascii="Times New Roman" w:hAnsi="Times New Roman"/>
                <w:sz w:val="28"/>
                <w:szCs w:val="28"/>
              </w:rPr>
              <w:t>15.</w:t>
            </w:r>
            <w:r>
              <w:rPr>
                <w:rFonts w:ascii="Times New Roman" w:hAnsi="Times New Roman"/>
                <w:sz w:val="28"/>
                <w:szCs w:val="28"/>
              </w:rPr>
              <w:t>5</w:t>
            </w:r>
            <w:r w:rsidRPr="00E56DAF">
              <w:rPr>
                <w:rFonts w:ascii="Times New Roman" w:hAnsi="Times New Roman"/>
                <w:sz w:val="28"/>
                <w:szCs w:val="28"/>
              </w:rPr>
              <w:t>5</w:t>
            </w:r>
            <w:r>
              <w:rPr>
                <w:rFonts w:ascii="Times New Roman" w:hAnsi="Times New Roman"/>
                <w:sz w:val="28"/>
                <w:szCs w:val="28"/>
              </w:rPr>
              <w:t>-16.0</w:t>
            </w:r>
            <w:r w:rsidRPr="00E56DAF">
              <w:rPr>
                <w:rFonts w:ascii="Times New Roman" w:hAnsi="Times New Roman"/>
                <w:sz w:val="28"/>
                <w:szCs w:val="28"/>
              </w:rPr>
              <w:t>5</w:t>
            </w:r>
          </w:p>
        </w:tc>
        <w:tc>
          <w:tcPr>
            <w:tcW w:w="4365" w:type="dxa"/>
          </w:tcPr>
          <w:p w:rsidR="00342D0D" w:rsidRPr="00E56DAF" w:rsidRDefault="00342D0D" w:rsidP="00C6084C">
            <w:pPr>
              <w:jc w:val="both"/>
              <w:rPr>
                <w:rFonts w:ascii="Times New Roman" w:hAnsi="Times New Roman"/>
                <w:sz w:val="28"/>
                <w:szCs w:val="28"/>
              </w:rPr>
            </w:pPr>
            <w:r>
              <w:rPr>
                <w:rFonts w:ascii="Times New Roman" w:hAnsi="Times New Roman"/>
                <w:color w:val="000000"/>
                <w:sz w:val="28"/>
                <w:szCs w:val="28"/>
              </w:rPr>
              <w:t xml:space="preserve">Проектирование раздела </w:t>
            </w:r>
            <w:r w:rsidRPr="00342D0D">
              <w:rPr>
                <w:rFonts w:ascii="Times New Roman" w:hAnsi="Times New Roman"/>
                <w:b/>
                <w:color w:val="000000"/>
                <w:sz w:val="28"/>
                <w:szCs w:val="28"/>
              </w:rPr>
              <w:t>рабочей программы воспитания</w:t>
            </w:r>
            <w:r w:rsidRPr="00E56DAF">
              <w:rPr>
                <w:rFonts w:ascii="Times New Roman" w:hAnsi="Times New Roman"/>
                <w:color w:val="000000"/>
                <w:sz w:val="28"/>
                <w:szCs w:val="28"/>
              </w:rPr>
              <w:t xml:space="preserve"> «Виды, формы и содержание деятельности» </w:t>
            </w:r>
          </w:p>
        </w:tc>
        <w:tc>
          <w:tcPr>
            <w:tcW w:w="3856" w:type="dxa"/>
          </w:tcPr>
          <w:p w:rsidR="00342D0D" w:rsidRPr="00E56DAF" w:rsidRDefault="00342D0D" w:rsidP="00F46432">
            <w:pPr>
              <w:jc w:val="both"/>
              <w:rPr>
                <w:rFonts w:ascii="Times New Roman" w:hAnsi="Times New Roman"/>
                <w:sz w:val="28"/>
                <w:szCs w:val="28"/>
              </w:rPr>
            </w:pPr>
            <w:r w:rsidRPr="00E56DAF">
              <w:rPr>
                <w:rFonts w:ascii="Times New Roman" w:hAnsi="Times New Roman"/>
                <w:sz w:val="28"/>
                <w:szCs w:val="28"/>
              </w:rPr>
              <w:t>Балобанова Т.Н., доцент кафедры педагогики и психологии, к.п.</w:t>
            </w:r>
            <w:proofErr w:type="gramStart"/>
            <w:r w:rsidRPr="00E56DAF">
              <w:rPr>
                <w:rFonts w:ascii="Times New Roman" w:hAnsi="Times New Roman"/>
                <w:sz w:val="28"/>
                <w:szCs w:val="28"/>
              </w:rPr>
              <w:t>н</w:t>
            </w:r>
            <w:proofErr w:type="gramEnd"/>
            <w:r w:rsidRPr="00E56DAF">
              <w:rPr>
                <w:rFonts w:ascii="Times New Roman" w:hAnsi="Times New Roman"/>
                <w:sz w:val="28"/>
                <w:szCs w:val="28"/>
              </w:rPr>
              <w:t>.</w:t>
            </w:r>
          </w:p>
        </w:tc>
      </w:tr>
      <w:tr w:rsidR="00342D0D" w:rsidRPr="00E56DAF" w:rsidTr="00342D0D">
        <w:tc>
          <w:tcPr>
            <w:tcW w:w="1413" w:type="dxa"/>
          </w:tcPr>
          <w:p w:rsidR="00342D0D" w:rsidRPr="00E56DAF" w:rsidRDefault="00342D0D" w:rsidP="00B555CD">
            <w:pPr>
              <w:jc w:val="both"/>
              <w:rPr>
                <w:rFonts w:ascii="Times New Roman" w:hAnsi="Times New Roman"/>
                <w:sz w:val="28"/>
                <w:szCs w:val="28"/>
              </w:rPr>
            </w:pPr>
            <w:r>
              <w:rPr>
                <w:rFonts w:ascii="Times New Roman" w:hAnsi="Times New Roman"/>
                <w:sz w:val="28"/>
                <w:szCs w:val="28"/>
              </w:rPr>
              <w:t>16.0</w:t>
            </w:r>
            <w:r w:rsidRPr="00E56DAF">
              <w:rPr>
                <w:rFonts w:ascii="Times New Roman" w:hAnsi="Times New Roman"/>
                <w:sz w:val="28"/>
                <w:szCs w:val="28"/>
              </w:rPr>
              <w:t>5-16.</w:t>
            </w:r>
            <w:r w:rsidR="00FE4F06">
              <w:rPr>
                <w:rFonts w:ascii="Times New Roman" w:hAnsi="Times New Roman"/>
                <w:sz w:val="28"/>
                <w:szCs w:val="28"/>
              </w:rPr>
              <w:t>2</w:t>
            </w:r>
            <w:r w:rsidRPr="00E56DAF">
              <w:rPr>
                <w:rFonts w:ascii="Times New Roman" w:hAnsi="Times New Roman"/>
                <w:sz w:val="28"/>
                <w:szCs w:val="28"/>
              </w:rPr>
              <w:t>0</w:t>
            </w:r>
          </w:p>
        </w:tc>
        <w:tc>
          <w:tcPr>
            <w:tcW w:w="4365" w:type="dxa"/>
          </w:tcPr>
          <w:p w:rsidR="00342D0D" w:rsidRPr="00E56DAF" w:rsidRDefault="00342D0D" w:rsidP="00F46432">
            <w:pPr>
              <w:jc w:val="both"/>
              <w:rPr>
                <w:rFonts w:ascii="Times New Roman" w:hAnsi="Times New Roman"/>
                <w:color w:val="000000"/>
                <w:sz w:val="28"/>
                <w:szCs w:val="28"/>
              </w:rPr>
            </w:pPr>
            <w:r w:rsidRPr="00E56DAF">
              <w:rPr>
                <w:rFonts w:ascii="Times New Roman" w:hAnsi="Times New Roman"/>
                <w:color w:val="000000"/>
                <w:sz w:val="28"/>
                <w:szCs w:val="28"/>
              </w:rPr>
              <w:t>Основные направления самоанализа воспитательной работы</w:t>
            </w:r>
            <w:r>
              <w:rPr>
                <w:rFonts w:ascii="Times New Roman" w:hAnsi="Times New Roman"/>
                <w:color w:val="000000"/>
                <w:sz w:val="28"/>
                <w:szCs w:val="28"/>
              </w:rPr>
              <w:t xml:space="preserve"> и их представление в </w:t>
            </w:r>
            <w:r w:rsidRPr="00342D0D">
              <w:rPr>
                <w:rFonts w:ascii="Times New Roman" w:hAnsi="Times New Roman"/>
                <w:b/>
                <w:color w:val="000000"/>
                <w:sz w:val="28"/>
                <w:szCs w:val="28"/>
              </w:rPr>
              <w:t>рабочей программе воспитания.</w:t>
            </w:r>
          </w:p>
        </w:tc>
        <w:tc>
          <w:tcPr>
            <w:tcW w:w="3856" w:type="dxa"/>
          </w:tcPr>
          <w:p w:rsidR="00342D0D" w:rsidRPr="00E56DAF" w:rsidRDefault="00342D0D" w:rsidP="00F46432">
            <w:pPr>
              <w:jc w:val="both"/>
              <w:rPr>
                <w:rFonts w:ascii="Times New Roman" w:hAnsi="Times New Roman"/>
                <w:sz w:val="28"/>
                <w:szCs w:val="28"/>
              </w:rPr>
            </w:pPr>
            <w:proofErr w:type="spellStart"/>
            <w:r w:rsidRPr="00E56DAF">
              <w:rPr>
                <w:rFonts w:ascii="Times New Roman" w:hAnsi="Times New Roman"/>
                <w:sz w:val="28"/>
                <w:szCs w:val="28"/>
              </w:rPr>
              <w:t>Васютенкова</w:t>
            </w:r>
            <w:proofErr w:type="spellEnd"/>
            <w:r w:rsidRPr="00E56DAF">
              <w:rPr>
                <w:rFonts w:ascii="Times New Roman" w:hAnsi="Times New Roman"/>
                <w:sz w:val="28"/>
                <w:szCs w:val="28"/>
              </w:rPr>
              <w:t xml:space="preserve"> Инна Викторовна, заведующий кафедрой педагогики и психологии, к.п.н., доцент</w:t>
            </w:r>
          </w:p>
        </w:tc>
      </w:tr>
      <w:tr w:rsidR="00342D0D" w:rsidRPr="00E56DAF" w:rsidTr="00342D0D">
        <w:tc>
          <w:tcPr>
            <w:tcW w:w="1413" w:type="dxa"/>
          </w:tcPr>
          <w:p w:rsidR="00342D0D" w:rsidRPr="00E56DAF" w:rsidRDefault="00342D0D" w:rsidP="00B555CD">
            <w:pPr>
              <w:jc w:val="both"/>
              <w:rPr>
                <w:rFonts w:ascii="Times New Roman" w:hAnsi="Times New Roman"/>
                <w:sz w:val="28"/>
                <w:szCs w:val="28"/>
              </w:rPr>
            </w:pPr>
            <w:r w:rsidRPr="00E56DAF">
              <w:rPr>
                <w:rFonts w:ascii="Times New Roman" w:hAnsi="Times New Roman"/>
                <w:sz w:val="28"/>
                <w:szCs w:val="28"/>
              </w:rPr>
              <w:t>16.</w:t>
            </w:r>
            <w:r w:rsidR="00FE4F06">
              <w:rPr>
                <w:rFonts w:ascii="Times New Roman" w:hAnsi="Times New Roman"/>
                <w:sz w:val="28"/>
                <w:szCs w:val="28"/>
              </w:rPr>
              <w:t>2</w:t>
            </w:r>
            <w:r w:rsidRPr="00E56DAF">
              <w:rPr>
                <w:rFonts w:ascii="Times New Roman" w:hAnsi="Times New Roman"/>
                <w:sz w:val="28"/>
                <w:szCs w:val="28"/>
              </w:rPr>
              <w:t>0-16.</w:t>
            </w:r>
            <w:r w:rsidR="00FE4F06">
              <w:rPr>
                <w:rFonts w:ascii="Times New Roman" w:hAnsi="Times New Roman"/>
                <w:sz w:val="28"/>
                <w:szCs w:val="28"/>
              </w:rPr>
              <w:t>30</w:t>
            </w:r>
          </w:p>
        </w:tc>
        <w:tc>
          <w:tcPr>
            <w:tcW w:w="4365" w:type="dxa"/>
          </w:tcPr>
          <w:p w:rsidR="00342D0D" w:rsidRDefault="00FE4F06" w:rsidP="00B555CD">
            <w:pPr>
              <w:jc w:val="both"/>
              <w:rPr>
                <w:rFonts w:ascii="Times New Roman" w:hAnsi="Times New Roman"/>
                <w:color w:val="000000"/>
                <w:sz w:val="28"/>
                <w:szCs w:val="28"/>
              </w:rPr>
            </w:pPr>
            <w:r>
              <w:rPr>
                <w:rFonts w:ascii="Times New Roman" w:hAnsi="Times New Roman"/>
                <w:color w:val="000000"/>
                <w:sz w:val="28"/>
                <w:szCs w:val="28"/>
              </w:rPr>
              <w:t>Подведение итогов.</w:t>
            </w:r>
          </w:p>
          <w:p w:rsidR="00FE4F06" w:rsidRPr="00E56DAF" w:rsidRDefault="00FE4F06" w:rsidP="00B555CD">
            <w:pPr>
              <w:jc w:val="both"/>
              <w:rPr>
                <w:rFonts w:ascii="Times New Roman" w:hAnsi="Times New Roman"/>
                <w:color w:val="000000"/>
                <w:sz w:val="28"/>
                <w:szCs w:val="28"/>
              </w:rPr>
            </w:pPr>
            <w:r>
              <w:rPr>
                <w:rFonts w:ascii="Times New Roman" w:hAnsi="Times New Roman"/>
                <w:color w:val="000000"/>
                <w:sz w:val="28"/>
                <w:szCs w:val="28"/>
              </w:rPr>
              <w:t>Ответы на вопросы.</w:t>
            </w:r>
            <w:bookmarkStart w:id="0" w:name="_GoBack"/>
            <w:bookmarkEnd w:id="0"/>
          </w:p>
        </w:tc>
        <w:tc>
          <w:tcPr>
            <w:tcW w:w="3856" w:type="dxa"/>
          </w:tcPr>
          <w:p w:rsidR="00342D0D" w:rsidRPr="00E56DAF" w:rsidRDefault="00342D0D" w:rsidP="00F46432">
            <w:pPr>
              <w:jc w:val="both"/>
              <w:rPr>
                <w:rFonts w:ascii="Times New Roman" w:hAnsi="Times New Roman"/>
                <w:sz w:val="28"/>
                <w:szCs w:val="28"/>
              </w:rPr>
            </w:pPr>
          </w:p>
        </w:tc>
      </w:tr>
    </w:tbl>
    <w:p w:rsidR="001E7DB7" w:rsidRDefault="001E7DB7" w:rsidP="00F46432">
      <w:pPr>
        <w:spacing w:after="0" w:line="240" w:lineRule="auto"/>
        <w:ind w:firstLine="709"/>
        <w:jc w:val="both"/>
        <w:rPr>
          <w:rFonts w:ascii="Times New Roman" w:hAnsi="Times New Roman"/>
          <w:b/>
          <w:sz w:val="28"/>
          <w:szCs w:val="28"/>
        </w:rPr>
      </w:pPr>
    </w:p>
    <w:p w:rsidR="003E214D" w:rsidRDefault="003E214D" w:rsidP="00F46432">
      <w:pPr>
        <w:spacing w:after="0" w:line="240" w:lineRule="auto"/>
        <w:ind w:firstLine="709"/>
        <w:jc w:val="both"/>
        <w:rPr>
          <w:rFonts w:ascii="Times New Roman" w:hAnsi="Times New Roman"/>
          <w:b/>
          <w:sz w:val="28"/>
          <w:szCs w:val="28"/>
        </w:rPr>
      </w:pPr>
    </w:p>
    <w:sectPr w:rsidR="003E214D" w:rsidSect="00E56DAF">
      <w:pgSz w:w="11906" w:h="16838"/>
      <w:pgMar w:top="709" w:right="850"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D32"/>
    <w:multiLevelType w:val="hybridMultilevel"/>
    <w:tmpl w:val="F5FEABD4"/>
    <w:lvl w:ilvl="0" w:tplc="B17428C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E6182F"/>
    <w:multiLevelType w:val="hybridMultilevel"/>
    <w:tmpl w:val="FEBAC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AA4F63"/>
    <w:multiLevelType w:val="hybridMultilevel"/>
    <w:tmpl w:val="A5122222"/>
    <w:lvl w:ilvl="0" w:tplc="90A2091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EAC5715"/>
    <w:multiLevelType w:val="hybridMultilevel"/>
    <w:tmpl w:val="2738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06032"/>
    <w:multiLevelType w:val="hybridMultilevel"/>
    <w:tmpl w:val="56546F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CC91B75"/>
    <w:multiLevelType w:val="hybridMultilevel"/>
    <w:tmpl w:val="35847CAA"/>
    <w:lvl w:ilvl="0" w:tplc="B17428C2">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D57441"/>
    <w:multiLevelType w:val="hybridMultilevel"/>
    <w:tmpl w:val="596CEAC0"/>
    <w:lvl w:ilvl="0" w:tplc="DA5822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F6"/>
    <w:rsid w:val="00020991"/>
    <w:rsid w:val="00061ADA"/>
    <w:rsid w:val="00061CF0"/>
    <w:rsid w:val="00066E89"/>
    <w:rsid w:val="00080C78"/>
    <w:rsid w:val="00090709"/>
    <w:rsid w:val="000C26DB"/>
    <w:rsid w:val="000D3367"/>
    <w:rsid w:val="000E5825"/>
    <w:rsid w:val="000F6FA5"/>
    <w:rsid w:val="001049B3"/>
    <w:rsid w:val="0011470F"/>
    <w:rsid w:val="0012721D"/>
    <w:rsid w:val="00144AF6"/>
    <w:rsid w:val="001B09B9"/>
    <w:rsid w:val="001B5366"/>
    <w:rsid w:val="001E7DB7"/>
    <w:rsid w:val="001F2372"/>
    <w:rsid w:val="00247B5B"/>
    <w:rsid w:val="002565AC"/>
    <w:rsid w:val="002C65F8"/>
    <w:rsid w:val="002D70D9"/>
    <w:rsid w:val="00307FB2"/>
    <w:rsid w:val="00341EF1"/>
    <w:rsid w:val="00342D0D"/>
    <w:rsid w:val="00345122"/>
    <w:rsid w:val="0037388C"/>
    <w:rsid w:val="00384D1D"/>
    <w:rsid w:val="0038631A"/>
    <w:rsid w:val="00386724"/>
    <w:rsid w:val="003A44D4"/>
    <w:rsid w:val="003E214D"/>
    <w:rsid w:val="003E67C2"/>
    <w:rsid w:val="00402968"/>
    <w:rsid w:val="0041618B"/>
    <w:rsid w:val="00446031"/>
    <w:rsid w:val="00461314"/>
    <w:rsid w:val="00463CD2"/>
    <w:rsid w:val="00495157"/>
    <w:rsid w:val="00496866"/>
    <w:rsid w:val="004E417C"/>
    <w:rsid w:val="004F401E"/>
    <w:rsid w:val="00507E3A"/>
    <w:rsid w:val="005135BC"/>
    <w:rsid w:val="005437E3"/>
    <w:rsid w:val="0058686A"/>
    <w:rsid w:val="005A1842"/>
    <w:rsid w:val="005D00CF"/>
    <w:rsid w:val="005E5607"/>
    <w:rsid w:val="005F0813"/>
    <w:rsid w:val="00604D37"/>
    <w:rsid w:val="00614E0B"/>
    <w:rsid w:val="00646282"/>
    <w:rsid w:val="00646E46"/>
    <w:rsid w:val="006511E8"/>
    <w:rsid w:val="00664D9A"/>
    <w:rsid w:val="006A0600"/>
    <w:rsid w:val="006C6D4F"/>
    <w:rsid w:val="006D78A3"/>
    <w:rsid w:val="006E71DA"/>
    <w:rsid w:val="00706AF1"/>
    <w:rsid w:val="007803A0"/>
    <w:rsid w:val="00787F0D"/>
    <w:rsid w:val="007A4649"/>
    <w:rsid w:val="007B3472"/>
    <w:rsid w:val="007D11A6"/>
    <w:rsid w:val="00831200"/>
    <w:rsid w:val="00833823"/>
    <w:rsid w:val="00896B16"/>
    <w:rsid w:val="008E2420"/>
    <w:rsid w:val="00905C21"/>
    <w:rsid w:val="009573B5"/>
    <w:rsid w:val="00961814"/>
    <w:rsid w:val="00976486"/>
    <w:rsid w:val="00980AC9"/>
    <w:rsid w:val="00980C22"/>
    <w:rsid w:val="00985D9B"/>
    <w:rsid w:val="009D17BB"/>
    <w:rsid w:val="009D46A1"/>
    <w:rsid w:val="00AB057B"/>
    <w:rsid w:val="00B555CD"/>
    <w:rsid w:val="00B7385B"/>
    <w:rsid w:val="00B73B70"/>
    <w:rsid w:val="00BD0670"/>
    <w:rsid w:val="00C172AF"/>
    <w:rsid w:val="00C6084C"/>
    <w:rsid w:val="00CD2CAA"/>
    <w:rsid w:val="00D24D7A"/>
    <w:rsid w:val="00D32F41"/>
    <w:rsid w:val="00DA65FB"/>
    <w:rsid w:val="00E250ED"/>
    <w:rsid w:val="00E35D74"/>
    <w:rsid w:val="00E45E99"/>
    <w:rsid w:val="00E56DAF"/>
    <w:rsid w:val="00E80204"/>
    <w:rsid w:val="00EA6729"/>
    <w:rsid w:val="00EB370D"/>
    <w:rsid w:val="00F137EE"/>
    <w:rsid w:val="00F263CD"/>
    <w:rsid w:val="00F46432"/>
    <w:rsid w:val="00F80AD0"/>
    <w:rsid w:val="00F81766"/>
    <w:rsid w:val="00FD6778"/>
    <w:rsid w:val="00FE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4AF6"/>
    <w:rPr>
      <w:color w:val="0000FF"/>
      <w:u w:val="single"/>
    </w:rPr>
  </w:style>
  <w:style w:type="paragraph" w:styleId="a4">
    <w:name w:val="Plain Text"/>
    <w:basedOn w:val="a"/>
    <w:link w:val="a5"/>
    <w:rsid w:val="00144AF6"/>
    <w:pPr>
      <w:spacing w:after="0" w:line="240" w:lineRule="auto"/>
    </w:pPr>
    <w:rPr>
      <w:rFonts w:ascii="Courier New" w:hAnsi="Courier New" w:cs="Courier New"/>
      <w:sz w:val="20"/>
      <w:szCs w:val="20"/>
    </w:rPr>
  </w:style>
  <w:style w:type="character" w:customStyle="1" w:styleId="a5">
    <w:name w:val="Текст Знак"/>
    <w:basedOn w:val="a0"/>
    <w:link w:val="a4"/>
    <w:rsid w:val="00144AF6"/>
    <w:rPr>
      <w:rFonts w:ascii="Courier New" w:eastAsia="Times New Roman" w:hAnsi="Courier New" w:cs="Courier New"/>
      <w:sz w:val="20"/>
      <w:szCs w:val="20"/>
      <w:lang w:eastAsia="ru-RU"/>
    </w:rPr>
  </w:style>
  <w:style w:type="character" w:customStyle="1" w:styleId="a6">
    <w:name w:val="Основной текст_"/>
    <w:link w:val="1"/>
    <w:locked/>
    <w:rsid w:val="00144AF6"/>
    <w:rPr>
      <w:sz w:val="27"/>
      <w:szCs w:val="27"/>
      <w:shd w:val="clear" w:color="auto" w:fill="FFFFFF"/>
    </w:rPr>
  </w:style>
  <w:style w:type="paragraph" w:customStyle="1" w:styleId="1">
    <w:name w:val="Основной текст1"/>
    <w:basedOn w:val="a"/>
    <w:link w:val="a6"/>
    <w:rsid w:val="00144AF6"/>
    <w:pPr>
      <w:shd w:val="clear" w:color="auto" w:fill="FFFFFF"/>
      <w:spacing w:after="0" w:line="322" w:lineRule="exact"/>
    </w:pPr>
    <w:rPr>
      <w:rFonts w:asciiTheme="minorHAnsi" w:eastAsiaTheme="minorHAnsi" w:hAnsiTheme="minorHAnsi" w:cstheme="minorBidi"/>
      <w:sz w:val="27"/>
      <w:szCs w:val="27"/>
      <w:shd w:val="clear" w:color="auto" w:fill="FFFFFF"/>
      <w:lang w:eastAsia="en-US"/>
    </w:rPr>
  </w:style>
  <w:style w:type="paragraph" w:customStyle="1" w:styleId="10">
    <w:name w:val="Абзац списка1"/>
    <w:basedOn w:val="a"/>
    <w:uiPriority w:val="34"/>
    <w:qFormat/>
    <w:rsid w:val="00F81766"/>
    <w:pPr>
      <w:ind w:left="720"/>
      <w:contextualSpacing/>
    </w:pPr>
    <w:rPr>
      <w:lang w:eastAsia="en-US"/>
    </w:rPr>
  </w:style>
  <w:style w:type="paragraph" w:styleId="a7">
    <w:name w:val="List Paragraph"/>
    <w:basedOn w:val="a"/>
    <w:uiPriority w:val="34"/>
    <w:qFormat/>
    <w:rsid w:val="006C6D4F"/>
    <w:pPr>
      <w:ind w:left="720"/>
      <w:contextualSpacing/>
    </w:pPr>
  </w:style>
  <w:style w:type="table" w:styleId="a8">
    <w:name w:val="Table Grid"/>
    <w:basedOn w:val="a1"/>
    <w:uiPriority w:val="59"/>
    <w:rsid w:val="001E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4AF6"/>
    <w:rPr>
      <w:color w:val="0000FF"/>
      <w:u w:val="single"/>
    </w:rPr>
  </w:style>
  <w:style w:type="paragraph" w:styleId="a4">
    <w:name w:val="Plain Text"/>
    <w:basedOn w:val="a"/>
    <w:link w:val="a5"/>
    <w:rsid w:val="00144AF6"/>
    <w:pPr>
      <w:spacing w:after="0" w:line="240" w:lineRule="auto"/>
    </w:pPr>
    <w:rPr>
      <w:rFonts w:ascii="Courier New" w:hAnsi="Courier New" w:cs="Courier New"/>
      <w:sz w:val="20"/>
      <w:szCs w:val="20"/>
    </w:rPr>
  </w:style>
  <w:style w:type="character" w:customStyle="1" w:styleId="a5">
    <w:name w:val="Текст Знак"/>
    <w:basedOn w:val="a0"/>
    <w:link w:val="a4"/>
    <w:rsid w:val="00144AF6"/>
    <w:rPr>
      <w:rFonts w:ascii="Courier New" w:eastAsia="Times New Roman" w:hAnsi="Courier New" w:cs="Courier New"/>
      <w:sz w:val="20"/>
      <w:szCs w:val="20"/>
      <w:lang w:eastAsia="ru-RU"/>
    </w:rPr>
  </w:style>
  <w:style w:type="character" w:customStyle="1" w:styleId="a6">
    <w:name w:val="Основной текст_"/>
    <w:link w:val="1"/>
    <w:locked/>
    <w:rsid w:val="00144AF6"/>
    <w:rPr>
      <w:sz w:val="27"/>
      <w:szCs w:val="27"/>
      <w:shd w:val="clear" w:color="auto" w:fill="FFFFFF"/>
    </w:rPr>
  </w:style>
  <w:style w:type="paragraph" w:customStyle="1" w:styleId="1">
    <w:name w:val="Основной текст1"/>
    <w:basedOn w:val="a"/>
    <w:link w:val="a6"/>
    <w:rsid w:val="00144AF6"/>
    <w:pPr>
      <w:shd w:val="clear" w:color="auto" w:fill="FFFFFF"/>
      <w:spacing w:after="0" w:line="322" w:lineRule="exact"/>
    </w:pPr>
    <w:rPr>
      <w:rFonts w:asciiTheme="minorHAnsi" w:eastAsiaTheme="minorHAnsi" w:hAnsiTheme="minorHAnsi" w:cstheme="minorBidi"/>
      <w:sz w:val="27"/>
      <w:szCs w:val="27"/>
      <w:shd w:val="clear" w:color="auto" w:fill="FFFFFF"/>
      <w:lang w:eastAsia="en-US"/>
    </w:rPr>
  </w:style>
  <w:style w:type="paragraph" w:customStyle="1" w:styleId="10">
    <w:name w:val="Абзац списка1"/>
    <w:basedOn w:val="a"/>
    <w:uiPriority w:val="34"/>
    <w:qFormat/>
    <w:rsid w:val="00F81766"/>
    <w:pPr>
      <w:ind w:left="720"/>
      <w:contextualSpacing/>
    </w:pPr>
    <w:rPr>
      <w:lang w:eastAsia="en-US"/>
    </w:rPr>
  </w:style>
  <w:style w:type="paragraph" w:styleId="a7">
    <w:name w:val="List Paragraph"/>
    <w:basedOn w:val="a"/>
    <w:uiPriority w:val="34"/>
    <w:qFormat/>
    <w:rsid w:val="006C6D4F"/>
    <w:pPr>
      <w:ind w:left="720"/>
      <w:contextualSpacing/>
    </w:pPr>
  </w:style>
  <w:style w:type="table" w:styleId="a8">
    <w:name w:val="Table Grid"/>
    <w:basedOn w:val="a1"/>
    <w:uiPriority w:val="59"/>
    <w:rsid w:val="001E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CD064-877D-4966-ACB0-3B5900FA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Юрьевна Засельская</cp:lastModifiedBy>
  <cp:revision>2</cp:revision>
  <cp:lastPrinted>2020-12-11T13:18:00Z</cp:lastPrinted>
  <dcterms:created xsi:type="dcterms:W3CDTF">2020-12-11T13:37:00Z</dcterms:created>
  <dcterms:modified xsi:type="dcterms:W3CDTF">2020-12-11T13:37:00Z</dcterms:modified>
</cp:coreProperties>
</file>