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85" w:rsidRDefault="000A5685" w:rsidP="000A5685">
      <w:pPr>
        <w:ind w:leftChars="4487" w:left="10772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0A5685" w:rsidRDefault="000A5685" w:rsidP="000A5685">
      <w:pPr>
        <w:ind w:leftChars="4487" w:left="10772" w:hanging="3"/>
        <w:jc w:val="center"/>
        <w:rPr>
          <w:b/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80087E" wp14:editId="45D2AE67">
            <wp:simplePos x="0" y="0"/>
            <wp:positionH relativeFrom="column">
              <wp:posOffset>7134860</wp:posOffset>
            </wp:positionH>
            <wp:positionV relativeFrom="paragraph">
              <wp:posOffset>74295</wp:posOffset>
            </wp:positionV>
            <wp:extent cx="969645" cy="3048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685" w:rsidRDefault="000A5685" w:rsidP="000A5685">
      <w:pPr>
        <w:ind w:leftChars="4487" w:left="10772" w:hanging="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 Рыборецкая Т.Г.</w:t>
      </w:r>
    </w:p>
    <w:p w:rsidR="000A5685" w:rsidRDefault="000A5685" w:rsidP="000A5685">
      <w:pPr>
        <w:ind w:leftChars="4487" w:left="10772" w:hanging="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комитета общего и профессионального образования Ленинградской области</w:t>
      </w:r>
    </w:p>
    <w:p w:rsidR="000A5685" w:rsidRDefault="000A5685" w:rsidP="000A5685">
      <w:pPr>
        <w:tabs>
          <w:tab w:val="left" w:pos="-567"/>
        </w:tabs>
        <w:ind w:leftChars="4487" w:left="10771" w:hanging="2"/>
        <w:jc w:val="center"/>
        <w:rPr>
          <w:bCs/>
        </w:rPr>
      </w:pPr>
    </w:p>
    <w:p w:rsidR="000A5685" w:rsidRPr="000A5685" w:rsidRDefault="000A5685" w:rsidP="000A5685">
      <w:pPr>
        <w:tabs>
          <w:tab w:val="left" w:pos="-567"/>
        </w:tabs>
        <w:ind w:leftChars="4487" w:left="10771" w:hanging="2"/>
        <w:jc w:val="center"/>
        <w:rPr>
          <w:bCs/>
        </w:rPr>
      </w:pPr>
      <w:r w:rsidRPr="000A5685">
        <w:rPr>
          <w:bCs/>
        </w:rPr>
        <w:t>6 сентября 2021 года</w:t>
      </w:r>
    </w:p>
    <w:p w:rsidR="000A5685" w:rsidRDefault="000A5685" w:rsidP="000A568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Chars="4487" w:left="10772" w:hanging="3"/>
        <w:jc w:val="center"/>
        <w:rPr>
          <w:b/>
          <w:color w:val="000000"/>
          <w:sz w:val="32"/>
          <w:szCs w:val="32"/>
        </w:rPr>
      </w:pPr>
    </w:p>
    <w:p w:rsidR="008B168B" w:rsidRDefault="003B6C01" w:rsidP="00E25D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Комплексный план мероприятий</w:t>
      </w:r>
    </w:p>
    <w:p w:rsidR="008B168B" w:rsidRDefault="003B6C01" w:rsidP="00E25D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организационно-методической поддержке центров «Точка» роста, Школьных </w:t>
      </w:r>
      <w:proofErr w:type="spellStart"/>
      <w:r>
        <w:rPr>
          <w:color w:val="000000"/>
          <w:sz w:val="28"/>
          <w:szCs w:val="28"/>
        </w:rPr>
        <w:t>Кванториумов</w:t>
      </w:r>
      <w:proofErr w:type="spellEnd"/>
      <w:r>
        <w:rPr>
          <w:color w:val="000000"/>
          <w:sz w:val="28"/>
          <w:szCs w:val="28"/>
        </w:rPr>
        <w:t xml:space="preserve">, центров «IT-куб», созданных и функционирующих в рамках реализации национального проекта «образование»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B168B" w:rsidRDefault="003B6C01" w:rsidP="00E25D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Ленинградской области в 2021/2022 учебном году</w:t>
      </w:r>
    </w:p>
    <w:p w:rsidR="008B168B" w:rsidRDefault="008B168B" w:rsidP="00E25D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B168B" w:rsidRDefault="008B168B" w:rsidP="00E25D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3"/>
        <w:tblW w:w="155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4"/>
        <w:gridCol w:w="285"/>
        <w:gridCol w:w="4051"/>
        <w:gridCol w:w="4667"/>
        <w:gridCol w:w="2490"/>
        <w:gridCol w:w="13"/>
        <w:gridCol w:w="3011"/>
      </w:tblGrid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(МОУО/должностное лицо/ОО)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>Направление. Проведение совместных мероприятий для обучающихся и педагогических работников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color w:val="000000"/>
                <w:sz w:val="28"/>
                <w:szCs w:val="28"/>
              </w:rPr>
              <w:t>Робофестиваль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Ленинградской области - 2021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Сентябрь - октябрь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Центр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«Интеллект» (далее - центр «Интеллект»),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МБОУ «Центр образования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Кудрово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Всероссийская конференция «Юные техники и изобретатели» в Государственной думе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Сентябрь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ГБУДО «Центр «Ладога» (далее – центр «Ладога»)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Конкурс технологических арт-объектов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ТехноАрт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Структурное подразделение детский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 ГАПОУ ЛО «Всеволожский агропромышленный техникум» (далее – 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») 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Открытые состязания по робототехнике «РОБОФИНИСТ»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Октябрь-ноябрь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Центр «Ладога» 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Организация участия в Детском научном конкурсе (ДНК) Фонда Андрея Мельниченко (естественнонаучных исследовательских и инженерных проектов школьников)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структурное подразделение детский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 ГАПОУ ЛО «Кингисеппский колледж технологии и сервиса» (далее – Кингисеппский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»)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Мастер-классы по технической направленности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 2021 – 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День научно-технологического творчества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lastRenderedPageBreak/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МБОУ «Центр образования </w:t>
            </w:r>
            <w:r w:rsidRPr="000A5685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Кудрово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Областной робототехнический чемпионат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Робо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-точка»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Ноябрь</w:t>
            </w:r>
          </w:p>
          <w:p w:rsidR="008B168B" w:rsidRPr="000A5685" w:rsidRDefault="003B6C01" w:rsidP="003B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Организация учебно-тренировочных сборов по компетенциям VI чемпионата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ЮниорПрофи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(по графику Центра «Интеллект»).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Октябрь-ноябрь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Центр «Интеллект», 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Организация отборочных соревнований по компетенциям VI чемпионата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ЮниорПрофи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(по графику Центра «Интеллект»)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Ноябрь - декабрь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Центр «Интеллект» 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Региональный этап Всероссийской олимпиады по 3D технологиям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декабрь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Мастер-классы научно-технической направленности для «Точек роста» Ленинградской области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Обучающи</w:t>
            </w:r>
            <w:r w:rsidRPr="000A5685">
              <w:rPr>
                <w:sz w:val="28"/>
                <w:szCs w:val="28"/>
              </w:rPr>
              <w:t>е</w:t>
            </w:r>
            <w:r w:rsidRPr="000A5685">
              <w:rPr>
                <w:color w:val="000000"/>
                <w:sz w:val="28"/>
                <w:szCs w:val="28"/>
              </w:rPr>
              <w:t>ся центров «Точка» роста Ленинградской области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Областной фестиваль-конкурс детского технического моделирования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Центр «Ладога» 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I Региональный фестиваль свежих идей "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Fresh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Fest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lastRenderedPageBreak/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Декабрь 2021 г.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VI региональный чемпионат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ЮниорПрофи</w:t>
            </w:r>
            <w:proofErr w:type="spellEnd"/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Январь 2021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Марафон по функциональной грамотности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</w:t>
            </w:r>
            <w:r w:rsidRPr="000A5685">
              <w:rPr>
                <w:color w:val="000000"/>
                <w:sz w:val="28"/>
                <w:szCs w:val="28"/>
              </w:rPr>
              <w:t xml:space="preserve">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Январь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Организация смарт тренинга по формированию функциональной грамотности  как восполнение дефицитов, как реализация ИОМ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Педагоги Ленинградской области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ГАОУ ДПО ЛОИРО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Всероссийский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хакатон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«Нереально виртуально» по компетенциям «Виртуальная реальность» и «Дополненная реальность»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РФ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Математический практикум «Теория невероятности»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Научный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квиз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посвящённый Дню Российской науки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Отборочный чемпионат Ленинградской области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First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Robotics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Championship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3.0»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lastRenderedPageBreak/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», Региональный </w:t>
            </w:r>
            <w:r w:rsidRPr="000A5685">
              <w:rPr>
                <w:color w:val="000000"/>
                <w:sz w:val="28"/>
                <w:szCs w:val="28"/>
              </w:rPr>
              <w:lastRenderedPageBreak/>
              <w:t>Ресурсный Центр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First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Lego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League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Ленинградскои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̆ области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Марафон онлайн мастер-классов «Наука 47»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ДТ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Кингисепп, «IT-куб» г. Кириши, ДТ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Кировск, МТ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Всеволожск, Школьный "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" г. Выборг</w:t>
            </w:r>
            <w:proofErr w:type="gramEnd"/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Межрегиональный онлайн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хакатон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«Вероятно невероятный космос»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(в том числе обучающихся центров «Точка роста»,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,ц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ентров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«IT- 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Апрель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Кингисепп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I Региональный конкурс технического перевода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Translate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IT»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Апрель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Областная выставка-конкурс детского технического творчества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Апрель-май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color w:val="000000"/>
                <w:sz w:val="28"/>
                <w:szCs w:val="28"/>
              </w:rPr>
              <w:t>Хакатоны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: соревнования среди </w:t>
            </w:r>
            <w:r w:rsidRPr="000A5685">
              <w:rPr>
                <w:color w:val="000000"/>
                <w:sz w:val="28"/>
                <w:szCs w:val="28"/>
              </w:rPr>
              <w:lastRenderedPageBreak/>
              <w:t>школьников Ленинградской области по мобильной робототехнике и интернету вещей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 xml:space="preserve">Обучающиеся школ Ленинградской </w:t>
            </w:r>
            <w:r w:rsidRPr="000A5685">
              <w:rPr>
                <w:color w:val="000000"/>
                <w:sz w:val="28"/>
                <w:szCs w:val="28"/>
              </w:rPr>
              <w:lastRenderedPageBreak/>
              <w:t xml:space="preserve">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Апрель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МБОУ «Центр образования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Кудрово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Областной чемпионат по 3D моделированию «3D-мейкер»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Апрель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Праздник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Благодариум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приуроченный к окончанию учебного года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Май-июнь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Региональный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онлайн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хакатон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по разработке на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Scratch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«Культурное наследие ЛО»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ЛО (в том числе обучающихся центров «Точка роста»,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 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Кингисепп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Региональный чемпионат «Кубок РТК»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«Центр «Интеллект»,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структурное подразделение детский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 ГАПОУ ЛО «Кировский политехнический техникум» (далее – 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») 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МАОУ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Компьютерный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центр» г. Луга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Проведение регионального этапа V «Фестиваля научно-технического творчества «3-D фишки» в рамках проекта «Инженеры будущего: 3-D технологии в образовании»» (Ассоциация 3D образования).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Международный день защиты детей.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Мастер классы технической направленности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Соревнования по техническим кейсам от Минеральной химической компании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ЕвроХим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в рамках Инженерных каникул. 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летних пришкольных   лагерей ЛО (в том числе обучающихся центров «Точка роста»,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 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ДТ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  <w:r w:rsidRPr="000A5685">
              <w:rPr>
                <w:color w:val="000000"/>
                <w:sz w:val="28"/>
                <w:szCs w:val="28"/>
              </w:rPr>
              <w:br/>
              <w:t>г. Кингисепп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Летние инженерные каникулы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ТехноДача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Летняя инженерно-техническая практика для школьников Ленинградской области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МБОУ «Центр образования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Кудрово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Открытый региональный семейный эко-фестиваль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Green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Ки</w:t>
            </w:r>
            <w:proofErr w:type="spellEnd"/>
            <w:proofErr w:type="gramEnd"/>
            <w:r w:rsidRPr="000A5685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Август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1.36.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Организация  для руководящих и педагогических кадров КПК “Реализация дополнительных общеобразовательных программ в Центре образования цифрового и гуманитарного профилей”, а также “Реализация учебного предмета “Химия”, “Физика”, “Информатика”, и предметной области “Технология” в Центре образования цифрового и гуманитарного профилей “Точка роста”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Руководящие и педагогические кадры образовательных организаций-Центров образования цифрового и гуманитарного профилей,  Центров образования </w:t>
            </w:r>
            <w:proofErr w:type="gramStart"/>
            <w:r w:rsidRPr="000A5685">
              <w:rPr>
                <w:sz w:val="28"/>
                <w:szCs w:val="28"/>
              </w:rPr>
              <w:t>естественно-научной</w:t>
            </w:r>
            <w:proofErr w:type="gramEnd"/>
            <w:r w:rsidRPr="000A5685">
              <w:rPr>
                <w:sz w:val="28"/>
                <w:szCs w:val="28"/>
              </w:rPr>
              <w:t xml:space="preserve"> и технологической направленности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 4 КПК в период Сентябрь-ноябрь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r w:rsidRPr="000A5685">
              <w:t>Кафедры ГАОУ ДПО “ЛОИРО”</w:t>
            </w:r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ДопО</w:t>
            </w:r>
            <w:proofErr w:type="spellEnd"/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ЕМОиИКТ</w:t>
            </w:r>
            <w:proofErr w:type="spellEnd"/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ОбщП</w:t>
            </w:r>
            <w:proofErr w:type="spellEnd"/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ЦОЦиГП</w:t>
            </w:r>
            <w:proofErr w:type="spellEnd"/>
            <w:r w:rsidRPr="000A5685">
              <w:t xml:space="preserve"> “Точка роста”, </w:t>
            </w:r>
            <w:proofErr w:type="spellStart"/>
            <w:r w:rsidRPr="000A5685">
              <w:t>Кванториумы</w:t>
            </w:r>
            <w:proofErr w:type="spellEnd"/>
            <w:r w:rsidRPr="000A5685">
              <w:t xml:space="preserve"> ЛО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1.37.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0A5685">
              <w:rPr>
                <w:sz w:val="28"/>
                <w:szCs w:val="28"/>
              </w:rPr>
              <w:t>Посткурсовое</w:t>
            </w:r>
            <w:proofErr w:type="spellEnd"/>
            <w:r w:rsidRPr="000A5685">
              <w:rPr>
                <w:sz w:val="28"/>
                <w:szCs w:val="28"/>
              </w:rPr>
              <w:t xml:space="preserve"> методическое сопровождение руководящих и педагогических кадров после прохождения КПК “Реализация дополнительных общеобразовательных программ в Центре образования цифрового и гуманитарного профилей”, а также “Реализация учебного предмета “Химия”, “Физика”, “Информатика”, и предметной области “Технология” в Центре образования цифрового и гуманитарного профилей “Точка </w:t>
            </w:r>
            <w:r w:rsidRPr="000A5685">
              <w:rPr>
                <w:sz w:val="28"/>
                <w:szCs w:val="28"/>
              </w:rPr>
              <w:lastRenderedPageBreak/>
              <w:t>роста”</w:t>
            </w:r>
          </w:p>
          <w:p w:rsidR="008B168B" w:rsidRPr="000A5685" w:rsidRDefault="008B168B" w:rsidP="00E25D8B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 xml:space="preserve">Руководящие и педагогические кадры образовательных организаций-Центров образования цифрового и гуманитарного профилей,  Центров образования </w:t>
            </w:r>
            <w:proofErr w:type="gramStart"/>
            <w:r w:rsidRPr="000A5685">
              <w:rPr>
                <w:sz w:val="28"/>
                <w:szCs w:val="28"/>
              </w:rPr>
              <w:t>естественно-научной</w:t>
            </w:r>
            <w:proofErr w:type="gramEnd"/>
            <w:r w:rsidRPr="000A5685">
              <w:rPr>
                <w:sz w:val="28"/>
                <w:szCs w:val="28"/>
              </w:rPr>
              <w:t xml:space="preserve"> и технологической направленности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sz w:val="28"/>
                <w:szCs w:val="28"/>
              </w:rPr>
              <w:t>ЦОЦиГП</w:t>
            </w:r>
            <w:proofErr w:type="spellEnd"/>
            <w:r w:rsidRPr="000A5685">
              <w:rPr>
                <w:sz w:val="28"/>
                <w:szCs w:val="28"/>
              </w:rPr>
              <w:t xml:space="preserve"> «Точка» роста,  </w:t>
            </w:r>
            <w:proofErr w:type="spellStart"/>
            <w:r w:rsidRPr="000A5685">
              <w:rPr>
                <w:sz w:val="28"/>
                <w:szCs w:val="28"/>
              </w:rPr>
              <w:t>Кванториумы</w:t>
            </w:r>
            <w:proofErr w:type="spellEnd"/>
            <w:r w:rsidRPr="000A5685">
              <w:rPr>
                <w:sz w:val="28"/>
                <w:szCs w:val="28"/>
              </w:rPr>
              <w:t>, центры «IT-куб»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1.38.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A5685">
              <w:rPr>
                <w:sz w:val="28"/>
                <w:szCs w:val="28"/>
              </w:rPr>
              <w:t>вебинаров</w:t>
            </w:r>
            <w:proofErr w:type="spellEnd"/>
            <w:r w:rsidRPr="000A5685">
              <w:rPr>
                <w:sz w:val="28"/>
                <w:szCs w:val="28"/>
              </w:rPr>
              <w:t xml:space="preserve"> для педагогов, не прошедших обучение в рамках КПК “Реализация дополнительных общеобразовательных программ в Центре образования цифрового и гуманитарного профилей”, а также “Реализация учебного предмета “Химия”, “Физика”, “Информатика”, и предметной области “Технология” в Центре образования цифрового и гуманитарного профилей “Точка роста”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педагогические работники </w:t>
            </w:r>
            <w:proofErr w:type="spellStart"/>
            <w:r w:rsidRPr="000A5685">
              <w:rPr>
                <w:sz w:val="28"/>
                <w:szCs w:val="28"/>
              </w:rPr>
              <w:t>ЦОТиГП</w:t>
            </w:r>
            <w:proofErr w:type="spellEnd"/>
            <w:r w:rsidRPr="000A5685">
              <w:rPr>
                <w:sz w:val="28"/>
                <w:szCs w:val="28"/>
              </w:rPr>
              <w:t xml:space="preserve"> “Точка роста”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ноябрь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r w:rsidRPr="000A5685">
              <w:t>Кафедры ГАОУ ДПО “ЛОИРО”</w:t>
            </w:r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ДопО</w:t>
            </w:r>
            <w:proofErr w:type="spellEnd"/>
          </w:p>
          <w:p w:rsidR="008B168B" w:rsidRPr="000A5685" w:rsidRDefault="003B6C01" w:rsidP="00E25D8B">
            <w:pPr>
              <w:widowControl w:val="0"/>
              <w:ind w:left="0" w:hanging="2"/>
              <w:jc w:val="center"/>
            </w:pPr>
            <w:proofErr w:type="spellStart"/>
            <w:r w:rsidRPr="000A5685">
              <w:t>ЕМОиИКТ</w:t>
            </w:r>
            <w:proofErr w:type="spellEnd"/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 w:rsidRPr="000A5685">
              <w:t>ОбщП</w:t>
            </w:r>
            <w:proofErr w:type="spellEnd"/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ЦНППМ 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1.39.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Организация и проведение образовательной сессии для восполнения профессиональных дефицитов педагогических работников, реализующих программы технической направленности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Педагогические работники общеобразовательных организаций Ленинградской области (охват до 25 человек)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Июнь 2022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  <w:p w:rsidR="008B168B" w:rsidRPr="000A5685" w:rsidRDefault="003B6C01" w:rsidP="00E25D8B">
            <w:pPr>
              <w:widowControl w:val="0"/>
              <w:ind w:left="1" w:hanging="3"/>
              <w:jc w:val="center"/>
            </w:pPr>
            <w:r w:rsidRPr="000A5685">
              <w:rPr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1.40.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Разработка индивидуальных образовательных маршрутов педагогов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центров «IT-</w:t>
            </w:r>
            <w:r w:rsidRPr="000A5685">
              <w:rPr>
                <w:sz w:val="28"/>
                <w:szCs w:val="28"/>
              </w:rPr>
              <w:lastRenderedPageBreak/>
              <w:t xml:space="preserve">куб»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6"/>
                <w:szCs w:val="26"/>
              </w:rPr>
              <w:lastRenderedPageBreak/>
              <w:t xml:space="preserve">педагоги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 xml:space="preserve">», центров «IT-куб» 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lastRenderedPageBreak/>
              <w:t>Направление. Организация и участие в региональных и межрегиональных конференциях, фестивалях, форумах по обмену опытом работы и развитию дополнительного образования.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Совещание «Построение единой экосистемы дополнительного образования детей Ленинградской области»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организаций дополнительного образования Ленинградской области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Областная конференция «День внешкольника»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организаций дополнительного образования Ленинградской области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Ноябрь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ОУСОДОВ 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Мастер- класс «VR/AR» для педагогов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ч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ентров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Ноябрь – декабрь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Реализация дополнительных общеобразовательных программ в Центре образования цифрового и гуманитарного профилей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ч.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учебного года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ГАОУ ДПО «ЛОИРО»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Тренинг для педагогов по вопросам реализации регионального проекта "Современная школа" по учебным предметам: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ч.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учебного года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ГАОУ ДПО «ЛОИРО»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Проектная лаборатория «Взрослые дети» для педагогов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color w:val="000000"/>
                <w:sz w:val="28"/>
                <w:szCs w:val="28"/>
              </w:rPr>
              <w:t>Эдьютон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«Обмен знаниями» для педагогов Ленинградской области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Организация и проведение мастер класса «Гибкие компетенции проектной деятельности» для педагогов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Май-июнь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Летняя инженерно-проектная школа «Вверх» для педагогов Ленинградской области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2.10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Организация и сопровождение работы творческих групп из числа руководящих и педагогических работников, ЦО “Точка роста”, ЦЦОД “IT-куб”, ДТ “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”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педагогические работники ОО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ГАОУ ДПО “ЛОИРО”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 xml:space="preserve">Направление.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0A5685">
              <w:rPr>
                <w:b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0A5685">
              <w:rPr>
                <w:b/>
                <w:color w:val="000000"/>
                <w:sz w:val="28"/>
                <w:szCs w:val="28"/>
              </w:rPr>
              <w:t xml:space="preserve"> России»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ind w:left="1" w:hanging="3"/>
              <w:jc w:val="center"/>
              <w:rPr>
                <w:sz w:val="28"/>
                <w:szCs w:val="28"/>
              </w:rPr>
            </w:pPr>
            <w:proofErr w:type="gramStart"/>
            <w:r w:rsidRPr="000A5685">
              <w:rPr>
                <w:sz w:val="28"/>
                <w:szCs w:val="28"/>
              </w:rPr>
              <w:t xml:space="preserve">Организация и проведение Форума для педагогов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«Точка роста»; детских </w:t>
            </w:r>
            <w:r w:rsidRPr="000A5685">
              <w:rPr>
                <w:sz w:val="28"/>
                <w:szCs w:val="28"/>
              </w:rPr>
              <w:lastRenderedPageBreak/>
              <w:t>технопарков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 на базе общеобразовательных организаций; центров цифрового образования детей «IT-куб»</w:t>
            </w:r>
            <w:proofErr w:type="gramEnd"/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proofErr w:type="gramStart"/>
            <w:r w:rsidRPr="000A5685">
              <w:rPr>
                <w:sz w:val="28"/>
                <w:szCs w:val="28"/>
              </w:rPr>
              <w:lastRenderedPageBreak/>
              <w:t>для руководителей, педагогов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«Точка роста»; детских технопарков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 xml:space="preserve">» на базе </w:t>
            </w:r>
            <w:r w:rsidRPr="000A5685">
              <w:rPr>
                <w:sz w:val="28"/>
                <w:szCs w:val="28"/>
              </w:rPr>
              <w:lastRenderedPageBreak/>
              <w:t>общеобразовательных организаций; центров цифрового образования детей «IT-куб» и педагогов ОО</w:t>
            </w:r>
            <w:proofErr w:type="gramEnd"/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 xml:space="preserve">1-3 </w:t>
            </w:r>
            <w:proofErr w:type="spellStart"/>
            <w:r w:rsidRPr="000A5685">
              <w:rPr>
                <w:sz w:val="28"/>
                <w:szCs w:val="28"/>
              </w:rPr>
              <w:t>ноябрья</w:t>
            </w:r>
            <w:proofErr w:type="spellEnd"/>
            <w:r w:rsidRPr="000A5685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ГАОУ ДПО “ЛОИРО”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ОУСОДОВ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Организация участия педагогов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 xml:space="preserve">», центров «IT-куб» в КПК, организуемых в ФГАОУ ДПО “Академия </w:t>
            </w:r>
            <w:proofErr w:type="spellStart"/>
            <w:r w:rsidRPr="000A5685">
              <w:rPr>
                <w:sz w:val="28"/>
                <w:szCs w:val="28"/>
              </w:rPr>
              <w:t>Минпросвещения</w:t>
            </w:r>
            <w:proofErr w:type="spellEnd"/>
            <w:r w:rsidRPr="000A5685">
              <w:rPr>
                <w:sz w:val="28"/>
                <w:szCs w:val="28"/>
              </w:rPr>
              <w:t xml:space="preserve"> России”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педагогические работники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</w:t>
            </w:r>
            <w:proofErr w:type="gramStart"/>
            <w:r w:rsidRPr="000A5685">
              <w:rPr>
                <w:sz w:val="28"/>
                <w:szCs w:val="28"/>
              </w:rPr>
              <w:t>и</w:t>
            </w:r>
            <w:proofErr w:type="gramEnd"/>
            <w:r w:rsidRPr="000A56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Направление. Популяризация национального проекта «Образование».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Пресс-обзор мероприятий по использованию инфраструктуры общеобразовательных организаций,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центров «Точка роста», детских технопарков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центров «IT-куб» в различных СМИ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Педагогические работники и управленческие кадры образовательных учреждений, представители родительской общественности, обучающиеся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течение учебного         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Пресс-служба комитета, руководители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Обеспечение своевременного создания и регулярного обновления информации о деятельности центров «Точка роста», детских технопарков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центров «IT-куб» на официальных сайтах образовательных организаций (или в отдельных группах в</w:t>
            </w:r>
            <w:proofErr w:type="gramEnd"/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color w:val="000000"/>
                <w:sz w:val="28"/>
                <w:szCs w:val="28"/>
              </w:rPr>
              <w:t>соц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етях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Педагогические работники и управленческие кадры образовательных учреждений, представители родительской общественности, обучающиеся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Сентябрь 2021 г.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далее регулярно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ЦНППМ, 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кафедры ГАОУ ДПО “ЛОИРО”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Проведение дней открытых дверей в образовательных организациях, на базе которых созданы центры «Точка роста», детские технопарки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центры «IT-куб»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Педагогические работники и управленческие кадры образовательных учреждений, представители родительской общественности, обучающиеся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течение учебного         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Освещение мероприятий центров «Точка роста», детских технопарков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центров «IT-куб» через СМИ, социальные сети, интернет-каналы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Педагогические работники и управленческие кадры образовательных учреждений, представители родительской общественности, обучающиеся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течение учебного         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  <w:p w:rsidR="008B168B" w:rsidRPr="000A5685" w:rsidRDefault="003B6C01" w:rsidP="00E25D8B">
            <w:pPr>
              <w:widowControl w:val="0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ЦНППМ, 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кафедры ГАОУ ДПО “ЛОИРО”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4.5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6"/>
                <w:szCs w:val="26"/>
              </w:rPr>
              <w:t xml:space="preserve">Организация и проведение Мониторинга соответствия центров "Точка роста" положениям методических рекомендаций </w:t>
            </w:r>
            <w:proofErr w:type="spellStart"/>
            <w:r w:rsidRPr="000A5685">
              <w:rPr>
                <w:sz w:val="26"/>
                <w:szCs w:val="26"/>
              </w:rPr>
              <w:t>Минпросвещения</w:t>
            </w:r>
            <w:proofErr w:type="spellEnd"/>
            <w:r w:rsidRPr="000A5685">
              <w:rPr>
                <w:sz w:val="26"/>
                <w:szCs w:val="26"/>
              </w:rPr>
              <w:t xml:space="preserve"> России</w:t>
            </w:r>
          </w:p>
        </w:tc>
        <w:tc>
          <w:tcPr>
            <w:tcW w:w="4667" w:type="dxa"/>
            <w:vAlign w:val="center"/>
          </w:tcPr>
          <w:p w:rsidR="008B168B" w:rsidRPr="000A5685" w:rsidRDefault="008B168B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август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ЦНППМ</w:t>
            </w:r>
          </w:p>
          <w:p w:rsidR="008B168B" w:rsidRPr="000A5685" w:rsidRDefault="008B168B" w:rsidP="00E25D8B">
            <w:pPr>
              <w:widowControl w:val="0"/>
              <w:ind w:left="0" w:hanging="2"/>
              <w:jc w:val="center"/>
            </w:pPr>
          </w:p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Центр мониторинга и оценки качества образования ГАОУ ДПО “ЛОИРО”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4.6. 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0A5685">
              <w:rPr>
                <w:sz w:val="26"/>
                <w:szCs w:val="26"/>
              </w:rPr>
              <w:t xml:space="preserve">Обеспечение информирования образовательных организаций ЛО о деятельности 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центров «IT-куб» с целью расширения сетевого взаимодействия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Педагогические коллективы образовательных организаций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течение          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 xml:space="preserve">ЦНППМ 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«Точка роста», 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</w:pPr>
            <w:r w:rsidRPr="000A5685">
              <w:rPr>
                <w:sz w:val="28"/>
                <w:szCs w:val="28"/>
              </w:rPr>
              <w:t>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центров «IT-куб»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4.7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Методическое сопровождение проектирования (обновления) инфраструктуры </w:t>
            </w:r>
            <w:proofErr w:type="spellStart"/>
            <w:r w:rsidRPr="000A5685">
              <w:rPr>
                <w:sz w:val="28"/>
                <w:szCs w:val="28"/>
              </w:rPr>
              <w:t>ЦОЦиГП</w:t>
            </w:r>
            <w:proofErr w:type="spellEnd"/>
            <w:r w:rsidRPr="000A5685">
              <w:rPr>
                <w:sz w:val="28"/>
                <w:szCs w:val="28"/>
              </w:rPr>
              <w:t xml:space="preserve"> “Точка роста”, ШДТ “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 xml:space="preserve">” 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Педагогические коллективы вновь открываемых </w:t>
            </w:r>
            <w:proofErr w:type="spellStart"/>
            <w:r w:rsidRPr="000A5685">
              <w:rPr>
                <w:sz w:val="28"/>
                <w:szCs w:val="28"/>
              </w:rPr>
              <w:t>ЦОЦиГП</w:t>
            </w:r>
            <w:proofErr w:type="spellEnd"/>
            <w:r w:rsidRPr="000A5685">
              <w:rPr>
                <w:sz w:val="28"/>
                <w:szCs w:val="28"/>
              </w:rPr>
              <w:t xml:space="preserve"> “Точка роста”, ШДТ “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 xml:space="preserve">” 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>Направление. Поддержка реализации сетевых образовательных программ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Круглый стол «Сетевая форма реализации программ основного общего образования и дополнительных общеобразовательных общеразвивающих программ»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Декабрь 2021 г.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ОУСОДОВ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ГАОУ ДПО «ЛОИРО»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Реализация региональной инновационной программы «Сетевое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образования»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Педагоги и обучающиеся образовательных организаций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2021-2022 учебный год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ГАОУ ДПО «ЛОИРО»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Марафон «PRO-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направленный на привлечение контингента в рамках сетевой формы реализации образовательных программ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</w:t>
            </w:r>
            <w:proofErr w:type="gramEnd"/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Апрель 2022 г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Май 2022 г.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Мобильный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севоложск</w:t>
            </w:r>
            <w:proofErr w:type="spellEnd"/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5.4.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Координация деятельности  образовательных учреждений по сетевому взаимодействию: подготовка инструктивно-методических рекомендаций по организации образовательного процесса  в общеобразовательных организациях Ленинградской области в 2021/2022 учебном </w:t>
            </w:r>
            <w:r w:rsidRPr="000A5685">
              <w:rPr>
                <w:sz w:val="28"/>
                <w:szCs w:val="28"/>
              </w:rPr>
              <w:lastRenderedPageBreak/>
              <w:t xml:space="preserve">году, включая раздел по реализации образовательных программ в сетевой форме, проведение серия </w:t>
            </w:r>
            <w:proofErr w:type="spellStart"/>
            <w:r w:rsidRPr="000A5685">
              <w:rPr>
                <w:sz w:val="28"/>
                <w:szCs w:val="28"/>
              </w:rPr>
              <w:t>вебинаров</w:t>
            </w:r>
            <w:proofErr w:type="spellEnd"/>
            <w:r w:rsidRPr="000A5685">
              <w:rPr>
                <w:sz w:val="28"/>
                <w:szCs w:val="28"/>
              </w:rPr>
              <w:t xml:space="preserve"> “Потенциал системы дополнительного образования детей как ресурс сетевых форм реализации образовательных программ”. 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Руководители, педагоги образовательных организаций Ленинградской области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Май - методические рекомендации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5">
              <w:rPr>
                <w:sz w:val="28"/>
                <w:szCs w:val="28"/>
              </w:rPr>
              <w:t>вебинары</w:t>
            </w:r>
            <w:proofErr w:type="spellEnd"/>
            <w:r w:rsidRPr="000A5685">
              <w:rPr>
                <w:sz w:val="28"/>
                <w:szCs w:val="28"/>
              </w:rPr>
              <w:t xml:space="preserve"> - в течение года: 29.04.22, 05.05.22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Все кафедры ГАОУ ДПО “ЛОИРО”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0A5685">
              <w:rPr>
                <w:sz w:val="28"/>
                <w:szCs w:val="28"/>
              </w:rPr>
              <w:t>Кванториумы</w:t>
            </w:r>
            <w:proofErr w:type="spellEnd"/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«Кировский ЦИТ», 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0A5685">
              <w:rPr>
                <w:sz w:val="28"/>
                <w:szCs w:val="28"/>
              </w:rPr>
              <w:t>ЦОЦиГП</w:t>
            </w:r>
            <w:proofErr w:type="spellEnd"/>
            <w:r w:rsidRPr="000A5685">
              <w:rPr>
                <w:sz w:val="28"/>
                <w:szCs w:val="28"/>
              </w:rPr>
              <w:t xml:space="preserve"> “Точка роста” 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Образовательные организации ЛО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5.5.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6"/>
                <w:szCs w:val="26"/>
              </w:rPr>
              <w:t>Мониторинг реализации образовательных программ в общеобразовательных организациях Ленинградской области в сетевой форме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0A5685">
              <w:rPr>
                <w:sz w:val="26"/>
                <w:szCs w:val="26"/>
              </w:rPr>
              <w:t>ЦОТиГП</w:t>
            </w:r>
            <w:proofErr w:type="spellEnd"/>
            <w:r w:rsidRPr="000A5685">
              <w:rPr>
                <w:sz w:val="26"/>
                <w:szCs w:val="26"/>
              </w:rPr>
              <w:t xml:space="preserve"> “Точка роста», ДТ «</w:t>
            </w:r>
            <w:proofErr w:type="spellStart"/>
            <w:r w:rsidRPr="000A5685">
              <w:rPr>
                <w:sz w:val="26"/>
                <w:szCs w:val="26"/>
              </w:rPr>
              <w:t>Кванториум</w:t>
            </w:r>
            <w:proofErr w:type="spellEnd"/>
            <w:r w:rsidRPr="000A5685">
              <w:rPr>
                <w:sz w:val="26"/>
                <w:szCs w:val="26"/>
              </w:rPr>
              <w:t>», центров «IT-куб»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сентябрь 2022 г.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ЦНППМ</w:t>
            </w:r>
          </w:p>
          <w:p w:rsidR="008B168B" w:rsidRPr="000A5685" w:rsidRDefault="008B168B" w:rsidP="00E25D8B">
            <w:pPr>
              <w:tabs>
                <w:tab w:val="left" w:pos="-567"/>
              </w:tabs>
              <w:ind w:left="0" w:hanging="2"/>
              <w:jc w:val="center"/>
            </w:pPr>
          </w:p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Центр мониторинга и оценки качества образования ГАОУ ДПО “ЛОИРО”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5.6.</w:t>
            </w: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0A5685">
              <w:rPr>
                <w:sz w:val="26"/>
                <w:szCs w:val="26"/>
              </w:rPr>
              <w:t xml:space="preserve">Организация и проведение методической </w:t>
            </w:r>
            <w:proofErr w:type="spellStart"/>
            <w:r w:rsidRPr="000A5685">
              <w:rPr>
                <w:sz w:val="26"/>
                <w:szCs w:val="26"/>
              </w:rPr>
              <w:t>форсайт</w:t>
            </w:r>
            <w:proofErr w:type="spellEnd"/>
            <w:r w:rsidRPr="000A5685">
              <w:rPr>
                <w:sz w:val="26"/>
                <w:szCs w:val="26"/>
              </w:rPr>
              <w:t xml:space="preserve"> сессии в рамках сетевого взаимодействия 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0A5685">
              <w:rPr>
                <w:sz w:val="26"/>
                <w:szCs w:val="26"/>
              </w:rPr>
              <w:t xml:space="preserve">Руководители, методистов </w:t>
            </w:r>
            <w:proofErr w:type="spellStart"/>
            <w:r w:rsidRPr="000A5685">
              <w:rPr>
                <w:sz w:val="26"/>
                <w:szCs w:val="26"/>
              </w:rPr>
              <w:t>ЦОТиГП</w:t>
            </w:r>
            <w:proofErr w:type="spellEnd"/>
            <w:r w:rsidRPr="000A5685">
              <w:rPr>
                <w:sz w:val="26"/>
                <w:szCs w:val="26"/>
              </w:rPr>
              <w:t xml:space="preserve"> “Точка роста», ДТ «</w:t>
            </w:r>
            <w:proofErr w:type="spellStart"/>
            <w:r w:rsidRPr="000A5685">
              <w:rPr>
                <w:sz w:val="26"/>
                <w:szCs w:val="26"/>
              </w:rPr>
              <w:t>Кванториум</w:t>
            </w:r>
            <w:proofErr w:type="spellEnd"/>
            <w:r w:rsidRPr="000A5685">
              <w:rPr>
                <w:sz w:val="26"/>
                <w:szCs w:val="26"/>
              </w:rPr>
              <w:t xml:space="preserve">», центров «IT-куб» и представителей образовательных организаций </w:t>
            </w:r>
          </w:p>
          <w:p w:rsidR="008B168B" w:rsidRPr="000A5685" w:rsidRDefault="008B168B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4 раза в год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ЦНППМ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0" w:hanging="2"/>
              <w:jc w:val="center"/>
            </w:pPr>
            <w:r w:rsidRPr="000A5685">
              <w:t>ДТ “</w:t>
            </w:r>
            <w:proofErr w:type="spellStart"/>
            <w:r w:rsidRPr="000A5685">
              <w:t>Кванториум</w:t>
            </w:r>
            <w:proofErr w:type="spellEnd"/>
            <w:r w:rsidRPr="000A5685">
              <w:t>”, Образовательные организации ЛО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</w:pPr>
            <w:proofErr w:type="spellStart"/>
            <w:r w:rsidRPr="000A5685">
              <w:rPr>
                <w:sz w:val="28"/>
                <w:szCs w:val="28"/>
              </w:rPr>
              <w:t>ЦОЦиГП</w:t>
            </w:r>
            <w:proofErr w:type="spellEnd"/>
            <w:r w:rsidRPr="000A5685">
              <w:rPr>
                <w:sz w:val="28"/>
                <w:szCs w:val="28"/>
              </w:rPr>
              <w:t xml:space="preserve"> “Точка роста” </w:t>
            </w:r>
            <w:r w:rsidRPr="000A5685">
              <w:rPr>
                <w:sz w:val="26"/>
                <w:szCs w:val="26"/>
              </w:rPr>
              <w:t>центры «IT-куб»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 xml:space="preserve">Направление. Вовлечение </w:t>
            </w:r>
            <w:proofErr w:type="gramStart"/>
            <w:r w:rsidRPr="000A5685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A5685">
              <w:rPr>
                <w:b/>
                <w:color w:val="000000"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Проведения дней самоуправления в центрах «Точка роста», детских технопарках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центрах «IT-куб»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 течение учебного   года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8B168B" w:rsidRPr="000A5685">
        <w:trPr>
          <w:jc w:val="center"/>
        </w:trPr>
        <w:tc>
          <w:tcPr>
            <w:tcW w:w="1065" w:type="dxa"/>
            <w:gridSpan w:val="2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Семинар «Различные формы сопровождения и наставничества»</w:t>
            </w:r>
          </w:p>
        </w:tc>
        <w:tc>
          <w:tcPr>
            <w:tcW w:w="4667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ч.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Сентябрь 2021 г.</w:t>
            </w:r>
          </w:p>
        </w:tc>
        <w:tc>
          <w:tcPr>
            <w:tcW w:w="302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lastRenderedPageBreak/>
              <w:t xml:space="preserve">Направление. Организация </w:t>
            </w:r>
            <w:proofErr w:type="spellStart"/>
            <w:r w:rsidRPr="000A5685">
              <w:rPr>
                <w:b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A5685">
              <w:rPr>
                <w:b/>
                <w:color w:val="000000"/>
                <w:sz w:val="28"/>
                <w:szCs w:val="28"/>
              </w:rPr>
              <w:t xml:space="preserve"> деятельности </w:t>
            </w:r>
            <w:proofErr w:type="gramStart"/>
            <w:r w:rsidRPr="000A5685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A5685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8B168B" w:rsidRPr="000A5685">
        <w:trPr>
          <w:jc w:val="center"/>
        </w:trPr>
        <w:tc>
          <w:tcPr>
            <w:tcW w:w="1350" w:type="dxa"/>
            <w:gridSpan w:val="3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Открытые онлайн-уроки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Проектория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50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22 сентября 2021 г. в 11.00 –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спецвыпуск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«Кулинарное дело»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2. 28 сентября 2021 г. в 11.00 – профессия «Ландшафтный дизайнер»</w:t>
            </w:r>
          </w:p>
        </w:tc>
        <w:tc>
          <w:tcPr>
            <w:tcW w:w="301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</w:t>
            </w:r>
          </w:p>
        </w:tc>
      </w:tr>
      <w:tr w:rsidR="008B168B" w:rsidRPr="000A5685">
        <w:trPr>
          <w:jc w:val="center"/>
        </w:trPr>
        <w:tc>
          <w:tcPr>
            <w:tcW w:w="1350" w:type="dxa"/>
            <w:gridSpan w:val="3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Всероссийская акция «Ночь науки»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50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Февраль 2022 г.</w:t>
            </w:r>
          </w:p>
        </w:tc>
        <w:tc>
          <w:tcPr>
            <w:tcW w:w="301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350" w:type="dxa"/>
            <w:gridSpan w:val="3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Фестиваль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WorldSkills-Fest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50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Март-апрель 2022 г.</w:t>
            </w:r>
          </w:p>
        </w:tc>
        <w:tc>
          <w:tcPr>
            <w:tcW w:w="301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350" w:type="dxa"/>
            <w:gridSpan w:val="3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профориентационного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образовательного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интенсива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Профе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ZZ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ионалы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504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1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>Направление. Развитие проектной деятельности обучающихся общеобразовательных организаций за счет ресурсов центров «Точки роста», детских технопарков «</w:t>
            </w:r>
            <w:proofErr w:type="spellStart"/>
            <w:r w:rsidRPr="000A5685">
              <w:rPr>
                <w:b/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b/>
                <w:color w:val="000000"/>
                <w:sz w:val="28"/>
                <w:szCs w:val="28"/>
              </w:rPr>
              <w:t>», Центров «IT – куб», учреждений дополнительного образования Ленинградской области.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Проектная лаборатория «Школа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стартапов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 для детей младшего школьного возраста.</w:t>
            </w: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lastRenderedPageBreak/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Сентябрь 2021 г. – май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Кировский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Региональный конкурс научно-технологических проектов школьников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 2020 - март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«Интеллект»,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Областной конкурс проектной деятельности детского технического творчества</w:t>
            </w: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Ноябрь-декабрь 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Центр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«Ладога»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День проектной деятельности по робототехнике и интернету вещей</w:t>
            </w:r>
          </w:p>
        </w:tc>
        <w:tc>
          <w:tcPr>
            <w:tcW w:w="4668" w:type="dxa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Март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«Интеллект»,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МБОУ «Центр образования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Кудрово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A5685">
              <w:rPr>
                <w:color w:val="000000"/>
                <w:sz w:val="28"/>
                <w:szCs w:val="28"/>
              </w:rPr>
              <w:t>Региональный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образовательный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фольк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-техно-форум «Мыза Рябово»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Август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Всеволожский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Внешняя защита детских проектов на территории шести муниципальных районов ЛО – «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ТОП-проекты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Обучающиеся школ Ленинградской области (обучающихся мобильного технопарка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Январь 2022 г. – май 2022г.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Мобильный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севоложск</w:t>
            </w:r>
            <w:proofErr w:type="spellEnd"/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Обучающиеся школ Ленинградской области (в том числе обучающихся центров «Точка» роста,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1 июня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Детский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», Мобильный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севоложск</w:t>
            </w:r>
            <w:proofErr w:type="spellEnd"/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Фестиваль лучших технических и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естественно-научных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 xml:space="preserve"> проектов Ленинградской области. </w:t>
            </w:r>
            <w:r w:rsidRPr="000A5685">
              <w:rPr>
                <w:color w:val="000000"/>
                <w:sz w:val="28"/>
                <w:szCs w:val="28"/>
              </w:rPr>
              <w:lastRenderedPageBreak/>
              <w:t>Церемония награждения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lastRenderedPageBreak/>
              <w:t>Обучающиеся школ Ленинградской области (обучающихся мобильного технопарка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»)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Июнь 2022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Мобильный технопарк «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севоложск</w:t>
            </w:r>
            <w:proofErr w:type="spellEnd"/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lastRenderedPageBreak/>
              <w:t>Направление.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роста».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Выездные практики учителей общеобразовательных организаций, показывающих низкие образовательные результаты (далее – ШНОР) в центрах «Точка роста»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ч. центров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В течение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учебного</w:t>
            </w:r>
            <w:proofErr w:type="gramEnd"/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Использование ресурсов центров «Точек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роста» при поддержке школ с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низкими</w:t>
            </w:r>
            <w:proofErr w:type="gramEnd"/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образовательными результатами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Педагогические работники образовательных учреждений Ленинградской области, в т.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ч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0A5685">
              <w:rPr>
                <w:color w:val="000000"/>
                <w:sz w:val="28"/>
                <w:szCs w:val="28"/>
              </w:rPr>
              <w:t>ентров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 xml:space="preserve"> «Точка роста», школьных </w:t>
            </w:r>
            <w:proofErr w:type="spellStart"/>
            <w:r w:rsidRPr="000A5685">
              <w:rPr>
                <w:color w:val="000000"/>
                <w:sz w:val="28"/>
                <w:szCs w:val="28"/>
              </w:rPr>
              <w:t>Кванториумов</w:t>
            </w:r>
            <w:proofErr w:type="spellEnd"/>
            <w:r w:rsidRPr="000A5685">
              <w:rPr>
                <w:color w:val="000000"/>
                <w:sz w:val="28"/>
                <w:szCs w:val="28"/>
              </w:rPr>
              <w:t>, центров «IT-куб»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 xml:space="preserve">В течение </w:t>
            </w:r>
            <w:proofErr w:type="gramStart"/>
            <w:r w:rsidRPr="000A5685">
              <w:rPr>
                <w:color w:val="000000"/>
                <w:sz w:val="28"/>
                <w:szCs w:val="28"/>
              </w:rPr>
              <w:t>учебного</w:t>
            </w:r>
            <w:proofErr w:type="gramEnd"/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Руководители</w:t>
            </w:r>
          </w:p>
          <w:p w:rsidR="008B168B" w:rsidRPr="000A5685" w:rsidRDefault="003B6C01" w:rsidP="00E25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общеобразовательных организаций</w:t>
            </w:r>
          </w:p>
        </w:tc>
      </w:tr>
      <w:tr w:rsidR="008B168B" w:rsidRPr="000A5685">
        <w:trPr>
          <w:jc w:val="center"/>
        </w:trPr>
        <w:tc>
          <w:tcPr>
            <w:tcW w:w="15584" w:type="dxa"/>
            <w:gridSpan w:val="8"/>
            <w:vAlign w:val="center"/>
          </w:tcPr>
          <w:p w:rsidR="008B168B" w:rsidRPr="000A5685" w:rsidRDefault="003B6C01" w:rsidP="00E25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b/>
                <w:color w:val="000000"/>
                <w:sz w:val="28"/>
                <w:szCs w:val="28"/>
              </w:rPr>
              <w:t>Направление. Демонстрация эффективного опыта реализации программ общего и дополнительного образования среди образовательных организаций, расположенных на территории Ленинградской области.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8B168B" w:rsidP="00E25D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Проведение мониторинга и составление аналитической информации состояния и развития научно-технической направленности дополнительного образования в Ленинградской области.</w:t>
            </w:r>
          </w:p>
        </w:tc>
        <w:tc>
          <w:tcPr>
            <w:tcW w:w="4668" w:type="dxa"/>
            <w:vAlign w:val="center"/>
          </w:tcPr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Октябрь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ОУСОДОВ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color w:val="000000"/>
                <w:sz w:val="28"/>
                <w:szCs w:val="28"/>
              </w:rPr>
              <w:t>Центр «Ладога»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10.2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0A5685">
              <w:rPr>
                <w:sz w:val="26"/>
                <w:szCs w:val="26"/>
              </w:rPr>
              <w:t xml:space="preserve">Организация и сопровождение стажировок педагогических работников по восполнению профессиональных дефицитов 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6"/>
                <w:szCs w:val="26"/>
              </w:rPr>
            </w:pPr>
            <w:r w:rsidRPr="000A5685">
              <w:rPr>
                <w:sz w:val="26"/>
                <w:szCs w:val="26"/>
              </w:rPr>
              <w:t xml:space="preserve">Педагоги </w:t>
            </w:r>
            <w:proofErr w:type="spellStart"/>
            <w:r w:rsidRPr="000A5685">
              <w:rPr>
                <w:sz w:val="26"/>
                <w:szCs w:val="26"/>
              </w:rPr>
              <w:t>ЦОЦиГП</w:t>
            </w:r>
            <w:proofErr w:type="spellEnd"/>
            <w:r w:rsidRPr="000A5685">
              <w:rPr>
                <w:sz w:val="26"/>
                <w:szCs w:val="26"/>
              </w:rPr>
              <w:t xml:space="preserve"> </w:t>
            </w:r>
            <w:r w:rsidRPr="000A5685">
              <w:rPr>
                <w:sz w:val="28"/>
                <w:szCs w:val="28"/>
              </w:rPr>
              <w:t>«Точка роста», ДТ «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», центров «IT-куб» и ОО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ГАОУ ДПО “ЛОИРО”</w:t>
            </w:r>
          </w:p>
          <w:p w:rsidR="008B168B" w:rsidRPr="000A5685" w:rsidRDefault="003B6C01" w:rsidP="00E25D8B">
            <w:pPr>
              <w:tabs>
                <w:tab w:val="left" w:pos="-567"/>
              </w:tabs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</w:tc>
      </w:tr>
      <w:tr w:rsidR="008B168B" w:rsidRPr="000A5685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10.3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 xml:space="preserve">Формирование банка эффективного педагогического </w:t>
            </w:r>
            <w:r w:rsidRPr="000A5685">
              <w:rPr>
                <w:sz w:val="28"/>
                <w:szCs w:val="28"/>
              </w:rPr>
              <w:lastRenderedPageBreak/>
              <w:t>опыта, отражающего деятельность ЦО “Точка роста”, ЦЦОД “IT-куб”, ДТ “</w:t>
            </w:r>
            <w:proofErr w:type="spellStart"/>
            <w:r w:rsidRPr="000A5685">
              <w:rPr>
                <w:sz w:val="28"/>
                <w:szCs w:val="28"/>
              </w:rPr>
              <w:t>Кванториум</w:t>
            </w:r>
            <w:proofErr w:type="spellEnd"/>
            <w:r w:rsidRPr="000A5685">
              <w:rPr>
                <w:sz w:val="28"/>
                <w:szCs w:val="28"/>
              </w:rPr>
              <w:t>” (размещение в информационно-цифровой среде ГАОУ ДПО “ЛОИРО”)</w:t>
            </w: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 xml:space="preserve">Руководители и педагоги </w:t>
            </w:r>
            <w:proofErr w:type="spellStart"/>
            <w:r w:rsidRPr="000A5685">
              <w:rPr>
                <w:sz w:val="26"/>
                <w:szCs w:val="26"/>
              </w:rPr>
              <w:t>ЦОТиГП</w:t>
            </w:r>
            <w:proofErr w:type="spellEnd"/>
            <w:r w:rsidRPr="000A5685">
              <w:rPr>
                <w:sz w:val="26"/>
                <w:szCs w:val="26"/>
              </w:rPr>
              <w:t xml:space="preserve"> “Точка роста», ДТ «</w:t>
            </w:r>
            <w:proofErr w:type="spellStart"/>
            <w:r w:rsidRPr="000A5685">
              <w:rPr>
                <w:sz w:val="26"/>
                <w:szCs w:val="26"/>
              </w:rPr>
              <w:t>Кванториум</w:t>
            </w:r>
            <w:proofErr w:type="spellEnd"/>
            <w:r w:rsidRPr="000A5685">
              <w:rPr>
                <w:sz w:val="26"/>
                <w:szCs w:val="26"/>
              </w:rPr>
              <w:t xml:space="preserve">», </w:t>
            </w:r>
            <w:r w:rsidRPr="000A5685">
              <w:rPr>
                <w:sz w:val="26"/>
                <w:szCs w:val="26"/>
              </w:rPr>
              <w:lastRenderedPageBreak/>
              <w:t>центров «IT-куб» и ОО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ГАОУ ДПО “ЛОИРО”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</w:tc>
      </w:tr>
      <w:tr w:rsidR="008B168B" w:rsidRPr="000A5685">
        <w:trPr>
          <w:trHeight w:val="280"/>
          <w:jc w:val="center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0A5685">
              <w:rPr>
                <w:b/>
                <w:sz w:val="26"/>
                <w:szCs w:val="26"/>
              </w:rPr>
              <w:lastRenderedPageBreak/>
              <w:t>11. Организационно-проектировочная работа   представителей ЛОИРО и ЦО “Точка роста”, ЦЦОД “IT-куб”, ДТ “</w:t>
            </w:r>
            <w:proofErr w:type="spellStart"/>
            <w:r w:rsidRPr="000A5685">
              <w:rPr>
                <w:b/>
                <w:sz w:val="26"/>
                <w:szCs w:val="26"/>
              </w:rPr>
              <w:t>Кванториум</w:t>
            </w:r>
            <w:proofErr w:type="spellEnd"/>
            <w:r w:rsidRPr="000A5685">
              <w:rPr>
                <w:b/>
                <w:sz w:val="26"/>
                <w:szCs w:val="26"/>
              </w:rPr>
              <w:t>”</w:t>
            </w:r>
          </w:p>
        </w:tc>
      </w:tr>
      <w:tr w:rsidR="008B168B">
        <w:trPr>
          <w:jc w:val="center"/>
        </w:trPr>
        <w:tc>
          <w:tcPr>
            <w:tcW w:w="1021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11.1</w:t>
            </w:r>
          </w:p>
        </w:tc>
        <w:tc>
          <w:tcPr>
            <w:tcW w:w="4380" w:type="dxa"/>
            <w:gridSpan w:val="3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0" w:hanging="2"/>
              <w:jc w:val="center"/>
            </w:pPr>
            <w:r w:rsidRPr="000A5685">
              <w:t>Подготовка и проведение семинаров-совещаний с участием руководящих и педагогических работников ЦО “Точка роста”, ЦЦОД “IT-куб”, ДТ “</w:t>
            </w:r>
            <w:proofErr w:type="spellStart"/>
            <w:r w:rsidRPr="000A5685">
              <w:t>Кванториум</w:t>
            </w:r>
            <w:proofErr w:type="spellEnd"/>
            <w:r w:rsidRPr="000A5685">
              <w:t>” по проектированию перспективного и текущего (на календарный год) планов организационно-методического и научно-методического сопровождения. (Уточнение  перспективного план</w:t>
            </w:r>
            <w:proofErr w:type="gramStart"/>
            <w:r w:rsidRPr="000A5685">
              <w:t>а(</w:t>
            </w:r>
            <w:proofErr w:type="gramEnd"/>
            <w:r w:rsidRPr="000A5685">
              <w:t>дорожная карта) и разработка и утверждение плана на календарный год,  ГАОУ ДПО “ЛОИРО” по сопровождению деятельности ЦО “Точка роста”, ЦЦОД “IT-куб”, ДТ “</w:t>
            </w:r>
            <w:proofErr w:type="spellStart"/>
            <w:r w:rsidRPr="000A5685">
              <w:t>Кванториум</w:t>
            </w:r>
            <w:proofErr w:type="spellEnd"/>
            <w:r w:rsidRPr="000A5685">
              <w:t>”</w:t>
            </w:r>
          </w:p>
          <w:p w:rsidR="008B168B" w:rsidRPr="000A5685" w:rsidRDefault="008B168B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4668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 w:rsidRPr="000A5685">
              <w:t>руководящие и педагогические работники ЦО “Точка роста”, ЦЦОД “IT-куб”, ДТ “</w:t>
            </w:r>
            <w:proofErr w:type="spellStart"/>
            <w:r w:rsidRPr="000A5685">
              <w:t>Кванториум</w:t>
            </w:r>
            <w:proofErr w:type="spellEnd"/>
            <w:r w:rsidRPr="000A5685">
              <w:t>”</w:t>
            </w:r>
          </w:p>
        </w:tc>
        <w:tc>
          <w:tcPr>
            <w:tcW w:w="2490" w:type="dxa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май - сентябрь</w:t>
            </w:r>
          </w:p>
        </w:tc>
        <w:tc>
          <w:tcPr>
            <w:tcW w:w="3025" w:type="dxa"/>
            <w:gridSpan w:val="2"/>
            <w:vAlign w:val="center"/>
          </w:tcPr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ЦНППМ</w:t>
            </w:r>
          </w:p>
          <w:p w:rsidR="008B168B" w:rsidRPr="000A5685" w:rsidRDefault="003B6C01" w:rsidP="00E2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7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A5685">
              <w:rPr>
                <w:sz w:val="28"/>
                <w:szCs w:val="28"/>
              </w:rPr>
              <w:t>Кафедры ГАОУ ДПО “ЛОИРО”</w:t>
            </w:r>
          </w:p>
        </w:tc>
        <w:bookmarkStart w:id="0" w:name="_GoBack"/>
        <w:bookmarkEnd w:id="0"/>
      </w:tr>
    </w:tbl>
    <w:p w:rsidR="008B168B" w:rsidRDefault="008B168B" w:rsidP="008B168B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sectPr w:rsidR="008B168B">
      <w:pgSz w:w="16838" w:h="11906" w:orient="landscape"/>
      <w:pgMar w:top="746" w:right="719" w:bottom="1558" w:left="71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FC7"/>
    <w:multiLevelType w:val="multilevel"/>
    <w:tmpl w:val="E86C07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168B"/>
    <w:rsid w:val="000A5685"/>
    <w:rsid w:val="003B6C01"/>
    <w:rsid w:val="008B168B"/>
    <w:rsid w:val="00E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left" w:pos="-180"/>
        <w:tab w:val="left" w:pos="1260"/>
      </w:tabs>
      <w:ind w:left="180" w:right="5296"/>
      <w:jc w:val="right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footnote text"/>
    <w:basedOn w:val="a"/>
    <w:rPr>
      <w:sz w:val="20"/>
      <w:szCs w:val="20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customStyle="1" w:styleId="HTML1">
    <w:name w:val="Стандартный HTML1"/>
    <w:basedOn w:val="a"/>
    <w:rPr>
      <w:rFonts w:ascii="Courier New" w:eastAsia="Calibri" w:hAnsi="Courier New" w:cs="Courier New"/>
      <w:sz w:val="18"/>
      <w:szCs w:val="18"/>
    </w:rPr>
  </w:style>
  <w:style w:type="paragraph" w:customStyle="1" w:styleId="a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pPr>
      <w:ind w:left="708"/>
    </w:p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e">
    <w:name w:val="Основной текст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line="338" w:lineRule="auto"/>
      <w:ind w:firstLine="400"/>
      <w:jc w:val="both"/>
    </w:pPr>
    <w:rPr>
      <w:sz w:val="28"/>
      <w:szCs w:val="28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текст (2)"/>
    <w:rPr>
      <w:rFonts w:ascii="Times New Roman" w:hAnsi="Times New Roman" w:cs="Times New Roman" w:hint="default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ru-RU" w:eastAsia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9"/>
      <w:jc w:val="center"/>
    </w:pPr>
    <w:rPr>
      <w:sz w:val="22"/>
      <w:szCs w:val="22"/>
      <w:lang w:eastAsia="en-US"/>
    </w:rPr>
  </w:style>
  <w:style w:type="character" w:customStyle="1" w:styleId="af0">
    <w:name w:val="Другое_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1">
    <w:name w:val="Другое"/>
    <w:basedOn w:val="a"/>
    <w:pPr>
      <w:widowControl w:val="0"/>
      <w:jc w:val="center"/>
    </w:pPr>
    <w:rPr>
      <w:sz w:val="28"/>
      <w:szCs w:val="2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left" w:pos="-180"/>
        <w:tab w:val="left" w:pos="1260"/>
      </w:tabs>
      <w:ind w:left="180" w:right="5296"/>
      <w:jc w:val="right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4">
    <w:name w:val="footnote text"/>
    <w:basedOn w:val="a"/>
    <w:rPr>
      <w:sz w:val="20"/>
      <w:szCs w:val="20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customStyle="1" w:styleId="HTML1">
    <w:name w:val="Стандартный HTML1"/>
    <w:basedOn w:val="a"/>
    <w:rPr>
      <w:rFonts w:ascii="Courier New" w:eastAsia="Calibri" w:hAnsi="Courier New" w:cs="Courier New"/>
      <w:sz w:val="18"/>
      <w:szCs w:val="18"/>
    </w:rPr>
  </w:style>
  <w:style w:type="paragraph" w:customStyle="1" w:styleId="a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pPr>
      <w:ind w:left="708"/>
    </w:p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e">
    <w:name w:val="Основной текст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widowControl w:val="0"/>
      <w:shd w:val="clear" w:color="auto" w:fill="FFFFFF"/>
      <w:spacing w:line="338" w:lineRule="auto"/>
      <w:ind w:firstLine="400"/>
      <w:jc w:val="both"/>
    </w:pPr>
    <w:rPr>
      <w:sz w:val="28"/>
      <w:szCs w:val="28"/>
    </w:rPr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текст (2)"/>
    <w:rPr>
      <w:rFonts w:ascii="Times New Roman" w:hAnsi="Times New Roman" w:cs="Times New Roman" w:hint="default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  <w:lang w:val="ru-RU" w:eastAsia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9"/>
      <w:jc w:val="center"/>
    </w:pPr>
    <w:rPr>
      <w:sz w:val="22"/>
      <w:szCs w:val="22"/>
      <w:lang w:eastAsia="en-US"/>
    </w:rPr>
  </w:style>
  <w:style w:type="character" w:customStyle="1" w:styleId="af0">
    <w:name w:val="Другое_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1">
    <w:name w:val="Другое"/>
    <w:basedOn w:val="a"/>
    <w:pPr>
      <w:widowControl w:val="0"/>
      <w:jc w:val="center"/>
    </w:pPr>
    <w:rPr>
      <w:sz w:val="28"/>
      <w:szCs w:val="2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+ba10lSHQnCl/EAhqLFAjX6rA==">AMUW2mUsFcDvmPxvPX1Wd5jPR5j+dQ/2V8CFdjhgi7mdsbJltQDTRzDPsixMGXer1kRTTsdoQOfTX6Y212Qt8JuV/eQf/XmQA2LmYCT3e/5Fji9+2X6OkSo=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4049</Words>
  <Characters>23083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Марина Ивановна Орлова</cp:lastModifiedBy>
  <cp:revision>2</cp:revision>
  <dcterms:created xsi:type="dcterms:W3CDTF">2022-06-15T11:31:00Z</dcterms:created>
  <dcterms:modified xsi:type="dcterms:W3CDTF">2022-06-15T11:31:00Z</dcterms:modified>
</cp:coreProperties>
</file>