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14.06.2013 N 462</w:t>
              <w:br/>
              <w:t xml:space="preserve">(ред. от 14.12.2017)</w:t>
              <w:br/>
              <w:t xml:space="preserve">"Об утверждении Порядка проведения самообследования образовательной организацией"</w:t>
              <w:br/>
              <w:t xml:space="preserve">(Зарегистрировано в Минюсте России 27.06.2013 N 28908)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2013 г. N 28908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июня 2013 г. N 462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САМООБСЛЕДОВАНИЯ ОБРАЗОВАТЕЛЬНОЙ ОРГАНИЗАЦИЕЙ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4.12.2017 N 1218 &quot;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&quot; (Зарегистрировано в Минюсте России 09.01.2018 N 4956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пунктом 3 части 2 статьи 29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самообследования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оссии от 26.01.2012 N 53 &quot;Об утверждении правил проведения образовательным учреждением или научной организацией самообследования&quot; (Зарегистрировано в Минюсте России 12.04.2012 N 2382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июня 2013 г. N 462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САМООБСЛЕДОВАНИЯ ОБРАЗОВАТЕЛЬНОЙ ОРГАНИЗАЦИЕЙ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14.12.2017 N 1218 &quot;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&quot; (Зарегистрировано в Минюсте России 09.01.2018 N 4956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проведения самообследования образовательной организацией (далее -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Самообследование проводится организацией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Процедура самообследования включает в себя следующие этапы: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подготовку работ по самообследованию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и проведение самообследования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 полученных результатов и на их основе формирование отчета;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отчета органом управления организации, к компетенции которого относится решение данного вопроса.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Пункт 3 части 2 статьи 29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Отчетным периодом является предшествующий самообследованию календарный год.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обрнауки России от 14.12.2017 N 1218 &quot;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&quot; (Зарегистрировано в Минюсте России 09.01.2018 N 495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14.12.2017 N 1218)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подписывается руководителем организации и заверяется ее печатью.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3" w:tooltip="Приказ Минобрнауки России от 14.12.2017 N 1218 &quot;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&quot; (Зарегистрировано в Минюсте России 09.01.2018 N 495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14.12.2017 N 1218)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14.06.2013 N 462</w:t>
            <w:br/>
            <w:t>(ред. от 14.12.2017)</w:t>
            <w:br/>
            <w:t>"Об утверждении Порядка проведения самообследования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305A93C522406F41A4C915E537A43066F4666041096D33EC9ABBD5E733BF6C2EDE018BA421BCEF706D47347F3E74CD26C850B3C1130EA571CK4M" TargetMode = "External"/>
	<Relationship Id="rId8" Type="http://schemas.openxmlformats.org/officeDocument/2006/relationships/hyperlink" Target="consultantplus://offline/ref=E305A93C522406F41A4C915E537A4306694A61071A93D33EC9ABBD5E733BF6C2EDE018BA421BCAF408D47347F3E74CD26C850B3C1130EA571CK4M" TargetMode = "External"/>
	<Relationship Id="rId9" Type="http://schemas.openxmlformats.org/officeDocument/2006/relationships/hyperlink" Target="consultantplus://offline/ref=E305A93C522406F41A4C915E537A43066C4C69031D90D33EC9ABBD5E733BF6C2FFE040B6421DD0F704C12516B51BK1M" TargetMode = "External"/>
	<Relationship Id="rId10" Type="http://schemas.openxmlformats.org/officeDocument/2006/relationships/hyperlink" Target="consultantplus://offline/ref=E305A93C522406F41A4C915E537A43066F4666041096D33EC9ABBD5E733BF6C2EDE018BA421BCEF706D47347F3E74CD26C850B3C1130EA571CK4M" TargetMode = "External"/>
	<Relationship Id="rId11" Type="http://schemas.openxmlformats.org/officeDocument/2006/relationships/hyperlink" Target="consultantplus://offline/ref=E305A93C522406F41A4C915E537A4306694A61071A93D33EC9ABBD5E733BF6C2EDE018BA421BCAF408D47347F3E74CD26C850B3C1130EA571CK4M" TargetMode = "External"/>
	<Relationship Id="rId12" Type="http://schemas.openxmlformats.org/officeDocument/2006/relationships/hyperlink" Target="consultantplus://offline/ref=E305A93C522406F41A4C915E537A43066F4666041096D33EC9ABBD5E733BF6C2EDE018BA421BCEF601D47347F3E74CD26C850B3C1130EA571CK4M" TargetMode = "External"/>
	<Relationship Id="rId13" Type="http://schemas.openxmlformats.org/officeDocument/2006/relationships/hyperlink" Target="consultantplus://offline/ref=E305A93C522406F41A4C915E537A43066F4666041096D33EC9ABBD5E733BF6C2EDE018BA421BCEF603D47347F3E74CD26C850B3C1130EA571CK4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14.06.2013 N 462
(ред. от 14.12.2017)
"Об утверждении Порядка проведения самообследования образовательной организацией"
(Зарегистрировано в Минюсте России 27.06.2013 N 28908)</dc:title>
  <dcterms:created xsi:type="dcterms:W3CDTF">2023-04-06T12:10:53Z</dcterms:created>
</cp:coreProperties>
</file>