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42" w:rsidRDefault="00856642">
      <w:pPr>
        <w:pStyle w:val="ConsPlusNormal"/>
        <w:jc w:val="both"/>
        <w:outlineLvl w:val="0"/>
      </w:pPr>
      <w:bookmarkStart w:id="0" w:name="_GoBack"/>
      <w:bookmarkEnd w:id="0"/>
    </w:p>
    <w:p w:rsidR="00856642" w:rsidRDefault="0085664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56642" w:rsidRDefault="00856642">
      <w:pPr>
        <w:pStyle w:val="ConsPlusTitle"/>
        <w:jc w:val="center"/>
      </w:pPr>
    </w:p>
    <w:p w:rsidR="00856642" w:rsidRDefault="00856642">
      <w:pPr>
        <w:pStyle w:val="ConsPlusTitle"/>
        <w:jc w:val="center"/>
      </w:pPr>
      <w:r>
        <w:t>ПОСТАНОВЛЕНИЕ</w:t>
      </w:r>
    </w:p>
    <w:p w:rsidR="00856642" w:rsidRDefault="00856642">
      <w:pPr>
        <w:pStyle w:val="ConsPlusTitle"/>
        <w:jc w:val="center"/>
      </w:pPr>
      <w:r>
        <w:t>от 7 июля 2014 г. N 290</w:t>
      </w:r>
    </w:p>
    <w:p w:rsidR="00856642" w:rsidRDefault="00856642">
      <w:pPr>
        <w:pStyle w:val="ConsPlusTitle"/>
        <w:jc w:val="center"/>
      </w:pPr>
    </w:p>
    <w:p w:rsidR="00856642" w:rsidRDefault="00856642">
      <w:pPr>
        <w:pStyle w:val="ConsPlusTitle"/>
        <w:jc w:val="center"/>
      </w:pPr>
      <w:r>
        <w:t>ОБ УТВЕРЖДЕНИИ ПОРЯДКА ОСУЩЕСТВЛЕНИЯ КОНТРОЛЯ</w:t>
      </w:r>
    </w:p>
    <w:p w:rsidR="00856642" w:rsidRDefault="00856642">
      <w:pPr>
        <w:pStyle w:val="ConsPlusTitle"/>
        <w:jc w:val="center"/>
      </w:pPr>
      <w:r>
        <w:t>ЗА ДЕЯТЕЛЬНОСТЬЮ ГОСУДАРСТВЕННЫХ АВТОНОМНЫХ УЧРЕЖДЕНИЙ</w:t>
      </w:r>
    </w:p>
    <w:p w:rsidR="00856642" w:rsidRDefault="00856642">
      <w:pPr>
        <w:pStyle w:val="ConsPlusTitle"/>
        <w:jc w:val="center"/>
      </w:pPr>
      <w:r>
        <w:t xml:space="preserve">ЛЕНИНГРАДСКОЙ ОБЛАСТИ, </w:t>
      </w:r>
      <w:proofErr w:type="gramStart"/>
      <w:r>
        <w:t>СОЗДАННЫХ</w:t>
      </w:r>
      <w:proofErr w:type="gramEnd"/>
      <w:r>
        <w:t xml:space="preserve"> НА БАЗЕ ИМУЩЕСТВА,</w:t>
      </w:r>
    </w:p>
    <w:p w:rsidR="00856642" w:rsidRDefault="00856642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СОБСТВЕННОСТИ ЛЕНИНГРАДСКОЙ ОБЛАСТИ</w:t>
      </w:r>
    </w:p>
    <w:p w:rsidR="00856642" w:rsidRDefault="008566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66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42" w:rsidRDefault="008566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42" w:rsidRDefault="008566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6642" w:rsidRDefault="008566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642" w:rsidRDefault="008566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56642" w:rsidRDefault="00856642">
            <w:pPr>
              <w:pStyle w:val="ConsPlusNormal"/>
              <w:jc w:val="center"/>
            </w:pPr>
            <w:r>
              <w:rPr>
                <w:color w:val="392C69"/>
              </w:rPr>
              <w:t>от 08.08.2023 N 550)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42" w:rsidRDefault="00856642">
            <w:pPr>
              <w:pStyle w:val="ConsPlusNormal"/>
            </w:pPr>
          </w:p>
        </w:tc>
      </w:tr>
    </w:tbl>
    <w:p w:rsidR="00856642" w:rsidRDefault="00856642">
      <w:pPr>
        <w:pStyle w:val="ConsPlusNormal"/>
        <w:jc w:val="both"/>
      </w:pPr>
    </w:p>
    <w:p w:rsidR="00856642" w:rsidRDefault="008566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 ноября 2006 года N 174-ФЗ "Об автономных учреждениях" Правительство Ленинградской области постановляет:</w:t>
      </w: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деятельностью государственных автономных учреждений Ленинградской области, созданных на базе имущества, находящегося в собственности Ленинградской области.</w:t>
      </w:r>
    </w:p>
    <w:p w:rsidR="00856642" w:rsidRDefault="00856642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2. Установить, что </w:t>
      </w:r>
      <w:proofErr w:type="gramStart"/>
      <w:r>
        <w:t>контроль за</w:t>
      </w:r>
      <w:proofErr w:type="gramEnd"/>
      <w:r>
        <w:t xml:space="preserve"> деятельностью государственных автономных учреждений Ленинградской области, созданных на базе имущества, находящегося в собственности Ленинградской области, осуществляют органы исполнительной власти Ленинградской области, осуществляющие функции и полномочия учредителя государственных автономных учреждений Ленинградской области.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 xml:space="preserve">3. Руководителям органов исполнительной власти Ленинградской области, указанных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постановления, обеспечить организацию и осуществление </w:t>
      </w:r>
      <w:proofErr w:type="gramStart"/>
      <w:r>
        <w:t>контроля за</w:t>
      </w:r>
      <w:proofErr w:type="gramEnd"/>
      <w:r>
        <w:t xml:space="preserve"> деятельностью государственных автономных учреждений Ленинградской области, созданных на базе имущества, находящегося в собственности Ленинградской области.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Normal"/>
        <w:jc w:val="right"/>
      </w:pPr>
      <w:r>
        <w:t>Губернатор</w:t>
      </w:r>
    </w:p>
    <w:p w:rsidR="00856642" w:rsidRDefault="00856642">
      <w:pPr>
        <w:pStyle w:val="ConsPlusNormal"/>
        <w:jc w:val="right"/>
      </w:pPr>
      <w:r>
        <w:t>Ленинградской области</w:t>
      </w:r>
    </w:p>
    <w:p w:rsidR="00856642" w:rsidRDefault="0085664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Normal"/>
        <w:jc w:val="right"/>
        <w:outlineLvl w:val="0"/>
      </w:pPr>
      <w:r>
        <w:t>УТВЕРЖДЕН</w:t>
      </w:r>
    </w:p>
    <w:p w:rsidR="00856642" w:rsidRDefault="00856642">
      <w:pPr>
        <w:pStyle w:val="ConsPlusNormal"/>
        <w:jc w:val="right"/>
      </w:pPr>
      <w:r>
        <w:t>постановлением Правительства</w:t>
      </w:r>
    </w:p>
    <w:p w:rsidR="00856642" w:rsidRDefault="00856642">
      <w:pPr>
        <w:pStyle w:val="ConsPlusNormal"/>
        <w:jc w:val="right"/>
      </w:pPr>
      <w:r>
        <w:t>Ленинградской области</w:t>
      </w:r>
    </w:p>
    <w:p w:rsidR="00856642" w:rsidRDefault="00856642">
      <w:pPr>
        <w:pStyle w:val="ConsPlusNormal"/>
        <w:jc w:val="right"/>
      </w:pPr>
      <w:r>
        <w:t>от 07.07.2014 N 290</w:t>
      </w:r>
    </w:p>
    <w:p w:rsidR="00856642" w:rsidRDefault="00856642">
      <w:pPr>
        <w:pStyle w:val="ConsPlusNormal"/>
        <w:jc w:val="right"/>
      </w:pPr>
      <w:r>
        <w:t>(приложение)</w:t>
      </w: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Title"/>
        <w:jc w:val="center"/>
      </w:pPr>
      <w:bookmarkStart w:id="2" w:name="P35"/>
      <w:bookmarkEnd w:id="2"/>
      <w:r>
        <w:t>ПОРЯДОК</w:t>
      </w:r>
    </w:p>
    <w:p w:rsidR="00856642" w:rsidRDefault="00856642">
      <w:pPr>
        <w:pStyle w:val="ConsPlusTitle"/>
        <w:jc w:val="center"/>
      </w:pPr>
      <w:r>
        <w:t xml:space="preserve">ОСУЩЕСТВЛЕНИЯ КОНТРОЛЯ ЗА ДЕЯТЕЛЬНОСТЬЮ </w:t>
      </w:r>
      <w:proofErr w:type="gramStart"/>
      <w:r>
        <w:t>ГОСУДАРСТВЕННЫХ</w:t>
      </w:r>
      <w:proofErr w:type="gramEnd"/>
    </w:p>
    <w:p w:rsidR="00856642" w:rsidRDefault="00856642">
      <w:pPr>
        <w:pStyle w:val="ConsPlusTitle"/>
        <w:jc w:val="center"/>
      </w:pPr>
      <w:r>
        <w:t>АВТОНОМНЫХ УЧРЕЖДЕНИЙ ЛЕНИНГРАДСКОЙ ОБЛАСТИ, СОЗДАННЫХ</w:t>
      </w:r>
    </w:p>
    <w:p w:rsidR="00856642" w:rsidRDefault="00856642">
      <w:pPr>
        <w:pStyle w:val="ConsPlusTitle"/>
        <w:jc w:val="center"/>
      </w:pPr>
      <w:r>
        <w:t>НА БАЗЕ ИМУЩЕСТВА, НАХОДЯЩЕГОСЯ В СОБСТВЕННОСТИ</w:t>
      </w:r>
    </w:p>
    <w:p w:rsidR="00856642" w:rsidRDefault="00856642">
      <w:pPr>
        <w:pStyle w:val="ConsPlusTitle"/>
        <w:jc w:val="center"/>
      </w:pPr>
      <w:r>
        <w:lastRenderedPageBreak/>
        <w:t>ЛЕНИНГРАДСКОЙ ОБЛАСТИ</w:t>
      </w:r>
    </w:p>
    <w:p w:rsidR="00856642" w:rsidRDefault="008566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66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42" w:rsidRDefault="008566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42" w:rsidRDefault="008566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6642" w:rsidRDefault="008566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642" w:rsidRDefault="008566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56642" w:rsidRDefault="00856642">
            <w:pPr>
              <w:pStyle w:val="ConsPlusNormal"/>
              <w:jc w:val="center"/>
            </w:pPr>
            <w:r>
              <w:rPr>
                <w:color w:val="392C69"/>
              </w:rPr>
              <w:t>от 08.08.2023 N 550)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42" w:rsidRDefault="00856642">
            <w:pPr>
              <w:pStyle w:val="ConsPlusNormal"/>
            </w:pPr>
          </w:p>
        </w:tc>
      </w:tr>
    </w:tbl>
    <w:p w:rsidR="00856642" w:rsidRDefault="00856642">
      <w:pPr>
        <w:pStyle w:val="ConsPlusNormal"/>
        <w:jc w:val="both"/>
      </w:pPr>
    </w:p>
    <w:p w:rsidR="00856642" w:rsidRDefault="00856642">
      <w:pPr>
        <w:pStyle w:val="ConsPlusTitle"/>
        <w:jc w:val="center"/>
        <w:outlineLvl w:val="1"/>
      </w:pPr>
      <w:r>
        <w:t>1. Общие положения</w:t>
      </w: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Normal"/>
        <w:ind w:firstLine="540"/>
        <w:jc w:val="both"/>
      </w:pPr>
      <w:r>
        <w:t>1.1. Настоящий Порядок устанавливает процедуру проведения органами исполнительной власти Ленинградской области, осуществляющими функции и полномочия учредителя государственных автономных учреждений Ленинградской области (далее - уполномоченный орган), контрольных мероприятий за деятельностью государственных автономных учреждений Ленинградской области, созданных на базе имущества, находящегося в собственности Ленинградской области (далее - учреждение).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1.2. Предметом контроля являются: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соблюдение учреждением целей деятельности, предусмотренных уставом учреждения, в том числе при оказании услуг, выполнении работ для граждан и юридических лиц за плату;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осуществление учреждением предусмотренных уставом учреждения основных видов деятельности;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выполнение учреждением плана финансово-хозяйственной деятельности;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применение учреждением цен (тарифов) на платные услуги (работы), оказываемые потребителям, в порядке, предусмотренном действующим законодательством;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исполнение учреждением обязательств по гражданско-правовым договорам;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осуществление учреждением работы с жалобами потребителей и принятие мер по результатам рассмотрения жалоб потребителей;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обеспечение целевого использования и сохранности недвижимого имущества, закрепленного за учреждением либо приобретенного учреждением за счет средств, выделенных на приобретение такого имущества;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соблюдение учреждением платежно-расчетной дисциплины, своевременности проведения расчетов с физическими и юридическими лицами по принятым обязательствам;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 xml:space="preserve">выявление, инвентаризация дебиторской и кредиторской задолженности, определение ее структуры, возникновения просроченной дебиторской и кредиторской задолженности, ее урегулирование </w:t>
      </w:r>
      <w:proofErr w:type="gramStart"/>
      <w:r>
        <w:t>и(</w:t>
      </w:r>
      <w:proofErr w:type="gramEnd"/>
      <w:r>
        <w:t>или) ликвидация;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представление достоверного и полного отчета о результатах деятельности учреждения и об использовании закрепленного за ним государственного имущества;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соблюдение учреждением требований законодательства Российской Федерации в части предварительного одобрения крупных сделок и сделок, в отношении которых имеется заинтересованность;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обеспечение учреждением публичности своей деятельности, а также доступности, в том числе информационной;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 xml:space="preserve">соблюдение и исполнение учреждением нормативных правовых актов Российской </w:t>
      </w:r>
      <w:r>
        <w:lastRenderedPageBreak/>
        <w:t>Федерации и нормативных правовых актов Ленинградской области, регулирующих деятельность учреждений в соответствующей сфере деятельности;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соответствие порядков и процедур предоставления учреждением государственных услуг (исполнения функций) утвержденным административным регламентам предоставления государственных услуг (исполнения функций).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 xml:space="preserve">1.3. Основными целями осуществления </w:t>
      </w:r>
      <w:proofErr w:type="gramStart"/>
      <w:r>
        <w:t>контроля за</w:t>
      </w:r>
      <w:proofErr w:type="gramEnd"/>
      <w:r>
        <w:t xml:space="preserve"> деятельностью учреждения являются: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оценка результатов деятельности учреждения, в том числе финансовой деятельности;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 xml:space="preserve">анализ соответствия объемов </w:t>
      </w:r>
      <w:proofErr w:type="gramStart"/>
      <w:r>
        <w:t>и(</w:t>
      </w:r>
      <w:proofErr w:type="gramEnd"/>
      <w:r>
        <w:t>или) качества предоставляемых государственных услуг (выполняемых работ) государственному заданию;</w:t>
      </w:r>
    </w:p>
    <w:p w:rsidR="00856642" w:rsidRDefault="00856642">
      <w:pPr>
        <w:pStyle w:val="ConsPlusNormal"/>
        <w:spacing w:before="220"/>
        <w:ind w:firstLine="540"/>
        <w:jc w:val="both"/>
      </w:pPr>
      <w:proofErr w:type="gramStart"/>
      <w:r>
        <w:t>установление наличия и состояния государственного имущества Ленинградской области, выявление неиспользуемого или используемого не по назначению государственного имущества Ленинградской области, оценка эффективности использования учреждением имущества Ленинградской области, выявление нарушений законодательства Российской Федерации и законодательства Ленинградской области, содержащего нормы о порядке использования, распоряжения и сохранности учреждением государственного имущества Ленинградской области, закрепленного за ним на праве оперативного управления.</w:t>
      </w:r>
      <w:proofErr w:type="gramEnd"/>
    </w:p>
    <w:p w:rsidR="00856642" w:rsidRDefault="00856642">
      <w:pPr>
        <w:pStyle w:val="ConsPlusNormal"/>
        <w:spacing w:before="220"/>
        <w:ind w:firstLine="540"/>
        <w:jc w:val="both"/>
      </w:pPr>
      <w:r>
        <w:t>1.4. Настоящий Порядок не применяется при осуществлении: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государственного финансового контроля, проводимого в установленном порядке;</w:t>
      </w:r>
    </w:p>
    <w:p w:rsidR="00856642" w:rsidRDefault="00856642">
      <w:pPr>
        <w:pStyle w:val="ConsPlusNormal"/>
        <w:spacing w:before="220"/>
        <w:ind w:firstLine="540"/>
        <w:jc w:val="both"/>
      </w:pP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контроля в сфере закупок товаров, работ, услуг для обеспечения нужд учреждения;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 xml:space="preserve">государственного контроля (надзора), процедура осуществления которого урегулирована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 xml:space="preserve">государственного контроля (надзора), процедура осуществления которого урегулирована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856642" w:rsidRDefault="00856642">
      <w:pPr>
        <w:pStyle w:val="ConsPlusNormal"/>
        <w:jc w:val="both"/>
      </w:pPr>
      <w:r>
        <w:t xml:space="preserve">(абзац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08.08.2023 N 550)</w:t>
      </w: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Title"/>
        <w:jc w:val="center"/>
        <w:outlineLvl w:val="1"/>
      </w:pPr>
      <w:r>
        <w:t xml:space="preserve">2. Порядок осуществления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856642" w:rsidRDefault="00856642">
      <w:pPr>
        <w:pStyle w:val="ConsPlusTitle"/>
        <w:jc w:val="center"/>
      </w:pPr>
      <w:r>
        <w:t>учреждения</w:t>
      </w: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Normal"/>
        <w:ind w:firstLine="540"/>
        <w:jc w:val="both"/>
      </w:pPr>
      <w:r>
        <w:t>2.1. Проверки уполномоченным органом деятельности учреждения осуществляются в формах документарной проверки или выездной проверки и могут быть плановыми и внеплановыми.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2.2. Документарная проверка проводится по месту нахождения уполномоченного органа в сроки, определенные правовым актом уполномоченного органа об осуществлении документарной проверки.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2.3. Выездная проверка проводится по месту нахождения проверяемого учреждения в сроки, определенные правовым актом уполномоченного органа об осуществлении выездной проверки.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lastRenderedPageBreak/>
        <w:t>2.4. Проведение проверок осуществляется в соответствии с планами, ежегодно утверждаемыми уполномоченными органами.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Плановые проверки в отношении каждого учреждения проводятся не реже одного раза в три года.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2.5. Основаниями для проведения внеплановых документарных и выездных проверок являются: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получение от государственных органов, органов местного самоуправления, органов прокуратуры и правоохранительных органов информации о предполагаемых или выявленных нарушениях законодательства и норм, регулирующих соответствующую сферу деятельности учреждения;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обращения граждан и юридических лиц по вопросам нарушения законодательства, в том числе качества предоставления государственных услуг, а также сведения из средств массовой информации.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2.6. Срок проведения проверки не может превышать 30 календарных дней. Продление срока проведения проверки до 45 календарных дней уполномоченным органом возможно по мотивированному заключению должностных лиц, проводящих проверку.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2.7. При проведении выездной проверки должностные лица, проводящие проверку, вправе: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требовать документы, относящиеся к предмету проверки;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посещать территорию и помещения учреждения;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получать объяснения должностных лиц учреждения;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проводить опросы потребителей предоставляемых государственных услуг в случае включения опросов в перечень мероприятий по контролю, необходимых для достижения целей проведения проверки, определенных в правовом акте о проведении выездной проверки.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2.8. При проведении выездной проверки должностные лица, проводящие проверку, не вправе: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требовать представления документов, информации, если они не относятся к предмету проверки;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превышать установленные сроки проведения проверки.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2.9. При проведении выездной проверки должностные лица, проводящие проверку, обязаны: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соблюдать законодательство, права и законные интересы учреждения;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проводить проверку только во время исполнения служебных обязанностей при предъявлении служебных удостоверений;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не препятствовать руководителю или иному уполномоченному должностному лицу учреждения присутствовать при проведении проверки и давать разъяснения по вопросам, относящимся к предмету проверки;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lastRenderedPageBreak/>
        <w:t>знакомить руководителя или иное уполномоченное должностное лицо учреждения с результатами проверки;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соблюдать сроки проведения проверки.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2.10. Оформление результатов проверки: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по итогам анализа представленных учреждением документов должностное лицо, уполномоченное на проведение документарной проверки, составляет справку;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по результатам выездной проверки составляется акт проверки, в котором содержится описание проведенных мероприятий и выявленных нарушений.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Акт проверки составляется в двух экземплярах, подписывается должностными лицами, проводившими проверку, и утверждается руководителем уполномоченного органа. К акту прилагаются объяснения лиц, допустивших нарушения, и другие документы или их копии, имеющие отношение к проверке. Срок составления акта проверки не должен превышать пяти рабочих дней со дня окончания ее проведения.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2.11. Акт проверки вручается уполномоченному должностному лицу учреждения для подписания. В случае отказа уполномоченного должностного лица учреждения от подписания акта проверки в акте делается соответствующая запись, акт направляется заказным почтовым отправлением с уведомлением о вручении либо вручается руководителю учреждения или лицу, им уполномоченному, под расписку.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 xml:space="preserve">2.12. Учреждение, в отношении которого проводилась проверка, в случае несогласия с фактами и выводами, изложенными в акте проверки, в течение пяти рабочих дней </w:t>
      </w:r>
      <w:proofErr w:type="gramStart"/>
      <w:r>
        <w:t>с даты получения</w:t>
      </w:r>
      <w:proofErr w:type="gramEnd"/>
      <w:r>
        <w:t xml:space="preserve"> акта проверки вправе представить в письменной форме возражения в отношении акта проверки в целом или его отдельных положений. При этом учреждение вправе приложить документы, подтверждающие обоснованность таких возражений, или их заверенные копии.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2.13. В случае поступления письменных возражений уполномоченный орган, проводивший проверку, в течение 15 рабочих дней рассматривает материалы проверки.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2.14. В случае выявления нарушений или недостатков, обязательных для устранения, уполномоченным органом учреждению направляется представление об устранении выявленных нарушений с указанием сроков исполнения.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2.15. Учреждение, которому было направлено представление об устранении выявленных недостатков, в установленный срок представляет уполномоченному органу, проводившему проверку, отчет об исполнении представления с приложением подтверждающих исполнение документов.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В случае если учреждение не исполнило представление в установленный срок, уполномоченный орган вправе рассмотреть вопрос о привлечении руководителя учреждения, ответственного за выполнение представления, к дисциплинарной ответственности.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 xml:space="preserve">2.16. Уполномоченный орган по результатам проверки принимает решение о направлении материалов проверки в органы прокуратуры </w:t>
      </w:r>
      <w:proofErr w:type="gramStart"/>
      <w:r>
        <w:t>и(</w:t>
      </w:r>
      <w:proofErr w:type="gramEnd"/>
      <w:r>
        <w:t>или) другие правоохранительные органы, если в результате проверки получена информация о нарушении действующего законодательства, содержащая признаки состава административного правонарушения или преступления.</w:t>
      </w:r>
    </w:p>
    <w:p w:rsidR="00856642" w:rsidRDefault="0085664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08.08.2023 N 550)</w:t>
      </w: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Title"/>
        <w:jc w:val="center"/>
        <w:outlineLvl w:val="1"/>
      </w:pPr>
      <w:r>
        <w:t xml:space="preserve">3. Результаты </w:t>
      </w:r>
      <w:proofErr w:type="gramStart"/>
      <w:r>
        <w:t>контроля за</w:t>
      </w:r>
      <w:proofErr w:type="gramEnd"/>
      <w:r>
        <w:t xml:space="preserve"> деятельностью учреждения</w:t>
      </w: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Normal"/>
        <w:ind w:firstLine="540"/>
        <w:jc w:val="both"/>
      </w:pPr>
      <w:r>
        <w:t xml:space="preserve">Результаты </w:t>
      </w:r>
      <w:proofErr w:type="gramStart"/>
      <w:r>
        <w:t>контроля за</w:t>
      </w:r>
      <w:proofErr w:type="gramEnd"/>
      <w:r>
        <w:t xml:space="preserve"> деятельностью учреждения учитываются при решении </w:t>
      </w:r>
      <w:r>
        <w:lastRenderedPageBreak/>
        <w:t>уполномоченным органом вопросов: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о соответствии результатов деятельности учреждения установленным показателям деятельности;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о дальнейшей деятельности учреждения с учетом оценки степени выполнения установленных показателей деятельности, в том числе о перепрофилировании учреждения, изменении его типа, реорганизации или ликвидации;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о сохранении (увеличении, уменьшении) показателей государственного задания и объемов бюджетных ассигнований на финансовое обеспечение деятельности учреждения;</w:t>
      </w:r>
    </w:p>
    <w:p w:rsidR="00856642" w:rsidRDefault="00856642">
      <w:pPr>
        <w:pStyle w:val="ConsPlusNormal"/>
        <w:spacing w:before="220"/>
        <w:ind w:firstLine="540"/>
        <w:jc w:val="both"/>
      </w:pPr>
      <w:r>
        <w:t>об изъятии государственного имущества Ленинградской области, закрепленного за учреждением на праве оперативного управления, при наличии оснований, установленных законодательством Российской Федерации и законодательством Ленинградской области.</w:t>
      </w: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Normal"/>
        <w:jc w:val="both"/>
      </w:pPr>
    </w:p>
    <w:p w:rsidR="00856642" w:rsidRDefault="008566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102" w:rsidRDefault="00F43102"/>
    <w:sectPr w:rsidR="00F43102" w:rsidSect="0037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42"/>
    <w:rsid w:val="00084821"/>
    <w:rsid w:val="00144BC8"/>
    <w:rsid w:val="00220930"/>
    <w:rsid w:val="002D2C1A"/>
    <w:rsid w:val="003065C8"/>
    <w:rsid w:val="003331D2"/>
    <w:rsid w:val="00405122"/>
    <w:rsid w:val="00427EDB"/>
    <w:rsid w:val="00856642"/>
    <w:rsid w:val="00956830"/>
    <w:rsid w:val="00BB3079"/>
    <w:rsid w:val="00D132D0"/>
    <w:rsid w:val="00EE5EE9"/>
    <w:rsid w:val="00F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6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66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6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66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9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78053&amp;dst=10000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1880&amp;dst=100246" TargetMode="External"/><Relationship Id="rId11" Type="http://schemas.openxmlformats.org/officeDocument/2006/relationships/hyperlink" Target="https://login.consultant.ru/link/?req=doc&amp;base=SPB&amp;n=278053&amp;dst=100008" TargetMode="External"/><Relationship Id="rId5" Type="http://schemas.openxmlformats.org/officeDocument/2006/relationships/hyperlink" Target="https://login.consultant.ru/link/?req=doc&amp;base=SPB&amp;n=278053&amp;dst=100005" TargetMode="External"/><Relationship Id="rId10" Type="http://schemas.openxmlformats.org/officeDocument/2006/relationships/hyperlink" Target="https://login.consultant.ru/link/?req=doc&amp;base=SPB&amp;n=278053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Богославская</dc:creator>
  <cp:lastModifiedBy>Оксана Владимировна Кокоулина</cp:lastModifiedBy>
  <cp:revision>4</cp:revision>
  <dcterms:created xsi:type="dcterms:W3CDTF">2024-05-27T07:11:00Z</dcterms:created>
  <dcterms:modified xsi:type="dcterms:W3CDTF">2024-05-27T07:11:00Z</dcterms:modified>
</cp:coreProperties>
</file>