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14" w:rsidRDefault="00722A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2A14" w:rsidRDefault="00722A14">
      <w:pPr>
        <w:pStyle w:val="ConsPlusNormal"/>
        <w:outlineLvl w:val="0"/>
      </w:pPr>
    </w:p>
    <w:p w:rsidR="00722A14" w:rsidRDefault="00722A1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22A14" w:rsidRDefault="00722A14">
      <w:pPr>
        <w:pStyle w:val="ConsPlusTitle"/>
        <w:jc w:val="center"/>
      </w:pPr>
    </w:p>
    <w:p w:rsidR="00722A14" w:rsidRDefault="00722A14">
      <w:pPr>
        <w:pStyle w:val="ConsPlusTitle"/>
        <w:jc w:val="center"/>
      </w:pPr>
      <w:r>
        <w:t>ПОСТАНОВЛЕНИЕ</w:t>
      </w:r>
    </w:p>
    <w:p w:rsidR="00722A14" w:rsidRDefault="00722A14">
      <w:pPr>
        <w:pStyle w:val="ConsPlusTitle"/>
        <w:jc w:val="center"/>
      </w:pPr>
      <w:r>
        <w:t>от 7 июля 2014 г. N 279</w:t>
      </w:r>
    </w:p>
    <w:p w:rsidR="00722A14" w:rsidRDefault="00722A14">
      <w:pPr>
        <w:pStyle w:val="ConsPlusTitle"/>
        <w:jc w:val="center"/>
      </w:pPr>
    </w:p>
    <w:p w:rsidR="00722A14" w:rsidRDefault="00722A14">
      <w:pPr>
        <w:pStyle w:val="ConsPlusTitle"/>
        <w:jc w:val="center"/>
      </w:pPr>
      <w:r>
        <w:t>ОБ УТВЕРЖДЕНИИ ПОРЯДКА ОБЕСПЕЧЕНИЯ ВЕЩЕВЫМ ИМУЩЕСТВОМ</w:t>
      </w:r>
    </w:p>
    <w:p w:rsidR="00722A14" w:rsidRDefault="00722A14">
      <w:pPr>
        <w:pStyle w:val="ConsPlusTitle"/>
        <w:jc w:val="center"/>
      </w:pPr>
      <w:r>
        <w:t>(ОБМУНДИРОВАНИЕМ), В ТОМ ЧИСЛЕ ФОРМЕННОЙ ОДЕЖДОЙ,</w:t>
      </w:r>
    </w:p>
    <w:p w:rsidR="00722A14" w:rsidRDefault="00722A14">
      <w:pPr>
        <w:pStyle w:val="ConsPlusTitle"/>
        <w:jc w:val="center"/>
      </w:pPr>
      <w:r>
        <w:t>ОБУЧАЮЩИХСЯ ОБРАЗОВАТЕЛЬНЫХ ОРГАНИЗАЦИЙ ЛЕНИНГРАДСКОЙ</w:t>
      </w:r>
    </w:p>
    <w:p w:rsidR="00722A14" w:rsidRDefault="00722A14">
      <w:pPr>
        <w:pStyle w:val="ConsPlusTitle"/>
        <w:jc w:val="center"/>
      </w:pPr>
      <w:r>
        <w:t>ОБЛАСТИ ЗА СЧЕТ БЮДЖЕТНЫХ АССИГНОВАНИЙ ОБЛАСТНОГО</w:t>
      </w:r>
    </w:p>
    <w:p w:rsidR="00722A14" w:rsidRDefault="00722A14">
      <w:pPr>
        <w:pStyle w:val="ConsPlusTitle"/>
        <w:jc w:val="center"/>
      </w:pPr>
      <w:r>
        <w:t>БЮДЖЕТА ЛЕНИНГРАДСКОЙ ОБЛАСТИ</w:t>
      </w:r>
    </w:p>
    <w:p w:rsidR="00722A14" w:rsidRDefault="00722A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A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A14" w:rsidRDefault="00722A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A14" w:rsidRDefault="00722A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A14" w:rsidRDefault="00722A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A14" w:rsidRDefault="00722A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722A14" w:rsidRDefault="00722A14">
            <w:pPr>
              <w:pStyle w:val="ConsPlusNormal"/>
              <w:jc w:val="center"/>
            </w:pPr>
            <w:r>
              <w:rPr>
                <w:color w:val="392C69"/>
              </w:rPr>
              <w:t>от 27.06.2016 N 208)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A14" w:rsidRDefault="00722A14">
            <w:pPr>
              <w:pStyle w:val="ConsPlusNormal"/>
            </w:pPr>
          </w:p>
        </w:tc>
      </w:tr>
    </w:tbl>
    <w:p w:rsidR="00722A14" w:rsidRDefault="00722A14">
      <w:pPr>
        <w:pStyle w:val="ConsPlusNormal"/>
        <w:jc w:val="center"/>
      </w:pPr>
    </w:p>
    <w:p w:rsidR="00722A14" w:rsidRDefault="00722A1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38</w:t>
        </w:r>
      </w:hyperlink>
      <w:r>
        <w:t xml:space="preserve">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в целях обеспечения обучающимся государственных образовательных организаций Ленинградской области гарантий на получение вещевого имущества (обмундирования), в том числе форменной одежды, Правительство Ленинградской области постановляет:</w:t>
      </w:r>
    </w:p>
    <w:p w:rsidR="00722A14" w:rsidRDefault="00722A14">
      <w:pPr>
        <w:pStyle w:val="ConsPlusNormal"/>
        <w:ind w:firstLine="540"/>
        <w:jc w:val="both"/>
      </w:pPr>
    </w:p>
    <w:p w:rsidR="00722A14" w:rsidRDefault="00722A1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обеспечения вещевым имуществом (обмундированием), в том числе форменной одеждой, обучающихся образовательных организаций Ленинградской области за счет бюджетных ассигнований областного бюджета Ленинградской области.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722A14" w:rsidRDefault="00722A1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27.06.2016 N 208)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722A14" w:rsidRDefault="00722A14">
      <w:pPr>
        <w:pStyle w:val="ConsPlusNormal"/>
        <w:ind w:firstLine="540"/>
        <w:jc w:val="both"/>
      </w:pPr>
    </w:p>
    <w:p w:rsidR="00722A14" w:rsidRDefault="00722A14">
      <w:pPr>
        <w:pStyle w:val="ConsPlusNormal"/>
        <w:jc w:val="right"/>
      </w:pPr>
      <w:r>
        <w:t>Губернатор</w:t>
      </w:r>
    </w:p>
    <w:p w:rsidR="00722A14" w:rsidRDefault="00722A14">
      <w:pPr>
        <w:pStyle w:val="ConsPlusNormal"/>
        <w:jc w:val="right"/>
      </w:pPr>
      <w:r>
        <w:t>Ленинградской области</w:t>
      </w:r>
    </w:p>
    <w:p w:rsidR="00722A14" w:rsidRDefault="00722A14">
      <w:pPr>
        <w:pStyle w:val="ConsPlusNormal"/>
        <w:jc w:val="right"/>
      </w:pPr>
      <w:r>
        <w:t>А.Дрозденко</w:t>
      </w:r>
    </w:p>
    <w:p w:rsidR="00722A14" w:rsidRDefault="00722A14">
      <w:pPr>
        <w:pStyle w:val="ConsPlusNormal"/>
        <w:ind w:firstLine="540"/>
        <w:jc w:val="both"/>
      </w:pPr>
    </w:p>
    <w:p w:rsidR="00722A14" w:rsidRDefault="00722A14">
      <w:pPr>
        <w:pStyle w:val="ConsPlusNormal"/>
        <w:jc w:val="right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  <w:jc w:val="right"/>
        <w:outlineLvl w:val="0"/>
      </w:pPr>
      <w:r>
        <w:t>УТВЕРЖДЕН</w:t>
      </w:r>
    </w:p>
    <w:p w:rsidR="00722A14" w:rsidRDefault="00722A14">
      <w:pPr>
        <w:pStyle w:val="ConsPlusNormal"/>
        <w:jc w:val="right"/>
      </w:pPr>
      <w:r>
        <w:t>постановлением Правительства</w:t>
      </w:r>
    </w:p>
    <w:p w:rsidR="00722A14" w:rsidRDefault="00722A14">
      <w:pPr>
        <w:pStyle w:val="ConsPlusNormal"/>
        <w:jc w:val="right"/>
      </w:pPr>
      <w:r>
        <w:t>Ленинградской области</w:t>
      </w:r>
    </w:p>
    <w:p w:rsidR="00722A14" w:rsidRDefault="00722A14">
      <w:pPr>
        <w:pStyle w:val="ConsPlusNormal"/>
        <w:jc w:val="right"/>
      </w:pPr>
      <w:r>
        <w:t>от 07.07.2014 N 279</w:t>
      </w:r>
    </w:p>
    <w:p w:rsidR="00722A14" w:rsidRDefault="00722A14">
      <w:pPr>
        <w:pStyle w:val="ConsPlusNormal"/>
        <w:jc w:val="right"/>
      </w:pPr>
      <w:r>
        <w:t>(приложение)</w:t>
      </w:r>
    </w:p>
    <w:p w:rsidR="00722A14" w:rsidRDefault="00722A14">
      <w:pPr>
        <w:pStyle w:val="ConsPlusNormal"/>
        <w:ind w:firstLine="540"/>
        <w:jc w:val="both"/>
      </w:pPr>
    </w:p>
    <w:p w:rsidR="00722A14" w:rsidRDefault="00722A14">
      <w:pPr>
        <w:pStyle w:val="ConsPlusTitle"/>
        <w:jc w:val="center"/>
      </w:pPr>
      <w:bookmarkStart w:id="0" w:name="P36"/>
      <w:bookmarkEnd w:id="0"/>
      <w:r>
        <w:t>ПОРЯДОК</w:t>
      </w:r>
    </w:p>
    <w:p w:rsidR="00722A14" w:rsidRDefault="00722A14">
      <w:pPr>
        <w:pStyle w:val="ConsPlusTitle"/>
        <w:jc w:val="center"/>
      </w:pPr>
      <w:r>
        <w:t>ОБЕСПЕЧЕНИЯ ВЕЩЕВЫМ ИМУЩЕСТВОМ (ОБМУНДИРОВАНИЕМ),</w:t>
      </w:r>
    </w:p>
    <w:p w:rsidR="00722A14" w:rsidRDefault="00722A14">
      <w:pPr>
        <w:pStyle w:val="ConsPlusTitle"/>
        <w:jc w:val="center"/>
      </w:pPr>
      <w:r>
        <w:t>В ТОМ ЧИСЛЕ ФОРМЕННОЙ ОДЕЖДОЙ, ОБУЧАЮЩИХСЯ ОБРАЗОВАТЕЛЬНЫХ</w:t>
      </w:r>
    </w:p>
    <w:p w:rsidR="00722A14" w:rsidRDefault="00722A14">
      <w:pPr>
        <w:pStyle w:val="ConsPlusTitle"/>
        <w:jc w:val="center"/>
      </w:pPr>
      <w:r>
        <w:t>ОРГАНИЗАЦИЙ ЛЕНИНГРАДСКОЙ ОБЛАСТИ ЗА СЧЕТ БЮДЖЕТНЫХ</w:t>
      </w:r>
    </w:p>
    <w:p w:rsidR="00722A14" w:rsidRDefault="00722A14">
      <w:pPr>
        <w:pStyle w:val="ConsPlusTitle"/>
        <w:jc w:val="center"/>
      </w:pPr>
      <w:r>
        <w:t>АССИГНОВАНИЙ ОБЛАСТНОГО БЮДЖЕТА ЛЕНИНГРАДСКОЙ ОБЛАСТИ</w:t>
      </w:r>
    </w:p>
    <w:p w:rsidR="00722A14" w:rsidRDefault="00722A14">
      <w:pPr>
        <w:pStyle w:val="ConsPlusNormal"/>
      </w:pPr>
    </w:p>
    <w:p w:rsidR="00722A14" w:rsidRDefault="00722A14">
      <w:pPr>
        <w:pStyle w:val="ConsPlusNormal"/>
        <w:jc w:val="center"/>
        <w:outlineLvl w:val="1"/>
      </w:pPr>
      <w:r>
        <w:t>I. Общие положения</w:t>
      </w:r>
    </w:p>
    <w:p w:rsidR="00722A14" w:rsidRDefault="00722A14">
      <w:pPr>
        <w:pStyle w:val="ConsPlusNormal"/>
      </w:pPr>
    </w:p>
    <w:p w:rsidR="00722A14" w:rsidRDefault="00722A14">
      <w:pPr>
        <w:pStyle w:val="ConsPlusNormal"/>
        <w:ind w:firstLine="540"/>
        <w:jc w:val="both"/>
      </w:pPr>
      <w:bookmarkStart w:id="1" w:name="P44"/>
      <w:bookmarkEnd w:id="1"/>
      <w:r>
        <w:t xml:space="preserve">1. Порядок обеспечения вещевым имуществом (обмундированием), в том числе форменной одеждой, обучающихся образовательных организаций Ленинградской области за счет бюджетных ассигнований областного бюджета Ленинградской области (далее - Порядок) разработан в соответствии с </w:t>
      </w:r>
      <w:hyperlink r:id="rId9">
        <w:r>
          <w:rPr>
            <w:color w:val="0000FF"/>
          </w:rPr>
          <w:t>частью 2 статьи 38</w:t>
        </w:r>
      </w:hyperlink>
      <w:r>
        <w:t xml:space="preserve"> Федерального закона от 29 декабря 2012 года N 273-ФЗ "Об образовании в Российской Федерации" и определяет случаи и порядок обеспечения вещевым имуществом (обмундированием), в том числе форменной одеждой, лиц, обучающихся: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в государственных общеобразовательных и профессиональных образовательных организациях Ленинградской области,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в государственных образовательных организациях Ленинградской области со специальными наименованиями "кадетская школа", "кадетская школа-интернат", "кадетский (морской кадетский) корпус" и "казачий кадетский корпус";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в государственных специальных учебно-воспитательных учреждениях открытого и закрытого типов Ленинградской области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в случае принятия Правительством Ленинградской области решения о введении для обучающихся форменной одежды (об обеспечении обучающихся форменной одеждой);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в государственных организациях - интернатах Ленинградской области для несовершеннолетних, находящихся в трудной жизненной ситуации,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Решение о создании общеобразовательных и профессиональных образовательных организаций Ленинградской области,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и государственных образовательных организаций Ленинградской области со специальными наименованиями "кадетская школа", "кадетская школа-интернат", "кадетский (морской кадетский) корпус" и "казачий кадетский корпус" принимается Правительством Ленинградской области.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 xml:space="preserve">2. Обеспечение обучающихся образовательных организаций,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настоящего Порядка (далее - образовательные организации), вещевым имуществом (обмундированием), в том числе форменной одеждой, осуществляется за счет бюджетных ассигнований областного бюджета Ленинградской области.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3. Расходы на обеспечение вещевым имуществом (обмундированием), в том числе форменной одеждой, обучающихся в образовательных организациях предусматриваются в пределах сумм, доведенных органу исполнительной власти Ленинградской области, осуществляющему государственное управление в сфере образования, на очередной финансовый год и на плановый период.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 xml:space="preserve">4. Обеспечение обучающихся образовательных организаций вещевым имуществом (обмундированием), в том числе форменной одеждой, осуществляет образовательная организация, в которую зачислен обучающийся, по </w:t>
      </w:r>
      <w:hyperlink w:anchor="P87">
        <w:r>
          <w:rPr>
            <w:color w:val="0000FF"/>
          </w:rPr>
          <w:t>нормам</w:t>
        </w:r>
      </w:hyperlink>
      <w:r>
        <w:t>, установленным в приложении к настоящему Порядку.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lastRenderedPageBreak/>
        <w:t>5. Правила использования вещевого имущества (обмундирования), в том числе форменной одежды, устанавливаются образовательной организацией.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6. Контроль за обеспечением вещевым имуществом (обмундированием), в том числе форменной одеждой, обучающихся образовательных организаций осуществляет орган исполнительной власти Ленинградской области, осуществляющий функции и полномочия учредителя образовательной организации, а также по согласованию с администрацией образовательной организации - родительские комитеты, попечительские (опекунские) советы и другие коллегиальные органы управления, предусмотренные уставом образовательной организации.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7. Выплата денежной компенсации взамен выдачи вещевого имущества (обмундирования), в том числе форменной одежды, не допускается.</w:t>
      </w:r>
    </w:p>
    <w:p w:rsidR="00722A14" w:rsidRDefault="00722A14">
      <w:pPr>
        <w:pStyle w:val="ConsPlusNormal"/>
        <w:ind w:firstLine="540"/>
        <w:jc w:val="both"/>
      </w:pPr>
    </w:p>
    <w:p w:rsidR="00722A14" w:rsidRDefault="00722A14">
      <w:pPr>
        <w:pStyle w:val="ConsPlusNormal"/>
        <w:jc w:val="center"/>
        <w:outlineLvl w:val="1"/>
      </w:pPr>
      <w:r>
        <w:t>II. Случаи и порядок обеспечения обучающихся вещевым</w:t>
      </w:r>
    </w:p>
    <w:p w:rsidR="00722A14" w:rsidRDefault="00722A14">
      <w:pPr>
        <w:pStyle w:val="ConsPlusNormal"/>
        <w:jc w:val="center"/>
      </w:pPr>
      <w:r>
        <w:t>имуществом (обмундированием), в том числе форменной одеждой</w:t>
      </w:r>
    </w:p>
    <w:p w:rsidR="00722A14" w:rsidRDefault="00722A14">
      <w:pPr>
        <w:pStyle w:val="ConsPlusNormal"/>
        <w:ind w:firstLine="540"/>
        <w:jc w:val="both"/>
      </w:pPr>
    </w:p>
    <w:p w:rsidR="00722A14" w:rsidRDefault="00722A14">
      <w:pPr>
        <w:pStyle w:val="ConsPlusNormal"/>
        <w:ind w:firstLine="540"/>
        <w:jc w:val="both"/>
      </w:pPr>
      <w:r>
        <w:t>8. Обучающиеся обеспечиваются вещевым имуществом (обмундированием), в том числе форменной одеждой, при зачислении в образовательную организацию.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9. Количество комплектов вещевого имущества (обмундирования), в том числе форменной одежды, заказывается образовательной организацией исходя из фактической численности обучающихся.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10. Вещевое имущество (обмундирование), в том числе форменная одежда, выдается образовательной организацией согласно размерам одежды, обуви и головных уборов каждого обучающегося.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11. Замена вещевого имущества (обмундирования), в том числе форменной одежды, обучающимся производится бесплатно на основании правового акта образовательной организации в случае: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истечения срока службы (носки, эксплуатации) предметов вещевого имущества (обмундирования), в том числе форменной одежды;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обнаружения скрытых дефектов предметов вещевого имущества (обмундирования), в том числе форменной одежды;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изменения размера одежды, обуви и головного убора обучающегося (в указанном случае производится замена на предметы вещевого имущества (обмундирования), в том числе форменной одежды, большего размера и роста);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утраты или повреждения вещевого имущества (обмундирования), в том числе форменной одежды, по причинам, не зависящим от обучающегося.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12. При замене предметы вещевого имущества (обмундирования), в том числе форменной одежды, бывшие в употреблении, подлежат возврату образовательной организации.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13. При переводе, выпуске или отчислении обучающихся из образовательных организаций полученное ими вещевое имущество (обмундирование), в том числе форменная одежда, остаются в их личном пользовании.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14. Обучающийся, которому передано вещевое имущество (обмундирование), в том числе форменная одежда, обязан поддерживать его в исправном состоянии и принимать меры по предотвращению повреждения или утраты.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lastRenderedPageBreak/>
        <w:t>15. В случае повреждения, утраты вещевого имущества (обмундирования), в том числе форменной одежды, или отдельных предметов по вине обучающегося, а также его родителей (законных представителей) до истечения срока носки восстановление поврежденного или утраченного вещевого имущества (обмундирования), в том числе форменной одежды, производится за счет родителей (законных представителей) обучающегося.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16. Восстановление поврежденного или утраченного вещевого имущества (обмундирования), в том числе форменной одежды, осуществляется образовательной организацией в случае, если обучающийся: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находится на полном государственном обеспечении;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является ребенком-сиротой и ребенком, оставшимся без попечения родителей, либо лицом из числа детей-сирот и детей, оставшихся без попечения родителей.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17. В случае утраты или порчи не по вине обучающегося полученных предметов вещевого имущества (обмундирования), в том числе форменной одежды, срок носки которых не истек, обучающемуся выдаются на оставшийся срок носки новые предметы указанного имущества аналогичного наименования.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18. Замена предметов вещевого имущества (обмундирования), в том числе форменной одежды, производится на основании оформленного образовательной организацией акта.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19. Учет, хранение и списание выданного вещевого имущества (обмундирования), в том числе форменной одежды, осуществляется образовательными организациями в порядке, установленном законодательством, регулирующим вопросы учета материальных средств.</w:t>
      </w:r>
    </w:p>
    <w:p w:rsidR="00722A14" w:rsidRDefault="00722A14">
      <w:pPr>
        <w:pStyle w:val="ConsPlusNormal"/>
        <w:spacing w:before="220"/>
        <w:ind w:firstLine="540"/>
        <w:jc w:val="both"/>
      </w:pPr>
      <w:r>
        <w:t>20. Перечень выданного вещевого имущества (обмундирования), в том числе форменной одежды, с датой выдачи вносится в арматурную карточку, оформленную на каждого обучающегося.</w:t>
      </w:r>
    </w:p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  <w:jc w:val="right"/>
        <w:outlineLvl w:val="1"/>
      </w:pPr>
      <w:r>
        <w:t>Приложение</w:t>
      </w:r>
    </w:p>
    <w:p w:rsidR="00722A14" w:rsidRDefault="00722A14">
      <w:pPr>
        <w:pStyle w:val="ConsPlusNormal"/>
        <w:jc w:val="right"/>
      </w:pPr>
      <w:r>
        <w:t>к Порядку...</w:t>
      </w:r>
    </w:p>
    <w:p w:rsidR="00722A14" w:rsidRDefault="00722A14">
      <w:pPr>
        <w:pStyle w:val="ConsPlusNormal"/>
      </w:pPr>
    </w:p>
    <w:p w:rsidR="00722A14" w:rsidRDefault="00722A14">
      <w:pPr>
        <w:pStyle w:val="ConsPlusNormal"/>
        <w:jc w:val="center"/>
      </w:pPr>
      <w:bookmarkStart w:id="2" w:name="P87"/>
      <w:bookmarkEnd w:id="2"/>
      <w:r>
        <w:t>НОРМЫ</w:t>
      </w:r>
    </w:p>
    <w:p w:rsidR="00722A14" w:rsidRDefault="00722A14">
      <w:pPr>
        <w:pStyle w:val="ConsPlusNormal"/>
        <w:jc w:val="center"/>
      </w:pPr>
      <w:r>
        <w:t>ОБЕСПЕЧЕНИЯ ВЕЩЕВЫМ ИМУЩЕСТВОМ (ОБМУНДИРОВАНИЕМ), В ТОМ</w:t>
      </w:r>
    </w:p>
    <w:p w:rsidR="00722A14" w:rsidRDefault="00722A14">
      <w:pPr>
        <w:pStyle w:val="ConsPlusNormal"/>
        <w:jc w:val="center"/>
      </w:pPr>
      <w:r>
        <w:t>ЧИСЛЕ ФОРМЕННОЙ ОДЕЖДОЙ, ОБУЧАЮЩИХСЯ ОБРАЗОВАТЕЛЬНЫХ</w:t>
      </w:r>
    </w:p>
    <w:p w:rsidR="00722A14" w:rsidRDefault="00722A14">
      <w:pPr>
        <w:pStyle w:val="ConsPlusNormal"/>
        <w:jc w:val="center"/>
      </w:pPr>
      <w:r>
        <w:t>ОРГАНИЗАЦИЙ ЛЕНИНГРАДСКОЙ ОБЛАСТИ ЗА СЧЕТ БЮДЖЕТНЫХ</w:t>
      </w:r>
    </w:p>
    <w:p w:rsidR="00722A14" w:rsidRDefault="00722A14">
      <w:pPr>
        <w:pStyle w:val="ConsPlusNormal"/>
        <w:jc w:val="center"/>
      </w:pPr>
      <w:r>
        <w:t>АССИГНОВАНИЙ ОБЛАСТНОГО БЮДЖЕТА ЛЕНИНГРАДСКОЙ ОБЛАСТИ</w:t>
      </w:r>
    </w:p>
    <w:p w:rsidR="00722A14" w:rsidRDefault="00722A14">
      <w:pPr>
        <w:pStyle w:val="ConsPlusNormal"/>
      </w:pPr>
    </w:p>
    <w:p w:rsidR="00722A14" w:rsidRDefault="00722A14">
      <w:pPr>
        <w:pStyle w:val="ConsPlusNormal"/>
        <w:sectPr w:rsidR="00722A14" w:rsidSect="00FA2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515"/>
        <w:gridCol w:w="1361"/>
        <w:gridCol w:w="1701"/>
        <w:gridCol w:w="2494"/>
      </w:tblGrid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  <w:jc w:val="center"/>
            </w:pPr>
            <w:r>
              <w:t>Наименование предмета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Количество предметов на одного обучающегося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Срок эксплуатации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5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Мундир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Брюки (юбка)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Кокарда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Рубашка повседневная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Галстук с закрепкой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Шевроны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Костюм летний (куртка + брюки (юбка)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Костюм зимний (куртка + брюки (юбка)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Перчатки парадные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Брюки (юбка) парадная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Рубашка парадная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Китель парадный полушерстяной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Брюки парадные полушерстяные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Сапоги парадные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Ремень парадный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Жилет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Костюм спортивный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Перчатки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Шорты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Майка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Трусы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Белье нательное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Футболка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Носки черного цвета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Тапочки домашние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Портфель (сумка)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Полотенце вафельное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Одеяло шерстяное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Простыня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Пододеяльник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Покрывало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Матрац ватный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  <w:tr w:rsidR="00722A14">
        <w:tc>
          <w:tcPr>
            <w:tcW w:w="556" w:type="dxa"/>
          </w:tcPr>
          <w:p w:rsidR="00722A14" w:rsidRDefault="00722A1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515" w:type="dxa"/>
          </w:tcPr>
          <w:p w:rsidR="00722A14" w:rsidRDefault="00722A14">
            <w:pPr>
              <w:pStyle w:val="ConsPlusNormal"/>
            </w:pPr>
            <w:r>
              <w:t>Подушка</w:t>
            </w:r>
          </w:p>
        </w:tc>
        <w:tc>
          <w:tcPr>
            <w:tcW w:w="1361" w:type="dxa"/>
          </w:tcPr>
          <w:p w:rsidR="00722A14" w:rsidRDefault="00722A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722A14" w:rsidRDefault="00722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22A14" w:rsidRDefault="00722A14">
            <w:pPr>
              <w:pStyle w:val="ConsPlusNormal"/>
              <w:jc w:val="center"/>
            </w:pPr>
            <w:r>
              <w:t>на срок обучения</w:t>
            </w:r>
          </w:p>
        </w:tc>
      </w:tr>
    </w:tbl>
    <w:p w:rsidR="00722A14" w:rsidRDefault="00722A14">
      <w:pPr>
        <w:pStyle w:val="ConsPlusNormal"/>
      </w:pPr>
    </w:p>
    <w:p w:rsidR="00722A14" w:rsidRDefault="00722A14">
      <w:pPr>
        <w:pStyle w:val="ConsPlusNormal"/>
      </w:pPr>
    </w:p>
    <w:p w:rsidR="00722A14" w:rsidRDefault="00722A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EC1" w:rsidRDefault="00F00EC1">
      <w:bookmarkStart w:id="3" w:name="_GoBack"/>
      <w:bookmarkEnd w:id="3"/>
    </w:p>
    <w:sectPr w:rsidR="00F00EC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14"/>
    <w:rsid w:val="00722A14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6E7FD-691E-4BA2-9CCE-A7B419A3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2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2A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2172&amp;dst=100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st=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32172&amp;dst=1000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363&amp;dst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Стефановна</dc:creator>
  <cp:keywords/>
  <dc:description/>
  <cp:lastModifiedBy>Орлова Ольга Стефановна</cp:lastModifiedBy>
  <cp:revision>1</cp:revision>
  <dcterms:created xsi:type="dcterms:W3CDTF">2024-05-29T08:05:00Z</dcterms:created>
  <dcterms:modified xsi:type="dcterms:W3CDTF">2024-05-29T08:06:00Z</dcterms:modified>
</cp:coreProperties>
</file>