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2B" w:rsidRDefault="00133B2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33B2B" w:rsidRDefault="00133B2B">
      <w:pPr>
        <w:pStyle w:val="ConsPlusNormal"/>
        <w:outlineLvl w:val="0"/>
      </w:pPr>
    </w:p>
    <w:p w:rsidR="00133B2B" w:rsidRDefault="00133B2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33B2B" w:rsidRDefault="00133B2B">
      <w:pPr>
        <w:pStyle w:val="ConsPlusTitle"/>
        <w:jc w:val="center"/>
      </w:pPr>
    </w:p>
    <w:p w:rsidR="00133B2B" w:rsidRDefault="00133B2B">
      <w:pPr>
        <w:pStyle w:val="ConsPlusTitle"/>
        <w:jc w:val="center"/>
      </w:pPr>
      <w:r>
        <w:t>ПОСТАНОВЛЕНИЕ</w:t>
      </w:r>
    </w:p>
    <w:p w:rsidR="00133B2B" w:rsidRDefault="00133B2B">
      <w:pPr>
        <w:pStyle w:val="ConsPlusTitle"/>
        <w:jc w:val="center"/>
      </w:pPr>
      <w:r>
        <w:t>от 19 февраля 2014 г. N 27</w:t>
      </w:r>
    </w:p>
    <w:p w:rsidR="00133B2B" w:rsidRDefault="00133B2B">
      <w:pPr>
        <w:pStyle w:val="ConsPlusTitle"/>
        <w:jc w:val="center"/>
      </w:pPr>
    </w:p>
    <w:p w:rsidR="00133B2B" w:rsidRDefault="00133B2B">
      <w:pPr>
        <w:pStyle w:val="ConsPlusTitle"/>
        <w:jc w:val="center"/>
      </w:pPr>
      <w:r>
        <w:t>ОБ УТВЕРЖДЕНИИ ПОРЯДКА ПРОВЕДЕНИЯ ОЦЕНКИ ПОСЛЕДСТВИЙ</w:t>
      </w:r>
    </w:p>
    <w:p w:rsidR="00133B2B" w:rsidRDefault="00133B2B">
      <w:pPr>
        <w:pStyle w:val="ConsPlusTitle"/>
        <w:jc w:val="center"/>
      </w:pPr>
      <w:r>
        <w:t>ПРИНЯТИЯ РЕШЕНИЯ О РЕОРГАНИЗАЦИИ ИЛИ ЛИКВИДАЦИИ</w:t>
      </w:r>
    </w:p>
    <w:p w:rsidR="00133B2B" w:rsidRDefault="00133B2B">
      <w:pPr>
        <w:pStyle w:val="ConsPlusTitle"/>
        <w:jc w:val="center"/>
      </w:pPr>
      <w:r>
        <w:t>ГОСУДАРСТВЕННОЙ ОБРАЗОВАТЕЛЬНОЙ ОРГАНИЗАЦИИ, СОЗДАННОЙ</w:t>
      </w:r>
    </w:p>
    <w:p w:rsidR="00133B2B" w:rsidRDefault="00133B2B">
      <w:pPr>
        <w:pStyle w:val="ConsPlusTitle"/>
        <w:jc w:val="center"/>
      </w:pPr>
      <w:r>
        <w:t>ЛЕНИНГРАДСКОЙ ОБЛАСТЬЮ, ЛИБО МУНИЦИПАЛЬНОЙ ОБРАЗОВАТЕЛЬНОЙ</w:t>
      </w:r>
    </w:p>
    <w:p w:rsidR="00133B2B" w:rsidRDefault="00133B2B">
      <w:pPr>
        <w:pStyle w:val="ConsPlusTitle"/>
        <w:jc w:val="center"/>
      </w:pPr>
      <w:r>
        <w:t>ОРГАНИЗАЦИИ, СОЗДАННОЙ МУНИЦИПАЛЬНЫМ ОБРАЗОВАНИЕМ</w:t>
      </w:r>
    </w:p>
    <w:p w:rsidR="00133B2B" w:rsidRDefault="00133B2B">
      <w:pPr>
        <w:pStyle w:val="ConsPlusTitle"/>
        <w:jc w:val="center"/>
      </w:pPr>
      <w:r>
        <w:t>ЛЕНИНГРАДСКОЙ ОБЛАСТИ, ВКЛЮЧАЯ КРИТЕРИИ ДАННОЙ ОЦЕНКИ,</w:t>
      </w:r>
    </w:p>
    <w:p w:rsidR="00133B2B" w:rsidRDefault="00133B2B">
      <w:pPr>
        <w:pStyle w:val="ConsPlusTitle"/>
        <w:jc w:val="center"/>
      </w:pPr>
      <w:r>
        <w:t>ПОРЯДКА СОЗДАНИЯ КОМИССИИ ПО ОЦЕНКЕ ПОСЛЕДСТВИЙ ПРИНЯТИЯ</w:t>
      </w:r>
    </w:p>
    <w:p w:rsidR="00133B2B" w:rsidRDefault="00133B2B">
      <w:pPr>
        <w:pStyle w:val="ConsPlusTitle"/>
        <w:jc w:val="center"/>
      </w:pPr>
      <w:r>
        <w:t>РЕШЕНИЯ О РЕОРГАНИЗАЦИИ ИЛИ ЛИКВИДАЦИИ ГОСУДАРСТВЕННОЙ</w:t>
      </w:r>
    </w:p>
    <w:p w:rsidR="00133B2B" w:rsidRDefault="00133B2B">
      <w:pPr>
        <w:pStyle w:val="ConsPlusTitle"/>
        <w:jc w:val="center"/>
      </w:pPr>
      <w:r>
        <w:t>ОБРАЗОВАТЕЛЬНОЙ ОРГАНИЗАЦИИ, СОЗДАННОЙ ЛЕНИНГРАДСКОЙ</w:t>
      </w:r>
    </w:p>
    <w:p w:rsidR="00133B2B" w:rsidRDefault="00133B2B">
      <w:pPr>
        <w:pStyle w:val="ConsPlusTitle"/>
        <w:jc w:val="center"/>
      </w:pPr>
      <w:r>
        <w:t>ОБЛАСТЬЮ, ЛИБО МУНИЦИПАЛЬНОЙ ОБРАЗОВАТЕЛЬНОЙ ОРГАНИЗАЦИИ,</w:t>
      </w:r>
    </w:p>
    <w:p w:rsidR="00133B2B" w:rsidRDefault="00133B2B">
      <w:pPr>
        <w:pStyle w:val="ConsPlusTitle"/>
        <w:jc w:val="center"/>
      </w:pPr>
      <w:r>
        <w:t>СОЗДАННОЙ МУНИЦИПАЛЬНЫМ ОБРАЗОВАНИЕМ ЛЕНИНГРАДСКОЙ ОБЛАСТИ,</w:t>
      </w:r>
    </w:p>
    <w:p w:rsidR="00133B2B" w:rsidRDefault="00133B2B">
      <w:pPr>
        <w:pStyle w:val="ConsPlusTitle"/>
        <w:jc w:val="center"/>
      </w:pPr>
      <w:r>
        <w:t>А ТАКЖЕ ПОДГОТОВКИ ЕЮ ЗАКЛЮЧЕНИЙ</w:t>
      </w:r>
    </w:p>
    <w:p w:rsidR="00133B2B" w:rsidRDefault="00133B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3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B2B" w:rsidRDefault="00133B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B2B" w:rsidRDefault="00133B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3B2B" w:rsidRDefault="00133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B2B" w:rsidRDefault="00133B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133B2B" w:rsidRDefault="00133B2B">
            <w:pPr>
              <w:pStyle w:val="ConsPlusNormal"/>
              <w:jc w:val="center"/>
            </w:pPr>
            <w:r>
              <w:rPr>
                <w:color w:val="392C69"/>
              </w:rPr>
              <w:t>от 27.06.2016 N 208)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B2B" w:rsidRDefault="00133B2B">
            <w:pPr>
              <w:pStyle w:val="ConsPlusNormal"/>
            </w:pPr>
          </w:p>
        </w:tc>
      </w:tr>
    </w:tbl>
    <w:p w:rsidR="00133B2B" w:rsidRDefault="00133B2B">
      <w:pPr>
        <w:pStyle w:val="ConsPlusNormal"/>
        <w:jc w:val="center"/>
      </w:pPr>
    </w:p>
    <w:p w:rsidR="00133B2B" w:rsidRDefault="00133B2B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части 14 статьи 22</w:t>
        </w:r>
      </w:hyperlink>
      <w: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 w:rsidR="00133B2B" w:rsidRDefault="00133B2B">
      <w:pPr>
        <w:pStyle w:val="ConsPlusNormal"/>
        <w:ind w:firstLine="540"/>
        <w:jc w:val="both"/>
      </w:pPr>
    </w:p>
    <w:p w:rsidR="00133B2B" w:rsidRDefault="00133B2B">
      <w:pPr>
        <w:pStyle w:val="ConsPlusNormal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Порядок</w:t>
        </w:r>
      </w:hyperlink>
      <w:r>
        <w:t xml:space="preserve">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включая критерии данной оценки, согласно приложению 1.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7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а также подготовки ею заключений согласно приложению 2.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и распространяется на правоотношения, возникшие с 1 сентября 2013 года.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133B2B" w:rsidRDefault="00133B2B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133B2B" w:rsidRDefault="00133B2B">
      <w:pPr>
        <w:pStyle w:val="ConsPlusNormal"/>
      </w:pPr>
    </w:p>
    <w:p w:rsidR="00133B2B" w:rsidRDefault="00133B2B">
      <w:pPr>
        <w:pStyle w:val="ConsPlusNormal"/>
        <w:jc w:val="right"/>
      </w:pPr>
      <w:r>
        <w:t>Губернатор</w:t>
      </w:r>
    </w:p>
    <w:p w:rsidR="00133B2B" w:rsidRDefault="00133B2B">
      <w:pPr>
        <w:pStyle w:val="ConsPlusNormal"/>
        <w:jc w:val="right"/>
      </w:pPr>
      <w:r>
        <w:t>Ленинградской области</w:t>
      </w:r>
    </w:p>
    <w:p w:rsidR="00133B2B" w:rsidRDefault="00133B2B">
      <w:pPr>
        <w:pStyle w:val="ConsPlusNormal"/>
        <w:jc w:val="right"/>
      </w:pPr>
      <w:r>
        <w:t>А.Дрозденко</w:t>
      </w:r>
    </w:p>
    <w:p w:rsidR="00133B2B" w:rsidRDefault="00133B2B">
      <w:pPr>
        <w:pStyle w:val="ConsPlusNormal"/>
        <w:jc w:val="right"/>
      </w:pPr>
    </w:p>
    <w:p w:rsidR="00133B2B" w:rsidRDefault="00133B2B">
      <w:pPr>
        <w:pStyle w:val="ConsPlusNormal"/>
        <w:jc w:val="right"/>
      </w:pPr>
    </w:p>
    <w:p w:rsidR="00133B2B" w:rsidRDefault="00133B2B">
      <w:pPr>
        <w:pStyle w:val="ConsPlusNormal"/>
        <w:jc w:val="right"/>
      </w:pPr>
    </w:p>
    <w:p w:rsidR="00133B2B" w:rsidRDefault="00133B2B">
      <w:pPr>
        <w:pStyle w:val="ConsPlusNormal"/>
        <w:jc w:val="right"/>
      </w:pPr>
    </w:p>
    <w:p w:rsidR="00133B2B" w:rsidRDefault="00133B2B">
      <w:pPr>
        <w:pStyle w:val="ConsPlusNormal"/>
        <w:jc w:val="right"/>
      </w:pPr>
    </w:p>
    <w:p w:rsidR="00133B2B" w:rsidRDefault="00133B2B">
      <w:pPr>
        <w:pStyle w:val="ConsPlusNormal"/>
        <w:jc w:val="right"/>
        <w:outlineLvl w:val="0"/>
      </w:pPr>
      <w:r>
        <w:lastRenderedPageBreak/>
        <w:t>УТВЕРЖДЕН</w:t>
      </w:r>
    </w:p>
    <w:p w:rsidR="00133B2B" w:rsidRDefault="00133B2B">
      <w:pPr>
        <w:pStyle w:val="ConsPlusNormal"/>
        <w:jc w:val="right"/>
      </w:pPr>
      <w:r>
        <w:t>постановлением Правительства</w:t>
      </w:r>
    </w:p>
    <w:p w:rsidR="00133B2B" w:rsidRDefault="00133B2B">
      <w:pPr>
        <w:pStyle w:val="ConsPlusNormal"/>
        <w:jc w:val="right"/>
      </w:pPr>
      <w:r>
        <w:t>Ленинградской области</w:t>
      </w:r>
    </w:p>
    <w:p w:rsidR="00133B2B" w:rsidRDefault="00133B2B">
      <w:pPr>
        <w:pStyle w:val="ConsPlusNormal"/>
        <w:jc w:val="right"/>
      </w:pPr>
      <w:r>
        <w:t>от 19.02.2014 N 27</w:t>
      </w:r>
    </w:p>
    <w:p w:rsidR="00133B2B" w:rsidRDefault="00133B2B">
      <w:pPr>
        <w:pStyle w:val="ConsPlusNormal"/>
        <w:jc w:val="right"/>
      </w:pPr>
      <w:r>
        <w:t>(приложение 1)</w:t>
      </w:r>
    </w:p>
    <w:p w:rsidR="00133B2B" w:rsidRDefault="00133B2B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3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B2B" w:rsidRDefault="00133B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B2B" w:rsidRDefault="00133B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3B2B" w:rsidRDefault="00133B2B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Порядок </w:t>
            </w:r>
            <w:hyperlink w:anchor="P65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в отношении создания, ликвидации филиалов и представительств образовательных организаций.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B2B" w:rsidRDefault="00133B2B">
            <w:pPr>
              <w:pStyle w:val="ConsPlusNormal"/>
            </w:pPr>
          </w:p>
        </w:tc>
      </w:tr>
    </w:tbl>
    <w:p w:rsidR="00133B2B" w:rsidRDefault="00133B2B">
      <w:pPr>
        <w:pStyle w:val="ConsPlusTitle"/>
        <w:spacing w:before="280"/>
        <w:jc w:val="center"/>
      </w:pPr>
      <w:bookmarkStart w:id="0" w:name="P45"/>
      <w:bookmarkEnd w:id="0"/>
      <w:r>
        <w:t>ПОРЯДОК</w:t>
      </w:r>
    </w:p>
    <w:p w:rsidR="00133B2B" w:rsidRDefault="00133B2B">
      <w:pPr>
        <w:pStyle w:val="ConsPlusTitle"/>
        <w:jc w:val="center"/>
      </w:pPr>
      <w:r>
        <w:t>ПРОВЕДЕНИЯ ОЦЕНКИ ПОСЛЕДСТВИЙ ПРИНЯТИЯ РЕШЕНИЯ</w:t>
      </w:r>
    </w:p>
    <w:p w:rsidR="00133B2B" w:rsidRDefault="00133B2B">
      <w:pPr>
        <w:pStyle w:val="ConsPlusTitle"/>
        <w:jc w:val="center"/>
      </w:pPr>
      <w:r>
        <w:t>О РЕОРГАНИЗАЦИИ ИЛИ ЛИКВИДАЦИИ ГОСУДАРСТВЕННОЙ</w:t>
      </w:r>
    </w:p>
    <w:p w:rsidR="00133B2B" w:rsidRDefault="00133B2B">
      <w:pPr>
        <w:pStyle w:val="ConsPlusTitle"/>
        <w:jc w:val="center"/>
      </w:pPr>
      <w:r>
        <w:t>ОБРАЗОВАТЕЛЬНОЙ ОРГАНИЗАЦИИ, СОЗДАННОЙ ЛЕНИНГРАДСКОЙ</w:t>
      </w:r>
    </w:p>
    <w:p w:rsidR="00133B2B" w:rsidRDefault="00133B2B">
      <w:pPr>
        <w:pStyle w:val="ConsPlusTitle"/>
        <w:jc w:val="center"/>
      </w:pPr>
      <w:r>
        <w:t>ОБЛАСТЬЮ, ЛИБО МУНИЦИПАЛЬНОЙ ОБРАЗОВАТЕЛЬНОЙ ОРГАНИЗАЦИИ,</w:t>
      </w:r>
    </w:p>
    <w:p w:rsidR="00133B2B" w:rsidRDefault="00133B2B">
      <w:pPr>
        <w:pStyle w:val="ConsPlusTitle"/>
        <w:jc w:val="center"/>
      </w:pPr>
      <w:r>
        <w:t>СОЗДАННОЙ МУНИЦИПАЛЬНЫМ ОБРАЗОВАНИЕМ ЛЕНИНГРАДСКОЙ ОБЛАСТИ,</w:t>
      </w:r>
    </w:p>
    <w:p w:rsidR="00133B2B" w:rsidRDefault="00133B2B">
      <w:pPr>
        <w:pStyle w:val="ConsPlusTitle"/>
        <w:jc w:val="center"/>
      </w:pPr>
      <w:r>
        <w:t>ВКЛЮЧАЯ КРИТЕРИИ ДАННОЙ ОЦЕНКИ</w:t>
      </w:r>
    </w:p>
    <w:p w:rsidR="00133B2B" w:rsidRDefault="00133B2B">
      <w:pPr>
        <w:pStyle w:val="ConsPlusNormal"/>
      </w:pPr>
    </w:p>
    <w:p w:rsidR="00133B2B" w:rsidRDefault="00133B2B">
      <w:pPr>
        <w:pStyle w:val="ConsPlusNormal"/>
        <w:jc w:val="center"/>
        <w:outlineLvl w:val="1"/>
      </w:pPr>
      <w:r>
        <w:t>1. Общие положения</w:t>
      </w:r>
    </w:p>
    <w:p w:rsidR="00133B2B" w:rsidRDefault="00133B2B">
      <w:pPr>
        <w:pStyle w:val="ConsPlusNormal"/>
        <w:jc w:val="center"/>
      </w:pPr>
    </w:p>
    <w:p w:rsidR="00133B2B" w:rsidRDefault="00133B2B">
      <w:pPr>
        <w:pStyle w:val="ConsPlusNormal"/>
        <w:ind w:firstLine="540"/>
        <w:jc w:val="both"/>
      </w:pPr>
      <w:r>
        <w:t xml:space="preserve">1.1. Порядок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включая критерии данной оценки (далее - Порядок), разработан в соответствии с требованиями </w:t>
      </w:r>
      <w:hyperlink r:id="rId8">
        <w:r>
          <w:rPr>
            <w:color w:val="0000FF"/>
          </w:rPr>
          <w:t>части 14 статьи 22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1.2. Порядок регламентирует процедуру проведения оценки последствий принятия решений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 (далее - образовательная организация), для обеспечения образования, воспитания и развития детей (далее - оценка).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1.3. Проведение оценки осуществляется в целях: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 xml:space="preserve">обеспечения государственных гарантий прав и свобод человека в сфере образования в соответствии с требованиями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Федерации", создания и сохранения условий для реализации права граждан на образование;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 xml:space="preserve">обеспечения основных гарантий прав ребенка в Российской Федерации в соответствии с требованиями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24 июля 1998 года N 124-ФЗ "Об основных гарантиях прав ребенка в Российской Федерации", иных нормативных актов и международных договоров Российской Федерации;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обеспечения социальных интересов граждан и общества;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оценки последствий решения о реорганизации или ликвидации образовательной организации для обеспечения жизнедеятельности, образования, развития, отдыха и оздоровления детей.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1.4. Порядок подлежит обязательному применению во всех случаях, когда в соответствии с действующим законодательством предполагается принять решение о реорганизации или ликвидации образовательной организации.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lastRenderedPageBreak/>
        <w:t>1.5. Под оценкой последствий принятия решения о реорганизации или ликвидации образовательной организации понимается определение последствий принятия такого решения для обеспечения удовлетворения потребностей граждан в оказываемых образовательными организациями услугах.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1.6. Инициатором реорганизации или ликвидации образовательной организации является орган исполнительной власти Ленинградской области либо орган местного самоуправления Ленинградской области, осуществляющий функции и полномочия учредителя, уполномоченный выступать с предложением о реорганизации или ликвидации образовательной организации.</w:t>
      </w:r>
    </w:p>
    <w:p w:rsidR="00133B2B" w:rsidRDefault="00133B2B">
      <w:pPr>
        <w:pStyle w:val="ConsPlusNormal"/>
        <w:spacing w:before="220"/>
        <w:ind w:firstLine="540"/>
        <w:jc w:val="both"/>
      </w:pPr>
      <w:bookmarkStart w:id="1" w:name="P65"/>
      <w:bookmarkEnd w:id="1"/>
      <w:r>
        <w:t>1.7. Порядок не применяется в отношении создания, ликвидации филиалов и представительств образовательных организаций.</w:t>
      </w:r>
    </w:p>
    <w:p w:rsidR="00133B2B" w:rsidRDefault="00133B2B">
      <w:pPr>
        <w:pStyle w:val="ConsPlusNormal"/>
      </w:pPr>
    </w:p>
    <w:p w:rsidR="00133B2B" w:rsidRDefault="00133B2B">
      <w:pPr>
        <w:pStyle w:val="ConsPlusNormal"/>
        <w:jc w:val="center"/>
        <w:outlineLvl w:val="1"/>
      </w:pPr>
      <w:bookmarkStart w:id="2" w:name="P67"/>
      <w:bookmarkEnd w:id="2"/>
      <w:r>
        <w:t>2. Порядок проведения оценки</w:t>
      </w:r>
    </w:p>
    <w:p w:rsidR="00133B2B" w:rsidRDefault="00133B2B">
      <w:pPr>
        <w:pStyle w:val="ConsPlusNormal"/>
        <w:jc w:val="center"/>
      </w:pPr>
    </w:p>
    <w:p w:rsidR="00133B2B" w:rsidRDefault="00133B2B">
      <w:pPr>
        <w:pStyle w:val="ConsPlusNormal"/>
        <w:ind w:firstLine="540"/>
        <w:jc w:val="both"/>
      </w:pPr>
      <w:r>
        <w:t>2.1. Инициатор реорганизации или ликвидации образовательной организации направляет в комиссию по оценке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письменное обращение о проведении оценки (далее соответственно - Комиссия, обращение).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2.2. В обращении в обязательном порядке должно быть указано: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а) полное наименование, юридический адрес (место нахождения) образовательной организации;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б) основные цели и виды деятельности образовательной организации;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 xml:space="preserve">в) мотивированное обоснование возможности надлежащего обеспечения образования, </w:t>
      </w:r>
      <w:proofErr w:type="gramStart"/>
      <w:r>
        <w:t>воспитания и развития</w:t>
      </w:r>
      <w:proofErr w:type="gramEnd"/>
      <w:r>
        <w:t xml:space="preserve"> обучающихся после реорганизации или ликвидации соответствующей образовательной организации.</w:t>
      </w:r>
    </w:p>
    <w:p w:rsidR="00133B2B" w:rsidRDefault="00133B2B">
      <w:pPr>
        <w:pStyle w:val="ConsPlusNormal"/>
        <w:spacing w:before="220"/>
        <w:ind w:firstLine="540"/>
        <w:jc w:val="both"/>
      </w:pPr>
      <w:bookmarkStart w:id="3" w:name="P74"/>
      <w:bookmarkEnd w:id="3"/>
      <w:r>
        <w:t>2.3. К обращению прилагаются следующие документы: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а) документы и материалы, подтверждающие необходимость реорганизации или ликвидации образовательной организации, к которым относятся: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пояснительная записка инициатора реорганизации или ликвидации образовательной организации о необходимости реорганизации или ликвидации образовательной организации;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обоснование причин необходимости и целесообразности принятия решения о реорганизации или ликвидации образовательной организации;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обоснование возможности надлежащего обеспечения деятельности в сфере образования в случае принятия решения о реорганизации или ликвидации образовательной организации;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информация о возможности трудоустройства работников в случае принятия решения о реорганизации или ликвидации образовательной организации;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предложения о мерах, которые предполагается предпринять для соблюдения установленных законодательством Российской Федерации прав несовершеннолетних на обеспечение образования в случае принятия решения о реорганизации или ликвидации образовательной организации;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 xml:space="preserve">рекомендации наблюдательного совета образовательной организации (для автономных </w:t>
      </w:r>
      <w:r>
        <w:lastRenderedPageBreak/>
        <w:t>организаций), органа государственно-общественного управления образовательной организации (для бюджетных и казенных организаций) по вопросам реорганизации или ликвидации образовательной организации;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б) проекты учредительных документов реорганизуемой (реорганизуемых) образовательной организации (образовательных организаций);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в) копии учредительных документов ликвидируемой образовательной организации;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г) финансово-экономическое обоснование проведения реорганизации или ликвидации образовательной организации, а также расчет финансовых средств, необходимых для проведения процедуры реорганизации или ликвидации образовательной организации;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д) перечень государственного (муниципального) имущества, закрепленного за образовательной организацией на праве оперативного управления;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е) документы, подтверждающие наличие у образовательной организации имущества;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ж) копии кадастрового паспорта земельного участка (кадастрового паспорта здания) и технического паспорта здания;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з) копия решения схода жителей сельского поселения при реорганизации или ликвидации муниципальной общеобразовательной организации, расположенной в сельском поселении;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и) копия заключения о соответствии объекта защиты обязательным требованиям пожарной безопасности при осуществлении образовательной деятельности;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к) копия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которое используется для осуществление образовательной деятельности;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л) справка о прогнозе демографической ситуации в соответствующем муниципальном образовании (прогноз изменения количества детей), составленная Комитетом экономического развития и инвестиционной деятельности Ленинградской области;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м) отчет образовательной организации о результатах самообследования образовательной организации, проведенного в порядке, определенном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н) справка образовательной организации о соответствии руководителя и педагогических работников образовательной организации квалификационным требованиям, указанным в квалификационных справочниках и(или) профессиональных стандартах,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о) справка органа исполнительной власти Ленинградской области либо органа местного самоуправления Ленинградской области, осуществляющего функции и полномочия учредителя, о возможных негативных последствиях в деятельности образовательной организации для обучающихся и перечень мер по их предупреждению;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 xml:space="preserve">п) справка органа исполнительной власти Ленинградской области либо органа местного самоуправления Ленинградской области, осуществляющего функции и полномочия учредителя образовательной организации, о планируемых мерах по обеспечению </w:t>
      </w:r>
      <w:proofErr w:type="gramStart"/>
      <w:r>
        <w:t>прав</w:t>
      </w:r>
      <w:proofErr w:type="gramEnd"/>
      <w:r>
        <w:t xml:space="preserve"> обучающихся на получение образования в других образовательных организациях в случае реорганизации или </w:t>
      </w:r>
      <w:r>
        <w:lastRenderedPageBreak/>
        <w:t>ликвидации;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 xml:space="preserve">р) копия </w:t>
      </w:r>
      <w:hyperlink r:id="rId11">
        <w:r>
          <w:rPr>
            <w:color w:val="0000FF"/>
          </w:rPr>
          <w:t>доклада</w:t>
        </w:r>
      </w:hyperlink>
      <w:r>
        <w:t xml:space="preserve"> главы администрации муниципального района (городского округа) о достигнутых значениях показателей для оценки эффективности деятельности органов местного самоуправления муниципальных районов (городского округа) за отчетный год и их планируемых значениях на 3-летний период по форме, утвержденной постановлением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2.4. Реорганизация или ликвидация муниципальной общеобразовательной организации, расположенной в сельском поселении, не допускается без учета мнения жителей соответствующего сельского поселения.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 xml:space="preserve">2.5. По результатам рассмотрения обращения инициатора реорганизации или ликвидации образовательной организации, поступивших материалов и </w:t>
      </w:r>
      <w:proofErr w:type="gramStart"/>
      <w:r>
        <w:t>документов</w:t>
      </w:r>
      <w:proofErr w:type="gramEnd"/>
      <w:r>
        <w:t xml:space="preserve"> и проведения оценки Комиссия готовит заключение о положительной (отрицательной) оценке последствий принятия решения о реорганизации или ликвидации образовательной организации (далее - заключение).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Форма заключения утверждается нормативным актом органа исполнительной власти Ленинградской области либо органа местного самоуправления Ленинградской области, осуществляющего функции и полномочия учредителя.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2.6. Заключение включает прогноз последствий реорганизации или ликвидации образовательной организации для обеспечения функционирования системы образования Ленинградской области.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2.7. Принятие решения о реорганизации или ликвидации образовательной организации допускается на основании положительного заключения Комиссии.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2.8. Образовательные организации, в отношении которых производится оценка последствий принятия решения о реорганизации или ликвидации, обязаны предоставлять Комиссии любые документы и информацию, касающиеся работы организации, с соблюдением требований о защите государственной тайны, коммерческой тайны, персональных данных, интеллектуальной собственности, иной информации, в отношении которой имеется особый режим регулирования (охраны).</w:t>
      </w:r>
    </w:p>
    <w:p w:rsidR="00133B2B" w:rsidRDefault="00133B2B">
      <w:pPr>
        <w:pStyle w:val="ConsPlusNormal"/>
        <w:ind w:firstLine="540"/>
        <w:jc w:val="both"/>
      </w:pPr>
    </w:p>
    <w:p w:rsidR="00133B2B" w:rsidRDefault="00133B2B">
      <w:pPr>
        <w:pStyle w:val="ConsPlusNormal"/>
        <w:jc w:val="center"/>
        <w:outlineLvl w:val="1"/>
      </w:pPr>
      <w:bookmarkStart w:id="4" w:name="P104"/>
      <w:bookmarkEnd w:id="4"/>
      <w:r>
        <w:t>3. Критерии проведения оценки</w:t>
      </w:r>
    </w:p>
    <w:p w:rsidR="00133B2B" w:rsidRDefault="00133B2B">
      <w:pPr>
        <w:pStyle w:val="ConsPlusNormal"/>
        <w:jc w:val="center"/>
      </w:pPr>
    </w:p>
    <w:p w:rsidR="00133B2B" w:rsidRDefault="00133B2B">
      <w:pPr>
        <w:pStyle w:val="ConsPlusNormal"/>
        <w:ind w:firstLine="540"/>
        <w:jc w:val="both"/>
      </w:pPr>
      <w:r>
        <w:t>3.1. Последствия реорганизации или ликвидации образовательной организации оцениваются по критериям, установленным настоящим Порядком. Общими критериями оценки последствий реорганизации или ликвидации образовательной организации являются: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 xml:space="preserve">соблюдение лицензионных требований при осуществлении образовательной деятельности в соответствии с требованиями, утвержденными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октября 2013 года N 966 "О лицензировании образовательной деятельности"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результаты самообследования образовательной организации, проведенного в соответствии с порядком проведения самообследования образовательной организацией, утвержденным нормативным актом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 (удовлетворительные/неудовлетворительные);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lastRenderedPageBreak/>
        <w:t>соответствие образовательной организации обязательным требованиям пожарной безопасности, установленным строительными нормами и правилами по обеспечению пожарной безопасности зданий и сооружений (соответствует/не соответствует);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соответствие зданий, строений, сооружений, помещений, оборудования и иного имущества, которое используется для осуществления образовательной деятельности, санитарным нормам и правилам (соответствует/не соответствует);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финансовое обеспечение деятельности образовательной организации на текущий финансовый год (обеспечено/не обеспечено);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наличие педагогических работников образовательной организации,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федеральных государственных образовательных стандартов, федеральным государственным требованиям и(или) образовательным стандартам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предоставление гарантированной возможности получения гражданами качественных образовательных услуг в соответствии с установленными законодательством Российской Федерации федеральными государственными образовательными стандартами и федеральными государственными требованиями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территориальная доступность иных образовательных организаций, осуществляющих в данном населенном пункте образовательную деятельность по реализации соответствующих образовательных программ, в том числе с учетом возможности организации транспортного сопровождения обучающихся к образовательным организациям и(или) их круглосуточного пребывания в них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наличие гарантий по обеспечению жизнедеятельности, развития, отдыха и оздоровления детей в случае реорганизации или ликвидации образовательной организации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экономическая обоснованность реорганизации или ликвидации образовательной организации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материально-техническое и информационное обеспечение в части реализации образовательных программ в соответствии с федеральными государственными образовательными стандартами и федеральными государственными требованиями (соответствует/не соответствует);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наличие специальных условий для получения дошкольного, начального общего, основного общего и среднего общего образования лицами с ограниченными возможностями здоровья и инвалидами, установленных действующим законодательством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трудоустройство высвобождаемых работников образовательной организации в результате реорганизации или ликвидации образовательной организации (будет обеспечено/не будет обеспечено);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предоставление обучающимся мер социальной поддержки и стимулирования, предусмотренных действующим законодательством (да/нет).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3.2. В отношении дошкольной образовательной организации дополнительным критерием является укомплектованность квалифицированными кадрами в соответствии со штатным расписанием образовательной организации (соответствует/не соответствует).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3.3. В отношении общеобразовательной организации дополнительными критериями являются: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lastRenderedPageBreak/>
        <w:t>соответствие содержания и качества подготовки обучающихся и выпускников федеральным государственным образовательным стандартам и федеральным государственным требованиям начального общего, основного общего, среднего (полного) общего образования (соответствует/не соответствует);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наличие условий для внеурочной деятельности обучающихся и организации дополнительного образования в населенном пункте, где расположена общеобразовательная организация, в соответствии с федеральными государственными образовательными стандартами и федеральными государственными требованиями начального общего, основного общего, среднего (полного) общего образования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использование современных образовательных технологий, в том числе информационно-коммуникационных, в образовательном процессе в соответствии с федеральными государственными образовательными стандартами и федеральными государственными требованиями начального общего, основного общего, среднего (полного) общего образования (да/нет).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3.4. В отношении образовательной организации профессионального образования дополнительными критериями являются: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выполнение образовательной организацией профессионального образования (повышения квалификации) контрольных цифр приема обучающихся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наличие гарантий по продолжению выполнения социально значимых функций, реализуемых реорганизуемой или ликвидируемой образовательной организацией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соответствие содержания и качества подготовки обучающихся и выпускников требованиям федеральных государственных образовательных стандартов и федеральных государственных требований среднего профессионального образования (соответствует/не соответствует).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3.5. В отношении организации дополнительного образования дополнительными критериями являются: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наличие условий для внеурочной деятельности обучающихся и воспитанников в соответствии с федеральными государственными образовательными стандартами и федеральными государственными требованиями начального общего, основного общего, среднего (полного) общего образования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положительная динамика учебных достижений воспитанников за последние три года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наличие иных образовательных организаций дополнительного образования в населенном пункте, где осуществляет деятельность реорганизуемая или ликвидируемая образовательная организация (да/нет).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3.6. В отношении образовательной организации высшего образования дополнительными критериями являются: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выполнение фундаментальных и(или) прикладных научных исследований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обеспеченность обучающихся, нуждающихся в общежитии, местами в общежитии (обеспечены/не обеспечены);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реализация дополнительных профессиональных образовательных программ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 xml:space="preserve">выполнение образовательной организацией высшего образования (повышения </w:t>
      </w:r>
      <w:r>
        <w:lastRenderedPageBreak/>
        <w:t>квалификации) специалистов контрольных цифр приема обучающихся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наличие гарантий по завершении обучения студентами образовательной организации, предлагаемой к ликвидации или реорганизации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минимальное количество баллов единого государственного экзамена, установленное образовательной организацией для поступления на обучение по программам бакалавриата и программам специалитета, и соответствие их минимальному количеству баллов, установленному федеральным органом исполнительной власти, осуществляющим функции по контролю и надзору в сфере образования (соответствует/не соответствует).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3.7. В отношении организации дополнительного профессионального образования дополнительными критериями являются: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выполнение образовательной организацией дополнительного профессионального образования (повышения квалификации) специалистов контрольных цифр приема слушателей (да/нет);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реализация дополнительных (помимо основных образовательных программ) профессиональных образовательных программ повышения квалификации и профессиональной переподготовки (да/нет).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3.8. По каждому критерию оценки Комиссия изучает документы, материалы и делает вывод о последствиях принятия решения о реорганизации или ликвидации образовательной организации применительно к данному критерию, а именно: приводит планируемая реорганизация или ликвидация образовательной организации к негативным или к позитивным последствиям по данному критерию либо данный критерий не затрагивается.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3.9. При выявлении негативных последствий принятия соответствующего решения Комиссия делает вывод о наличии негативных последствий и возможности их преодоления или минимизации.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3.10. После реорганизации или ликвидации образовательной организации должны быть обеспечены: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сохранение или обеспечение преемственности социальной инфраструктуры организаций для детей;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сохранение права детей на бесплатное и льготное право заниматься в кружках, секциях, студиях;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сохранение права детей на занятия физической культурой и спортом;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развитие интеллектуального, духовного и творческого потенциала детей;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сохранение или совершенствование организации летнего отдыха, оздоровления и занятости детей, направленного на профилактику правонарушений, различного рода зависимостей, экстремизма, формирование толерантного сознания;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защита ребенка от информации, пропаганды и агитации, наносящих вред его здоровью, нравственному и духовному развитию;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профилактика алкогольной зависимости, наркомании и токсикомании;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защита и обеспечение реализации прав детей с ограниченными возможностями;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 xml:space="preserve">защита прав детей, находящихся в трудной жизненной ситуации, иных категорий детей, </w:t>
      </w:r>
      <w:r>
        <w:lastRenderedPageBreak/>
        <w:t>находящихся под особой защитой или опекой.</w:t>
      </w:r>
    </w:p>
    <w:p w:rsidR="00133B2B" w:rsidRDefault="00133B2B">
      <w:pPr>
        <w:pStyle w:val="ConsPlusNormal"/>
      </w:pPr>
    </w:p>
    <w:p w:rsidR="00133B2B" w:rsidRDefault="00133B2B">
      <w:pPr>
        <w:pStyle w:val="ConsPlusNormal"/>
      </w:pPr>
    </w:p>
    <w:p w:rsidR="00133B2B" w:rsidRDefault="00133B2B">
      <w:pPr>
        <w:pStyle w:val="ConsPlusNormal"/>
      </w:pPr>
    </w:p>
    <w:p w:rsidR="00133B2B" w:rsidRDefault="00133B2B">
      <w:pPr>
        <w:pStyle w:val="ConsPlusNormal"/>
      </w:pPr>
    </w:p>
    <w:p w:rsidR="00133B2B" w:rsidRDefault="00133B2B">
      <w:pPr>
        <w:pStyle w:val="ConsPlusNormal"/>
      </w:pPr>
    </w:p>
    <w:p w:rsidR="00133B2B" w:rsidRDefault="00133B2B">
      <w:pPr>
        <w:pStyle w:val="ConsPlusNormal"/>
        <w:jc w:val="right"/>
        <w:outlineLvl w:val="0"/>
      </w:pPr>
      <w:r>
        <w:t>УТВЕРЖДЕН</w:t>
      </w:r>
    </w:p>
    <w:p w:rsidR="00133B2B" w:rsidRDefault="00133B2B">
      <w:pPr>
        <w:pStyle w:val="ConsPlusNormal"/>
        <w:jc w:val="right"/>
      </w:pPr>
      <w:r>
        <w:t>постановлением Правительства</w:t>
      </w:r>
    </w:p>
    <w:p w:rsidR="00133B2B" w:rsidRDefault="00133B2B">
      <w:pPr>
        <w:pStyle w:val="ConsPlusNormal"/>
        <w:jc w:val="right"/>
      </w:pPr>
      <w:r>
        <w:t>Ленинградской области</w:t>
      </w:r>
    </w:p>
    <w:p w:rsidR="00133B2B" w:rsidRDefault="00133B2B">
      <w:pPr>
        <w:pStyle w:val="ConsPlusNormal"/>
        <w:jc w:val="right"/>
      </w:pPr>
      <w:r>
        <w:t>от 19.02.2014 N 27</w:t>
      </w:r>
    </w:p>
    <w:p w:rsidR="00133B2B" w:rsidRDefault="00133B2B">
      <w:pPr>
        <w:pStyle w:val="ConsPlusNormal"/>
        <w:jc w:val="right"/>
      </w:pPr>
      <w:r>
        <w:t>(приложение 2)</w:t>
      </w:r>
    </w:p>
    <w:p w:rsidR="00133B2B" w:rsidRDefault="00133B2B">
      <w:pPr>
        <w:pStyle w:val="ConsPlusNormal"/>
      </w:pPr>
    </w:p>
    <w:p w:rsidR="00133B2B" w:rsidRDefault="00133B2B">
      <w:pPr>
        <w:pStyle w:val="ConsPlusTitle"/>
        <w:jc w:val="center"/>
      </w:pPr>
      <w:bookmarkStart w:id="5" w:name="P167"/>
      <w:bookmarkEnd w:id="5"/>
      <w:r>
        <w:t>ПОРЯДОК</w:t>
      </w:r>
    </w:p>
    <w:p w:rsidR="00133B2B" w:rsidRDefault="00133B2B">
      <w:pPr>
        <w:pStyle w:val="ConsPlusTitle"/>
        <w:jc w:val="center"/>
      </w:pPr>
      <w:r>
        <w:t>СОЗДАНИЯ КОМИССИИ ПО ОЦЕНКЕ ПОСЛЕДСТВИЙ ПРИНЯТИЯ РЕШЕНИЯ</w:t>
      </w:r>
    </w:p>
    <w:p w:rsidR="00133B2B" w:rsidRDefault="00133B2B">
      <w:pPr>
        <w:pStyle w:val="ConsPlusTitle"/>
        <w:jc w:val="center"/>
      </w:pPr>
      <w:r>
        <w:t>О РЕОРГАНИЗАЦИИ ИЛИ ЛИКВИДАЦИИ ГОСУДАРСТВЕННОЙ</w:t>
      </w:r>
    </w:p>
    <w:p w:rsidR="00133B2B" w:rsidRDefault="00133B2B">
      <w:pPr>
        <w:pStyle w:val="ConsPlusTitle"/>
        <w:jc w:val="center"/>
      </w:pPr>
      <w:r>
        <w:t>ОБРАЗОВАТЕЛЬНОЙ ОРГАНИЗАЦИИ, СОЗДАННОЙ ЛЕНИНГРАДСКОЙ</w:t>
      </w:r>
    </w:p>
    <w:p w:rsidR="00133B2B" w:rsidRDefault="00133B2B">
      <w:pPr>
        <w:pStyle w:val="ConsPlusTitle"/>
        <w:jc w:val="center"/>
      </w:pPr>
      <w:r>
        <w:t>ОБЛАСТЬЮ, ЛИБО МУНИЦИПАЛЬНОЙ ОБРАЗОВАТЕЛЬНОЙ ОРГАНИЗАЦИИ,</w:t>
      </w:r>
    </w:p>
    <w:p w:rsidR="00133B2B" w:rsidRDefault="00133B2B">
      <w:pPr>
        <w:pStyle w:val="ConsPlusTitle"/>
        <w:jc w:val="center"/>
      </w:pPr>
      <w:r>
        <w:t>СОЗДАННОЙ МУНИЦИПАЛЬНЫМ ОБРАЗОВАНИЕМ ЛЕНИНГРАДСКОЙ ОБЛАСТИ,</w:t>
      </w:r>
    </w:p>
    <w:p w:rsidR="00133B2B" w:rsidRDefault="00133B2B">
      <w:pPr>
        <w:pStyle w:val="ConsPlusTitle"/>
        <w:jc w:val="center"/>
      </w:pPr>
      <w:r>
        <w:t>А ТАКЖЕ ПОДГОТОВКИ ЕЮ ЗАКЛЮЧЕНИЙ</w:t>
      </w:r>
    </w:p>
    <w:p w:rsidR="00133B2B" w:rsidRDefault="00133B2B">
      <w:pPr>
        <w:pStyle w:val="ConsPlusNormal"/>
        <w:ind w:firstLine="540"/>
        <w:jc w:val="both"/>
      </w:pPr>
    </w:p>
    <w:p w:rsidR="00133B2B" w:rsidRDefault="00133B2B">
      <w:pPr>
        <w:pStyle w:val="ConsPlusNormal"/>
        <w:ind w:firstLine="540"/>
        <w:jc w:val="both"/>
      </w:pPr>
      <w:r>
        <w:t>1. Настоящий Порядок регулирует вопросы создания комиссии по оценке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 (далее - Комиссия).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2. Комиссия является постоянно действующей.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3. Основными функциями Комиссии являются: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рассмотрение письменного обращения инициатора принятия решения о реорганизации или ликвидации образовательной организации о проведении оценки последствий принятия соответствующего решения;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организация и проведение оценки последствий принятия решения о реорганизации или ликвидации образовательной организации по представленным материалам;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подготовка заключения об оценке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 (далее - заключение).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4. Комиссия создается органом исполнительной власти Ленинградской области либо органом местного самоуправления Ленинградской области, осуществляющим функции и полномочия учредителя образовательной организации.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5. Состав Комиссии утверждается правовым актом органа исполнительной власти Ленинградской области либо муниципальным правовым актом органа местного самоуправления Ленинградской области, осуществляющего функции и полномочия учредителя соответствующей образовательной организации, и состоит из семи человек.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6. В целях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в состав Комиссии в обязательном порядке включаются представители: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lastRenderedPageBreak/>
        <w:t>органа исполнительной власти Ленинградской области, осуществляющего функции и полномочия учредителя реорганизуемой или ликвидируемой образовательной организации;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комитета финансов Ленинградской области;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Комитета экономического развития и инвестиционной деятельности Ленинградской области;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Ленинградского областного комитета по управлению государственным имуществом;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реорганизуемой или ликвидируемой образовательной организации;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уполномоченного коллегиального органа управления образовательной организации.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В целях проведения оценки последствий принятия решения о реорганизации или ликвидации муниципальной образовательной организации, созданной соответствующим муниципальным образованием Ленинградской области, в состав Комиссии в обязательном порядке включаются представители: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органа местного самоуправления муниципального образования, осуществляющего функции и полномочия учредителя реорганизуемой или ликвидируемой муниципальной образовательной организации;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органа местного самоуправления муниципального образования, осуществляющего бюджетные полномочия получателя и главного распорядителя бюджетных средств;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органа местного самоуправления муниципального образования, осуществляющего управление муниципальным имуществом;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органа местного самоуправления муниципального образования, осуществляющего управление в сфере образования;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реорганизуемой или ликвидируемой образовательной организации;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уполномоченного коллегиального органа управления реорганизуемой или ликвидируемой образовательной организации.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7. Комиссию возглавляет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8. Председатель Комиссии: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принимает решение о проведении заседания Комиссии;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председательствует на заседании Комиссии;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подписывает протокол заседания Комиссии и заключение Комиссии.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9. Секретарь Комиссии: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является членом Комиссии с правом решающего голоса;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осуществляет организационную и техническую работу по подготовке заседаний Комиссии;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принимает и регистрирует заявления и прилагаемые документы;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ведет документацию Комиссии;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lastRenderedPageBreak/>
        <w:t>ведет и оформляет протоколы заседаний Комиссии;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организует участие в заседаниях Комиссии членов Комиссии.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10. В заседаниях Комиссии вправе участвовать должностные лица реорганизуемых или ликвидируемых образовательных организаций, представители общественности, родители (законные представители), иные должностные лица.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Лица, приглашенные на заседание Комиссии, участвуют в заседании Комиссии с правом совещательного голоса.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 xml:space="preserve">11. Для проведения оценки инициатор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направляет в Комиссию письменное обращение о проведении оценки с приобщением документов, указанных в </w:t>
      </w:r>
      <w:hyperlink w:anchor="P74">
        <w:r>
          <w:rPr>
            <w:color w:val="0000FF"/>
          </w:rPr>
          <w:t>пункте 2.3</w:t>
        </w:r>
      </w:hyperlink>
      <w:r>
        <w:t xml:space="preserve"> Порядка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включая критерии данной оценки.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Форма обращения утверждается нормативным актом органа исполнительной власти Ленинградской области либо органа местного самоуправления Ленинградской области, осуществляющего функции и полномочия учредителя.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12. Поступившее обращение регистрируется секретарем Комиссии в журнале регистрации заявлений в день подачи и подлежит рассмотрению в течение 30 календарных дней со дня регистрации. Регистрация обращения и комплекта соответствующих документов осуществляется в день его поступления.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 xml:space="preserve">13. Основанием для отказа в проведении Комиссией оценки последствий принятия решения о реорганизации или ликвидации образовательной организации является представление документов, не отвечающих перечню и(или) требованиям, установленным </w:t>
      </w:r>
      <w:hyperlink w:anchor="P67">
        <w:r>
          <w:rPr>
            <w:color w:val="0000FF"/>
          </w:rPr>
          <w:t>разделом 2</w:t>
        </w:r>
      </w:hyperlink>
      <w:r>
        <w:t xml:space="preserve"> Порядка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включая критерии данной оценки.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14. Письменный мотивированный отказ в проведении Комиссией оценки последствий принятия решения о реорганизации или ликвидации образовательной организации подписывается председателем Комиссии и направляется инициатору реорганизации или ликвидации образовательной организации в течение 15 календарных дней со дня принятия Комиссией решения об отказе в проведении оценки.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15. Секретарь Комиссии по мере поступления обращений инициаторов реорганизации или ликвидации образовательной организации готовит проект повестки дня очередного заседания Комиссии и представляет его на утверждение председателю Комиссии. Заседания Комиссии проводятся по мере необходимости.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16. Оценка последствий принятия решения о реорганизации или ликвидации образовательной организации проводится Комиссией в течение 10 календарных дней со дня принятия Комиссией решения о проведении оценки.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 xml:space="preserve">17. Комиссия проводит оценку последствий принятия решения о реорганизации или ликвидации образовательной организации по месту нахождения Комиссии на основании представленных документов либо с выездом в реорганизуемую или ликвидируемую </w:t>
      </w:r>
      <w:r>
        <w:lastRenderedPageBreak/>
        <w:t>образовательную организацию.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18. При проведении оценки последствий принятия решения о реорганизации или ликвидации образовательной организации Комиссия вправе: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направлять запросы в органы местного самоуправления, на предприятия, в учреждения и организации;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приглашать на заседания Комиссии должностных лиц, привлекать экспертов и(или) специалистов в различных областях деятельности для получения разъяснений, консультаций, информации, заключений и иных сведений.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19. На заседании Комиссии осуществляется: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ознакомление членов Комиссии с обращением и представленными материалами и документами;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принятие соответствующего решения;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составление заключения.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20. Заседание Комиссии правомочно, если на нем присутствует не менее двух третей состава Комиссии.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21. Решения Комиссии принимаются путем открытого голосования простым большинством голосов членов Комиссии, участвующих в заседании. При равенстве голосов решающим является голос председательствующего на заседании Комиссии.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22. Член Комиссии, не согласный с принятым решением, имеет право изложить особое мнение в письменном виде, которое подлежит приобщению к протоколу заседания Комиссии.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23. По результатам рассмотрения Комиссия принимает одно из следующих решений: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положительное заключение об оценке последствий принятия решения о реорганизации или ликвидации образовательной организации;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отрицательное заключение об оценке последствий принятия решения о реорганизации или ликвидации образовательной организации.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24. Основанием для подготовки отрицательного заключения Комиссии являются выявленные негативные последствия принятия решения о реорганизации (ликвидации) образовательной организации для обеспечения удовлетворения потребностей граждан в оказываемых образовательных услугах.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 xml:space="preserve">Оценка последствий принятия соответствующего решения осуществляется в соответствии с критериями, установленными </w:t>
      </w:r>
      <w:hyperlink w:anchor="P104">
        <w:r>
          <w:rPr>
            <w:color w:val="0000FF"/>
          </w:rPr>
          <w:t>разделом 3</w:t>
        </w:r>
      </w:hyperlink>
      <w:r>
        <w:t xml:space="preserve"> Порядка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включая критерии данной оценки.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>25. Решение Комиссии оформляется протоколом, который подписывается членами Комиссии, участвовавшими в принятии решения, в течение двух рабочих дней со дня проведения заседания Комиссии.</w:t>
      </w:r>
    </w:p>
    <w:p w:rsidR="00133B2B" w:rsidRDefault="00133B2B">
      <w:pPr>
        <w:pStyle w:val="ConsPlusNormal"/>
        <w:spacing w:before="220"/>
        <w:ind w:firstLine="540"/>
        <w:jc w:val="both"/>
      </w:pPr>
      <w:r>
        <w:t xml:space="preserve">26. На основании принятого Комиссией решения секретарь Комиссии в трехдневный срок со дня принятия решения оформляет итоговый документ - заключение, который составляется в двух </w:t>
      </w:r>
      <w:r>
        <w:lastRenderedPageBreak/>
        <w:t>экземплярах. Один экземпляр заключения в течение трех рабочих дней со дня оформления направляется инициатору принятия решения о реорганизации или ликвидации образовательной организации, второй экземпляр хранится в Комиссии.</w:t>
      </w:r>
    </w:p>
    <w:p w:rsidR="00133B2B" w:rsidRDefault="00133B2B">
      <w:pPr>
        <w:pStyle w:val="ConsPlusNormal"/>
      </w:pPr>
    </w:p>
    <w:p w:rsidR="00133B2B" w:rsidRDefault="00133B2B">
      <w:pPr>
        <w:pStyle w:val="ConsPlusNormal"/>
      </w:pPr>
    </w:p>
    <w:p w:rsidR="00133B2B" w:rsidRDefault="00133B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6" w:name="_GoBack"/>
      <w:bookmarkEnd w:id="6"/>
    </w:p>
    <w:sectPr w:rsidR="00F00EC1" w:rsidSect="0053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2B"/>
    <w:rsid w:val="00133B2B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BA463-1ED5-49D7-AB08-31F43D59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B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3B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3B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363&amp;dst=1003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32172&amp;dst=100043" TargetMode="External"/><Relationship Id="rId12" Type="http://schemas.openxmlformats.org/officeDocument/2006/relationships/hyperlink" Target="https://login.consultant.ru/link/?req=doc&amp;base=LAW&amp;n=3463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63&amp;dst=100320" TargetMode="External"/><Relationship Id="rId11" Type="http://schemas.openxmlformats.org/officeDocument/2006/relationships/hyperlink" Target="https://login.consultant.ru/link/?req=doc&amp;base=LAW&amp;n=389458&amp;dst=100103" TargetMode="External"/><Relationship Id="rId5" Type="http://schemas.openxmlformats.org/officeDocument/2006/relationships/hyperlink" Target="https://login.consultant.ru/link/?req=doc&amp;base=SPB&amp;n=232172&amp;dst=100043" TargetMode="External"/><Relationship Id="rId10" Type="http://schemas.openxmlformats.org/officeDocument/2006/relationships/hyperlink" Target="https://login.consultant.ru/link/?req=doc&amp;base=LAW&amp;n=44617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13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2024-05-29T08:33:00Z</dcterms:created>
  <dcterms:modified xsi:type="dcterms:W3CDTF">2024-05-29T08:34:00Z</dcterms:modified>
</cp:coreProperties>
</file>