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36" w:rsidRDefault="00E30C3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0C36" w:rsidRDefault="00E30C36">
      <w:pPr>
        <w:pStyle w:val="ConsPlusNormal"/>
        <w:jc w:val="both"/>
        <w:outlineLvl w:val="0"/>
      </w:pPr>
    </w:p>
    <w:p w:rsidR="00E30C36" w:rsidRDefault="00E30C3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30C36" w:rsidRDefault="00E30C36">
      <w:pPr>
        <w:pStyle w:val="ConsPlusTitle"/>
        <w:jc w:val="center"/>
      </w:pPr>
    </w:p>
    <w:p w:rsidR="00E30C36" w:rsidRDefault="00E30C36">
      <w:pPr>
        <w:pStyle w:val="ConsPlusTitle"/>
        <w:jc w:val="center"/>
      </w:pPr>
      <w:r>
        <w:t>ПОСТАНОВЛЕНИЕ</w:t>
      </w:r>
    </w:p>
    <w:p w:rsidR="00E30C36" w:rsidRDefault="00E30C36">
      <w:pPr>
        <w:pStyle w:val="ConsPlusTitle"/>
        <w:jc w:val="center"/>
      </w:pPr>
      <w:r>
        <w:t>от 4 августа 2009 г. N 241</w:t>
      </w:r>
    </w:p>
    <w:p w:rsidR="00E30C36" w:rsidRDefault="00E30C36">
      <w:pPr>
        <w:pStyle w:val="ConsPlusTitle"/>
        <w:jc w:val="center"/>
      </w:pPr>
    </w:p>
    <w:p w:rsidR="00E30C36" w:rsidRDefault="00E30C36">
      <w:pPr>
        <w:pStyle w:val="ConsPlusTitle"/>
        <w:jc w:val="center"/>
      </w:pPr>
      <w:r>
        <w:t>ОБ УСТАНОВЛЕНИИ ДЕНЕЖНОГО ПООЩРЕНИЯ ЛУЧШИМ УЧИТЕЛЯМ</w:t>
      </w:r>
    </w:p>
    <w:p w:rsidR="00E30C36" w:rsidRDefault="00E30C36">
      <w:pPr>
        <w:pStyle w:val="ConsPlusTitle"/>
        <w:jc w:val="center"/>
      </w:pPr>
      <w:r>
        <w:t>ЛЕНИНГРАДСКОЙ ОБЛАСТИ</w:t>
      </w:r>
    </w:p>
    <w:p w:rsidR="00E30C36" w:rsidRDefault="00E30C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0C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36" w:rsidRDefault="00E30C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36" w:rsidRDefault="00E30C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36" w:rsidRDefault="00E30C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36" w:rsidRDefault="00E30C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30C36" w:rsidRDefault="00E30C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09.07.2010 </w:t>
            </w:r>
            <w:hyperlink r:id="rId5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31.05.2011 </w:t>
            </w:r>
            <w:hyperlink r:id="rId6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27.06.2016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36" w:rsidRDefault="00E30C36">
            <w:pPr>
              <w:pStyle w:val="ConsPlusNormal"/>
            </w:pPr>
          </w:p>
        </w:tc>
      </w:tr>
    </w:tbl>
    <w:p w:rsidR="00E30C36" w:rsidRDefault="00E30C36">
      <w:pPr>
        <w:pStyle w:val="ConsPlusNormal"/>
        <w:jc w:val="center"/>
      </w:pPr>
    </w:p>
    <w:p w:rsidR="00E30C36" w:rsidRDefault="00E30C36">
      <w:pPr>
        <w:pStyle w:val="ConsPlusNormal"/>
        <w:ind w:firstLine="540"/>
        <w:jc w:val="both"/>
      </w:pPr>
      <w:r>
        <w:t>В целях стимулирования преподавательской и воспитательной деятельности учителей Ленинградской области, реализующих общеобразовательные программы начального общего, основного общего и среднего (полного) общего образования, и в соответствии с федеральными нормативными правовыми актами о предоставлении субсидий на выплату денежных поощрений лучшим учителям в субъектах Российской Федерации Правительство Ленинградской области постановляет:</w:t>
      </w:r>
    </w:p>
    <w:p w:rsidR="00E30C36" w:rsidRDefault="00E30C36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09.07.2010 N 171)</w:t>
      </w:r>
    </w:p>
    <w:p w:rsidR="00E30C36" w:rsidRDefault="00E30C36">
      <w:pPr>
        <w:pStyle w:val="ConsPlusNormal"/>
        <w:ind w:firstLine="540"/>
        <w:jc w:val="both"/>
      </w:pPr>
    </w:p>
    <w:p w:rsidR="00E30C36" w:rsidRDefault="00E30C36">
      <w:pPr>
        <w:pStyle w:val="ConsPlusNormal"/>
        <w:ind w:firstLine="540"/>
        <w:jc w:val="both"/>
      </w:pPr>
      <w:r>
        <w:t>1. Установить для учителей Ленинградской области, прошедших в установленном порядке процедуру конкурсного отбора и признанных победителями и лауреатами конкурса на получение денежного поощрения лучшими учителями, денежное поощрение в размере 200 тысяч рублей - победителю конкурса и в размере 100 тысяч рублей - лауреату конкурса.</w:t>
      </w:r>
    </w:p>
    <w:p w:rsidR="00E30C36" w:rsidRDefault="00E30C36">
      <w:pPr>
        <w:pStyle w:val="ConsPlusNormal"/>
        <w:jc w:val="both"/>
      </w:pPr>
      <w:r>
        <w:t xml:space="preserve">(в ред. Постановлений Правительства Ленинградской области от 09.07.2010 </w:t>
      </w:r>
      <w:hyperlink r:id="rId9">
        <w:r>
          <w:rPr>
            <w:color w:val="0000FF"/>
          </w:rPr>
          <w:t>N 171</w:t>
        </w:r>
      </w:hyperlink>
      <w:r>
        <w:t xml:space="preserve">, от 31.05.2011 </w:t>
      </w:r>
      <w:hyperlink r:id="rId10">
        <w:r>
          <w:rPr>
            <w:color w:val="0000FF"/>
          </w:rPr>
          <w:t>N 158</w:t>
        </w:r>
      </w:hyperlink>
      <w:r>
        <w:t>)</w:t>
      </w:r>
    </w:p>
    <w:p w:rsidR="00E30C36" w:rsidRDefault="00E30C36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выплаты денежного поощрения лучшим учителям Ленинградской области.</w:t>
      </w:r>
    </w:p>
    <w:p w:rsidR="00E30C36" w:rsidRDefault="00E30C3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E30C36" w:rsidRDefault="00E30C3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E30C36" w:rsidRDefault="00E30C36">
      <w:pPr>
        <w:pStyle w:val="ConsPlusNormal"/>
        <w:ind w:firstLine="540"/>
        <w:jc w:val="both"/>
      </w:pPr>
    </w:p>
    <w:p w:rsidR="00E30C36" w:rsidRDefault="00E30C36">
      <w:pPr>
        <w:pStyle w:val="ConsPlusNormal"/>
        <w:jc w:val="right"/>
      </w:pPr>
      <w:r>
        <w:t>Губернатор</w:t>
      </w:r>
    </w:p>
    <w:p w:rsidR="00E30C36" w:rsidRDefault="00E30C36">
      <w:pPr>
        <w:pStyle w:val="ConsPlusNormal"/>
        <w:jc w:val="right"/>
      </w:pPr>
      <w:r>
        <w:t>Ленинградской области</w:t>
      </w:r>
    </w:p>
    <w:p w:rsidR="00E30C36" w:rsidRDefault="00E30C36">
      <w:pPr>
        <w:pStyle w:val="ConsPlusNormal"/>
        <w:jc w:val="right"/>
      </w:pPr>
      <w:r>
        <w:t>В.Сердюков</w:t>
      </w:r>
    </w:p>
    <w:p w:rsidR="00E30C36" w:rsidRDefault="00E30C36">
      <w:pPr>
        <w:pStyle w:val="ConsPlusNormal"/>
        <w:jc w:val="right"/>
      </w:pPr>
    </w:p>
    <w:p w:rsidR="00E30C36" w:rsidRDefault="00E30C36">
      <w:pPr>
        <w:pStyle w:val="ConsPlusNormal"/>
        <w:jc w:val="right"/>
      </w:pPr>
    </w:p>
    <w:p w:rsidR="00E30C36" w:rsidRDefault="00E30C36">
      <w:pPr>
        <w:pStyle w:val="ConsPlusNormal"/>
        <w:jc w:val="right"/>
      </w:pPr>
    </w:p>
    <w:p w:rsidR="00E30C36" w:rsidRDefault="00E30C36">
      <w:pPr>
        <w:pStyle w:val="ConsPlusNormal"/>
        <w:jc w:val="right"/>
      </w:pPr>
    </w:p>
    <w:p w:rsidR="00E30C36" w:rsidRDefault="00E30C36">
      <w:pPr>
        <w:pStyle w:val="ConsPlusNormal"/>
        <w:jc w:val="right"/>
      </w:pPr>
    </w:p>
    <w:p w:rsidR="00E30C36" w:rsidRDefault="00E30C36">
      <w:pPr>
        <w:pStyle w:val="ConsPlusNormal"/>
        <w:jc w:val="right"/>
        <w:outlineLvl w:val="0"/>
      </w:pPr>
      <w:r>
        <w:t>УТВЕРЖДЕН</w:t>
      </w:r>
    </w:p>
    <w:p w:rsidR="00E30C36" w:rsidRDefault="00E30C36">
      <w:pPr>
        <w:pStyle w:val="ConsPlusNormal"/>
        <w:jc w:val="right"/>
      </w:pPr>
      <w:r>
        <w:t>постановлением Правительства</w:t>
      </w:r>
    </w:p>
    <w:p w:rsidR="00E30C36" w:rsidRDefault="00E30C36">
      <w:pPr>
        <w:pStyle w:val="ConsPlusNormal"/>
        <w:jc w:val="right"/>
      </w:pPr>
      <w:r>
        <w:t>Ленинградской области</w:t>
      </w:r>
    </w:p>
    <w:p w:rsidR="00E30C36" w:rsidRDefault="00E30C36">
      <w:pPr>
        <w:pStyle w:val="ConsPlusNormal"/>
        <w:jc w:val="right"/>
      </w:pPr>
      <w:r>
        <w:t>от 04.08.2009 N 241</w:t>
      </w:r>
    </w:p>
    <w:p w:rsidR="00E30C36" w:rsidRDefault="00E30C36">
      <w:pPr>
        <w:pStyle w:val="ConsPlusNormal"/>
        <w:jc w:val="right"/>
      </w:pPr>
      <w:r>
        <w:t>(приложение)</w:t>
      </w:r>
    </w:p>
    <w:p w:rsidR="00E30C36" w:rsidRDefault="00E30C36">
      <w:pPr>
        <w:pStyle w:val="ConsPlusNormal"/>
        <w:ind w:firstLine="540"/>
        <w:jc w:val="both"/>
      </w:pPr>
    </w:p>
    <w:p w:rsidR="00E30C36" w:rsidRDefault="00E30C36">
      <w:pPr>
        <w:pStyle w:val="ConsPlusTitle"/>
        <w:jc w:val="center"/>
      </w:pPr>
      <w:bookmarkStart w:id="0" w:name="P35"/>
      <w:bookmarkEnd w:id="0"/>
      <w:r>
        <w:t>ПОРЯДОК</w:t>
      </w:r>
    </w:p>
    <w:p w:rsidR="00E30C36" w:rsidRDefault="00E30C36">
      <w:pPr>
        <w:pStyle w:val="ConsPlusTitle"/>
        <w:jc w:val="center"/>
      </w:pPr>
      <w:r>
        <w:t>ВЫПЛАТЫ ДЕНЕЖНОГО ПООЩРЕНИЯ ЛУЧШИМ УЧИТЕЛЯМ</w:t>
      </w:r>
    </w:p>
    <w:p w:rsidR="00E30C36" w:rsidRDefault="00E30C36">
      <w:pPr>
        <w:pStyle w:val="ConsPlusTitle"/>
        <w:jc w:val="center"/>
      </w:pPr>
      <w:r>
        <w:lastRenderedPageBreak/>
        <w:t>ЛЕНИНГРАДСКОЙ ОБЛАСТИ</w:t>
      </w:r>
    </w:p>
    <w:p w:rsidR="00E30C36" w:rsidRDefault="00E30C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0C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36" w:rsidRDefault="00E30C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36" w:rsidRDefault="00E30C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36" w:rsidRDefault="00E30C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36" w:rsidRDefault="00E30C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30C36" w:rsidRDefault="00E30C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09.07.2010 </w:t>
            </w:r>
            <w:hyperlink r:id="rId12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31.05.2011 </w:t>
            </w:r>
            <w:hyperlink r:id="rId13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36" w:rsidRDefault="00E30C36">
            <w:pPr>
              <w:pStyle w:val="ConsPlusNormal"/>
            </w:pPr>
          </w:p>
        </w:tc>
      </w:tr>
    </w:tbl>
    <w:p w:rsidR="00E30C36" w:rsidRDefault="00E30C36">
      <w:pPr>
        <w:pStyle w:val="ConsPlusNormal"/>
        <w:ind w:firstLine="540"/>
        <w:jc w:val="both"/>
      </w:pPr>
    </w:p>
    <w:p w:rsidR="00E30C36" w:rsidRDefault="00E30C36">
      <w:pPr>
        <w:pStyle w:val="ConsPlusNormal"/>
        <w:ind w:firstLine="540"/>
        <w:jc w:val="both"/>
      </w:pPr>
      <w:r>
        <w:t>1. Настоящий Порядок регулирует предоставление выплаты денежного поощрения лучшим учителям Ленинградской области, реализующим общеобразовательные программы начального общего, основного общего и среднего (полного) общего образования, прошедшим в установленном порядке процедуру конкурсного отбора:</w:t>
      </w:r>
    </w:p>
    <w:p w:rsidR="00E30C36" w:rsidRDefault="00E30C36">
      <w:pPr>
        <w:pStyle w:val="ConsPlusNormal"/>
        <w:spacing w:before="220"/>
        <w:ind w:firstLine="540"/>
        <w:jc w:val="both"/>
      </w:pPr>
      <w:r>
        <w:t xml:space="preserve">за счет субсидий, предоставляемых из федерального бюджета областному бюджету Ленинградской области, - согласно </w:t>
      </w:r>
      <w:proofErr w:type="gramStart"/>
      <w:r>
        <w:t>списку победителей конкурса</w:t>
      </w:r>
      <w:proofErr w:type="gramEnd"/>
      <w:r>
        <w:t xml:space="preserve"> на получение денежного поощрения лучшими учителями, утвержденному приказом Министерства образования и науки Российской Федерации;</w:t>
      </w:r>
    </w:p>
    <w:p w:rsidR="00E30C36" w:rsidRDefault="00E30C36">
      <w:pPr>
        <w:pStyle w:val="ConsPlusNormal"/>
        <w:spacing w:before="220"/>
        <w:ind w:firstLine="540"/>
        <w:jc w:val="both"/>
      </w:pPr>
      <w:r>
        <w:t xml:space="preserve">за счет средств областного бюджета Ленинградской области - согласно </w:t>
      </w:r>
      <w:proofErr w:type="gramStart"/>
      <w:r>
        <w:t>списку лауреатов конкурса</w:t>
      </w:r>
      <w:proofErr w:type="gramEnd"/>
      <w:r>
        <w:t xml:space="preserve"> на получение денежного поощрения лучшими учителями (далее - конкурс лучших учителей), утвержденному приказом комитета общего и профессионального образования Ленинградской области.</w:t>
      </w:r>
    </w:p>
    <w:p w:rsidR="00E30C36" w:rsidRDefault="00E30C36">
      <w:pPr>
        <w:pStyle w:val="ConsPlusNormal"/>
        <w:spacing w:before="220"/>
        <w:ind w:firstLine="540"/>
        <w:jc w:val="both"/>
      </w:pPr>
      <w:r>
        <w:t>2. Комитет общего и профессионального образования Ленинградской области:</w:t>
      </w:r>
    </w:p>
    <w:p w:rsidR="00E30C36" w:rsidRDefault="00E30C36">
      <w:pPr>
        <w:pStyle w:val="ConsPlusNormal"/>
        <w:spacing w:before="220"/>
        <w:ind w:firstLine="540"/>
        <w:jc w:val="both"/>
      </w:pPr>
      <w:r>
        <w:t>2.1. Предоставляет денежное поощрение ко Дню учителя путем перечисления средств по личному заявлению учителей на их лицевые счета, открытые в кредитных организациях:</w:t>
      </w:r>
    </w:p>
    <w:p w:rsidR="00E30C36" w:rsidRDefault="00E30C36">
      <w:pPr>
        <w:pStyle w:val="ConsPlusNormal"/>
        <w:spacing w:before="220"/>
        <w:ind w:firstLine="540"/>
        <w:jc w:val="both"/>
      </w:pPr>
      <w:r>
        <w:t>в размере 200 тысяч рублей - каждому победителю конкурса лучших учителей в соответствии со списком, утвержденным приказом Министерства образования и науки Российской Федерации;</w:t>
      </w:r>
    </w:p>
    <w:p w:rsidR="00E30C36" w:rsidRDefault="00E30C3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09.07.2010 N 171)</w:t>
      </w:r>
    </w:p>
    <w:p w:rsidR="00E30C36" w:rsidRDefault="00E30C36">
      <w:pPr>
        <w:pStyle w:val="ConsPlusNormal"/>
        <w:spacing w:before="220"/>
        <w:ind w:firstLine="540"/>
        <w:jc w:val="both"/>
      </w:pPr>
      <w:r>
        <w:t>в размере 100 тысяч рублей - каждому лауреату конкурса лучших учителей в соответствии со списком, утвержденным приказом комитета общего и профессионального образования Ленинградской области.</w:t>
      </w:r>
    </w:p>
    <w:p w:rsidR="00E30C36" w:rsidRDefault="00E30C3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31.05.2011 N 158)</w:t>
      </w:r>
    </w:p>
    <w:p w:rsidR="00E30C36" w:rsidRDefault="00E30C36">
      <w:pPr>
        <w:pStyle w:val="ConsPlusNormal"/>
        <w:spacing w:before="220"/>
        <w:ind w:firstLine="540"/>
        <w:jc w:val="both"/>
      </w:pPr>
      <w:r>
        <w:t>Количество лауреатов конкурса, получающих денежное поощрение из средств областного бюджета Ленинградской области, ежегодно устанавливается в размере, равном количеству денежных поощрений из средств федерального бюджета, определенных Министерством образования и науки Российской Федерации для Ленинградской области, по результатам рейтинга участников конкурса лучших учителей.</w:t>
      </w:r>
    </w:p>
    <w:p w:rsidR="00E30C36" w:rsidRDefault="00E30C3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31.05.2011 N 158)</w:t>
      </w:r>
    </w:p>
    <w:p w:rsidR="00E30C36" w:rsidRDefault="00E30C36">
      <w:pPr>
        <w:pStyle w:val="ConsPlusNormal"/>
        <w:spacing w:before="220"/>
        <w:ind w:firstLine="540"/>
        <w:jc w:val="both"/>
      </w:pPr>
      <w:r>
        <w:t>2.2. Обеспечивает целевое использование средств федерального бюджета, предоставленных в виде субсидий областному бюджету Ленинградской области, и средств областного бюджета, выделяемых на выплату денежного поощрения лучшим учителям Ленинградской области.</w:t>
      </w:r>
    </w:p>
    <w:p w:rsidR="00E30C36" w:rsidRDefault="00E30C36">
      <w:pPr>
        <w:pStyle w:val="ConsPlusNormal"/>
        <w:spacing w:before="220"/>
        <w:ind w:firstLine="540"/>
        <w:jc w:val="both"/>
      </w:pPr>
      <w:r>
        <w:t>2.3. Представляет в Министерство образования и науки Российской Федерации ежегодно не позднее 15 ноября отчеты по форме, утверждаемой Министерством образования и науки Российской Федерации, в комитет финансов Ленинградской области - отчетность об использовании субсидий по установленным формам в установленные сроки.</w:t>
      </w:r>
    </w:p>
    <w:p w:rsidR="00E30C36" w:rsidRDefault="00E30C3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09.07.2010 N 171)</w:t>
      </w:r>
    </w:p>
    <w:p w:rsidR="00E30C36" w:rsidRDefault="00E30C36">
      <w:pPr>
        <w:pStyle w:val="ConsPlusNormal"/>
        <w:spacing w:before="220"/>
        <w:ind w:firstLine="540"/>
        <w:jc w:val="both"/>
      </w:pPr>
      <w:r>
        <w:t>2.4. При формировании бюджетной заявки на очередной финансовый год и на плановый период предусматривает ассигнования по софинансированию денежного поощрения лучшим учителям Ленинградской области по разделу "Образование".</w:t>
      </w:r>
    </w:p>
    <w:p w:rsidR="00E30C36" w:rsidRDefault="00E30C36">
      <w:pPr>
        <w:pStyle w:val="ConsPlusNormal"/>
        <w:ind w:firstLine="540"/>
        <w:jc w:val="both"/>
      </w:pPr>
    </w:p>
    <w:p w:rsidR="00E30C36" w:rsidRDefault="00E30C36">
      <w:pPr>
        <w:pStyle w:val="ConsPlusNormal"/>
        <w:ind w:firstLine="540"/>
        <w:jc w:val="both"/>
      </w:pPr>
    </w:p>
    <w:p w:rsidR="00E30C36" w:rsidRDefault="00E30C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DC" w:rsidRDefault="004635DC">
      <w:bookmarkStart w:id="1" w:name="_GoBack"/>
      <w:bookmarkEnd w:id="1"/>
    </w:p>
    <w:sectPr w:rsidR="004635DC" w:rsidSect="00B4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36"/>
    <w:rsid w:val="004635DC"/>
    <w:rsid w:val="00E3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1860-8C11-4692-A054-E0C2C14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0C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00795&amp;dst=100006" TargetMode="External"/><Relationship Id="rId13" Type="http://schemas.openxmlformats.org/officeDocument/2006/relationships/hyperlink" Target="https://login.consultant.ru/link/?req=doc&amp;base=SPB&amp;n=113519&amp;dst=10000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32172&amp;dst=100014" TargetMode="External"/><Relationship Id="rId12" Type="http://schemas.openxmlformats.org/officeDocument/2006/relationships/hyperlink" Target="https://login.consultant.ru/link/?req=doc&amp;base=SPB&amp;n=100795&amp;dst=100008" TargetMode="External"/><Relationship Id="rId17" Type="http://schemas.openxmlformats.org/officeDocument/2006/relationships/hyperlink" Target="https://login.consultant.ru/link/?req=doc&amp;base=SPB&amp;n=100795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13519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13519&amp;dst=100005" TargetMode="External"/><Relationship Id="rId11" Type="http://schemas.openxmlformats.org/officeDocument/2006/relationships/hyperlink" Target="https://login.consultant.ru/link/?req=doc&amp;base=SPB&amp;n=232172&amp;dst=100014" TargetMode="External"/><Relationship Id="rId5" Type="http://schemas.openxmlformats.org/officeDocument/2006/relationships/hyperlink" Target="https://login.consultant.ru/link/?req=doc&amp;base=SPB&amp;n=100795&amp;dst=100005" TargetMode="External"/><Relationship Id="rId15" Type="http://schemas.openxmlformats.org/officeDocument/2006/relationships/hyperlink" Target="https://login.consultant.ru/link/?req=doc&amp;base=SPB&amp;n=113519&amp;dst=100008" TargetMode="External"/><Relationship Id="rId10" Type="http://schemas.openxmlformats.org/officeDocument/2006/relationships/hyperlink" Target="https://login.consultant.ru/link/?req=doc&amp;base=SPB&amp;n=113519&amp;dst=10000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00795&amp;dst=100007" TargetMode="External"/><Relationship Id="rId14" Type="http://schemas.openxmlformats.org/officeDocument/2006/relationships/hyperlink" Target="https://login.consultant.ru/link/?req=doc&amp;base=SPB&amp;n=100795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2024-05-29T07:46:00Z</dcterms:created>
  <dcterms:modified xsi:type="dcterms:W3CDTF">2024-05-29T07:47:00Z</dcterms:modified>
</cp:coreProperties>
</file>