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08" w:rsidRDefault="00C1290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12908" w:rsidRDefault="00C12908">
      <w:pPr>
        <w:pStyle w:val="ConsPlusNormal"/>
        <w:outlineLvl w:val="0"/>
      </w:pPr>
    </w:p>
    <w:p w:rsidR="00C12908" w:rsidRDefault="00C1290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12908" w:rsidRDefault="00C12908">
      <w:pPr>
        <w:pStyle w:val="ConsPlusTitle"/>
        <w:jc w:val="center"/>
      </w:pPr>
    </w:p>
    <w:p w:rsidR="00C12908" w:rsidRDefault="00C12908">
      <w:pPr>
        <w:pStyle w:val="ConsPlusTitle"/>
        <w:jc w:val="center"/>
      </w:pPr>
      <w:r>
        <w:t>ПОСТАНОВЛЕНИЕ</w:t>
      </w:r>
    </w:p>
    <w:p w:rsidR="00C12908" w:rsidRDefault="00C12908">
      <w:pPr>
        <w:pStyle w:val="ConsPlusTitle"/>
        <w:jc w:val="center"/>
      </w:pPr>
      <w:r>
        <w:t>от 7 марта 2013 г. N 65</w:t>
      </w:r>
    </w:p>
    <w:p w:rsidR="00C12908" w:rsidRDefault="00C12908">
      <w:pPr>
        <w:pStyle w:val="ConsPlusTitle"/>
        <w:jc w:val="center"/>
      </w:pPr>
    </w:p>
    <w:p w:rsidR="00C12908" w:rsidRDefault="00C12908">
      <w:pPr>
        <w:pStyle w:val="ConsPlusTitle"/>
        <w:jc w:val="center"/>
      </w:pPr>
      <w:r>
        <w:t>ОБ ОКАЗАНИИ БЕСПЛАТНОЙ ЮРИДИЧЕСКОЙ ПОМОЩИ</w:t>
      </w:r>
    </w:p>
    <w:p w:rsidR="00C12908" w:rsidRDefault="00C12908">
      <w:pPr>
        <w:pStyle w:val="ConsPlusTitle"/>
        <w:jc w:val="center"/>
      </w:pPr>
      <w:r>
        <w:t>НА ТЕРРИТОРИИ ЛЕНИНГРАДСКОЙ ОБЛАСТИ</w:t>
      </w:r>
    </w:p>
    <w:p w:rsidR="00C12908" w:rsidRDefault="00C129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29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5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28.04.2014 </w:t>
            </w:r>
            <w:hyperlink r:id="rId6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7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8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18.04.2016 </w:t>
            </w:r>
            <w:hyperlink r:id="rId9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10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07.05.2019 </w:t>
            </w:r>
            <w:hyperlink r:id="rId12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07.05.2019 </w:t>
            </w:r>
            <w:hyperlink r:id="rId13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4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15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22.07.2019 </w:t>
            </w:r>
            <w:hyperlink r:id="rId16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17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18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20.01.2021 </w:t>
            </w:r>
            <w:hyperlink r:id="rId19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20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23.06.2022 </w:t>
            </w:r>
            <w:hyperlink r:id="rId2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06.12.2022 </w:t>
            </w:r>
            <w:hyperlink r:id="rId22">
              <w:r>
                <w:rPr>
                  <w:color w:val="0000FF"/>
                </w:rPr>
                <w:t>N 895</w:t>
              </w:r>
            </w:hyperlink>
            <w:r>
              <w:rPr>
                <w:color w:val="392C69"/>
              </w:rPr>
              <w:t>,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23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23.03.2023 </w:t>
            </w:r>
            <w:hyperlink r:id="rId24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22.06.2023 </w:t>
            </w:r>
            <w:hyperlink r:id="rId25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>,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10.01.2024 </w:t>
            </w:r>
            <w:hyperlink r:id="rId26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</w:tr>
    </w:tbl>
    <w:p w:rsidR="00C12908" w:rsidRDefault="00C12908">
      <w:pPr>
        <w:pStyle w:val="ConsPlusNormal"/>
        <w:jc w:val="center"/>
      </w:pPr>
    </w:p>
    <w:p w:rsidR="00C12908" w:rsidRDefault="00C1290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21 ноября 2011 года </w:t>
      </w:r>
      <w:hyperlink r:id="rId28">
        <w:r>
          <w:rPr>
            <w:color w:val="0000FF"/>
          </w:rPr>
          <w:t>N 324-ФЗ</w:t>
        </w:r>
      </w:hyperlink>
      <w:r>
        <w:t xml:space="preserve"> "О бесплатной юридической помощи в Российской Федерации", в соответствии с </w:t>
      </w:r>
      <w:hyperlink r:id="rId29">
        <w:r>
          <w:rPr>
            <w:color w:val="0000FF"/>
          </w:rPr>
          <w:t>пунктами 2</w:t>
        </w:r>
      </w:hyperlink>
      <w:r>
        <w:t xml:space="preserve">, </w:t>
      </w:r>
      <w:hyperlink r:id="rId30">
        <w:r>
          <w:rPr>
            <w:color w:val="0000FF"/>
          </w:rPr>
          <w:t>4</w:t>
        </w:r>
      </w:hyperlink>
      <w:r>
        <w:t xml:space="preserve"> и </w:t>
      </w:r>
      <w:hyperlink r:id="rId31">
        <w:r>
          <w:rPr>
            <w:color w:val="0000FF"/>
          </w:rPr>
          <w:t>5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</w:p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Normal"/>
        <w:ind w:firstLine="540"/>
        <w:jc w:val="both"/>
      </w:pPr>
      <w:r>
        <w:t xml:space="preserve">1. Утвердить </w:t>
      </w:r>
      <w:hyperlink w:anchor="P54">
        <w:r>
          <w:rPr>
            <w:color w:val="0000FF"/>
          </w:rPr>
          <w:t>Состав</w:t>
        </w:r>
      </w:hyperlink>
      <w: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0">
        <w:r>
          <w:rPr>
            <w:color w:val="0000FF"/>
          </w:rPr>
          <w:t>размер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80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C12908" w:rsidRDefault="00C12908">
      <w:pPr>
        <w:pStyle w:val="ConsPlusNormal"/>
        <w:jc w:val="both"/>
      </w:pPr>
      <w:r>
        <w:t xml:space="preserve">(п. 3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29.12.2017 N 654)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33">
        <w:r>
          <w:rPr>
            <w:color w:val="0000FF"/>
          </w:rPr>
          <w:t>Порядок</w:t>
        </w:r>
      </w:hyperlink>
      <w:r>
        <w:t xml:space="preserve"> определения объема и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согласно приложению 4.</w:t>
      </w:r>
    </w:p>
    <w:p w:rsidR="00C12908" w:rsidRDefault="00C12908">
      <w:pPr>
        <w:pStyle w:val="ConsPlusNormal"/>
        <w:jc w:val="both"/>
      </w:pPr>
      <w:r>
        <w:t xml:space="preserve">(п. 4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29.12.2017 N 654;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345">
        <w:r>
          <w:rPr>
            <w:color w:val="0000FF"/>
          </w:rPr>
          <w:t>Порядок</w:t>
        </w:r>
      </w:hyperlink>
      <w:r>
        <w:t xml:space="preserve"> определения объема и предоставления из областного бюджета Ленинградской области субсидии Нотариальной палате Ленинградской области на возмещение затрат нотариусам оплаты нотариальных действий, совершенных ими бесплатно в рамках государственной системы бесплатной юридической помощи на территории Ленинградской области, согласно приложению 5.</w:t>
      </w:r>
    </w:p>
    <w:p w:rsidR="00C12908" w:rsidRDefault="00C12908">
      <w:pPr>
        <w:pStyle w:val="ConsPlusNormal"/>
        <w:jc w:val="both"/>
      </w:pPr>
      <w:r>
        <w:lastRenderedPageBreak/>
        <w:t xml:space="preserve">(п. 5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10.01.2024 N 1)</w:t>
      </w:r>
    </w:p>
    <w:p w:rsidR="00C12908" w:rsidRDefault="00C12908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6</w:t>
        </w:r>
      </w:hyperlink>
      <w:r>
        <w:t xml:space="preserve">. Руководителям органов исполнительной власти Ленинградской области, указанных в </w:t>
      </w:r>
      <w:hyperlink w:anchor="P54">
        <w:r>
          <w:rPr>
            <w:color w:val="0000FF"/>
          </w:rPr>
          <w:t>приложении 1</w:t>
        </w:r>
      </w:hyperlink>
      <w:r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C12908" w:rsidRDefault="00C12908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6.1</w:t>
        </w:r>
      </w:hyperlink>
      <w:r>
        <w:t>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исполнительной власти в целях установления полномочий по оказанию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C12908" w:rsidRDefault="00C1290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C12908" w:rsidRDefault="00C12908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6.2</w:t>
        </w:r>
      </w:hyperlink>
      <w:r>
        <w:t>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C12908" w:rsidRDefault="00C12908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6.3</w:t>
        </w:r>
      </w:hyperlink>
      <w:r>
        <w:t>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C12908" w:rsidRDefault="00C12908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C12908" w:rsidRDefault="00C12908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7</w:t>
        </w:r>
      </w:hyperlink>
      <w:r>
        <w:t>. Признать утратившими силу:</w:t>
      </w:r>
    </w:p>
    <w:p w:rsidR="00C12908" w:rsidRDefault="00C12908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C12908" w:rsidRDefault="00C12908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области".</w:t>
      </w:r>
    </w:p>
    <w:p w:rsidR="00C12908" w:rsidRDefault="00C12908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8</w:t>
        </w:r>
      </w:hyperlink>
      <w:r>
        <w:t>. Настоящее постановление вступает в силу по истечении десяти дней со дня его официального опубликования.</w:t>
      </w:r>
    </w:p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Normal"/>
        <w:jc w:val="right"/>
      </w:pPr>
      <w:r>
        <w:t>Первый вице-губернатор</w:t>
      </w:r>
    </w:p>
    <w:p w:rsidR="00C12908" w:rsidRDefault="00C12908">
      <w:pPr>
        <w:pStyle w:val="ConsPlusNormal"/>
        <w:jc w:val="right"/>
      </w:pPr>
      <w:r>
        <w:t>Ленинградской области</w:t>
      </w:r>
    </w:p>
    <w:p w:rsidR="00C12908" w:rsidRDefault="00C12908">
      <w:pPr>
        <w:pStyle w:val="ConsPlusNormal"/>
        <w:jc w:val="right"/>
      </w:pPr>
      <w:r>
        <w:t>К.Патраев</w:t>
      </w:r>
    </w:p>
    <w:p w:rsidR="00C12908" w:rsidRDefault="00C12908">
      <w:pPr>
        <w:pStyle w:val="ConsPlusNormal"/>
        <w:jc w:val="right"/>
      </w:pPr>
    </w:p>
    <w:p w:rsidR="00C12908" w:rsidRDefault="00C12908">
      <w:pPr>
        <w:pStyle w:val="ConsPlusNormal"/>
        <w:jc w:val="right"/>
      </w:pPr>
    </w:p>
    <w:p w:rsidR="00C12908" w:rsidRDefault="00C12908">
      <w:pPr>
        <w:pStyle w:val="ConsPlusNormal"/>
        <w:jc w:val="right"/>
      </w:pPr>
    </w:p>
    <w:p w:rsidR="00C12908" w:rsidRDefault="00C12908">
      <w:pPr>
        <w:pStyle w:val="ConsPlusNormal"/>
        <w:jc w:val="right"/>
      </w:pPr>
    </w:p>
    <w:p w:rsidR="00C12908" w:rsidRDefault="00C12908">
      <w:pPr>
        <w:pStyle w:val="ConsPlusNormal"/>
        <w:jc w:val="right"/>
      </w:pPr>
    </w:p>
    <w:p w:rsidR="00C12908" w:rsidRDefault="00C12908">
      <w:pPr>
        <w:pStyle w:val="ConsPlusNormal"/>
        <w:jc w:val="right"/>
        <w:outlineLvl w:val="0"/>
      </w:pPr>
      <w:r>
        <w:t>УТВЕРЖДЕН</w:t>
      </w:r>
    </w:p>
    <w:p w:rsidR="00C12908" w:rsidRDefault="00C12908">
      <w:pPr>
        <w:pStyle w:val="ConsPlusNormal"/>
        <w:jc w:val="right"/>
      </w:pPr>
      <w:r>
        <w:t>постановлением Правительства</w:t>
      </w:r>
    </w:p>
    <w:p w:rsidR="00C12908" w:rsidRDefault="00C12908">
      <w:pPr>
        <w:pStyle w:val="ConsPlusNormal"/>
        <w:jc w:val="right"/>
      </w:pPr>
      <w:r>
        <w:t>Ленинградской области</w:t>
      </w:r>
    </w:p>
    <w:p w:rsidR="00C12908" w:rsidRDefault="00C12908">
      <w:pPr>
        <w:pStyle w:val="ConsPlusNormal"/>
        <w:jc w:val="right"/>
      </w:pPr>
      <w:r>
        <w:t>от 07.03.2013 N 65</w:t>
      </w:r>
    </w:p>
    <w:p w:rsidR="00C12908" w:rsidRDefault="00C12908">
      <w:pPr>
        <w:pStyle w:val="ConsPlusNormal"/>
        <w:jc w:val="right"/>
      </w:pPr>
      <w:r>
        <w:t>(приложение 1)</w:t>
      </w:r>
    </w:p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Title"/>
        <w:jc w:val="center"/>
      </w:pPr>
      <w:bookmarkStart w:id="0" w:name="P54"/>
      <w:bookmarkEnd w:id="0"/>
      <w:r>
        <w:t>СОСТАВ</w:t>
      </w:r>
    </w:p>
    <w:p w:rsidR="00C12908" w:rsidRDefault="00C12908">
      <w:pPr>
        <w:pStyle w:val="ConsPlusTitle"/>
        <w:jc w:val="center"/>
      </w:pPr>
      <w:r>
        <w:t>ОРГАНОВ ИСПОЛНИТЕЛЬНОЙ ВЛАСТИ ЛЕНИНГРАДСКОЙ ОБЛАСТИ</w:t>
      </w:r>
    </w:p>
    <w:p w:rsidR="00C12908" w:rsidRDefault="00C12908">
      <w:pPr>
        <w:pStyle w:val="ConsPlusTitle"/>
        <w:jc w:val="center"/>
      </w:pPr>
      <w:r>
        <w:t>И ПОДВЕДОМСТВЕННЫХ ИМ ГОСУДАРСТВЕННЫХ УЧРЕЖДЕНИЙ,</w:t>
      </w:r>
    </w:p>
    <w:p w:rsidR="00C12908" w:rsidRDefault="00C12908">
      <w:pPr>
        <w:pStyle w:val="ConsPlusTitle"/>
        <w:jc w:val="center"/>
      </w:pPr>
      <w:r>
        <w:t>ВХОДЯЩИХ В ГОСУДАРСТВЕННУЮ СИСТЕМУ БЕСПЛАТНОЙ</w:t>
      </w:r>
    </w:p>
    <w:p w:rsidR="00C12908" w:rsidRDefault="00C12908">
      <w:pPr>
        <w:pStyle w:val="ConsPlusTitle"/>
        <w:jc w:val="center"/>
      </w:pPr>
      <w:r>
        <w:t>ЮРИДИЧЕСКОЙ ПОМОЩИ НА ТЕРРИТОРИИ ЛЕНИНГРАДСКОЙ ОБЛАСТИ,</w:t>
      </w:r>
    </w:p>
    <w:p w:rsidR="00C12908" w:rsidRDefault="00C12908">
      <w:pPr>
        <w:pStyle w:val="ConsPlusTitle"/>
        <w:jc w:val="center"/>
      </w:pPr>
      <w:r>
        <w:t>И ПОРЯДОК ВЗАИМОДЕЙСТВИЯ УЧАСТНИКОВ ГОСУДАРСТВЕННОЙ</w:t>
      </w:r>
    </w:p>
    <w:p w:rsidR="00C12908" w:rsidRDefault="00C12908">
      <w:pPr>
        <w:pStyle w:val="ConsPlusTitle"/>
        <w:jc w:val="center"/>
      </w:pPr>
      <w:r>
        <w:t>СИСТЕМЫ БЕСПЛАТНОЙ ЮРИДИЧЕСКОЙ ПОМОЩИ</w:t>
      </w:r>
    </w:p>
    <w:p w:rsidR="00C12908" w:rsidRDefault="00C129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29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28.04.2014 </w:t>
            </w:r>
            <w:hyperlink r:id="rId46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47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26.10.2015 </w:t>
            </w:r>
            <w:hyperlink r:id="rId48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49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50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07.05.2019 </w:t>
            </w:r>
            <w:hyperlink r:id="rId5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52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14.05.2019 </w:t>
            </w:r>
            <w:hyperlink r:id="rId53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54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55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23.07.2019 </w:t>
            </w:r>
            <w:hyperlink r:id="rId56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57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20.01.2021 </w:t>
            </w:r>
            <w:hyperlink r:id="rId58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05.04.2021 </w:t>
            </w:r>
            <w:hyperlink r:id="rId59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</w:tr>
    </w:tbl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Normal"/>
        <w:ind w:firstLine="540"/>
        <w:jc w:val="both"/>
      </w:pPr>
      <w: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Администрация Губернатора и Правительства Ленинградской области;</w:t>
      </w:r>
    </w:p>
    <w:p w:rsidR="00C12908" w:rsidRDefault="00C12908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правового обеспечения Ленинградской области;</w:t>
      </w:r>
    </w:p>
    <w:p w:rsidR="00C12908" w:rsidRDefault="00C12908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30.05.2016 N 169)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местному самоуправлению, межнациональным и межконфессиональным отношениям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финансов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строительству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дорожному хозяйству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экономического развития и инвестиционной деятельности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развитию малого, среднего бизнеса и потребительского рынка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общего и профессионального образования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агропромышленному и рыбохозяйственному комплексу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природным ресурсам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жилищно-коммунальному хозяйству Ленинградской области;</w:t>
      </w:r>
    </w:p>
    <w:p w:rsidR="00C12908" w:rsidRDefault="00C12908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топливно-энергетическому комплексу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lastRenderedPageBreak/>
        <w:t>комитет по внешним связям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цифрового развития Ленинградской области;</w:t>
      </w:r>
    </w:p>
    <w:p w:rsidR="00C12908" w:rsidRDefault="00C12908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правопорядка и безопасности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государственного экологического надзора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информационно-аналитического обеспечения и протокола Губернатора Ленинградской области;</w:t>
      </w:r>
    </w:p>
    <w:p w:rsidR="00C12908" w:rsidRDefault="00C12908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07.05.2019 N 200)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молодежной политике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печати Ленинградской области;</w:t>
      </w:r>
    </w:p>
    <w:p w:rsidR="00C12908" w:rsidRDefault="00C12908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Ленинградский областной комитет по управлению государственным имуществом;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градостроительной политики Ленинградской области;</w:t>
      </w:r>
    </w:p>
    <w:p w:rsidR="00C12908" w:rsidRDefault="00C12908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340)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государственного строительного надзора и государственной экспертизы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государственного заказа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государственного жилищного надзора и контроля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труду и занятости населения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тарифам и ценовой политике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здравоохранению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культуре и туризму Ленинградской области;</w:t>
      </w:r>
    </w:p>
    <w:p w:rsidR="00C12908" w:rsidRDefault="00C12908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физической культуре и спорту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охране, контролю и регулированию использования объектов животного мира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Архивное управление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управление делами Правительства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Управление ветеринарии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управление Ленинградской области по государственному техническому надзору и контролю;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Контрольный комитет Губернатора Ленинградской области;</w:t>
      </w:r>
    </w:p>
    <w:p w:rsidR="00C12908" w:rsidRDefault="00C12908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общественных коммуникаций Ленинградской области;</w:t>
      </w:r>
    </w:p>
    <w:p w:rsidR="00C12908" w:rsidRDefault="00C12908">
      <w:pPr>
        <w:pStyle w:val="ConsPlusNormal"/>
        <w:jc w:val="both"/>
      </w:pPr>
      <w:r>
        <w:lastRenderedPageBreak/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20.01.2021 N 9)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Ленинградской области по транспорту;</w:t>
      </w:r>
    </w:p>
    <w:p w:rsidR="00C12908" w:rsidRDefault="00C12908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05.04.2021 N 180)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комитет по сохранению культурного наследия Ленинградской области.</w:t>
      </w:r>
    </w:p>
    <w:p w:rsidR="00C12908" w:rsidRDefault="00C12908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05.04.2021 N 180)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10.03.2020 N 113.</w:t>
      </w:r>
    </w:p>
    <w:p w:rsidR="00C12908" w:rsidRDefault="00C12908">
      <w:pPr>
        <w:pStyle w:val="ConsPlusNormal"/>
        <w:jc w:val="both"/>
      </w:pPr>
      <w:r>
        <w:t xml:space="preserve">(п. 1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4. 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 области.</w:t>
      </w:r>
    </w:p>
    <w:p w:rsidR="00C12908" w:rsidRDefault="00C12908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C12908" w:rsidRDefault="00C12908">
      <w:pPr>
        <w:pStyle w:val="ConsPlusNormal"/>
        <w:jc w:val="right"/>
      </w:pPr>
    </w:p>
    <w:p w:rsidR="00C12908" w:rsidRDefault="00C12908">
      <w:pPr>
        <w:pStyle w:val="ConsPlusNormal"/>
        <w:jc w:val="right"/>
      </w:pPr>
    </w:p>
    <w:p w:rsidR="00C12908" w:rsidRDefault="00C12908">
      <w:pPr>
        <w:pStyle w:val="ConsPlusNormal"/>
        <w:jc w:val="right"/>
      </w:pPr>
    </w:p>
    <w:p w:rsidR="00C12908" w:rsidRDefault="00C12908">
      <w:pPr>
        <w:pStyle w:val="ConsPlusNormal"/>
        <w:jc w:val="right"/>
      </w:pPr>
    </w:p>
    <w:p w:rsidR="00C12908" w:rsidRDefault="00C12908">
      <w:pPr>
        <w:pStyle w:val="ConsPlusNormal"/>
        <w:jc w:val="right"/>
      </w:pPr>
    </w:p>
    <w:p w:rsidR="00C12908" w:rsidRDefault="00C12908">
      <w:pPr>
        <w:pStyle w:val="ConsPlusNormal"/>
        <w:jc w:val="right"/>
        <w:outlineLvl w:val="0"/>
      </w:pPr>
      <w:r>
        <w:t>УТВЕРЖДЕН</w:t>
      </w:r>
    </w:p>
    <w:p w:rsidR="00C12908" w:rsidRDefault="00C12908">
      <w:pPr>
        <w:pStyle w:val="ConsPlusNormal"/>
        <w:jc w:val="right"/>
      </w:pPr>
      <w:r>
        <w:t>постановлением Правительства</w:t>
      </w:r>
    </w:p>
    <w:p w:rsidR="00C12908" w:rsidRDefault="00C12908">
      <w:pPr>
        <w:pStyle w:val="ConsPlusNormal"/>
        <w:jc w:val="right"/>
      </w:pPr>
      <w:r>
        <w:t>Ленинградской области</w:t>
      </w:r>
    </w:p>
    <w:p w:rsidR="00C12908" w:rsidRDefault="00C12908">
      <w:pPr>
        <w:pStyle w:val="ConsPlusNormal"/>
        <w:jc w:val="right"/>
      </w:pPr>
      <w:r>
        <w:t>от 07.03.2013 N 65</w:t>
      </w:r>
    </w:p>
    <w:p w:rsidR="00C12908" w:rsidRDefault="00C12908">
      <w:pPr>
        <w:pStyle w:val="ConsPlusNormal"/>
        <w:jc w:val="right"/>
      </w:pPr>
      <w:r>
        <w:t>(приложение 2)</w:t>
      </w:r>
    </w:p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Title"/>
        <w:jc w:val="center"/>
      </w:pPr>
      <w:bookmarkStart w:id="1" w:name="P140"/>
      <w:bookmarkEnd w:id="1"/>
      <w:r>
        <w:t>РАЗМЕР</w:t>
      </w:r>
    </w:p>
    <w:p w:rsidR="00C12908" w:rsidRDefault="00C12908">
      <w:pPr>
        <w:pStyle w:val="ConsPlusTitle"/>
        <w:jc w:val="center"/>
      </w:pPr>
      <w:r>
        <w:t>ОПЛАТЫ ТРУДА АДВОКАТОВ, ОКАЗЫВАЮЩИХ БЕСПЛАТНУЮ ЮРИДИЧЕСКУЮ</w:t>
      </w:r>
    </w:p>
    <w:p w:rsidR="00C12908" w:rsidRDefault="00C12908">
      <w:pPr>
        <w:pStyle w:val="ConsPlusTitle"/>
        <w:jc w:val="center"/>
      </w:pPr>
      <w:r>
        <w:t>ПОМОЩЬ ГРАЖДАНАМ В РАМКАХ ГОСУДАРСТВЕННОЙ СИСТЕМЫ</w:t>
      </w:r>
    </w:p>
    <w:p w:rsidR="00C12908" w:rsidRDefault="00C12908">
      <w:pPr>
        <w:pStyle w:val="ConsPlusTitle"/>
        <w:jc w:val="center"/>
      </w:pPr>
      <w:r>
        <w:t>БЕСПЛАТНОЙ ЮРИДИЧЕСКОЙ ПОМОЩИ</w:t>
      </w:r>
    </w:p>
    <w:p w:rsidR="00C12908" w:rsidRDefault="00C129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29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</w:tr>
    </w:tbl>
    <w:p w:rsidR="00C12908" w:rsidRDefault="00C129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1865"/>
      </w:tblGrid>
      <w:tr w:rsidR="00C12908">
        <w:tc>
          <w:tcPr>
            <w:tcW w:w="4932" w:type="dxa"/>
          </w:tcPr>
          <w:p w:rsidR="00C12908" w:rsidRDefault="00C12908">
            <w:pPr>
              <w:pStyle w:val="ConsPlusNormal"/>
              <w:jc w:val="center"/>
            </w:pPr>
            <w:r>
              <w:t>Вид бесплатной юридической помощи (код)</w:t>
            </w:r>
          </w:p>
        </w:tc>
        <w:tc>
          <w:tcPr>
            <w:tcW w:w="2268" w:type="dxa"/>
          </w:tcPr>
          <w:p w:rsidR="00C12908" w:rsidRDefault="00C12908">
            <w:pPr>
              <w:pStyle w:val="ConsPlusNormal"/>
              <w:jc w:val="center"/>
            </w:pPr>
            <w:r>
              <w:t xml:space="preserve">Единица исчисления стоимости </w:t>
            </w:r>
            <w:r>
              <w:lastRenderedPageBreak/>
              <w:t>юридической помощи</w:t>
            </w:r>
          </w:p>
        </w:tc>
        <w:tc>
          <w:tcPr>
            <w:tcW w:w="1865" w:type="dxa"/>
          </w:tcPr>
          <w:p w:rsidR="00C12908" w:rsidRDefault="00C12908">
            <w:pPr>
              <w:pStyle w:val="ConsPlusNormal"/>
              <w:jc w:val="center"/>
            </w:pPr>
            <w:r>
              <w:lastRenderedPageBreak/>
              <w:t xml:space="preserve">Размер оплаты одной единицы </w:t>
            </w:r>
            <w:r>
              <w:lastRenderedPageBreak/>
              <w:t>юридической помощи (Un), рублей</w:t>
            </w:r>
          </w:p>
        </w:tc>
      </w:tr>
      <w:tr w:rsidR="00C12908">
        <w:tc>
          <w:tcPr>
            <w:tcW w:w="4932" w:type="dxa"/>
          </w:tcPr>
          <w:p w:rsidR="00C12908" w:rsidRDefault="00C12908">
            <w:pPr>
              <w:pStyle w:val="ConsPlusNormal"/>
            </w:pPr>
            <w:r>
              <w:lastRenderedPageBreak/>
              <w:t>Устная консультация по правовым вопросам (1)</w:t>
            </w:r>
          </w:p>
        </w:tc>
        <w:tc>
          <w:tcPr>
            <w:tcW w:w="2268" w:type="dxa"/>
          </w:tcPr>
          <w:p w:rsidR="00C12908" w:rsidRDefault="00C12908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865" w:type="dxa"/>
          </w:tcPr>
          <w:p w:rsidR="00C12908" w:rsidRDefault="00C12908">
            <w:pPr>
              <w:pStyle w:val="ConsPlusNormal"/>
              <w:jc w:val="center"/>
            </w:pPr>
            <w:r>
              <w:t>785</w:t>
            </w:r>
          </w:p>
        </w:tc>
      </w:tr>
      <w:tr w:rsidR="00C12908">
        <w:tc>
          <w:tcPr>
            <w:tcW w:w="4932" w:type="dxa"/>
          </w:tcPr>
          <w:p w:rsidR="00C12908" w:rsidRDefault="00C12908">
            <w:pPr>
              <w:pStyle w:val="ConsPlusNormal"/>
            </w:pPr>
            <w:r>
              <w:t>Письменная консультация по правовым вопросам (2)</w:t>
            </w:r>
          </w:p>
        </w:tc>
        <w:tc>
          <w:tcPr>
            <w:tcW w:w="2268" w:type="dxa"/>
          </w:tcPr>
          <w:p w:rsidR="00C12908" w:rsidRDefault="00C12908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C12908" w:rsidRDefault="00C12908">
            <w:pPr>
              <w:pStyle w:val="ConsPlusNormal"/>
              <w:jc w:val="center"/>
            </w:pPr>
            <w:r>
              <w:t>1120</w:t>
            </w:r>
          </w:p>
        </w:tc>
      </w:tr>
      <w:tr w:rsidR="00C12908">
        <w:tc>
          <w:tcPr>
            <w:tcW w:w="4932" w:type="dxa"/>
          </w:tcPr>
          <w:p w:rsidR="00C12908" w:rsidRDefault="00C12908">
            <w:pPr>
              <w:pStyle w:val="ConsPlusNormal"/>
            </w:pPr>
            <w:r>
              <w:t>Составление жалоб, ходатайств и других документов правового характера (3)</w:t>
            </w:r>
          </w:p>
        </w:tc>
        <w:tc>
          <w:tcPr>
            <w:tcW w:w="2268" w:type="dxa"/>
          </w:tcPr>
          <w:p w:rsidR="00C12908" w:rsidRDefault="00C12908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C12908" w:rsidRDefault="00C12908">
            <w:pPr>
              <w:pStyle w:val="ConsPlusNormal"/>
              <w:jc w:val="center"/>
            </w:pPr>
            <w:r>
              <w:t>1910</w:t>
            </w:r>
          </w:p>
        </w:tc>
      </w:tr>
      <w:tr w:rsidR="00C12908">
        <w:tc>
          <w:tcPr>
            <w:tcW w:w="4932" w:type="dxa"/>
          </w:tcPr>
          <w:p w:rsidR="00C12908" w:rsidRDefault="00C12908">
            <w:pPr>
              <w:pStyle w:val="ConsPlusNormal"/>
            </w:pPr>
            <w:r>
              <w:t>Представление интересов гражданина в суде (4)</w:t>
            </w:r>
          </w:p>
        </w:tc>
        <w:tc>
          <w:tcPr>
            <w:tcW w:w="2268" w:type="dxa"/>
          </w:tcPr>
          <w:p w:rsidR="00C12908" w:rsidRDefault="00C12908">
            <w:pPr>
              <w:pStyle w:val="ConsPlusNormal"/>
              <w:jc w:val="center"/>
            </w:pPr>
            <w:r>
              <w:t>Один день участия (судодень)</w:t>
            </w:r>
          </w:p>
        </w:tc>
        <w:tc>
          <w:tcPr>
            <w:tcW w:w="1865" w:type="dxa"/>
          </w:tcPr>
          <w:p w:rsidR="00C12908" w:rsidRDefault="00C12908">
            <w:pPr>
              <w:pStyle w:val="ConsPlusNormal"/>
              <w:jc w:val="center"/>
            </w:pPr>
            <w:r>
              <w:t>2010</w:t>
            </w:r>
          </w:p>
        </w:tc>
      </w:tr>
      <w:tr w:rsidR="00C12908">
        <w:tc>
          <w:tcPr>
            <w:tcW w:w="4932" w:type="dxa"/>
          </w:tcPr>
          <w:p w:rsidR="00C12908" w:rsidRDefault="00C12908">
            <w:pPr>
              <w:pStyle w:val="ConsPlusNormal"/>
            </w:pPr>
            <w: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68" w:type="dxa"/>
          </w:tcPr>
          <w:p w:rsidR="00C12908" w:rsidRDefault="00C12908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C12908" w:rsidRDefault="00C12908">
            <w:pPr>
              <w:pStyle w:val="ConsPlusNormal"/>
              <w:jc w:val="center"/>
            </w:pPr>
            <w:r>
              <w:t>1685</w:t>
            </w:r>
          </w:p>
        </w:tc>
      </w:tr>
      <w:tr w:rsidR="00C12908">
        <w:tc>
          <w:tcPr>
            <w:tcW w:w="4932" w:type="dxa"/>
          </w:tcPr>
          <w:p w:rsidR="00C12908" w:rsidRDefault="00C12908">
            <w:pPr>
              <w:pStyle w:val="ConsPlusNormal"/>
            </w:pPr>
            <w:r>
              <w:t>Представление интересов гражданина в организациях (6)</w:t>
            </w:r>
          </w:p>
        </w:tc>
        <w:tc>
          <w:tcPr>
            <w:tcW w:w="2268" w:type="dxa"/>
          </w:tcPr>
          <w:p w:rsidR="00C12908" w:rsidRDefault="00C12908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C12908" w:rsidRDefault="00C12908">
            <w:pPr>
              <w:pStyle w:val="ConsPlusNormal"/>
              <w:jc w:val="center"/>
            </w:pPr>
            <w:r>
              <w:t>1350</w:t>
            </w:r>
          </w:p>
        </w:tc>
      </w:tr>
    </w:tbl>
    <w:p w:rsidR="00C12908" w:rsidRDefault="00C12908">
      <w:pPr>
        <w:pStyle w:val="ConsPlusNormal"/>
        <w:jc w:val="right"/>
      </w:pPr>
    </w:p>
    <w:p w:rsidR="00C12908" w:rsidRDefault="00C12908">
      <w:pPr>
        <w:pStyle w:val="ConsPlusNormal"/>
        <w:jc w:val="right"/>
      </w:pPr>
    </w:p>
    <w:p w:rsidR="00C12908" w:rsidRDefault="00C12908">
      <w:pPr>
        <w:pStyle w:val="ConsPlusNormal"/>
        <w:jc w:val="right"/>
      </w:pPr>
    </w:p>
    <w:p w:rsidR="00C12908" w:rsidRDefault="00C12908">
      <w:pPr>
        <w:pStyle w:val="ConsPlusNormal"/>
        <w:jc w:val="right"/>
      </w:pPr>
    </w:p>
    <w:p w:rsidR="00C12908" w:rsidRDefault="00C12908">
      <w:pPr>
        <w:pStyle w:val="ConsPlusNormal"/>
        <w:jc w:val="right"/>
      </w:pPr>
    </w:p>
    <w:p w:rsidR="00C12908" w:rsidRDefault="00C12908">
      <w:pPr>
        <w:pStyle w:val="ConsPlusNormal"/>
        <w:jc w:val="right"/>
        <w:outlineLvl w:val="0"/>
      </w:pPr>
      <w:r>
        <w:t>УТВЕРЖДЕН</w:t>
      </w:r>
    </w:p>
    <w:p w:rsidR="00C12908" w:rsidRDefault="00C12908">
      <w:pPr>
        <w:pStyle w:val="ConsPlusNormal"/>
        <w:jc w:val="right"/>
      </w:pPr>
      <w:r>
        <w:t>постановлением Правительства</w:t>
      </w:r>
    </w:p>
    <w:p w:rsidR="00C12908" w:rsidRDefault="00C12908">
      <w:pPr>
        <w:pStyle w:val="ConsPlusNormal"/>
        <w:jc w:val="right"/>
      </w:pPr>
      <w:r>
        <w:t>Ленинградской области</w:t>
      </w:r>
    </w:p>
    <w:p w:rsidR="00C12908" w:rsidRDefault="00C12908">
      <w:pPr>
        <w:pStyle w:val="ConsPlusNormal"/>
        <w:jc w:val="right"/>
      </w:pPr>
      <w:r>
        <w:t>от 07.03.2013 N 65</w:t>
      </w:r>
    </w:p>
    <w:p w:rsidR="00C12908" w:rsidRDefault="00C12908">
      <w:pPr>
        <w:pStyle w:val="ConsPlusNormal"/>
        <w:jc w:val="right"/>
      </w:pPr>
      <w:r>
        <w:t>(приложение 3)</w:t>
      </w:r>
    </w:p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Title"/>
        <w:jc w:val="center"/>
      </w:pPr>
      <w:bookmarkStart w:id="2" w:name="P180"/>
      <w:bookmarkEnd w:id="2"/>
      <w:r>
        <w:t>ПОРЯДОК</w:t>
      </w:r>
    </w:p>
    <w:p w:rsidR="00C12908" w:rsidRDefault="00C12908">
      <w:pPr>
        <w:pStyle w:val="ConsPlusTitle"/>
        <w:jc w:val="center"/>
      </w:pPr>
      <w:r>
        <w:t>ОПЛАТЫ ТРУДА АДВОКАТОВ, ОКАЗЫВАЮЩИХ БЕСПЛАТНУЮ</w:t>
      </w:r>
    </w:p>
    <w:p w:rsidR="00C12908" w:rsidRDefault="00C12908">
      <w:pPr>
        <w:pStyle w:val="ConsPlusTitle"/>
        <w:jc w:val="center"/>
      </w:pPr>
      <w:r>
        <w:t>ЮРИДИЧЕСКУЮ ПОМОЩЬ ГРАЖДАНАМ В РАМКАХ ГОСУДАРСТВЕННОЙ</w:t>
      </w:r>
    </w:p>
    <w:p w:rsidR="00C12908" w:rsidRDefault="00C12908">
      <w:pPr>
        <w:pStyle w:val="ConsPlusTitle"/>
        <w:jc w:val="center"/>
      </w:pPr>
      <w:r>
        <w:t>СИСТЕМЫ БЕСПЛАТНОЙ ЮРИДИЧЕСКОЙ ПОМОЩИ, И КОМПЕНСАЦИИ</w:t>
      </w:r>
    </w:p>
    <w:p w:rsidR="00C12908" w:rsidRDefault="00C12908">
      <w:pPr>
        <w:pStyle w:val="ConsPlusTitle"/>
        <w:jc w:val="center"/>
      </w:pPr>
      <w:r>
        <w:t>ИХ РАСХОДОВ НА ОКАЗАНИЕ БЕСПЛАТНОЙ ЮРИДИЧЕСКОЙ ПОМОЩИ</w:t>
      </w:r>
    </w:p>
    <w:p w:rsidR="00C12908" w:rsidRDefault="00C129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29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6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05.04.2021 </w:t>
            </w:r>
            <w:hyperlink r:id="rId77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</w:tr>
    </w:tbl>
    <w:p w:rsidR="00C12908" w:rsidRDefault="00C12908">
      <w:pPr>
        <w:pStyle w:val="ConsPlusNormal"/>
        <w:jc w:val="center"/>
      </w:pPr>
    </w:p>
    <w:p w:rsidR="00C12908" w:rsidRDefault="00C12908">
      <w:pPr>
        <w:pStyle w:val="ConsPlusTitle"/>
        <w:jc w:val="center"/>
        <w:outlineLvl w:val="1"/>
      </w:pPr>
      <w:r>
        <w:t>1. Общие положения</w:t>
      </w:r>
    </w:p>
    <w:p w:rsidR="00C12908" w:rsidRDefault="00C12908">
      <w:pPr>
        <w:pStyle w:val="ConsPlusNormal"/>
        <w:jc w:val="center"/>
      </w:pPr>
    </w:p>
    <w:p w:rsidR="00C12908" w:rsidRDefault="00C12908">
      <w:pPr>
        <w:pStyle w:val="ConsPlusNormal"/>
        <w:ind w:firstLine="540"/>
        <w:jc w:val="both"/>
      </w:pPr>
      <w:r>
        <w:t>1.1. 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оплата труда адвокатов и компенсация их расходов).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1.2. Оплата труда адвокатов и компенсация их расходов осуществляются посредством предоставления субсидии Адвокатской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lastRenderedPageBreak/>
        <w:t xml:space="preserve">1.3. Расчет оплаты труда адвокатов и компенсации их расходов производится по формуле, приведенной в </w:t>
      </w:r>
      <w:hyperlink w:anchor="P202">
        <w:r>
          <w:rPr>
            <w:color w:val="0000FF"/>
          </w:rPr>
          <w:t>разделе 3</w:t>
        </w:r>
      </w:hyperlink>
      <w:r>
        <w:t xml:space="preserve"> настоящего Порядка, и в соответствии с </w:t>
      </w:r>
      <w:hyperlink w:anchor="P140">
        <w:r>
          <w:rPr>
            <w:color w:val="0000FF"/>
          </w:rPr>
          <w:t>размерами</w:t>
        </w:r>
      </w:hyperlink>
      <w:r>
        <w:t xml:space="preserve"> оплаты труда адвокатов, оказывающих бесплатную юридическую помощь в рамках государственной системы бесплатной юридической помощи, указанными в приложении 2 к постановлению Правительства Ленинградской области от 7 марта 2013 года N 65 "Об оказании бесплатной юридической помощи на территории Ленинградской области" (далее - постановление).</w:t>
      </w:r>
    </w:p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Title"/>
        <w:jc w:val="center"/>
        <w:outlineLvl w:val="1"/>
      </w:pPr>
      <w:r>
        <w:t>2. Условия и порядок оплаты труда адвокатов и компенсации</w:t>
      </w:r>
    </w:p>
    <w:p w:rsidR="00C12908" w:rsidRDefault="00C12908">
      <w:pPr>
        <w:pStyle w:val="ConsPlusTitle"/>
        <w:jc w:val="center"/>
      </w:pPr>
      <w:r>
        <w:t>их расходов</w:t>
      </w:r>
    </w:p>
    <w:p w:rsidR="00C12908" w:rsidRDefault="00C12908">
      <w:pPr>
        <w:pStyle w:val="ConsPlusNormal"/>
        <w:jc w:val="center"/>
      </w:pPr>
    </w:p>
    <w:p w:rsidR="00C12908" w:rsidRDefault="00C12908">
      <w:pPr>
        <w:pStyle w:val="ConsPlusNormal"/>
        <w:ind w:firstLine="540"/>
        <w:jc w:val="both"/>
      </w:pPr>
      <w:r>
        <w:t xml:space="preserve">2.1. 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документы, указанные в </w:t>
      </w:r>
      <w:hyperlink w:anchor="P283">
        <w:r>
          <w:rPr>
            <w:color w:val="0000FF"/>
          </w:rPr>
          <w:t>пункте 2.4</w:t>
        </w:r>
      </w:hyperlink>
      <w:r>
        <w:t xml:space="preserve"> Порядка определения объема и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(приложение 4 к постановлению).</w:t>
      </w:r>
    </w:p>
    <w:p w:rsidR="00C12908" w:rsidRDefault="00C12908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2.2. Оплата труда адвокатов и компенсация их расходов осуществляются на основании правового акта уполномоченного органа о предоставлении субсидии Адвокатской палате Ленинградской области с указанием списка адвокатов и размера средств субсидии на оплату их труда и компенсацию расходов.</w:t>
      </w:r>
    </w:p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Title"/>
        <w:jc w:val="center"/>
        <w:outlineLvl w:val="1"/>
      </w:pPr>
      <w:bookmarkStart w:id="3" w:name="P202"/>
      <w:bookmarkEnd w:id="3"/>
      <w:r>
        <w:t>3. Порядок расчета оплаты труда адвокатов и компенсации</w:t>
      </w:r>
    </w:p>
    <w:p w:rsidR="00C12908" w:rsidRDefault="00C12908">
      <w:pPr>
        <w:pStyle w:val="ConsPlusTitle"/>
        <w:jc w:val="center"/>
      </w:pPr>
      <w:r>
        <w:t>их расходов</w:t>
      </w:r>
    </w:p>
    <w:p w:rsidR="00C12908" w:rsidRDefault="00C12908">
      <w:pPr>
        <w:pStyle w:val="ConsPlusNormal"/>
        <w:jc w:val="center"/>
      </w:pPr>
    </w:p>
    <w:p w:rsidR="00C12908" w:rsidRDefault="00C12908">
      <w:pPr>
        <w:pStyle w:val="ConsPlusNormal"/>
        <w:ind w:firstLine="540"/>
        <w:jc w:val="both"/>
      </w:pPr>
      <w:r>
        <w:t>3.1. Размер оплаты труда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C12908" w:rsidRDefault="00C12908">
      <w:pPr>
        <w:pStyle w:val="ConsPlusNormal"/>
        <w:ind w:firstLine="540"/>
        <w:jc w:val="both"/>
      </w:pPr>
    </w:p>
    <w:p w:rsidR="00C12908" w:rsidRPr="00C12908" w:rsidRDefault="00C12908">
      <w:pPr>
        <w:pStyle w:val="ConsPlusNormal"/>
        <w:jc w:val="center"/>
        <w:rPr>
          <w:lang w:val="en-US"/>
        </w:rPr>
      </w:pPr>
      <w:r w:rsidRPr="00C12908">
        <w:rPr>
          <w:lang w:val="en-US"/>
        </w:rPr>
        <w:t>Fn = (Un x S) + (Un x Kn x S),</w:t>
      </w:r>
    </w:p>
    <w:p w:rsidR="00C12908" w:rsidRPr="00C12908" w:rsidRDefault="00C12908">
      <w:pPr>
        <w:pStyle w:val="ConsPlusNormal"/>
        <w:jc w:val="center"/>
        <w:rPr>
          <w:lang w:val="en-US"/>
        </w:rPr>
      </w:pPr>
    </w:p>
    <w:p w:rsidR="00C12908" w:rsidRDefault="00C12908">
      <w:pPr>
        <w:pStyle w:val="ConsPlusNormal"/>
        <w:ind w:firstLine="540"/>
        <w:jc w:val="both"/>
      </w:pPr>
      <w:r>
        <w:t>где: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Fn - размер оплаты труда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Un - </w:t>
      </w:r>
      <w:hyperlink w:anchor="P140">
        <w:r>
          <w:rPr>
            <w:color w:val="0000FF"/>
          </w:rPr>
          <w:t>размер</w:t>
        </w:r>
      </w:hyperlink>
      <w:r>
        <w:t xml:space="preserve"> оплаты одной единицы бесплатной юридической помощи по виду предоставляемой бесплатной юридической помощи, указанный в приложении 2 к постановлению;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S - количество дней участия (судодней) в соответствии с документами о количестве дней участия (судодней) (S = 1 по видам бесплатной юридической помощи с кодами 1-3 независимо от наличия документов о количестве дней участия (судодней), а также по видам бесплатной юридической помощи с кодами 4-6 при отсутствии документов о количестве дней участия (судодней);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(Un x S) - размер оплаты труда адвоката по одному виду бесплатной юридической помощи;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(Un x Kn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</w:t>
      </w:r>
      <w:r>
        <w:lastRenderedPageBreak/>
        <w:t>структурного подразделения) и обратно;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Kn - поправочный коэффициент: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K1 = 0,1 (применяется по виду бесплатной юридической помощи с кодом 1),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K2 = 0,2 (применяется по видам бесплатной юридической помощи с кодами 2 и 3),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K3 = 0,4 (применяется по видам бесплатной юридической помощи с кодами 4-6),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K4 =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Normal"/>
        <w:ind w:firstLine="540"/>
        <w:jc w:val="both"/>
      </w:pPr>
      <w:r>
        <w:t>3.2. Виды бесплатной юридической помощи с кодами 2-6 включают предоставление устной консультации по правовым вопросам.</w:t>
      </w:r>
    </w:p>
    <w:p w:rsidR="00C12908" w:rsidRDefault="00C12908">
      <w:pPr>
        <w:pStyle w:val="ConsPlusNormal"/>
      </w:pPr>
    </w:p>
    <w:p w:rsidR="00C12908" w:rsidRDefault="00C12908">
      <w:pPr>
        <w:pStyle w:val="ConsPlusNormal"/>
      </w:pPr>
    </w:p>
    <w:p w:rsidR="00C12908" w:rsidRDefault="00C12908">
      <w:pPr>
        <w:pStyle w:val="ConsPlusNormal"/>
      </w:pPr>
    </w:p>
    <w:p w:rsidR="00C12908" w:rsidRDefault="00C12908">
      <w:pPr>
        <w:pStyle w:val="ConsPlusNormal"/>
      </w:pPr>
    </w:p>
    <w:p w:rsidR="00C12908" w:rsidRDefault="00C12908">
      <w:pPr>
        <w:pStyle w:val="ConsPlusNormal"/>
      </w:pPr>
    </w:p>
    <w:p w:rsidR="00C12908" w:rsidRDefault="00C12908">
      <w:pPr>
        <w:pStyle w:val="ConsPlusNormal"/>
        <w:jc w:val="right"/>
        <w:outlineLvl w:val="0"/>
      </w:pPr>
      <w:r>
        <w:t>УТВЕРЖДЕН</w:t>
      </w:r>
    </w:p>
    <w:p w:rsidR="00C12908" w:rsidRDefault="00C12908">
      <w:pPr>
        <w:pStyle w:val="ConsPlusNormal"/>
        <w:jc w:val="right"/>
      </w:pPr>
      <w:r>
        <w:t>постановлением Правительства</w:t>
      </w:r>
    </w:p>
    <w:p w:rsidR="00C12908" w:rsidRDefault="00C12908">
      <w:pPr>
        <w:pStyle w:val="ConsPlusNormal"/>
        <w:jc w:val="right"/>
      </w:pPr>
      <w:r>
        <w:t>Ленинградской области</w:t>
      </w:r>
    </w:p>
    <w:p w:rsidR="00C12908" w:rsidRDefault="00C12908">
      <w:pPr>
        <w:pStyle w:val="ConsPlusNormal"/>
        <w:jc w:val="right"/>
      </w:pPr>
      <w:r>
        <w:t>от 07.03.2013 N 65</w:t>
      </w:r>
    </w:p>
    <w:p w:rsidR="00C12908" w:rsidRDefault="00C12908">
      <w:pPr>
        <w:pStyle w:val="ConsPlusNormal"/>
        <w:jc w:val="right"/>
      </w:pPr>
      <w:r>
        <w:t>(приложение 4)</w:t>
      </w:r>
    </w:p>
    <w:p w:rsidR="00C12908" w:rsidRDefault="00C12908">
      <w:pPr>
        <w:pStyle w:val="ConsPlusNormal"/>
        <w:jc w:val="right"/>
      </w:pPr>
    </w:p>
    <w:p w:rsidR="00C12908" w:rsidRDefault="00C12908">
      <w:pPr>
        <w:pStyle w:val="ConsPlusTitle"/>
        <w:jc w:val="center"/>
      </w:pPr>
      <w:bookmarkStart w:id="4" w:name="P233"/>
      <w:bookmarkEnd w:id="4"/>
      <w:r>
        <w:t>ПОРЯДОК</w:t>
      </w:r>
    </w:p>
    <w:p w:rsidR="00C12908" w:rsidRDefault="00C12908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C12908" w:rsidRDefault="00C12908">
      <w:pPr>
        <w:pStyle w:val="ConsPlusTitle"/>
        <w:jc w:val="center"/>
      </w:pPr>
      <w:r>
        <w:t>ЛЕНИНГРАДСКОЙ ОБЛАСТИ СУБСИДИИ АДВОКАТСКОЙ ПАЛАТЕ</w:t>
      </w:r>
    </w:p>
    <w:p w:rsidR="00C12908" w:rsidRDefault="00C12908">
      <w:pPr>
        <w:pStyle w:val="ConsPlusTitle"/>
        <w:jc w:val="center"/>
      </w:pPr>
      <w:r>
        <w:t>ЛЕНИНГРАДСКОЙ ОБЛАСТИ НА ОКАЗАНИЕ БЕСПЛАТНОЙ ЮРИДИЧЕСКОЙ</w:t>
      </w:r>
    </w:p>
    <w:p w:rsidR="00C12908" w:rsidRDefault="00C12908">
      <w:pPr>
        <w:pStyle w:val="ConsPlusTitle"/>
        <w:jc w:val="center"/>
      </w:pPr>
      <w:r>
        <w:t>ПОМОЩИ НА ТЕРРИТОРИИ ЛЕНИНГРАДСКОЙ ОБЛАСТИ</w:t>
      </w:r>
    </w:p>
    <w:p w:rsidR="00C12908" w:rsidRDefault="00C129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29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79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23.06.2022 </w:t>
            </w:r>
            <w:hyperlink r:id="rId80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06.12.2022 </w:t>
            </w:r>
            <w:hyperlink r:id="rId81">
              <w:r>
                <w:rPr>
                  <w:color w:val="0000FF"/>
                </w:rPr>
                <w:t>N 895</w:t>
              </w:r>
            </w:hyperlink>
            <w:r>
              <w:rPr>
                <w:color w:val="392C69"/>
              </w:rPr>
              <w:t>,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82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23.03.2023 </w:t>
            </w:r>
            <w:hyperlink r:id="rId83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22.06.2023 </w:t>
            </w:r>
            <w:hyperlink r:id="rId84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>,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10.01.2024 </w:t>
            </w:r>
            <w:hyperlink r:id="rId85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</w:tr>
    </w:tbl>
    <w:p w:rsidR="00C12908" w:rsidRDefault="00C12908">
      <w:pPr>
        <w:pStyle w:val="ConsPlusNormal"/>
      </w:pPr>
    </w:p>
    <w:p w:rsidR="00C12908" w:rsidRDefault="00C12908">
      <w:pPr>
        <w:pStyle w:val="ConsPlusTitle"/>
        <w:jc w:val="center"/>
        <w:outlineLvl w:val="1"/>
      </w:pPr>
      <w:r>
        <w:t>1. Общие положения</w:t>
      </w:r>
    </w:p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86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устанавливает цели, условия и порядок определения объема и предоставления из областного бюджета Ленинградской области субсидии Адвокатской палате Ленинградской области на финансовое обеспечение затрат на оплату труда адвокатов, оказавших бесплатную юридическую помощь гражданину в рамках государственной системы бесплатной юридической помощи, включенных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и компенсацию расходов адвокатов на оказание бесплатной юридической помощи (далее - оплата труда адвокатов и компенсация их расходов).</w:t>
      </w:r>
    </w:p>
    <w:p w:rsidR="00C12908" w:rsidRDefault="00C12908">
      <w:pPr>
        <w:pStyle w:val="ConsPlusNormal"/>
        <w:jc w:val="both"/>
      </w:pPr>
      <w:r>
        <w:t xml:space="preserve">(п. 1.1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10.01.2024 N 1)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1.2. Получателем субсидии является Адвокатская палата Ленинградской области.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5" w:name="P249"/>
      <w:bookmarkEnd w:id="5"/>
      <w:r>
        <w:lastRenderedPageBreak/>
        <w:t>1.3. Субсидия предоставляется в целях финансового обеспечения затрат на оплату труда адвокатов и компенсацию их расходов в связи с оказанием гражданам бесплатной юридической помощи в рамках государственной системы бесплатной юридической помощи на территории Ленинградской области.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1.4.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текущий финансовый год.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C12908" w:rsidRDefault="00C12908">
      <w:pPr>
        <w:pStyle w:val="ConsPlusNormal"/>
        <w:jc w:val="both"/>
      </w:pPr>
      <w:r>
        <w:t xml:space="preserve">(п. 1.5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895)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1.6. Понятия и термины, используемые в настоящем Порядке, применяются в значениях, определенных действующим законодательством.</w:t>
      </w:r>
    </w:p>
    <w:p w:rsidR="00C12908" w:rsidRDefault="00C12908">
      <w:pPr>
        <w:pStyle w:val="ConsPlusNormal"/>
      </w:pPr>
    </w:p>
    <w:p w:rsidR="00C12908" w:rsidRDefault="00C12908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Normal"/>
        <w:ind w:firstLine="540"/>
        <w:jc w:val="both"/>
      </w:pPr>
      <w:bookmarkStart w:id="6" w:name="P257"/>
      <w:bookmarkEnd w:id="6"/>
      <w:r>
        <w:t>2.1. Субсидия предоставляется при соблюдении Адвокатской палатой Ленинградской области следующих условий: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1) направление в уполномоченный орган списка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деятельность, в сроки, установленные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от 21 ноября 2011 года N 324-ФЗ);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2) 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власти, в сроки, установленные Федеральным </w:t>
      </w:r>
      <w:hyperlink r:id="rId90">
        <w:r>
          <w:rPr>
            <w:color w:val="0000FF"/>
          </w:rPr>
          <w:t>законом</w:t>
        </w:r>
      </w:hyperlink>
      <w:r>
        <w:t xml:space="preserve"> от 21 ноября 2011 года N 324-ФЗ;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7" w:name="P260"/>
      <w:bookmarkEnd w:id="7"/>
      <w:r>
        <w:t xml:space="preserve">3)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272">
        <w:r>
          <w:rPr>
            <w:color w:val="0000FF"/>
          </w:rPr>
          <w:t>пункте 2.3</w:t>
        </w:r>
      </w:hyperlink>
      <w:r>
        <w:t xml:space="preserve"> настоящего Порядка, при условии представления документов, подписанных президентом Адвокатской палаты Ленинградской области, подтверждающих соответствие получателя субсидии на 1-е число месяца, в котором планируется заключение соглашения о предоставлении субсидии, следующим требованиям: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</w:t>
      </w:r>
      <w:r>
        <w:lastRenderedPageBreak/>
        <w:t>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12908" w:rsidRDefault="00C12908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22.06.2023 N 430)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получатель субсидии не является получателем средств из областного бюджета Ленинградской области в соответствии с иными нормативными правовыми актами Ленинградской области на цели, указанные в </w:t>
      </w:r>
      <w:hyperlink w:anchor="P249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4) представление в уполномоченный орган документов, указанных в </w:t>
      </w:r>
      <w:hyperlink w:anchor="P283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2.2. Для подтверждения соответствия требованиям, указанным в </w:t>
      </w:r>
      <w:hyperlink w:anchor="P260">
        <w:r>
          <w:rPr>
            <w:color w:val="0000FF"/>
          </w:rPr>
          <w:t>подпункте 3 пункта 2.1</w:t>
        </w:r>
      </w:hyperlink>
      <w:r>
        <w:t xml:space="preserve"> настоящего Порядка, получатель субсидии представляет следующие документы: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1) справку о неполучении иных средств из областного бюджета Ленинградской области на цели, указанные в </w:t>
      </w:r>
      <w:hyperlink w:anchor="P249">
        <w:r>
          <w:rPr>
            <w:color w:val="0000FF"/>
          </w:rPr>
          <w:t>пункте 1.3</w:t>
        </w:r>
      </w:hyperlink>
      <w:r>
        <w:t xml:space="preserve"> настоящего Порядка, заверенную подписями руководителя, главного бухгалтера и печатью (при наличии) получателя субсидии;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2) справку о том, что 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заверенную подписью руководителя и печатью (при наличии) получателя субсидии;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3) справку о том, что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C12908" w:rsidRDefault="00C12908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22.06.2023 N 430)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Уполномоченный орган в течение пяти рабочих дней со дня поступления документов, указанных в настоящем пункте, проверяет достоверность предоставленных получателем субсидии сведений.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8" w:name="P272"/>
      <w:bookmarkEnd w:id="8"/>
      <w:r>
        <w:t>2.3. Соглашение о предоставлении субсидии заключается между уполномоченным органом и Адвокатской палатой Ленинградской области ежегодно до 31 декабря и предусматривает в том числе: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1) целевое назначение и размер субсидии;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2) условия и сроки предоставления субсидии;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lastRenderedPageBreak/>
        <w:t>3) права и обязанности Адвокатской палаты Ленинградской области и уполномоченного органа;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4) порядок перечисления субсидии;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5) обязательство Адвокатской палаты Ленинградской области по достижению результата предоставления субсидии;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6) согласие Адвокатской палаты Ленинградской области на осуществление уполномоченным органом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</w:t>
      </w:r>
      <w:hyperlink r:id="rId93">
        <w:r>
          <w:rPr>
            <w:color w:val="0000FF"/>
          </w:rPr>
          <w:t>статьями 268.1</w:t>
        </w:r>
      </w:hyperlink>
      <w:r>
        <w:t xml:space="preserve"> и </w:t>
      </w:r>
      <w:hyperlink r:id="rId94">
        <w:r>
          <w:rPr>
            <w:color w:val="0000FF"/>
          </w:rPr>
          <w:t>269.2</w:t>
        </w:r>
      </w:hyperlink>
      <w:r>
        <w:t xml:space="preserve"> Бюджетного кодекса Российской Федерации в отношении Адвокатской палаты Ленинградской области;</w:t>
      </w:r>
    </w:p>
    <w:p w:rsidR="00C12908" w:rsidRDefault="00C12908">
      <w:pPr>
        <w:pStyle w:val="ConsPlusNormal"/>
        <w:jc w:val="both"/>
      </w:pPr>
      <w:r>
        <w:t xml:space="preserve">(пп. 6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7) положение о проверке уполномоченным органом и органами государственного финансового контроля Ленинградской области соблюдения Адвокатской палатой Ленинградской области условий и порядка предоставления субсидии;</w:t>
      </w:r>
    </w:p>
    <w:p w:rsidR="00C12908" w:rsidRDefault="00C12908">
      <w:pPr>
        <w:pStyle w:val="ConsPlusNormal"/>
        <w:jc w:val="both"/>
      </w:pPr>
      <w:r>
        <w:t xml:space="preserve">(пп. 7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8) условие о согласовании новых условий соглашения или о расторжении соглашения при недостижении согласия о новых условиях 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9" w:name="P283"/>
      <w:bookmarkEnd w:id="9"/>
      <w:r>
        <w:t>2.4. Адвокатская палата Ленинградской области представляет в уполномоченный орган заявку на предоставление субсидии (далее - заявка) по форме, установленной правовым актом уполномоченного органа, с приложением следующих документов: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заявление гражданина об оказании бесплатной юридической помощи, составленное по форме, утвержденной правовым актом уполномоченного органа, с отметкой адвокатского образования или адвоката о дате его принятия;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заверенная адвокатом копия соглашения об оказании бесплатной юридической помощи, заключенного в соответствии со </w:t>
      </w:r>
      <w:hyperlink r:id="rId97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98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324-ФЗ либо </w:t>
      </w:r>
      <w:hyperlink r:id="rId99">
        <w:r>
          <w:rPr>
            <w:color w:val="0000FF"/>
          </w:rPr>
          <w:t>статьей 3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подлинники и(или) копии заверенных адвокатом документов, указанных в </w:t>
      </w:r>
      <w:hyperlink r:id="rId100">
        <w:r>
          <w:rPr>
            <w:color w:val="0000FF"/>
          </w:rPr>
          <w:t>статье 5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областной закон от 18 апреля 2012 года N 29-оз) и представленных адвокату для получения бесплатной юридической помощи;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акты выполнения поручений по соглашению об оказании юридической помощи;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суде, в том числе знакомился с материалами дела (копии судебных постановлений, судебных протоколов, заявлений адвоката на ознакомление с материалами дела, заверенные соответствующим судом); документы, подтверждающие количество рабочих дней, в течение </w:t>
      </w:r>
      <w:r>
        <w:lastRenderedPageBreak/>
        <w:t>которых адвокат в соответствии с соглашением об оказании юридической помощи представлял интересы доверителя в государственном органе, органе местного самоуправления или организации в ходе личного приема должностными лицами (далее - дни участия (судодни).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2.5. Документы о количестве дней участия (судодней) представляются, если в заявлении гражданина об оказании бесплатной юридической помощи указано два и более дней участия (судодней).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2.6. Заявка и прилагаемые к ней документы представляются Адвокатской палатой Ленинградской области в уполномоченный орган по мере поступления от адвокатов в Адвокатскую палату Ленинградской области документов, указанных в </w:t>
      </w:r>
      <w:hyperlink w:anchor="P283">
        <w:r>
          <w:rPr>
            <w:color w:val="0000FF"/>
          </w:rPr>
          <w:t>пункте 2.4</w:t>
        </w:r>
      </w:hyperlink>
      <w:r>
        <w:t xml:space="preserve"> настоящего Порядка, необходимых для оплаты труда адвокатов и компенсации их расходов.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2.7. Уполномоченный орган в течение 15 рабочих дней со дня получения из Адвокатской палаты Ленинградской области заявки и приложенных к ней документов, указанных в </w:t>
      </w:r>
      <w:hyperlink w:anchor="P283">
        <w:r>
          <w:rPr>
            <w:color w:val="0000FF"/>
          </w:rPr>
          <w:t>пункте 2.4</w:t>
        </w:r>
      </w:hyperlink>
      <w:r>
        <w:t xml:space="preserve"> настоящего Порядка: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рассматривает представленные документы на предмет соответствия требованиям, установленным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21 ноября 2011 года N 324-ФЗ, областным </w:t>
      </w:r>
      <w:hyperlink r:id="rId102">
        <w:r>
          <w:rPr>
            <w:color w:val="0000FF"/>
          </w:rPr>
          <w:t>законом</w:t>
        </w:r>
      </w:hyperlink>
      <w:r>
        <w:t xml:space="preserve"> от 18 апреля 2012 года N 29-оз и настоящим Порядком;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субсидии, установленных </w:t>
      </w:r>
      <w:hyperlink w:anchor="P295">
        <w:r>
          <w:rPr>
            <w:color w:val="0000FF"/>
          </w:rPr>
          <w:t>пунктом 2.8</w:t>
        </w:r>
      </w:hyperlink>
      <w:r>
        <w:t xml:space="preserve"> настоящего Порядка, издает правовой акт о предоставлении субсидии Адвокатской палате Ленинградской области с указанием списка адвокатов и размера средств субсидии на оплату труда адвокатов и компенсацию их расходов, рассчитанных в соответствии с </w:t>
      </w:r>
      <w:hyperlink w:anchor="P180">
        <w:r>
          <w:rPr>
            <w:color w:val="0000FF"/>
          </w:rPr>
          <w:t>приложением 3</w:t>
        </w:r>
      </w:hyperlink>
      <w:r>
        <w:t xml:space="preserve"> к настоящему постановлению (далее - правовой акт о предоставлении субсидии), и представляет в Адвокатскую палату Ленинградской области заверенную копию правового акта о предоставлении субсидии в электронном виде в формате "pdf" на адрес электронной почты Адвокатской палаты Ленинградской области и на бумажном носителе;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субсидии, установленных </w:t>
      </w:r>
      <w:hyperlink w:anchor="P295">
        <w:r>
          <w:rPr>
            <w:color w:val="0000FF"/>
          </w:rPr>
          <w:t>пунктом 2.8</w:t>
        </w:r>
      </w:hyperlink>
      <w:r>
        <w:t xml:space="preserve"> настоящего Порядка, направляет в Адвокатскую палату Ленинградской области письменный мотивированный отказ в предоставлении субсидии.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10" w:name="P295"/>
      <w:bookmarkEnd w:id="10"/>
      <w:r>
        <w:t>2.8. Основаниями для отказа в предоставлении субсидии являются: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1) несоблюдение условий, установленных </w:t>
      </w:r>
      <w:hyperlink w:anchor="P257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11" w:name="P297"/>
      <w:bookmarkEnd w:id="11"/>
      <w:r>
        <w:t xml:space="preserve">2) несоответствие представленных документов требованиям, установленным </w:t>
      </w:r>
      <w:hyperlink w:anchor="P283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12" w:name="P298"/>
      <w:bookmarkEnd w:id="12"/>
      <w:r>
        <w:t xml:space="preserve">3) непредставление (представление не в полном объеме) документов, указанных в </w:t>
      </w:r>
      <w:hyperlink w:anchor="P283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4) оказание бесплатной юридической помощи гражданину (лицу), которому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21 ноября 2011 года N 324-ФЗ или областным </w:t>
      </w:r>
      <w:hyperlink r:id="rId104">
        <w:r>
          <w:rPr>
            <w:color w:val="0000FF"/>
          </w:rPr>
          <w:t>законом</w:t>
        </w:r>
      </w:hyperlink>
      <w:r>
        <w:t xml:space="preserve"> от 18 апреля 2012 года N 29-оз не предоставлено право на получение бесплатной юридической помощи;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5) оказание бесплатной юридической помощи по вопросу, не входящему в перечень случаев, установленных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от 21 ноября 2011 года N 324-ФЗ, и(или) с нарушением иных требований, установленных областным </w:t>
      </w:r>
      <w:hyperlink r:id="rId106">
        <w:r>
          <w:rPr>
            <w:color w:val="0000FF"/>
          </w:rPr>
          <w:t>законом</w:t>
        </w:r>
      </w:hyperlink>
      <w:r>
        <w:t xml:space="preserve"> от 18 апреля 2012 года N 29-оз;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6) наличие жалобы гражданина на действия (бездействие) адвоката при оказании ему бесплатной юридической помощи и признание квалификационной комиссией Адвокатской палаты Ленинградской области наличия в действиях (бездействии) адвоката нарушения норм кодекса профессиональной этики адвоката, ненадлежащего исполнения им своих обязанностей;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lastRenderedPageBreak/>
        <w:t>7) оказание бесплатной юридической помощи адвокатом, не включенным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13" w:name="P303"/>
      <w:bookmarkEnd w:id="13"/>
      <w:r>
        <w:t>8) недостоверность представленной информации.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2.9. Отказ в предоставлении субсидии не препятствует повторному представлению Адвокатской палатой Ленинградской области документов, указанных в </w:t>
      </w:r>
      <w:hyperlink w:anchor="P283">
        <w:r>
          <w:rPr>
            <w:color w:val="0000FF"/>
          </w:rPr>
          <w:t>пункте 2.4</w:t>
        </w:r>
      </w:hyperlink>
      <w:r>
        <w:t xml:space="preserve"> настоящего Порядка, после устранения оснований для отказа, указанных в </w:t>
      </w:r>
      <w:hyperlink w:anchor="P297">
        <w:r>
          <w:rPr>
            <w:color w:val="0000FF"/>
          </w:rPr>
          <w:t>подпунктах 2</w:t>
        </w:r>
      </w:hyperlink>
      <w:r>
        <w:t xml:space="preserve">, </w:t>
      </w:r>
      <w:hyperlink w:anchor="P298">
        <w:r>
          <w:rPr>
            <w:color w:val="0000FF"/>
          </w:rPr>
          <w:t>3</w:t>
        </w:r>
      </w:hyperlink>
      <w:r>
        <w:t xml:space="preserve"> и </w:t>
      </w:r>
      <w:hyperlink w:anchor="P303">
        <w:r>
          <w:rPr>
            <w:color w:val="0000FF"/>
          </w:rPr>
          <w:t>8 пункта 2.8</w:t>
        </w:r>
      </w:hyperlink>
      <w:r>
        <w:t xml:space="preserve"> настоящего Порядка.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2.10.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2.11. Перечисление субсидии осуществляется финансовым органом Ленинградской области на расчетный счет Адвокатской палаты Ленинградской области, открытый в учреждениях Центрального банка Российской Федерации или кредитных организациях, на основании заявки уполномоченного органа на расход и копии соглашения о предоставлении субсидии в течение семи рабочих дней со дня принятия правового акта о предоставлении субсидии.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2.12. Адвокатская палата Ленинградской области в течение 10 рабочих дней со дня поступления на ее расчетный счет средств субсидии обеспечивает перечисление адвокатам средств субсидии на оплату их труда и компенсацию расходов в размере, установленном правовым актом о предоставлении субсидии.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2.13. Результатом предоставления субсидии является получение гражданами бесплатной юридической помощи в случаях, предусмотренных Федеральным </w:t>
      </w:r>
      <w:hyperlink r:id="rId107">
        <w:r>
          <w:rPr>
            <w:color w:val="0000FF"/>
          </w:rPr>
          <w:t>законом</w:t>
        </w:r>
      </w:hyperlink>
      <w:r>
        <w:t xml:space="preserve"> от 21 ноября 2011 года N 324-ФЗ либо </w:t>
      </w:r>
      <w:hyperlink r:id="rId108">
        <w:r>
          <w:rPr>
            <w:color w:val="0000FF"/>
          </w:rPr>
          <w:t>статьей 3</w:t>
        </w:r>
      </w:hyperlink>
      <w:r>
        <w:t xml:space="preserve"> областного закона от 18 апреля 2012 года N 29-оз.</w:t>
      </w:r>
    </w:p>
    <w:p w:rsidR="00C12908" w:rsidRDefault="00C12908">
      <w:pPr>
        <w:pStyle w:val="ConsPlusNormal"/>
      </w:pPr>
    </w:p>
    <w:p w:rsidR="00C12908" w:rsidRDefault="00C12908">
      <w:pPr>
        <w:pStyle w:val="ConsPlusTitle"/>
        <w:jc w:val="center"/>
        <w:outlineLvl w:val="1"/>
      </w:pPr>
      <w:r>
        <w:t>3. Требования к отчетности</w:t>
      </w:r>
    </w:p>
    <w:p w:rsidR="00C12908" w:rsidRDefault="00C12908">
      <w:pPr>
        <w:pStyle w:val="ConsPlusNormal"/>
        <w:jc w:val="center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C12908" w:rsidRDefault="00C12908">
      <w:pPr>
        <w:pStyle w:val="ConsPlusNormal"/>
        <w:jc w:val="center"/>
      </w:pPr>
      <w:r>
        <w:t>от 23.03.2023 N 192)</w:t>
      </w:r>
    </w:p>
    <w:p w:rsidR="00C12908" w:rsidRDefault="00C12908">
      <w:pPr>
        <w:pStyle w:val="ConsPlusNormal"/>
        <w:jc w:val="center"/>
      </w:pPr>
    </w:p>
    <w:p w:rsidR="00C12908" w:rsidRDefault="00C12908">
      <w:pPr>
        <w:pStyle w:val="ConsPlusNormal"/>
        <w:ind w:firstLine="540"/>
        <w:jc w:val="both"/>
      </w:pPr>
      <w:r>
        <w:t>Адвокатская палата Ленинградской области представляет в уполномоченный орган: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а) ежемесячный отчет о реализации плана мероприятий по достижению результатов предоставления субсидии по состоянию на 1 число месяца, следующего за отчетным периодом, а также не позднее 10-го рабочего дня после достижения конечного значения результата предоставления субсидии в срок не позднее 5-го числа месяца, следующего за отчетным периодом, за исключением отчета за декабрь, который представляется не позднее 28 декабря текущего финансового года;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б) ежеквартальные отчеты о расходовании субсидии и о достижении результата предоставления субсидии по формам, установленным соглашением о предоставлении субсидии, в срок не позднее 5-го числа месяца, следующего за отчетным периодом, за исключением отчета за четвертый квартал, который представляется не позднее 24 декабря текущего финансового года.</w:t>
      </w:r>
    </w:p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Title"/>
        <w:jc w:val="center"/>
        <w:outlineLvl w:val="1"/>
      </w:pPr>
      <w:r>
        <w:t>4. Контроль за соблюдением условий и порядка предоставления</w:t>
      </w:r>
    </w:p>
    <w:p w:rsidR="00C12908" w:rsidRDefault="00C12908">
      <w:pPr>
        <w:pStyle w:val="ConsPlusTitle"/>
        <w:jc w:val="center"/>
      </w:pPr>
      <w:r>
        <w:t>субсидии и ответственность за их нарушение</w:t>
      </w:r>
    </w:p>
    <w:p w:rsidR="00C12908" w:rsidRDefault="00C12908">
      <w:pPr>
        <w:pStyle w:val="ConsPlusNormal"/>
        <w:jc w:val="center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C12908" w:rsidRDefault="00C12908">
      <w:pPr>
        <w:pStyle w:val="ConsPlusNormal"/>
        <w:jc w:val="center"/>
      </w:pPr>
      <w:r>
        <w:t>от 23.06.2022 N 429)</w:t>
      </w:r>
    </w:p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Normal"/>
        <w:ind w:firstLine="540"/>
        <w:jc w:val="both"/>
      </w:pPr>
      <w:r>
        <w:t xml:space="preserve">4.1. Уполномоченный орган и органы государственного финансового контроля Ленинградской области осуществляют проверку соблюдения Адвокатской палатой Ленинградской области порядка и условий предоставления субсидий, в том числе в части достижения результатов </w:t>
      </w:r>
      <w:r>
        <w:lastRenderedPageBreak/>
        <w:t>предоставления субсидии.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111">
        <w:r>
          <w:rPr>
            <w:color w:val="0000FF"/>
          </w:rPr>
          <w:t>статьями 268.1</w:t>
        </w:r>
      </w:hyperlink>
      <w:r>
        <w:t xml:space="preserve"> и </w:t>
      </w:r>
      <w:hyperlink r:id="rId112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12908" w:rsidRDefault="00C12908">
      <w:pPr>
        <w:pStyle w:val="ConsPlusNormal"/>
        <w:jc w:val="both"/>
      </w:pPr>
      <w:r>
        <w:t xml:space="preserve">(п. 4.1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4.2. 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 и порядка предоставления субсидии, определенных настоящим Порядком и соглашением о предоставлении субсидии, возврат средств в областной бюджет Ленинградской области осуществляется Адвокатской палатой Ленинградской области не позднее 30 календарных дней с даты получения письменного требования уполномоченного органа либо 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C12908" w:rsidRDefault="00C12908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4.3. Требование о возврате субсидии в областной бюджет Ленинградской области направляется Адвокатской палате Ленинградской области уполномоченным органом или органом государственного финансового контроля Ленинградской области не позднее 10 рабочих дней со дня принятия решения о его направлении.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4.4. В случае неперечисления Адвокатской палатой Ленинградской области полученной субсидии в областной бюджет Ленинградской области в течение 10 рабочих дней с даты получения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4.5. Ответственность за достоверность представляемых в уполномоченный орган сведений и целевое использование средств несет Адвокатская палата Ленинградской области.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4.6. Не использованный в отчетном финансовом году остаток субсидии подлежит возврату в доход областного бюджета Ленинградской области в случаях, предусмотренных соглашением о предоставлении субсидии.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4.7. Уполномоченным органом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C12908" w:rsidRDefault="00C12908">
      <w:pPr>
        <w:pStyle w:val="ConsPlusNormal"/>
        <w:jc w:val="both"/>
      </w:pPr>
      <w:r>
        <w:t xml:space="preserve">(п. 4.7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20.02.2023 N 114)</w:t>
      </w:r>
    </w:p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Normal"/>
        <w:ind w:firstLine="540"/>
        <w:jc w:val="both"/>
      </w:pPr>
    </w:p>
    <w:p w:rsidR="00C12908" w:rsidRDefault="00C12908">
      <w:pPr>
        <w:pStyle w:val="ConsPlusNormal"/>
        <w:jc w:val="right"/>
        <w:outlineLvl w:val="0"/>
      </w:pPr>
      <w:r>
        <w:t>УТВЕРЖДЕН</w:t>
      </w:r>
    </w:p>
    <w:p w:rsidR="00C12908" w:rsidRDefault="00C12908">
      <w:pPr>
        <w:pStyle w:val="ConsPlusNormal"/>
        <w:jc w:val="right"/>
      </w:pPr>
      <w:r>
        <w:t>постановлением Правительства</w:t>
      </w:r>
    </w:p>
    <w:p w:rsidR="00C12908" w:rsidRDefault="00C12908">
      <w:pPr>
        <w:pStyle w:val="ConsPlusNormal"/>
        <w:jc w:val="right"/>
      </w:pPr>
      <w:r>
        <w:t>Ленинградской области</w:t>
      </w:r>
    </w:p>
    <w:p w:rsidR="00C12908" w:rsidRDefault="00C12908">
      <w:pPr>
        <w:pStyle w:val="ConsPlusNormal"/>
        <w:jc w:val="right"/>
      </w:pPr>
      <w:r>
        <w:t>от 07.03.2013 N 65</w:t>
      </w:r>
    </w:p>
    <w:p w:rsidR="00C12908" w:rsidRDefault="00C12908">
      <w:pPr>
        <w:pStyle w:val="ConsPlusNormal"/>
        <w:jc w:val="right"/>
      </w:pPr>
      <w:r>
        <w:t>(приложение 5)</w:t>
      </w:r>
    </w:p>
    <w:p w:rsidR="00C12908" w:rsidRDefault="00C12908">
      <w:pPr>
        <w:pStyle w:val="ConsPlusNormal"/>
      </w:pPr>
    </w:p>
    <w:p w:rsidR="00C12908" w:rsidRDefault="00C12908">
      <w:pPr>
        <w:pStyle w:val="ConsPlusTitle"/>
        <w:jc w:val="center"/>
      </w:pPr>
      <w:bookmarkStart w:id="14" w:name="P345"/>
      <w:bookmarkEnd w:id="14"/>
      <w:r>
        <w:t>ПОРЯДОК</w:t>
      </w:r>
    </w:p>
    <w:p w:rsidR="00C12908" w:rsidRDefault="00C12908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C12908" w:rsidRDefault="00C12908">
      <w:pPr>
        <w:pStyle w:val="ConsPlusTitle"/>
        <w:jc w:val="center"/>
      </w:pPr>
      <w:r>
        <w:t>ЛЕНИНГРАДСКОЙ ОБЛАСТИ СУБСИДИИ НОТАРИАЛЬНОЙ ПАЛАТЕ</w:t>
      </w:r>
    </w:p>
    <w:p w:rsidR="00C12908" w:rsidRDefault="00C12908">
      <w:pPr>
        <w:pStyle w:val="ConsPlusTitle"/>
        <w:jc w:val="center"/>
      </w:pPr>
      <w:r>
        <w:t>ЛЕНИНГРАДСКОЙ ОБЛАСТИ НА ВОЗМЕЩЕНИЕ ЗАТРАТ НОТАРИУСАМ ОПЛАТЫ</w:t>
      </w:r>
    </w:p>
    <w:p w:rsidR="00C12908" w:rsidRDefault="00C12908">
      <w:pPr>
        <w:pStyle w:val="ConsPlusTitle"/>
        <w:jc w:val="center"/>
      </w:pPr>
      <w:r>
        <w:lastRenderedPageBreak/>
        <w:t>НОТАРИАЛЬНЫХ ДЕЙСТВИЙ, СОВЕРШЕННЫХ ИМИ БЕСПЛАТНО В РАМКАХ</w:t>
      </w:r>
    </w:p>
    <w:p w:rsidR="00C12908" w:rsidRDefault="00C12908">
      <w:pPr>
        <w:pStyle w:val="ConsPlusTitle"/>
        <w:jc w:val="center"/>
      </w:pPr>
      <w:r>
        <w:t>ГОСУДАРСТВЕННОЙ СИСТЕМЫ БЕСПЛАТНОЙ ЮРИДИЧЕСКОЙ ПОМОЩИ</w:t>
      </w:r>
    </w:p>
    <w:p w:rsidR="00C12908" w:rsidRDefault="00C12908">
      <w:pPr>
        <w:pStyle w:val="ConsPlusTitle"/>
        <w:jc w:val="center"/>
      </w:pPr>
      <w:r>
        <w:t>НА ТЕРРИТОРИИ ЛЕНИНГРАДСКОЙ ОБЛАСТИ</w:t>
      </w:r>
    </w:p>
    <w:p w:rsidR="00C12908" w:rsidRDefault="00C129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29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1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12908" w:rsidRDefault="00C12908">
            <w:pPr>
              <w:pStyle w:val="ConsPlusNormal"/>
              <w:jc w:val="center"/>
            </w:pPr>
            <w:r>
              <w:rPr>
                <w:color w:val="392C69"/>
              </w:rPr>
              <w:t>от 10.01.2024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908" w:rsidRDefault="00C12908">
            <w:pPr>
              <w:pStyle w:val="ConsPlusNormal"/>
            </w:pPr>
          </w:p>
        </w:tc>
      </w:tr>
    </w:tbl>
    <w:p w:rsidR="00C12908" w:rsidRDefault="00C12908">
      <w:pPr>
        <w:pStyle w:val="ConsPlusNormal"/>
      </w:pPr>
    </w:p>
    <w:p w:rsidR="00C12908" w:rsidRDefault="00C12908">
      <w:pPr>
        <w:pStyle w:val="ConsPlusTitle"/>
        <w:jc w:val="center"/>
        <w:outlineLvl w:val="1"/>
      </w:pPr>
      <w:r>
        <w:t>1. Общие положения</w:t>
      </w:r>
    </w:p>
    <w:p w:rsidR="00C12908" w:rsidRDefault="00C12908">
      <w:pPr>
        <w:pStyle w:val="ConsPlusNormal"/>
      </w:pPr>
    </w:p>
    <w:p w:rsidR="00C12908" w:rsidRDefault="00C12908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117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устанавливает цели, условия и порядок определения объема и предоставления из областного бюджета Ленинградской области субсидии Нотариальной палате Ленинградской области на возмещение затрат нотариусам оплаты нотариальных действий, совершенных ими бесплатно в рамках государственной системы бесплатной юридической помощи на территории Ленинградской области.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1.2. Компенсацией оплаты нотариальных действий в настоящем Порядке является субсидия из областного бюджета, предоставляемая в целях возмещения затрат нотариусам оплаты нотариальных действий, совершенных ими бесплатно в рамках государственной системы бесплатной юридической помощи, в соответствии со </w:t>
      </w:r>
      <w:hyperlink r:id="rId118">
        <w:r>
          <w:rPr>
            <w:color w:val="0000FF"/>
          </w:rPr>
          <w:t>статьей 19.1</w:t>
        </w:r>
      </w:hyperlink>
      <w:r>
        <w:t xml:space="preserve"> Федерального закона от 21 ноября 2011 года N 324-ФЗ "О бесплатной юридической помощи в Российской Федерации" (далее - Федеральный закон от 21 ноября 2011 года N 324-ФЗ).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1.3. Получателем субсидии является Нотариальная палата Ленинградской области.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15" w:name="P361"/>
      <w:bookmarkEnd w:id="15"/>
      <w:r>
        <w:t>1.4. Субсидия предоставляется в целях возмещения затрат нотариусам оплаты нотариальных действий по удостоверению доверенности на представление государственными юридическими бюро и адвокатами, являющимися участниками государственной системы бесплатной юридической помощи, интересов граждан в судах, государственных и муниципальных органах, организациях в порядке, установленном законодательством Российской Федерации о нотариате.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1.5.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текущий финансовый год.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1.6.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в порядке, установленном Министерством финансов Российской Федерации.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1.7. Понятия и термины, используемые в настоящем Порядке, применяются в значениях, определенных действующим законодательством.</w:t>
      </w:r>
    </w:p>
    <w:p w:rsidR="00C12908" w:rsidRDefault="00C12908">
      <w:pPr>
        <w:pStyle w:val="ConsPlusNormal"/>
      </w:pPr>
    </w:p>
    <w:p w:rsidR="00C12908" w:rsidRDefault="00C12908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C12908" w:rsidRDefault="00C12908">
      <w:pPr>
        <w:pStyle w:val="ConsPlusNormal"/>
      </w:pPr>
    </w:p>
    <w:p w:rsidR="00C12908" w:rsidRDefault="00C12908">
      <w:pPr>
        <w:pStyle w:val="ConsPlusNormal"/>
        <w:ind w:firstLine="540"/>
        <w:jc w:val="both"/>
      </w:pPr>
      <w:r>
        <w:t>2.1. Компенсация нотариусам оплаты нотариальных действий осуществляется посредством предоставления субсидии Нотариальной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16" w:name="P369"/>
      <w:bookmarkEnd w:id="16"/>
      <w:r>
        <w:t>2.2. Субсидия предоставляется на основании заявки Нотариальной палаты Ленинградской области при соблюдении получателем субсидии Ленинградской области следующих условий: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lastRenderedPageBreak/>
        <w:t xml:space="preserve">1)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377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17" w:name="P371"/>
      <w:bookmarkEnd w:id="17"/>
      <w:r>
        <w:t>2) предоставление справки в свободной форме, подписанной президентом и главным бухгалтером Нотариальной палаты Ленинградской области, подтверждающей соответствие получателя субсидии на дату, определенную правовым актом уполномоченного органа, следующим требованиям о предоставлении субсидии Нотариальной палате Ленинградской области (далее - справка):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получатель субсидии не получает средства из областного бюджета Ленинградской области на основании иных нормативных правовых актов Ленинградской области, муниципальных правовых актов на цели, указанные в </w:t>
      </w:r>
      <w:hyperlink w:anchor="P36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получатель субсидии не является иностранным агентом в соответствии с Федеральным </w:t>
      </w:r>
      <w:hyperlink r:id="rId119">
        <w:r>
          <w:rPr>
            <w:color w:val="0000FF"/>
          </w:rPr>
          <w:t>законом</w:t>
        </w:r>
      </w:hyperlink>
      <w:r>
        <w:t xml:space="preserve"> "О контроле за деятельностью лиц, находящихся под иностранным влиянием".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18" w:name="P377"/>
      <w:bookmarkEnd w:id="18"/>
      <w:r>
        <w:t xml:space="preserve">2.3. Уполномоченный орган по результатам рассмотрения заявки о предоставлении субсидии и справки, направленных в соответствии с </w:t>
      </w:r>
      <w:hyperlink w:anchor="P369">
        <w:r>
          <w:rPr>
            <w:color w:val="0000FF"/>
          </w:rPr>
          <w:t>пунктом 2.2</w:t>
        </w:r>
      </w:hyperlink>
      <w:r>
        <w:t xml:space="preserve"> настоящего Порядка, в течение 10 рабочих дней со дня их поступления проверяет достоверность представленных получателем субсидии сведений и принимает решение о заключении соглашения о предоставлении субсидии.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уполномоченным органом и Нотариальной палатой Ленинградской области в срок не позднее двух месяцев со дня получения документов и сведений от Нотариальной палаты Ленинградской области и предусматривает в том числе: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1) целевое назначение и размер субсидии;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2) условия и сроки предоставления субсидии;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3) права и обязанности Нотариальной палаты Ленинградской области и уполномоченного </w:t>
      </w:r>
      <w:r>
        <w:lastRenderedPageBreak/>
        <w:t>органа;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4) порядок перечисления субсидии;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5) обязательство Нотариальной палаты Ленинградской области по достижению результата предоставления субсидии;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6) согласие Нотариальной палаты Ленинградской области на осуществление уполномоченным органом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</w:t>
      </w:r>
      <w:hyperlink r:id="rId120">
        <w:r>
          <w:rPr>
            <w:color w:val="0000FF"/>
          </w:rPr>
          <w:t>статьями 268.1</w:t>
        </w:r>
      </w:hyperlink>
      <w:r>
        <w:t xml:space="preserve"> и </w:t>
      </w:r>
      <w:hyperlink r:id="rId121">
        <w:r>
          <w:rPr>
            <w:color w:val="0000FF"/>
          </w:rPr>
          <w:t>269.2</w:t>
        </w:r>
      </w:hyperlink>
      <w:r>
        <w:t xml:space="preserve"> Бюджетного кодекса Российской Федерации в отношении Нотариальной палаты Ленинградской области;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7) положение о проверке уполномоченным органом и органами государственного финансового контроля Ленинградской области соблюдения Нотариальной палатой Ленинградской области условий и порядка предоставления субсидии;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8) условие о согласовании новых условий соглашения или о расторжении соглашения при недостижении согласия о новых условиях 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19" w:name="P387"/>
      <w:bookmarkEnd w:id="19"/>
      <w:r>
        <w:t xml:space="preserve">2.4. В целях получения компенсации оплаты нотариальных действий, совершенных бесплатно в рамках государственной системы бесплатной юридической помощи, нотариус ежегодно не позднее первого квартала года, следующего за годом, в котором оказана бесплатная юридическая помощь, направляет в Нотариальную палату Ленинградской области документы и сведения, установленные </w:t>
      </w:r>
      <w:hyperlink w:anchor="P390">
        <w:r>
          <w:rPr>
            <w:color w:val="0000FF"/>
          </w:rPr>
          <w:t>подпунктами 2</w:t>
        </w:r>
      </w:hyperlink>
      <w:r>
        <w:t xml:space="preserve"> - </w:t>
      </w:r>
      <w:hyperlink w:anchor="P392">
        <w:r>
          <w:rPr>
            <w:color w:val="0000FF"/>
          </w:rPr>
          <w:t>4 пункта 2.5</w:t>
        </w:r>
      </w:hyperlink>
      <w:r>
        <w:t xml:space="preserve"> настоящего Порядка.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20" w:name="P388"/>
      <w:bookmarkEnd w:id="20"/>
      <w:r>
        <w:t xml:space="preserve">2.5. Нотариальная палата Ленинградской области ежегодно не позднее одного месяца со дня истечения срока подачи нотариусами документов и сведений, предусмотренных </w:t>
      </w:r>
      <w:hyperlink w:anchor="P387">
        <w:r>
          <w:rPr>
            <w:color w:val="0000FF"/>
          </w:rPr>
          <w:t>пунктом 2.4</w:t>
        </w:r>
      </w:hyperlink>
      <w:r>
        <w:t xml:space="preserve"> настоящего Порядка, направляет в уполномоченный орган заявку о представлении субсидии с приложением следующих документов: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1) сводный </w:t>
      </w:r>
      <w:hyperlink r:id="rId122">
        <w:r>
          <w:rPr>
            <w:color w:val="0000FF"/>
          </w:rPr>
          <w:t>отчет</w:t>
        </w:r>
      </w:hyperlink>
      <w:r>
        <w:t xml:space="preserve"> об оказании нотариусами бесплатной юридической помощи в рамках государственной системы бесплатной юридической помощи, содержащий сведения о количестве нотариальных действий, совершенных нотариусами бесплатно в рамках государственной системы бесплатной юридической помощи, и о размере компенсации нотариусам оплаты нотариальных действий, совершенных ими бесплатно в рамках государственной системы бесплатной юридической помощи, по форме, утвержденной приказом Минюста России от 6 октября 2023 года N 302 "Об утверждении формы сводного отчета об оказании нотариусами бесплатной юридической помощи в рамках государственной системы бесплатной юридической помощи";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21" w:name="P390"/>
      <w:bookmarkEnd w:id="21"/>
      <w:r>
        <w:t xml:space="preserve">2) выписки из реестров нотариальных действий единой информационной системы нотариата, содержащие сведения о нотариальных действиях, совершенных нотариусами бесплатно в соответствии с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от 21 ноября 2011 года N 324-ФЗ;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3) копии документов, подтверждающих право граждан на получение бесплатной юридической помощи в соответствии с Федеральным </w:t>
      </w:r>
      <w:hyperlink r:id="rId124">
        <w:r>
          <w:rPr>
            <w:color w:val="0000FF"/>
          </w:rPr>
          <w:t>законом</w:t>
        </w:r>
      </w:hyperlink>
      <w:r>
        <w:t xml:space="preserve"> от 21 ноября 2011 года N 324-ФЗ и областным </w:t>
      </w:r>
      <w:hyperlink r:id="rId125">
        <w:r>
          <w:rPr>
            <w:color w:val="0000FF"/>
          </w:rPr>
          <w:t>законом</w:t>
        </w:r>
      </w:hyperlink>
      <w:r>
        <w:t xml:space="preserve">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областной закон от 18 апреля 2012 года N 29-оз);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22" w:name="P392"/>
      <w:bookmarkEnd w:id="22"/>
      <w:r>
        <w:t xml:space="preserve">4) справка в соответствии с </w:t>
      </w:r>
      <w:hyperlink w:anchor="P371">
        <w:r>
          <w:rPr>
            <w:color w:val="0000FF"/>
          </w:rPr>
          <w:t>подпунктом 2 пункта 2.2</w:t>
        </w:r>
      </w:hyperlink>
      <w:r>
        <w:t xml:space="preserve"> настоящего Порядка;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5) сведения о реквизитах счета нотариуса для перечисления компенсации.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lastRenderedPageBreak/>
        <w:t xml:space="preserve">2.6. Уполномоченный орган в срок не позднее двух месяцев со дня получения документов и сведений от Нотариальной палаты Ленинградской области, указанных в </w:t>
      </w:r>
      <w:hyperlink w:anchor="P388">
        <w:r>
          <w:rPr>
            <w:color w:val="0000FF"/>
          </w:rPr>
          <w:t>пункте 2.5</w:t>
        </w:r>
      </w:hyperlink>
      <w:r>
        <w:t xml:space="preserve"> настоящего Порядка: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рассматривает представленные документы на предмет соответствия требованиям, установленным Федеральным </w:t>
      </w:r>
      <w:hyperlink r:id="rId126">
        <w:r>
          <w:rPr>
            <w:color w:val="0000FF"/>
          </w:rPr>
          <w:t>законом</w:t>
        </w:r>
      </w:hyperlink>
      <w:r>
        <w:t xml:space="preserve"> от 21 ноября 2011 года N 324-ФЗ, областным </w:t>
      </w:r>
      <w:hyperlink r:id="rId127">
        <w:r>
          <w:rPr>
            <w:color w:val="0000FF"/>
          </w:rPr>
          <w:t>законом</w:t>
        </w:r>
      </w:hyperlink>
      <w:r>
        <w:t xml:space="preserve"> от 18 апреля 2012 года N 29-оз и настоящим Порядком;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субсидии, установленных </w:t>
      </w:r>
      <w:hyperlink w:anchor="P397">
        <w:r>
          <w:rPr>
            <w:color w:val="0000FF"/>
          </w:rPr>
          <w:t>пунктом 2.7</w:t>
        </w:r>
      </w:hyperlink>
      <w:r>
        <w:t xml:space="preserve"> настоящего Порядка, издает правовой акт о предоставлении субсидии Нотариальной палате Ленинградской области с указанием нотариусов и размера средств субсидии на компенсацию им нотариальных действий, рассчитанных в соответствии с </w:t>
      </w:r>
      <w:hyperlink w:anchor="P405">
        <w:r>
          <w:rPr>
            <w:color w:val="0000FF"/>
          </w:rPr>
          <w:t>пунктом 2.11</w:t>
        </w:r>
      </w:hyperlink>
      <w:r>
        <w:t xml:space="preserve"> настоящего Порядка (далее - правовой акт о предоставлении субсидии), и представляет в Нотариальную палату Ленинградской области заверенную копию правового акта о предоставлении субсидии в электронном виде в формате "pdf" на адрес электронной почты Нотариальной палаты Ленинградской области и на бумажном носителе.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23" w:name="P397"/>
      <w:bookmarkEnd w:id="23"/>
      <w:r>
        <w:t>2.7. Основаниями для отказа в предоставлении субсидии являются: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1) если нотариальное действие совершено в отношении гражданина, не относящегося к категории граждан, имеющих право на получение бесплатной юридической помощи, определенных </w:t>
      </w:r>
      <w:hyperlink r:id="rId128">
        <w:r>
          <w:rPr>
            <w:color w:val="0000FF"/>
          </w:rPr>
          <w:t>частью 1 статьи 20</w:t>
        </w:r>
      </w:hyperlink>
      <w:r>
        <w:t xml:space="preserve"> Федерального закона от 21 ноября 2011 года N 324-ФЗ и </w:t>
      </w:r>
      <w:hyperlink r:id="rId129">
        <w:r>
          <w:rPr>
            <w:color w:val="0000FF"/>
          </w:rPr>
          <w:t>частью 2 статьи 3</w:t>
        </w:r>
      </w:hyperlink>
      <w:r>
        <w:t xml:space="preserve"> областного закона от 18 апреля 2012 года N 29-оз;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2) если документы и сведения, предусмотренные </w:t>
      </w:r>
      <w:hyperlink w:anchor="P388">
        <w:r>
          <w:rPr>
            <w:color w:val="0000FF"/>
          </w:rPr>
          <w:t>пунктом 2.5</w:t>
        </w:r>
      </w:hyperlink>
      <w:r>
        <w:t xml:space="preserve"> настоящего Порядка, не представлены или представлены не в полном объеме;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3) если в отношении представленных получателем субсидии документов установлен факт недостоверности представленной получателем субсидии информации.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2.8. Уполномоченный орган в течение пяти рабочих дней со дня принятия решения об отказе в компенсации оплаты нотариальных действий, совершенных нотариусами бесплатно в рамках государственной системы бесплатной юридической помощи, направляет в Нотариальную палату Ленинградской области соответствующее уведомление с указанием причин отказа.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2.9. Отказ в предоставлении субсидии не препятствует повторному представлению Нотариальной палатой Ленинградской области документов и сведений, указанных в </w:t>
      </w:r>
      <w:hyperlink w:anchor="P388">
        <w:r>
          <w:rPr>
            <w:color w:val="0000FF"/>
          </w:rPr>
          <w:t>пункте 2.5</w:t>
        </w:r>
      </w:hyperlink>
      <w:r>
        <w:t xml:space="preserve"> настоящего Порядка, после устранения причин, в связи с которыми было принято решение об отказе в компенсации оплаты нотариальных действий, совершенных нотариусами бесплатно в рамках государственной системы бесплатной юридической помощи.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Повторное представление в уполномоченный орган документов и сведений осуществляется Нотариальной палатой Ленинградской области после устранения причин, в связи с которыми было принято решение об отказе в компенсации оплаты нотариальных действий, совершенных нотариусами бесплатно в рамках государственной системы бесплатной юридической помощи, но не позднее чем через 10 рабочих дней со дня поступления уведомления об отказе.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2.10.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C12908" w:rsidRDefault="00C12908">
      <w:pPr>
        <w:pStyle w:val="ConsPlusNormal"/>
        <w:spacing w:before="220"/>
        <w:ind w:firstLine="540"/>
        <w:jc w:val="both"/>
      </w:pPr>
      <w:bookmarkStart w:id="24" w:name="P405"/>
      <w:bookmarkEnd w:id="24"/>
      <w:r>
        <w:t xml:space="preserve">2.11. Размер оплаты нотариального действия по удостоверению доверенности на представление интересов гражданина в судах, государственных и муниципальных органах, организациях, совершенного нотариусом бесплатно в рамках государственной системы бесплатной юридической помощи рассчитывается согласно </w:t>
      </w:r>
      <w:hyperlink r:id="rId130">
        <w:r>
          <w:rPr>
            <w:color w:val="0000FF"/>
          </w:rPr>
          <w:t>частям 5</w:t>
        </w:r>
      </w:hyperlink>
      <w:r>
        <w:t xml:space="preserve"> и </w:t>
      </w:r>
      <w:hyperlink r:id="rId131">
        <w:r>
          <w:rPr>
            <w:color w:val="0000FF"/>
          </w:rPr>
          <w:t>6 статьи 19</w:t>
        </w:r>
      </w:hyperlink>
      <w:r>
        <w:t xml:space="preserve"> Федерального закона от 21 ноября 2011 года N 324-ФЗ, включает в себя сумму федерального тарифа, взимаемого в размере, установленном в соответствии с требованиями </w:t>
      </w:r>
      <w:hyperlink r:id="rId132">
        <w:r>
          <w:rPr>
            <w:color w:val="0000FF"/>
          </w:rPr>
          <w:t>статьи 22.1</w:t>
        </w:r>
      </w:hyperlink>
      <w:r>
        <w:t xml:space="preserve"> Основ законодательства Российской </w:t>
      </w:r>
      <w:r>
        <w:lastRenderedPageBreak/>
        <w:t xml:space="preserve">Федерации о нотариате от 11 февраля 1993 года N 4462-1 (далее - Закон РФ N 4462-1) за совершение аналогичного нотариального действия и регионального тарифа, устанавливаемого в соответствии со </w:t>
      </w:r>
      <w:hyperlink r:id="rId133">
        <w:r>
          <w:rPr>
            <w:color w:val="0000FF"/>
          </w:rPr>
          <w:t>статьями 25</w:t>
        </w:r>
      </w:hyperlink>
      <w:r>
        <w:t xml:space="preserve"> и </w:t>
      </w:r>
      <w:hyperlink r:id="rId134">
        <w:r>
          <w:rPr>
            <w:color w:val="0000FF"/>
          </w:rPr>
          <w:t>30</w:t>
        </w:r>
      </w:hyperlink>
      <w:r>
        <w:t xml:space="preserve"> Закона РФ N 4462-1, и рассчитывается по следующей формуле:</w:t>
      </w:r>
    </w:p>
    <w:p w:rsidR="00C12908" w:rsidRDefault="00C12908">
      <w:pPr>
        <w:pStyle w:val="ConsPlusNormal"/>
      </w:pPr>
    </w:p>
    <w:p w:rsidR="00C12908" w:rsidRDefault="00C12908">
      <w:pPr>
        <w:pStyle w:val="ConsPlusNormal"/>
        <w:jc w:val="center"/>
      </w:pPr>
      <w:r>
        <w:t>Р</w:t>
      </w:r>
      <w:r>
        <w:rPr>
          <w:vertAlign w:val="subscript"/>
        </w:rPr>
        <w:t>комп</w:t>
      </w:r>
      <w:r>
        <w:t xml:space="preserve"> = Д</w:t>
      </w:r>
      <w:r>
        <w:rPr>
          <w:vertAlign w:val="subscript"/>
        </w:rPr>
        <w:t>суб</w:t>
      </w:r>
      <w:r>
        <w:t xml:space="preserve"> x Ч</w:t>
      </w:r>
      <w:r>
        <w:rPr>
          <w:vertAlign w:val="subscript"/>
        </w:rPr>
        <w:t>нд</w:t>
      </w:r>
      <w:r>
        <w:t>,</w:t>
      </w:r>
    </w:p>
    <w:p w:rsidR="00C12908" w:rsidRDefault="00C12908">
      <w:pPr>
        <w:pStyle w:val="ConsPlusNormal"/>
      </w:pPr>
    </w:p>
    <w:p w:rsidR="00C12908" w:rsidRDefault="00C12908">
      <w:pPr>
        <w:pStyle w:val="ConsPlusNormal"/>
        <w:ind w:firstLine="540"/>
        <w:jc w:val="both"/>
      </w:pPr>
      <w:r>
        <w:t>где: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комп</w:t>
      </w:r>
      <w:r>
        <w:t xml:space="preserve"> - размер компенсации за совершение нотариальных действий в виде оформления доверенности, руб./год;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суб</w:t>
      </w:r>
      <w:r>
        <w:t xml:space="preserve"> - размер оплаты нотариального действия по удостоверению доверенности в Ленинградской области (сумма взимаемого нотариального тарифа и стоимости услуг правового и технического характера);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нд</w:t>
      </w:r>
      <w:r>
        <w:t xml:space="preserve"> - число фактически совершенных нотариусами нотариальных действий по удостоверению доверенности на представление государственными юридическими бюро и адвокатами, являющимися участниками государственной системы бесплатной юридической помощи, интересов граждан в судах, государственных и муниципальных органах, организациях в Ленинградской области за год.</w:t>
      </w:r>
    </w:p>
    <w:p w:rsidR="00C12908" w:rsidRDefault="00C12908">
      <w:pPr>
        <w:pStyle w:val="ConsPlusNormal"/>
      </w:pPr>
    </w:p>
    <w:p w:rsidR="00C12908" w:rsidRDefault="00C12908">
      <w:pPr>
        <w:pStyle w:val="ConsPlusNormal"/>
        <w:ind w:firstLine="540"/>
        <w:jc w:val="both"/>
      </w:pPr>
      <w:r>
        <w:t>2.12. Перечисление субсидии осуществляется финансовым органом Ленинградской области на расчетный счет Нотариальной палаты Ленинградской области, открытый в учреждениях Центрального банка Российской Федерации или кредитных организациях, на основании заявки уполномоченного органа на расход и копии соглашения о предоставлении субсидии в течение 10 рабочих дней со дня принятия уполномоченным органом правового акта о предоставлении субсидии.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2.13. Нотариальная палата Ленинградской области в течение 10 рабочих дней со дня поступления на ее расчетный счет средств субсидии обеспечивает перечисление нотариусам средств субсидии на компенсацию оплаты нотариальных действий в размере, установленном правовым актом о предоставлении субсидии.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2.14. Достигнутым результатом предоставления субсидии является осуществление нотариусами нотариальных действий по отношению к гражданам, которым предоставлено право на получение бесплатной юридической помощи в соответствии с Федеральным </w:t>
      </w:r>
      <w:hyperlink r:id="rId135">
        <w:r>
          <w:rPr>
            <w:color w:val="0000FF"/>
          </w:rPr>
          <w:t>законом</w:t>
        </w:r>
      </w:hyperlink>
      <w:r>
        <w:t xml:space="preserve"> от 21 ноября 2011 года N 324-ФЗ либо областным </w:t>
      </w:r>
      <w:hyperlink r:id="rId136">
        <w:r>
          <w:rPr>
            <w:color w:val="0000FF"/>
          </w:rPr>
          <w:t>законом</w:t>
        </w:r>
      </w:hyperlink>
      <w:r>
        <w:t xml:space="preserve"> от 18 апреля 2012 года N 29-оз.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2.15. В срок не позднее 15 рабочих дней с даты поступления субсидии на расчетный счет Нотариальной палаты Ленинградской области, открытый в учреждениях Центрального банка Российской Федерации или кредитных организациях, получатель субсидии представляет в уполномоченный орган отчет о достижении значений результатов предоставления субсидии.</w:t>
      </w:r>
    </w:p>
    <w:p w:rsidR="00C12908" w:rsidRDefault="00C12908">
      <w:pPr>
        <w:pStyle w:val="ConsPlusNormal"/>
      </w:pPr>
    </w:p>
    <w:p w:rsidR="00C12908" w:rsidRDefault="00C12908">
      <w:pPr>
        <w:pStyle w:val="ConsPlusTitle"/>
        <w:jc w:val="center"/>
        <w:outlineLvl w:val="1"/>
      </w:pPr>
      <w:r>
        <w:t>3. Контроль за соблюдением условий и порядка предоставления</w:t>
      </w:r>
    </w:p>
    <w:p w:rsidR="00C12908" w:rsidRDefault="00C12908">
      <w:pPr>
        <w:pStyle w:val="ConsPlusTitle"/>
        <w:jc w:val="center"/>
      </w:pPr>
      <w:r>
        <w:t>субсидии и ответственность за их нарушение</w:t>
      </w:r>
    </w:p>
    <w:p w:rsidR="00C12908" w:rsidRDefault="00C12908">
      <w:pPr>
        <w:pStyle w:val="ConsPlusNormal"/>
      </w:pPr>
    </w:p>
    <w:p w:rsidR="00C12908" w:rsidRDefault="00C12908">
      <w:pPr>
        <w:pStyle w:val="ConsPlusNormal"/>
        <w:ind w:firstLine="540"/>
        <w:jc w:val="both"/>
      </w:pPr>
      <w:r>
        <w:t>3.1. Уполномоченный орган и органы государственного финансового контроля Ленинградской области осуществляют проверку соблюдения Нотариальной палатой Ленинградской области порядка и условий предоставления субсидии, в том числе в части достижения результатов предоставления субсидии.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137">
        <w:r>
          <w:rPr>
            <w:color w:val="0000FF"/>
          </w:rPr>
          <w:t>статьями 268.1</w:t>
        </w:r>
      </w:hyperlink>
      <w:r>
        <w:t xml:space="preserve"> и </w:t>
      </w:r>
      <w:hyperlink r:id="rId13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 xml:space="preserve">3.2. В случае установления по итогам проверок, проведенных уполномоченным органом или </w:t>
      </w:r>
      <w:r>
        <w:lastRenderedPageBreak/>
        <w:t>органом государственного финансового контроля Ленинградской области, факта нарушения условий и порядка предоставления субсидии, определенных настоящим Порядком и соглашением о предоставлении субсидии, возврат средств в областной бюджет Ленинградской области осуществляется Нотариальной палатой Ленинградской области не позднее 30 календарных дней с даты получения письменного требования уполномоченного органа либо 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3.3. Требование о возврате субсидии в областной бюджет Ленинградской области направляется Нотариальной палате Ленинградской области уполномоченным органом или органом государственного финансового контроля Ленинградской области не позднее 10 рабочих дней со дня принятия решения о его направлении.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3.4. В случае неперечисления Нотариальной палатой Ленинградской области полученной субсидии в областной бюджет Ленинградской области в течение 10 рабочих дней с даты получения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3.5. При реорганизации получателя субсидии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 Ленинградской области.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3.6. При реорганизации получателя субсидии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3.7. Ответственность за достоверность представляемых в уполномоченный орган сведений и целевое использование средств несет Нотариальная палата Ленинградской области.</w:t>
      </w:r>
    </w:p>
    <w:p w:rsidR="00C12908" w:rsidRDefault="00C12908">
      <w:pPr>
        <w:pStyle w:val="ConsPlusNormal"/>
        <w:spacing w:before="220"/>
        <w:ind w:firstLine="540"/>
        <w:jc w:val="both"/>
      </w:pPr>
      <w:r>
        <w:t>3.8. Не использованный в отчетном финансовом году остаток субсидии подлежит возврату в доход областного бюджета Ленинградской области в случаях, предусмотренных соглашением о предоставлении субсидии.</w:t>
      </w:r>
    </w:p>
    <w:p w:rsidR="00C12908" w:rsidRDefault="00C12908">
      <w:pPr>
        <w:pStyle w:val="ConsPlusNormal"/>
      </w:pPr>
    </w:p>
    <w:p w:rsidR="00C12908" w:rsidRDefault="00C12908">
      <w:pPr>
        <w:pStyle w:val="ConsPlusNormal"/>
      </w:pPr>
    </w:p>
    <w:p w:rsidR="00C12908" w:rsidRDefault="00C129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25" w:name="_GoBack"/>
      <w:bookmarkEnd w:id="25"/>
    </w:p>
    <w:sectPr w:rsidR="00F00EC1" w:rsidSect="00F8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08"/>
    <w:rsid w:val="00C12908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FAB6C-22B1-447E-9313-4296DC68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9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29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29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129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129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129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129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129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70713&amp;dst=7460" TargetMode="External"/><Relationship Id="rId21" Type="http://schemas.openxmlformats.org/officeDocument/2006/relationships/hyperlink" Target="https://login.consultant.ru/link/?req=doc&amp;base=SPB&amp;n=258176&amp;dst=100005" TargetMode="External"/><Relationship Id="rId42" Type="http://schemas.openxmlformats.org/officeDocument/2006/relationships/hyperlink" Target="https://login.consultant.ru/link/?req=doc&amp;base=SPB&amp;n=285803&amp;dst=100013" TargetMode="External"/><Relationship Id="rId63" Type="http://schemas.openxmlformats.org/officeDocument/2006/relationships/hyperlink" Target="https://login.consultant.ru/link/?req=doc&amp;base=SPB&amp;n=263467&amp;dst=100012" TargetMode="External"/><Relationship Id="rId84" Type="http://schemas.openxmlformats.org/officeDocument/2006/relationships/hyperlink" Target="https://login.consultant.ru/link/?req=doc&amp;base=SPB&amp;n=275732&amp;dst=100005" TargetMode="External"/><Relationship Id="rId138" Type="http://schemas.openxmlformats.org/officeDocument/2006/relationships/hyperlink" Target="https://login.consultant.ru/link/?req=doc&amp;base=LAW&amp;n=470713&amp;dst=3722" TargetMode="External"/><Relationship Id="rId16" Type="http://schemas.openxmlformats.org/officeDocument/2006/relationships/hyperlink" Target="https://login.consultant.ru/link/?req=doc&amp;base=SPB&amp;n=237260&amp;dst=100023" TargetMode="External"/><Relationship Id="rId107" Type="http://schemas.openxmlformats.org/officeDocument/2006/relationships/hyperlink" Target="https://login.consultant.ru/link/?req=doc&amp;base=LAW&amp;n=451733" TargetMode="External"/><Relationship Id="rId11" Type="http://schemas.openxmlformats.org/officeDocument/2006/relationships/hyperlink" Target="https://login.consultant.ru/link/?req=doc&amp;base=SPB&amp;n=195923&amp;dst=100005" TargetMode="External"/><Relationship Id="rId32" Type="http://schemas.openxmlformats.org/officeDocument/2006/relationships/hyperlink" Target="https://login.consultant.ru/link/?req=doc&amp;base=SPB&amp;n=195923&amp;dst=100010" TargetMode="External"/><Relationship Id="rId37" Type="http://schemas.openxmlformats.org/officeDocument/2006/relationships/hyperlink" Target="https://login.consultant.ru/link/?req=doc&amp;base=SPB&amp;n=285803&amp;dst=100013" TargetMode="External"/><Relationship Id="rId53" Type="http://schemas.openxmlformats.org/officeDocument/2006/relationships/hyperlink" Target="https://login.consultant.ru/link/?req=doc&amp;base=SPB&amp;n=263467&amp;dst=100012" TargetMode="External"/><Relationship Id="rId58" Type="http://schemas.openxmlformats.org/officeDocument/2006/relationships/hyperlink" Target="https://login.consultant.ru/link/?req=doc&amp;base=SPB&amp;n=236898&amp;dst=100013" TargetMode="External"/><Relationship Id="rId74" Type="http://schemas.openxmlformats.org/officeDocument/2006/relationships/hyperlink" Target="https://login.consultant.ru/link/?req=doc&amp;base=SPB&amp;n=165450&amp;dst=100054" TargetMode="External"/><Relationship Id="rId79" Type="http://schemas.openxmlformats.org/officeDocument/2006/relationships/hyperlink" Target="https://login.consultant.ru/link/?req=doc&amp;base=SPB&amp;n=240097&amp;dst=100020" TargetMode="External"/><Relationship Id="rId102" Type="http://schemas.openxmlformats.org/officeDocument/2006/relationships/hyperlink" Target="https://login.consultant.ru/link/?req=doc&amp;base=SPB&amp;n=290496" TargetMode="External"/><Relationship Id="rId123" Type="http://schemas.openxmlformats.org/officeDocument/2006/relationships/hyperlink" Target="https://login.consultant.ru/link/?req=doc&amp;base=LAW&amp;n=451733" TargetMode="External"/><Relationship Id="rId128" Type="http://schemas.openxmlformats.org/officeDocument/2006/relationships/hyperlink" Target="https://login.consultant.ru/link/?req=doc&amp;base=LAW&amp;n=451733&amp;dst=100122" TargetMode="External"/><Relationship Id="rId5" Type="http://schemas.openxmlformats.org/officeDocument/2006/relationships/hyperlink" Target="https://login.consultant.ru/link/?req=doc&amp;base=SPB&amp;n=138546&amp;dst=100005" TargetMode="External"/><Relationship Id="rId90" Type="http://schemas.openxmlformats.org/officeDocument/2006/relationships/hyperlink" Target="https://login.consultant.ru/link/?req=doc&amp;base=LAW&amp;n=451733" TargetMode="External"/><Relationship Id="rId95" Type="http://schemas.openxmlformats.org/officeDocument/2006/relationships/hyperlink" Target="https://login.consultant.ru/link/?req=doc&amp;base=SPB&amp;n=258176&amp;dst=100007" TargetMode="External"/><Relationship Id="rId22" Type="http://schemas.openxmlformats.org/officeDocument/2006/relationships/hyperlink" Target="https://login.consultant.ru/link/?req=doc&amp;base=SPB&amp;n=265726&amp;dst=100005" TargetMode="External"/><Relationship Id="rId27" Type="http://schemas.openxmlformats.org/officeDocument/2006/relationships/hyperlink" Target="https://login.consultant.ru/link/?req=doc&amp;base=LAW&amp;n=451733&amp;dst=100081" TargetMode="External"/><Relationship Id="rId43" Type="http://schemas.openxmlformats.org/officeDocument/2006/relationships/hyperlink" Target="https://login.consultant.ru/link/?req=doc&amp;base=SPB&amp;n=116331" TargetMode="External"/><Relationship Id="rId48" Type="http://schemas.openxmlformats.org/officeDocument/2006/relationships/hyperlink" Target="https://login.consultant.ru/link/?req=doc&amp;base=SPB&amp;n=165450&amp;dst=100013" TargetMode="External"/><Relationship Id="rId64" Type="http://schemas.openxmlformats.org/officeDocument/2006/relationships/hyperlink" Target="https://login.consultant.ru/link/?req=doc&amp;base=SPB&amp;n=269092&amp;dst=100132" TargetMode="External"/><Relationship Id="rId69" Type="http://schemas.openxmlformats.org/officeDocument/2006/relationships/hyperlink" Target="https://login.consultant.ru/link/?req=doc&amp;base=SPB&amp;n=236898&amp;dst=100013" TargetMode="External"/><Relationship Id="rId113" Type="http://schemas.openxmlformats.org/officeDocument/2006/relationships/hyperlink" Target="https://login.consultant.ru/link/?req=doc&amp;base=SPB&amp;n=258176&amp;dst=100012" TargetMode="External"/><Relationship Id="rId118" Type="http://schemas.openxmlformats.org/officeDocument/2006/relationships/hyperlink" Target="https://login.consultant.ru/link/?req=doc&amp;base=LAW&amp;n=451733&amp;dst=59" TargetMode="External"/><Relationship Id="rId134" Type="http://schemas.openxmlformats.org/officeDocument/2006/relationships/hyperlink" Target="https://login.consultant.ru/link/?req=doc&amp;base=LAW&amp;n=442320&amp;dst=100151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login.consultant.ru/link/?req=doc&amp;base=SPB&amp;n=258176&amp;dst=100006" TargetMode="External"/><Relationship Id="rId85" Type="http://schemas.openxmlformats.org/officeDocument/2006/relationships/hyperlink" Target="https://login.consultant.ru/link/?req=doc&amp;base=SPB&amp;n=285803&amp;dst=100014" TargetMode="External"/><Relationship Id="rId12" Type="http://schemas.openxmlformats.org/officeDocument/2006/relationships/hyperlink" Target="https://login.consultant.ru/link/?req=doc&amp;base=SPB&amp;n=242534&amp;dst=100007" TargetMode="External"/><Relationship Id="rId17" Type="http://schemas.openxmlformats.org/officeDocument/2006/relationships/hyperlink" Target="https://login.consultant.ru/link/?req=doc&amp;base=SPB&amp;n=278056&amp;dst=100020" TargetMode="External"/><Relationship Id="rId33" Type="http://schemas.openxmlformats.org/officeDocument/2006/relationships/hyperlink" Target="https://login.consultant.ru/link/?req=doc&amp;base=SPB&amp;n=195923&amp;dst=100012" TargetMode="External"/><Relationship Id="rId38" Type="http://schemas.openxmlformats.org/officeDocument/2006/relationships/hyperlink" Target="https://login.consultant.ru/link/?req=doc&amp;base=SPB&amp;n=138546&amp;dst=100005" TargetMode="External"/><Relationship Id="rId59" Type="http://schemas.openxmlformats.org/officeDocument/2006/relationships/hyperlink" Target="https://login.consultant.ru/link/?req=doc&amp;base=SPB&amp;n=240097&amp;dst=100011" TargetMode="External"/><Relationship Id="rId103" Type="http://schemas.openxmlformats.org/officeDocument/2006/relationships/hyperlink" Target="https://login.consultant.ru/link/?req=doc&amp;base=LAW&amp;n=451733" TargetMode="External"/><Relationship Id="rId108" Type="http://schemas.openxmlformats.org/officeDocument/2006/relationships/hyperlink" Target="https://login.consultant.ru/link/?req=doc&amp;base=SPB&amp;n=290496&amp;dst=100078" TargetMode="External"/><Relationship Id="rId124" Type="http://schemas.openxmlformats.org/officeDocument/2006/relationships/hyperlink" Target="https://login.consultant.ru/link/?req=doc&amp;base=LAW&amp;n=451733" TargetMode="External"/><Relationship Id="rId129" Type="http://schemas.openxmlformats.org/officeDocument/2006/relationships/hyperlink" Target="https://login.consultant.ru/link/?req=doc&amp;base=SPB&amp;n=290496&amp;dst=100080" TargetMode="External"/><Relationship Id="rId54" Type="http://schemas.openxmlformats.org/officeDocument/2006/relationships/hyperlink" Target="https://login.consultant.ru/link/?req=doc&amp;base=SPB&amp;n=213804&amp;dst=100006" TargetMode="External"/><Relationship Id="rId70" Type="http://schemas.openxmlformats.org/officeDocument/2006/relationships/hyperlink" Target="https://login.consultant.ru/link/?req=doc&amp;base=SPB&amp;n=240097&amp;dst=100016" TargetMode="External"/><Relationship Id="rId75" Type="http://schemas.openxmlformats.org/officeDocument/2006/relationships/hyperlink" Target="https://login.consultant.ru/link/?req=doc&amp;base=SPB&amp;n=195923&amp;dst=100015" TargetMode="External"/><Relationship Id="rId91" Type="http://schemas.openxmlformats.org/officeDocument/2006/relationships/hyperlink" Target="https://login.consultant.ru/link/?req=doc&amp;base=SPB&amp;n=275732&amp;dst=100006" TargetMode="External"/><Relationship Id="rId96" Type="http://schemas.openxmlformats.org/officeDocument/2006/relationships/hyperlink" Target="https://login.consultant.ru/link/?req=doc&amp;base=SPB&amp;n=258176&amp;dst=100009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46932&amp;dst=100005" TargetMode="External"/><Relationship Id="rId23" Type="http://schemas.openxmlformats.org/officeDocument/2006/relationships/hyperlink" Target="https://login.consultant.ru/link/?req=doc&amp;base=SPB&amp;n=269860&amp;dst=100005" TargetMode="External"/><Relationship Id="rId28" Type="http://schemas.openxmlformats.org/officeDocument/2006/relationships/hyperlink" Target="https://login.consultant.ru/link/?req=doc&amp;base=LAW&amp;n=451733&amp;dst=100083" TargetMode="External"/><Relationship Id="rId49" Type="http://schemas.openxmlformats.org/officeDocument/2006/relationships/hyperlink" Target="https://login.consultant.ru/link/?req=doc&amp;base=SPB&amp;n=210086&amp;dst=100115" TargetMode="External"/><Relationship Id="rId114" Type="http://schemas.openxmlformats.org/officeDocument/2006/relationships/hyperlink" Target="https://login.consultant.ru/link/?req=doc&amp;base=SPB&amp;n=258176&amp;dst=100015" TargetMode="External"/><Relationship Id="rId119" Type="http://schemas.openxmlformats.org/officeDocument/2006/relationships/hyperlink" Target="https://login.consultant.ru/link/?req=doc&amp;base=LAW&amp;n=476448" TargetMode="External"/><Relationship Id="rId44" Type="http://schemas.openxmlformats.org/officeDocument/2006/relationships/hyperlink" Target="https://login.consultant.ru/link/?req=doc&amp;base=SPB&amp;n=115761" TargetMode="External"/><Relationship Id="rId60" Type="http://schemas.openxmlformats.org/officeDocument/2006/relationships/hyperlink" Target="https://login.consultant.ru/link/?req=doc&amp;base=SPB&amp;n=240097&amp;dst=100012" TargetMode="External"/><Relationship Id="rId65" Type="http://schemas.openxmlformats.org/officeDocument/2006/relationships/hyperlink" Target="https://login.consultant.ru/link/?req=doc&amp;base=SPB&amp;n=278056&amp;dst=100020" TargetMode="External"/><Relationship Id="rId81" Type="http://schemas.openxmlformats.org/officeDocument/2006/relationships/hyperlink" Target="https://login.consultant.ru/link/?req=doc&amp;base=SPB&amp;n=265726&amp;dst=100005" TargetMode="External"/><Relationship Id="rId86" Type="http://schemas.openxmlformats.org/officeDocument/2006/relationships/hyperlink" Target="https://login.consultant.ru/link/?req=doc&amp;base=LAW&amp;n=470713&amp;dst=7460" TargetMode="External"/><Relationship Id="rId130" Type="http://schemas.openxmlformats.org/officeDocument/2006/relationships/hyperlink" Target="https://login.consultant.ru/link/?req=doc&amp;base=LAW&amp;n=451733&amp;dst=57" TargetMode="External"/><Relationship Id="rId135" Type="http://schemas.openxmlformats.org/officeDocument/2006/relationships/hyperlink" Target="https://login.consultant.ru/link/?req=doc&amp;base=LAW&amp;n=451733" TargetMode="External"/><Relationship Id="rId13" Type="http://schemas.openxmlformats.org/officeDocument/2006/relationships/hyperlink" Target="https://login.consultant.ru/link/?req=doc&amp;base=SPB&amp;n=269092&amp;dst=100132" TargetMode="External"/><Relationship Id="rId18" Type="http://schemas.openxmlformats.org/officeDocument/2006/relationships/hyperlink" Target="https://login.consultant.ru/link/?req=doc&amp;base=SPB&amp;n=230773&amp;dst=100040" TargetMode="External"/><Relationship Id="rId39" Type="http://schemas.openxmlformats.org/officeDocument/2006/relationships/hyperlink" Target="https://login.consultant.ru/link/?req=doc&amp;base=SPB&amp;n=285803&amp;dst=100013" TargetMode="External"/><Relationship Id="rId109" Type="http://schemas.openxmlformats.org/officeDocument/2006/relationships/hyperlink" Target="https://login.consultant.ru/link/?req=doc&amp;base=SPB&amp;n=271131&amp;dst=100005" TargetMode="External"/><Relationship Id="rId34" Type="http://schemas.openxmlformats.org/officeDocument/2006/relationships/hyperlink" Target="https://login.consultant.ru/link/?req=doc&amp;base=SPB&amp;n=240097&amp;dst=100010" TargetMode="External"/><Relationship Id="rId50" Type="http://schemas.openxmlformats.org/officeDocument/2006/relationships/hyperlink" Target="https://login.consultant.ru/link/?req=doc&amp;base=SPB&amp;n=290015&amp;dst=100014" TargetMode="External"/><Relationship Id="rId55" Type="http://schemas.openxmlformats.org/officeDocument/2006/relationships/hyperlink" Target="https://login.consultant.ru/link/?req=doc&amp;base=SPB&amp;n=237260&amp;dst=100023" TargetMode="External"/><Relationship Id="rId76" Type="http://schemas.openxmlformats.org/officeDocument/2006/relationships/hyperlink" Target="https://login.consultant.ru/link/?req=doc&amp;base=SPB&amp;n=195923&amp;dst=100040" TargetMode="External"/><Relationship Id="rId97" Type="http://schemas.openxmlformats.org/officeDocument/2006/relationships/hyperlink" Target="https://login.consultant.ru/link/?req=doc&amp;base=LAW&amp;n=475066&amp;dst=100245" TargetMode="External"/><Relationship Id="rId104" Type="http://schemas.openxmlformats.org/officeDocument/2006/relationships/hyperlink" Target="https://login.consultant.ru/link/?req=doc&amp;base=SPB&amp;n=290496" TargetMode="External"/><Relationship Id="rId120" Type="http://schemas.openxmlformats.org/officeDocument/2006/relationships/hyperlink" Target="https://login.consultant.ru/link/?req=doc&amp;base=LAW&amp;n=470713&amp;dst=3704" TargetMode="External"/><Relationship Id="rId125" Type="http://schemas.openxmlformats.org/officeDocument/2006/relationships/hyperlink" Target="https://login.consultant.ru/link/?req=doc&amp;base=SPB&amp;n=290496" TargetMode="External"/><Relationship Id="rId7" Type="http://schemas.openxmlformats.org/officeDocument/2006/relationships/hyperlink" Target="https://login.consultant.ru/link/?req=doc&amp;base=SPB&amp;n=159741&amp;dst=100005" TargetMode="External"/><Relationship Id="rId71" Type="http://schemas.openxmlformats.org/officeDocument/2006/relationships/hyperlink" Target="https://login.consultant.ru/link/?req=doc&amp;base=SPB&amp;n=240097&amp;dst=100018" TargetMode="External"/><Relationship Id="rId92" Type="http://schemas.openxmlformats.org/officeDocument/2006/relationships/hyperlink" Target="https://login.consultant.ru/link/?req=doc&amp;base=SPB&amp;n=275732&amp;dst=10000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SPB&amp;n=290496&amp;dst=100015" TargetMode="External"/><Relationship Id="rId24" Type="http://schemas.openxmlformats.org/officeDocument/2006/relationships/hyperlink" Target="https://login.consultant.ru/link/?req=doc&amp;base=SPB&amp;n=271131&amp;dst=100005" TargetMode="External"/><Relationship Id="rId40" Type="http://schemas.openxmlformats.org/officeDocument/2006/relationships/hyperlink" Target="https://login.consultant.ru/link/?req=doc&amp;base=SPB&amp;n=285803&amp;dst=100013" TargetMode="External"/><Relationship Id="rId45" Type="http://schemas.openxmlformats.org/officeDocument/2006/relationships/hyperlink" Target="https://login.consultant.ru/link/?req=doc&amp;base=SPB&amp;n=285803&amp;dst=100013" TargetMode="External"/><Relationship Id="rId66" Type="http://schemas.openxmlformats.org/officeDocument/2006/relationships/hyperlink" Target="https://login.consultant.ru/link/?req=doc&amp;base=SPB&amp;n=237260&amp;dst=100023" TargetMode="External"/><Relationship Id="rId87" Type="http://schemas.openxmlformats.org/officeDocument/2006/relationships/hyperlink" Target="https://login.consultant.ru/link/?req=doc&amp;base=SPB&amp;n=285803&amp;dst=100014" TargetMode="External"/><Relationship Id="rId110" Type="http://schemas.openxmlformats.org/officeDocument/2006/relationships/hyperlink" Target="https://login.consultant.ru/link/?req=doc&amp;base=SPB&amp;n=258176&amp;dst=100011" TargetMode="External"/><Relationship Id="rId115" Type="http://schemas.openxmlformats.org/officeDocument/2006/relationships/hyperlink" Target="https://login.consultant.ru/link/?req=doc&amp;base=SPB&amp;n=269860&amp;dst=100016" TargetMode="External"/><Relationship Id="rId131" Type="http://schemas.openxmlformats.org/officeDocument/2006/relationships/hyperlink" Target="https://login.consultant.ru/link/?req=doc&amp;base=LAW&amp;n=451733&amp;dst=58" TargetMode="External"/><Relationship Id="rId136" Type="http://schemas.openxmlformats.org/officeDocument/2006/relationships/hyperlink" Target="https://login.consultant.ru/link/?req=doc&amp;base=SPB&amp;n=290496" TargetMode="External"/><Relationship Id="rId61" Type="http://schemas.openxmlformats.org/officeDocument/2006/relationships/hyperlink" Target="https://login.consultant.ru/link/?req=doc&amp;base=SPB&amp;n=290015&amp;dst=100014" TargetMode="External"/><Relationship Id="rId82" Type="http://schemas.openxmlformats.org/officeDocument/2006/relationships/hyperlink" Target="https://login.consultant.ru/link/?req=doc&amp;base=SPB&amp;n=269860&amp;dst=100011" TargetMode="External"/><Relationship Id="rId19" Type="http://schemas.openxmlformats.org/officeDocument/2006/relationships/hyperlink" Target="https://login.consultant.ru/link/?req=doc&amp;base=SPB&amp;n=236898&amp;dst=100013" TargetMode="External"/><Relationship Id="rId14" Type="http://schemas.openxmlformats.org/officeDocument/2006/relationships/hyperlink" Target="https://login.consultant.ru/link/?req=doc&amp;base=SPB&amp;n=263467&amp;dst=100012" TargetMode="External"/><Relationship Id="rId30" Type="http://schemas.openxmlformats.org/officeDocument/2006/relationships/hyperlink" Target="https://login.consultant.ru/link/?req=doc&amp;base=SPB&amp;n=290496&amp;dst=100017" TargetMode="External"/><Relationship Id="rId35" Type="http://schemas.openxmlformats.org/officeDocument/2006/relationships/hyperlink" Target="https://login.consultant.ru/link/?req=doc&amp;base=SPB&amp;n=285803&amp;dst=100011" TargetMode="External"/><Relationship Id="rId56" Type="http://schemas.openxmlformats.org/officeDocument/2006/relationships/hyperlink" Target="https://login.consultant.ru/link/?req=doc&amp;base=SPB&amp;n=278056&amp;dst=100020" TargetMode="External"/><Relationship Id="rId77" Type="http://schemas.openxmlformats.org/officeDocument/2006/relationships/hyperlink" Target="https://login.consultant.ru/link/?req=doc&amp;base=SPB&amp;n=240097&amp;dst=100019" TargetMode="External"/><Relationship Id="rId100" Type="http://schemas.openxmlformats.org/officeDocument/2006/relationships/hyperlink" Target="https://login.consultant.ru/link/?req=doc&amp;base=SPB&amp;n=290496&amp;dst=100095" TargetMode="External"/><Relationship Id="rId105" Type="http://schemas.openxmlformats.org/officeDocument/2006/relationships/hyperlink" Target="https://login.consultant.ru/link/?req=doc&amp;base=LAW&amp;n=451733" TargetMode="External"/><Relationship Id="rId126" Type="http://schemas.openxmlformats.org/officeDocument/2006/relationships/hyperlink" Target="https://login.consultant.ru/link/?req=doc&amp;base=LAW&amp;n=451733" TargetMode="External"/><Relationship Id="rId8" Type="http://schemas.openxmlformats.org/officeDocument/2006/relationships/hyperlink" Target="https://login.consultant.ru/link/?req=doc&amp;base=SPB&amp;n=165450&amp;dst=100005" TargetMode="External"/><Relationship Id="rId51" Type="http://schemas.openxmlformats.org/officeDocument/2006/relationships/hyperlink" Target="https://login.consultant.ru/link/?req=doc&amp;base=SPB&amp;n=242534&amp;dst=100007" TargetMode="External"/><Relationship Id="rId72" Type="http://schemas.openxmlformats.org/officeDocument/2006/relationships/hyperlink" Target="https://login.consultant.ru/link/?req=doc&amp;base=SPB&amp;n=230773&amp;dst=100040" TargetMode="External"/><Relationship Id="rId93" Type="http://schemas.openxmlformats.org/officeDocument/2006/relationships/hyperlink" Target="https://login.consultant.ru/link/?req=doc&amp;base=LAW&amp;n=470713&amp;dst=3704" TargetMode="External"/><Relationship Id="rId98" Type="http://schemas.openxmlformats.org/officeDocument/2006/relationships/hyperlink" Target="https://login.consultant.ru/link/?req=doc&amp;base=LAW&amp;n=451733&amp;dst=100121" TargetMode="External"/><Relationship Id="rId121" Type="http://schemas.openxmlformats.org/officeDocument/2006/relationships/hyperlink" Target="https://login.consultant.ru/link/?req=doc&amp;base=LAW&amp;n=470713&amp;dst=372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SPB&amp;n=275732&amp;dst=100005" TargetMode="External"/><Relationship Id="rId46" Type="http://schemas.openxmlformats.org/officeDocument/2006/relationships/hyperlink" Target="https://login.consultant.ru/link/?req=doc&amp;base=SPB&amp;n=146932&amp;dst=100006" TargetMode="External"/><Relationship Id="rId67" Type="http://schemas.openxmlformats.org/officeDocument/2006/relationships/hyperlink" Target="https://login.consultant.ru/link/?req=doc&amp;base=SPB&amp;n=240097&amp;dst=100014" TargetMode="External"/><Relationship Id="rId116" Type="http://schemas.openxmlformats.org/officeDocument/2006/relationships/hyperlink" Target="https://login.consultant.ru/link/?req=doc&amp;base=SPB&amp;n=285803&amp;dst=100016" TargetMode="External"/><Relationship Id="rId137" Type="http://schemas.openxmlformats.org/officeDocument/2006/relationships/hyperlink" Target="https://login.consultant.ru/link/?req=doc&amp;base=LAW&amp;n=470713&amp;dst=3704" TargetMode="External"/><Relationship Id="rId20" Type="http://schemas.openxmlformats.org/officeDocument/2006/relationships/hyperlink" Target="https://login.consultant.ru/link/?req=doc&amp;base=SPB&amp;n=240097&amp;dst=100005" TargetMode="External"/><Relationship Id="rId41" Type="http://schemas.openxmlformats.org/officeDocument/2006/relationships/hyperlink" Target="https://login.consultant.ru/link/?req=doc&amp;base=SPB&amp;n=138546&amp;dst=100005" TargetMode="External"/><Relationship Id="rId62" Type="http://schemas.openxmlformats.org/officeDocument/2006/relationships/hyperlink" Target="https://login.consultant.ru/link/?req=doc&amp;base=SPB&amp;n=240097&amp;dst=100013" TargetMode="External"/><Relationship Id="rId83" Type="http://schemas.openxmlformats.org/officeDocument/2006/relationships/hyperlink" Target="https://login.consultant.ru/link/?req=doc&amp;base=SPB&amp;n=271131&amp;dst=100005" TargetMode="External"/><Relationship Id="rId88" Type="http://schemas.openxmlformats.org/officeDocument/2006/relationships/hyperlink" Target="https://login.consultant.ru/link/?req=doc&amp;base=SPB&amp;n=265726&amp;dst=100005" TargetMode="External"/><Relationship Id="rId111" Type="http://schemas.openxmlformats.org/officeDocument/2006/relationships/hyperlink" Target="https://login.consultant.ru/link/?req=doc&amp;base=LAW&amp;n=470713&amp;dst=3704" TargetMode="External"/><Relationship Id="rId132" Type="http://schemas.openxmlformats.org/officeDocument/2006/relationships/hyperlink" Target="https://login.consultant.ru/link/?req=doc&amp;base=LAW&amp;n=442320&amp;dst=1171" TargetMode="External"/><Relationship Id="rId15" Type="http://schemas.openxmlformats.org/officeDocument/2006/relationships/hyperlink" Target="https://login.consultant.ru/link/?req=doc&amp;base=SPB&amp;n=213804&amp;dst=100006" TargetMode="External"/><Relationship Id="rId36" Type="http://schemas.openxmlformats.org/officeDocument/2006/relationships/hyperlink" Target="https://login.consultant.ru/link/?req=doc&amp;base=SPB&amp;n=285803&amp;dst=100013" TargetMode="External"/><Relationship Id="rId57" Type="http://schemas.openxmlformats.org/officeDocument/2006/relationships/hyperlink" Target="https://login.consultant.ru/link/?req=doc&amp;base=SPB&amp;n=230773&amp;dst=100040" TargetMode="External"/><Relationship Id="rId106" Type="http://schemas.openxmlformats.org/officeDocument/2006/relationships/hyperlink" Target="https://login.consultant.ru/link/?req=doc&amp;base=SPB&amp;n=290496" TargetMode="External"/><Relationship Id="rId127" Type="http://schemas.openxmlformats.org/officeDocument/2006/relationships/hyperlink" Target="https://login.consultant.ru/link/?req=doc&amp;base=SPB&amp;n=290496" TargetMode="External"/><Relationship Id="rId10" Type="http://schemas.openxmlformats.org/officeDocument/2006/relationships/hyperlink" Target="https://login.consultant.ru/link/?req=doc&amp;base=SPB&amp;n=290015&amp;dst=100014" TargetMode="External"/><Relationship Id="rId31" Type="http://schemas.openxmlformats.org/officeDocument/2006/relationships/hyperlink" Target="https://login.consultant.ru/link/?req=doc&amp;base=SPB&amp;n=290496&amp;dst=100018" TargetMode="External"/><Relationship Id="rId52" Type="http://schemas.openxmlformats.org/officeDocument/2006/relationships/hyperlink" Target="https://login.consultant.ru/link/?req=doc&amp;base=SPB&amp;n=269092&amp;dst=100132" TargetMode="External"/><Relationship Id="rId73" Type="http://schemas.openxmlformats.org/officeDocument/2006/relationships/hyperlink" Target="https://login.consultant.ru/link/?req=doc&amp;base=SPB&amp;n=165450&amp;dst=100014" TargetMode="External"/><Relationship Id="rId78" Type="http://schemas.openxmlformats.org/officeDocument/2006/relationships/hyperlink" Target="https://login.consultant.ru/link/?req=doc&amp;base=SPB&amp;n=240097&amp;dst=100019" TargetMode="External"/><Relationship Id="rId94" Type="http://schemas.openxmlformats.org/officeDocument/2006/relationships/hyperlink" Target="https://login.consultant.ru/link/?req=doc&amp;base=LAW&amp;n=470713&amp;dst=3722" TargetMode="External"/><Relationship Id="rId99" Type="http://schemas.openxmlformats.org/officeDocument/2006/relationships/hyperlink" Target="https://login.consultant.ru/link/?req=doc&amp;base=SPB&amp;n=290496&amp;dst=100078" TargetMode="External"/><Relationship Id="rId101" Type="http://schemas.openxmlformats.org/officeDocument/2006/relationships/hyperlink" Target="https://login.consultant.ru/link/?req=doc&amp;base=LAW&amp;n=451733" TargetMode="External"/><Relationship Id="rId122" Type="http://schemas.openxmlformats.org/officeDocument/2006/relationships/hyperlink" Target="https://login.consultant.ru/link/?req=doc&amp;base=LAW&amp;n=459060&amp;dst=1000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10086&amp;dst=100115" TargetMode="External"/><Relationship Id="rId26" Type="http://schemas.openxmlformats.org/officeDocument/2006/relationships/hyperlink" Target="https://login.consultant.ru/link/?req=doc&amp;base=SPB&amp;n=285803&amp;dst=100005" TargetMode="External"/><Relationship Id="rId47" Type="http://schemas.openxmlformats.org/officeDocument/2006/relationships/hyperlink" Target="https://login.consultant.ru/link/?req=doc&amp;base=SPB&amp;n=159741&amp;dst=100010" TargetMode="External"/><Relationship Id="rId68" Type="http://schemas.openxmlformats.org/officeDocument/2006/relationships/hyperlink" Target="https://login.consultant.ru/link/?req=doc&amp;base=SPB&amp;n=240097&amp;dst=100015" TargetMode="External"/><Relationship Id="rId89" Type="http://schemas.openxmlformats.org/officeDocument/2006/relationships/hyperlink" Target="https://login.consultant.ru/link/?req=doc&amp;base=LAW&amp;n=451733" TargetMode="External"/><Relationship Id="rId112" Type="http://schemas.openxmlformats.org/officeDocument/2006/relationships/hyperlink" Target="https://login.consultant.ru/link/?req=doc&amp;base=LAW&amp;n=470713&amp;dst=3722" TargetMode="External"/><Relationship Id="rId133" Type="http://schemas.openxmlformats.org/officeDocument/2006/relationships/hyperlink" Target="https://login.consultant.ru/link/?req=doc&amp;base=LAW&amp;n=442320&amp;dst=10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10457</Words>
  <Characters>59609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2024-05-29T07:56:00Z</dcterms:created>
  <dcterms:modified xsi:type="dcterms:W3CDTF">2024-05-29T07:57:00Z</dcterms:modified>
</cp:coreProperties>
</file>