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0D" w:rsidRDefault="00127D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7D0D" w:rsidRDefault="00127D0D">
      <w:pPr>
        <w:pStyle w:val="ConsPlusNormal"/>
        <w:jc w:val="both"/>
        <w:outlineLvl w:val="0"/>
      </w:pPr>
    </w:p>
    <w:p w:rsidR="00127D0D" w:rsidRDefault="00127D0D">
      <w:pPr>
        <w:pStyle w:val="ConsPlusTitle"/>
        <w:jc w:val="center"/>
      </w:pPr>
      <w:r>
        <w:t>ГУБЕРНАТОР ЛЕНИНГРАДСКОЙ ОБЛАСТИ</w:t>
      </w:r>
    </w:p>
    <w:p w:rsidR="00127D0D" w:rsidRDefault="00127D0D">
      <w:pPr>
        <w:pStyle w:val="ConsPlusTitle"/>
        <w:jc w:val="center"/>
      </w:pPr>
    </w:p>
    <w:p w:rsidR="00127D0D" w:rsidRDefault="00127D0D">
      <w:pPr>
        <w:pStyle w:val="ConsPlusTitle"/>
        <w:jc w:val="center"/>
      </w:pPr>
      <w:r>
        <w:t>РАСПОРЯЖЕНИЕ</w:t>
      </w:r>
    </w:p>
    <w:p w:rsidR="00127D0D" w:rsidRDefault="00127D0D">
      <w:pPr>
        <w:pStyle w:val="ConsPlusTitle"/>
        <w:jc w:val="center"/>
      </w:pPr>
      <w:r>
        <w:t>от 10 февраля 2015 г. N 64-рг</w:t>
      </w:r>
    </w:p>
    <w:p w:rsidR="00127D0D" w:rsidRDefault="00127D0D">
      <w:pPr>
        <w:pStyle w:val="ConsPlusTitle"/>
        <w:jc w:val="center"/>
      </w:pPr>
    </w:p>
    <w:p w:rsidR="00127D0D" w:rsidRDefault="00127D0D">
      <w:pPr>
        <w:pStyle w:val="ConsPlusTitle"/>
        <w:jc w:val="center"/>
      </w:pPr>
      <w:r>
        <w:t>О НАПРАВЛЕНИИ ПРОЕКТОВ НОРМАТИВНЫХ ПРАВОВЫХ АКТОВ</w:t>
      </w:r>
    </w:p>
    <w:p w:rsidR="00127D0D" w:rsidRDefault="00127D0D">
      <w:pPr>
        <w:pStyle w:val="ConsPlusTitle"/>
        <w:jc w:val="center"/>
      </w:pPr>
      <w:r>
        <w:t>ЛЕНИНГРАДСКОЙ ОБЛАСТИ, РАЗРАБАТЫВАЕМЫХ</w:t>
      </w:r>
    </w:p>
    <w:p w:rsidR="00127D0D" w:rsidRDefault="00127D0D">
      <w:pPr>
        <w:pStyle w:val="ConsPlusTitle"/>
        <w:jc w:val="center"/>
      </w:pPr>
      <w:r>
        <w:t>ОРГАНАМИ ИСПОЛНИТЕЛЬНОЙ ВЛАСТИ ЛЕНИНГРАДСКОЙ ОБЛАСТИ,</w:t>
      </w:r>
    </w:p>
    <w:p w:rsidR="00127D0D" w:rsidRDefault="00127D0D">
      <w:pPr>
        <w:pStyle w:val="ConsPlusTitle"/>
        <w:jc w:val="center"/>
      </w:pPr>
      <w:r>
        <w:t>В ПРОКУРАТУРУ ЛЕНИНГРАДСКОЙ ОБЛАСТИ</w:t>
      </w:r>
    </w:p>
    <w:p w:rsidR="00127D0D" w:rsidRDefault="00127D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D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0D" w:rsidRDefault="00127D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0D" w:rsidRDefault="00127D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D0D" w:rsidRDefault="00127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D0D" w:rsidRDefault="00127D0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Ленинградской области</w:t>
            </w:r>
          </w:p>
          <w:p w:rsidR="00127D0D" w:rsidRDefault="00127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">
              <w:r>
                <w:rPr>
                  <w:color w:val="0000FF"/>
                </w:rPr>
                <w:t>N 1086-рг</w:t>
              </w:r>
            </w:hyperlink>
            <w:r>
              <w:rPr>
                <w:color w:val="392C69"/>
              </w:rPr>
              <w:t xml:space="preserve">, от 17.10.2022 </w:t>
            </w:r>
            <w:hyperlink r:id="rId6">
              <w:r>
                <w:rPr>
                  <w:color w:val="0000FF"/>
                </w:rPr>
                <w:t>N 773-рг</w:t>
              </w:r>
            </w:hyperlink>
            <w:r>
              <w:rPr>
                <w:color w:val="392C69"/>
              </w:rPr>
              <w:t xml:space="preserve">, от 24.10.2023 </w:t>
            </w:r>
            <w:hyperlink r:id="rId7">
              <w:r>
                <w:rPr>
                  <w:color w:val="0000FF"/>
                </w:rPr>
                <w:t>N 833-рг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0D" w:rsidRDefault="00127D0D">
            <w:pPr>
              <w:pStyle w:val="ConsPlusNormal"/>
            </w:pPr>
          </w:p>
        </w:tc>
      </w:tr>
    </w:tbl>
    <w:p w:rsidR="00127D0D" w:rsidRDefault="00127D0D">
      <w:pPr>
        <w:pStyle w:val="ConsPlusNormal"/>
        <w:jc w:val="both"/>
      </w:pPr>
    </w:p>
    <w:p w:rsidR="00127D0D" w:rsidRDefault="00127D0D">
      <w:pPr>
        <w:pStyle w:val="ConsPlusNormal"/>
        <w:ind w:firstLine="540"/>
        <w:jc w:val="both"/>
      </w:pPr>
      <w:r>
        <w:t>В целях совершенствования работы по взаимодействию с прокуратурой Ленинградской области:</w:t>
      </w:r>
    </w:p>
    <w:p w:rsidR="00127D0D" w:rsidRDefault="00127D0D">
      <w:pPr>
        <w:pStyle w:val="ConsPlusNormal"/>
        <w:spacing w:before="220"/>
        <w:ind w:firstLine="540"/>
        <w:jc w:val="both"/>
      </w:pPr>
      <w:r>
        <w:t>1. Возложить на органы исполнительной власти Ленинградской области обязанность по направлению в прокуратуру Ленинградской области разработанных ими проектов нормативных правовых актов Ленинградской области, за исключением проектов нормативных правовых актов Ленинградской области, содержащих сведения, составляющие государственную, военную или иную охраняемую федеральным законодательством тайну, а также проектов областных законов (далее - нормативные правовые акты).</w:t>
      </w:r>
    </w:p>
    <w:p w:rsidR="00127D0D" w:rsidRDefault="00127D0D">
      <w:pPr>
        <w:pStyle w:val="ConsPlusNormal"/>
        <w:spacing w:before="220"/>
        <w:ind w:firstLine="540"/>
        <w:jc w:val="both"/>
      </w:pPr>
      <w:r>
        <w:t>2. Проекты нормативных правовых актов направлять в электронной форме на электронные адреса rubtsov.a.i@47.mailop.ru и tkacheva.d.a@47.mailop.ru:</w:t>
      </w:r>
    </w:p>
    <w:p w:rsidR="00127D0D" w:rsidRDefault="00127D0D">
      <w:pPr>
        <w:pStyle w:val="ConsPlusNormal"/>
        <w:spacing w:before="220"/>
        <w:ind w:firstLine="540"/>
        <w:jc w:val="both"/>
      </w:pPr>
      <w:r>
        <w:t>проекты постановлений Губернатора Ленинградской области и проекты постановлений Правительства Ленинградской области - не позднее чем через три рабочих дня со дня регистрации комитетом правового обеспечения Ленинградской области положительного заключения по результатам правовой (юридической) экспертизы;</w:t>
      </w:r>
    </w:p>
    <w:p w:rsidR="00127D0D" w:rsidRDefault="00127D0D">
      <w:pPr>
        <w:pStyle w:val="ConsPlusNormal"/>
        <w:spacing w:before="220"/>
        <w:ind w:firstLine="540"/>
        <w:jc w:val="both"/>
      </w:pPr>
      <w:r>
        <w:t>проекты приказов органов исполнительной власти Ленинградской области - не позднее чем за пять рабочих дней до дня их принятия.</w:t>
      </w:r>
    </w:p>
    <w:p w:rsidR="00127D0D" w:rsidRDefault="00127D0D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24.10.2023 N 833-рг)</w:t>
      </w:r>
    </w:p>
    <w:p w:rsidR="00127D0D" w:rsidRDefault="00127D0D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руководителей органов исполнительной власти Ленинградской области.</w:t>
      </w:r>
    </w:p>
    <w:p w:rsidR="00127D0D" w:rsidRDefault="00127D0D">
      <w:pPr>
        <w:pStyle w:val="ConsPlusNormal"/>
        <w:jc w:val="both"/>
      </w:pPr>
    </w:p>
    <w:p w:rsidR="00127D0D" w:rsidRDefault="00127D0D">
      <w:pPr>
        <w:pStyle w:val="ConsPlusNormal"/>
        <w:jc w:val="right"/>
      </w:pPr>
      <w:r>
        <w:t>Губернатор</w:t>
      </w:r>
    </w:p>
    <w:p w:rsidR="00127D0D" w:rsidRDefault="00127D0D">
      <w:pPr>
        <w:pStyle w:val="ConsPlusNormal"/>
        <w:jc w:val="right"/>
      </w:pPr>
      <w:r>
        <w:t>Ленинградской области</w:t>
      </w:r>
    </w:p>
    <w:p w:rsidR="00127D0D" w:rsidRDefault="00127D0D">
      <w:pPr>
        <w:pStyle w:val="ConsPlusNormal"/>
        <w:jc w:val="right"/>
      </w:pPr>
      <w:r>
        <w:t>А.Дрозденко</w:t>
      </w:r>
    </w:p>
    <w:p w:rsidR="00127D0D" w:rsidRDefault="00127D0D">
      <w:pPr>
        <w:pStyle w:val="ConsPlusNormal"/>
        <w:jc w:val="both"/>
      </w:pPr>
    </w:p>
    <w:p w:rsidR="00127D0D" w:rsidRDefault="00127D0D">
      <w:pPr>
        <w:pStyle w:val="ConsPlusNormal"/>
        <w:jc w:val="both"/>
      </w:pPr>
    </w:p>
    <w:p w:rsidR="00127D0D" w:rsidRDefault="00127D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0" w:name="_GoBack"/>
      <w:bookmarkEnd w:id="0"/>
    </w:p>
    <w:sectPr w:rsidR="000D17E3" w:rsidSect="0017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D"/>
    <w:rsid w:val="000D17E3"/>
    <w:rsid w:val="001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436D4-083B-465F-8295-73069AF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7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7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2205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82205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63333&amp;dst=100005" TargetMode="External"/><Relationship Id="rId5" Type="http://schemas.openxmlformats.org/officeDocument/2006/relationships/hyperlink" Target="https://login.consultant.ru/link/?req=doc&amp;base=SPB&amp;n=236692&amp;dst=100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2024-05-28T12:14:00Z</dcterms:created>
  <dcterms:modified xsi:type="dcterms:W3CDTF">2024-05-28T12:15:00Z</dcterms:modified>
</cp:coreProperties>
</file>