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DC" w:rsidRDefault="007633D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633DC" w:rsidRDefault="007633DC">
      <w:pPr>
        <w:pStyle w:val="ConsPlusNormal"/>
        <w:outlineLvl w:val="0"/>
      </w:pPr>
    </w:p>
    <w:p w:rsidR="007633DC" w:rsidRDefault="007633DC">
      <w:pPr>
        <w:pStyle w:val="ConsPlusTitle"/>
        <w:jc w:val="center"/>
        <w:outlineLvl w:val="0"/>
      </w:pPr>
      <w:r>
        <w:t>ГУБЕРНАТОР ЛЕНИНГРАДСКОЙ ОБЛАСТИ</w:t>
      </w:r>
    </w:p>
    <w:p w:rsidR="007633DC" w:rsidRDefault="007633DC">
      <w:pPr>
        <w:pStyle w:val="ConsPlusTitle"/>
      </w:pPr>
    </w:p>
    <w:p w:rsidR="007633DC" w:rsidRDefault="007633DC">
      <w:pPr>
        <w:pStyle w:val="ConsPlusTitle"/>
        <w:jc w:val="center"/>
      </w:pPr>
      <w:r>
        <w:t>РАСПОРЯЖЕНИЕ</w:t>
      </w:r>
    </w:p>
    <w:p w:rsidR="007633DC" w:rsidRDefault="007633DC">
      <w:pPr>
        <w:pStyle w:val="ConsPlusTitle"/>
        <w:jc w:val="center"/>
      </w:pPr>
      <w:r>
        <w:t>от 9 сентября 2019 г. N 686-рг</w:t>
      </w:r>
    </w:p>
    <w:p w:rsidR="007633DC" w:rsidRDefault="007633DC">
      <w:pPr>
        <w:pStyle w:val="ConsPlusTitle"/>
      </w:pPr>
    </w:p>
    <w:p w:rsidR="007633DC" w:rsidRDefault="007633DC">
      <w:pPr>
        <w:pStyle w:val="ConsPlusTitle"/>
        <w:jc w:val="center"/>
      </w:pPr>
      <w:r>
        <w:t>О ПРОВЕДЕНИИ АНТИКОРРУПЦИОННОГО МОНИТОРИНГА ОРГАНАМИ</w:t>
      </w:r>
    </w:p>
    <w:p w:rsidR="007633DC" w:rsidRDefault="007633DC">
      <w:pPr>
        <w:pStyle w:val="ConsPlusTitle"/>
        <w:jc w:val="center"/>
      </w:pPr>
      <w:r>
        <w:t>ИСПОЛНИТЕЛЬНОЙ ВЛАСТИ ЛЕНИНГРАДСКОЙ ОБЛАСТИ</w:t>
      </w:r>
    </w:p>
    <w:p w:rsidR="007633DC" w:rsidRDefault="007633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33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DC" w:rsidRDefault="007633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DC" w:rsidRDefault="007633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3DC" w:rsidRDefault="00763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3DC" w:rsidRDefault="007633D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Ленинградской области</w:t>
            </w:r>
          </w:p>
          <w:p w:rsidR="007633DC" w:rsidRDefault="00763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5">
              <w:r>
                <w:rPr>
                  <w:color w:val="0000FF"/>
                </w:rPr>
                <w:t>N 434-рг</w:t>
              </w:r>
            </w:hyperlink>
            <w:r>
              <w:rPr>
                <w:color w:val="392C69"/>
              </w:rPr>
              <w:t xml:space="preserve">, от 24.11.2020 </w:t>
            </w:r>
            <w:hyperlink r:id="rId6">
              <w:r>
                <w:rPr>
                  <w:color w:val="0000FF"/>
                </w:rPr>
                <w:t>N 917-рг</w:t>
              </w:r>
            </w:hyperlink>
            <w:r>
              <w:rPr>
                <w:color w:val="392C69"/>
              </w:rPr>
              <w:t xml:space="preserve">, от 12.02.2021 </w:t>
            </w:r>
            <w:hyperlink r:id="rId7">
              <w:r>
                <w:rPr>
                  <w:color w:val="0000FF"/>
                </w:rPr>
                <w:t>N 126-рг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DC" w:rsidRDefault="007633DC">
            <w:pPr>
              <w:pStyle w:val="ConsPlusNormal"/>
            </w:pPr>
          </w:p>
        </w:tc>
      </w:tr>
    </w:tbl>
    <w:p w:rsidR="007633DC" w:rsidRDefault="007633DC">
      <w:pPr>
        <w:pStyle w:val="ConsPlusNormal"/>
      </w:pPr>
    </w:p>
    <w:p w:rsidR="007633DC" w:rsidRDefault="007633DC">
      <w:pPr>
        <w:pStyle w:val="ConsPlusNormal"/>
        <w:ind w:firstLine="540"/>
        <w:jc w:val="both"/>
      </w:pPr>
      <w:r>
        <w:t>В целях организации и проведения антикоррупционного мониторинга в Ленинградской области, реализации мер по противодействию коррупции в Ленинградской области: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 xml:space="preserve">1. Установить, что органы исполнительной власти Ленинградской области обязаны осуществлять мероприятия антикоррупционного мониторинга в соответствии с </w:t>
      </w:r>
      <w:hyperlink w:anchor="P39">
        <w:r>
          <w:rPr>
            <w:color w:val="0000FF"/>
          </w:rPr>
          <w:t>перечнем</w:t>
        </w:r>
      </w:hyperlink>
      <w:r>
        <w:t xml:space="preserve"> согласно приложению.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Ленинградской области, указанным в </w:t>
      </w:r>
      <w:hyperlink w:anchor="P39">
        <w:r>
          <w:rPr>
            <w:color w:val="0000FF"/>
          </w:rPr>
          <w:t>приложении</w:t>
        </w:r>
      </w:hyperlink>
      <w:r>
        <w:t xml:space="preserve"> к настоящему распоряжению: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 xml:space="preserve">2.1. Формировать результаты проведения мероприятий антикоррупционного мониторинга в Ленинградской области в соответствии с </w:t>
      </w:r>
      <w:hyperlink w:anchor="P39">
        <w:r>
          <w:rPr>
            <w:color w:val="0000FF"/>
          </w:rPr>
          <w:t>приложением</w:t>
        </w:r>
      </w:hyperlink>
      <w:r>
        <w:t xml:space="preserve"> к настоящему распоряжению по состоянию на 31 декабря текущего года.</w:t>
      </w:r>
    </w:p>
    <w:p w:rsidR="007633DC" w:rsidRDefault="007633DC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2.2. Направлять до 20 января года, следующего за отчетным периодом, в Администрацию Губернатора и Правительства Ленинградской области доклад о результатах проведения антикоррупционного мониторинга в Ленинградской области в соответствии с </w:t>
      </w:r>
      <w:hyperlink w:anchor="P39">
        <w:r>
          <w:rPr>
            <w:color w:val="0000FF"/>
          </w:rPr>
          <w:t>приложением</w:t>
        </w:r>
      </w:hyperlink>
      <w:r>
        <w:t xml:space="preserve"> к настоящему распоряжению.</w:t>
      </w:r>
    </w:p>
    <w:p w:rsidR="007633DC" w:rsidRDefault="007633DC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08.06.2020 N 434-рг)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>3. Администрации Губернатора и Правительства Ленинградской области:</w:t>
      </w:r>
    </w:p>
    <w:p w:rsidR="007633DC" w:rsidRDefault="007633D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08.06.2020 N 434-рг)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 xml:space="preserve">3.1. Осуществлять обобщение, анализ и оценку результатов проведения антикоррупционного мониторинга в Ленинградской области, представленных органами исполнительной власти Ленинградской области в соответствии с </w:t>
      </w:r>
      <w:hyperlink w:anchor="P16">
        <w:r>
          <w:rPr>
            <w:color w:val="0000FF"/>
          </w:rPr>
          <w:t>пунктом 2.2</w:t>
        </w:r>
      </w:hyperlink>
      <w:r>
        <w:t xml:space="preserve"> настоящего распоряжения.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>3.2. Представлять обобщенные результаты проведения органами исполнительной власти Ленинградской области антикоррупционного мониторинга в Ленинградской области в форме доклада членам комиссии по координации работы по противодействию коррупции в Ленинградской области до 1 марта года, следующего за отчетным периодом.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>4. Контроль за исполнением распоряжения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7633DC" w:rsidRDefault="007633DC">
      <w:pPr>
        <w:pStyle w:val="ConsPlusNormal"/>
        <w:jc w:val="both"/>
      </w:pPr>
      <w:r>
        <w:t xml:space="preserve">(п. 4 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24.11.2020 N 917-рг)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>5. Признать утратившим силу распоряжение Губернатора Ленинградской области от 5 марта 2018 года N 126-рг "О проведении антикоррупционного мониторинга органами исполнительной власти Ленинградской области".</w:t>
      </w:r>
    </w:p>
    <w:p w:rsidR="007633DC" w:rsidRDefault="007633DC">
      <w:pPr>
        <w:pStyle w:val="ConsPlusNormal"/>
      </w:pPr>
    </w:p>
    <w:p w:rsidR="007633DC" w:rsidRDefault="007633DC">
      <w:pPr>
        <w:pStyle w:val="ConsPlusNormal"/>
        <w:jc w:val="right"/>
      </w:pPr>
      <w:r>
        <w:t>Губернатор</w:t>
      </w:r>
    </w:p>
    <w:p w:rsidR="007633DC" w:rsidRDefault="007633DC">
      <w:pPr>
        <w:pStyle w:val="ConsPlusNormal"/>
        <w:jc w:val="right"/>
      </w:pPr>
      <w:r>
        <w:t>Ленинградской области</w:t>
      </w:r>
    </w:p>
    <w:p w:rsidR="007633DC" w:rsidRDefault="007633DC">
      <w:pPr>
        <w:pStyle w:val="ConsPlusNormal"/>
        <w:jc w:val="right"/>
      </w:pPr>
      <w:r>
        <w:t>А.Дрозденко</w:t>
      </w:r>
    </w:p>
    <w:p w:rsidR="007633DC" w:rsidRDefault="007633DC">
      <w:pPr>
        <w:pStyle w:val="ConsPlusNormal"/>
      </w:pPr>
    </w:p>
    <w:p w:rsidR="007633DC" w:rsidRDefault="007633DC">
      <w:pPr>
        <w:pStyle w:val="ConsPlusNormal"/>
      </w:pPr>
    </w:p>
    <w:p w:rsidR="007633DC" w:rsidRDefault="007633DC">
      <w:pPr>
        <w:pStyle w:val="ConsPlusNormal"/>
      </w:pPr>
    </w:p>
    <w:p w:rsidR="007633DC" w:rsidRDefault="007633DC">
      <w:pPr>
        <w:pStyle w:val="ConsPlusNormal"/>
      </w:pPr>
    </w:p>
    <w:p w:rsidR="007633DC" w:rsidRDefault="007633DC">
      <w:pPr>
        <w:pStyle w:val="ConsPlusNormal"/>
      </w:pPr>
    </w:p>
    <w:p w:rsidR="007633DC" w:rsidRDefault="007633DC">
      <w:pPr>
        <w:pStyle w:val="ConsPlusNormal"/>
        <w:jc w:val="right"/>
        <w:outlineLvl w:val="0"/>
      </w:pPr>
      <w:r>
        <w:t>ПРИЛОЖЕНИЕ</w:t>
      </w:r>
    </w:p>
    <w:p w:rsidR="007633DC" w:rsidRDefault="007633DC">
      <w:pPr>
        <w:pStyle w:val="ConsPlusNormal"/>
        <w:jc w:val="right"/>
      </w:pPr>
      <w:r>
        <w:t>к распоряжению Губернатора</w:t>
      </w:r>
    </w:p>
    <w:p w:rsidR="007633DC" w:rsidRDefault="007633DC">
      <w:pPr>
        <w:pStyle w:val="ConsPlusNormal"/>
        <w:jc w:val="right"/>
      </w:pPr>
      <w:r>
        <w:t>Ленинградской области</w:t>
      </w:r>
    </w:p>
    <w:p w:rsidR="007633DC" w:rsidRDefault="007633DC">
      <w:pPr>
        <w:pStyle w:val="ConsPlusNormal"/>
        <w:jc w:val="right"/>
      </w:pPr>
      <w:r>
        <w:t>от 09.09.2019 N 686-рг</w:t>
      </w:r>
    </w:p>
    <w:p w:rsidR="007633DC" w:rsidRDefault="007633DC">
      <w:pPr>
        <w:pStyle w:val="ConsPlusNormal"/>
      </w:pPr>
    </w:p>
    <w:p w:rsidR="007633DC" w:rsidRDefault="007633DC">
      <w:pPr>
        <w:pStyle w:val="ConsPlusTitle"/>
        <w:jc w:val="center"/>
      </w:pPr>
      <w:bookmarkStart w:id="1" w:name="P39"/>
      <w:bookmarkEnd w:id="1"/>
      <w:r>
        <w:t>ПЕРЕЧЕНЬ</w:t>
      </w:r>
    </w:p>
    <w:p w:rsidR="007633DC" w:rsidRDefault="007633DC">
      <w:pPr>
        <w:pStyle w:val="ConsPlusTitle"/>
        <w:jc w:val="center"/>
      </w:pPr>
      <w:r>
        <w:t>МЕРОПРИЯТИЙ АНТИКОРРУПЦИОННОГО МОНИТОРИНГА</w:t>
      </w:r>
    </w:p>
    <w:p w:rsidR="007633DC" w:rsidRDefault="007633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33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DC" w:rsidRDefault="007633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DC" w:rsidRDefault="007633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3DC" w:rsidRDefault="00763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3DC" w:rsidRDefault="007633D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Ленинградской области</w:t>
            </w:r>
          </w:p>
          <w:p w:rsidR="007633DC" w:rsidRDefault="00763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1">
              <w:r>
                <w:rPr>
                  <w:color w:val="0000FF"/>
                </w:rPr>
                <w:t>N 434-рг</w:t>
              </w:r>
            </w:hyperlink>
            <w:r>
              <w:rPr>
                <w:color w:val="392C69"/>
              </w:rPr>
              <w:t xml:space="preserve">, от 12.02.2021 </w:t>
            </w:r>
            <w:hyperlink r:id="rId12">
              <w:r>
                <w:rPr>
                  <w:color w:val="0000FF"/>
                </w:rPr>
                <w:t>N 126-рг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DC" w:rsidRDefault="007633DC">
            <w:pPr>
              <w:pStyle w:val="ConsPlusNormal"/>
            </w:pPr>
          </w:p>
        </w:tc>
      </w:tr>
    </w:tbl>
    <w:p w:rsidR="007633DC" w:rsidRDefault="007633D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443"/>
        <w:gridCol w:w="2859"/>
      </w:tblGrid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7633DC" w:rsidRDefault="007633DC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859" w:type="dxa"/>
          </w:tcPr>
          <w:p w:rsidR="007633DC" w:rsidRDefault="007633DC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7633DC" w:rsidRDefault="007633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9" w:type="dxa"/>
          </w:tcPr>
          <w:p w:rsidR="007633DC" w:rsidRDefault="007633DC">
            <w:pPr>
              <w:pStyle w:val="ConsPlusNormal"/>
              <w:jc w:val="center"/>
            </w:pPr>
            <w:r>
              <w:t>3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2" w:type="dxa"/>
            <w:gridSpan w:val="2"/>
          </w:tcPr>
          <w:p w:rsidR="007633DC" w:rsidRDefault="007633DC">
            <w:pPr>
              <w:pStyle w:val="ConsPlusNormal"/>
              <w:jc w:val="center"/>
            </w:pPr>
            <w:r>
              <w:t>Принятие правовых актов и антикоррупционная экспертиза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443" w:type="dxa"/>
          </w:tcPr>
          <w:p w:rsidR="007633DC" w:rsidRDefault="007633DC">
            <w:pPr>
              <w:pStyle w:val="ConsPlusNormal"/>
            </w:pPr>
            <w:r>
              <w:t>Организация принятия правовых актов, направленных на реализацию антикоррупционной политики</w:t>
            </w:r>
          </w:p>
        </w:tc>
        <w:tc>
          <w:tcPr>
            <w:tcW w:w="2859" w:type="dxa"/>
          </w:tcPr>
          <w:p w:rsidR="007633DC" w:rsidRDefault="007633DC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bookmarkStart w:id="2" w:name="P56"/>
            <w:bookmarkEnd w:id="2"/>
            <w:r>
              <w:t>1.2</w:t>
            </w:r>
          </w:p>
        </w:tc>
        <w:tc>
          <w:tcPr>
            <w:tcW w:w="5443" w:type="dxa"/>
          </w:tcPr>
          <w:p w:rsidR="007633DC" w:rsidRDefault="007633DC">
            <w:pPr>
              <w:pStyle w:val="ConsPlusNormal"/>
            </w:pPr>
            <w:r>
              <w:t>Антикоррупционная экспертиза постановлений Правительства Ленинградской области и постановлений Губернатора Ленинградской области, а также их проектов. Сведения о выявленных коррупциогенных факторах &lt;1&gt;</w:t>
            </w:r>
          </w:p>
        </w:tc>
        <w:tc>
          <w:tcPr>
            <w:tcW w:w="2859" w:type="dxa"/>
          </w:tcPr>
          <w:p w:rsidR="007633DC" w:rsidRDefault="007633DC">
            <w:pPr>
              <w:pStyle w:val="ConsPlusNormal"/>
            </w:pPr>
            <w:r>
              <w:t>Комитет правового обеспечения Ленинградской области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bookmarkStart w:id="3" w:name="P59"/>
            <w:bookmarkEnd w:id="3"/>
            <w:r>
              <w:t>2</w:t>
            </w:r>
          </w:p>
        </w:tc>
        <w:tc>
          <w:tcPr>
            <w:tcW w:w="5443" w:type="dxa"/>
          </w:tcPr>
          <w:p w:rsidR="007633DC" w:rsidRDefault="007633DC">
            <w:pPr>
              <w:pStyle w:val="ConsPlusNormal"/>
            </w:pPr>
            <w:r>
              <w:t>Реализация антикоррупционной политики в сфере закупок товаров, работ, услуг для обеспечения государственных нужд &lt;2&gt;</w:t>
            </w:r>
          </w:p>
        </w:tc>
        <w:tc>
          <w:tcPr>
            <w:tcW w:w="2859" w:type="dxa"/>
          </w:tcPr>
          <w:p w:rsidR="007633DC" w:rsidRDefault="007633DC">
            <w:pPr>
              <w:pStyle w:val="ConsPlusNormal"/>
            </w:pPr>
            <w:r>
              <w:t>Комитет государственного заказа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33DC" w:rsidRDefault="007633DC">
            <w:pPr>
              <w:pStyle w:val="ConsPlusNormal"/>
              <w:jc w:val="center"/>
            </w:pPr>
            <w:bookmarkStart w:id="4" w:name="P62"/>
            <w:bookmarkEnd w:id="4"/>
            <w:r>
              <w:t>3</w:t>
            </w:r>
          </w:p>
        </w:tc>
        <w:tc>
          <w:tcPr>
            <w:tcW w:w="5443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Контроль за соблюдением законодательства при размещении и исполнении заказа для нужд Ленинградской области &lt;3&gt;</w:t>
            </w:r>
          </w:p>
        </w:tc>
        <w:tc>
          <w:tcPr>
            <w:tcW w:w="2859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Контрольный комитет Губернатора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8982" w:type="dxa"/>
            <w:gridSpan w:val="3"/>
            <w:tcBorders>
              <w:top w:val="nil"/>
            </w:tcBorders>
          </w:tcPr>
          <w:p w:rsidR="007633DC" w:rsidRDefault="007633DC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Ленинградской области от 12.02.2021 N 126-рг)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bookmarkStart w:id="5" w:name="P66"/>
            <w:bookmarkEnd w:id="5"/>
            <w:r>
              <w:t>4</w:t>
            </w:r>
          </w:p>
        </w:tc>
        <w:tc>
          <w:tcPr>
            <w:tcW w:w="5443" w:type="dxa"/>
          </w:tcPr>
          <w:p w:rsidR="007633DC" w:rsidRDefault="007633DC">
            <w:pPr>
              <w:pStyle w:val="ConsPlusNormal"/>
            </w:pPr>
            <w:r>
              <w:t>Реализация антикоррупционной политики в сфере учета и использования государственного имущества Ленинградской области &lt;4&gt;</w:t>
            </w:r>
          </w:p>
        </w:tc>
        <w:tc>
          <w:tcPr>
            <w:tcW w:w="2859" w:type="dxa"/>
          </w:tcPr>
          <w:p w:rsidR="007633DC" w:rsidRDefault="007633DC">
            <w:pPr>
              <w:pStyle w:val="ConsPlusNormal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33DC" w:rsidRDefault="007633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 xml:space="preserve">Реализация антикоррупционной политики </w:t>
            </w:r>
            <w:proofErr w:type="gramStart"/>
            <w:r>
              <w:t xml:space="preserve">в </w:t>
            </w:r>
            <w:r>
              <w:lastRenderedPageBreak/>
              <w:t>подведомственных органам</w:t>
            </w:r>
            <w:proofErr w:type="gramEnd"/>
            <w:r>
              <w:t xml:space="preserve"> исполнительной власти Ленинградской области государственных учреждениях и государственных предприятиях Ленинградской области</w:t>
            </w:r>
          </w:p>
        </w:tc>
        <w:tc>
          <w:tcPr>
            <w:tcW w:w="2859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lastRenderedPageBreak/>
              <w:t xml:space="preserve">Администрация Губернатора </w:t>
            </w:r>
            <w:r>
              <w:lastRenderedPageBreak/>
              <w:t>и Правительства Ленинградской области,</w:t>
            </w:r>
          </w:p>
          <w:p w:rsidR="007633DC" w:rsidRDefault="007633DC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8982" w:type="dxa"/>
            <w:gridSpan w:val="3"/>
            <w:tcBorders>
              <w:top w:val="nil"/>
            </w:tcBorders>
          </w:tcPr>
          <w:p w:rsidR="007633DC" w:rsidRDefault="007633D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Ленинградской области от 08.06.2020 N 434-рг)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33DC" w:rsidRDefault="007633DC">
            <w:pPr>
              <w:pStyle w:val="ConsPlusNormal"/>
              <w:jc w:val="center"/>
            </w:pPr>
            <w:bookmarkStart w:id="6" w:name="P74"/>
            <w:bookmarkEnd w:id="6"/>
            <w:r>
              <w:t>6</w:t>
            </w:r>
          </w:p>
        </w:tc>
        <w:tc>
          <w:tcPr>
            <w:tcW w:w="5443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Реализация антикоррупционной политики при использовании средств областного бюджета Ленинградской области &lt;5&gt;</w:t>
            </w:r>
          </w:p>
        </w:tc>
        <w:tc>
          <w:tcPr>
            <w:tcW w:w="2859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Контрольный комитет Губернатора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8982" w:type="dxa"/>
            <w:gridSpan w:val="3"/>
            <w:tcBorders>
              <w:top w:val="nil"/>
            </w:tcBorders>
          </w:tcPr>
          <w:p w:rsidR="007633DC" w:rsidRDefault="007633DC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Ленинградской области от 12.02.2021 N 126-рг)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2" w:type="dxa"/>
            <w:gridSpan w:val="2"/>
          </w:tcPr>
          <w:p w:rsidR="007633DC" w:rsidRDefault="007633DC">
            <w:pPr>
              <w:pStyle w:val="ConsPlusNormal"/>
              <w:jc w:val="center"/>
            </w:pPr>
            <w:r>
              <w:t>Противодействие коррупции при прохождении государственной гражданской службы в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33DC" w:rsidRDefault="007633D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443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Деятельность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      </w:r>
          </w:p>
        </w:tc>
        <w:tc>
          <w:tcPr>
            <w:tcW w:w="2859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8982" w:type="dxa"/>
            <w:gridSpan w:val="3"/>
            <w:tcBorders>
              <w:top w:val="nil"/>
            </w:tcBorders>
          </w:tcPr>
          <w:p w:rsidR="007633DC" w:rsidRDefault="007633DC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Ленинградской области от 08.06.2020 N 434-рг)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33DC" w:rsidRDefault="007633DC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443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Учет результатов проверок достоверности и полноты сведений о доходах, расходах, об имуществе и обязательствах имущественного характера, а также соблюдения требований к служебному поведению</w:t>
            </w:r>
          </w:p>
        </w:tc>
        <w:tc>
          <w:tcPr>
            <w:tcW w:w="2859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8982" w:type="dxa"/>
            <w:gridSpan w:val="3"/>
            <w:tcBorders>
              <w:top w:val="nil"/>
            </w:tcBorders>
          </w:tcPr>
          <w:p w:rsidR="007633DC" w:rsidRDefault="007633DC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Ленинградской области от 08.06.2020 N 434-рг)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2" w:type="dxa"/>
            <w:gridSpan w:val="2"/>
          </w:tcPr>
          <w:p w:rsidR="007633DC" w:rsidRDefault="007633DC">
            <w:pPr>
              <w:pStyle w:val="ConsPlusNormal"/>
              <w:jc w:val="center"/>
            </w:pPr>
            <w:r>
              <w:t>Взаимодействие с институтами гражданского общества и гражданами по вопросам противодействия коррупции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33DC" w:rsidRDefault="007633D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443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Учет поступивших в органы исполнительной власти Ленинградской области письменных обращений граждан и организаций, содержащих сведения о коррупции</w:t>
            </w:r>
          </w:p>
        </w:tc>
        <w:tc>
          <w:tcPr>
            <w:tcW w:w="2859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8982" w:type="dxa"/>
            <w:gridSpan w:val="3"/>
            <w:tcBorders>
              <w:top w:val="nil"/>
            </w:tcBorders>
          </w:tcPr>
          <w:p w:rsidR="007633DC" w:rsidRDefault="007633DC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Ленинградской области от 08.06.2020 N 434-рг)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33DC" w:rsidRDefault="007633D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443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Учет обращений граждан и организаций, поступивших по телефонной линии "Противодействие коррупции" в Администрации Ленинградской области</w:t>
            </w:r>
          </w:p>
        </w:tc>
        <w:tc>
          <w:tcPr>
            <w:tcW w:w="2859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8982" w:type="dxa"/>
            <w:gridSpan w:val="3"/>
            <w:tcBorders>
              <w:top w:val="nil"/>
            </w:tcBorders>
          </w:tcPr>
          <w:p w:rsidR="007633DC" w:rsidRDefault="007633DC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Ленинградской области от 08.06.2020 N 434-рг)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bookmarkStart w:id="7" w:name="P98"/>
            <w:bookmarkEnd w:id="7"/>
            <w:r>
              <w:t>8.3</w:t>
            </w:r>
          </w:p>
        </w:tc>
        <w:tc>
          <w:tcPr>
            <w:tcW w:w="5443" w:type="dxa"/>
          </w:tcPr>
          <w:p w:rsidR="007633DC" w:rsidRDefault="007633DC">
            <w:pPr>
              <w:pStyle w:val="ConsPlusNormal"/>
            </w:pPr>
            <w:r>
              <w:t>Участие общественных советов в реализации антикоррупционной политики,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2859" w:type="dxa"/>
          </w:tcPr>
          <w:p w:rsidR="007633DC" w:rsidRDefault="007633DC">
            <w:pPr>
              <w:pStyle w:val="ConsPlusNormal"/>
            </w:pPr>
            <w:r>
              <w:t>Органы исполнительной власти Ленинградской области &lt;6&gt;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3" w:type="dxa"/>
          </w:tcPr>
          <w:p w:rsidR="007633DC" w:rsidRDefault="007633DC">
            <w:pPr>
              <w:pStyle w:val="ConsPlusNormal"/>
            </w:pPr>
            <w:r>
              <w:t xml:space="preserve">Организация социологических опросов (исследований) по оценке населением Ленинградской области уровня </w:t>
            </w:r>
            <w:r>
              <w:lastRenderedPageBreak/>
              <w:t>коррупции и эффективности антикоррупционных мер, принимаемых органами исполнительной власти Ленинградской области и органами местного самоуправления Ленинградской области</w:t>
            </w:r>
          </w:p>
        </w:tc>
        <w:tc>
          <w:tcPr>
            <w:tcW w:w="2859" w:type="dxa"/>
          </w:tcPr>
          <w:p w:rsidR="007633DC" w:rsidRDefault="007633DC">
            <w:pPr>
              <w:pStyle w:val="ConsPlusNormal"/>
            </w:pPr>
            <w:r>
              <w:lastRenderedPageBreak/>
              <w:t>Комитет по печати Ленинградской области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43" w:type="dxa"/>
          </w:tcPr>
          <w:p w:rsidR="007633DC" w:rsidRDefault="007633DC">
            <w:pPr>
              <w:pStyle w:val="ConsPlusNormal"/>
            </w:pPr>
            <w:r>
              <w:t>Взаимодействие со средствами массовой информации в сфере противодействия коррупции</w:t>
            </w:r>
          </w:p>
        </w:tc>
        <w:tc>
          <w:tcPr>
            <w:tcW w:w="2859" w:type="dxa"/>
          </w:tcPr>
          <w:p w:rsidR="007633DC" w:rsidRDefault="007633DC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33DC" w:rsidRDefault="007633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43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Анализ публикаций, размещенных в средствах массовой информации, а также в информационно-телекоммуникационной сети "Интернет" по вопросам противодействия коррупции</w:t>
            </w:r>
          </w:p>
        </w:tc>
        <w:tc>
          <w:tcPr>
            <w:tcW w:w="2859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Комитет общественных коммуникаций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8982" w:type="dxa"/>
            <w:gridSpan w:val="3"/>
            <w:tcBorders>
              <w:top w:val="nil"/>
            </w:tcBorders>
          </w:tcPr>
          <w:p w:rsidR="007633DC" w:rsidRDefault="007633DC">
            <w:pPr>
              <w:pStyle w:val="ConsPlusNormal"/>
              <w:jc w:val="both"/>
            </w:pPr>
            <w:r>
              <w:t xml:space="preserve">(в ред. Распоряжений Губернатора Ленинградской области от 08.06.2020 </w:t>
            </w:r>
            <w:hyperlink r:id="rId20">
              <w:r>
                <w:rPr>
                  <w:color w:val="0000FF"/>
                </w:rPr>
                <w:t>N 434-рг</w:t>
              </w:r>
            </w:hyperlink>
            <w:r>
              <w:t xml:space="preserve">, от 12.02.2021 </w:t>
            </w:r>
            <w:hyperlink r:id="rId21">
              <w:r>
                <w:rPr>
                  <w:color w:val="0000FF"/>
                </w:rPr>
                <w:t>N 126-рг</w:t>
              </w:r>
            </w:hyperlink>
            <w:r>
              <w:t>)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02" w:type="dxa"/>
            <w:gridSpan w:val="2"/>
          </w:tcPr>
          <w:p w:rsidR="007633DC" w:rsidRDefault="007633DC">
            <w:pPr>
              <w:pStyle w:val="ConsPlusNormal"/>
              <w:jc w:val="center"/>
            </w:pPr>
            <w:r>
              <w:t>Коррупционные правонарушения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bookmarkStart w:id="8" w:name="P113"/>
            <w:bookmarkEnd w:id="8"/>
            <w:r>
              <w:t>12.1</w:t>
            </w:r>
          </w:p>
        </w:tc>
        <w:tc>
          <w:tcPr>
            <w:tcW w:w="5443" w:type="dxa"/>
          </w:tcPr>
          <w:p w:rsidR="007633DC" w:rsidRDefault="007633DC">
            <w:pPr>
              <w:pStyle w:val="ConsPlusNormal"/>
            </w:pPr>
            <w:r>
              <w:t>Учет сведений по уголовным делам коррупционной направленности, возбужденным правоохранительными органами в Ленинградской области &lt;7&gt;</w:t>
            </w:r>
          </w:p>
        </w:tc>
        <w:tc>
          <w:tcPr>
            <w:tcW w:w="2859" w:type="dxa"/>
          </w:tcPr>
          <w:p w:rsidR="007633DC" w:rsidRDefault="007633DC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33DC" w:rsidRDefault="007633DC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5443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Учет сведений о дисциплинарных взысканиях, примененных к лицам, замещающим государственные должности Ленинградской области, а также к государственным гражданским служащим Ленинградской области</w:t>
            </w:r>
          </w:p>
        </w:tc>
        <w:tc>
          <w:tcPr>
            <w:tcW w:w="2859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8982" w:type="dxa"/>
            <w:gridSpan w:val="3"/>
            <w:tcBorders>
              <w:top w:val="nil"/>
            </w:tcBorders>
          </w:tcPr>
          <w:p w:rsidR="007633DC" w:rsidRDefault="007633DC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Ленинградской области от 08.06.2020 N 434-рг)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02" w:type="dxa"/>
            <w:gridSpan w:val="2"/>
          </w:tcPr>
          <w:p w:rsidR="007633DC" w:rsidRDefault="007633DC">
            <w:pPr>
              <w:pStyle w:val="ConsPlusNormal"/>
              <w:jc w:val="center"/>
            </w:pPr>
            <w:r>
              <w:t>Антикоррупционное образование и просвещение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33DC" w:rsidRDefault="007633DC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5443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Учет сведений о повышении квалификации (профессиональной переподготовке)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59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8982" w:type="dxa"/>
            <w:gridSpan w:val="3"/>
            <w:tcBorders>
              <w:top w:val="nil"/>
            </w:tcBorders>
          </w:tcPr>
          <w:p w:rsidR="007633DC" w:rsidRDefault="007633DC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Ленинградской области от 08.06.2020 N 434-рг)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5443" w:type="dxa"/>
          </w:tcPr>
          <w:p w:rsidR="007633DC" w:rsidRDefault="007633DC">
            <w:pPr>
              <w:pStyle w:val="ConsPlusNormal"/>
            </w:pPr>
            <w:r>
              <w:t>Учет сведений о проведении мероприятий, направленных на создание в обществе нетерпимости к коррупционным проявлениям, в том числе направленных на повышение эффективности антикоррупционного просвещения</w:t>
            </w:r>
          </w:p>
        </w:tc>
        <w:tc>
          <w:tcPr>
            <w:tcW w:w="2859" w:type="dxa"/>
          </w:tcPr>
          <w:p w:rsidR="007633DC" w:rsidRDefault="007633DC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5443" w:type="dxa"/>
          </w:tcPr>
          <w:p w:rsidR="007633DC" w:rsidRDefault="007633DC">
            <w:pPr>
              <w:pStyle w:val="ConsPlusNormal"/>
            </w:pPr>
            <w:r>
              <w:t>Учет сведений об антикоррупционном просвещении в образовательных организациях, созданных Ленинградской областью и муниципальными образованиями Ленинградской области</w:t>
            </w:r>
          </w:p>
        </w:tc>
        <w:tc>
          <w:tcPr>
            <w:tcW w:w="2859" w:type="dxa"/>
          </w:tcPr>
          <w:p w:rsidR="007633DC" w:rsidRDefault="007633DC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33DC" w:rsidRDefault="007633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43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Консультационная и методическая помощь органам местного самоуправления Ленинградской области по вопросам реализации деятельности в сфере противодействия коррупции</w:t>
            </w:r>
          </w:p>
        </w:tc>
        <w:tc>
          <w:tcPr>
            <w:tcW w:w="2859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7633DC" w:rsidRDefault="007633DC">
            <w:pPr>
              <w:pStyle w:val="ConsPlusNormal"/>
            </w:pPr>
            <w:r>
              <w:t xml:space="preserve">комитет по местному самоуправлению, межнациональным и </w:t>
            </w:r>
            <w:r>
              <w:lastRenderedPageBreak/>
              <w:t>межконфессиональным отношениям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8982" w:type="dxa"/>
            <w:gridSpan w:val="3"/>
            <w:tcBorders>
              <w:top w:val="nil"/>
            </w:tcBorders>
          </w:tcPr>
          <w:p w:rsidR="007633DC" w:rsidRDefault="007633D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Ленинградской области от 08.06.2020 N 434-рг)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33DC" w:rsidRDefault="007633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43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Учет сведений о результатах проведенной работы по выявлению родственников (свойственников) среди государственных гражданских служащих Ленинградской области в Администрации Ленинградской области, а также среди работников государственных учреждений и предприятий Ленинградской области, подведомственных органам исполнительной власти Ленинградской области</w:t>
            </w:r>
          </w:p>
        </w:tc>
        <w:tc>
          <w:tcPr>
            <w:tcW w:w="2859" w:type="dxa"/>
            <w:tcBorders>
              <w:bottom w:val="nil"/>
            </w:tcBorders>
          </w:tcPr>
          <w:p w:rsidR="007633DC" w:rsidRDefault="007633DC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7633DC">
        <w:tblPrEx>
          <w:tblBorders>
            <w:insideH w:val="nil"/>
          </w:tblBorders>
        </w:tblPrEx>
        <w:tc>
          <w:tcPr>
            <w:tcW w:w="8982" w:type="dxa"/>
            <w:gridSpan w:val="3"/>
            <w:tcBorders>
              <w:top w:val="nil"/>
            </w:tcBorders>
          </w:tcPr>
          <w:p w:rsidR="007633DC" w:rsidRDefault="007633DC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Ленинградской области от 08.06.2020 N 434-рг)</w:t>
            </w:r>
          </w:p>
        </w:tc>
      </w:tr>
      <w:tr w:rsidR="007633DC">
        <w:tc>
          <w:tcPr>
            <w:tcW w:w="680" w:type="dxa"/>
          </w:tcPr>
          <w:p w:rsidR="007633DC" w:rsidRDefault="007633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43" w:type="dxa"/>
          </w:tcPr>
          <w:p w:rsidR="007633DC" w:rsidRDefault="007633DC">
            <w:pPr>
              <w:pStyle w:val="ConsPlusNormal"/>
            </w:pPr>
            <w:r>
              <w:t>Учет сведений о проведенной работе, направленной на противодействие коррупции в сфере предпринимательской деятельности</w:t>
            </w:r>
          </w:p>
        </w:tc>
        <w:tc>
          <w:tcPr>
            <w:tcW w:w="2859" w:type="dxa"/>
          </w:tcPr>
          <w:p w:rsidR="007633DC" w:rsidRDefault="007633DC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</w:tbl>
    <w:p w:rsidR="007633DC" w:rsidRDefault="007633DC">
      <w:pPr>
        <w:pStyle w:val="ConsPlusNormal"/>
      </w:pPr>
    </w:p>
    <w:p w:rsidR="007633DC" w:rsidRDefault="007633DC">
      <w:pPr>
        <w:pStyle w:val="ConsPlusNormal"/>
        <w:ind w:firstLine="540"/>
        <w:jc w:val="both"/>
      </w:pPr>
      <w:r>
        <w:t>--------------------------------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 xml:space="preserve">&lt;1&gt; По </w:t>
      </w:r>
      <w:hyperlink w:anchor="P56">
        <w:r>
          <w:rPr>
            <w:color w:val="0000FF"/>
          </w:rPr>
          <w:t>подпункту 1.2 пункта 1</w:t>
        </w:r>
      </w:hyperlink>
      <w:r>
        <w:t xml:space="preserve"> должна содержаться в том числе информация о количестве нормативных правовых актов (и их проектов), в отношении которых проведена антикоррупционная экспертиза; о количестве нормативных правовых актов (и их проектов), в которых выявлены коррупциогенные факторы; о количестве нормативных правовых актов (в отношении которых проводилась антикоррупционная экспертиза), в которые вносились изменения в результате рассмотрения актов прокурорского реагирования.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 xml:space="preserve">&lt;2&gt; По </w:t>
      </w:r>
      <w:hyperlink w:anchor="P59">
        <w:r>
          <w:rPr>
            <w:color w:val="0000FF"/>
          </w:rPr>
          <w:t>пункту 2</w:t>
        </w:r>
      </w:hyperlink>
      <w:r>
        <w:t xml:space="preserve"> должна содержаться в том числе информация о повышении эффективности противодействия коррупции при осуществлении закупок товаров, работ, услуг для обеспечения нужд Ленинградской области; о принятых мерах по совершенствованию условий, процедур и механизмов государственных закупок в целях обеспечения прозрачности и доступности информации о закупках; о количестве выявленных случаев несоблюдения требований об отсутствии конфликта интересов между участниками закупки и заказчиками, установленных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5 апреля 2013 года N 44-ФЗ.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 xml:space="preserve">&lt;3&gt; По </w:t>
      </w:r>
      <w:hyperlink w:anchor="P62">
        <w:r>
          <w:rPr>
            <w:color w:val="0000FF"/>
          </w:rPr>
          <w:t>пункту 3</w:t>
        </w:r>
      </w:hyperlink>
      <w:r>
        <w:t xml:space="preserve"> должна содержаться в том числе информация о количестве: проведенных проверок; выданных предписаний об устранении нарушений законодательства; возбужденных дел об административных правонарушениях; должностных лиц, привлеченных к административной ответственности.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 xml:space="preserve">&lt;4&gt; По </w:t>
      </w:r>
      <w:hyperlink w:anchor="P66">
        <w:r>
          <w:rPr>
            <w:color w:val="0000FF"/>
          </w:rPr>
          <w:t>пункту 4</w:t>
        </w:r>
      </w:hyperlink>
      <w:r>
        <w:t xml:space="preserve"> должна содержаться в том числе информация о мероприятиях по совершенствованию системы учета государственного имущества, проведенных в отчетном периоде.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 xml:space="preserve">&lt;5&gt; По </w:t>
      </w:r>
      <w:hyperlink w:anchor="P74">
        <w:r>
          <w:rPr>
            <w:color w:val="0000FF"/>
          </w:rPr>
          <w:t>пункту 6</w:t>
        </w:r>
      </w:hyperlink>
      <w:r>
        <w:t xml:space="preserve"> должна содержаться в том числе информация: о количестве проведенных плановых (внеплановых) контрольных мероприятий в отношении получателей средств областного бюджета Ленинградской области, а также результаты проведенных контрольных мероприятий; о количестве дел об административных правонарушениях, возбужденных по результатам контрольных мероприятий; о количестве материалов контрольных мероприятий, направленных по результатам проверок в правоохранительные органы.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lastRenderedPageBreak/>
        <w:t xml:space="preserve">&lt;6&gt; Информация по </w:t>
      </w:r>
      <w:hyperlink w:anchor="P98">
        <w:r>
          <w:rPr>
            <w:color w:val="0000FF"/>
          </w:rPr>
          <w:t>подпункту 8.3 пункта 8</w:t>
        </w:r>
      </w:hyperlink>
      <w:r>
        <w:t xml:space="preserve"> представляется органами исполнительной власти Ленинградской области, при которых образованы общественные советы.</w:t>
      </w:r>
    </w:p>
    <w:p w:rsidR="007633DC" w:rsidRDefault="007633DC">
      <w:pPr>
        <w:pStyle w:val="ConsPlusNormal"/>
        <w:spacing w:before="220"/>
        <w:ind w:firstLine="540"/>
        <w:jc w:val="both"/>
      </w:pPr>
      <w:r>
        <w:t xml:space="preserve">&lt;7&gt; По </w:t>
      </w:r>
      <w:hyperlink w:anchor="P113">
        <w:r>
          <w:rPr>
            <w:color w:val="0000FF"/>
          </w:rPr>
          <w:t>подпункту 12.1 пункта 12</w:t>
        </w:r>
      </w:hyperlink>
      <w:r>
        <w:t xml:space="preserve"> должна содержаться информация о количестве уголовных дел, возбужденных по признакам преступлений коррупционной направленности.</w:t>
      </w:r>
    </w:p>
    <w:p w:rsidR="007633DC" w:rsidRDefault="007633DC">
      <w:pPr>
        <w:pStyle w:val="ConsPlusNormal"/>
      </w:pPr>
    </w:p>
    <w:p w:rsidR="007633DC" w:rsidRDefault="007633DC">
      <w:pPr>
        <w:pStyle w:val="ConsPlusNormal"/>
      </w:pPr>
    </w:p>
    <w:p w:rsidR="007633DC" w:rsidRDefault="007633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9" w:name="_GoBack"/>
      <w:bookmarkEnd w:id="9"/>
    </w:p>
    <w:sectPr w:rsidR="000D17E3" w:rsidSect="0056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DC"/>
    <w:rsid w:val="000D17E3"/>
    <w:rsid w:val="007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06378-BBDB-4D08-854B-5648F994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3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33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33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27246&amp;dst=100010" TargetMode="External"/><Relationship Id="rId13" Type="http://schemas.openxmlformats.org/officeDocument/2006/relationships/hyperlink" Target="https://login.consultant.ru/link/?req=doc&amp;base=SPB&amp;n=238419&amp;dst=100007" TargetMode="External"/><Relationship Id="rId18" Type="http://schemas.openxmlformats.org/officeDocument/2006/relationships/hyperlink" Target="https://login.consultant.ru/link/?req=doc&amp;base=SPB&amp;n=227246&amp;dst=100015" TargetMode="External"/><Relationship Id="rId26" Type="http://schemas.openxmlformats.org/officeDocument/2006/relationships/hyperlink" Target="https://login.consultant.ru/link/?req=doc&amp;base=LAW&amp;n=3777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38419&amp;dst=100009" TargetMode="External"/><Relationship Id="rId7" Type="http://schemas.openxmlformats.org/officeDocument/2006/relationships/hyperlink" Target="https://login.consultant.ru/link/?req=doc&amp;base=SPB&amp;n=238419&amp;dst=100005" TargetMode="External"/><Relationship Id="rId12" Type="http://schemas.openxmlformats.org/officeDocument/2006/relationships/hyperlink" Target="https://login.consultant.ru/link/?req=doc&amp;base=SPB&amp;n=238419&amp;dst=100006" TargetMode="External"/><Relationship Id="rId17" Type="http://schemas.openxmlformats.org/officeDocument/2006/relationships/hyperlink" Target="https://login.consultant.ru/link/?req=doc&amp;base=SPB&amp;n=227246&amp;dst=100015" TargetMode="External"/><Relationship Id="rId25" Type="http://schemas.openxmlformats.org/officeDocument/2006/relationships/hyperlink" Target="https://login.consultant.ru/link/?req=doc&amp;base=SPB&amp;n=227246&amp;dst=100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27246&amp;dst=100015" TargetMode="External"/><Relationship Id="rId20" Type="http://schemas.openxmlformats.org/officeDocument/2006/relationships/hyperlink" Target="https://login.consultant.ru/link/?req=doc&amp;base=SPB&amp;n=227246&amp;dst=100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38418&amp;dst=100007" TargetMode="External"/><Relationship Id="rId11" Type="http://schemas.openxmlformats.org/officeDocument/2006/relationships/hyperlink" Target="https://login.consultant.ru/link/?req=doc&amp;base=SPB&amp;n=227246&amp;dst=100014" TargetMode="External"/><Relationship Id="rId24" Type="http://schemas.openxmlformats.org/officeDocument/2006/relationships/hyperlink" Target="https://login.consultant.ru/link/?req=doc&amp;base=SPB&amp;n=227246&amp;dst=100017" TargetMode="External"/><Relationship Id="rId5" Type="http://schemas.openxmlformats.org/officeDocument/2006/relationships/hyperlink" Target="https://login.consultant.ru/link/?req=doc&amp;base=SPB&amp;n=227246&amp;dst=100009" TargetMode="External"/><Relationship Id="rId15" Type="http://schemas.openxmlformats.org/officeDocument/2006/relationships/hyperlink" Target="https://login.consultant.ru/link/?req=doc&amp;base=SPB&amp;n=238419&amp;dst=100008" TargetMode="External"/><Relationship Id="rId23" Type="http://schemas.openxmlformats.org/officeDocument/2006/relationships/hyperlink" Target="https://login.consultant.ru/link/?req=doc&amp;base=SPB&amp;n=227246&amp;dst=1000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38418&amp;dst=100007" TargetMode="External"/><Relationship Id="rId19" Type="http://schemas.openxmlformats.org/officeDocument/2006/relationships/hyperlink" Target="https://login.consultant.ru/link/?req=doc&amp;base=SPB&amp;n=227246&amp;dst=100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27246&amp;dst=100011" TargetMode="External"/><Relationship Id="rId14" Type="http://schemas.openxmlformats.org/officeDocument/2006/relationships/hyperlink" Target="https://login.consultant.ru/link/?req=doc&amp;base=SPB&amp;n=227246&amp;dst=100015" TargetMode="External"/><Relationship Id="rId22" Type="http://schemas.openxmlformats.org/officeDocument/2006/relationships/hyperlink" Target="https://login.consultant.ru/link/?req=doc&amp;base=SPB&amp;n=227246&amp;dst=1000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2024-05-28T12:27:00Z</dcterms:created>
  <dcterms:modified xsi:type="dcterms:W3CDTF">2024-05-28T12:28:00Z</dcterms:modified>
</cp:coreProperties>
</file>