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91" w:rsidRDefault="00F312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1291" w:rsidRDefault="00F31291">
      <w:pPr>
        <w:pStyle w:val="ConsPlusNormal"/>
        <w:outlineLvl w:val="0"/>
      </w:pPr>
    </w:p>
    <w:p w:rsidR="00F31291" w:rsidRDefault="00F3129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31291" w:rsidRDefault="00F31291">
      <w:pPr>
        <w:pStyle w:val="ConsPlusTitle"/>
        <w:jc w:val="center"/>
      </w:pPr>
    </w:p>
    <w:p w:rsidR="00F31291" w:rsidRDefault="00F31291">
      <w:pPr>
        <w:pStyle w:val="ConsPlusTitle"/>
        <w:jc w:val="center"/>
      </w:pPr>
      <w:r>
        <w:t>ПОСТАНОВЛЕНИЕ</w:t>
      </w:r>
    </w:p>
    <w:p w:rsidR="00F31291" w:rsidRDefault="00F31291">
      <w:pPr>
        <w:pStyle w:val="ConsPlusTitle"/>
        <w:jc w:val="center"/>
      </w:pPr>
      <w:r>
        <w:t>от 29 января 2020 г. N 27</w:t>
      </w:r>
    </w:p>
    <w:p w:rsidR="00F31291" w:rsidRDefault="00F31291">
      <w:pPr>
        <w:pStyle w:val="ConsPlusTitle"/>
        <w:jc w:val="center"/>
      </w:pPr>
    </w:p>
    <w:p w:rsidR="00F31291" w:rsidRDefault="00F31291">
      <w:pPr>
        <w:pStyle w:val="ConsPlusTitle"/>
        <w:jc w:val="center"/>
      </w:pPr>
      <w:r>
        <w:t>ОБ УТВЕРЖДЕНИИ ПОРЯДКА ОРГАНИЗАЦИИ НАСТАВНИЧЕСТВА</w:t>
      </w:r>
    </w:p>
    <w:p w:rsidR="00F31291" w:rsidRDefault="00F31291">
      <w:pPr>
        <w:pStyle w:val="ConsPlusTitle"/>
        <w:jc w:val="center"/>
      </w:pPr>
      <w:r>
        <w:t>В АДМИНИСТРАЦИИ ЛЕНИНГРАДСКОЙ ОБЛАСТИ</w:t>
      </w:r>
    </w:p>
    <w:p w:rsidR="00F31291" w:rsidRDefault="00F312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1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91" w:rsidRDefault="00F31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91" w:rsidRDefault="00F31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291" w:rsidRDefault="00F31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291" w:rsidRDefault="00F312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31291" w:rsidRDefault="00F31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5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18.04.2022 </w:t>
            </w:r>
            <w:hyperlink r:id="rId6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06.04.2023 </w:t>
            </w:r>
            <w:hyperlink r:id="rId7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91" w:rsidRDefault="00F31291">
            <w:pPr>
              <w:pStyle w:val="ConsPlusNormal"/>
            </w:pPr>
          </w:p>
        </w:tc>
      </w:tr>
    </w:tbl>
    <w:p w:rsidR="00F31291" w:rsidRDefault="00F31291">
      <w:pPr>
        <w:pStyle w:val="ConsPlusNormal"/>
      </w:pPr>
    </w:p>
    <w:p w:rsidR="00F31291" w:rsidRDefault="00F31291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октября 2019 года N 1296 "Об утверждении Положения о наставничестве на государственной гражданской службе Российской Федерации":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организации наставничества в Администрации Ленинградской области.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1291" w:rsidRDefault="00F3129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апреля 2015 года N 112 "Об утверждении Положения о наставничестве в Администрации Ленинградской области";</w:t>
      </w:r>
    </w:p>
    <w:p w:rsidR="00F31291" w:rsidRDefault="00F3129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декабря 2015 года N 499 "О внесении изменений в постановление Правительства Ленинградской области от 20 апреля 2015 года N 112 "Об утверждении Положения о наставничестве в Администрации Ленинградской области".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вице-губернатора Ленинградской области - руководителя Администрации Губернатора и Правительства Ленинградской области.</w:t>
      </w:r>
    </w:p>
    <w:p w:rsidR="00F31291" w:rsidRDefault="00F3129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18.05.2020 N 298)</w:t>
      </w:r>
    </w:p>
    <w:p w:rsidR="00F31291" w:rsidRDefault="00F31291">
      <w:pPr>
        <w:pStyle w:val="ConsPlusNormal"/>
      </w:pPr>
    </w:p>
    <w:p w:rsidR="00F31291" w:rsidRDefault="00F31291">
      <w:pPr>
        <w:pStyle w:val="ConsPlusNormal"/>
        <w:jc w:val="right"/>
      </w:pPr>
      <w:r>
        <w:t>Губернатор</w:t>
      </w:r>
    </w:p>
    <w:p w:rsidR="00F31291" w:rsidRDefault="00F31291">
      <w:pPr>
        <w:pStyle w:val="ConsPlusNormal"/>
        <w:jc w:val="right"/>
      </w:pPr>
      <w:r>
        <w:t>Ленинградской области</w:t>
      </w:r>
    </w:p>
    <w:p w:rsidR="00F31291" w:rsidRDefault="00F31291">
      <w:pPr>
        <w:pStyle w:val="ConsPlusNormal"/>
        <w:jc w:val="right"/>
      </w:pPr>
      <w:r>
        <w:t>А.Дрозденко</w:t>
      </w:r>
    </w:p>
    <w:p w:rsidR="00F31291" w:rsidRDefault="00F31291">
      <w:pPr>
        <w:pStyle w:val="ConsPlusNormal"/>
      </w:pPr>
    </w:p>
    <w:p w:rsidR="00F31291" w:rsidRDefault="00F31291">
      <w:pPr>
        <w:pStyle w:val="ConsPlusNormal"/>
      </w:pPr>
    </w:p>
    <w:p w:rsidR="00F31291" w:rsidRDefault="00F31291">
      <w:pPr>
        <w:pStyle w:val="ConsPlusNormal"/>
      </w:pPr>
    </w:p>
    <w:p w:rsidR="00F31291" w:rsidRDefault="00F31291">
      <w:pPr>
        <w:pStyle w:val="ConsPlusNormal"/>
      </w:pPr>
    </w:p>
    <w:p w:rsidR="00F31291" w:rsidRDefault="00F31291">
      <w:pPr>
        <w:pStyle w:val="ConsPlusNormal"/>
      </w:pPr>
    </w:p>
    <w:p w:rsidR="00F31291" w:rsidRDefault="00F31291">
      <w:pPr>
        <w:pStyle w:val="ConsPlusNormal"/>
        <w:jc w:val="right"/>
        <w:outlineLvl w:val="0"/>
      </w:pPr>
      <w:r>
        <w:t>УТВЕРЖДЕН</w:t>
      </w:r>
    </w:p>
    <w:p w:rsidR="00F31291" w:rsidRDefault="00F31291">
      <w:pPr>
        <w:pStyle w:val="ConsPlusNormal"/>
        <w:jc w:val="right"/>
      </w:pPr>
      <w:r>
        <w:t>постановлением Правительства</w:t>
      </w:r>
    </w:p>
    <w:p w:rsidR="00F31291" w:rsidRDefault="00F31291">
      <w:pPr>
        <w:pStyle w:val="ConsPlusNormal"/>
        <w:jc w:val="right"/>
      </w:pPr>
      <w:r>
        <w:t>Ленинградской области</w:t>
      </w:r>
    </w:p>
    <w:p w:rsidR="00F31291" w:rsidRDefault="00F31291">
      <w:pPr>
        <w:pStyle w:val="ConsPlusNormal"/>
        <w:jc w:val="right"/>
      </w:pPr>
      <w:r>
        <w:t>от 29.01.2020 N 27</w:t>
      </w:r>
    </w:p>
    <w:p w:rsidR="00F31291" w:rsidRDefault="00F31291">
      <w:pPr>
        <w:pStyle w:val="ConsPlusNormal"/>
        <w:jc w:val="right"/>
      </w:pPr>
      <w:r>
        <w:t>(приложение)</w:t>
      </w:r>
    </w:p>
    <w:p w:rsidR="00F31291" w:rsidRDefault="00F31291">
      <w:pPr>
        <w:pStyle w:val="ConsPlusNormal"/>
      </w:pPr>
    </w:p>
    <w:p w:rsidR="00F31291" w:rsidRDefault="00F31291">
      <w:pPr>
        <w:pStyle w:val="ConsPlusTitle"/>
        <w:jc w:val="center"/>
      </w:pPr>
      <w:bookmarkStart w:id="0" w:name="P34"/>
      <w:bookmarkEnd w:id="0"/>
      <w:r>
        <w:t>ПОРЯДОК</w:t>
      </w:r>
    </w:p>
    <w:p w:rsidR="00F31291" w:rsidRDefault="00F31291">
      <w:pPr>
        <w:pStyle w:val="ConsPlusTitle"/>
        <w:jc w:val="center"/>
      </w:pPr>
      <w:r>
        <w:t>ОРГАНИЗАЦИИ НАСТАВНИЧЕСТВА В АДМИНИСТРАЦИИ</w:t>
      </w:r>
    </w:p>
    <w:p w:rsidR="00F31291" w:rsidRDefault="00F31291">
      <w:pPr>
        <w:pStyle w:val="ConsPlusTitle"/>
        <w:jc w:val="center"/>
      </w:pPr>
      <w:r>
        <w:t>ЛЕНИНГРАДСКОЙ ОБЛАСТИ</w:t>
      </w:r>
    </w:p>
    <w:p w:rsidR="00F31291" w:rsidRDefault="00F312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1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91" w:rsidRDefault="00F31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91" w:rsidRDefault="00F31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291" w:rsidRDefault="00F31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291" w:rsidRDefault="00F312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31291" w:rsidRDefault="00F31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2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18.04.2022 </w:t>
            </w:r>
            <w:hyperlink r:id="rId13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06.04.2023 </w:t>
            </w:r>
            <w:hyperlink r:id="rId14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91" w:rsidRDefault="00F31291">
            <w:pPr>
              <w:pStyle w:val="ConsPlusNormal"/>
            </w:pPr>
          </w:p>
        </w:tc>
      </w:tr>
    </w:tbl>
    <w:p w:rsidR="00F31291" w:rsidRDefault="00F31291">
      <w:pPr>
        <w:pStyle w:val="ConsPlusNormal"/>
      </w:pPr>
    </w:p>
    <w:p w:rsidR="00F31291" w:rsidRDefault="00F31291">
      <w:pPr>
        <w:pStyle w:val="ConsPlusNormal"/>
        <w:ind w:firstLine="540"/>
        <w:jc w:val="both"/>
      </w:pPr>
      <w:r>
        <w:t>1. Правовой основой организации наставничества в Администрации Ленинградской области (далее - наставничество) являются: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Федерации";</w:t>
      </w:r>
    </w:p>
    <w:p w:rsidR="00F31291" w:rsidRDefault="00F31291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октября 2019 года N 1296 "Об утверждении Положения о наставничестве на государственной гражданской службе Российской Федерации" (далее - Положение о наставничестве);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 xml:space="preserve">Региональная </w:t>
      </w:r>
      <w:hyperlink r:id="rId17">
        <w:r>
          <w:rPr>
            <w:color w:val="0000FF"/>
          </w:rPr>
          <w:t>программа</w:t>
        </w:r>
      </w:hyperlink>
      <w:r>
        <w:t xml:space="preserve"> развития государственной гражданской службы Ленинградской области в органах исполнительной власти Ленинградской области, утвержденная постановлением Правительства Ленинградской области от 19 ноября 2021 года N 732;</w:t>
      </w:r>
    </w:p>
    <w:p w:rsidR="00F31291" w:rsidRDefault="00F31291">
      <w:pPr>
        <w:pStyle w:val="ConsPlusNormal"/>
        <w:jc w:val="both"/>
      </w:pPr>
      <w:r>
        <w:t xml:space="preserve">(в ред. Постановлений Правительства Ленинградской области от 18.04.2022 </w:t>
      </w:r>
      <w:hyperlink r:id="rId18">
        <w:r>
          <w:rPr>
            <w:color w:val="0000FF"/>
          </w:rPr>
          <w:t>N 248</w:t>
        </w:r>
      </w:hyperlink>
      <w:r>
        <w:t xml:space="preserve">, от 06.04.2023 </w:t>
      </w:r>
      <w:hyperlink r:id="rId19">
        <w:r>
          <w:rPr>
            <w:color w:val="0000FF"/>
          </w:rPr>
          <w:t>N 218</w:t>
        </w:r>
      </w:hyperlink>
      <w:r>
        <w:t>)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настоящий Порядок.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2. Осуществление наставничества является выполнением особо важного и сложного задания на государственной гражданской службе Ленинградской области (далее - гражданская служба).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3. Организацию наставничества осуществляет Администрация Губернатора и Правительства Ленинградской области.</w:t>
      </w:r>
    </w:p>
    <w:p w:rsidR="00F31291" w:rsidRDefault="00F3129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18.05.2020 N 298)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4. Наставничество устанавливается на срок от двух до шести месяцев в зависимости от степени профессиональной и должностной подготовки лица, в отношении которого осуществляется наставничество.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При назначении на должности гражданской службы высшей и главной групп, а также кандидатов, имеющих стаж гражданской службы, в случае отсутствия необходимости установления наставничества руководитель органа исполнительной власти Ленинградской области направляет в Администрацию Губернатора и Правительства Ленинградской области соответствующее обоснование.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При назначении на должности гражданской службы руководителей органов исполнительной власти Ленинградской области наставничество не устанавливается.</w:t>
      </w:r>
    </w:p>
    <w:p w:rsidR="00F31291" w:rsidRDefault="00F31291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18.05.2020 N 298)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5. Руководитель органа исполнительной власти Ленинградской области: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5.1. Не позднее пяти рабочих дней со дня назначения на соответствующую должность лица, в отношении которого осуществляется наставничество, утверждает кандидатуру наставника (с согласия гражданского служащего, назначаемого наставником) и срок наставничества.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5.2. Не позднее трех рабочих дней с даты утверждения кандидатуры наставника и срока наставничества направляет в Администрацию Губернатора и Правительства Ленинградской области копию распоряжения органа исполнительной власти Ленинградской области об утверждении кандидатуры наставника и срока наставничества.</w:t>
      </w:r>
    </w:p>
    <w:p w:rsidR="00F31291" w:rsidRDefault="00F3129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18.05.2020 N 298)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lastRenderedPageBreak/>
        <w:t>5.3. Представляет в Администрацию Губернатора и Правительства Ленинградской области отзыв о результатах наставничества по форме и в срок в соответствии с Положением о наставничестве.</w:t>
      </w:r>
    </w:p>
    <w:p w:rsidR="00F31291" w:rsidRDefault="00F3129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18.05.2020 N 298)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 xml:space="preserve">6. Наставник не позднее трех рабочих дней со дня издания распоряжения органа исполнительной власти Ленинградской области об утверждении кандидатуры наставника и срока наставничества разрабатывает индивидуальный </w:t>
      </w:r>
      <w:hyperlink w:anchor="P113">
        <w:r>
          <w:rPr>
            <w:color w:val="0000FF"/>
          </w:rPr>
          <w:t>план</w:t>
        </w:r>
      </w:hyperlink>
      <w:r>
        <w:t xml:space="preserve"> мероприятий по наставничеству для гражданского служащего Ленинградской области, в отношении которого осуществляется наставничество (далее - гражданский служащий),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7. Администрация Губернатора и Правительства Ленинградской области:</w:t>
      </w:r>
    </w:p>
    <w:p w:rsidR="00F31291" w:rsidRDefault="00F3129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18.05.2020 N 298)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информирует о правилах служебного распорядка, ознакомляет с должностным регламентом, предоставляет справочную информацию;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осуществляет организационное и документационное сопровождение наставничества в Администрации Ленинградской области;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организует проведение семинаров и экскурсий для гражданских служащих, в отношении которых осуществляется наставничество, в целях ознакомления с историей, культурой, традициями, особенностями географического и социально-экономического положения Ленинградской области;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назначает гражданским служащим, в отношении которых осуществляется наставничество, прохождение обучения с использованием дистанционных технологий по образовательным модулям системы электронного наставничества;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проводит анкетирование лиц, в отношении которых осуществляется наставничество, с целью определения эффективности работы наставников;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осуществляет анализ, обобщение и распространение позитивного опыта наставничества.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8. Отзыв о результатах наставничества используется: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при определении результатов испытания гражданского служащего в целях проверки его соответствия замещаемой должности гражданской службы (в случае если такое испытание было установлено);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для выявления эффективных методов наставничества и причин, препятствующих адаптации гражданских служащих на новом месте прохождения службы;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для стимулирования труда наставников.</w:t>
      </w:r>
    </w:p>
    <w:p w:rsidR="00F31291" w:rsidRDefault="00F31291">
      <w:pPr>
        <w:pStyle w:val="ConsPlusNormal"/>
        <w:spacing w:before="220"/>
        <w:ind w:firstLine="540"/>
        <w:jc w:val="both"/>
      </w:pPr>
      <w:r>
        <w:t>Отзыв о результатах наставничества хранится в личном деле гражданского служащего.</w:t>
      </w:r>
    </w:p>
    <w:p w:rsidR="00F31291" w:rsidRDefault="00F31291">
      <w:pPr>
        <w:pStyle w:val="ConsPlusNormal"/>
      </w:pPr>
    </w:p>
    <w:p w:rsidR="00F31291" w:rsidRDefault="00F31291">
      <w:pPr>
        <w:pStyle w:val="ConsPlusNormal"/>
      </w:pPr>
    </w:p>
    <w:p w:rsidR="00F31291" w:rsidRDefault="00F31291">
      <w:pPr>
        <w:pStyle w:val="ConsPlusNormal"/>
      </w:pPr>
    </w:p>
    <w:p w:rsidR="00F31291" w:rsidRDefault="00F31291">
      <w:pPr>
        <w:pStyle w:val="ConsPlusNormal"/>
      </w:pPr>
    </w:p>
    <w:p w:rsidR="00F31291" w:rsidRDefault="00F31291">
      <w:pPr>
        <w:pStyle w:val="ConsPlusNormal"/>
      </w:pPr>
    </w:p>
    <w:p w:rsidR="00F31291" w:rsidRDefault="00F31291">
      <w:pPr>
        <w:pStyle w:val="ConsPlusNormal"/>
        <w:jc w:val="right"/>
        <w:outlineLvl w:val="1"/>
      </w:pPr>
      <w:r>
        <w:t>Приложение</w:t>
      </w:r>
    </w:p>
    <w:p w:rsidR="00F31291" w:rsidRDefault="00F31291">
      <w:pPr>
        <w:pStyle w:val="ConsPlusNormal"/>
        <w:jc w:val="right"/>
      </w:pPr>
      <w:r>
        <w:t>к Порядку...</w:t>
      </w:r>
    </w:p>
    <w:p w:rsidR="00F31291" w:rsidRDefault="00F31291">
      <w:pPr>
        <w:pStyle w:val="ConsPlusNormal"/>
      </w:pPr>
    </w:p>
    <w:p w:rsidR="00F31291" w:rsidRDefault="00F31291">
      <w:pPr>
        <w:pStyle w:val="ConsPlusNormal"/>
      </w:pPr>
      <w:r>
        <w:t>(Форма)</w:t>
      </w:r>
    </w:p>
    <w:p w:rsidR="00F31291" w:rsidRDefault="00F3129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984"/>
        <w:gridCol w:w="340"/>
        <w:gridCol w:w="3288"/>
      </w:tblGrid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(наименование должности и органа исполнительной</w:t>
            </w: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власти Ленинградской области непосредственного</w:t>
            </w: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руководителя гражданского служащего, в отношении</w:t>
            </w: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которого осуществляется наставничество)</w:t>
            </w: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3129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  <w:r>
              <w:t>"___" _______________ 20__ года</w:t>
            </w:r>
          </w:p>
        </w:tc>
      </w:tr>
    </w:tbl>
    <w:p w:rsidR="00F31291" w:rsidRDefault="00F3129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8"/>
      </w:tblGrid>
      <w:tr w:rsidR="00F31291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bookmarkStart w:id="1" w:name="P113"/>
            <w:bookmarkEnd w:id="1"/>
            <w:r>
              <w:t>ТИПОВАЯ ФОРМА</w:t>
            </w:r>
          </w:p>
          <w:p w:rsidR="00F31291" w:rsidRDefault="00F31291">
            <w:pPr>
              <w:pStyle w:val="ConsPlusNormal"/>
              <w:jc w:val="center"/>
            </w:pPr>
            <w:r>
              <w:t>индивидуального плана мероприятий по наставничеству</w:t>
            </w:r>
          </w:p>
        </w:tc>
      </w:tr>
      <w:tr w:rsidR="00F31291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ind w:firstLine="283"/>
              <w:jc w:val="both"/>
            </w:pPr>
            <w:r>
              <w:t>1. Фамилия, имя, отчество (при наличии) и замещаемая должность наставника: _________________________________________________________________________________________________________________________________________________.</w:t>
            </w:r>
          </w:p>
        </w:tc>
      </w:tr>
      <w:tr w:rsidR="00F31291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ind w:firstLine="283"/>
              <w:jc w:val="both"/>
            </w:pPr>
            <w:r>
              <w:t>2. Фамилия, имя, отчество (при наличии) и замещаемая должность гражданского служащего, в отношении которого осуществлялось наставничество: _________________________________________________________________________________________________________________________________________________.</w:t>
            </w:r>
          </w:p>
        </w:tc>
      </w:tr>
      <w:tr w:rsidR="00F31291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ind w:firstLine="283"/>
              <w:jc w:val="both"/>
            </w:pPr>
            <w:r>
              <w:t>3. Период наставничества: с __________ 20__ г. по __________ 20__ г.</w:t>
            </w:r>
          </w:p>
        </w:tc>
      </w:tr>
      <w:tr w:rsidR="00F31291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ind w:firstLine="283"/>
              <w:jc w:val="both"/>
            </w:pPr>
            <w:r>
              <w:t>4. Информация о мероприятиях по наставничеству:</w:t>
            </w:r>
          </w:p>
        </w:tc>
      </w:tr>
    </w:tbl>
    <w:p w:rsidR="00F31291" w:rsidRDefault="00F3129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061"/>
        <w:gridCol w:w="1871"/>
        <w:gridCol w:w="2154"/>
        <w:gridCol w:w="1474"/>
      </w:tblGrid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  <w:jc w:val="center"/>
            </w:pPr>
            <w:r>
              <w:t>Наименование и содержание мероприятий &lt;*&gt;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  <w:jc w:val="center"/>
            </w:pPr>
            <w:r>
              <w:t>Период выполнения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  <w:jc w:val="center"/>
            </w:pPr>
            <w:r>
              <w:t>Ответственный за выполнение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  <w:jc w:val="center"/>
            </w:pPr>
            <w:r>
              <w:t>5</w:t>
            </w: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Представление коллективу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Первый день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Непосредственный руководитель, наставник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Ознакомление с рабочим местом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Первый день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Непосредственный руководитель, наставник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 xml:space="preserve">Ознакомление с </w:t>
            </w:r>
            <w:r>
              <w:lastRenderedPageBreak/>
              <w:t>должностными обязанностями, основными направлениями деятельности, полномочиями, функциями и организацией работы органа исполнительной власти Ленинградской области, структурного подразделения, с порядком исполнения распоряжений и указаний, связанных со служебной деятельностью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lastRenderedPageBreak/>
              <w:t>Первый день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 xml:space="preserve">Непосредственный </w:t>
            </w:r>
            <w:r>
              <w:lastRenderedPageBreak/>
              <w:t>руководитель, наставник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Ознакомление с административными процедурами и системой документооборота в органе исполнительной власти Ленинградской области, порядком ведения служебной документации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Первая неделя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Наставник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Ознакомление с используемыми программными продуктами, получение доступа к базам данных (при наличии)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Первая неделя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Непосредственный руководитель, наставник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Составление индивидуального перечня рекомендуемых к изучению нормативных правовых актов по вопросам исполнения должностных обязанностей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Первая неделя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Наставник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Контроль прохождения обучения с использованием дистанционных образовательных технологий по обязательным образовательным модулям системы электронного наставничества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В течение всего периода осуществления наставничества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Наставник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Ознакомление с перечнем и видами деятельности подведомственных учреждений (при наличии)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Вторая-третья недели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Наставник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 xml:space="preserve">Контроль участия в семинарах и других мероприятиях, проводимых для впервые поступивших на государственную гражданскую </w:t>
            </w:r>
            <w:r>
              <w:lastRenderedPageBreak/>
              <w:t>службу Ленинградской области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lastRenderedPageBreak/>
              <w:t>В течение всего периода осуществления наставничества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Наставник, непосредственный руководитель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Обсуждение вопросов выполнения индивидуального плана мероприятий по наставничеству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В течение всего периода осуществления наставничества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Наставник, непосредственный руководитель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Выполнение практических заданий (указать конкретные мероприятия с учетом должностных обязанностей)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В течение всего периода осуществления наставничества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Наставник, непосредственный руководитель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Контроль выполнения практических заданий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В течение всего периода осуществления наставничества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Наставник, непосредственный руководитель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Обсуждение вопросов выполнения индивидуального плана мероприятий по наставничеству, проверка приобретенных навыков, знаний и умений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Последняя неделя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Непосредственный руководитель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509" w:type="dxa"/>
          </w:tcPr>
          <w:p w:rsidR="00F31291" w:rsidRDefault="00F31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F31291" w:rsidRDefault="00F31291">
            <w:pPr>
              <w:pStyle w:val="ConsPlusNormal"/>
            </w:pPr>
            <w:r>
              <w:t>Подготовка отзыва о результатах наставничества и представление непосредственному руководителю органа исполнительной власти Ленинградской области</w:t>
            </w:r>
          </w:p>
        </w:tc>
        <w:tc>
          <w:tcPr>
            <w:tcW w:w="1871" w:type="dxa"/>
          </w:tcPr>
          <w:p w:rsidR="00F31291" w:rsidRDefault="00F31291">
            <w:pPr>
              <w:pStyle w:val="ConsPlusNormal"/>
            </w:pPr>
            <w:r>
              <w:t>Три рабочих дня со дня завершения срока наставничества</w:t>
            </w:r>
          </w:p>
        </w:tc>
        <w:tc>
          <w:tcPr>
            <w:tcW w:w="2154" w:type="dxa"/>
          </w:tcPr>
          <w:p w:rsidR="00F31291" w:rsidRDefault="00F31291">
            <w:pPr>
              <w:pStyle w:val="ConsPlusNormal"/>
            </w:pPr>
            <w:r>
              <w:t>Непосредственный руководитель, наставник</w:t>
            </w:r>
          </w:p>
        </w:tc>
        <w:tc>
          <w:tcPr>
            <w:tcW w:w="1474" w:type="dxa"/>
          </w:tcPr>
          <w:p w:rsidR="00F31291" w:rsidRDefault="00F31291">
            <w:pPr>
              <w:pStyle w:val="ConsPlusNormal"/>
            </w:pPr>
          </w:p>
        </w:tc>
      </w:tr>
    </w:tbl>
    <w:p w:rsidR="00F31291" w:rsidRDefault="00F3129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F31291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ind w:firstLine="540"/>
            </w:pPr>
            <w:r>
              <w:t>--------------------------------</w:t>
            </w:r>
          </w:p>
          <w:p w:rsidR="00F31291" w:rsidRDefault="00F31291">
            <w:pPr>
              <w:pStyle w:val="ConsPlusNormal"/>
              <w:ind w:firstLine="540"/>
            </w:pPr>
            <w:r>
              <w:t>&lt;*&gt; Содержательная часть мероприятий может меняться (с учетом замещаемой должности, перечня должностных обязанностей и т.п.).</w:t>
            </w:r>
          </w:p>
        </w:tc>
      </w:tr>
    </w:tbl>
    <w:p w:rsidR="00F31291" w:rsidRDefault="00F3129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159"/>
        <w:gridCol w:w="567"/>
        <w:gridCol w:w="1812"/>
      </w:tblGrid>
      <w:tr w:rsidR="00F31291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  <w:r>
              <w:t>Наставник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F31291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  <w:r>
              <w:t>Дата</w:t>
            </w:r>
          </w:p>
        </w:tc>
      </w:tr>
      <w:tr w:rsidR="00F31291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  <w:r>
              <w:t>Ознакомлен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291" w:rsidRDefault="00F31291">
            <w:pPr>
              <w:pStyle w:val="ConsPlusNormal"/>
            </w:pPr>
          </w:p>
        </w:tc>
      </w:tr>
      <w:tr w:rsidR="00F31291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  <w:jc w:val="center"/>
            </w:pPr>
            <w:r>
              <w:t>(подпись лица, в отношении которого осуществлялось наставничество)</w:t>
            </w:r>
          </w:p>
        </w:tc>
      </w:tr>
      <w:tr w:rsidR="00F31291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291" w:rsidRDefault="00F31291">
            <w:pPr>
              <w:pStyle w:val="ConsPlusNormal"/>
            </w:pPr>
            <w:r>
              <w:t>Дата</w:t>
            </w:r>
          </w:p>
        </w:tc>
      </w:tr>
    </w:tbl>
    <w:p w:rsidR="00F31291" w:rsidRDefault="00F31291">
      <w:pPr>
        <w:pStyle w:val="ConsPlusNormal"/>
      </w:pPr>
    </w:p>
    <w:p w:rsidR="00F31291" w:rsidRDefault="00F31291">
      <w:pPr>
        <w:pStyle w:val="ConsPlusNormal"/>
      </w:pPr>
    </w:p>
    <w:p w:rsidR="00F31291" w:rsidRDefault="00F312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2" w:name="_GoBack"/>
      <w:bookmarkEnd w:id="2"/>
    </w:p>
    <w:sectPr w:rsidR="00F00EC1" w:rsidSect="00D3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1"/>
    <w:rsid w:val="00F00EC1"/>
    <w:rsid w:val="00F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B9EB-8A0F-4228-94E2-EDEEC362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2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12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12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5180" TargetMode="External"/><Relationship Id="rId13" Type="http://schemas.openxmlformats.org/officeDocument/2006/relationships/hyperlink" Target="https://login.consultant.ru/link/?req=doc&amp;base=SPB&amp;n=255418&amp;dst=100011" TargetMode="External"/><Relationship Id="rId18" Type="http://schemas.openxmlformats.org/officeDocument/2006/relationships/hyperlink" Target="https://login.consultant.ru/link/?req=doc&amp;base=SPB&amp;n=255418&amp;dst=10001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26109&amp;dst=100008" TargetMode="External"/><Relationship Id="rId7" Type="http://schemas.openxmlformats.org/officeDocument/2006/relationships/hyperlink" Target="https://login.consultant.ru/link/?req=doc&amp;base=SPB&amp;n=271843&amp;dst=100010" TargetMode="External"/><Relationship Id="rId12" Type="http://schemas.openxmlformats.org/officeDocument/2006/relationships/hyperlink" Target="https://login.consultant.ru/link/?req=doc&amp;base=SPB&amp;n=226109&amp;dst=100006" TargetMode="External"/><Relationship Id="rId17" Type="http://schemas.openxmlformats.org/officeDocument/2006/relationships/hyperlink" Target="https://login.consultant.ru/link/?req=doc&amp;base=SPB&amp;n=286415&amp;dst=10001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5180" TargetMode="External"/><Relationship Id="rId20" Type="http://schemas.openxmlformats.org/officeDocument/2006/relationships/hyperlink" Target="https://login.consultant.ru/link/?req=doc&amp;base=SPB&amp;n=226109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5418&amp;dst=100010" TargetMode="External"/><Relationship Id="rId11" Type="http://schemas.openxmlformats.org/officeDocument/2006/relationships/hyperlink" Target="https://login.consultant.ru/link/?req=doc&amp;base=SPB&amp;n=226109&amp;dst=100005" TargetMode="External"/><Relationship Id="rId24" Type="http://schemas.openxmlformats.org/officeDocument/2006/relationships/hyperlink" Target="https://login.consultant.ru/link/?req=doc&amp;base=SPB&amp;n=226109&amp;dst=100013" TargetMode="External"/><Relationship Id="rId5" Type="http://schemas.openxmlformats.org/officeDocument/2006/relationships/hyperlink" Target="https://login.consultant.ru/link/?req=doc&amp;base=SPB&amp;n=226109&amp;dst=100004" TargetMode="External"/><Relationship Id="rId15" Type="http://schemas.openxmlformats.org/officeDocument/2006/relationships/hyperlink" Target="https://login.consultant.ru/link/?req=doc&amp;base=LAW&amp;n=464203" TargetMode="External"/><Relationship Id="rId23" Type="http://schemas.openxmlformats.org/officeDocument/2006/relationships/hyperlink" Target="https://login.consultant.ru/link/?req=doc&amp;base=SPB&amp;n=226109&amp;dst=100012" TargetMode="External"/><Relationship Id="rId10" Type="http://schemas.openxmlformats.org/officeDocument/2006/relationships/hyperlink" Target="https://login.consultant.ru/link/?req=doc&amp;base=SPB&amp;n=167973" TargetMode="External"/><Relationship Id="rId19" Type="http://schemas.openxmlformats.org/officeDocument/2006/relationships/hyperlink" Target="https://login.consultant.ru/link/?req=doc&amp;base=SPB&amp;n=271843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68757" TargetMode="External"/><Relationship Id="rId14" Type="http://schemas.openxmlformats.org/officeDocument/2006/relationships/hyperlink" Target="https://login.consultant.ru/link/?req=doc&amp;base=SPB&amp;n=271843&amp;dst=100010" TargetMode="External"/><Relationship Id="rId22" Type="http://schemas.openxmlformats.org/officeDocument/2006/relationships/hyperlink" Target="https://login.consultant.ru/link/?req=doc&amp;base=SPB&amp;n=226109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2024-05-29T08:40:00Z</dcterms:created>
  <dcterms:modified xsi:type="dcterms:W3CDTF">2024-05-29T08:46:00Z</dcterms:modified>
</cp:coreProperties>
</file>