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E7" w:rsidRDefault="00B128E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28E7" w:rsidRDefault="00B128E7">
      <w:pPr>
        <w:pStyle w:val="ConsPlusNormal"/>
        <w:jc w:val="both"/>
        <w:outlineLvl w:val="0"/>
      </w:pPr>
    </w:p>
    <w:p w:rsidR="00B128E7" w:rsidRDefault="00B128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128E7" w:rsidRDefault="00B128E7">
      <w:pPr>
        <w:pStyle w:val="ConsPlusTitle"/>
        <w:jc w:val="center"/>
      </w:pPr>
    </w:p>
    <w:p w:rsidR="00B128E7" w:rsidRDefault="00B128E7">
      <w:pPr>
        <w:pStyle w:val="ConsPlusTitle"/>
        <w:jc w:val="center"/>
      </w:pPr>
      <w:r>
        <w:t>ПОСТАНОВЛЕНИЕ</w:t>
      </w:r>
    </w:p>
    <w:p w:rsidR="00B128E7" w:rsidRDefault="00B128E7">
      <w:pPr>
        <w:pStyle w:val="ConsPlusTitle"/>
        <w:jc w:val="center"/>
      </w:pPr>
      <w:r>
        <w:t>от 23 ноября 2009 г. N 944</w:t>
      </w:r>
    </w:p>
    <w:p w:rsidR="00B128E7" w:rsidRDefault="00B128E7">
      <w:pPr>
        <w:pStyle w:val="ConsPlusTitle"/>
        <w:jc w:val="center"/>
      </w:pPr>
    </w:p>
    <w:p w:rsidR="00B128E7" w:rsidRDefault="00B128E7">
      <w:pPr>
        <w:pStyle w:val="ConsPlusTitle"/>
        <w:jc w:val="center"/>
      </w:pPr>
      <w:r>
        <w:t>ОБ УТВЕРЖДЕНИИ ПЕРЕЧНЯ</w:t>
      </w:r>
    </w:p>
    <w:p w:rsidR="00B128E7" w:rsidRDefault="00B128E7">
      <w:pPr>
        <w:pStyle w:val="ConsPlusTitle"/>
        <w:jc w:val="center"/>
      </w:pPr>
      <w:r>
        <w:t>ВИДОВ ДЕЯТЕЛЬНОСТИ В СФЕРЕ ЗДРАВООХРАНЕНИЯ,</w:t>
      </w:r>
    </w:p>
    <w:p w:rsidR="00B128E7" w:rsidRDefault="00B128E7">
      <w:pPr>
        <w:pStyle w:val="ConsPlusTitle"/>
        <w:jc w:val="center"/>
      </w:pPr>
      <w:r>
        <w:t>СФЕРЕ ОБРАЗОВАНИЯ, СОЦИАЛЬНОЙ СФЕРЕ, В ОБЛАСТИ ПРОИЗВОДСТВА,</w:t>
      </w:r>
    </w:p>
    <w:p w:rsidR="00B128E7" w:rsidRDefault="00B128E7">
      <w:pPr>
        <w:pStyle w:val="ConsPlusTitle"/>
        <w:jc w:val="center"/>
      </w:pPr>
      <w:r>
        <w:t>ИСПОЛЬЗОВАНИЯ И ОБРАЩЕНИЯ ДРАГОЦЕННЫХ МЕТАЛЛОВ И ДРАГОЦЕННЫХ</w:t>
      </w:r>
    </w:p>
    <w:p w:rsidR="00B128E7" w:rsidRDefault="00B128E7">
      <w:pPr>
        <w:pStyle w:val="ConsPlusTitle"/>
        <w:jc w:val="center"/>
      </w:pPr>
      <w:r>
        <w:t>КАМНЕЙ, ОСУЩЕСТВЛЯЕМЫХ ЮРИДИЧЕСКИМИ ЛИЦАМИ И ИНДИВИДУАЛЬНЫМИ</w:t>
      </w:r>
    </w:p>
    <w:p w:rsidR="00B128E7" w:rsidRDefault="00B128E7">
      <w:pPr>
        <w:pStyle w:val="ConsPlusTitle"/>
        <w:jc w:val="center"/>
      </w:pPr>
      <w:r>
        <w:t>ПРЕДПРИНИМАТЕЛЯМИ, В ОТНОШЕНИИ КОТОРЫХ ПЛАНОВЫЕ ПРОВЕРКИ</w:t>
      </w:r>
    </w:p>
    <w:p w:rsidR="00B128E7" w:rsidRDefault="00B128E7">
      <w:pPr>
        <w:pStyle w:val="ConsPlusTitle"/>
        <w:jc w:val="center"/>
      </w:pPr>
      <w:r>
        <w:t>ПРОВОДЯТСЯ С УСТАНОВЛЕННОЙ ПЕРИОДИЧНОСТЬЮ</w:t>
      </w:r>
    </w:p>
    <w:p w:rsidR="00B128E7" w:rsidRDefault="00B128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8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E7" w:rsidRDefault="00B128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E7" w:rsidRDefault="00B128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8E7" w:rsidRDefault="00B128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8E7" w:rsidRDefault="00B128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20.01.2011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28E7" w:rsidRDefault="00B12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09.10.2019 </w:t>
            </w:r>
            <w:hyperlink r:id="rId7">
              <w:r>
                <w:rPr>
                  <w:color w:val="0000FF"/>
                </w:rPr>
                <w:t>N 1303</w:t>
              </w:r>
            </w:hyperlink>
            <w:r>
              <w:rPr>
                <w:color w:val="392C69"/>
              </w:rPr>
              <w:t xml:space="preserve">, от 17.08.2020 </w:t>
            </w:r>
            <w:hyperlink r:id="rId8">
              <w:r>
                <w:rPr>
                  <w:color w:val="0000FF"/>
                </w:rPr>
                <w:t>N 1247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E7" w:rsidRDefault="00B128E7">
            <w:pPr>
              <w:pStyle w:val="ConsPlusNormal"/>
            </w:pPr>
          </w:p>
        </w:tc>
      </w:tr>
    </w:tbl>
    <w:p w:rsidR="00B128E7" w:rsidRDefault="00B128E7">
      <w:pPr>
        <w:pStyle w:val="ConsPlusNormal"/>
      </w:pPr>
    </w:p>
    <w:p w:rsidR="00B128E7" w:rsidRDefault="00B128E7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B128E7" w:rsidRDefault="00B128E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>
        <w:r>
          <w:rPr>
            <w:color w:val="0000FF"/>
          </w:rPr>
          <w:t>перечень</w:t>
        </w:r>
      </w:hyperlink>
      <w:r>
        <w:t xml:space="preserve">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периодичностью.</w:t>
      </w:r>
    </w:p>
    <w:p w:rsidR="00B128E7" w:rsidRDefault="00B128E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17.08.2020 N 1247)</w:t>
      </w:r>
    </w:p>
    <w:p w:rsidR="00B128E7" w:rsidRDefault="00B128E7">
      <w:pPr>
        <w:pStyle w:val="ConsPlusNormal"/>
        <w:ind w:firstLine="540"/>
        <w:jc w:val="both"/>
      </w:pPr>
    </w:p>
    <w:p w:rsidR="00B128E7" w:rsidRDefault="00B128E7">
      <w:pPr>
        <w:pStyle w:val="ConsPlusNormal"/>
        <w:jc w:val="right"/>
      </w:pPr>
      <w:r>
        <w:t>Председатель Правительства</w:t>
      </w:r>
    </w:p>
    <w:p w:rsidR="00B128E7" w:rsidRDefault="00B128E7">
      <w:pPr>
        <w:pStyle w:val="ConsPlusNormal"/>
        <w:jc w:val="right"/>
      </w:pPr>
      <w:r>
        <w:t>Российской Федерации</w:t>
      </w:r>
    </w:p>
    <w:p w:rsidR="00B128E7" w:rsidRDefault="00B128E7">
      <w:pPr>
        <w:pStyle w:val="ConsPlusNormal"/>
        <w:jc w:val="right"/>
      </w:pPr>
      <w:r>
        <w:t>В.ПУТИН</w:t>
      </w:r>
    </w:p>
    <w:p w:rsidR="00B128E7" w:rsidRDefault="00B128E7">
      <w:pPr>
        <w:pStyle w:val="ConsPlusNormal"/>
        <w:ind w:firstLine="540"/>
        <w:jc w:val="both"/>
      </w:pPr>
    </w:p>
    <w:p w:rsidR="00B128E7" w:rsidRDefault="00B128E7">
      <w:pPr>
        <w:pStyle w:val="ConsPlusNormal"/>
        <w:ind w:firstLine="540"/>
        <w:jc w:val="both"/>
      </w:pPr>
    </w:p>
    <w:p w:rsidR="00B128E7" w:rsidRDefault="00B128E7">
      <w:pPr>
        <w:pStyle w:val="ConsPlusNormal"/>
        <w:ind w:firstLine="540"/>
        <w:jc w:val="both"/>
      </w:pPr>
    </w:p>
    <w:p w:rsidR="00B128E7" w:rsidRDefault="00B128E7">
      <w:pPr>
        <w:pStyle w:val="ConsPlusNormal"/>
        <w:ind w:firstLine="540"/>
        <w:jc w:val="both"/>
      </w:pPr>
    </w:p>
    <w:p w:rsidR="00B128E7" w:rsidRDefault="00B128E7">
      <w:pPr>
        <w:pStyle w:val="ConsPlusNormal"/>
        <w:ind w:firstLine="540"/>
        <w:jc w:val="both"/>
      </w:pPr>
    </w:p>
    <w:p w:rsidR="00B128E7" w:rsidRDefault="00B128E7">
      <w:pPr>
        <w:pStyle w:val="ConsPlusNormal"/>
        <w:jc w:val="right"/>
        <w:outlineLvl w:val="0"/>
      </w:pPr>
      <w:r>
        <w:t>Утвержден</w:t>
      </w:r>
    </w:p>
    <w:p w:rsidR="00B128E7" w:rsidRDefault="00B128E7">
      <w:pPr>
        <w:pStyle w:val="ConsPlusNormal"/>
        <w:jc w:val="right"/>
      </w:pPr>
      <w:r>
        <w:t>Постановлением Правительства</w:t>
      </w:r>
    </w:p>
    <w:p w:rsidR="00B128E7" w:rsidRDefault="00B128E7">
      <w:pPr>
        <w:pStyle w:val="ConsPlusNormal"/>
        <w:jc w:val="right"/>
      </w:pPr>
      <w:r>
        <w:t>Российской Федерации</w:t>
      </w:r>
    </w:p>
    <w:p w:rsidR="00B128E7" w:rsidRDefault="00B128E7">
      <w:pPr>
        <w:pStyle w:val="ConsPlusNormal"/>
        <w:jc w:val="right"/>
      </w:pPr>
      <w:r>
        <w:t>от 23 ноября 2009 г. N 944</w:t>
      </w:r>
    </w:p>
    <w:p w:rsidR="00B128E7" w:rsidRDefault="00B128E7">
      <w:pPr>
        <w:pStyle w:val="ConsPlusNormal"/>
        <w:ind w:firstLine="540"/>
        <w:jc w:val="both"/>
      </w:pPr>
    </w:p>
    <w:p w:rsidR="00B128E7" w:rsidRDefault="00B128E7">
      <w:pPr>
        <w:pStyle w:val="ConsPlusTitle"/>
        <w:jc w:val="center"/>
      </w:pPr>
      <w:bookmarkStart w:id="0" w:name="P34"/>
      <w:bookmarkEnd w:id="0"/>
      <w:r>
        <w:t>ПЕРЕЧЕНЬ</w:t>
      </w:r>
    </w:p>
    <w:p w:rsidR="00B128E7" w:rsidRDefault="00B128E7">
      <w:pPr>
        <w:pStyle w:val="ConsPlusTitle"/>
        <w:jc w:val="center"/>
      </w:pPr>
      <w:r>
        <w:t>ВИДОВ ДЕЯТЕЛЬНОСТИ В СФЕРЕ ЗДРАВООХРАНЕНИЯ,</w:t>
      </w:r>
    </w:p>
    <w:p w:rsidR="00B128E7" w:rsidRDefault="00B128E7">
      <w:pPr>
        <w:pStyle w:val="ConsPlusTitle"/>
        <w:jc w:val="center"/>
      </w:pPr>
      <w:r>
        <w:t>СФЕРЕ ОБРАЗОВАНИЯ, СОЦИАЛЬНОЙ СФЕРЕ, В ОБЛАСТИ ПРОИЗВОДСТВА,</w:t>
      </w:r>
    </w:p>
    <w:p w:rsidR="00B128E7" w:rsidRDefault="00B128E7">
      <w:pPr>
        <w:pStyle w:val="ConsPlusTitle"/>
        <w:jc w:val="center"/>
      </w:pPr>
      <w:r>
        <w:t>ИСПОЛЬЗОВАНИЯ И ОБРАЩЕНИЯ ДРАГОЦЕННЫХ МЕТАЛЛОВ И ДРАГОЦЕННЫХ</w:t>
      </w:r>
    </w:p>
    <w:p w:rsidR="00B128E7" w:rsidRDefault="00B128E7">
      <w:pPr>
        <w:pStyle w:val="ConsPlusTitle"/>
        <w:jc w:val="center"/>
      </w:pPr>
      <w:r>
        <w:t>КАМНЕЙ, ОСУЩЕСТВЛЯЕМЫХ ЮРИДИЧЕСКИМИ ЛИЦАМИ И ИНДИВИДУАЛЬНЫМИ</w:t>
      </w:r>
    </w:p>
    <w:p w:rsidR="00B128E7" w:rsidRDefault="00B128E7">
      <w:pPr>
        <w:pStyle w:val="ConsPlusTitle"/>
        <w:jc w:val="center"/>
      </w:pPr>
      <w:r>
        <w:t>ПРЕДПРИНИМАТЕЛЯМИ, В ОТНОШЕНИИ КОТОРЫХ ПЛАНОВЫЕ ПРОВЕРКИ</w:t>
      </w:r>
    </w:p>
    <w:p w:rsidR="00B128E7" w:rsidRDefault="00B128E7">
      <w:pPr>
        <w:pStyle w:val="ConsPlusTitle"/>
        <w:jc w:val="center"/>
      </w:pPr>
      <w:r>
        <w:t>ПРОВОДЯТСЯ С УСТАНОВЛЕННОЙ ПЕРИОДИЧНОСТЬЮ</w:t>
      </w:r>
    </w:p>
    <w:p w:rsidR="00B128E7" w:rsidRDefault="00B128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8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E7" w:rsidRDefault="00B128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E7" w:rsidRDefault="00B128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8E7" w:rsidRDefault="00B128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8E7" w:rsidRDefault="00B128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20.01.2011 </w:t>
            </w:r>
            <w:hyperlink r:id="rId1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28E7" w:rsidRDefault="00B128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09.10.2019 </w:t>
            </w:r>
            <w:hyperlink r:id="rId12">
              <w:r>
                <w:rPr>
                  <w:color w:val="0000FF"/>
                </w:rPr>
                <w:t>N 1303</w:t>
              </w:r>
            </w:hyperlink>
            <w:r>
              <w:rPr>
                <w:color w:val="392C69"/>
              </w:rPr>
              <w:t xml:space="preserve">, от 17.08.2020 </w:t>
            </w:r>
            <w:hyperlink r:id="rId13">
              <w:r>
                <w:rPr>
                  <w:color w:val="0000FF"/>
                </w:rPr>
                <w:t>N 1247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8E7" w:rsidRDefault="00B128E7">
            <w:pPr>
              <w:pStyle w:val="ConsPlusNormal"/>
            </w:pPr>
          </w:p>
        </w:tc>
      </w:tr>
    </w:tbl>
    <w:p w:rsidR="00B128E7" w:rsidRDefault="00B128E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B128E7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28E7" w:rsidRDefault="00B128E7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плановые проверки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Периодичность проведения плановой проверки</w:t>
            </w:r>
          </w:p>
        </w:tc>
      </w:tr>
      <w:tr w:rsidR="00B128E7">
        <w:tblPrEx>
          <w:tblBorders>
            <w:insideV w:val="none" w:sz="0" w:space="0" w:color="auto"/>
          </w:tblBorders>
        </w:tblPrEx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Оказание амбулаторно-поликлинической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лицензирование медицинской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год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2 года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09.10.2019 N 1303)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Оказание стационарной и санаторно-курортной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лицензирование медицинской деятельности, и 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2 года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09.10.2019 N 1303)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Оказание скорой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лицензирование медицинской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2 года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Розничная торговля лекарственными средствами и изготовление лекарственных средств в аптечных учреждениях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лицензирование фармацевтической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год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Оптовая торговля лекарственными средствами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лицензирование фармацевтической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2 года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Дошкольное и начальное общее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год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лицензирование образовательной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2 года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09.10.2019 N 1303)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Основное общее и среднее (полное) общее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год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 xml:space="preserve">органы, осуществляющие </w:t>
            </w:r>
            <w:r>
              <w:lastRenderedPageBreak/>
              <w:t>лицензирование образовательной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lastRenderedPageBreak/>
              <w:t>не чаще 1 раза в 2 года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09.10.2019 N 1303)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Деятельность детских лагерей на время каникул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1 раз перед началом каникул и далее не чаще 1 раза в смену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09.10.2019 N 1303)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Предоставление социальных услуг с обеспечением проживания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год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органы, осуществляющие государственный надзор в сфере здравоохранения и социального развития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не чаще 1 раза в 2 года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09.10.2019 N 1303)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Розничная торговля ювелирными и другими изделиями из драгоценных металлов и (или) драгоценных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орган, осуществляющий 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17.08.2020 N 1247)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Деятельность по предоставлению ломбардами краткосрочных займов под залог ювелирных и других изделий из драгоценных металлов и (или) драгоценных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орган, осуществляющий 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17.08.2020 N 1247)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Скупка ювелирных и других изделий из драгоценных металлов и драгоценных камней, лома таких изделий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орган, осуществляющий 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17.08.2020 N 1247)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>Обработка (переработка) лома и отходов драгоценных металлов (за исключением аффинажа драгоценных металлов)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орган, осуществляющий 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t>1 раз в 2 года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17.08.2020 N 1247)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</w:pPr>
            <w:r>
              <w:t xml:space="preserve">Производство ювелирных и </w:t>
            </w:r>
            <w:r>
              <w:lastRenderedPageBreak/>
              <w:t>других изделий из драгоценных металлов и (или) драгоценных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lastRenderedPageBreak/>
              <w:t xml:space="preserve">орган, осуществляющий </w:t>
            </w:r>
            <w:r>
              <w:lastRenderedPageBreak/>
              <w:t>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8E7" w:rsidRDefault="00B128E7">
            <w:pPr>
              <w:pStyle w:val="ConsPlusNormal"/>
              <w:jc w:val="center"/>
            </w:pPr>
            <w:r>
              <w:lastRenderedPageBreak/>
              <w:t>1 раз в 2 года</w:t>
            </w:r>
          </w:p>
        </w:tc>
      </w:tr>
      <w:tr w:rsidR="00B128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8E7" w:rsidRDefault="00B128E7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17.08.2020 N 1247)</w:t>
            </w:r>
          </w:p>
        </w:tc>
      </w:tr>
    </w:tbl>
    <w:p w:rsidR="00B128E7" w:rsidRDefault="00B128E7">
      <w:pPr>
        <w:pStyle w:val="ConsPlusNormal"/>
        <w:ind w:firstLine="540"/>
        <w:jc w:val="both"/>
      </w:pPr>
    </w:p>
    <w:p w:rsidR="00B128E7" w:rsidRDefault="00B128E7">
      <w:pPr>
        <w:pStyle w:val="ConsPlusNormal"/>
        <w:ind w:firstLine="540"/>
        <w:jc w:val="both"/>
      </w:pPr>
    </w:p>
    <w:p w:rsidR="00B128E7" w:rsidRDefault="00B128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B128E7">
      <w:bookmarkStart w:id="1" w:name="_GoBack"/>
      <w:bookmarkEnd w:id="1"/>
    </w:p>
    <w:sectPr w:rsidR="00767024" w:rsidSect="008D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E7"/>
    <w:rsid w:val="00A3148B"/>
    <w:rsid w:val="00B128E7"/>
    <w:rsid w:val="00B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28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28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0321&amp;dst=100005" TargetMode="External"/><Relationship Id="rId13" Type="http://schemas.openxmlformats.org/officeDocument/2006/relationships/hyperlink" Target="https://login.consultant.ru/link/?req=doc&amp;base=LAW&amp;n=360321&amp;dst=100010" TargetMode="External"/><Relationship Id="rId18" Type="http://schemas.openxmlformats.org/officeDocument/2006/relationships/hyperlink" Target="https://login.consultant.ru/link/?req=doc&amp;base=LAW&amp;n=335261&amp;dst=1000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60321&amp;dst=100016" TargetMode="External"/><Relationship Id="rId7" Type="http://schemas.openxmlformats.org/officeDocument/2006/relationships/hyperlink" Target="https://login.consultant.ru/link/?req=doc&amp;base=LAW&amp;n=335261&amp;dst=100016" TargetMode="External"/><Relationship Id="rId12" Type="http://schemas.openxmlformats.org/officeDocument/2006/relationships/hyperlink" Target="https://login.consultant.ru/link/?req=doc&amp;base=LAW&amp;n=335261&amp;dst=100016" TargetMode="External"/><Relationship Id="rId17" Type="http://schemas.openxmlformats.org/officeDocument/2006/relationships/hyperlink" Target="https://login.consultant.ru/link/?req=doc&amp;base=LAW&amp;n=335261&amp;dst=10001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35261&amp;dst=100018" TargetMode="External"/><Relationship Id="rId20" Type="http://schemas.openxmlformats.org/officeDocument/2006/relationships/hyperlink" Target="https://login.consultant.ru/link/?req=doc&amp;base=LAW&amp;n=360321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9648&amp;dst=100005" TargetMode="External"/><Relationship Id="rId11" Type="http://schemas.openxmlformats.org/officeDocument/2006/relationships/hyperlink" Target="https://login.consultant.ru/link/?req=doc&amp;base=LAW&amp;n=109648&amp;dst=100005" TargetMode="External"/><Relationship Id="rId24" Type="http://schemas.openxmlformats.org/officeDocument/2006/relationships/hyperlink" Target="https://login.consultant.ru/link/?req=doc&amp;base=LAW&amp;n=360321&amp;dst=10002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35261&amp;dst=100017" TargetMode="External"/><Relationship Id="rId23" Type="http://schemas.openxmlformats.org/officeDocument/2006/relationships/hyperlink" Target="https://login.consultant.ru/link/?req=doc&amp;base=LAW&amp;n=360321&amp;dst=100022" TargetMode="External"/><Relationship Id="rId10" Type="http://schemas.openxmlformats.org/officeDocument/2006/relationships/hyperlink" Target="https://login.consultant.ru/link/?req=doc&amp;base=LAW&amp;n=360321&amp;dst=100009" TargetMode="External"/><Relationship Id="rId19" Type="http://schemas.openxmlformats.org/officeDocument/2006/relationships/hyperlink" Target="https://login.consultant.ru/link/?req=doc&amp;base=LAW&amp;n=335261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643&amp;dst=100119" TargetMode="External"/><Relationship Id="rId14" Type="http://schemas.openxmlformats.org/officeDocument/2006/relationships/hyperlink" Target="https://login.consultant.ru/link/?req=doc&amp;base=LAW&amp;n=335261&amp;dst=100017" TargetMode="External"/><Relationship Id="rId22" Type="http://schemas.openxmlformats.org/officeDocument/2006/relationships/hyperlink" Target="https://login.consultant.ru/link/?req=doc&amp;base=LAW&amp;n=360321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2025-01-27T12:45:00Z</dcterms:created>
  <dcterms:modified xsi:type="dcterms:W3CDTF">2025-01-27T12:45:00Z</dcterms:modified>
</cp:coreProperties>
</file>